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tabs>
          <w:tab w:val="right" w:pos="15706"/>
        </w:tabs>
        <w:overflowPunct/>
        <w:autoSpaceDE/>
        <w:autoSpaceDN/>
        <w:adjustRightInd/>
        <w:spacing w:after="0"/>
        <w:ind w:left="709" w:hanging="709"/>
        <w:textAlignment w:val="auto"/>
        <w:outlineLvl w:val="0"/>
        <w:rPr>
          <w:rFonts w:ascii="Calibri" w:hAnsi="Calibri" w:eastAsia="宋体" w:cs="Calibri"/>
          <w:b/>
          <w:sz w:val="24"/>
          <w:szCs w:val="22"/>
          <w:lang w:val="de-DE" w:eastAsia="zh-CN"/>
        </w:rPr>
      </w:pPr>
      <w:bookmarkStart w:id="8" w:name="_GoBack"/>
      <w:bookmarkEnd w:id="8"/>
    </w:p>
    <w:p>
      <w:pPr>
        <w:keepNext/>
        <w:keepLines/>
        <w:tabs>
          <w:tab w:val="right" w:pos="15706"/>
        </w:tabs>
        <w:overflowPunct/>
        <w:autoSpaceDE/>
        <w:autoSpaceDN/>
        <w:adjustRightInd/>
        <w:spacing w:after="0"/>
        <w:ind w:left="709" w:hanging="709"/>
        <w:textAlignment w:val="auto"/>
        <w:outlineLvl w:val="0"/>
        <w:rPr>
          <w:rFonts w:ascii="Arial" w:hAnsi="Arial" w:eastAsia="宋体" w:cs="Arial"/>
          <w:b/>
          <w:sz w:val="28"/>
          <w:szCs w:val="22"/>
          <w:lang w:val="en-US" w:eastAsia="zh-CN"/>
        </w:rPr>
      </w:pPr>
      <w:r>
        <w:rPr>
          <w:rFonts w:ascii="Arial" w:hAnsi="Arial" w:eastAsia="Calibri" w:cs="Arial"/>
          <w:b/>
          <w:sz w:val="24"/>
          <w:szCs w:val="22"/>
          <w:lang w:val="en-US" w:eastAsia="de-DE"/>
        </w:rPr>
        <w:t>3GPP TSG-CT WG4 Meeting #12</w:t>
      </w:r>
      <w:r>
        <w:rPr>
          <w:rFonts w:hint="eastAsia" w:ascii="Arial" w:hAnsi="Arial" w:eastAsia="宋体" w:cs="Arial"/>
          <w:b/>
          <w:sz w:val="24"/>
          <w:szCs w:val="22"/>
          <w:lang w:val="en-US" w:eastAsia="zh-CN"/>
        </w:rPr>
        <w:t>6</w:t>
      </w:r>
      <w:r>
        <w:rPr>
          <w:rFonts w:ascii="Arial" w:hAnsi="Arial" w:eastAsia="Calibri" w:cs="Arial"/>
          <w:b/>
          <w:sz w:val="28"/>
          <w:szCs w:val="22"/>
          <w:lang w:val="en-US" w:eastAsia="de-DE"/>
        </w:rPr>
        <w:tab/>
      </w:r>
      <w:r>
        <w:rPr>
          <w:rFonts w:ascii="Arial" w:hAnsi="Arial" w:eastAsia="Calibri" w:cs="Arial"/>
          <w:b/>
          <w:sz w:val="24"/>
          <w:szCs w:val="22"/>
          <w:lang w:val="en-US" w:eastAsia="de-DE"/>
        </w:rPr>
        <w:t>C4-24</w:t>
      </w:r>
      <w:r>
        <w:rPr>
          <w:rFonts w:hint="eastAsia" w:ascii="Arial" w:hAnsi="Arial" w:eastAsia="宋体" w:cs="Arial"/>
          <w:b/>
          <w:sz w:val="24"/>
          <w:szCs w:val="22"/>
          <w:lang w:val="en-US" w:eastAsia="zh-CN"/>
        </w:rPr>
        <w:t>500</w:t>
      </w:r>
      <w:r>
        <w:rPr>
          <w:rFonts w:ascii="Arial" w:hAnsi="Arial" w:eastAsia="宋体" w:cs="Arial"/>
          <w:b/>
          <w:sz w:val="24"/>
          <w:szCs w:val="22"/>
          <w:lang w:val="en-US" w:eastAsia="zh-CN"/>
        </w:rPr>
        <w:t>6</w:t>
      </w:r>
    </w:p>
    <w:p>
      <w:pPr>
        <w:overflowPunct/>
        <w:adjustRightInd/>
        <w:spacing w:after="120"/>
        <w:textAlignment w:val="auto"/>
        <w:outlineLvl w:val="0"/>
        <w:rPr>
          <w:rFonts w:ascii="Arial" w:hAnsi="Arial" w:eastAsia="宋体" w:cs="Arial"/>
          <w:b/>
          <w:sz w:val="24"/>
          <w:lang w:eastAsia="en-US"/>
        </w:rPr>
      </w:pPr>
      <w:r>
        <w:rPr>
          <w:rFonts w:ascii="Arial" w:hAnsi="Arial" w:eastAsia="宋体" w:cs="Arial"/>
          <w:b/>
          <w:sz w:val="24"/>
          <w:lang w:eastAsia="zh-CN"/>
        </w:rPr>
        <w:t>Orlando, U.S; 18th – 22nd November 2024</w:t>
      </w:r>
    </w:p>
    <w:p>
      <w:pPr>
        <w:tabs>
          <w:tab w:val="left" w:pos="10773"/>
        </w:tabs>
        <w:overflowPunct/>
        <w:autoSpaceDE/>
        <w:autoSpaceDN/>
        <w:adjustRightInd/>
        <w:spacing w:after="0"/>
        <w:ind w:left="1985" w:hanging="1985"/>
        <w:textAlignment w:val="auto"/>
        <w:rPr>
          <w:rFonts w:ascii="Calibri" w:hAnsi="Calibri" w:eastAsia="Calibri" w:cs="Calibri"/>
          <w:b/>
          <w:bCs/>
          <w:sz w:val="24"/>
          <w:szCs w:val="24"/>
          <w:lang w:val="en-US" w:eastAsia="de-DE"/>
        </w:rPr>
      </w:pPr>
    </w:p>
    <w:p>
      <w:pPr>
        <w:tabs>
          <w:tab w:val="left" w:pos="10773"/>
        </w:tabs>
        <w:overflowPunct/>
        <w:autoSpaceDE/>
        <w:autoSpaceDN/>
        <w:adjustRightInd/>
        <w:spacing w:after="0"/>
        <w:ind w:left="1985" w:hanging="1985"/>
        <w:textAlignment w:val="auto"/>
        <w:rPr>
          <w:rFonts w:ascii="Calibri" w:hAnsi="Calibri" w:eastAsia="Calibri" w:cs="Calibri"/>
          <w:b/>
          <w:bCs/>
          <w:sz w:val="24"/>
          <w:szCs w:val="24"/>
          <w:lang w:val="en-US" w:eastAsia="de-DE"/>
        </w:rPr>
      </w:pPr>
    </w:p>
    <w:p>
      <w:pPr>
        <w:tabs>
          <w:tab w:val="left" w:pos="10773"/>
        </w:tabs>
        <w:overflowPunct/>
        <w:autoSpaceDE/>
        <w:autoSpaceDN/>
        <w:adjustRightInd/>
        <w:spacing w:after="0"/>
        <w:ind w:left="1985" w:hanging="1985"/>
        <w:textAlignment w:val="auto"/>
        <w:rPr>
          <w:rFonts w:ascii="Arial" w:hAnsi="Arial" w:eastAsia="Calibri" w:cs="Arial"/>
          <w:b/>
          <w:sz w:val="24"/>
          <w:szCs w:val="24"/>
          <w:lang w:val="en-US" w:eastAsia="de-DE"/>
        </w:rPr>
      </w:pPr>
      <w:r>
        <w:rPr>
          <w:rFonts w:ascii="Arial" w:hAnsi="Arial" w:eastAsia="Calibri" w:cs="Arial"/>
          <w:b/>
          <w:bCs/>
          <w:sz w:val="24"/>
          <w:szCs w:val="24"/>
          <w:lang w:val="en-US" w:eastAsia="de-DE"/>
        </w:rPr>
        <w:t>Source:</w:t>
      </w:r>
      <w:r>
        <w:rPr>
          <w:rFonts w:ascii="Arial" w:hAnsi="Arial" w:eastAsia="Calibri" w:cs="Arial"/>
          <w:b/>
          <w:bCs/>
          <w:sz w:val="24"/>
          <w:szCs w:val="24"/>
          <w:lang w:val="en-US" w:eastAsia="de-DE"/>
        </w:rPr>
        <w:tab/>
      </w:r>
      <w:r>
        <w:rPr>
          <w:rFonts w:ascii="Arial" w:hAnsi="Arial" w:eastAsia="Calibri" w:cs="Arial"/>
          <w:b/>
          <w:sz w:val="24"/>
          <w:szCs w:val="24"/>
          <w:lang w:val="en-US" w:eastAsia="de-DE"/>
        </w:rPr>
        <w:t>Chairman, TSG-CT WG4</w:t>
      </w:r>
    </w:p>
    <w:p>
      <w:pPr>
        <w:overflowPunct/>
        <w:autoSpaceDE/>
        <w:autoSpaceDN/>
        <w:adjustRightInd/>
        <w:spacing w:after="0"/>
        <w:ind w:left="1985" w:hanging="1985"/>
        <w:textAlignment w:val="auto"/>
        <w:rPr>
          <w:rFonts w:ascii="Arial" w:hAnsi="Arial" w:eastAsia="Calibri" w:cs="Arial"/>
          <w:b/>
          <w:sz w:val="24"/>
          <w:szCs w:val="24"/>
          <w:lang w:val="en-US" w:eastAsia="de-DE"/>
        </w:rPr>
      </w:pPr>
      <w:r>
        <w:rPr>
          <w:rFonts w:ascii="Arial" w:hAnsi="Arial" w:eastAsia="Calibri" w:cs="Arial"/>
          <w:b/>
          <w:bCs/>
          <w:sz w:val="24"/>
          <w:szCs w:val="24"/>
          <w:lang w:val="en-US" w:eastAsia="de-DE"/>
        </w:rPr>
        <w:t>Title:</w:t>
      </w:r>
      <w:r>
        <w:rPr>
          <w:rFonts w:ascii="Arial" w:hAnsi="Arial" w:eastAsia="Calibri" w:cs="Arial"/>
          <w:b/>
          <w:bCs/>
          <w:sz w:val="24"/>
          <w:szCs w:val="24"/>
          <w:lang w:val="en-US" w:eastAsia="de-DE"/>
        </w:rPr>
        <w:tab/>
      </w:r>
      <w:r>
        <w:rPr>
          <w:rFonts w:ascii="Arial" w:hAnsi="Arial" w:eastAsia="Calibri" w:cs="Arial"/>
          <w:b/>
          <w:sz w:val="24"/>
          <w:szCs w:val="24"/>
          <w:lang w:val="en-US" w:eastAsia="de-DE"/>
        </w:rPr>
        <w:t>Proposed allocation of documents to agenda items for CT4#12</w:t>
      </w:r>
      <w:r>
        <w:rPr>
          <w:rFonts w:hint="eastAsia" w:ascii="Arial" w:hAnsi="Arial" w:eastAsia="宋体" w:cs="Arial"/>
          <w:b/>
          <w:sz w:val="24"/>
          <w:szCs w:val="24"/>
          <w:lang w:val="en-US" w:eastAsia="zh-CN"/>
        </w:rPr>
        <w:t>6</w:t>
      </w:r>
      <w:r>
        <w:rPr>
          <w:rFonts w:ascii="Arial" w:hAnsi="Arial" w:eastAsia="Calibri" w:cs="Arial"/>
          <w:b/>
          <w:sz w:val="24"/>
          <w:szCs w:val="24"/>
          <w:lang w:val="en-US" w:eastAsia="de-DE"/>
        </w:rPr>
        <w:t>, status</w:t>
      </w:r>
      <w:r>
        <w:rPr>
          <w:rFonts w:hint="eastAsia" w:ascii="Arial" w:hAnsi="Arial" w:eastAsia="宋体" w:cs="Arial"/>
          <w:b/>
          <w:sz w:val="24"/>
          <w:szCs w:val="24"/>
          <w:lang w:val="en-US" w:eastAsia="zh-CN"/>
        </w:rPr>
        <w:t xml:space="preserve"> at </w:t>
      </w:r>
      <w:r>
        <w:rPr>
          <w:rFonts w:ascii="Arial" w:hAnsi="Arial" w:eastAsia="宋体" w:cs="Arial"/>
          <w:b/>
          <w:sz w:val="24"/>
          <w:szCs w:val="24"/>
          <w:lang w:val="en-US" w:eastAsia="zh-CN"/>
        </w:rPr>
        <w:t>on eve of meeting</w:t>
      </w:r>
    </w:p>
    <w:p>
      <w:pPr>
        <w:overflowPunct/>
        <w:autoSpaceDE/>
        <w:autoSpaceDN/>
        <w:adjustRightInd/>
        <w:spacing w:after="0"/>
        <w:ind w:left="1985" w:hanging="1985"/>
        <w:textAlignment w:val="auto"/>
        <w:rPr>
          <w:rFonts w:ascii="Arial" w:hAnsi="Arial" w:eastAsia="Calibri" w:cs="Arial"/>
          <w:sz w:val="24"/>
          <w:szCs w:val="24"/>
          <w:lang w:val="en-US" w:eastAsia="de-DE"/>
        </w:rPr>
      </w:pPr>
      <w:r>
        <w:rPr>
          <w:rFonts w:ascii="Arial" w:hAnsi="Arial" w:eastAsia="Calibri" w:cs="Arial"/>
          <w:b/>
          <w:sz w:val="24"/>
          <w:szCs w:val="24"/>
          <w:lang w:val="en-US" w:eastAsia="de-DE"/>
        </w:rPr>
        <w:t>A</w:t>
      </w:r>
      <w:r>
        <w:rPr>
          <w:rFonts w:ascii="Arial" w:hAnsi="Arial" w:eastAsia="Calibri" w:cs="Arial"/>
          <w:b/>
          <w:bCs/>
          <w:sz w:val="24"/>
          <w:szCs w:val="24"/>
          <w:lang w:val="en-US" w:eastAsia="de-DE"/>
        </w:rPr>
        <w:t>genda item:</w:t>
      </w:r>
      <w:r>
        <w:rPr>
          <w:rFonts w:ascii="Arial" w:hAnsi="Arial" w:eastAsia="Calibri" w:cs="Arial"/>
          <w:b/>
          <w:bCs/>
          <w:sz w:val="24"/>
          <w:szCs w:val="24"/>
          <w:lang w:val="en-US" w:eastAsia="de-DE"/>
        </w:rPr>
        <w:tab/>
      </w:r>
      <w:r>
        <w:rPr>
          <w:rFonts w:ascii="Arial" w:hAnsi="Arial" w:eastAsia="Calibri" w:cs="Arial"/>
          <w:b/>
          <w:bCs/>
          <w:sz w:val="24"/>
          <w:szCs w:val="24"/>
          <w:lang w:val="en-US" w:eastAsia="de-DE"/>
        </w:rPr>
        <w:t>2</w:t>
      </w:r>
    </w:p>
    <w:p>
      <w:pPr>
        <w:overflowPunct/>
        <w:autoSpaceDE/>
        <w:autoSpaceDN/>
        <w:adjustRightInd/>
        <w:spacing w:after="0"/>
        <w:ind w:left="1985" w:hanging="1985"/>
        <w:textAlignment w:val="auto"/>
        <w:rPr>
          <w:rFonts w:ascii="Arial" w:hAnsi="Arial" w:eastAsia="Calibri" w:cs="Arial"/>
          <w:b/>
          <w:bCs/>
          <w:sz w:val="24"/>
          <w:szCs w:val="24"/>
          <w:lang w:val="en-US" w:eastAsia="de-DE"/>
        </w:rPr>
      </w:pPr>
      <w:r>
        <w:rPr>
          <w:rFonts w:ascii="Arial" w:hAnsi="Arial" w:eastAsia="Calibri" w:cs="Arial"/>
          <w:b/>
          <w:bCs/>
          <w:sz w:val="24"/>
          <w:szCs w:val="24"/>
          <w:lang w:val="en-US" w:eastAsia="de-DE"/>
        </w:rPr>
        <w:t>Document for:</w:t>
      </w:r>
      <w:r>
        <w:rPr>
          <w:rFonts w:ascii="Arial" w:hAnsi="Arial" w:eastAsia="Calibri" w:cs="Arial"/>
          <w:b/>
          <w:bCs/>
          <w:sz w:val="24"/>
          <w:szCs w:val="24"/>
          <w:lang w:val="en-US" w:eastAsia="de-DE"/>
        </w:rPr>
        <w:tab/>
      </w:r>
      <w:r>
        <w:rPr>
          <w:rFonts w:ascii="Arial" w:hAnsi="Arial" w:eastAsia="Calibri" w:cs="Arial"/>
          <w:b/>
          <w:bCs/>
          <w:sz w:val="24"/>
          <w:szCs w:val="24"/>
          <w:lang w:val="en-US" w:eastAsia="de-DE"/>
        </w:rPr>
        <w:t xml:space="preserve">INFORMATION </w:t>
      </w:r>
    </w:p>
    <w:p>
      <w:pPr>
        <w:overflowPunct/>
        <w:autoSpaceDE/>
        <w:autoSpaceDN/>
        <w:adjustRightInd/>
        <w:spacing w:after="0"/>
        <w:textAlignment w:val="auto"/>
        <w:rPr>
          <w:rFonts w:ascii="Arial" w:hAnsi="Arial" w:eastAsia="Calibri" w:cs="Arial"/>
          <w:b/>
          <w:bCs/>
          <w:sz w:val="24"/>
          <w:szCs w:val="22"/>
          <w:lang w:val="en-US" w:eastAsia="de-DE"/>
        </w:rPr>
      </w:pPr>
    </w:p>
    <w:p>
      <w:pPr>
        <w:overflowPunct/>
        <w:autoSpaceDE/>
        <w:autoSpaceDN/>
        <w:adjustRightInd/>
        <w:spacing w:after="0"/>
        <w:textAlignment w:val="auto"/>
        <w:rPr>
          <w:rFonts w:ascii="Arial" w:hAnsi="Arial" w:eastAsia="Calibri" w:cs="Arial"/>
          <w:sz w:val="24"/>
          <w:szCs w:val="24"/>
          <w:lang w:val="en-US" w:eastAsia="de-DE"/>
        </w:rPr>
      </w:pPr>
      <w:r>
        <w:rPr>
          <w:rFonts w:ascii="Arial" w:hAnsi="Arial" w:eastAsia="Calibri" w:cs="Arial"/>
          <w:sz w:val="24"/>
          <w:szCs w:val="24"/>
          <w:highlight w:val="yellow"/>
          <w:lang w:val="en-US" w:eastAsia="de-DE"/>
        </w:rPr>
        <w:t>Document available, not yet treated</w:t>
      </w:r>
    </w:p>
    <w:p>
      <w:pPr>
        <w:overflowPunct/>
        <w:autoSpaceDE/>
        <w:autoSpaceDN/>
        <w:adjustRightInd/>
        <w:spacing w:after="0"/>
        <w:textAlignment w:val="auto"/>
        <w:rPr>
          <w:rFonts w:ascii="Arial" w:hAnsi="Arial" w:eastAsia="Calibri" w:cs="Arial"/>
          <w:sz w:val="24"/>
          <w:szCs w:val="24"/>
          <w:lang w:val="en-US" w:eastAsia="de-DE"/>
        </w:rPr>
      </w:pPr>
      <w:r>
        <w:rPr>
          <w:rFonts w:ascii="Arial" w:hAnsi="Arial" w:eastAsia="Calibri" w:cs="Arial"/>
          <w:sz w:val="24"/>
          <w:szCs w:val="24"/>
          <w:highlight w:val="magenta"/>
          <w:lang w:val="en-US" w:eastAsia="de-DE"/>
        </w:rPr>
        <w:t>Document available late, not yet treated</w:t>
      </w:r>
    </w:p>
    <w:p>
      <w:pPr>
        <w:overflowPunct/>
        <w:autoSpaceDE/>
        <w:autoSpaceDN/>
        <w:adjustRightInd/>
        <w:spacing w:after="0"/>
        <w:textAlignment w:val="auto"/>
        <w:rPr>
          <w:rFonts w:ascii="Arial" w:hAnsi="Arial" w:eastAsia="Calibri" w:cs="Arial"/>
          <w:sz w:val="24"/>
          <w:szCs w:val="24"/>
          <w:lang w:val="en-US" w:eastAsia="de-DE"/>
        </w:rPr>
      </w:pPr>
      <w:r>
        <w:rPr>
          <w:rFonts w:ascii="Arial" w:hAnsi="Arial" w:eastAsia="Calibri" w:cs="Arial"/>
          <w:sz w:val="24"/>
          <w:szCs w:val="24"/>
          <w:highlight w:val="cyan"/>
          <w:lang w:val="en-US" w:eastAsia="de-DE"/>
        </w:rPr>
        <w:t>Document not available</w:t>
      </w:r>
    </w:p>
    <w:p>
      <w:pPr>
        <w:overflowPunct/>
        <w:autoSpaceDE/>
        <w:autoSpaceDN/>
        <w:adjustRightInd/>
        <w:spacing w:after="0"/>
        <w:textAlignment w:val="auto"/>
        <w:rPr>
          <w:rFonts w:ascii="Arial" w:hAnsi="Arial" w:eastAsia="Calibri" w:cs="Arial"/>
          <w:sz w:val="24"/>
          <w:szCs w:val="24"/>
          <w:bdr w:val="single" w:color="auto" w:sz="4" w:space="0"/>
          <w:lang w:val="en-US" w:eastAsia="de-DE"/>
        </w:rPr>
      </w:pPr>
      <w:r>
        <w:rPr>
          <w:rFonts w:ascii="Arial" w:hAnsi="Arial" w:eastAsia="Calibri" w:cs="Arial"/>
          <w:sz w:val="24"/>
          <w:szCs w:val="24"/>
          <w:bdr w:val="single" w:color="auto" w:sz="4" w:space="0"/>
          <w:lang w:val="en-US" w:eastAsia="de-DE"/>
        </w:rPr>
        <w:t>Document treated</w:t>
      </w:r>
    </w:p>
    <w:p>
      <w:pPr>
        <w:overflowPunct/>
        <w:autoSpaceDE/>
        <w:autoSpaceDN/>
        <w:adjustRightInd/>
        <w:spacing w:after="0"/>
        <w:textAlignment w:val="auto"/>
        <w:rPr>
          <w:rFonts w:ascii="Arial" w:hAnsi="Arial" w:eastAsia="Calibri" w:cs="Arial"/>
          <w:sz w:val="24"/>
          <w:szCs w:val="24"/>
          <w:lang w:val="en-US" w:eastAsia="de-DE"/>
        </w:rPr>
      </w:pPr>
      <w:r>
        <w:rPr>
          <w:rFonts w:ascii="Arial" w:hAnsi="Arial" w:eastAsia="Calibri" w:cs="Arial"/>
          <w:sz w:val="24"/>
          <w:szCs w:val="24"/>
          <w:highlight w:val="green"/>
          <w:lang w:val="en-US" w:eastAsia="de-DE"/>
        </w:rPr>
        <w:t>Document available later</w:t>
      </w:r>
    </w:p>
    <w:p>
      <w:pPr>
        <w:overflowPunct/>
        <w:autoSpaceDE/>
        <w:autoSpaceDN/>
        <w:adjustRightInd/>
        <w:spacing w:after="0"/>
        <w:textAlignment w:val="auto"/>
        <w:rPr>
          <w:rFonts w:ascii="Arial" w:hAnsi="Arial" w:cs="Arial" w:eastAsiaTheme="minorEastAsia"/>
          <w:sz w:val="24"/>
          <w:szCs w:val="24"/>
          <w:lang w:val="en-US" w:eastAsia="zh-CN"/>
        </w:rPr>
      </w:pPr>
    </w:p>
    <w:p>
      <w:pPr>
        <w:overflowPunct/>
        <w:autoSpaceDE/>
        <w:autoSpaceDN/>
        <w:adjustRightInd/>
        <w:spacing w:after="0"/>
        <w:textAlignment w:val="auto"/>
        <w:rPr>
          <w:rFonts w:ascii="Arial" w:hAnsi="Arial" w:eastAsia="Calibri" w:cs="Arial"/>
          <w:sz w:val="22"/>
          <w:szCs w:val="22"/>
          <w:lang w:val="en-US" w:eastAsia="de-DE"/>
        </w:rPr>
      </w:pPr>
      <w:r>
        <w:rPr>
          <w:rFonts w:ascii="Arial" w:hAnsi="Arial" w:eastAsia="Calibri" w:cs="Arial"/>
          <w:sz w:val="22"/>
          <w:szCs w:val="22"/>
          <w:lang w:val="en-US" w:eastAsia="de-DE"/>
        </w:rPr>
        <w:t xml:space="preserve">NOTE 1: Hyperlinks assume that this document is extracted and stored in a directory and all documents are in a subdirectory "docs" of this directory. </w:t>
      </w:r>
    </w:p>
    <w:p>
      <w:pPr>
        <w:overflowPunct/>
        <w:autoSpaceDE/>
        <w:autoSpaceDN/>
        <w:adjustRightInd/>
        <w:spacing w:after="0"/>
        <w:textAlignment w:val="auto"/>
        <w:rPr>
          <w:rFonts w:ascii="Arial" w:hAnsi="Arial" w:eastAsia="Calibri" w:cs="Arial"/>
          <w:sz w:val="22"/>
          <w:szCs w:val="22"/>
          <w:lang w:val="en-US" w:eastAsia="de-DE"/>
        </w:rPr>
      </w:pPr>
      <w:r>
        <w:rPr>
          <w:rFonts w:ascii="Arial" w:hAnsi="Arial" w:eastAsia="Calibri" w:cs="Arial"/>
          <w:sz w:val="22"/>
          <w:szCs w:val="22"/>
          <w:lang w:val="en-US" w:eastAsia="de-DE"/>
        </w:rPr>
        <w:t xml:space="preserve">NOTE 2: Late arrived Contributions will be handled only, if time allows and any company has the right to ask for postponing the document to the next meeting. The detailed agenda and time plan on eve of meeting, and the proposed allocation of documents to agenda items, are treated as being received on time even though they are available only at the start of the meeting (the chair does have </w:t>
      </w:r>
      <w:r>
        <w:rPr>
          <w:rFonts w:ascii="Arial" w:hAnsi="Arial" w:eastAsia="Calibri" w:cs="Arial"/>
          <w:b/>
          <w:bCs/>
          <w:sz w:val="22"/>
          <w:szCs w:val="22"/>
          <w:lang w:val="en-US" w:eastAsia="de-DE"/>
        </w:rPr>
        <w:t>some</w:t>
      </w:r>
      <w:r>
        <w:rPr>
          <w:rFonts w:ascii="Arial" w:hAnsi="Arial" w:eastAsia="Calibri" w:cs="Arial"/>
          <w:sz w:val="22"/>
          <w:szCs w:val="22"/>
          <w:lang w:val="en-US" w:eastAsia="de-DE"/>
        </w:rPr>
        <w:t xml:space="preserve"> privileges)</w:t>
      </w:r>
    </w:p>
    <w:p>
      <w:pPr>
        <w:overflowPunct/>
        <w:autoSpaceDE/>
        <w:autoSpaceDN/>
        <w:adjustRightInd/>
        <w:spacing w:after="0"/>
        <w:textAlignment w:val="auto"/>
        <w:rPr>
          <w:rFonts w:ascii="Arial" w:hAnsi="Arial" w:cs="Arial" w:eastAsiaTheme="minorEastAsia"/>
          <w:sz w:val="22"/>
          <w:szCs w:val="22"/>
          <w:lang w:val="en-US" w:eastAsia="zh-CN"/>
        </w:rPr>
      </w:pPr>
      <w:r>
        <w:rPr>
          <w:rFonts w:ascii="Arial" w:hAnsi="Arial" w:eastAsia="Calibri" w:cs="Arial"/>
          <w:sz w:val="22"/>
          <w:szCs w:val="22"/>
          <w:lang w:val="en-US" w:eastAsia="de-DE"/>
        </w:rPr>
        <w:t>NOTE 3: If a document which was received late (after the deadline) is a revision of a document which was received before the deadline, it is treated as being received on time.</w:t>
      </w:r>
    </w:p>
    <w:p>
      <w:pPr>
        <w:overflowPunct/>
        <w:autoSpaceDE/>
        <w:autoSpaceDN/>
        <w:adjustRightInd/>
        <w:spacing w:after="0"/>
        <w:textAlignment w:val="auto"/>
        <w:rPr>
          <w:rFonts w:ascii="Arial" w:hAnsi="Arial" w:cs="Arial" w:eastAsiaTheme="minorEastAsia"/>
          <w:color w:val="000000"/>
          <w:sz w:val="22"/>
          <w:szCs w:val="22"/>
          <w:lang w:val="en-US" w:eastAsia="zh-CN"/>
        </w:rPr>
      </w:pPr>
    </w:p>
    <w:tbl>
      <w:tblPr>
        <w:tblStyle w:val="48"/>
        <w:tblW w:w="17800" w:type="dxa"/>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974"/>
        <w:gridCol w:w="2527"/>
        <w:gridCol w:w="1240"/>
        <w:gridCol w:w="3674"/>
        <w:gridCol w:w="1589"/>
        <w:gridCol w:w="1134"/>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blHeader/>
        </w:trPr>
        <w:tc>
          <w:tcPr>
            <w:tcW w:w="974" w:type="dxa"/>
            <w:shd w:val="pct10" w:color="auto" w:fill="auto"/>
          </w:tcPr>
          <w:p>
            <w:pPr>
              <w:pStyle w:val="67"/>
              <w:keepNext w:val="0"/>
              <w:keepLines w:val="0"/>
              <w:jc w:val="left"/>
              <w:rPr>
                <w:rFonts w:cs="Arial"/>
                <w:color w:val="000000" w:themeColor="text1"/>
                <w:sz w:val="20"/>
                <w:lang w:val="en-US"/>
                <w14:textFill>
                  <w14:solidFill>
                    <w14:schemeClr w14:val="tx1"/>
                  </w14:solidFill>
                </w14:textFill>
              </w:rPr>
            </w:pPr>
            <w:r>
              <w:rPr>
                <w:rFonts w:cs="Arial"/>
                <w:color w:val="000000" w:themeColor="text1"/>
                <w:sz w:val="20"/>
                <w:lang w:val="en-US"/>
                <w14:textFill>
                  <w14:solidFill>
                    <w14:schemeClr w14:val="tx1"/>
                  </w14:solidFill>
                </w14:textFill>
              </w:rPr>
              <w:t>Agenda</w:t>
            </w:r>
          </w:p>
        </w:tc>
        <w:tc>
          <w:tcPr>
            <w:tcW w:w="2527" w:type="dxa"/>
            <w:shd w:val="pct10" w:color="auto" w:fill="auto"/>
          </w:tcPr>
          <w:p>
            <w:pPr>
              <w:pStyle w:val="67"/>
              <w:keepNext w:val="0"/>
              <w:jc w:val="left"/>
              <w:rPr>
                <w:rFonts w:cs="Arial"/>
                <w:color w:val="000000" w:themeColor="text1"/>
                <w:sz w:val="20"/>
                <w:lang w:val="en-US"/>
                <w14:textFill>
                  <w14:solidFill>
                    <w14:schemeClr w14:val="tx1"/>
                  </w14:solidFill>
                </w14:textFill>
              </w:rPr>
            </w:pPr>
            <w:r>
              <w:rPr>
                <w:rFonts w:cs="Arial"/>
                <w:color w:val="000000" w:themeColor="text1"/>
                <w:sz w:val="20"/>
                <w:lang w:val="en-US"/>
                <w14:textFill>
                  <w14:solidFill>
                    <w14:schemeClr w14:val="tx1"/>
                  </w14:solidFill>
                </w14:textFill>
              </w:rPr>
              <w:t>Agenda Item Title</w:t>
            </w:r>
          </w:p>
        </w:tc>
        <w:tc>
          <w:tcPr>
            <w:tcW w:w="1240" w:type="dxa"/>
            <w:shd w:val="pct10" w:color="auto" w:fill="auto"/>
          </w:tcPr>
          <w:p>
            <w:pPr>
              <w:pStyle w:val="68"/>
              <w:keepNext w:val="0"/>
              <w:keepLines w:val="0"/>
              <w:rPr>
                <w:rFonts w:cs="Arial"/>
                <w:b/>
                <w:color w:val="000000" w:themeColor="text1"/>
                <w:sz w:val="20"/>
                <w:lang w:val="en-US"/>
                <w14:textFill>
                  <w14:solidFill>
                    <w14:schemeClr w14:val="tx1"/>
                  </w14:solidFill>
                </w14:textFill>
              </w:rPr>
            </w:pPr>
            <w:r>
              <w:rPr>
                <w:rFonts w:cs="Arial"/>
                <w:b/>
                <w:color w:val="000000" w:themeColor="text1"/>
                <w:sz w:val="20"/>
                <w:lang w:val="en-US"/>
                <w14:textFill>
                  <w14:solidFill>
                    <w14:schemeClr w14:val="tx1"/>
                  </w14:solidFill>
                </w14:textFill>
              </w:rPr>
              <w:t>Tdoc</w:t>
            </w:r>
          </w:p>
          <w:p>
            <w:pPr>
              <w:pStyle w:val="68"/>
              <w:keepNext w:val="0"/>
              <w:keepLines w:val="0"/>
              <w:rPr>
                <w:rFonts w:cs="Arial"/>
                <w:bCs/>
                <w:color w:val="000000" w:themeColor="text1"/>
                <w:sz w:val="20"/>
                <w:lang w:val="en-US"/>
                <w14:textFill>
                  <w14:solidFill>
                    <w14:schemeClr w14:val="tx1"/>
                  </w14:solidFill>
                </w14:textFill>
              </w:rPr>
            </w:pPr>
            <w:r>
              <w:rPr>
                <w:rFonts w:cs="Arial"/>
                <w:b/>
                <w:color w:val="000000" w:themeColor="text1"/>
                <w:sz w:val="20"/>
                <w:lang w:val="en-US"/>
                <w14:textFill>
                  <w14:solidFill>
                    <w14:schemeClr w14:val="tx1"/>
                  </w14:solidFill>
                </w14:textFill>
              </w:rPr>
              <w:t>CP-24#</w:t>
            </w:r>
          </w:p>
        </w:tc>
        <w:tc>
          <w:tcPr>
            <w:tcW w:w="3674" w:type="dxa"/>
            <w:shd w:val="pct10" w:color="auto" w:fill="auto"/>
          </w:tcPr>
          <w:p>
            <w:pPr>
              <w:pStyle w:val="67"/>
              <w:jc w:val="left"/>
              <w:rPr>
                <w:rFonts w:cs="Arial" w:eastAsiaTheme="minorEastAsia"/>
                <w:color w:val="000000" w:themeColor="text1"/>
                <w:sz w:val="20"/>
                <w:lang w:val="en-US" w:eastAsia="zh-CN"/>
                <w14:textFill>
                  <w14:solidFill>
                    <w14:schemeClr w14:val="tx1"/>
                  </w14:solidFill>
                </w14:textFill>
              </w:rPr>
            </w:pPr>
            <w:r>
              <w:rPr>
                <w:rFonts w:cs="Arial"/>
                <w:color w:val="000000" w:themeColor="text1"/>
                <w:sz w:val="20"/>
                <w:lang w:val="en-US"/>
                <w14:textFill>
                  <w14:solidFill>
                    <w14:schemeClr w14:val="tx1"/>
                  </w14:solidFill>
                </w14:textFill>
              </w:rPr>
              <w:t>Document Title</w:t>
            </w:r>
          </w:p>
        </w:tc>
        <w:tc>
          <w:tcPr>
            <w:tcW w:w="1589" w:type="dxa"/>
            <w:shd w:val="pct10" w:color="auto" w:fill="auto"/>
          </w:tcPr>
          <w:p>
            <w:pPr>
              <w:pStyle w:val="67"/>
              <w:keepNext w:val="0"/>
              <w:jc w:val="left"/>
              <w:rPr>
                <w:rFonts w:cs="Arial"/>
                <w:color w:val="000000" w:themeColor="text1"/>
                <w:sz w:val="20"/>
                <w:lang w:val="en-US"/>
                <w14:textFill>
                  <w14:solidFill>
                    <w14:schemeClr w14:val="tx1"/>
                  </w14:solidFill>
                </w14:textFill>
              </w:rPr>
            </w:pPr>
            <w:r>
              <w:rPr>
                <w:rFonts w:cs="Arial"/>
                <w:color w:val="000000" w:themeColor="text1"/>
                <w:sz w:val="20"/>
                <w:lang w:val="en-US"/>
                <w14:textFill>
                  <w14:solidFill>
                    <w14:schemeClr w14:val="tx1"/>
                  </w14:solidFill>
                </w14:textFill>
              </w:rPr>
              <w:t>Source</w:t>
            </w:r>
          </w:p>
        </w:tc>
        <w:tc>
          <w:tcPr>
            <w:tcW w:w="1134" w:type="dxa"/>
            <w:shd w:val="pct10" w:color="auto" w:fill="auto"/>
          </w:tcPr>
          <w:p>
            <w:pPr>
              <w:pStyle w:val="67"/>
              <w:keepNext w:val="0"/>
              <w:jc w:val="left"/>
              <w:rPr>
                <w:rFonts w:cs="Arial"/>
                <w:color w:val="000000" w:themeColor="text1"/>
                <w:sz w:val="20"/>
                <w:lang w:val="en-US"/>
                <w14:textFill>
                  <w14:solidFill>
                    <w14:schemeClr w14:val="tx1"/>
                  </w14:solidFill>
                </w14:textFill>
              </w:rPr>
            </w:pPr>
            <w:r>
              <w:rPr>
                <w:rFonts w:cs="Arial"/>
                <w:color w:val="000000" w:themeColor="text1"/>
                <w:sz w:val="20"/>
                <w:lang w:val="en-US"/>
                <w14:textFill>
                  <w14:solidFill>
                    <w14:schemeClr w14:val="tx1"/>
                  </w14:solidFill>
                </w14:textFill>
              </w:rPr>
              <w:t>Decision</w:t>
            </w:r>
          </w:p>
        </w:tc>
        <w:tc>
          <w:tcPr>
            <w:tcW w:w="6662" w:type="dxa"/>
            <w:shd w:val="pct10" w:color="auto" w:fill="auto"/>
          </w:tcPr>
          <w:p>
            <w:pPr>
              <w:pStyle w:val="67"/>
              <w:jc w:val="left"/>
              <w:rPr>
                <w:rFonts w:cs="Arial"/>
                <w:bCs/>
                <w:color w:val="000000" w:themeColor="text1"/>
                <w:sz w:val="20"/>
                <w:lang w:val="en-US"/>
                <w14:textFill>
                  <w14:solidFill>
                    <w14:schemeClr w14:val="tx1"/>
                  </w14:solidFill>
                </w14:textFill>
              </w:rPr>
            </w:pPr>
            <w:r>
              <w:rPr>
                <w:rFonts w:cs="Arial"/>
                <w:bCs/>
                <w:color w:val="000000" w:themeColor="text1"/>
                <w:sz w:val="20"/>
                <w:lang w:val="en-US"/>
                <w14:textFill>
                  <w14:solidFill>
                    <w14:schemeClr w14:val="tx1"/>
                  </w14:solidFill>
                </w14:textFill>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FCC99"/>
          </w:tcPr>
          <w:p>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1</w:t>
            </w:r>
          </w:p>
        </w:tc>
        <w:tc>
          <w:tcPr>
            <w:tcW w:w="2527" w:type="dxa"/>
            <w:shd w:val="clear" w:color="auto" w:fill="FFCC99"/>
          </w:tcPr>
          <w:p>
            <w:pPr>
              <w:keepLines/>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Opening of the meeting</w:t>
            </w:r>
          </w:p>
        </w:tc>
        <w:tc>
          <w:tcPr>
            <w:tcW w:w="1240" w:type="dxa"/>
            <w:shd w:val="clear" w:color="auto" w:fill="FFCC9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FCC99"/>
          </w:tcPr>
          <w:p>
            <w:pPr>
              <w:pStyle w:val="62"/>
              <w:keepLines/>
              <w:rPr>
                <w:rFonts w:ascii="Arial" w:hAnsi="Arial" w:cs="Arial"/>
                <w:bCs/>
                <w:color w:val="000000" w:themeColor="text1"/>
                <w:sz w:val="20"/>
                <w14:textFill>
                  <w14:solidFill>
                    <w14:schemeClr w14:val="tx1"/>
                  </w14:solidFill>
                </w14:textFill>
              </w:rPr>
            </w:pPr>
          </w:p>
        </w:tc>
        <w:tc>
          <w:tcPr>
            <w:tcW w:w="1589" w:type="dxa"/>
            <w:shd w:val="clear" w:color="auto" w:fill="FFCC99"/>
          </w:tcPr>
          <w:p>
            <w:pPr>
              <w:pStyle w:val="41"/>
              <w:rPr>
                <w:rFonts w:ascii="Arial" w:hAnsi="Arial" w:cs="Arial"/>
                <w:b/>
                <w:color w:val="000000" w:themeColor="text1"/>
                <w:lang w:val="en-US"/>
                <w14:textFill>
                  <w14:solidFill>
                    <w14:schemeClr w14:val="tx1"/>
                  </w14:solidFill>
                </w14:textFill>
              </w:rPr>
            </w:pPr>
          </w:p>
        </w:tc>
        <w:tc>
          <w:tcPr>
            <w:tcW w:w="1134" w:type="dxa"/>
            <w:shd w:val="clear" w:color="auto" w:fill="FFCC99"/>
          </w:tcPr>
          <w:p>
            <w:pPr>
              <w:pStyle w:val="41"/>
              <w:rPr>
                <w:rFonts w:ascii="Arial" w:hAnsi="Arial" w:cs="Arial"/>
                <w:b/>
                <w:color w:val="000000" w:themeColor="text1"/>
                <w:lang w:val="en-US"/>
                <w14:textFill>
                  <w14:solidFill>
                    <w14:schemeClr w14:val="tx1"/>
                  </w14:solidFill>
                </w14:textFill>
              </w:rPr>
            </w:pPr>
          </w:p>
        </w:tc>
        <w:tc>
          <w:tcPr>
            <w:tcW w:w="6662" w:type="dxa"/>
            <w:shd w:val="clear" w:color="auto" w:fill="FFCC99"/>
          </w:tcPr>
          <w:p>
            <w:pPr>
              <w:pStyle w:val="35"/>
              <w:keepLines/>
              <w:spacing w:after="0"/>
              <w:rPr>
                <w:rFonts w:ascii="Arial" w:hAnsi="Arial" w:cs="Arial"/>
                <w:b/>
                <w:color w:val="000000" w:themeColor="text1"/>
                <w:highlight w:val="yellow"/>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1.1</w:t>
            </w:r>
          </w:p>
        </w:tc>
        <w:tc>
          <w:tcPr>
            <w:tcW w:w="2527"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Welcome speech</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Welcome speech and other administrative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Pr>
          <w:p>
            <w:pPr>
              <w:spacing w:after="0"/>
              <w:rPr>
                <w:rFonts w:ascii="Arial" w:hAnsi="Arial" w:cs="Arial"/>
                <w:b/>
                <w:bCs/>
                <w:color w:val="000000" w:themeColor="text1"/>
                <w:lang w:val="en-US"/>
                <w14:textFill>
                  <w14:solidFill>
                    <w14:schemeClr w14:val="tx1"/>
                  </w14:solidFill>
                </w14:textFill>
              </w:rPr>
            </w:pPr>
          </w:p>
        </w:tc>
        <w:tc>
          <w:tcPr>
            <w:tcW w:w="2527" w:type="dxa"/>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Arial Unicode MS" w:cs="Arial"/>
                <w:color w:val="000000" w:themeColor="text1"/>
                <w14:textFill>
                  <w14:solidFill>
                    <w14:schemeClr w14:val="tx1"/>
                  </w14:solidFill>
                </w14:textFill>
              </w:rPr>
            </w:pPr>
          </w:p>
        </w:tc>
        <w:tc>
          <w:tcPr>
            <w:tcW w:w="1134" w:type="dxa"/>
            <w:shd w:val="clear" w:color="auto" w:fill="auto"/>
          </w:tcPr>
          <w:p>
            <w:pPr>
              <w:spacing w:after="0"/>
              <w:rPr>
                <w:rFonts w:ascii="Arial" w:hAnsi="Arial" w:eastAsia="Arial Unicode MS" w:cs="Arial"/>
                <w:color w:val="000000" w:themeColor="text1"/>
                <w14:textFill>
                  <w14:solidFill>
                    <w14:schemeClr w14:val="tx1"/>
                  </w14:solidFill>
                </w14:textFill>
              </w:rPr>
            </w:pPr>
          </w:p>
        </w:tc>
        <w:tc>
          <w:tcPr>
            <w:tcW w:w="6662" w:type="dxa"/>
            <w:shd w:val="clear" w:color="auto" w:fill="auto"/>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1.2</w:t>
            </w:r>
          </w:p>
        </w:tc>
        <w:tc>
          <w:tcPr>
            <w:tcW w:w="2527"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IPR Declarations</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Reminder about the IPR declaration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Pr>
          <w:p>
            <w:pPr>
              <w:spacing w:after="0"/>
              <w:rPr>
                <w:rFonts w:ascii="Arial" w:hAnsi="Arial" w:cs="Arial"/>
                <w:b/>
                <w:bCs/>
                <w:color w:val="000000" w:themeColor="text1"/>
                <w:lang w:val="en-US"/>
                <w14:textFill>
                  <w14:solidFill>
                    <w14:schemeClr w14:val="tx1"/>
                  </w14:solidFill>
                </w14:textFill>
              </w:rPr>
            </w:pPr>
          </w:p>
        </w:tc>
        <w:tc>
          <w:tcPr>
            <w:tcW w:w="2527" w:type="dxa"/>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Arial Unicode MS" w:cs="Arial"/>
                <w:color w:val="000000" w:themeColor="text1"/>
                <w14:textFill>
                  <w14:solidFill>
                    <w14:schemeClr w14:val="tx1"/>
                  </w14:solidFill>
                </w14:textFill>
              </w:rPr>
            </w:pPr>
          </w:p>
        </w:tc>
        <w:tc>
          <w:tcPr>
            <w:tcW w:w="1134" w:type="dxa"/>
            <w:shd w:val="clear" w:color="auto" w:fill="auto"/>
          </w:tcPr>
          <w:p>
            <w:pPr>
              <w:spacing w:after="0"/>
              <w:rPr>
                <w:rFonts w:ascii="Arial" w:hAnsi="Arial" w:eastAsia="Arial Unicode MS" w:cs="Arial"/>
                <w:color w:val="000000" w:themeColor="text1"/>
                <w14:textFill>
                  <w14:solidFill>
                    <w14:schemeClr w14:val="tx1"/>
                  </w14:solidFill>
                </w14:textFill>
              </w:rPr>
            </w:pPr>
          </w:p>
        </w:tc>
        <w:tc>
          <w:tcPr>
            <w:tcW w:w="6662" w:type="dxa"/>
            <w:shd w:val="clear" w:color="auto" w:fill="FFFF00"/>
          </w:tcPr>
          <w:p>
            <w:pPr>
              <w:rPr>
                <w:rFonts w:ascii="Arial" w:hAnsi="Arial" w:cs="Arial"/>
                <w:bCs/>
                <w:iCs/>
                <w:color w:val="000000" w:themeColor="text1"/>
                <w:lang w:val="en-US"/>
                <w14:textFill>
                  <w14:solidFill>
                    <w14:schemeClr w14:val="tx1"/>
                  </w14:solidFill>
                </w14:textFill>
              </w:rPr>
            </w:pPr>
            <w:r>
              <w:rPr>
                <w:rFonts w:ascii="Arial" w:hAnsi="Arial" w:cs="Arial"/>
                <w:bCs/>
                <w:iCs/>
                <w:color w:val="000000" w:themeColor="text1"/>
                <w:lang w:val="en-US"/>
                <w14:textFill>
                  <w14:solidFill>
                    <w14:schemeClr w14:val="tx1"/>
                  </w14:solidFill>
                </w14:textFill>
              </w:rPr>
              <w:t xml:space="preserve">The attention of the delegates to the meeting of this Technical Specification Group is drawn to the fact that 3GPP Individual Members have the obligation under the IPR Policies of their respective Organizational Partners to inform their respective Organizational Partners of Essential IPRs they become aware of. </w:t>
            </w:r>
          </w:p>
          <w:p>
            <w:pPr>
              <w:rPr>
                <w:rFonts w:ascii="Arial" w:hAnsi="Arial" w:cs="Arial"/>
                <w:bCs/>
                <w:iCs/>
                <w:color w:val="000000" w:themeColor="text1"/>
                <w:lang w:val="en-US"/>
                <w14:textFill>
                  <w14:solidFill>
                    <w14:schemeClr w14:val="tx1"/>
                  </w14:solidFill>
                </w14:textFill>
              </w:rPr>
            </w:pPr>
            <w:r>
              <w:rPr>
                <w:rFonts w:ascii="Arial" w:hAnsi="Arial" w:cs="Arial"/>
                <w:bCs/>
                <w:iCs/>
                <w:color w:val="000000" w:themeColor="text1"/>
                <w:lang w:val="en-US"/>
                <w14:textFill>
                  <w14:solidFill>
                    <w14:schemeClr w14:val="tx1"/>
                  </w14:solidFill>
                </w14:textFill>
              </w:rPr>
              <w:t>The delegates are asked to take note that they are thereby invited:</w:t>
            </w:r>
          </w:p>
          <w:p>
            <w:pPr>
              <w:pStyle w:val="81"/>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w:t>
            </w:r>
            <w:r>
              <w:rPr>
                <w:rFonts w:ascii="Arial" w:hAnsi="Arial" w:cs="Arial"/>
                <w:bCs/>
                <w:color w:val="000000" w:themeColor="text1"/>
                <w:lang w:val="en-US"/>
                <w14:textFill>
                  <w14:solidFill>
                    <w14:schemeClr w14:val="tx1"/>
                  </w14:solidFill>
                </w14:textFill>
              </w:rPr>
              <w:tab/>
            </w:r>
            <w:r>
              <w:rPr>
                <w:rFonts w:ascii="Arial" w:hAnsi="Arial" w:cs="Arial"/>
                <w:bCs/>
                <w:color w:val="000000" w:themeColor="text1"/>
                <w:lang w:val="en-US"/>
                <w14:textFill>
                  <w14:solidFill>
                    <w14:schemeClr w14:val="tx1"/>
                  </w14:solidFill>
                </w14:textFill>
              </w:rPr>
              <w:t xml:space="preserve">to investigate whether their organization or any other organization owns IPRs which were, or were likely to become Essential in respect of the work of 3GPP. </w:t>
            </w:r>
          </w:p>
          <w:p>
            <w:pPr>
              <w:pStyle w:val="81"/>
              <w:rPr>
                <w:rFonts w:ascii="Arial" w:hAnsi="Arial" w:cs="Arial"/>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w:t>
            </w:r>
            <w:r>
              <w:rPr>
                <w:rFonts w:ascii="Arial" w:hAnsi="Arial" w:cs="Arial"/>
                <w:bCs/>
                <w:color w:val="000000" w:themeColor="text1"/>
                <w:lang w:val="en-US"/>
                <w14:textFill>
                  <w14:solidFill>
                    <w14:schemeClr w14:val="tx1"/>
                  </w14:solidFill>
                </w14:textFill>
              </w:rPr>
              <w:tab/>
            </w:r>
            <w:r>
              <w:rPr>
                <w:rFonts w:ascii="Arial" w:hAnsi="Arial" w:cs="Arial"/>
                <w:bCs/>
                <w:color w:val="000000" w:themeColor="text1"/>
                <w:lang w:val="en-US"/>
                <w14:textFill>
                  <w14:solidFill>
                    <w14:schemeClr w14:val="tx1"/>
                  </w14:solidFill>
                </w14:textFill>
              </w:rPr>
              <w:t xml:space="preserve">to notify their respective Organizational Partners of all potential IPRs, e.g., for ETSI, by means of the IPR Information Statement and the Licensing declaration forms </w:t>
            </w:r>
            <w:r>
              <w:rPr>
                <w:rFonts w:ascii="Arial" w:hAnsi="Arial" w:cs="Arial"/>
                <w:bCs/>
                <w:color w:val="000000" w:themeColor="text1"/>
                <w:lang w:val="en-US"/>
                <w14:textFill>
                  <w14:solidFill>
                    <w14:schemeClr w14:val="tx1"/>
                  </w14:solidFill>
                </w14:textFill>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1.3</w:t>
            </w:r>
          </w:p>
        </w:tc>
        <w:tc>
          <w:tcPr>
            <w:tcW w:w="2527"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Antitrust declarations</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 xml:space="preserve">Reminder about the </w:t>
            </w:r>
            <w:r>
              <w:rPr>
                <w:rFonts w:ascii="Arial" w:hAnsi="Arial" w:cs="Arial"/>
                <w:bCs/>
                <w:iCs/>
                <w:color w:val="000000" w:themeColor="text1"/>
                <w14:textFill>
                  <w14:solidFill>
                    <w14:schemeClr w14:val="tx1"/>
                  </w14:solidFill>
                </w14:textFill>
              </w:rPr>
              <w:t>antitrust and competition laws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Pr>
          <w:p>
            <w:pPr>
              <w:spacing w:after="0"/>
              <w:rPr>
                <w:rFonts w:ascii="Arial" w:hAnsi="Arial" w:cs="Arial"/>
                <w:b/>
                <w:bCs/>
                <w:color w:val="000000" w:themeColor="text1"/>
                <w:lang w:val="en-US"/>
                <w14:textFill>
                  <w14:solidFill>
                    <w14:schemeClr w14:val="tx1"/>
                  </w14:solidFill>
                </w14:textFill>
              </w:rPr>
            </w:pPr>
          </w:p>
        </w:tc>
        <w:tc>
          <w:tcPr>
            <w:tcW w:w="2527" w:type="dxa"/>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Arial Unicode MS" w:cs="Arial"/>
                <w:color w:val="000000" w:themeColor="text1"/>
                <w14:textFill>
                  <w14:solidFill>
                    <w14:schemeClr w14:val="tx1"/>
                  </w14:solidFill>
                </w14:textFill>
              </w:rPr>
            </w:pPr>
          </w:p>
        </w:tc>
        <w:tc>
          <w:tcPr>
            <w:tcW w:w="1134" w:type="dxa"/>
            <w:shd w:val="clear" w:color="auto" w:fill="auto"/>
          </w:tcPr>
          <w:p>
            <w:pPr>
              <w:spacing w:after="0"/>
              <w:rPr>
                <w:rFonts w:ascii="Arial" w:hAnsi="Arial" w:eastAsia="Arial Unicode MS" w:cs="Arial"/>
                <w:color w:val="000000" w:themeColor="text1"/>
                <w14:textFill>
                  <w14:solidFill>
                    <w14:schemeClr w14:val="tx1"/>
                  </w14:solidFill>
                </w14:textFill>
              </w:rPr>
            </w:pPr>
          </w:p>
        </w:tc>
        <w:tc>
          <w:tcPr>
            <w:tcW w:w="6662" w:type="dxa"/>
            <w:shd w:val="clear" w:color="auto" w:fill="FFFF00"/>
          </w:tcPr>
          <w:p>
            <w:pPr>
              <w:pStyle w:val="46"/>
              <w:rPr>
                <w:rFonts w:ascii="Arial" w:hAnsi="Arial" w:cs="Arial"/>
                <w:bCs/>
                <w:color w:val="000000" w:themeColor="text1"/>
                <w:sz w:val="20"/>
                <w:szCs w:val="20"/>
                <w:lang w:val="en-GB"/>
                <w14:textFill>
                  <w14:solidFill>
                    <w14:schemeClr w14:val="tx1"/>
                  </w14:solidFill>
                </w14:textFill>
              </w:rPr>
            </w:pPr>
            <w:r>
              <w:rPr>
                <w:rFonts w:ascii="Arial" w:hAnsi="Arial" w:cs="Arial"/>
                <w:bCs/>
                <w:iCs/>
                <w:color w:val="000000" w:themeColor="text1"/>
                <w:sz w:val="20"/>
                <w:szCs w:val="20"/>
                <w:lang w:val="en-GB"/>
                <w14:textFill>
                  <w14:solidFill>
                    <w14:schemeClr w14:val="tx1"/>
                  </w14:solidFill>
                </w14:textFill>
              </w:rPr>
              <w:t>I also draw your attention to the fact that 3GPP activities are subject to antitrust and competition laws and that compliance with said laws is therefore required of any participant of this TSG/WG meeting including the Chairman and Vice Chairman. In case of question I recommend that you contact your legal counsel.</w:t>
            </w:r>
          </w:p>
          <w:p>
            <w:pPr>
              <w:overflowPunct/>
              <w:autoSpaceDE/>
              <w:autoSpaceDN/>
              <w:adjustRightInd/>
              <w:spacing w:after="240" w:line="270" w:lineRule="atLeast"/>
              <w:textAlignment w:val="auto"/>
              <w:rPr>
                <w:rFonts w:ascii="Arial" w:hAnsi="Arial" w:cs="Arial"/>
                <w:bCs/>
                <w:color w:val="000000" w:themeColor="text1"/>
                <w:lang w:eastAsia="en-US"/>
                <w14:textFill>
                  <w14:solidFill>
                    <w14:schemeClr w14:val="tx1"/>
                  </w14:solidFill>
                </w14:textFill>
              </w:rPr>
            </w:pPr>
            <w:r>
              <w:rPr>
                <w:rFonts w:ascii="Arial" w:hAnsi="Arial" w:cs="Arial"/>
                <w:bCs/>
                <w:iCs/>
                <w:color w:val="000000" w:themeColor="text1"/>
                <w:lang w:eastAsia="en-US"/>
                <w14:textFill>
                  <w14:solidFill>
                    <w14:schemeClr w14:val="tx1"/>
                  </w14:solidFill>
                </w14:textFill>
              </w:rPr>
              <w:t>The present meeting will be conducted with strict impartiality and in the interests of 3GPP.</w:t>
            </w:r>
          </w:p>
          <w:p>
            <w:pPr>
              <w:spacing w:after="0"/>
              <w:rPr>
                <w:rFonts w:ascii="Arial" w:hAnsi="Arial" w:cs="Arial"/>
                <w:color w:val="000000" w:themeColor="text1"/>
                <w:lang w:val="en-US"/>
                <w14:textFill>
                  <w14:solidFill>
                    <w14:schemeClr w14:val="tx1"/>
                  </w14:solidFill>
                </w14:textFill>
              </w:rPr>
            </w:pPr>
            <w:r>
              <w:rPr>
                <w:rFonts w:ascii="Arial" w:hAnsi="Arial" w:cs="Arial"/>
                <w:bCs/>
                <w:iCs/>
                <w:color w:val="000000" w:themeColor="text1"/>
                <w:lang w:eastAsia="en-US"/>
                <w14:textFill>
                  <w14:solidFill>
                    <w14:schemeClr w14:val="tx1"/>
                  </w14:solidFill>
                </w14:textFill>
              </w:rPr>
              <w:t>Furthermore, I would like to remind you that timely submission of work items in advance of TSG/WG</w:t>
            </w:r>
            <w:r>
              <w:rPr>
                <w:rFonts w:hint="eastAsia" w:ascii="Arial" w:hAnsi="Arial" w:cs="Arial" w:eastAsiaTheme="minorEastAsia"/>
                <w:bCs/>
                <w:iCs/>
                <w:color w:val="000000" w:themeColor="text1"/>
                <w:lang w:eastAsia="zh-CN"/>
                <w14:textFill>
                  <w14:solidFill>
                    <w14:schemeClr w14:val="tx1"/>
                  </w14:solidFill>
                </w14:textFill>
              </w:rPr>
              <w:t>/SWG</w:t>
            </w:r>
            <w:r>
              <w:rPr>
                <w:rFonts w:ascii="Arial" w:hAnsi="Arial" w:cs="Arial"/>
                <w:bCs/>
                <w:iCs/>
                <w:color w:val="000000" w:themeColor="text1"/>
                <w:lang w:eastAsia="en-US"/>
                <w14:textFill>
                  <w14:solidFill>
                    <w14:schemeClr w14:val="tx1"/>
                  </w14:solidFill>
                </w14:textFill>
              </w:rPr>
              <w:t xml:space="preserve"> meetings is important to allow for full and fair consideration of such matters.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hint="eastAsia" w:ascii="Arial" w:hAnsi="Arial" w:cs="Arial" w:eastAsiaTheme="minorEastAsia"/>
                <w:b/>
                <w:bCs/>
                <w:color w:val="000000" w:themeColor="text1"/>
                <w:lang w:val="en-US" w:eastAsia="zh-CN"/>
                <w14:textFill>
                  <w14:solidFill>
                    <w14:schemeClr w14:val="tx1"/>
                  </w14:solidFill>
                </w14:textFill>
              </w:rPr>
              <w:t>4</w:t>
            </w:r>
          </w:p>
        </w:tc>
        <w:tc>
          <w:tcPr>
            <w:tcW w:w="2527" w:type="dxa"/>
            <w:shd w:val="clear" w:color="auto" w:fill="FDE9D9" w:themeFill="accent6" w:themeFillTint="33"/>
          </w:tcPr>
          <w:p>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eastAsiaTheme="minorEastAsia"/>
                <w:b/>
                <w:bCs/>
                <w:color w:val="000000" w:themeColor="text1"/>
                <w:lang w:val="en-US" w:eastAsia="zh-CN"/>
                <w14:textFill>
                  <w14:solidFill>
                    <w14:schemeClr w14:val="tx1"/>
                  </w14:solidFill>
                </w14:textFill>
              </w:rPr>
              <w:t>Reminder for delegates attending the meeting</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Pr>
          <w:p>
            <w:pPr>
              <w:spacing w:after="0"/>
              <w:rPr>
                <w:rFonts w:ascii="Arial" w:hAnsi="Arial" w:cs="Arial"/>
                <w:b/>
                <w:bCs/>
                <w:color w:val="000000" w:themeColor="text1"/>
                <w:lang w:val="en-US"/>
                <w14:textFill>
                  <w14:solidFill>
                    <w14:schemeClr w14:val="tx1"/>
                  </w14:solidFill>
                </w14:textFill>
              </w:rPr>
            </w:pPr>
          </w:p>
        </w:tc>
        <w:tc>
          <w:tcPr>
            <w:tcW w:w="2527" w:type="dxa"/>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Arial Unicode MS" w:cs="Arial"/>
                <w:color w:val="000000" w:themeColor="text1"/>
                <w14:textFill>
                  <w14:solidFill>
                    <w14:schemeClr w14:val="tx1"/>
                  </w14:solidFill>
                </w14:textFill>
              </w:rPr>
            </w:pPr>
          </w:p>
        </w:tc>
        <w:tc>
          <w:tcPr>
            <w:tcW w:w="1134" w:type="dxa"/>
            <w:shd w:val="clear" w:color="auto" w:fill="auto"/>
          </w:tcPr>
          <w:p>
            <w:pPr>
              <w:spacing w:after="0"/>
              <w:rPr>
                <w:rFonts w:ascii="Arial" w:hAnsi="Arial" w:eastAsia="Arial Unicode MS" w:cs="Arial"/>
                <w:color w:val="000000" w:themeColor="text1"/>
                <w14:textFill>
                  <w14:solidFill>
                    <w14:schemeClr w14:val="tx1"/>
                  </w14:solidFill>
                </w14:textFill>
              </w:rPr>
            </w:pPr>
          </w:p>
        </w:tc>
        <w:tc>
          <w:tcPr>
            <w:tcW w:w="6662" w:type="dxa"/>
            <w:shd w:val="clear" w:color="auto" w:fill="FFFF00"/>
          </w:tcPr>
          <w:p>
            <w:pPr>
              <w:widowControl w:val="0"/>
              <w:overflowPunct/>
              <w:autoSpaceDE/>
              <w:autoSpaceDN/>
              <w:adjustRightInd/>
              <w:spacing w:after="0"/>
              <w:textAlignment w:val="auto"/>
              <w:rPr>
                <w:rFonts w:ascii="Arial" w:hAnsi="Arial" w:eastAsia="MS Mincho" w:cs="Arial"/>
                <w:bCs/>
                <w:color w:val="000000" w:themeColor="text1"/>
                <w:lang w:eastAsia="en-US"/>
                <w14:textFill>
                  <w14:solidFill>
                    <w14:schemeClr w14:val="tx1"/>
                  </w14:solidFill>
                </w14:textFill>
              </w:rPr>
            </w:pPr>
            <w:r>
              <w:rPr>
                <w:rFonts w:ascii="Arial" w:hAnsi="Arial" w:eastAsia="MS Mincho" w:cs="Arial"/>
                <w:bCs/>
                <w:color w:val="000000" w:themeColor="text1"/>
                <w:lang w:eastAsia="en-US"/>
                <w14:textFill>
                  <w14:solidFill>
                    <w14:schemeClr w14:val="tx1"/>
                  </w14:solidFill>
                </w14:textFill>
              </w:rPr>
              <w:t>This meeting counts towards accrual and maintenance of voting rights.</w:t>
            </w:r>
          </w:p>
          <w:p>
            <w:pPr>
              <w:widowControl w:val="0"/>
              <w:overflowPunct/>
              <w:autoSpaceDE/>
              <w:autoSpaceDN/>
              <w:adjustRightInd/>
              <w:spacing w:after="0"/>
              <w:textAlignment w:val="auto"/>
              <w:rPr>
                <w:rFonts w:ascii="等线" w:hAnsi="等线" w:eastAsia="等线"/>
                <w:bCs/>
                <w:color w:val="000000" w:themeColor="text1"/>
                <w:kern w:val="2"/>
                <w:sz w:val="21"/>
                <w:szCs w:val="22"/>
                <w:lang w:val="en-US" w:eastAsia="zh-CN"/>
                <w14:textFill>
                  <w14:solidFill>
                    <w14:schemeClr w14:val="tx1"/>
                  </w14:solidFill>
                </w14:textFill>
                <w14:ligatures w14:val="standardContextual"/>
              </w:rPr>
            </w:pPr>
          </w:p>
          <w:p>
            <w:pPr>
              <w:widowControl w:val="0"/>
              <w:numPr>
                <w:ilvl w:val="0"/>
                <w:numId w:val="1"/>
              </w:numPr>
              <w:overflowPunct/>
              <w:autoSpaceDE/>
              <w:autoSpaceDN/>
              <w:adjustRightInd/>
              <w:spacing w:after="0"/>
              <w:ind w:left="0"/>
              <w:textAlignment w:val="auto"/>
              <w:rPr>
                <w:rFonts w:ascii="Arial" w:hAnsi="Arial" w:eastAsia="MS Mincho" w:cs="Arial"/>
                <w:bCs/>
                <w:color w:val="000000" w:themeColor="text1"/>
                <w:lang w:eastAsia="en-US"/>
                <w14:textFill>
                  <w14:solidFill>
                    <w14:schemeClr w14:val="tx1"/>
                  </w14:solidFill>
                </w14:textFill>
              </w:rPr>
            </w:pPr>
            <w:r>
              <w:rPr>
                <w:rFonts w:ascii="Arial" w:hAnsi="Arial" w:eastAsia="MS Mincho" w:cs="Arial"/>
                <w:bCs/>
                <w:color w:val="000000" w:themeColor="text1"/>
                <w:lang w:eastAsia="en-US"/>
                <w14:textFill>
                  <w14:solidFill>
                    <w14:schemeClr w14:val="tx1"/>
                  </w14:solidFill>
                </w14:textFill>
              </w:rPr>
              <w:t xml:space="preserve">Please register using 3GPP portal: </w:t>
            </w:r>
            <w:r>
              <w:fldChar w:fldCharType="begin"/>
            </w:r>
            <w:r>
              <w:instrText xml:space="preserve"> HYPERLINK "https://portal.3gpp.org/" \l "/" </w:instrText>
            </w:r>
            <w:r>
              <w:fldChar w:fldCharType="separate"/>
            </w:r>
            <w:r>
              <w:rPr>
                <w:rFonts w:ascii="Arial" w:hAnsi="Arial" w:eastAsia="MS Mincho" w:cs="Arial"/>
                <w:bCs/>
                <w:color w:val="000000" w:themeColor="text1"/>
                <w:u w:val="single"/>
                <w:lang w:eastAsia="en-US"/>
                <w14:textFill>
                  <w14:solidFill>
                    <w14:schemeClr w14:val="tx1"/>
                  </w14:solidFill>
                </w14:textFill>
              </w:rPr>
              <w:t>3GPP Portal &gt; Home</w:t>
            </w:r>
            <w:r>
              <w:rPr>
                <w:rFonts w:ascii="Arial" w:hAnsi="Arial" w:eastAsia="MS Mincho" w:cs="Arial"/>
                <w:bCs/>
                <w:color w:val="000000" w:themeColor="text1"/>
                <w:u w:val="single"/>
                <w:lang w:eastAsia="en-US"/>
                <w14:textFill>
                  <w14:solidFill>
                    <w14:schemeClr w14:val="tx1"/>
                  </w14:solidFill>
                </w14:textFill>
              </w:rPr>
              <w:fldChar w:fldCharType="end"/>
            </w:r>
            <w:r>
              <w:rPr>
                <w:rFonts w:ascii="Arial" w:hAnsi="Arial" w:eastAsia="MS Mincho" w:cs="Arial"/>
                <w:bCs/>
                <w:color w:val="000000" w:themeColor="text1"/>
                <w:lang w:eastAsia="en-US"/>
                <w14:textFill>
                  <w14:solidFill>
                    <w14:schemeClr w14:val="tx1"/>
                  </w14:solidFill>
                </w14:textFill>
              </w:rPr>
              <w:t>..</w:t>
            </w:r>
          </w:p>
          <w:p>
            <w:pPr>
              <w:widowControl w:val="0"/>
              <w:overflowPunct/>
              <w:autoSpaceDE/>
              <w:autoSpaceDN/>
              <w:adjustRightInd/>
              <w:spacing w:after="0"/>
              <w:textAlignment w:val="auto"/>
              <w:rPr>
                <w:rFonts w:ascii="Arial" w:hAnsi="Arial" w:eastAsia="MS Mincho" w:cs="Arial"/>
                <w:bCs/>
                <w:color w:val="000000" w:themeColor="text1"/>
                <w:lang w:eastAsia="en-US"/>
                <w14:textFill>
                  <w14:solidFill>
                    <w14:schemeClr w14:val="tx1"/>
                  </w14:solidFill>
                </w14:textFill>
              </w:rPr>
            </w:pPr>
          </w:p>
          <w:p>
            <w:pPr>
              <w:widowControl w:val="0"/>
              <w:numPr>
                <w:ilvl w:val="0"/>
                <w:numId w:val="1"/>
              </w:numPr>
              <w:overflowPunct/>
              <w:autoSpaceDE/>
              <w:autoSpaceDN/>
              <w:adjustRightInd/>
              <w:spacing w:after="0"/>
              <w:ind w:left="0"/>
              <w:textAlignment w:val="auto"/>
              <w:rPr>
                <w:rFonts w:ascii="Arial" w:hAnsi="Arial" w:eastAsia="MS Mincho" w:cs="Arial"/>
                <w:bCs/>
                <w:color w:val="000000" w:themeColor="text1"/>
                <w:lang w:eastAsia="en-US"/>
                <w14:textFill>
                  <w14:solidFill>
                    <w14:schemeClr w14:val="tx1"/>
                  </w14:solidFill>
                </w14:textFill>
              </w:rPr>
            </w:pPr>
            <w:r>
              <w:rPr>
                <w:rFonts w:ascii="Arial" w:hAnsi="Arial" w:eastAsia="MS Mincho" w:cs="Arial"/>
                <w:bCs/>
                <w:color w:val="000000" w:themeColor="text1"/>
                <w:lang w:eastAsia="en-US"/>
                <w14:textFill>
                  <w14:solidFill>
                    <w14:schemeClr w14:val="tx1"/>
                  </w14:solidFill>
                </w14:textFill>
              </w:rPr>
              <w:t>Please confirm your participation by checking in by using the link provided by the tool when performing registration. Only possible after start of the meeting and before closing of the meeting.</w:t>
            </w:r>
          </w:p>
          <w:p>
            <w:pPr>
              <w:widowControl w:val="0"/>
              <w:overflowPunct/>
              <w:autoSpaceDE/>
              <w:autoSpaceDN/>
              <w:adjustRightInd/>
              <w:spacing w:after="0"/>
              <w:textAlignment w:val="auto"/>
              <w:rPr>
                <w:rFonts w:ascii="Arial" w:hAnsi="Arial" w:eastAsia="MS Mincho" w:cs="Arial"/>
                <w:bCs/>
                <w:color w:val="000000" w:themeColor="text1"/>
                <w:lang w:eastAsia="en-US"/>
                <w14:textFill>
                  <w14:solidFill>
                    <w14:schemeClr w14:val="tx1"/>
                  </w14:solidFill>
                </w14:textFill>
              </w:rPr>
            </w:pPr>
          </w:p>
          <w:p>
            <w:pPr>
              <w:widowControl w:val="0"/>
              <w:numPr>
                <w:ilvl w:val="0"/>
                <w:numId w:val="1"/>
              </w:numPr>
              <w:overflowPunct/>
              <w:autoSpaceDE/>
              <w:autoSpaceDN/>
              <w:adjustRightInd/>
              <w:spacing w:after="0"/>
              <w:ind w:left="0"/>
              <w:textAlignment w:val="auto"/>
              <w:rPr>
                <w:rFonts w:ascii="Arial" w:hAnsi="Arial" w:eastAsia="MS Mincho" w:cs="Arial"/>
                <w:bCs/>
                <w:color w:val="000000" w:themeColor="text1"/>
                <w:lang w:eastAsia="en-US"/>
                <w14:textFill>
                  <w14:solidFill>
                    <w14:schemeClr w14:val="tx1"/>
                  </w14:solidFill>
                </w14:textFill>
              </w:rPr>
            </w:pPr>
            <w:r>
              <w:rPr>
                <w:rFonts w:ascii="Arial" w:hAnsi="Arial" w:eastAsia="MS Mincho" w:cs="Arial"/>
                <w:bCs/>
                <w:color w:val="000000" w:themeColor="text1"/>
                <w:lang w:eastAsia="en-US"/>
                <w14:textFill>
                  <w14:solidFill>
                    <w14:schemeClr w14:val="tx1"/>
                  </w14:solidFill>
                </w14:textFill>
              </w:rPr>
              <w:t>Meeting guidelines are provided in C4-24</w:t>
            </w:r>
            <w:r>
              <w:rPr>
                <w:rFonts w:hint="eastAsia" w:ascii="Arial" w:hAnsi="Arial" w:eastAsia="等线" w:cs="Arial"/>
                <w:bCs/>
                <w:color w:val="000000" w:themeColor="text1"/>
                <w:lang w:eastAsia="zh-CN"/>
                <w14:textFill>
                  <w14:solidFill>
                    <w14:schemeClr w14:val="tx1"/>
                  </w14:solidFill>
                </w14:textFill>
              </w:rPr>
              <w:t>5</w:t>
            </w:r>
            <w:r>
              <w:rPr>
                <w:rFonts w:ascii="Arial" w:hAnsi="Arial" w:eastAsia="MS Mincho" w:cs="Arial"/>
                <w:bCs/>
                <w:color w:val="000000" w:themeColor="text1"/>
                <w:lang w:eastAsia="en-US"/>
                <w14:textFill>
                  <w14:solidFill>
                    <w14:schemeClr w14:val="tx1"/>
                  </w14:solidFill>
                </w14:textFill>
              </w:rPr>
              <w:t>002</w:t>
            </w:r>
          </w:p>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FCC99"/>
          </w:tcPr>
          <w:p>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2</w:t>
            </w:r>
          </w:p>
        </w:tc>
        <w:tc>
          <w:tcPr>
            <w:tcW w:w="2527" w:type="dxa"/>
            <w:shd w:val="clear" w:color="auto" w:fill="FFCC99"/>
          </w:tcPr>
          <w:p>
            <w:pPr>
              <w:keepLines/>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Allocation of Documents to Agenda Items</w:t>
            </w:r>
          </w:p>
        </w:tc>
        <w:tc>
          <w:tcPr>
            <w:tcW w:w="1240" w:type="dxa"/>
            <w:tcBorders>
              <w:bottom w:val="single" w:color="auto" w:sz="4" w:space="0"/>
            </w:tcBorders>
            <w:shd w:val="clear" w:color="auto" w:fill="FFCC99"/>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FFCC99"/>
          </w:tcPr>
          <w:p>
            <w:pPr>
              <w:spacing w:after="0"/>
              <w:rPr>
                <w:rFonts w:ascii="Arial" w:hAnsi="Arial" w:cs="Arial"/>
                <w:bCs/>
                <w:color w:val="000000" w:themeColor="text1"/>
                <w:lang w:val="en-US"/>
                <w14:textFill>
                  <w14:solidFill>
                    <w14:schemeClr w14:val="tx1"/>
                  </w14:solidFill>
                </w14:textFill>
              </w:rPr>
            </w:pPr>
          </w:p>
        </w:tc>
        <w:tc>
          <w:tcPr>
            <w:tcW w:w="1589" w:type="dxa"/>
            <w:tcBorders>
              <w:bottom w:val="single" w:color="auto" w:sz="4" w:space="0"/>
            </w:tcBorders>
            <w:shd w:val="clear" w:color="auto" w:fill="FFCC99"/>
          </w:tcPr>
          <w:p>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FCC99"/>
          </w:tcPr>
          <w:p>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FCC99"/>
          </w:tcPr>
          <w:p>
            <w:pPr>
              <w:spacing w:after="0"/>
              <w:rPr>
                <w:rFonts w:ascii="Arial" w:hAnsi="Arial"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auto"/>
          </w:tcPr>
          <w:p>
            <w:pPr>
              <w:spacing w:after="0"/>
              <w:rPr>
                <w:rFonts w:ascii="Arial" w:hAnsi="Arial" w:cs="Arial"/>
                <w:b/>
                <w:bCs/>
                <w:color w:val="000000" w:themeColor="text1"/>
                <w:lang w:val="en-US"/>
                <w14:textFill>
                  <w14:solidFill>
                    <w14:schemeClr w14:val="tx1"/>
                  </w14:solidFill>
                </w14:textFill>
              </w:rPr>
            </w:pPr>
            <w:bookmarkStart w:id="0" w:name="_Hlk135748283"/>
          </w:p>
        </w:tc>
        <w:tc>
          <w:tcPr>
            <w:tcW w:w="2527" w:type="dxa"/>
            <w:shd w:val="clear" w:color="000000" w:fill="auto"/>
          </w:tcPr>
          <w:p>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"./docs/C4-245001.zip" </w:instrText>
            </w:r>
            <w:r>
              <w:fldChar w:fldCharType="separate"/>
            </w:r>
            <w:r>
              <w:rPr>
                <w:rStyle w:val="55"/>
                <w:rFonts w:hint="eastAsia" w:ascii="Arial" w:hAnsi="Arial" w:eastAsia="宋体" w:cs="Arial"/>
                <w:bCs/>
                <w:lang w:val="en-US" w:eastAsia="zh-CN"/>
              </w:rPr>
              <w:t>5001</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agenda    Draft Agenda</w:t>
            </w:r>
          </w:p>
        </w:tc>
        <w:tc>
          <w:tcPr>
            <w:tcW w:w="1589" w:type="dxa"/>
            <w:tcBorders>
              <w:bottom w:val="single" w:color="auto" w:sz="4" w:space="0"/>
            </w:tcBorders>
            <w:shd w:val="clear" w:color="auto" w:fill="auto"/>
          </w:tcPr>
          <w:p>
            <w:pPr>
              <w:overflowPunct/>
              <w:spacing w:after="0"/>
              <w:textAlignment w:val="auto"/>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CT4 Chair</w:t>
            </w:r>
          </w:p>
        </w:tc>
        <w:tc>
          <w:tcPr>
            <w:tcW w:w="1134" w:type="dxa"/>
            <w:tcBorders>
              <w:bottom w:val="single" w:color="auto" w:sz="4" w:space="0"/>
            </w:tcBorders>
            <w:shd w:val="clear" w:color="auto" w:fill="auto"/>
          </w:tcPr>
          <w:p>
            <w:pPr>
              <w:overflowPunct/>
              <w:spacing w:after="0"/>
              <w:textAlignment w:val="auto"/>
              <w:rPr>
                <w:rFonts w:ascii="Arial" w:hAnsi="Arial" w:eastAsia="MS Mincho" w:cs="Arial"/>
                <w:color w:val="000000" w:themeColor="text1"/>
                <w:lang w:eastAsia="de-DE"/>
                <w14:textFill>
                  <w14:solidFill>
                    <w14:schemeClr w14:val="tx1"/>
                  </w14:solidFill>
                </w14:textFill>
              </w:rPr>
            </w:pPr>
            <w:r>
              <w:rPr>
                <w:rFonts w:ascii="Arial" w:hAnsi="Arial" w:eastAsia="MS Mincho" w:cs="Arial"/>
                <w:color w:val="000000" w:themeColor="text1"/>
                <w:lang w:eastAsia="de-DE"/>
                <w14:textFill>
                  <w14:solidFill>
                    <w14:schemeClr w14:val="tx1"/>
                  </w14:solidFill>
                </w14:textFill>
              </w:rPr>
              <w:t>Noted</w:t>
            </w:r>
          </w:p>
        </w:tc>
        <w:tc>
          <w:tcPr>
            <w:tcW w:w="6662" w:type="dxa"/>
            <w:tcBorders>
              <w:bottom w:val="single" w:color="auto" w:sz="4" w:space="0"/>
            </w:tcBorders>
            <w:shd w:val="clear" w:color="auto" w:fill="auto"/>
          </w:tcPr>
          <w:p>
            <w:pPr>
              <w:tabs>
                <w:tab w:val="left" w:pos="1939"/>
                <w:tab w:val="left" w:pos="2506"/>
              </w:tabs>
              <w:overflowPunct/>
              <w:autoSpaceDE/>
              <w:autoSpaceDN/>
              <w:adjustRightInd/>
              <w:spacing w:after="0"/>
              <w:textAlignment w:val="auto"/>
              <w:rPr>
                <w:rFonts w:ascii="Arial" w:hAnsi="Arial" w:cs="Arial" w:eastAsiaTheme="minorEastAsia"/>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"./docs/C4-245002.zip" </w:instrText>
            </w:r>
            <w:r>
              <w:fldChar w:fldCharType="separate"/>
            </w:r>
            <w:r>
              <w:rPr>
                <w:rStyle w:val="55"/>
                <w:rFonts w:hint="eastAsia" w:ascii="Arial" w:hAnsi="Arial" w:eastAsia="宋体" w:cs="Arial"/>
                <w:bCs/>
                <w:lang w:val="en-US" w:eastAsia="zh-CN"/>
              </w:rPr>
              <w:t>5002</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pStyle w:val="35"/>
              <w:spacing w:after="0"/>
              <w:rPr>
                <w:rFonts w:ascii="Arial" w:hAnsi="Arial" w:eastAsia="宋体" w:cs="Arial"/>
                <w:bCs/>
                <w:color w:val="000000" w:themeColor="text1"/>
                <w:lang w:val="en-US" w:eastAsia="zh-CN"/>
                <w14:textFill>
                  <w14:solidFill>
                    <w14:schemeClr w14:val="tx1"/>
                  </w14:solidFill>
                </w14:textFill>
              </w:rPr>
            </w:pPr>
            <w:r>
              <w:rPr>
                <w:rFonts w:hint="eastAsia" w:ascii="Arial" w:hAnsi="Arial" w:eastAsia="宋体" w:cs="Arial"/>
                <w:bCs/>
                <w:color w:val="000000" w:themeColor="text1"/>
                <w:lang w:val="en-US" w:eastAsia="zh-CN"/>
                <w14:textFill>
                  <w14:solidFill>
                    <w14:schemeClr w14:val="tx1"/>
                  </w14:solidFill>
                </w14:textFill>
              </w:rPr>
              <w:t>other    eMeeting guidelines for CT4 Working Group meeting</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CT4 Chair</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Noted</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shd w:val="clear" w:color="auto" w:fill="auto"/>
          </w:tcPr>
          <w:p>
            <w:pPr>
              <w:spacing w:after="0"/>
              <w:jc w:val="center"/>
              <w:rPr>
                <w:rFonts w:ascii="Arial" w:hAnsi="Arial" w:eastAsia="宋体" w:cs="Arial"/>
                <w:bCs/>
                <w:color w:val="000000" w:themeColor="text1"/>
                <w:lang w:val="en-US" w:eastAsia="zh-CN"/>
                <w14:textFill>
                  <w14:solidFill>
                    <w14:schemeClr w14:val="tx1"/>
                  </w14:solidFill>
                </w14:textFill>
              </w:rPr>
            </w:pPr>
            <w:r>
              <w:fldChar w:fldCharType="begin"/>
            </w:r>
            <w:r>
              <w:instrText xml:space="preserve"> HYPERLINK "./docs/C4-245003.zip" </w:instrText>
            </w:r>
            <w:r>
              <w:fldChar w:fldCharType="separate"/>
            </w:r>
            <w:r>
              <w:rPr>
                <w:rStyle w:val="55"/>
                <w:rFonts w:hint="eastAsia" w:ascii="Arial" w:hAnsi="Arial" w:eastAsia="宋体" w:cs="Arial"/>
                <w:bCs/>
                <w:lang w:val="en-US" w:eastAsia="zh-CN"/>
              </w:rPr>
              <w:t>5003</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pStyle w:val="35"/>
              <w:spacing w:after="0"/>
              <w:rPr>
                <w:rFonts w:ascii="Arial" w:hAnsi="Arial" w:eastAsia="宋体" w:cs="Arial"/>
                <w:bCs/>
                <w:color w:val="000000" w:themeColor="text1"/>
                <w:lang w:val="en-US" w:eastAsia="zh-CN"/>
                <w14:textFill>
                  <w14:solidFill>
                    <w14:schemeClr w14:val="tx1"/>
                  </w14:solidFill>
                </w14:textFill>
              </w:rPr>
            </w:pPr>
            <w:r>
              <w:rPr>
                <w:rFonts w:hint="eastAsia" w:ascii="Arial" w:hAnsi="Arial" w:eastAsia="宋体" w:cs="Arial"/>
                <w:bCs/>
                <w:color w:val="000000" w:themeColor="text1"/>
                <w:lang w:val="en-US" w:eastAsia="zh-CN"/>
                <w14:textFill>
                  <w14:solidFill>
                    <w14:schemeClr w14:val="tx1"/>
                  </w14:solidFill>
                </w14:textFill>
              </w:rPr>
              <w:t>agenda    Detailed agenda &amp; time plan for CT4 meeting: status at document deadline</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CT4 Chair</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Noted</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shd w:val="clear" w:color="auto" w:fill="auto"/>
          </w:tcPr>
          <w:p>
            <w:pPr>
              <w:spacing w:after="0"/>
              <w:jc w:val="center"/>
              <w:rPr>
                <w:rFonts w:ascii="Arial" w:hAnsi="Arial" w:eastAsia="宋体" w:cs="Arial"/>
                <w:bCs/>
                <w:color w:val="000000" w:themeColor="text1"/>
                <w:lang w:val="en-US" w:eastAsia="zh-CN"/>
                <w14:textFill>
                  <w14:solidFill>
                    <w14:schemeClr w14:val="tx1"/>
                  </w14:solidFill>
                </w14:textFill>
              </w:rPr>
            </w:pPr>
            <w:r>
              <w:fldChar w:fldCharType="begin"/>
            </w:r>
            <w:r>
              <w:instrText xml:space="preserve"> HYPERLINK "./docs/C4-245004.zip" </w:instrText>
            </w:r>
            <w:r>
              <w:fldChar w:fldCharType="separate"/>
            </w:r>
            <w:r>
              <w:rPr>
                <w:rStyle w:val="55"/>
                <w:rFonts w:hint="eastAsia" w:ascii="Arial" w:hAnsi="Arial" w:eastAsia="宋体" w:cs="Arial"/>
                <w:bCs/>
                <w:lang w:val="en-US" w:eastAsia="zh-CN"/>
              </w:rPr>
              <w:t>5004</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pStyle w:val="35"/>
              <w:spacing w:after="0"/>
              <w:rPr>
                <w:rFonts w:ascii="Arial" w:hAnsi="Arial" w:eastAsia="宋体" w:cs="Arial"/>
                <w:bCs/>
                <w:color w:val="000000" w:themeColor="text1"/>
                <w:lang w:val="en-US" w:eastAsia="zh-CN"/>
                <w14:textFill>
                  <w14:solidFill>
                    <w14:schemeClr w14:val="tx1"/>
                  </w14:solidFill>
                </w14:textFill>
              </w:rPr>
            </w:pPr>
            <w:r>
              <w:rPr>
                <w:rFonts w:hint="eastAsia" w:ascii="Arial" w:hAnsi="Arial" w:eastAsia="宋体" w:cs="Arial"/>
                <w:bCs/>
                <w:color w:val="000000" w:themeColor="text1"/>
                <w:lang w:val="en-US" w:eastAsia="zh-CN"/>
                <w14:textFill>
                  <w14:solidFill>
                    <w14:schemeClr w14:val="tx1"/>
                  </w14:solidFill>
                </w14:textFill>
              </w:rPr>
              <w:t>agenda    Detailed agenda &amp; time plan for CT4 meeting: status on eve of meeting</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CT4 Chair</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Noted</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shd w:val="clear" w:color="auto" w:fill="auto"/>
          </w:tcPr>
          <w:p>
            <w:pPr>
              <w:spacing w:after="0"/>
              <w:jc w:val="center"/>
              <w:rPr>
                <w:rFonts w:ascii="Arial" w:hAnsi="Arial" w:eastAsia="宋体" w:cs="Arial"/>
                <w:bCs/>
                <w:color w:val="000000" w:themeColor="text1"/>
                <w:lang w:val="en-US" w:eastAsia="zh-CN"/>
                <w14:textFill>
                  <w14:solidFill>
                    <w14:schemeClr w14:val="tx1"/>
                  </w14:solidFill>
                </w14:textFill>
              </w:rPr>
            </w:pPr>
            <w:r>
              <w:fldChar w:fldCharType="begin"/>
            </w:r>
            <w:r>
              <w:instrText xml:space="preserve"> HYPERLINK "./docs/C4-245005.zip" </w:instrText>
            </w:r>
            <w:r>
              <w:fldChar w:fldCharType="separate"/>
            </w:r>
            <w:r>
              <w:rPr>
                <w:rStyle w:val="55"/>
                <w:rFonts w:hint="eastAsia" w:ascii="Arial" w:hAnsi="Arial" w:eastAsia="宋体" w:cs="Arial"/>
                <w:bCs/>
                <w:lang w:val="en-US" w:eastAsia="zh-CN"/>
              </w:rPr>
              <w:t>5005</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pStyle w:val="35"/>
              <w:spacing w:after="0"/>
              <w:rPr>
                <w:rFonts w:ascii="Arial" w:hAnsi="Arial" w:eastAsia="宋体" w:cs="Arial"/>
                <w:bCs/>
                <w:color w:val="000000" w:themeColor="text1"/>
                <w:lang w:val="en-US" w:eastAsia="zh-CN"/>
                <w14:textFill>
                  <w14:solidFill>
                    <w14:schemeClr w14:val="tx1"/>
                  </w14:solidFill>
                </w14:textFill>
              </w:rPr>
            </w:pPr>
            <w:r>
              <w:rPr>
                <w:rFonts w:hint="eastAsia" w:ascii="Arial" w:hAnsi="Arial" w:eastAsia="宋体" w:cs="Arial"/>
                <w:bCs/>
                <w:color w:val="000000" w:themeColor="text1"/>
                <w:lang w:val="en-US" w:eastAsia="zh-CN"/>
                <w14:textFill>
                  <w14:solidFill>
                    <w14:schemeClr w14:val="tx1"/>
                  </w14:solidFill>
                </w14:textFill>
              </w:rPr>
              <w:t>agenda    Proposed allocation of documents to agenda items for CT4 meeting: status at document deadline</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CT4 Chair</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Noted</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pPr>
              <w:spacing w:after="0"/>
              <w:jc w:val="center"/>
              <w:rPr>
                <w:rFonts w:ascii="Arial" w:hAnsi="Arial" w:eastAsia="宋体" w:cs="Arial"/>
                <w:bCs/>
                <w:color w:val="000000" w:themeColor="text1"/>
                <w:lang w:val="en-US" w:eastAsia="zh-CN"/>
                <w14:textFill>
                  <w14:solidFill>
                    <w14:schemeClr w14:val="tx1"/>
                  </w14:solidFill>
                </w14:textFill>
              </w:rPr>
            </w:pPr>
            <w:r>
              <w:fldChar w:fldCharType="begin"/>
            </w:r>
            <w:r>
              <w:instrText xml:space="preserve"> HYPERLINK "./docs/C4-245006.zip" </w:instrText>
            </w:r>
            <w:r>
              <w:fldChar w:fldCharType="separate"/>
            </w:r>
            <w:r>
              <w:rPr>
                <w:rStyle w:val="55"/>
                <w:rFonts w:hint="eastAsia" w:ascii="Arial" w:hAnsi="Arial" w:eastAsia="宋体" w:cs="Arial"/>
                <w:bCs/>
                <w:lang w:val="en-US" w:eastAsia="zh-CN"/>
              </w:rPr>
              <w:t>5006</w:t>
            </w:r>
            <w:r>
              <w:rPr>
                <w:rStyle w:val="55"/>
                <w:rFonts w:hint="eastAsia" w:ascii="Arial" w:hAnsi="Arial" w:eastAsia="宋体" w:cs="Arial"/>
                <w:bCs/>
                <w:lang w:val="en-US" w:eastAsia="zh-CN"/>
              </w:rPr>
              <w:fldChar w:fldCharType="end"/>
            </w:r>
          </w:p>
        </w:tc>
        <w:tc>
          <w:tcPr>
            <w:tcW w:w="3674" w:type="dxa"/>
            <w:shd w:val="clear" w:color="auto" w:fill="auto"/>
          </w:tcPr>
          <w:p>
            <w:pPr>
              <w:pStyle w:val="35"/>
              <w:spacing w:after="0"/>
              <w:rPr>
                <w:rFonts w:ascii="Arial" w:hAnsi="Arial" w:eastAsia="宋体" w:cs="Arial"/>
                <w:bCs/>
                <w:color w:val="000000" w:themeColor="text1"/>
                <w:lang w:val="en-US" w:eastAsia="zh-CN"/>
                <w14:textFill>
                  <w14:solidFill>
                    <w14:schemeClr w14:val="tx1"/>
                  </w14:solidFill>
                </w14:textFill>
              </w:rPr>
            </w:pPr>
            <w:r>
              <w:rPr>
                <w:rFonts w:hint="eastAsia" w:ascii="Arial" w:hAnsi="Arial" w:eastAsia="宋体" w:cs="Arial"/>
                <w:bCs/>
                <w:color w:val="000000" w:themeColor="text1"/>
                <w:lang w:val="en-US" w:eastAsia="zh-CN"/>
                <w14:textFill>
                  <w14:solidFill>
                    <w14:schemeClr w14:val="tx1"/>
                  </w14:solidFill>
                </w14:textFill>
              </w:rPr>
              <w:t>agenda    Proposed allocation of documents to agenda items for CT4 meeting: status on eve of meeting</w:t>
            </w:r>
          </w:p>
        </w:tc>
        <w:tc>
          <w:tcPr>
            <w:tcW w:w="1589" w:type="dxa"/>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CT4 Chair</w:t>
            </w: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Noted</w:t>
            </w:r>
          </w:p>
        </w:tc>
        <w:tc>
          <w:tcPr>
            <w:tcW w:w="6662" w:type="dxa"/>
            <w:shd w:val="clear" w:color="auto" w:fill="auto"/>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00FFFF"/>
          </w:tcPr>
          <w:p>
            <w:pPr>
              <w:spacing w:after="0"/>
              <w:jc w:val="center"/>
              <w:rPr>
                <w:rFonts w:ascii="Arial" w:hAnsi="Arial" w:eastAsia="宋体" w:cs="Arial"/>
                <w:bCs/>
                <w:color w:val="000000" w:themeColor="text1"/>
                <w:lang w:val="en-US" w:eastAsia="zh-CN"/>
                <w14:textFill>
                  <w14:solidFill>
                    <w14:schemeClr w14:val="tx1"/>
                  </w14:solidFill>
                </w14:textFill>
              </w:rPr>
            </w:pPr>
            <w:r>
              <w:rPr>
                <w:rFonts w:hint="eastAsia" w:ascii="Arial" w:hAnsi="Arial" w:eastAsia="宋体" w:cs="Arial"/>
                <w:bCs/>
                <w:color w:val="000000" w:themeColor="text1"/>
                <w:lang w:val="en-US" w:eastAsia="zh-CN"/>
                <w14:textFill>
                  <w14:solidFill>
                    <w14:schemeClr w14:val="tx1"/>
                  </w14:solidFill>
                </w14:textFill>
              </w:rPr>
              <w:t>5007</w:t>
            </w:r>
          </w:p>
        </w:tc>
        <w:tc>
          <w:tcPr>
            <w:tcW w:w="3674" w:type="dxa"/>
            <w:shd w:val="clear" w:color="auto" w:fill="00FFFF"/>
          </w:tcPr>
          <w:p>
            <w:pPr>
              <w:pStyle w:val="35"/>
              <w:spacing w:after="0"/>
              <w:rPr>
                <w:rFonts w:ascii="Arial" w:hAnsi="Arial" w:eastAsia="宋体" w:cs="Arial"/>
                <w:bCs/>
                <w:color w:val="000000" w:themeColor="text1"/>
                <w:lang w:val="en-US" w:eastAsia="zh-CN"/>
                <w14:textFill>
                  <w14:solidFill>
                    <w14:schemeClr w14:val="tx1"/>
                  </w14:solidFill>
                </w14:textFill>
              </w:rPr>
            </w:pPr>
            <w:r>
              <w:rPr>
                <w:rFonts w:hint="eastAsia" w:ascii="Arial" w:hAnsi="Arial" w:eastAsia="宋体" w:cs="Arial"/>
                <w:bCs/>
                <w:color w:val="000000" w:themeColor="text1"/>
                <w:lang w:val="en-US" w:eastAsia="zh-CN"/>
                <w14:textFill>
                  <w14:solidFill>
                    <w14:schemeClr w14:val="tx1"/>
                  </w14:solidFill>
                </w14:textFill>
              </w:rPr>
              <w:t>agenda    The allocation of documents to agenda items for CT4 meeting: status at the end of meeting</w:t>
            </w:r>
          </w:p>
        </w:tc>
        <w:tc>
          <w:tcPr>
            <w:tcW w:w="1589" w:type="dxa"/>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CT4 Chair</w:t>
            </w:r>
          </w:p>
        </w:tc>
        <w:tc>
          <w:tcPr>
            <w:tcW w:w="1134" w:type="dxa"/>
            <w:shd w:val="clear" w:color="auto" w:fill="00FFFF"/>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FCC9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3</w:t>
            </w:r>
          </w:p>
        </w:tc>
        <w:tc>
          <w:tcPr>
            <w:tcW w:w="2527" w:type="dxa"/>
            <w:shd w:val="clear" w:color="auto" w:fill="FFCC9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Reports</w:t>
            </w:r>
          </w:p>
        </w:tc>
        <w:tc>
          <w:tcPr>
            <w:tcW w:w="1240" w:type="dxa"/>
            <w:shd w:val="clear" w:color="auto" w:fill="FFCC9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FCC99"/>
          </w:tcPr>
          <w:p>
            <w:pPr>
              <w:pStyle w:val="35"/>
              <w:spacing w:after="0"/>
              <w:rPr>
                <w:rFonts w:ascii="Arial" w:hAnsi="Arial" w:cs="Arial"/>
                <w:bCs/>
                <w:color w:val="000000" w:themeColor="text1"/>
                <w:lang w:val="en-US"/>
                <w14:textFill>
                  <w14:solidFill>
                    <w14:schemeClr w14:val="tx1"/>
                  </w14:solidFill>
                </w14:textFill>
              </w:rPr>
            </w:pPr>
          </w:p>
        </w:tc>
        <w:tc>
          <w:tcPr>
            <w:tcW w:w="1589" w:type="dxa"/>
            <w:shd w:val="clear" w:color="auto" w:fill="FFCC9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FCC9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FCC9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Pr>
          <w:p>
            <w:pPr>
              <w:spacing w:after="0"/>
              <w:rPr>
                <w:rFonts w:ascii="Arial" w:hAnsi="Arial" w:cs="Arial"/>
                <w:b/>
                <w:bCs/>
                <w:color w:val="000000" w:themeColor="text1"/>
                <w:lang w:val="en-US"/>
                <w14:textFill>
                  <w14:solidFill>
                    <w14:schemeClr w14:val="tx1"/>
                  </w14:solidFill>
                </w14:textFill>
              </w:rPr>
            </w:pPr>
          </w:p>
        </w:tc>
        <w:tc>
          <w:tcPr>
            <w:tcW w:w="2527" w:type="dxa"/>
          </w:tcPr>
          <w:p>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shd w:val="clear" w:color="auto" w:fill="FFFFFF"/>
          </w:tcPr>
          <w:p>
            <w:pPr>
              <w:spacing w:after="0"/>
              <w:jc w:val="center"/>
              <w:rPr>
                <w:rFonts w:ascii="Arial" w:hAnsi="Arial" w:eastAsia="宋体" w:cs="Arial"/>
                <w:bCs/>
                <w:color w:val="000000" w:themeColor="text1"/>
                <w:lang w:val="en-US" w:eastAsia="zh-CN"/>
                <w14:textFill>
                  <w14:solidFill>
                    <w14:schemeClr w14:val="tx1"/>
                  </w14:solidFill>
                </w14:textFill>
              </w:rPr>
            </w:pPr>
            <w:r>
              <w:rPr>
                <w:rFonts w:hint="eastAsia" w:ascii="Arial" w:hAnsi="Arial" w:eastAsia="宋体" w:cs="Arial"/>
                <w:bCs/>
                <w:color w:val="000000" w:themeColor="text1"/>
                <w:lang w:val="en-US" w:eastAsia="zh-CN"/>
                <w14:textFill>
                  <w14:solidFill>
                    <w14:schemeClr w14:val="tx1"/>
                  </w14:solidFill>
                </w14:textFill>
              </w:rPr>
              <w:t>5008</w:t>
            </w:r>
          </w:p>
        </w:tc>
        <w:tc>
          <w:tcPr>
            <w:tcW w:w="3674" w:type="dxa"/>
            <w:tcBorders>
              <w:bottom w:val="single" w:color="auto" w:sz="4" w:space="0"/>
            </w:tcBorders>
            <w:shd w:val="clear" w:color="auto" w:fill="FFFFFF"/>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report    Previous TSG CT &amp; SA Status Report</w:t>
            </w:r>
          </w:p>
        </w:tc>
        <w:tc>
          <w:tcPr>
            <w:tcW w:w="1589" w:type="dxa"/>
            <w:tcBorders>
              <w:bottom w:val="single" w:color="auto" w:sz="4" w:space="0"/>
            </w:tcBorders>
            <w:shd w:val="clear" w:color="auto" w:fill="FF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CT4 Chair</w:t>
            </w:r>
          </w:p>
        </w:tc>
        <w:tc>
          <w:tcPr>
            <w:tcW w:w="1134" w:type="dxa"/>
            <w:tcBorders>
              <w:bottom w:val="single" w:color="auto" w:sz="4" w:space="0"/>
            </w:tcBorders>
            <w:shd w:val="clear" w:color="auto" w:fill="FF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withdrawn</w:t>
            </w:r>
          </w:p>
        </w:tc>
        <w:tc>
          <w:tcPr>
            <w:tcW w:w="6662" w:type="dxa"/>
            <w:tcBorders>
              <w:bottom w:val="single" w:color="auto" w:sz="4" w:space="0"/>
            </w:tcBorders>
            <w:shd w:val="clear" w:color="auto" w:fill="FFFFFF"/>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"./docs/C4-245009.zip" </w:instrText>
            </w:r>
            <w:r>
              <w:fldChar w:fldCharType="separate"/>
            </w:r>
            <w:r>
              <w:rPr>
                <w:rStyle w:val="55"/>
                <w:rFonts w:hint="eastAsia" w:ascii="Arial" w:hAnsi="Arial" w:eastAsia="宋体" w:cs="Arial"/>
                <w:bCs/>
                <w:lang w:val="en-US" w:eastAsia="zh-CN"/>
              </w:rPr>
              <w:t>5009</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color w:val="000000" w:themeColor="text1"/>
                <w:lang w:val="en-US" w:eastAsia="zh-CN"/>
                <w14:textFill>
                  <w14:solidFill>
                    <w14:schemeClr w14:val="tx1"/>
                  </w14:solidFill>
                </w14:textFill>
              </w:rPr>
            </w:pPr>
            <w:r>
              <w:rPr>
                <w:rFonts w:hint="eastAsia" w:ascii="Arial" w:hAnsi="Arial" w:eastAsia="宋体" w:cs="Arial"/>
                <w:bCs/>
                <w:color w:val="000000" w:themeColor="text1"/>
                <w:lang w:val="en-US" w:eastAsia="zh-CN"/>
                <w14:textFill>
                  <w14:solidFill>
                    <w14:schemeClr w14:val="tx1"/>
                  </w14:solidFill>
                </w14:textFill>
              </w:rPr>
              <w:t>report    Previous CT4 meeting report</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MCC</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C4-245292</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tcBorders>
            <w:shd w:val="clear" w:color="auto" w:fill="00FFFF"/>
          </w:tcPr>
          <w:p>
            <w:pPr>
              <w:spacing w:after="0"/>
              <w:jc w:val="center"/>
              <w:rPr>
                <w:rFonts w:ascii="Arial" w:hAnsi="Arial" w:cs="Arial"/>
              </w:rPr>
            </w:pPr>
            <w:r>
              <w:fldChar w:fldCharType="begin"/>
            </w:r>
            <w:r>
              <w:instrText xml:space="preserve"> HYPERLINK "./docs/C4-245292.zip" </w:instrText>
            </w:r>
            <w:r>
              <w:fldChar w:fldCharType="separate"/>
            </w:r>
            <w:r>
              <w:rPr>
                <w:rStyle w:val="55"/>
                <w:rFonts w:ascii="Arial" w:hAnsi="Arial" w:cs="Arial"/>
              </w:rPr>
              <w:t>5292</w:t>
            </w:r>
            <w:r>
              <w:rPr>
                <w:rStyle w:val="55"/>
                <w:rFonts w:ascii="Arial" w:hAnsi="Arial" w:cs="Arial"/>
              </w:rPr>
              <w:fldChar w:fldCharType="end"/>
            </w:r>
          </w:p>
        </w:tc>
        <w:tc>
          <w:tcPr>
            <w:tcW w:w="3674" w:type="dxa"/>
            <w:tcBorders>
              <w:top w:val="single" w:color="auto" w:sz="4" w:space="0"/>
            </w:tcBorders>
            <w:shd w:val="clear" w:color="auto" w:fill="00FFFF"/>
          </w:tcPr>
          <w:p>
            <w:pPr>
              <w:spacing w:after="0"/>
              <w:rPr>
                <w:rFonts w:ascii="Arial" w:hAnsi="Arial" w:eastAsia="宋体" w:cs="Arial"/>
                <w:bCs/>
                <w:color w:val="000000" w:themeColor="text1"/>
                <w:lang w:val="en-US" w:eastAsia="zh-CN"/>
                <w14:textFill>
                  <w14:solidFill>
                    <w14:schemeClr w14:val="tx1"/>
                  </w14:solidFill>
                </w14:textFill>
              </w:rPr>
            </w:pPr>
            <w:r>
              <w:rPr>
                <w:rFonts w:hint="eastAsia" w:ascii="Arial" w:hAnsi="Arial" w:eastAsia="宋体" w:cs="Arial"/>
                <w:bCs/>
                <w:color w:val="000000" w:themeColor="text1"/>
                <w:lang w:val="en-US" w:eastAsia="zh-CN"/>
                <w14:textFill>
                  <w14:solidFill>
                    <w14:schemeClr w14:val="tx1"/>
                  </w14:solidFill>
                </w14:textFill>
              </w:rPr>
              <w:t>report    Previous CT4 meeting report</w:t>
            </w:r>
          </w:p>
        </w:tc>
        <w:tc>
          <w:tcPr>
            <w:tcW w:w="1589" w:type="dxa"/>
            <w:tcBorders>
              <w:top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MCC</w:t>
            </w:r>
          </w:p>
        </w:tc>
        <w:tc>
          <w:tcPr>
            <w:tcW w:w="1134" w:type="dxa"/>
            <w:tcBorders>
              <w:top w:val="single" w:color="auto" w:sz="4" w:space="0"/>
            </w:tcBorders>
            <w:shd w:val="clear" w:color="auto" w:fill="00FFFF"/>
          </w:tcPr>
          <w:p>
            <w:pPr>
              <w:spacing w:after="0"/>
              <w:rPr>
                <w:rFonts w:ascii="Arial" w:hAnsi="Arial" w:cs="Arial"/>
                <w:color w:val="000000" w:themeColor="text1"/>
                <w:lang w:val="en-US"/>
                <w14:textFill>
                  <w14:solidFill>
                    <w14:schemeClr w14:val="tx1"/>
                  </w14:solidFill>
                </w14:textFill>
              </w:rPr>
            </w:pPr>
          </w:p>
        </w:tc>
        <w:tc>
          <w:tcPr>
            <w:tcW w:w="6662" w:type="dxa"/>
            <w:tcBorders>
              <w:top w:val="nil"/>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FCC9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4</w:t>
            </w:r>
          </w:p>
        </w:tc>
        <w:tc>
          <w:tcPr>
            <w:tcW w:w="2527" w:type="dxa"/>
            <w:shd w:val="clear" w:color="auto" w:fill="FFCC9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Liaison statements</w:t>
            </w:r>
          </w:p>
        </w:tc>
        <w:tc>
          <w:tcPr>
            <w:tcW w:w="1240" w:type="dxa"/>
            <w:shd w:val="clear" w:color="auto" w:fill="FFCC9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FCC99"/>
          </w:tcPr>
          <w:p>
            <w:pPr>
              <w:spacing w:after="0"/>
              <w:rPr>
                <w:rFonts w:ascii="Arial" w:hAnsi="Arial" w:cs="Arial"/>
                <w:bCs/>
                <w:color w:val="000000" w:themeColor="text1"/>
                <w:lang w:val="en-US"/>
                <w14:textFill>
                  <w14:solidFill>
                    <w14:schemeClr w14:val="tx1"/>
                  </w14:solidFill>
                </w14:textFill>
              </w:rPr>
            </w:pPr>
          </w:p>
        </w:tc>
        <w:tc>
          <w:tcPr>
            <w:tcW w:w="1589" w:type="dxa"/>
            <w:shd w:val="clear" w:color="auto" w:fill="FFCC9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FCC9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FCC99"/>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All Liaison statements are handled under this agenda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4.1</w:t>
            </w:r>
          </w:p>
        </w:tc>
        <w:tc>
          <w:tcPr>
            <w:tcW w:w="2527"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 xml:space="preserve">Incoming </w:t>
            </w:r>
            <w:r>
              <w:rPr>
                <w:rFonts w:ascii="Arial" w:hAnsi="Arial" w:cs="Arial"/>
                <w:b/>
                <w:color w:val="000000" w:themeColor="text1"/>
                <w:lang w:val="en-US"/>
                <w14:textFill>
                  <w14:solidFill>
                    <w14:schemeClr w14:val="tx1"/>
                  </w14:solidFill>
                </w14:textFill>
              </w:rPr>
              <w:t>liaisons</w:t>
            </w:r>
          </w:p>
        </w:tc>
        <w:tc>
          <w:tcPr>
            <w:tcW w:w="1240" w:type="dxa"/>
            <w:tcBorders>
              <w:bottom w:val="single" w:color="auto" w:sz="4" w:space="0"/>
            </w:tcBorders>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FDE9D9" w:themeFill="accent6" w:themeFillTint="33"/>
          </w:tcPr>
          <w:p>
            <w:pPr>
              <w:spacing w:after="0"/>
              <w:rPr>
                <w:rFonts w:ascii="Arial" w:hAnsi="Arial" w:cs="Arial"/>
                <w:bCs/>
                <w:color w:val="000000" w:themeColor="text1"/>
                <w:lang w:val="en-US"/>
                <w14:textFill>
                  <w14:solidFill>
                    <w14:schemeClr w14:val="tx1"/>
                  </w14:solidFill>
                </w14:textFill>
              </w:rPr>
            </w:pPr>
          </w:p>
        </w:tc>
        <w:tc>
          <w:tcPr>
            <w:tcW w:w="1589"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single" w:color="auto" w:sz="4" w:space="0"/>
            </w:tcBorders>
            <w:shd w:val="clear" w:color="000000" w:fill="auto"/>
          </w:tcPr>
          <w:p>
            <w:pPr>
              <w:spacing w:after="0"/>
              <w:rPr>
                <w:rFonts w:ascii="Arial" w:hAnsi="Arial" w:cs="Arial"/>
                <w:b/>
                <w:bCs/>
                <w:color w:val="000000" w:themeColor="text1"/>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"./docs/C4-245012.zip" </w:instrText>
            </w:r>
            <w:r>
              <w:fldChar w:fldCharType="separate"/>
            </w:r>
            <w:r>
              <w:rPr>
                <w:rStyle w:val="55"/>
                <w:rFonts w:hint="eastAsia" w:ascii="Arial" w:hAnsi="Arial" w:eastAsia="宋体" w:cs="Arial"/>
                <w:bCs/>
                <w:lang w:eastAsia="zh-CN"/>
              </w:rPr>
              <w:t>5012</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LS in   Rel-19 LS on supporting the 3xx based redirection mechanism for the "inner" resource creation</w:t>
            </w:r>
          </w:p>
        </w:tc>
        <w:tc>
          <w:tcPr>
            <w:tcW w:w="1589" w:type="dxa"/>
            <w:tcBorders>
              <w:bottom w:val="single" w:color="auto" w:sz="4" w:space="0"/>
            </w:tcBorders>
            <w:shd w:val="clear" w:color="auto" w:fill="auto"/>
          </w:tcPr>
          <w:p>
            <w:pPr>
              <w:overflowPunct/>
              <w:spacing w:after="0"/>
              <w:textAlignment w:val="auto"/>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CT WG3</w:t>
            </w:r>
          </w:p>
        </w:tc>
        <w:tc>
          <w:tcPr>
            <w:tcW w:w="1134" w:type="dxa"/>
            <w:tcBorders>
              <w:bottom w:val="single" w:color="auto" w:sz="4" w:space="0"/>
            </w:tcBorders>
            <w:shd w:val="clear" w:color="auto" w:fill="auto"/>
          </w:tcPr>
          <w:p>
            <w:pPr>
              <w:overflowPunct/>
              <w:spacing w:after="0"/>
              <w:textAlignment w:val="auto"/>
              <w:rPr>
                <w:rFonts w:ascii="Arial" w:hAnsi="Arial" w:eastAsia="MS Mincho" w:cs="Arial"/>
                <w:color w:val="000000" w:themeColor="text1"/>
                <w:lang w:eastAsia="de-DE"/>
                <w14:textFill>
                  <w14:solidFill>
                    <w14:schemeClr w14:val="tx1"/>
                  </w14:solidFill>
                </w14:textFill>
              </w:rPr>
            </w:pPr>
            <w:r>
              <w:rPr>
                <w:rFonts w:ascii="Arial" w:hAnsi="Arial" w:eastAsia="MS Mincho" w:cs="Arial"/>
                <w:color w:val="000000" w:themeColor="text1"/>
                <w:lang w:eastAsia="de-DE"/>
                <w14:textFill>
                  <w14:solidFill>
                    <w14:schemeClr w14:val="tx1"/>
                  </w14:solidFill>
                </w14:textFill>
              </w:rPr>
              <w:t>Postponed</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C3-244576</w:t>
            </w:r>
          </w:p>
          <w:p>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To: CT4</w:t>
            </w:r>
          </w:p>
          <w:p>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CC: CT1</w:t>
            </w:r>
          </w:p>
          <w:p>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Contact: Ericsson</w:t>
            </w:r>
          </w:p>
          <w:p>
            <w:pPr>
              <w:spacing w:after="0"/>
              <w:rPr>
                <w:rFonts w:ascii="Arial" w:hAnsi="Arial" w:eastAsia="宋体" w:cs="Arial"/>
                <w:color w:val="000000" w:themeColor="text1"/>
                <w:lang w:eastAsia="zh-CN"/>
                <w14:textFill>
                  <w14:solidFill>
                    <w14:schemeClr w14:val="tx1"/>
                  </w14:solidFill>
                </w14:textFill>
              </w:rPr>
            </w:pPr>
          </w:p>
          <w:p>
            <w:pPr>
              <w:spacing w:after="0"/>
              <w:rPr>
                <w:rFonts w:ascii="Arial" w:hAnsi="Arial" w:eastAsia="宋体" w:cs="Arial"/>
                <w:color w:val="0000FF"/>
                <w:lang w:val="en-US" w:eastAsia="zh-CN"/>
              </w:rPr>
            </w:pPr>
            <w:r>
              <w:rPr>
                <w:rFonts w:hint="eastAsia" w:ascii="Arial" w:hAnsi="Arial" w:eastAsia="宋体" w:cs="Arial"/>
                <w:color w:val="0000FF"/>
                <w:lang w:val="en-US" w:eastAsia="zh-CN"/>
              </w:rPr>
              <w:t>Postponed from CT4#125</w:t>
            </w:r>
          </w:p>
          <w:p>
            <w:pPr>
              <w:spacing w:after="0"/>
              <w:rPr>
                <w:rFonts w:ascii="Arial" w:hAnsi="Arial" w:eastAsia="宋体" w:cs="Arial"/>
                <w:color w:val="0000FF"/>
                <w:lang w:val="en-US" w:eastAsia="zh-CN" w:bidi="ar"/>
              </w:rPr>
            </w:pPr>
            <w:r>
              <w:rPr>
                <w:rFonts w:ascii="Arial" w:hAnsi="Arial" w:eastAsia="宋体" w:cs="Arial"/>
                <w:color w:val="0000FF"/>
                <w:lang w:val="en-US" w:eastAsia="zh-CN" w:bidi="ar"/>
              </w:rPr>
              <w:t>Chair’s note from CT4#12</w:t>
            </w:r>
            <w:r>
              <w:rPr>
                <w:rFonts w:hint="eastAsia" w:ascii="Arial" w:hAnsi="Arial" w:eastAsia="宋体" w:cs="Arial"/>
                <w:color w:val="0000FF"/>
                <w:lang w:val="en-US" w:eastAsia="zh-CN" w:bidi="ar"/>
              </w:rPr>
              <w:t>5: CT4 is fine with the proposal from CT3, and CT4 sees a need of corresponding 29501 CR, once that CR is agreed we can send a reply LS to CT3</w:t>
            </w:r>
          </w:p>
          <w:p>
            <w:pPr>
              <w:spacing w:after="0"/>
              <w:rPr>
                <w:rFonts w:ascii="Arial" w:hAnsi="Arial" w:eastAsia="宋体" w:cs="Arial"/>
                <w:color w:val="0000FF"/>
                <w:lang w:val="en-US" w:eastAsia="zh-CN" w:bidi="ar"/>
              </w:rPr>
            </w:pPr>
          </w:p>
          <w:p>
            <w:pPr>
              <w:spacing w:after="0"/>
              <w:rPr>
                <w:rFonts w:ascii="Arial" w:hAnsi="Arial" w:eastAsia="宋体" w:cs="Arial"/>
                <w:lang w:val="en-US" w:eastAsia="zh-CN"/>
              </w:rPr>
            </w:pPr>
            <w:r>
              <w:rPr>
                <w:rFonts w:hint="eastAsia" w:ascii="Arial" w:hAnsi="Arial" w:eastAsia="宋体" w:cs="Arial"/>
                <w:lang w:val="en-US" w:eastAsia="zh-CN" w:bidi="ar"/>
              </w:rPr>
              <w:t>Ericss</w:t>
            </w:r>
            <w:r>
              <w:rPr>
                <w:rFonts w:ascii="Arial" w:hAnsi="Arial" w:eastAsia="宋体" w:cs="Arial"/>
                <w:lang w:val="en-US" w:eastAsia="zh-CN" w:bidi="ar"/>
              </w:rPr>
              <w:t>on will provide corresponding CRs for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"./docs/C4-245013.zip" </w:instrText>
            </w:r>
            <w:r>
              <w:fldChar w:fldCharType="separate"/>
            </w:r>
            <w:r>
              <w:rPr>
                <w:rStyle w:val="53"/>
                <w:rFonts w:hint="eastAsia" w:ascii="Arial" w:hAnsi="Arial" w:eastAsia="宋体" w:cs="Arial"/>
                <w:bCs/>
                <w:color w:val="0000FF"/>
                <w:lang w:val="en-US" w:eastAsia="zh-CN"/>
              </w:rPr>
              <w:t>5013</w:t>
            </w:r>
            <w:r>
              <w:rPr>
                <w:rStyle w:val="53"/>
                <w:rFonts w:hint="eastAsia" w:ascii="Arial" w:hAnsi="Arial" w:eastAsia="宋体" w:cs="Arial"/>
                <w:bCs/>
                <w:color w:val="0000FF"/>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LS in    LS reply on MDT configuration control in NR-DC</w:t>
            </w:r>
          </w:p>
        </w:tc>
        <w:tc>
          <w:tcPr>
            <w:tcW w:w="1589" w:type="dxa"/>
            <w:tcBorders>
              <w:bottom w:val="single" w:color="auto" w:sz="4" w:space="0"/>
            </w:tcBorders>
            <w:shd w:val="clear" w:color="auto" w:fill="auto"/>
          </w:tcPr>
          <w:p>
            <w:pPr>
              <w:overflowPunct/>
              <w:spacing w:after="0"/>
              <w:textAlignment w:val="auto"/>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SA WG5</w:t>
            </w:r>
          </w:p>
        </w:tc>
        <w:tc>
          <w:tcPr>
            <w:tcW w:w="1134" w:type="dxa"/>
            <w:tcBorders>
              <w:bottom w:val="single" w:color="auto" w:sz="4" w:space="0"/>
            </w:tcBorders>
            <w:shd w:val="clear" w:color="auto" w:fill="auto"/>
          </w:tcPr>
          <w:p>
            <w:pPr>
              <w:overflowPunct/>
              <w:spacing w:after="0"/>
              <w:textAlignment w:val="auto"/>
              <w:rPr>
                <w:rFonts w:ascii="Arial" w:hAnsi="Arial" w:eastAsia="MS Mincho" w:cs="Arial"/>
                <w:color w:val="000000" w:themeColor="text1"/>
                <w:lang w:val="en-US" w:eastAsia="de-DE"/>
                <w14:textFill>
                  <w14:solidFill>
                    <w14:schemeClr w14:val="tx1"/>
                  </w14:solidFill>
                </w14:textFill>
              </w:rPr>
            </w:pPr>
            <w:r>
              <w:rPr>
                <w:rFonts w:ascii="Arial" w:hAnsi="Arial" w:eastAsia="MS Mincho" w:cs="Arial"/>
                <w:color w:val="000000" w:themeColor="text1"/>
                <w:lang w:val="en-US" w:eastAsia="de-DE"/>
                <w14:textFill>
                  <w14:solidFill>
                    <w14:schemeClr w14:val="tx1"/>
                  </w14:solidFill>
                </w14:textFill>
              </w:rPr>
              <w:t>Noted</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S5-244659</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To: RAN3, CT4</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 xml:space="preserve">CC: </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Contact: Ericsson</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FF"/>
                <w:lang w:val="en-US" w:eastAsia="zh-CN"/>
              </w:rPr>
            </w:pPr>
            <w:r>
              <w:rPr>
                <w:rFonts w:hint="eastAsia" w:ascii="Arial" w:hAnsi="Arial" w:eastAsia="宋体" w:cs="Arial"/>
                <w:color w:val="0000FF"/>
                <w:lang w:val="en-US" w:eastAsia="zh-CN"/>
              </w:rPr>
              <w:t>Postponed from CT4#125</w:t>
            </w:r>
          </w:p>
          <w:p>
            <w:pPr>
              <w:spacing w:after="0"/>
              <w:rPr>
                <w:rFonts w:ascii="Arial" w:hAnsi="Arial" w:eastAsia="宋体" w:cs="Arial"/>
                <w:color w:val="0000FF"/>
                <w:lang w:val="en-US" w:eastAsia="zh-CN" w:bidi="ar"/>
              </w:rPr>
            </w:pPr>
            <w:r>
              <w:rPr>
                <w:rFonts w:ascii="Arial" w:hAnsi="Arial" w:eastAsia="宋体" w:cs="Arial"/>
                <w:color w:val="0000FF"/>
                <w:lang w:val="en-US" w:eastAsia="zh-CN" w:bidi="ar"/>
              </w:rPr>
              <w:t>Chair’s note from CT4#12</w:t>
            </w:r>
            <w:r>
              <w:rPr>
                <w:rFonts w:hint="eastAsia" w:ascii="Arial" w:hAnsi="Arial" w:eastAsia="宋体" w:cs="Arial"/>
                <w:color w:val="0000FF"/>
                <w:lang w:val="en-US" w:eastAsia="zh-CN" w:bidi="ar"/>
              </w:rPr>
              <w:t xml:space="preserve">5: </w:t>
            </w:r>
            <w:r>
              <w:rPr>
                <w:rFonts w:ascii="Arial" w:hAnsi="Arial" w:eastAsia="宋体" w:cs="Arial"/>
                <w:color w:val="0000FF"/>
                <w:lang w:val="en-US" w:eastAsia="zh-CN" w:bidi="ar"/>
              </w:rPr>
              <w:t>Corresponding CRs to be submitted to the next CT4 meeting, when those CRs are handled we can send reply.</w:t>
            </w:r>
          </w:p>
          <w:p>
            <w:pPr>
              <w:spacing w:after="0"/>
              <w:rPr>
                <w:rFonts w:ascii="Arial" w:hAnsi="Arial" w:eastAsia="宋体" w:cs="Arial"/>
                <w:color w:val="0000FF"/>
                <w:lang w:val="en-US" w:eastAsia="zh-CN" w:bidi="ar"/>
              </w:rPr>
            </w:pPr>
          </w:p>
          <w:p>
            <w:pPr>
              <w:spacing w:after="0"/>
              <w:rPr>
                <w:rFonts w:ascii="Arial" w:hAnsi="Arial" w:eastAsia="宋体" w:cs="Arial"/>
                <w:color w:val="0000FF"/>
                <w:lang w:val="en-US" w:eastAsia="zh-CN" w:bidi="ar"/>
              </w:rPr>
            </w:pPr>
            <w:r>
              <w:rPr>
                <w:rFonts w:ascii="Arial" w:hAnsi="Arial" w:eastAsia="宋体" w:cs="Arial"/>
                <w:color w:val="0000FF"/>
                <w:lang w:val="en-US" w:eastAsia="zh-CN" w:bidi="ar"/>
              </w:rPr>
              <w:t>Related CRs in 5280 (and mirror), 5140</w:t>
            </w:r>
          </w:p>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Plenary</w:t>
            </w:r>
          </w:p>
        </w:tc>
        <w:tc>
          <w:tcPr>
            <w:tcW w:w="1240" w:type="dxa"/>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"./docs/C4-245015.zip" </w:instrText>
            </w:r>
            <w:r>
              <w:fldChar w:fldCharType="separate"/>
            </w:r>
            <w:r>
              <w:rPr>
                <w:rStyle w:val="55"/>
                <w:rFonts w:hint="eastAsia" w:ascii="Arial" w:hAnsi="Arial" w:eastAsia="宋体" w:cs="Arial"/>
                <w:bCs/>
                <w:lang w:val="en-US" w:eastAsia="zh-CN"/>
              </w:rPr>
              <w:t>5015</w:t>
            </w:r>
            <w:r>
              <w:rPr>
                <w:rStyle w:val="55"/>
                <w:rFonts w:hint="eastAsia" w:ascii="Arial" w:hAnsi="Arial" w:eastAsia="宋体" w:cs="Arial"/>
                <w:bCs/>
                <w:lang w:val="en-US" w:eastAsia="zh-CN"/>
              </w:rPr>
              <w:fldChar w:fldCharType="end"/>
            </w:r>
          </w:p>
        </w:tc>
        <w:tc>
          <w:tcPr>
            <w:tcW w:w="3674" w:type="dxa"/>
            <w:shd w:val="clear" w:color="auto" w:fill="auto"/>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LS in    Reply LS on MDT configuration control in NR-DC</w:t>
            </w:r>
          </w:p>
        </w:tc>
        <w:tc>
          <w:tcPr>
            <w:tcW w:w="1589" w:type="dxa"/>
            <w:shd w:val="clear" w:color="auto" w:fill="auto"/>
          </w:tcPr>
          <w:p>
            <w:pPr>
              <w:overflowPunct/>
              <w:spacing w:after="0"/>
              <w:textAlignment w:val="auto"/>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RAN WG3</w:t>
            </w:r>
          </w:p>
        </w:tc>
        <w:tc>
          <w:tcPr>
            <w:tcW w:w="1134" w:type="dxa"/>
            <w:shd w:val="clear" w:color="auto" w:fill="auto"/>
          </w:tcPr>
          <w:p>
            <w:pPr>
              <w:overflowPunct/>
              <w:spacing w:after="0"/>
              <w:textAlignment w:val="auto"/>
              <w:rPr>
                <w:rFonts w:ascii="Arial" w:hAnsi="Arial" w:eastAsia="MS Mincho" w:cs="Arial"/>
                <w:color w:val="000000" w:themeColor="text1"/>
                <w:lang w:val="en-US" w:eastAsia="de-DE"/>
                <w14:textFill>
                  <w14:solidFill>
                    <w14:schemeClr w14:val="tx1"/>
                  </w14:solidFill>
                </w14:textFill>
              </w:rPr>
            </w:pPr>
            <w:r>
              <w:rPr>
                <w:rFonts w:ascii="Arial" w:hAnsi="Arial" w:eastAsia="MS Mincho" w:cs="Arial"/>
                <w:color w:val="000000" w:themeColor="text1"/>
                <w:lang w:val="en-US" w:eastAsia="de-DE"/>
                <w14:textFill>
                  <w14:solidFill>
                    <w14:schemeClr w14:val="tx1"/>
                  </w14:solidFill>
                </w14:textFill>
              </w:rPr>
              <w:t>Noted</w:t>
            </w:r>
          </w:p>
        </w:tc>
        <w:tc>
          <w:tcPr>
            <w:tcW w:w="6662" w:type="dxa"/>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R3-245684</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To: SA5, CT4</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 xml:space="preserve">CC: </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Contact: Huawei</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t>
            </w:r>
          </w:p>
          <w:p>
            <w:pPr>
              <w:rPr>
                <w:iCs/>
                <w:color w:val="000000"/>
              </w:rPr>
            </w:pPr>
            <w:r>
              <w:rPr>
                <w:iCs/>
                <w:color w:val="000000"/>
              </w:rPr>
              <w:t>RAN3 thanks SA5 for the reply LS on MDT configuration control in NR-DC in document S5-244659.</w:t>
            </w:r>
          </w:p>
          <w:p>
            <w:pPr>
              <w:rPr>
                <w:iCs/>
                <w:color w:val="000000"/>
                <w:lang w:eastAsia="zh-CN"/>
              </w:rPr>
            </w:pPr>
            <w:r>
              <w:rPr>
                <w:iCs/>
                <w:color w:val="000000"/>
                <w:lang w:eastAsia="zh-CN"/>
              </w:rPr>
              <w:t>RAN3 would like to inform SA5 and CT4 about the guidance from RAN plenary for the non-inclusive language usage which is captured in RP-202179.</w:t>
            </w:r>
          </w:p>
          <w:p>
            <w:pPr>
              <w:ind w:left="720"/>
              <w:rPr>
                <w:i/>
                <w:iCs/>
                <w:color w:val="000000"/>
                <w:lang w:eastAsia="zh-CN"/>
              </w:rPr>
            </w:pPr>
            <w:r>
              <w:rPr>
                <w:rFonts w:ascii="Arial" w:hAnsi="Arial" w:cs="Arial"/>
                <w:i/>
                <w:lang w:eastAsia="ko-KR"/>
              </w:rPr>
              <w:t>Term “Master”. Example alternative terms: “Primary”, “Controller”, “Main”</w:t>
            </w:r>
            <w:r>
              <w:rPr>
                <w:rFonts w:ascii="Arial" w:hAnsi="Arial" w:cs="Arial"/>
                <w:i/>
                <w:lang w:eastAsia="ko-KR"/>
              </w:rPr>
              <w:br w:type="textWrapping"/>
            </w:r>
            <w:r>
              <w:rPr>
                <w:rFonts w:ascii="Calibri" w:hAnsi="Calibri" w:cs="Calibri"/>
                <w:i/>
                <w:sz w:val="22"/>
                <w:szCs w:val="22"/>
              </w:rPr>
              <w:t xml:space="preserve">“Master” to be only replaced when used in “Master”/”Slave” context. </w:t>
            </w:r>
            <w:r>
              <w:rPr>
                <w:rFonts w:ascii="Calibri" w:hAnsi="Calibri" w:cs="Calibri"/>
                <w:i/>
                <w:sz w:val="22"/>
                <w:szCs w:val="22"/>
              </w:rPr>
              <w:br w:type="textWrapping"/>
            </w:r>
            <w:r>
              <w:rPr>
                <w:rFonts w:ascii="Calibri" w:hAnsi="Calibri" w:cs="Calibri"/>
                <w:i/>
                <w:sz w:val="22"/>
                <w:szCs w:val="22"/>
              </w:rPr>
              <w:t xml:space="preserve">Standalone use of “Master” is not to be replaced. </w:t>
            </w:r>
            <w:r>
              <w:rPr>
                <w:rFonts w:ascii="Calibri" w:hAnsi="Calibri" w:cs="Calibri"/>
                <w:i/>
                <w:sz w:val="22"/>
                <w:szCs w:val="22"/>
              </w:rPr>
              <w:br w:type="textWrapping"/>
            </w:r>
            <w:r>
              <w:rPr>
                <w:rFonts w:ascii="Calibri" w:hAnsi="Calibri" w:cs="Calibri"/>
                <w:i/>
                <w:sz w:val="22"/>
                <w:szCs w:val="22"/>
              </w:rPr>
              <w:t>(Note: the terms "master"/"secondary", as used in the context of Dual Connectivity in multiple RAN specifications and across the industry are not intended to be replaced.)</w:t>
            </w:r>
          </w:p>
          <w:p>
            <w:pPr>
              <w:rPr>
                <w:iCs/>
                <w:color w:val="000000"/>
                <w:lang w:eastAsia="zh-CN"/>
              </w:rPr>
            </w:pPr>
            <w:r>
              <w:rPr>
                <w:rFonts w:hint="eastAsia"/>
                <w:iCs/>
                <w:color w:val="000000"/>
                <w:lang w:eastAsia="zh-CN"/>
              </w:rPr>
              <w:t>F</w:t>
            </w:r>
            <w:r>
              <w:rPr>
                <w:iCs/>
                <w:color w:val="000000"/>
                <w:lang w:eastAsia="zh-CN"/>
              </w:rPr>
              <w:t>urthermore, according to 3GPP TR 21.801 v.18.0.0 Annex K, Table K.1 (first row), “master” is considered non-inclusive “when used in ‘master / slave’ context”. This is not the case in Dual Connectivity, where the SN is the Secondary Node.</w:t>
            </w:r>
          </w:p>
          <w:p>
            <w:pPr>
              <w:rPr>
                <w:iCs/>
                <w:color w:val="000000"/>
                <w:lang w:eastAsia="zh-CN"/>
              </w:rPr>
            </w:pPr>
            <w:r>
              <w:rPr>
                <w:iCs/>
                <w:color w:val="000000"/>
                <w:lang w:eastAsia="zh-CN"/>
              </w:rPr>
              <w:t>With such guidance above, the term “</w:t>
            </w:r>
            <w:r>
              <w:rPr>
                <w:rFonts w:hint="eastAsia"/>
                <w:iCs/>
                <w:color w:val="000000"/>
                <w:lang w:eastAsia="zh-CN"/>
              </w:rPr>
              <w:t>Mas</w:t>
            </w:r>
            <w:r>
              <w:rPr>
                <w:iCs/>
                <w:color w:val="000000"/>
                <w:lang w:eastAsia="zh-CN"/>
              </w:rPr>
              <w:t>ter node” in the context of DC is not replaced in in RAN2 and RAN3 specifications. It is explicitly defined in section 3.1 and section 3.2 in TS 37.340</w:t>
            </w:r>
            <w:bookmarkStart w:id="1" w:name="OLE_LINK50"/>
            <w:r>
              <w:rPr>
                <w:iCs/>
                <w:color w:val="000000"/>
                <w:lang w:eastAsia="zh-CN"/>
              </w:rPr>
              <w:t>.</w:t>
            </w:r>
            <w:bookmarkEnd w:id="1"/>
          </w:p>
          <w:p>
            <w:pPr>
              <w:rPr>
                <w:iCs/>
                <w:color w:val="000000"/>
                <w:lang w:eastAsia="zh-CN"/>
              </w:rPr>
            </w:pPr>
            <w:r>
              <w:rPr>
                <w:rFonts w:hint="eastAsia"/>
                <w:iCs/>
                <w:color w:val="000000"/>
                <w:lang w:eastAsia="zh-CN"/>
              </w:rPr>
              <w:t>R</w:t>
            </w:r>
            <w:r>
              <w:rPr>
                <w:iCs/>
                <w:color w:val="000000"/>
                <w:lang w:eastAsia="zh-CN"/>
              </w:rPr>
              <w:t xml:space="preserve">AN3 would like SA5 and CT4 to </w:t>
            </w:r>
            <w:bookmarkStart w:id="2" w:name="OLE_LINK24"/>
            <w:r>
              <w:rPr>
                <w:iCs/>
                <w:color w:val="000000"/>
                <w:lang w:eastAsia="zh-CN"/>
              </w:rPr>
              <w:t>retain the previous definition of the term “MN”</w:t>
            </w:r>
            <w:bookmarkEnd w:id="2"/>
            <w:r>
              <w:rPr>
                <w:iCs/>
                <w:color w:val="000000"/>
                <w:lang w:eastAsia="zh-CN"/>
              </w:rPr>
              <w:t xml:space="preserve"> meaning “Master node” to avoid misalignment and misleading between groups.</w:t>
            </w:r>
          </w:p>
          <w:p>
            <w:pPr>
              <w:rPr>
                <w:iCs/>
                <w:color w:val="000000"/>
                <w:lang w:eastAsia="zh-CN"/>
              </w:rPr>
            </w:pPr>
            <w:r>
              <w:rPr>
                <w:rFonts w:hint="eastAsia"/>
                <w:iCs/>
                <w:color w:val="000000"/>
                <w:lang w:eastAsia="zh-CN"/>
              </w:rPr>
              <w:t>R</w:t>
            </w:r>
            <w:r>
              <w:rPr>
                <w:iCs/>
                <w:color w:val="000000"/>
                <w:lang w:eastAsia="zh-CN"/>
              </w:rPr>
              <w:t>AN3 has no further comments on the SA5 CRs attached in the LS.</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t>
            </w:r>
          </w:p>
          <w:p>
            <w:pPr>
              <w:spacing w:after="0"/>
              <w:rPr>
                <w:rFonts w:ascii="Arial" w:hAnsi="Arial" w:eastAsia="宋体" w:cs="Arial"/>
                <w:color w:val="0000FF"/>
                <w:lang w:val="en-US" w:eastAsia="zh-CN"/>
              </w:rPr>
            </w:pPr>
          </w:p>
          <w:p>
            <w:pPr>
              <w:spacing w:after="0"/>
              <w:rPr>
                <w:rFonts w:ascii="Arial" w:hAnsi="Arial" w:eastAsia="宋体" w:cs="Arial"/>
                <w:color w:val="0000FF"/>
                <w:lang w:val="en-US" w:eastAsia="zh-CN"/>
              </w:rPr>
            </w:pPr>
            <w:r>
              <w:rPr>
                <w:rFonts w:hint="eastAsia" w:ascii="Arial" w:hAnsi="Arial" w:eastAsia="宋体" w:cs="Arial"/>
                <w:color w:val="0000FF"/>
                <w:lang w:val="en-US" w:eastAsia="zh-CN"/>
              </w:rPr>
              <w:t>RAN3</w:t>
            </w:r>
            <w:r>
              <w:rPr>
                <w:rFonts w:ascii="Arial" w:hAnsi="Arial" w:eastAsia="宋体" w:cs="Arial"/>
                <w:color w:val="0000FF"/>
                <w:lang w:val="en-US" w:eastAsia="zh-CN"/>
              </w:rPr>
              <w:t>’</w:t>
            </w:r>
            <w:r>
              <w:rPr>
                <w:rFonts w:hint="eastAsia" w:ascii="Arial" w:hAnsi="Arial" w:eastAsia="宋体" w:cs="Arial"/>
                <w:color w:val="0000FF"/>
                <w:lang w:val="en-US" w:eastAsia="zh-CN"/>
              </w:rPr>
              <w:t>s reply to 5013.</w:t>
            </w:r>
          </w:p>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Plenary</w:t>
            </w:r>
          </w:p>
        </w:tc>
        <w:tc>
          <w:tcPr>
            <w:tcW w:w="1240" w:type="dxa"/>
            <w:tcBorders>
              <w:bottom w:val="single" w:color="auto" w:sz="4" w:space="0"/>
            </w:tcBorders>
            <w:shd w:val="clear" w:color="auto" w:fill="FFFF00"/>
          </w:tcPr>
          <w:p>
            <w:pPr>
              <w:spacing w:after="0"/>
              <w:jc w:val="center"/>
              <w:rPr>
                <w:rFonts w:ascii="Arial" w:hAnsi="Arial" w:eastAsia="宋体" w:cs="Arial"/>
                <w:bCs/>
                <w:color w:val="0000FF"/>
                <w:lang w:val="en-US" w:eastAsia="zh-CN"/>
              </w:rPr>
            </w:pPr>
            <w:r>
              <w:fldChar w:fldCharType="begin"/>
            </w:r>
            <w:r>
              <w:instrText xml:space="preserve"> HYPERLINK "./docs/C4-245014.zip" </w:instrText>
            </w:r>
            <w:r>
              <w:fldChar w:fldCharType="separate"/>
            </w:r>
            <w:r>
              <w:rPr>
                <w:rStyle w:val="55"/>
                <w:rFonts w:hint="eastAsia" w:ascii="Arial" w:hAnsi="Arial" w:eastAsia="宋体" w:cs="Arial"/>
                <w:bCs/>
                <w:lang w:val="en-US" w:eastAsia="zh-CN"/>
              </w:rPr>
              <w:t>5014</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FFFF00"/>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LS in   Rel-18 LS reply on 5G Trace to support UE level measurement</w:t>
            </w:r>
          </w:p>
        </w:tc>
        <w:tc>
          <w:tcPr>
            <w:tcW w:w="1589" w:type="dxa"/>
            <w:tcBorders>
              <w:bottom w:val="single" w:color="auto" w:sz="4" w:space="0"/>
            </w:tcBorders>
            <w:shd w:val="clear" w:color="auto" w:fill="FFFF00"/>
          </w:tcPr>
          <w:p>
            <w:pPr>
              <w:overflowPunct/>
              <w:spacing w:after="0"/>
              <w:textAlignment w:val="auto"/>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SA WG5</w:t>
            </w:r>
          </w:p>
        </w:tc>
        <w:tc>
          <w:tcPr>
            <w:tcW w:w="1134" w:type="dxa"/>
            <w:tcBorders>
              <w:bottom w:val="single" w:color="auto" w:sz="4" w:space="0"/>
            </w:tcBorders>
            <w:shd w:val="clear" w:color="auto" w:fill="FFFF00"/>
          </w:tcPr>
          <w:p>
            <w:pPr>
              <w:overflowPunct/>
              <w:spacing w:after="0"/>
              <w:textAlignment w:val="auto"/>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O</w:t>
            </w:r>
            <w:r>
              <w:rPr>
                <w:rFonts w:ascii="Arial" w:hAnsi="Arial" w:cs="Arial" w:eastAsiaTheme="minorEastAsia"/>
                <w:color w:val="000000" w:themeColor="text1"/>
                <w:lang w:val="en-US" w:eastAsia="zh-CN"/>
                <w14:textFill>
                  <w14:solidFill>
                    <w14:schemeClr w14:val="tx1"/>
                  </w14:solidFill>
                </w14:textFill>
              </w:rPr>
              <w:t>PEN</w:t>
            </w:r>
          </w:p>
        </w:tc>
        <w:tc>
          <w:tcPr>
            <w:tcW w:w="6662" w:type="dxa"/>
            <w:tcBorders>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S5-244661</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To: CT4</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CC: CT3</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Contact: China Mobile, Intel</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FF"/>
                <w:lang w:val="en-US" w:eastAsia="zh-CN"/>
              </w:rPr>
            </w:pPr>
            <w:r>
              <w:rPr>
                <w:rFonts w:hint="eastAsia" w:ascii="Arial" w:hAnsi="Arial" w:eastAsia="宋体" w:cs="Arial"/>
                <w:color w:val="0000FF"/>
                <w:lang w:val="en-US" w:eastAsia="zh-CN"/>
              </w:rPr>
              <w:t>Postponed from CT4#125</w:t>
            </w:r>
          </w:p>
          <w:p>
            <w:pPr>
              <w:spacing w:after="0"/>
              <w:rPr>
                <w:rFonts w:ascii="Arial" w:hAnsi="Arial" w:eastAsia="宋体" w:cs="Arial"/>
                <w:color w:val="0000FF"/>
                <w:lang w:val="en-US" w:eastAsia="zh-CN" w:bidi="ar"/>
              </w:rPr>
            </w:pPr>
            <w:r>
              <w:rPr>
                <w:rFonts w:ascii="Arial" w:hAnsi="Arial" w:eastAsia="宋体" w:cs="Arial"/>
                <w:color w:val="0000FF"/>
                <w:lang w:val="en-US" w:eastAsia="zh-CN" w:bidi="ar"/>
              </w:rPr>
              <w:t>Chair’s note from CT4#12</w:t>
            </w:r>
            <w:r>
              <w:rPr>
                <w:rFonts w:hint="eastAsia" w:ascii="Arial" w:hAnsi="Arial" w:eastAsia="宋体" w:cs="Arial"/>
                <w:color w:val="0000FF"/>
                <w:lang w:val="en-US" w:eastAsia="zh-CN" w:bidi="ar"/>
              </w:rPr>
              <w:t>5: [</w:t>
            </w:r>
            <w:r>
              <w:rPr>
                <w:rFonts w:ascii="Arial" w:hAnsi="Arial" w:eastAsia="宋体" w:cs="Arial"/>
                <w:color w:val="0000FF"/>
                <w:lang w:val="en-US" w:eastAsia="zh-CN" w:bidi="ar"/>
              </w:rPr>
              <w:t>Rong</w:t>
            </w:r>
            <w:r>
              <w:rPr>
                <w:rFonts w:hint="eastAsia" w:ascii="Arial" w:hAnsi="Arial" w:eastAsia="宋体" w:cs="Arial"/>
                <w:color w:val="0000FF"/>
                <w:lang w:val="en-US" w:eastAsia="zh-CN" w:bidi="ar"/>
              </w:rPr>
              <w:t>]</w:t>
            </w:r>
            <w:r>
              <w:rPr>
                <w:rFonts w:ascii="Arial" w:hAnsi="Arial" w:eastAsia="宋体" w:cs="Arial"/>
                <w:color w:val="0000FF"/>
                <w:lang w:val="en-US" w:eastAsia="zh-CN" w:bidi="ar"/>
              </w:rPr>
              <w:t xml:space="preserve"> 29.244 and 29.518 CRs may be needed related to this LS</w:t>
            </w:r>
          </w:p>
          <w:p>
            <w:pPr>
              <w:spacing w:after="0"/>
              <w:rPr>
                <w:rFonts w:ascii="Arial" w:hAnsi="Arial" w:eastAsia="宋体" w:cs="Arial"/>
                <w:color w:val="0000FF"/>
                <w:lang w:val="en-US" w:eastAsia="zh-CN" w:bidi="ar"/>
              </w:rPr>
            </w:pPr>
          </w:p>
          <w:p>
            <w:pPr>
              <w:spacing w:after="0"/>
              <w:rPr>
                <w:rFonts w:ascii="Arial" w:hAnsi="Arial" w:eastAsia="宋体" w:cs="Arial"/>
                <w:color w:val="0000FF"/>
                <w:lang w:val="en-US" w:eastAsia="zh-CN" w:bidi="ar"/>
              </w:rPr>
            </w:pPr>
            <w:r>
              <w:rPr>
                <w:rFonts w:ascii="Arial" w:hAnsi="Arial" w:eastAsia="宋体" w:cs="Arial"/>
                <w:color w:val="0000FF"/>
                <w:lang w:val="en-US" w:eastAsia="zh-CN" w:bidi="ar"/>
              </w:rPr>
              <w:t>Related CRs in 5078 (and mirror), 5079 (and mirror), 5278</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FF"/>
                <w:lang w:val="en-US" w:eastAsia="zh-CN" w:bidi="ar"/>
              </w:rPr>
              <w:t>R</w:t>
            </w:r>
            <w:r>
              <w:rPr>
                <w:rFonts w:ascii="Arial" w:hAnsi="Arial" w:eastAsia="宋体" w:cs="Arial"/>
                <w:color w:val="0000FF"/>
                <w:lang w:val="en-US" w:eastAsia="zh-CN" w:bidi="ar"/>
              </w:rPr>
              <w:t>eply LS in 5106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Plenary</w:t>
            </w:r>
          </w:p>
        </w:tc>
        <w:tc>
          <w:tcPr>
            <w:tcW w:w="1240" w:type="dxa"/>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"./docs/C4-245016.zip" </w:instrText>
            </w:r>
            <w:r>
              <w:fldChar w:fldCharType="separate"/>
            </w:r>
            <w:r>
              <w:rPr>
                <w:rStyle w:val="55"/>
                <w:rFonts w:hint="eastAsia" w:ascii="Arial" w:hAnsi="Arial" w:eastAsia="宋体" w:cs="Arial"/>
                <w:bCs/>
                <w:lang w:val="en-US" w:eastAsia="zh-CN"/>
              </w:rPr>
              <w:t>5016</w:t>
            </w:r>
            <w:r>
              <w:rPr>
                <w:rStyle w:val="55"/>
                <w:rFonts w:hint="eastAsia" w:ascii="Arial" w:hAnsi="Arial" w:eastAsia="宋体" w:cs="Arial"/>
                <w:bCs/>
                <w:lang w:val="en-US" w:eastAsia="zh-CN"/>
              </w:rPr>
              <w:fldChar w:fldCharType="end"/>
            </w:r>
          </w:p>
        </w:tc>
        <w:tc>
          <w:tcPr>
            <w:tcW w:w="3674" w:type="dxa"/>
            <w:shd w:val="clear" w:color="auto" w:fill="auto"/>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LS in   Rel-19 LS on Supporting MBS broadcast service for NR NTN</w:t>
            </w:r>
          </w:p>
        </w:tc>
        <w:tc>
          <w:tcPr>
            <w:tcW w:w="1589" w:type="dxa"/>
            <w:shd w:val="clear" w:color="auto" w:fill="auto"/>
          </w:tcPr>
          <w:p>
            <w:pPr>
              <w:overflowPunct/>
              <w:spacing w:after="0"/>
              <w:textAlignment w:val="auto"/>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RAN WG3</w:t>
            </w:r>
          </w:p>
        </w:tc>
        <w:tc>
          <w:tcPr>
            <w:tcW w:w="1134" w:type="dxa"/>
            <w:shd w:val="clear" w:color="auto" w:fill="auto"/>
          </w:tcPr>
          <w:p>
            <w:pPr>
              <w:overflowPunct/>
              <w:spacing w:after="0"/>
              <w:textAlignment w:val="auto"/>
              <w:rPr>
                <w:rFonts w:ascii="Arial" w:hAnsi="Arial" w:eastAsia="MS Mincho" w:cs="Arial"/>
                <w:color w:val="000000" w:themeColor="text1"/>
                <w:lang w:val="en-US" w:eastAsia="de-DE"/>
                <w14:textFill>
                  <w14:solidFill>
                    <w14:schemeClr w14:val="tx1"/>
                  </w14:solidFill>
                </w14:textFill>
              </w:rPr>
            </w:pPr>
            <w:r>
              <w:rPr>
                <w:rFonts w:ascii="Arial" w:hAnsi="Arial" w:eastAsia="MS Mincho" w:cs="Arial"/>
                <w:color w:val="000000" w:themeColor="text1"/>
                <w:lang w:val="en-US" w:eastAsia="de-DE"/>
                <w14:textFill>
                  <w14:solidFill>
                    <w14:schemeClr w14:val="tx1"/>
                  </w14:solidFill>
                </w14:textFill>
              </w:rPr>
              <w:t>Postponed</w:t>
            </w:r>
          </w:p>
        </w:tc>
        <w:tc>
          <w:tcPr>
            <w:tcW w:w="6662" w:type="dxa"/>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R3-245844</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To: RAN2, SA2, CT4</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 xml:space="preserve">CC: </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Contact: Xiaomi</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t>
            </w:r>
          </w:p>
          <w:p>
            <w:pPr>
              <w:rPr>
                <w:rFonts w:ascii="Arial" w:hAnsi="Arial" w:cs="Arial"/>
              </w:rPr>
            </w:pPr>
            <w:r>
              <w:rPr>
                <w:rFonts w:ascii="Arial" w:hAnsi="Arial" w:cs="Arial"/>
              </w:rPr>
              <w:t>RAN3 has discussed the NGAP impact to support NTN MBS in Rel-19. More specifically, how the AMF indicates to the gNB when the intended service area is smaller than the satellite footprint. RAN3 agreed that the intended service area provided to the gNB can be Mapped Cell ID(s), TAI(s), or geographical service area information. The name and encoding of the geographical service area information will align with RAN2 decision. RAN3 has started to work on the appropriate signalling solution (see attached agreed TPs – IE name and encoding are pending RAN2 discussion).</w:t>
            </w:r>
          </w:p>
          <w:p>
            <w:pPr>
              <w:rPr>
                <w:rFonts w:ascii="Arial" w:hAnsi="Arial" w:cs="Arial" w:eastAsiaTheme="minorEastAsia"/>
                <w:lang w:eastAsia="zh-CN"/>
              </w:rPr>
            </w:pPr>
            <w:r>
              <w:rPr>
                <w:rFonts w:ascii="Arial" w:hAnsi="Arial" w:cs="Arial"/>
              </w:rPr>
              <w:t>RAN3 considers this may impact SA2 and CT4.</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B</w:t>
            </w:r>
            <w:r>
              <w:rPr>
                <w:rFonts w:ascii="Arial" w:hAnsi="Arial" w:eastAsia="宋体" w:cs="Arial"/>
                <w:color w:val="000000" w:themeColor="text1"/>
                <w:lang w:val="en-US" w:eastAsia="zh-CN"/>
                <w14:textFill>
                  <w14:solidFill>
                    <w14:schemeClr w14:val="tx1"/>
                  </w14:solidFill>
                </w14:textFill>
              </w:rPr>
              <w:t xml:space="preserve">runo: we need to wait for SA2 to agree some CRs </w:t>
            </w:r>
          </w:p>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Frank: the RAN3 CRs may impact CT4 work thus better to postpone this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Plenary</w:t>
            </w:r>
          </w:p>
        </w:tc>
        <w:tc>
          <w:tcPr>
            <w:tcW w:w="1240" w:type="dxa"/>
            <w:tcBorders>
              <w:bottom w:val="single" w:color="auto" w:sz="4" w:space="0"/>
            </w:tcBorders>
            <w:shd w:val="clear" w:color="auto" w:fill="FFFF00"/>
          </w:tcPr>
          <w:p>
            <w:pPr>
              <w:spacing w:after="0"/>
              <w:jc w:val="center"/>
              <w:rPr>
                <w:rFonts w:ascii="Arial" w:hAnsi="Arial" w:eastAsia="宋体" w:cs="Arial"/>
                <w:bCs/>
                <w:color w:val="0000FF"/>
                <w:lang w:val="en-US" w:eastAsia="zh-CN"/>
              </w:rPr>
            </w:pPr>
            <w:r>
              <w:fldChar w:fldCharType="begin"/>
            </w:r>
            <w:r>
              <w:instrText xml:space="preserve"> HYPERLINK "./docs/C4-245017.zip" </w:instrText>
            </w:r>
            <w:r>
              <w:fldChar w:fldCharType="separate"/>
            </w:r>
            <w:r>
              <w:rPr>
                <w:rStyle w:val="55"/>
                <w:rFonts w:hint="eastAsia" w:ascii="Arial" w:hAnsi="Arial" w:eastAsia="宋体" w:cs="Arial"/>
                <w:bCs/>
                <w:lang w:val="en-US" w:eastAsia="zh-CN"/>
              </w:rPr>
              <w:t>5017</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FFFF00"/>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LS in   Rel-19 LS on Transport level marking based on PDU Set Importance</w:t>
            </w:r>
          </w:p>
        </w:tc>
        <w:tc>
          <w:tcPr>
            <w:tcW w:w="1589" w:type="dxa"/>
            <w:tcBorders>
              <w:bottom w:val="single" w:color="auto" w:sz="4" w:space="0"/>
            </w:tcBorders>
            <w:shd w:val="clear" w:color="auto" w:fill="FFFF00"/>
          </w:tcPr>
          <w:p>
            <w:pPr>
              <w:overflowPunct/>
              <w:spacing w:after="0"/>
              <w:textAlignment w:val="auto"/>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SA WG2</w:t>
            </w:r>
          </w:p>
        </w:tc>
        <w:tc>
          <w:tcPr>
            <w:tcW w:w="1134" w:type="dxa"/>
            <w:tcBorders>
              <w:bottom w:val="single" w:color="auto" w:sz="4" w:space="0"/>
            </w:tcBorders>
            <w:shd w:val="clear" w:color="auto" w:fill="FFFF00"/>
          </w:tcPr>
          <w:p>
            <w:pPr>
              <w:overflowPunct/>
              <w:spacing w:after="0"/>
              <w:textAlignment w:val="auto"/>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O</w:t>
            </w:r>
            <w:r>
              <w:rPr>
                <w:rFonts w:ascii="Arial" w:hAnsi="Arial" w:cs="Arial" w:eastAsiaTheme="minorEastAsia"/>
                <w:color w:val="000000" w:themeColor="text1"/>
                <w:lang w:val="en-US" w:eastAsia="zh-CN"/>
                <w14:textFill>
                  <w14:solidFill>
                    <w14:schemeClr w14:val="tx1"/>
                  </w14:solidFill>
                </w14:textFill>
              </w:rPr>
              <w:t>PEN</w:t>
            </w:r>
          </w:p>
        </w:tc>
        <w:tc>
          <w:tcPr>
            <w:tcW w:w="6662" w:type="dxa"/>
            <w:tcBorders>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S2-2410948</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To: CT4</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CC: -</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Contact: Intel</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t>
            </w:r>
          </w:p>
          <w:p>
            <w:pPr>
              <w:pStyle w:val="38"/>
            </w:pPr>
            <w:r>
              <w:t>As part of the XRM_Ph2 work item, SA2 has agreed the attached TS 23.501 CR in relation to Key Issue #3 in TR 23.700-70 (“Leverage PDU Set QoS information for DSCP marking over N3/N9 in the transport network”).</w:t>
            </w:r>
          </w:p>
          <w:p>
            <w:pPr>
              <w:pStyle w:val="38"/>
            </w:pPr>
          </w:p>
          <w:p>
            <w:pPr>
              <w:pStyle w:val="38"/>
            </w:pPr>
            <w:r>
              <w:t>SA2 could not agree whether the SMF should provide the list of transport level marking values to the UPF in a FAR or in a QER, see underlined text in the agreed CR:</w:t>
            </w:r>
          </w:p>
          <w:p>
            <w:pPr>
              <w:pStyle w:val="38"/>
            </w:pPr>
          </w:p>
          <w:p>
            <w:pPr>
              <w:pBdr>
                <w:top w:val="single" w:color="auto" w:sz="4" w:space="1"/>
                <w:left w:val="single" w:color="auto" w:sz="4" w:space="4"/>
                <w:bottom w:val="single" w:color="auto" w:sz="4" w:space="1"/>
                <w:right w:val="single" w:color="auto" w:sz="4" w:space="4"/>
              </w:pBdr>
              <w:ind w:left="720"/>
              <w:rPr>
                <w:i/>
                <w:iCs/>
                <w:lang w:eastAsia="zh-CN"/>
              </w:rPr>
            </w:pPr>
            <w:r>
              <w:rPr>
                <w:i/>
                <w:iCs/>
              </w:rPr>
              <w:t>For QoS Flows that are configured for PDU Set QoS handling, the SMF may additionally take into account the PDU Set Importance when determining the transport level packet marking values.</w:t>
            </w:r>
            <w:r>
              <w:rPr>
                <w:i/>
                <w:iCs/>
                <w:lang w:eastAsia="zh-CN"/>
              </w:rPr>
              <w:t xml:space="preserve"> </w:t>
            </w:r>
            <w:r>
              <w:rPr>
                <w:b/>
                <w:bCs/>
                <w:i/>
                <w:iCs/>
                <w:u w:val="single"/>
                <w:lang w:eastAsia="zh-CN"/>
              </w:rPr>
              <w:t>In this case,</w:t>
            </w:r>
            <w:r>
              <w:rPr>
                <w:b/>
                <w:bCs/>
                <w:i/>
                <w:iCs/>
                <w:u w:val="single"/>
              </w:rPr>
              <w:t xml:space="preserve"> the SMF provides a list of </w:t>
            </w:r>
            <w:r>
              <w:rPr>
                <w:b/>
                <w:bCs/>
                <w:i/>
                <w:iCs/>
                <w:u w:val="single"/>
                <w:lang w:eastAsia="zh-CN"/>
              </w:rPr>
              <w:t xml:space="preserve">transport level packet marking </w:t>
            </w:r>
            <w:r>
              <w:rPr>
                <w:b/>
                <w:bCs/>
                <w:i/>
                <w:iCs/>
                <w:u w:val="single"/>
              </w:rPr>
              <w:t xml:space="preserve">values for the downlink direction to the UPF, each of the </w:t>
            </w:r>
            <w:r>
              <w:rPr>
                <w:b/>
                <w:bCs/>
                <w:i/>
                <w:iCs/>
                <w:u w:val="single"/>
                <w:lang w:eastAsia="zh-CN"/>
              </w:rPr>
              <w:t xml:space="preserve">transport level packet marking </w:t>
            </w:r>
            <w:r>
              <w:rPr>
                <w:b/>
                <w:bCs/>
                <w:i/>
                <w:iCs/>
                <w:u w:val="single"/>
              </w:rPr>
              <w:t>values corresponding to one or more PDU Set Importance values.</w:t>
            </w:r>
            <w:r>
              <w:rPr>
                <w:i/>
                <w:iCs/>
              </w:rPr>
              <w:t xml:space="preserve"> When an I-SMF/I-UPF is inserted in the PDU Session, the I-SMF may instruct the I-UPF to derive the transport level packet marking of the outgoing N3 downlink packet based on the transport level packet marking of the incoming N9 downlink packet.</w:t>
            </w:r>
          </w:p>
          <w:p>
            <w:pPr>
              <w:pStyle w:val="38"/>
            </w:pPr>
          </w:p>
          <w:p>
            <w:pPr>
              <w:pStyle w:val="38"/>
            </w:pPr>
          </w:p>
          <w:p>
            <w:pPr>
              <w:pStyle w:val="38"/>
            </w:pPr>
            <w:r>
              <w:t>SA2 is of the opinion that the decision of using FAR vs QER for the abovementioned purpose would be better addressed by CT4 experts. Therefore, SA2 kindly asks CT4 to provide feedback on whether the SMF should provide the list of transport level marking values to the UPF in a FAR or in a QER.</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FF"/>
                <w:lang w:val="en-US" w:eastAsia="zh-CN"/>
              </w:rPr>
              <w:t>Reply LS in 5083, 5197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Plenary</w:t>
            </w:r>
          </w:p>
        </w:tc>
        <w:tc>
          <w:tcPr>
            <w:tcW w:w="1240" w:type="dxa"/>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"./docs/C4-245018.zip" </w:instrText>
            </w:r>
            <w:r>
              <w:fldChar w:fldCharType="separate"/>
            </w:r>
            <w:r>
              <w:rPr>
                <w:rStyle w:val="55"/>
                <w:rFonts w:hint="eastAsia" w:ascii="Arial" w:hAnsi="Arial" w:eastAsia="宋体" w:cs="Arial"/>
                <w:bCs/>
                <w:lang w:val="en-US" w:eastAsia="zh-CN"/>
              </w:rPr>
              <w:t>5018</w:t>
            </w:r>
            <w:r>
              <w:rPr>
                <w:rStyle w:val="55"/>
                <w:rFonts w:hint="eastAsia" w:ascii="Arial" w:hAnsi="Arial" w:eastAsia="宋体" w:cs="Arial"/>
                <w:bCs/>
                <w:lang w:val="en-US" w:eastAsia="zh-CN"/>
              </w:rPr>
              <w:fldChar w:fldCharType="end"/>
            </w:r>
          </w:p>
        </w:tc>
        <w:tc>
          <w:tcPr>
            <w:tcW w:w="3674" w:type="dxa"/>
            <w:shd w:val="clear" w:color="auto" w:fill="auto"/>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LS in   Rel-18 LS on Configuration of Slice Usage Control Information</w:t>
            </w:r>
          </w:p>
        </w:tc>
        <w:tc>
          <w:tcPr>
            <w:tcW w:w="1589" w:type="dxa"/>
            <w:shd w:val="clear" w:color="auto" w:fill="auto"/>
          </w:tcPr>
          <w:p>
            <w:pPr>
              <w:overflowPunct/>
              <w:spacing w:after="0"/>
              <w:textAlignment w:val="auto"/>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SA WG2</w:t>
            </w:r>
          </w:p>
        </w:tc>
        <w:tc>
          <w:tcPr>
            <w:tcW w:w="1134" w:type="dxa"/>
            <w:shd w:val="clear" w:color="auto" w:fill="auto"/>
          </w:tcPr>
          <w:p>
            <w:pPr>
              <w:overflowPunct/>
              <w:spacing w:after="0"/>
              <w:textAlignment w:val="auto"/>
              <w:rPr>
                <w:rFonts w:ascii="Arial" w:hAnsi="Arial" w:eastAsia="MS Mincho" w:cs="Arial"/>
                <w:color w:val="000000" w:themeColor="text1"/>
                <w:lang w:val="en-US" w:eastAsia="de-DE"/>
                <w14:textFill>
                  <w14:solidFill>
                    <w14:schemeClr w14:val="tx1"/>
                  </w14:solidFill>
                </w14:textFill>
              </w:rPr>
            </w:pPr>
            <w:r>
              <w:rPr>
                <w:rFonts w:ascii="Arial" w:hAnsi="Arial" w:eastAsia="MS Mincho" w:cs="Arial"/>
                <w:color w:val="000000" w:themeColor="text1"/>
                <w:lang w:val="en-US" w:eastAsia="de-DE"/>
                <w14:textFill>
                  <w14:solidFill>
                    <w14:schemeClr w14:val="tx1"/>
                  </w14:solidFill>
                </w14:textFill>
              </w:rPr>
              <w:t>Noted</w:t>
            </w:r>
          </w:p>
        </w:tc>
        <w:tc>
          <w:tcPr>
            <w:tcW w:w="6662" w:type="dxa"/>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S2-2411033</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To: CT4</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CC: CT1, CT3</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Contact: ZTE</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t>
            </w:r>
          </w:p>
          <w:p>
            <w:pPr>
              <w:pStyle w:val="38"/>
              <w:rPr>
                <w:rFonts w:cs="Arial"/>
                <w:lang w:eastAsia="zh-CN"/>
              </w:rPr>
            </w:pPr>
            <w:r>
              <w:rPr>
                <w:rFonts w:hint="eastAsia" w:cs="Arial"/>
                <w:lang w:eastAsia="zh-CN"/>
              </w:rPr>
              <w:t>S</w:t>
            </w:r>
            <w:r>
              <w:rPr>
                <w:rFonts w:cs="Arial"/>
                <w:lang w:eastAsia="zh-CN"/>
              </w:rPr>
              <w:t>A2 thanks for CT4 for the LS (</w:t>
            </w:r>
            <w:r>
              <w:fldChar w:fldCharType="begin"/>
            </w:r>
            <w:r>
              <w:instrText xml:space="preserve"> HYPERLINK "https://www.3gpp.org/ftp/tsg_ct/WG4_protocollars_ex-CN4/TSGCT4_124_Maastricht/Docs/C4-243492.zip" </w:instrText>
            </w:r>
            <w:r>
              <w:fldChar w:fldCharType="separate"/>
            </w:r>
            <w:r>
              <w:rPr>
                <w:rStyle w:val="55"/>
                <w:rFonts w:cs="Arial"/>
                <w:lang w:eastAsia="zh-CN"/>
              </w:rPr>
              <w:t>C4-243492</w:t>
            </w:r>
            <w:r>
              <w:rPr>
                <w:rStyle w:val="55"/>
                <w:rFonts w:cs="Arial"/>
                <w:lang w:eastAsia="zh-CN"/>
              </w:rPr>
              <w:fldChar w:fldCharType="end"/>
            </w:r>
            <w:r>
              <w:rPr>
                <w:rFonts w:hint="eastAsia" w:cs="Arial"/>
                <w:lang w:eastAsia="zh-CN"/>
              </w:rPr>
              <w:t>)</w:t>
            </w:r>
            <w:r>
              <w:rPr>
                <w:rFonts w:cs="Arial"/>
                <w:lang w:eastAsia="zh-CN"/>
              </w:rPr>
              <w:t xml:space="preserve"> on Configuration of Slice Usage Control Information. SA2 would like to provide the answer to the following questions as the following:</w:t>
            </w:r>
          </w:p>
          <w:p>
            <w:pPr>
              <w:rPr>
                <w:rFonts w:ascii="Arial" w:hAnsi="Arial" w:cs="Arial"/>
              </w:rPr>
            </w:pPr>
          </w:p>
          <w:p>
            <w:pPr>
              <w:ind w:left="720"/>
              <w:rPr>
                <w:rFonts w:ascii="Arial" w:hAnsi="Arial" w:cs="Arial"/>
              </w:rPr>
            </w:pPr>
            <w:r>
              <w:rPr>
                <w:rFonts w:ascii="Arial" w:hAnsi="Arial" w:cs="Arial"/>
                <w:b/>
              </w:rPr>
              <w:t>Q1</w:t>
            </w:r>
            <w:r>
              <w:rPr>
                <w:rFonts w:ascii="Arial" w:hAnsi="Arial" w:cs="Arial"/>
              </w:rPr>
              <w:t>: For SA-PDU Session, is the PDU Session inactivity timer independent of access type?</w:t>
            </w:r>
          </w:p>
          <w:p>
            <w:pPr>
              <w:ind w:left="720"/>
              <w:rPr>
                <w:rFonts w:ascii="Arial" w:hAnsi="Arial" w:cs="Arial"/>
              </w:rPr>
            </w:pPr>
            <w:r>
              <w:rPr>
                <w:rFonts w:ascii="Arial" w:hAnsi="Arial" w:cs="Arial"/>
                <w:b/>
              </w:rPr>
              <w:t>SA2 answer</w:t>
            </w:r>
            <w:r>
              <w:rPr>
                <w:rFonts w:ascii="Arial" w:hAnsi="Arial" w:cs="Arial"/>
              </w:rPr>
              <w:t xml:space="preserve">: Yes. </w:t>
            </w:r>
          </w:p>
          <w:p>
            <w:pPr>
              <w:ind w:left="720"/>
              <w:rPr>
                <w:rFonts w:ascii="Arial" w:hAnsi="Arial" w:cs="Arial"/>
              </w:rPr>
            </w:pPr>
          </w:p>
          <w:p>
            <w:pPr>
              <w:ind w:left="720"/>
              <w:rPr>
                <w:rFonts w:ascii="Arial" w:hAnsi="Arial" w:cs="Arial"/>
              </w:rPr>
            </w:pPr>
            <w:r>
              <w:rPr>
                <w:rFonts w:ascii="Arial" w:hAnsi="Arial" w:cs="Arial"/>
                <w:b/>
              </w:rPr>
              <w:t>Q2</w:t>
            </w:r>
            <w:r>
              <w:rPr>
                <w:rFonts w:ascii="Arial" w:hAnsi="Arial" w:cs="Arial"/>
              </w:rPr>
              <w:t>: To support per S-NSSAI per access type slice usage control defined in 3GPP TS 23.501, does it need to configure different timer values to different access type in UDM?</w:t>
            </w:r>
          </w:p>
          <w:p>
            <w:pPr>
              <w:ind w:left="720"/>
              <w:rPr>
                <w:rFonts w:ascii="Arial" w:hAnsi="Arial" w:cs="Arial"/>
              </w:rPr>
            </w:pPr>
            <w:r>
              <w:rPr>
                <w:rFonts w:ascii="Arial" w:hAnsi="Arial" w:cs="Arial"/>
                <w:b/>
              </w:rPr>
              <w:t>SA2 answer</w:t>
            </w:r>
            <w:r>
              <w:rPr>
                <w:rFonts w:ascii="Arial" w:hAnsi="Arial" w:cs="Arial"/>
              </w:rPr>
              <w:t>: No.</w:t>
            </w:r>
          </w:p>
          <w:p>
            <w:pPr>
              <w:ind w:left="720"/>
              <w:rPr>
                <w:rFonts w:ascii="Arial" w:hAnsi="Arial" w:cs="Arial"/>
              </w:rPr>
            </w:pPr>
          </w:p>
          <w:p>
            <w:pPr>
              <w:ind w:left="720"/>
              <w:rPr>
                <w:rFonts w:ascii="Arial" w:hAnsi="Arial" w:cs="Arial"/>
              </w:rPr>
            </w:pPr>
            <w:r>
              <w:rPr>
                <w:rFonts w:ascii="Arial" w:hAnsi="Arial" w:cs="Arial"/>
                <w:b/>
              </w:rPr>
              <w:t>Q3</w:t>
            </w:r>
            <w:r>
              <w:rPr>
                <w:rFonts w:ascii="Arial" w:hAnsi="Arial" w:cs="Arial"/>
              </w:rPr>
              <w:t>: If the answer of Q2 is no, what is the exact AMF/SMF behaviour of performing per S-NSSAI per access type network slice usage control (i.e. starting slice deregistration inactivity timer or PDU Session inactivity timer)? Does the AMF or SMF assign same timer value to 3GPP access and non-3GPP access?</w:t>
            </w:r>
          </w:p>
          <w:p>
            <w:pPr>
              <w:ind w:left="720"/>
              <w:rPr>
                <w:rFonts w:ascii="Arial" w:hAnsi="Arial" w:cs="Arial" w:eastAsiaTheme="minorEastAsia"/>
                <w:lang w:eastAsia="zh-CN"/>
              </w:rPr>
            </w:pPr>
            <w:r>
              <w:rPr>
                <w:rFonts w:ascii="Arial" w:hAnsi="Arial" w:cs="Arial"/>
                <w:b/>
              </w:rPr>
              <w:t>SA2 answer:</w:t>
            </w:r>
            <w:r>
              <w:rPr>
                <w:rFonts w:ascii="Arial" w:hAnsi="Arial" w:cs="Arial"/>
              </w:rPr>
              <w:t xml:space="preserve"> Yes, the AMF/SMF assign same timer value to 3GPP access and non 3GPP access. The AMF (in case of slice deregistration inactivity timer</w:t>
            </w:r>
            <w:r>
              <w:rPr>
                <w:rFonts w:hint="eastAsia" w:ascii="Arial" w:hAnsi="Arial" w:cs="Arial"/>
              </w:rPr>
              <w:t>)</w:t>
            </w:r>
            <w:r>
              <w:rPr>
                <w:rFonts w:ascii="Arial" w:hAnsi="Arial" w:cs="Arial"/>
              </w:rPr>
              <w:t xml:space="preserve"> and UPF (in case of slice PDU session inactivity timer) starts the timer per S-NSSAI as per clause 5.15.15 of TS 23.501</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FF"/>
                <w:lang w:val="en-US" w:eastAsia="zh-CN"/>
              </w:rPr>
              <w:t>Related CRs in 5048,5049,5050,5051, 5245, 5246</w:t>
            </w:r>
          </w:p>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Plenary</w:t>
            </w:r>
          </w:p>
        </w:tc>
        <w:tc>
          <w:tcPr>
            <w:tcW w:w="1240" w:type="dxa"/>
            <w:shd w:val="clear" w:color="auto" w:fill="FFFF00"/>
          </w:tcPr>
          <w:p>
            <w:pPr>
              <w:spacing w:after="0"/>
              <w:jc w:val="center"/>
              <w:rPr>
                <w:rFonts w:ascii="Arial" w:hAnsi="Arial" w:eastAsia="宋体" w:cs="Arial"/>
                <w:bCs/>
                <w:color w:val="0000FF"/>
                <w:lang w:val="en-US" w:eastAsia="zh-CN"/>
              </w:rPr>
            </w:pPr>
            <w:r>
              <w:fldChar w:fldCharType="begin"/>
            </w:r>
            <w:r>
              <w:instrText xml:space="preserve"> HYPERLINK "./docs/C4-245019.zip" </w:instrText>
            </w:r>
            <w:r>
              <w:fldChar w:fldCharType="separate"/>
            </w:r>
            <w:r>
              <w:rPr>
                <w:rStyle w:val="55"/>
                <w:rFonts w:hint="eastAsia" w:ascii="Arial" w:hAnsi="Arial" w:eastAsia="宋体" w:cs="Arial"/>
                <w:bCs/>
                <w:lang w:val="en-US" w:eastAsia="zh-CN"/>
              </w:rPr>
              <w:t>5019</w:t>
            </w:r>
            <w:r>
              <w:rPr>
                <w:rStyle w:val="55"/>
                <w:rFonts w:hint="eastAsia" w:ascii="Arial" w:hAnsi="Arial" w:eastAsia="宋体" w:cs="Arial"/>
                <w:bCs/>
                <w:lang w:val="en-US" w:eastAsia="zh-CN"/>
              </w:rPr>
              <w:fldChar w:fldCharType="end"/>
            </w:r>
          </w:p>
        </w:tc>
        <w:tc>
          <w:tcPr>
            <w:tcW w:w="3674" w:type="dxa"/>
            <w:shd w:val="clear" w:color="auto" w:fill="FFFF00"/>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LS in   Rel-18 LS Response on slice mapping between the HPLMN and EHPLMN</w:t>
            </w:r>
          </w:p>
        </w:tc>
        <w:tc>
          <w:tcPr>
            <w:tcW w:w="1589" w:type="dxa"/>
            <w:shd w:val="clear" w:color="auto" w:fill="FFFF00"/>
          </w:tcPr>
          <w:p>
            <w:pPr>
              <w:overflowPunct/>
              <w:spacing w:after="0"/>
              <w:textAlignment w:val="auto"/>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SA WG2</w:t>
            </w:r>
          </w:p>
        </w:tc>
        <w:tc>
          <w:tcPr>
            <w:tcW w:w="1134" w:type="dxa"/>
            <w:shd w:val="clear" w:color="auto" w:fill="FFFF00"/>
          </w:tcPr>
          <w:p>
            <w:pPr>
              <w:overflowPunct/>
              <w:spacing w:after="0"/>
              <w:textAlignment w:val="auto"/>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O</w:t>
            </w:r>
            <w:r>
              <w:rPr>
                <w:rFonts w:ascii="Arial" w:hAnsi="Arial" w:cs="Arial" w:eastAsiaTheme="minorEastAsia"/>
                <w:color w:val="000000" w:themeColor="text1"/>
                <w:lang w:val="en-US" w:eastAsia="zh-CN"/>
                <w14:textFill>
                  <w14:solidFill>
                    <w14:schemeClr w14:val="tx1"/>
                  </w14:solidFill>
                </w14:textFill>
              </w:rPr>
              <w:t>PEN</w:t>
            </w:r>
          </w:p>
        </w:tc>
        <w:tc>
          <w:tcPr>
            <w:tcW w:w="6662" w:type="dxa"/>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S2-2411063</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To: CT1, CT4</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 xml:space="preserve">CC: </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Contact: ZTE</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t>
            </w:r>
          </w:p>
          <w:p>
            <w:pPr>
              <w:spacing w:after="0"/>
              <w:rPr>
                <w:rStyle w:val="55"/>
                <w:rFonts w:ascii="Arial" w:hAnsi="Arial" w:cs="Arial" w:eastAsiaTheme="minorEastAsia"/>
                <w:lang w:eastAsia="zh-CN"/>
              </w:rPr>
            </w:pPr>
            <w:r>
              <w:rPr>
                <w:rFonts w:hint="eastAsia" w:ascii="Arial" w:hAnsi="Arial" w:cs="Arial"/>
                <w:lang w:eastAsia="zh-CN"/>
              </w:rPr>
              <w:t>S</w:t>
            </w:r>
            <w:r>
              <w:rPr>
                <w:rFonts w:ascii="Arial" w:hAnsi="Arial" w:cs="Arial"/>
                <w:lang w:eastAsia="zh-CN"/>
              </w:rPr>
              <w:t>A2 thanks for CT4 for the LS (</w:t>
            </w:r>
            <w:r>
              <w:fldChar w:fldCharType="begin"/>
            </w:r>
            <w:r>
              <w:instrText xml:space="preserve"> HYPERLINK "https://www.3gpp.org/ftp/tsg_ct/WG4_protocollars_ex-CN4/TSGCT4_124_Maastricht/Docs/C4-243606.zip" </w:instrText>
            </w:r>
            <w:r>
              <w:fldChar w:fldCharType="separate"/>
            </w:r>
            <w:r>
              <w:rPr>
                <w:rStyle w:val="55"/>
                <w:rFonts w:ascii="Arial" w:hAnsi="Arial" w:cs="Arial"/>
                <w:lang w:eastAsia="zh-CN"/>
              </w:rPr>
              <w:t>C4-243606</w:t>
            </w:r>
            <w:r>
              <w:rPr>
                <w:rStyle w:val="55"/>
                <w:rFonts w:ascii="Arial" w:hAnsi="Arial" w:cs="Arial"/>
                <w:lang w:eastAsia="zh-CN"/>
              </w:rPr>
              <w:fldChar w:fldCharType="end"/>
            </w:r>
            <w:r>
              <w:rPr>
                <w:rFonts w:hint="eastAsia" w:ascii="Arial" w:hAnsi="Arial" w:cs="Arial"/>
                <w:lang w:eastAsia="zh-CN"/>
              </w:rPr>
              <w:t>)</w:t>
            </w:r>
            <w:r>
              <w:rPr>
                <w:rFonts w:ascii="Arial" w:hAnsi="Arial" w:cs="Arial"/>
                <w:lang w:eastAsia="zh-CN"/>
              </w:rPr>
              <w:t xml:space="preserve"> on slice mapping between the HPLMN and EHPLMN</w:t>
            </w:r>
            <w:r>
              <w:rPr>
                <w:rFonts w:hint="eastAsia" w:ascii="Arial" w:hAnsi="Arial" w:cs="Arial"/>
                <w:lang w:eastAsia="zh-CN"/>
              </w:rPr>
              <w:t>.</w:t>
            </w:r>
            <w:r>
              <w:rPr>
                <w:rFonts w:ascii="Arial" w:hAnsi="Arial" w:cs="Arial"/>
                <w:lang w:eastAsia="zh-CN"/>
              </w:rPr>
              <w:t xml:space="preserve"> SA2 also received the LS (</w:t>
            </w:r>
            <w:r>
              <w:fldChar w:fldCharType="begin"/>
            </w:r>
            <w:r>
              <w:instrText xml:space="preserve"> HYPERLINK "https://www.3gpp.org/ftp/tsg_ct/WG1_mm-cc-sm_ex-CN1/TSGC1_145_Chicago/Docs/C1-239320.zip" </w:instrText>
            </w:r>
            <w:r>
              <w:fldChar w:fldCharType="separate"/>
            </w:r>
            <w:r>
              <w:rPr>
                <w:rStyle w:val="55"/>
                <w:rFonts w:ascii="Arial" w:hAnsi="Arial" w:cs="Arial"/>
                <w:lang w:eastAsia="zh-CN"/>
              </w:rPr>
              <w:t>C1-239320</w:t>
            </w:r>
            <w:r>
              <w:rPr>
                <w:rStyle w:val="55"/>
                <w:rFonts w:ascii="Arial" w:hAnsi="Arial" w:cs="Arial"/>
                <w:lang w:eastAsia="zh-CN"/>
              </w:rPr>
              <w:fldChar w:fldCharType="end"/>
            </w:r>
            <w:r>
              <w:rPr>
                <w:rFonts w:ascii="Arial" w:hAnsi="Arial" w:cs="Arial"/>
                <w:lang w:eastAsia="zh-CN"/>
              </w:rPr>
              <w:t>) from CT1 and noted the LS at</w:t>
            </w:r>
            <w:r>
              <w:t xml:space="preserve"> </w:t>
            </w:r>
            <w:r>
              <w:fldChar w:fldCharType="begin"/>
            </w:r>
            <w:r>
              <w:instrText xml:space="preserve"> HYPERLINK "https://whatthespec.net/3gpp/tdoc.php?q=&amp;meeting=S2-160-Ad%20Hoc-e" </w:instrText>
            </w:r>
            <w:r>
              <w:fldChar w:fldCharType="separate"/>
            </w:r>
            <w:r>
              <w:rPr>
                <w:rStyle w:val="55"/>
                <w:rFonts w:ascii="Arial" w:hAnsi="Arial" w:cs="Arial"/>
                <w:lang w:eastAsia="zh-CN"/>
              </w:rPr>
              <w:t>S2-160-Ad Hoc-e</w:t>
            </w:r>
            <w:r>
              <w:rPr>
                <w:rStyle w:val="55"/>
                <w:rFonts w:ascii="Arial" w:hAnsi="Arial" w:cs="Arial"/>
                <w:lang w:eastAsia="zh-CN"/>
              </w:rPr>
              <w:fldChar w:fldCharType="end"/>
            </w:r>
          </w:p>
          <w:p>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w:t>
            </w:r>
          </w:p>
          <w:p>
            <w:pPr>
              <w:pStyle w:val="38"/>
              <w:rPr>
                <w:rFonts w:cs="Arial"/>
              </w:rPr>
            </w:pPr>
            <w:r>
              <w:rPr>
                <w:rFonts w:cs="Arial"/>
                <w:lang w:eastAsia="zh-CN"/>
              </w:rPr>
              <w:t>SA2 would like to provide the answers as below:</w:t>
            </w:r>
          </w:p>
          <w:p>
            <w:pPr>
              <w:ind w:left="720"/>
              <w:rPr>
                <w:rFonts w:ascii="Arial" w:hAnsi="Arial" w:cs="Arial"/>
              </w:rPr>
            </w:pPr>
            <w:r>
              <w:rPr>
                <w:rFonts w:ascii="Arial" w:hAnsi="Arial" w:cs="Arial"/>
                <w:b/>
              </w:rPr>
              <w:t>Q1</w:t>
            </w:r>
            <w:r>
              <w:rPr>
                <w:rFonts w:ascii="Arial" w:hAnsi="Arial" w:cs="Arial"/>
              </w:rPr>
              <w:t xml:space="preserve">: Is it necessary for the AMF to perform the </w:t>
            </w:r>
            <w:r>
              <w:rPr>
                <w:rFonts w:ascii="Arial" w:hAnsi="Arial" w:cs="Arial"/>
                <w:lang w:eastAsia="zh-CN"/>
              </w:rPr>
              <w:t xml:space="preserve">mapping of the S-NSSAI(s) of EHPLMN and HPLMN S-NSSAI(s) and </w:t>
            </w:r>
            <w:r>
              <w:rPr>
                <w:rFonts w:ascii="Arial" w:hAnsi="Arial" w:cs="Arial"/>
              </w:rPr>
              <w:t xml:space="preserve">provide mapped HPLMN S-NSSAI corresponding to the </w:t>
            </w:r>
            <w:r>
              <w:rPr>
                <w:rFonts w:ascii="Arial" w:hAnsi="Arial" w:cs="Arial"/>
                <w:lang w:eastAsia="zh-CN"/>
              </w:rPr>
              <w:t>S-NSSAI(s) of EHPLMN</w:t>
            </w:r>
            <w:r>
              <w:rPr>
                <w:rFonts w:ascii="Arial" w:hAnsi="Arial" w:cs="Arial"/>
              </w:rPr>
              <w:t xml:space="preserve"> to the UE?</w:t>
            </w:r>
          </w:p>
          <w:p>
            <w:pPr>
              <w:ind w:left="720"/>
              <w:rPr>
                <w:rFonts w:ascii="Arial" w:hAnsi="Arial" w:cs="Arial"/>
                <w:lang w:eastAsia="zh-CN"/>
              </w:rPr>
            </w:pPr>
            <w:r>
              <w:rPr>
                <w:rFonts w:ascii="Arial" w:hAnsi="Arial" w:cs="Arial"/>
                <w:b/>
              </w:rPr>
              <w:t xml:space="preserve">SA2 answer: </w:t>
            </w:r>
            <w:r>
              <w:rPr>
                <w:rFonts w:ascii="Arial" w:hAnsi="Arial" w:cs="Arial"/>
                <w:lang w:eastAsia="zh-CN"/>
              </w:rPr>
              <w:t>Yes. In order to avoid the impact on the UE side, when the UE selects a PLMN which is not derived from the SUPI, the network shall provide mapping information to the HPLMN to the UE together with the Configured S-NSSAI or Allowed NSSAI if different values are used.</w:t>
            </w:r>
          </w:p>
          <w:p>
            <w:pPr>
              <w:ind w:left="720"/>
              <w:rPr>
                <w:rFonts w:ascii="Arial" w:hAnsi="Arial" w:cs="Arial"/>
                <w:b/>
                <w:lang w:eastAsia="zh-CN"/>
              </w:rPr>
            </w:pPr>
          </w:p>
          <w:p>
            <w:pPr>
              <w:ind w:left="720"/>
              <w:rPr>
                <w:rFonts w:ascii="Arial" w:hAnsi="Arial" w:cs="Arial"/>
                <w:lang w:eastAsia="zh-CN"/>
              </w:rPr>
            </w:pPr>
            <w:r>
              <w:rPr>
                <w:rFonts w:ascii="Arial" w:hAnsi="Arial" w:cs="Arial"/>
                <w:b/>
                <w:lang w:eastAsia="zh-CN"/>
              </w:rPr>
              <w:t>Q2:</w:t>
            </w:r>
            <w:r>
              <w:rPr>
                <w:rFonts w:ascii="Arial" w:hAnsi="Arial" w:cs="Arial"/>
                <w:lang w:eastAsia="zh-CN"/>
              </w:rPr>
              <w:t xml:space="preserve"> If the answer of Q1 is yes, which S-NSSAI(s) (i.e. either HPLMN S-NSSAI or S-NSSAI of EHPLMN</w:t>
            </w:r>
            <w:r>
              <w:rPr>
                <w:rFonts w:hint="eastAsia" w:ascii="Arial" w:hAnsi="Arial" w:cs="Arial"/>
                <w:lang w:eastAsia="zh-CN"/>
              </w:rPr>
              <w:t>,</w:t>
            </w:r>
            <w:r>
              <w:rPr>
                <w:rFonts w:ascii="Arial" w:hAnsi="Arial" w:cs="Arial"/>
                <w:lang w:eastAsia="zh-CN"/>
              </w:rPr>
              <w:t xml:space="preserve"> or both) should be used for I-SMF, A-SMF or other NFs selection?</w:t>
            </w:r>
          </w:p>
          <w:p>
            <w:pPr>
              <w:ind w:left="720"/>
              <w:rPr>
                <w:rFonts w:ascii="Arial" w:hAnsi="Arial" w:cs="Arial"/>
                <w:lang w:eastAsia="zh-CN"/>
              </w:rPr>
            </w:pPr>
            <w:r>
              <w:rPr>
                <w:rFonts w:ascii="Arial" w:hAnsi="Arial" w:cs="Arial"/>
                <w:b/>
              </w:rPr>
              <w:t xml:space="preserve">SA2 answer: </w:t>
            </w:r>
            <w:r>
              <w:rPr>
                <w:rFonts w:ascii="Arial" w:hAnsi="Arial" w:cs="Arial"/>
                <w:lang w:eastAsia="zh-CN"/>
              </w:rPr>
              <w:t>SA2 agreed that the S-NSSAI of the Serving PLMN is used to select the I-SMF and S-NSSAI of the mapped S-NSSAI in the HPLMN is used to select the SMF for the PDU Session if a mapped S-NSSAI value of the HPLMN is present in the Allowed NSSAI.</w:t>
            </w:r>
          </w:p>
          <w:p>
            <w:pPr>
              <w:ind w:left="720"/>
              <w:rPr>
                <w:rFonts w:ascii="Arial" w:hAnsi="Arial" w:cs="Arial"/>
                <w:lang w:eastAsia="zh-CN"/>
              </w:rPr>
            </w:pPr>
          </w:p>
          <w:p>
            <w:pPr>
              <w:ind w:left="720"/>
              <w:rPr>
                <w:rFonts w:ascii="Arial" w:hAnsi="Arial" w:cs="Arial"/>
                <w:lang w:eastAsia="zh-CN"/>
              </w:rPr>
            </w:pPr>
            <w:r>
              <w:rPr>
                <w:rFonts w:ascii="Arial" w:hAnsi="Arial" w:cs="Arial"/>
                <w:b/>
                <w:lang w:eastAsia="zh-CN"/>
              </w:rPr>
              <w:t>Q3:</w:t>
            </w:r>
            <w:r>
              <w:rPr>
                <w:rFonts w:ascii="Arial" w:hAnsi="Arial" w:cs="Arial"/>
                <w:lang w:eastAsia="zh-CN"/>
              </w:rPr>
              <w:t xml:space="preserve"> If the answer of Q1 is yes, how is the admission control of the HPLMN S-NSSAI and the mapped S-NSSAI of EHPLMN performed in the 5GC? Are there two NSACFs, i.e. one for HPLMN and the other for EHPLMN?</w:t>
            </w:r>
          </w:p>
          <w:p>
            <w:pPr>
              <w:ind w:left="720"/>
              <w:rPr>
                <w:rFonts w:ascii="Arial" w:hAnsi="Arial" w:cs="Arial"/>
                <w:lang w:eastAsia="zh-CN"/>
              </w:rPr>
            </w:pPr>
            <w:r>
              <w:rPr>
                <w:rFonts w:ascii="Arial" w:hAnsi="Arial" w:cs="Arial"/>
                <w:b/>
              </w:rPr>
              <w:t xml:space="preserve">SA2 answer: </w:t>
            </w:r>
            <w:r>
              <w:rPr>
                <w:rFonts w:ascii="Arial" w:hAnsi="Arial" w:cs="Arial"/>
                <w:lang w:eastAsia="zh-CN"/>
              </w:rPr>
              <w:t>When different S-NSSAI values are used for HPLMN and EHPLMN, the (I-)SMF performs NSAC procedures separately for EHPLMN S-NSSAI and HPLMN S-NSSAI. Whether to deploy one NSACF (supporting both S-NSSAIs) or two NSACFs is per operator deployment.</w:t>
            </w:r>
          </w:p>
          <w:p>
            <w:pPr>
              <w:pStyle w:val="38"/>
              <w:rPr>
                <w:rFonts w:cs="Arial"/>
                <w:lang w:eastAsia="zh-CN"/>
              </w:rPr>
            </w:pPr>
            <w:r>
              <w:rPr>
                <w:rFonts w:hint="eastAsia" w:cs="Arial"/>
                <w:lang w:eastAsia="zh-CN"/>
              </w:rPr>
              <w:t>Ple</w:t>
            </w:r>
            <w:r>
              <w:rPr>
                <w:rFonts w:cs="Arial"/>
                <w:lang w:eastAsia="zh-CN"/>
              </w:rPr>
              <w:t xml:space="preserve">ase see the agreed CR </w:t>
            </w:r>
            <w:r>
              <w:rPr>
                <w:rFonts w:hint="eastAsia" w:cs="Arial"/>
                <w:lang w:eastAsia="zh-CN"/>
              </w:rPr>
              <w:t>fro</w:t>
            </w:r>
            <w:r>
              <w:rPr>
                <w:rFonts w:cs="Arial"/>
                <w:lang w:eastAsia="zh-CN"/>
              </w:rPr>
              <w:t>m Rel-18 as attached.</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FF"/>
                <w:lang w:val="en-US" w:eastAsia="zh-CN"/>
              </w:rPr>
            </w:pPr>
            <w:r>
              <w:rPr>
                <w:rFonts w:ascii="Arial" w:hAnsi="Arial" w:eastAsia="宋体" w:cs="Arial"/>
                <w:color w:val="0000FF"/>
                <w:lang w:val="en-US" w:eastAsia="zh-CN"/>
              </w:rPr>
              <w:t>Related CRs in 5059, 5060, 5061, 5062</w:t>
            </w:r>
          </w:p>
          <w:p>
            <w:pPr>
              <w:spacing w:after="0"/>
              <w:rPr>
                <w:rFonts w:ascii="Arial" w:hAnsi="Arial" w:eastAsia="宋体" w:cs="Arial"/>
                <w:color w:val="0000FF"/>
                <w:lang w:val="en-US" w:eastAsia="zh-CN"/>
              </w:rPr>
            </w:pPr>
          </w:p>
          <w:p>
            <w:pPr>
              <w:spacing w:after="0"/>
              <w:rPr>
                <w:rFonts w:ascii="Arial" w:hAnsi="Arial" w:eastAsia="宋体" w:cs="Arial"/>
                <w:lang w:val="en-US" w:eastAsia="zh-CN"/>
              </w:rPr>
            </w:pPr>
            <w:r>
              <w:rPr>
                <w:rFonts w:hint="eastAsia" w:ascii="Arial" w:hAnsi="Arial" w:eastAsia="宋体" w:cs="Arial"/>
                <w:lang w:val="en-US" w:eastAsia="zh-CN"/>
              </w:rPr>
              <w:t>W</w:t>
            </w:r>
            <w:r>
              <w:rPr>
                <w:rFonts w:ascii="Arial" w:hAnsi="Arial" w:eastAsia="宋体" w:cs="Arial"/>
                <w:lang w:val="en-US" w:eastAsia="zh-CN"/>
              </w:rPr>
              <w:t>ait for the outcome of the discussion during this week</w:t>
            </w:r>
          </w:p>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Plenary</w:t>
            </w:r>
          </w:p>
        </w:tc>
        <w:tc>
          <w:tcPr>
            <w:tcW w:w="1240" w:type="dxa"/>
            <w:tcBorders>
              <w:bottom w:val="single" w:color="auto" w:sz="4" w:space="0"/>
            </w:tcBorders>
            <w:shd w:val="clear" w:color="auto" w:fill="FFFF00"/>
          </w:tcPr>
          <w:p>
            <w:pPr>
              <w:spacing w:after="0"/>
              <w:jc w:val="center"/>
              <w:rPr>
                <w:rFonts w:ascii="Arial" w:hAnsi="Arial" w:eastAsia="宋体" w:cs="Arial"/>
                <w:bCs/>
                <w:color w:val="0000FF"/>
                <w:lang w:val="en-US" w:eastAsia="zh-CN"/>
              </w:rPr>
            </w:pPr>
            <w:r>
              <w:fldChar w:fldCharType="begin"/>
            </w:r>
            <w:r>
              <w:instrText xml:space="preserve"> HYPERLINK "./docs/C4-245020.zip" </w:instrText>
            </w:r>
            <w:r>
              <w:fldChar w:fldCharType="separate"/>
            </w:r>
            <w:r>
              <w:rPr>
                <w:rStyle w:val="55"/>
                <w:rFonts w:hint="eastAsia" w:ascii="Arial" w:hAnsi="Arial" w:eastAsia="宋体" w:cs="Arial"/>
                <w:bCs/>
                <w:lang w:val="en-US" w:eastAsia="zh-CN"/>
              </w:rPr>
              <w:t>5020</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FFFF00"/>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LS in   Rel-19 Reply LS on RAN support of QoS monitoring capability</w:t>
            </w:r>
          </w:p>
        </w:tc>
        <w:tc>
          <w:tcPr>
            <w:tcW w:w="1589" w:type="dxa"/>
            <w:tcBorders>
              <w:bottom w:val="single" w:color="auto" w:sz="4" w:space="0"/>
            </w:tcBorders>
            <w:shd w:val="clear" w:color="auto" w:fill="FFFF00"/>
          </w:tcPr>
          <w:p>
            <w:pPr>
              <w:overflowPunct/>
              <w:spacing w:after="0"/>
              <w:textAlignment w:val="auto"/>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SA WG2</w:t>
            </w:r>
          </w:p>
        </w:tc>
        <w:tc>
          <w:tcPr>
            <w:tcW w:w="1134" w:type="dxa"/>
            <w:tcBorders>
              <w:bottom w:val="single" w:color="auto" w:sz="4" w:space="0"/>
            </w:tcBorders>
            <w:shd w:val="clear" w:color="auto" w:fill="FFFF00"/>
          </w:tcPr>
          <w:p>
            <w:pPr>
              <w:overflowPunct/>
              <w:spacing w:after="0"/>
              <w:textAlignment w:val="auto"/>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O</w:t>
            </w:r>
            <w:r>
              <w:rPr>
                <w:rFonts w:ascii="Arial" w:hAnsi="Arial" w:cs="Arial" w:eastAsiaTheme="minorEastAsia"/>
                <w:color w:val="000000" w:themeColor="text1"/>
                <w:lang w:val="en-US" w:eastAsia="zh-CN"/>
                <w14:textFill>
                  <w14:solidFill>
                    <w14:schemeClr w14:val="tx1"/>
                  </w14:solidFill>
                </w14:textFill>
              </w:rPr>
              <w:t>PEN</w:t>
            </w:r>
          </w:p>
        </w:tc>
        <w:tc>
          <w:tcPr>
            <w:tcW w:w="6662" w:type="dxa"/>
            <w:tcBorders>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S2-2411247</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To: CT WG4</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CC: CT WG3</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Contact: ZTE</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t>
            </w:r>
          </w:p>
          <w:p>
            <w:pPr>
              <w:spacing w:after="120"/>
              <w:rPr>
                <w:rFonts w:ascii="Arial" w:hAnsi="Arial" w:cs="Arial"/>
                <w:bCs/>
              </w:rPr>
            </w:pPr>
            <w:r>
              <w:rPr>
                <w:rFonts w:hint="eastAsia" w:ascii="Arial" w:hAnsi="Arial" w:cs="Arial"/>
                <w:bCs/>
              </w:rPr>
              <w:t>SA</w:t>
            </w:r>
            <w:r>
              <w:rPr>
                <w:rFonts w:ascii="Arial" w:hAnsi="Arial" w:cs="Arial"/>
                <w:bCs/>
              </w:rPr>
              <w:t>2 thanks CT WG4 for the LS on RAN support of QoS monitoring capability. SA2 has discussed the CT4 agreed CR and would like to ask the following questions:</w:t>
            </w:r>
          </w:p>
          <w:p>
            <w:pPr>
              <w:pStyle w:val="142"/>
              <w:rPr>
                <w:rFonts w:ascii="Arial" w:hAnsi="Arial" w:eastAsia="宋体" w:cs="Arial"/>
                <w:sz w:val="20"/>
                <w:szCs w:val="20"/>
                <w:lang w:val="en-GB" w:eastAsia="en-GB" w:bidi="bn-IN"/>
              </w:rPr>
            </w:pPr>
            <w:r>
              <w:rPr>
                <w:rFonts w:ascii="Arial" w:hAnsi="Arial" w:eastAsia="宋体" w:cs="Arial"/>
                <w:b/>
                <w:bCs/>
                <w:sz w:val="20"/>
                <w:szCs w:val="20"/>
                <w:lang w:val="en-GB" w:eastAsia="en-GB" w:bidi="bn-IN"/>
              </w:rPr>
              <w:t>Question 1</w:t>
            </w:r>
            <w:r>
              <w:rPr>
                <w:rFonts w:ascii="Arial" w:hAnsi="Arial" w:eastAsia="宋体" w:cs="Arial"/>
                <w:sz w:val="20"/>
                <w:szCs w:val="20"/>
                <w:lang w:val="en-GB" w:eastAsia="en-GB" w:bidi="bn-IN"/>
              </w:rPr>
              <w:t>: Why is the RAN QoS monitoring capability value "UNKNOWN" needed. What is the expected SMF behaviour compared to receiving "NOT_SUPPORTED" or no indication at all?</w:t>
            </w:r>
          </w:p>
          <w:p>
            <w:pPr>
              <w:pStyle w:val="69"/>
              <w:rPr>
                <w:rFonts w:cs="Arial"/>
                <w:sz w:val="20"/>
                <w:lang w:bidi="bn-IN"/>
              </w:rPr>
            </w:pPr>
            <w:r>
              <w:rPr>
                <w:rFonts w:cs="Arial"/>
                <w:b/>
                <w:bCs/>
                <w:sz w:val="20"/>
                <w:lang w:bidi="bn-IN"/>
              </w:rPr>
              <w:t>Question 2</w:t>
            </w:r>
            <w:r>
              <w:rPr>
                <w:rFonts w:cs="Arial"/>
                <w:sz w:val="20"/>
                <w:lang w:bidi="bn-IN"/>
              </w:rPr>
              <w:t xml:space="preserve">: </w:t>
            </w:r>
            <w:r>
              <w:rPr>
                <w:rFonts w:cs="Arial"/>
                <w:sz w:val="20"/>
                <w:lang w:eastAsia="zh-CN" w:bidi="bn-IN"/>
              </w:rPr>
              <w:t>According to SA2’s understanding of the CT4 CR, it seems that t</w:t>
            </w:r>
            <w:r>
              <w:rPr>
                <w:rFonts w:cs="Arial"/>
                <w:sz w:val="20"/>
                <w:lang w:bidi="bn-IN"/>
              </w:rPr>
              <w:t xml:space="preserve">here is an inconsistency between clause 6.1.6.2.9 and 6.1.6.2.11 in the CT4 agreed CR. </w:t>
            </w:r>
          </w:p>
          <w:p>
            <w:pPr>
              <w:pStyle w:val="142"/>
              <w:rPr>
                <w:rFonts w:ascii="Arial" w:hAnsi="Arial" w:eastAsia="宋体" w:cs="Arial"/>
                <w:sz w:val="20"/>
                <w:szCs w:val="20"/>
                <w:lang w:val="en-GB" w:eastAsia="en-GB" w:bidi="bn-IN"/>
              </w:rPr>
            </w:pPr>
            <w:r>
              <w:rPr>
                <w:rFonts w:ascii="Arial" w:hAnsi="Arial" w:eastAsia="宋体" w:cs="Arial"/>
                <w:sz w:val="20"/>
                <w:szCs w:val="20"/>
                <w:lang w:val="en-GB" w:eastAsia="en-GB" w:bidi="bn-IN"/>
              </w:rPr>
              <w:t>In the clause 6.1.6.2.9 (Type: PduSessionCreateData), the IE “qosMonitoringPdSupported” shall be present if the QME feature is supported by the I-SMF/V-SMF and SMF, and if the information is available.</w:t>
            </w:r>
          </w:p>
          <w:p>
            <w:pPr>
              <w:pStyle w:val="142"/>
              <w:rPr>
                <w:rFonts w:ascii="Arial" w:hAnsi="Arial" w:eastAsia="宋体" w:cs="Arial"/>
                <w:sz w:val="20"/>
                <w:szCs w:val="20"/>
                <w:lang w:val="en-GB" w:eastAsia="en-GB" w:bidi="bn-IN"/>
              </w:rPr>
            </w:pPr>
            <w:r>
              <w:rPr>
                <w:rFonts w:ascii="Arial" w:hAnsi="Arial" w:eastAsia="宋体" w:cs="Arial"/>
                <w:sz w:val="20"/>
                <w:szCs w:val="20"/>
                <w:lang w:val="en-GB" w:eastAsia="en-GB" w:bidi="bn-IN"/>
              </w:rPr>
              <w:t>In the clause 6.1.6.2.11 (Type: HsmfUpdateData). In Inter-AMF mobility with I-SMF/V-SMF change with the target AMF not supporting the QME feature, in which case the attribute with value "UNKNOWN" shall be sent.</w:t>
            </w:r>
          </w:p>
          <w:p>
            <w:pPr>
              <w:pStyle w:val="142"/>
              <w:rPr>
                <w:rFonts w:ascii="Arial" w:hAnsi="Arial" w:eastAsia="宋体" w:cs="Arial"/>
                <w:sz w:val="20"/>
                <w:szCs w:val="20"/>
                <w:lang w:val="en-GB" w:eastAsia="en-GB" w:bidi="bn-IN"/>
              </w:rPr>
            </w:pPr>
            <w:r>
              <w:rPr>
                <w:rFonts w:ascii="Arial" w:hAnsi="Arial" w:eastAsia="宋体" w:cs="Arial"/>
                <w:sz w:val="20"/>
                <w:szCs w:val="20"/>
                <w:lang w:val="en-GB" w:eastAsia="zh-CN" w:bidi="bn-IN"/>
              </w:rPr>
              <w:t xml:space="preserve">When the </w:t>
            </w:r>
            <w:r>
              <w:rPr>
                <w:rFonts w:ascii="Arial" w:hAnsi="Arial" w:eastAsia="宋体" w:cs="Arial"/>
                <w:sz w:val="20"/>
                <w:szCs w:val="20"/>
                <w:lang w:val="en-GB" w:eastAsia="en-GB" w:bidi="bn-IN"/>
              </w:rPr>
              <w:t>AMF does not support QME feature and I/V-SMF and SMF support QME feature, the behaviour seems to be inconsistent:</w:t>
            </w:r>
          </w:p>
          <w:p>
            <w:pPr>
              <w:pStyle w:val="142"/>
              <w:numPr>
                <w:ilvl w:val="0"/>
                <w:numId w:val="2"/>
              </w:numPr>
              <w:rPr>
                <w:rFonts w:ascii="Arial" w:hAnsi="Arial" w:eastAsia="宋体" w:cs="Arial"/>
                <w:sz w:val="20"/>
                <w:szCs w:val="20"/>
                <w:lang w:val="en-GB" w:eastAsia="en-GB" w:bidi="bn-IN"/>
              </w:rPr>
            </w:pPr>
            <w:r>
              <w:rPr>
                <w:rFonts w:ascii="Arial" w:hAnsi="Arial" w:eastAsia="宋体" w:cs="Arial"/>
                <w:sz w:val="20"/>
                <w:szCs w:val="20"/>
                <w:lang w:val="en-GB" w:eastAsia="en-GB" w:bidi="bn-IN"/>
              </w:rPr>
              <w:t>For the PDU session establishment, the I/V-SMF does not send this IE to (h)SMF.</w:t>
            </w:r>
          </w:p>
          <w:p>
            <w:pPr>
              <w:pStyle w:val="142"/>
              <w:numPr>
                <w:ilvl w:val="0"/>
                <w:numId w:val="2"/>
              </w:numPr>
              <w:rPr>
                <w:rFonts w:ascii="Arial" w:hAnsi="Arial" w:eastAsia="宋体" w:cs="Arial"/>
                <w:sz w:val="20"/>
                <w:szCs w:val="20"/>
                <w:lang w:val="en-GB" w:eastAsia="en-GB" w:bidi="bn-IN"/>
              </w:rPr>
            </w:pPr>
            <w:r>
              <w:rPr>
                <w:rFonts w:ascii="Arial" w:hAnsi="Arial" w:eastAsia="宋体" w:cs="Arial"/>
                <w:sz w:val="20"/>
                <w:szCs w:val="20"/>
                <w:lang w:val="en-GB" w:eastAsia="en-GB" w:bidi="bn-IN"/>
              </w:rPr>
              <w:t>For the HO to the target AMF not supporting QME, the I/V-SMF send "UNKNOWN" to (h)SMF.</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FF"/>
                <w:lang w:val="en-US" w:eastAsia="zh-CN"/>
              </w:rPr>
              <w:t xml:space="preserve">Reply </w:t>
            </w:r>
            <w:r>
              <w:rPr>
                <w:rFonts w:ascii="Arial" w:hAnsi="Arial" w:eastAsia="宋体" w:cs="Arial"/>
                <w:color w:val="0000FF"/>
                <w:lang w:val="en-US" w:eastAsia="zh-CN"/>
              </w:rPr>
              <w:t>LS in 5268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68" w:hRule="atLeas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Style w:val="53"/>
                <w:rFonts w:ascii="Arial" w:hAnsi="Arial" w:eastAsia="宋体" w:cs="Arial"/>
                <w:color w:val="0000FF"/>
                <w:lang w:val="en-US" w:eastAsia="zh-CN"/>
              </w:rPr>
            </w:pPr>
            <w:r>
              <w:rPr>
                <w:rFonts w:hint="eastAsia" w:ascii="Arial" w:hAnsi="Arial" w:eastAsia="宋体" w:cs="Arial"/>
                <w:color w:val="0000FF"/>
                <w:lang w:val="en-US" w:eastAsia="zh-CN"/>
              </w:rPr>
              <w:fldChar w:fldCharType="begin"/>
            </w:r>
            <w:r>
              <w:rPr>
                <w:rFonts w:ascii="Arial" w:hAnsi="Arial" w:eastAsia="宋体" w:cs="Arial"/>
                <w:color w:val="0000FF"/>
                <w:lang w:val="en-US" w:eastAsia="zh-CN"/>
              </w:rPr>
              <w:instrText xml:space="preserve"> HYPERLINK "./docs/C4-245024.zip" </w:instrText>
            </w:r>
            <w:r>
              <w:rPr>
                <w:rFonts w:hint="eastAsia" w:ascii="Arial" w:hAnsi="Arial" w:eastAsia="宋体" w:cs="Arial"/>
                <w:color w:val="0000FF"/>
                <w:lang w:val="en-US" w:eastAsia="zh-CN"/>
              </w:rPr>
              <w:fldChar w:fldCharType="separate"/>
            </w:r>
            <w:r>
              <w:rPr>
                <w:rStyle w:val="53"/>
                <w:rFonts w:ascii="Arial" w:hAnsi="Arial" w:eastAsia="宋体" w:cs="Arial"/>
                <w:color w:val="0000FF"/>
                <w:lang w:val="en-US" w:eastAsia="zh-CN"/>
              </w:rPr>
              <w:t>5024</w:t>
            </w:r>
          </w:p>
        </w:tc>
        <w:tc>
          <w:tcPr>
            <w:tcW w:w="3674" w:type="dxa"/>
            <w:tcBorders>
              <w:bottom w:val="single" w:color="auto" w:sz="4" w:space="0"/>
            </w:tcBorders>
            <w:shd w:val="clear" w:color="auto" w:fill="auto"/>
          </w:tcPr>
          <w:p>
            <w:pPr>
              <w:spacing w:after="0"/>
              <w:rPr>
                <w:rFonts w:ascii="Arial" w:hAnsi="Arial" w:eastAsia="宋体" w:cs="Arial"/>
                <w:bCs/>
                <w:color w:val="000000" w:themeColor="text1"/>
                <w:lang w:eastAsia="zh-CN"/>
                <w14:textFill>
                  <w14:solidFill>
                    <w14:schemeClr w14:val="tx1"/>
                  </w14:solidFill>
                </w14:textFill>
              </w:rPr>
            </w:pPr>
            <w:r>
              <w:rPr>
                <w:rFonts w:hint="eastAsia" w:eastAsia="宋体"/>
                <w:color w:val="0000FF"/>
                <w:lang w:val="en-US" w:eastAsia="zh-CN"/>
              </w:rPr>
              <w:fldChar w:fldCharType="end"/>
            </w:r>
            <w:r>
              <w:rPr>
                <w:rFonts w:hint="eastAsia" w:ascii="Arial" w:hAnsi="Arial" w:eastAsia="宋体" w:cs="Arial"/>
                <w:bCs/>
                <w:color w:val="000000" w:themeColor="text1"/>
                <w:lang w:eastAsia="zh-CN"/>
                <w14:textFill>
                  <w14:solidFill>
                    <w14:schemeClr w14:val="tx1"/>
                  </w14:solidFill>
                </w14:textFill>
              </w:rPr>
              <w:t>LS in   Rel-19 LS on the supporting 5G ProSe multi-hop Relays</w:t>
            </w:r>
          </w:p>
        </w:tc>
        <w:tc>
          <w:tcPr>
            <w:tcW w:w="1589" w:type="dxa"/>
            <w:tcBorders>
              <w:bottom w:val="single" w:color="auto" w:sz="4" w:space="0"/>
            </w:tcBorders>
            <w:shd w:val="clear" w:color="auto" w:fill="auto"/>
          </w:tcPr>
          <w:p>
            <w:pPr>
              <w:overflowPunct/>
              <w:spacing w:after="0"/>
              <w:textAlignment w:val="auto"/>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CT1</w:t>
            </w:r>
          </w:p>
        </w:tc>
        <w:tc>
          <w:tcPr>
            <w:tcW w:w="1134" w:type="dxa"/>
            <w:tcBorders>
              <w:bottom w:val="single" w:color="auto" w:sz="4" w:space="0"/>
            </w:tcBorders>
            <w:shd w:val="clear" w:color="auto" w:fill="auto"/>
          </w:tcPr>
          <w:p>
            <w:pPr>
              <w:overflowPunct/>
              <w:spacing w:after="0"/>
              <w:textAlignment w:val="auto"/>
              <w:rPr>
                <w:rFonts w:ascii="Arial" w:hAnsi="Arial" w:eastAsia="MS Mincho" w:cs="Arial"/>
                <w:color w:val="000000" w:themeColor="text1"/>
                <w:lang w:val="en-US" w:eastAsia="de-DE"/>
                <w14:textFill>
                  <w14:solidFill>
                    <w14:schemeClr w14:val="tx1"/>
                  </w14:solidFill>
                </w14:textFill>
              </w:rPr>
            </w:pPr>
            <w:r>
              <w:rPr>
                <w:rFonts w:ascii="Arial" w:hAnsi="Arial" w:eastAsia="MS Mincho" w:cs="Arial"/>
                <w:color w:val="000000" w:themeColor="text1"/>
                <w:lang w:val="en-US" w:eastAsia="de-DE"/>
                <w14:textFill>
                  <w14:solidFill>
                    <w14:schemeClr w14:val="tx1"/>
                  </w14:solidFill>
                </w14:textFill>
              </w:rPr>
              <w:t>Noted</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C1-246002</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To: SA2</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CC: CT3, CT4</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Contact: CATT</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t>
            </w:r>
          </w:p>
          <w:p>
            <w:pPr>
              <w:spacing w:after="0"/>
              <w:rPr>
                <w:rFonts w:ascii="Arial" w:hAnsi="Arial" w:cs="Arial"/>
                <w:lang w:val="en-US" w:eastAsia="zh-CN"/>
              </w:rPr>
            </w:pPr>
            <w:r>
              <w:rPr>
                <w:rFonts w:ascii="Arial" w:hAnsi="Arial" w:eastAsia="等线" w:cs="Arial"/>
                <w:lang w:val="en-US" w:eastAsia="zh-CN" w:bidi="ar"/>
              </w:rPr>
              <w:t>In summary, CT1 kindly ask SA2 to provide answers to the following questions:</w:t>
            </w:r>
          </w:p>
          <w:p>
            <w:pPr>
              <w:pStyle w:val="46"/>
              <w:ind w:left="567" w:hanging="567"/>
              <w:jc w:val="both"/>
              <w:rPr>
                <w:lang w:eastAsia="zh-CN"/>
              </w:rPr>
            </w:pPr>
            <w:r>
              <w:rPr>
                <w:rFonts w:ascii="Arial" w:hAnsi="Arial" w:eastAsia="等线"/>
                <w:sz w:val="20"/>
                <w:szCs w:val="20"/>
                <w:lang w:eastAsia="zh-CN" w:bidi="ar"/>
              </w:rPr>
              <w:t>Q1- Can the Rel-19 multi-hop relay 5G ProSe capabilities be associated with the existing pre-Rel-19 5G Prose capabilities?</w:t>
            </w:r>
          </w:p>
          <w:p>
            <w:pPr>
              <w:pStyle w:val="46"/>
              <w:ind w:left="567" w:hanging="567"/>
              <w:jc w:val="both"/>
              <w:rPr>
                <w:lang w:eastAsia="zh-CN"/>
              </w:rPr>
            </w:pPr>
            <w:r>
              <w:rPr>
                <w:rFonts w:ascii="Arial" w:hAnsi="Arial" w:eastAsia="等线"/>
                <w:sz w:val="20"/>
                <w:szCs w:val="20"/>
                <w:lang w:eastAsia="zh-CN" w:bidi="ar"/>
              </w:rPr>
              <w:t>Q2- Can the Rel-19 multi-hop relay 5G ProSe Requested UE policies bits be associated with the existing pre-Rel-19 5G Prose Requested UE policies?</w:t>
            </w:r>
          </w:p>
          <w:p>
            <w:pPr>
              <w:pStyle w:val="46"/>
              <w:ind w:left="567" w:hanging="567"/>
              <w:jc w:val="both"/>
              <w:rPr>
                <w:lang w:eastAsia="zh-CN"/>
              </w:rPr>
            </w:pPr>
            <w:r>
              <w:rPr>
                <w:rFonts w:ascii="Arial" w:hAnsi="Arial" w:eastAsia="等线"/>
                <w:sz w:val="20"/>
                <w:szCs w:val="20"/>
                <w:lang w:eastAsia="zh-CN" w:bidi="ar"/>
              </w:rPr>
              <w:t>Q3- Does "DHCP proxy" refer to DHCP relay agent as defined in related IETF RFCs, e.g. RFC 3046?</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FF"/>
                <w:lang w:val="en-US" w:eastAsia="zh-CN"/>
              </w:rPr>
              <w:t>Propose to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Style w:val="53"/>
                <w:rFonts w:ascii="Arial" w:hAnsi="Arial" w:eastAsia="宋体" w:cs="Arial"/>
                <w:color w:val="0000FF"/>
                <w:lang w:val="en-US" w:eastAsia="zh-CN"/>
              </w:rPr>
            </w:pPr>
            <w:r>
              <w:rPr>
                <w:rFonts w:ascii="Arial" w:hAnsi="Arial" w:eastAsia="宋体" w:cs="Arial"/>
                <w:color w:val="0000FF"/>
                <w:lang w:val="en-US" w:eastAsia="zh-CN"/>
              </w:rPr>
              <w:fldChar w:fldCharType="begin"/>
            </w:r>
            <w:r>
              <w:rPr>
                <w:rFonts w:ascii="Arial" w:hAnsi="Arial" w:eastAsia="宋体" w:cs="Arial"/>
                <w:color w:val="0000FF"/>
                <w:lang w:val="en-US" w:eastAsia="zh-CN"/>
              </w:rPr>
              <w:instrText xml:space="preserve"> HYPERLINK "./docs/C4-245025.zip" </w:instrText>
            </w:r>
            <w:r>
              <w:rPr>
                <w:rFonts w:ascii="Arial" w:hAnsi="Arial" w:eastAsia="宋体" w:cs="Arial"/>
                <w:color w:val="0000FF"/>
                <w:lang w:val="en-US" w:eastAsia="zh-CN"/>
              </w:rPr>
              <w:fldChar w:fldCharType="separate"/>
            </w:r>
            <w:r>
              <w:rPr>
                <w:rStyle w:val="53"/>
                <w:rFonts w:ascii="Arial" w:hAnsi="Arial" w:eastAsia="宋体" w:cs="Arial"/>
                <w:color w:val="0000FF"/>
                <w:lang w:val="en-US" w:eastAsia="zh-CN"/>
              </w:rPr>
              <w:t>5025</w:t>
            </w:r>
          </w:p>
        </w:tc>
        <w:tc>
          <w:tcPr>
            <w:tcW w:w="3674" w:type="dxa"/>
            <w:tcBorders>
              <w:bottom w:val="single" w:color="auto" w:sz="4" w:space="0"/>
            </w:tcBorders>
            <w:shd w:val="clear" w:color="auto" w:fill="auto"/>
          </w:tcPr>
          <w:p>
            <w:pPr>
              <w:spacing w:after="0"/>
              <w:rPr>
                <w:rFonts w:ascii="Arial" w:hAnsi="Arial" w:eastAsia="宋体" w:cs="Arial"/>
                <w:bCs/>
                <w:color w:val="000000" w:themeColor="text1"/>
                <w:lang w:eastAsia="zh-CN"/>
                <w14:textFill>
                  <w14:solidFill>
                    <w14:schemeClr w14:val="tx1"/>
                  </w14:solidFill>
                </w14:textFill>
              </w:rPr>
            </w:pPr>
            <w:r>
              <w:rPr>
                <w:rFonts w:ascii="Arial" w:hAnsi="Arial" w:eastAsia="宋体" w:cs="Arial"/>
                <w:color w:val="0000FF"/>
                <w:lang w:val="en-US" w:eastAsia="zh-CN"/>
              </w:rPr>
              <w:fldChar w:fldCharType="end"/>
            </w:r>
            <w:r>
              <w:rPr>
                <w:rFonts w:ascii="Arial" w:hAnsi="Arial" w:eastAsia="宋体" w:cs="Arial"/>
                <w:bCs/>
                <w:color w:val="000000" w:themeColor="text1"/>
                <w:lang w:eastAsia="zh-CN"/>
                <w14:textFill>
                  <w14:solidFill>
                    <w14:schemeClr w14:val="tx1"/>
                  </w14:solidFill>
                </w14:textFill>
              </w:rPr>
              <w:t>LS in   Rel-18 Reply LS on the maximum number of devices supported in SLPP</w:t>
            </w:r>
          </w:p>
        </w:tc>
        <w:tc>
          <w:tcPr>
            <w:tcW w:w="1589" w:type="dxa"/>
            <w:tcBorders>
              <w:bottom w:val="single" w:color="auto" w:sz="4" w:space="0"/>
            </w:tcBorders>
            <w:shd w:val="clear" w:color="auto" w:fill="auto"/>
          </w:tcPr>
          <w:p>
            <w:pPr>
              <w:overflowPunct/>
              <w:spacing w:after="0"/>
              <w:textAlignment w:val="auto"/>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RAN2</w:t>
            </w:r>
          </w:p>
        </w:tc>
        <w:tc>
          <w:tcPr>
            <w:tcW w:w="1134" w:type="dxa"/>
            <w:tcBorders>
              <w:bottom w:val="single" w:color="auto" w:sz="4" w:space="0"/>
            </w:tcBorders>
            <w:shd w:val="clear" w:color="auto" w:fill="auto"/>
          </w:tcPr>
          <w:p>
            <w:pPr>
              <w:overflowPunct/>
              <w:spacing w:after="0"/>
              <w:textAlignment w:val="auto"/>
              <w:rPr>
                <w:rFonts w:ascii="Arial" w:hAnsi="Arial" w:eastAsia="MS Mincho" w:cs="Arial"/>
                <w:color w:val="000000" w:themeColor="text1"/>
                <w:lang w:val="en-US" w:eastAsia="de-DE"/>
                <w14:textFill>
                  <w14:solidFill>
                    <w14:schemeClr w14:val="tx1"/>
                  </w14:solidFill>
                </w14:textFill>
              </w:rPr>
            </w:pPr>
            <w:r>
              <w:rPr>
                <w:rFonts w:ascii="Arial" w:hAnsi="Arial" w:eastAsia="MS Mincho" w:cs="Arial"/>
                <w:color w:val="000000" w:themeColor="text1"/>
                <w:lang w:val="en-US" w:eastAsia="de-DE"/>
                <w14:textFill>
                  <w14:solidFill>
                    <w14:schemeClr w14:val="tx1"/>
                  </w14:solidFill>
                </w14:textFill>
              </w:rPr>
              <w:t>Noted</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R2-2409252</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To: CT1</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CC: CT4, SA2</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Contact: vivo</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t>
            </w:r>
          </w:p>
          <w:p>
            <w:pPr>
              <w:overflowPunct/>
              <w:autoSpaceDE/>
              <w:adjustRightInd/>
              <w:spacing w:before="120" w:after="120"/>
              <w:rPr>
                <w:rFonts w:ascii="Arial" w:hAnsi="Arial" w:cs="Arial"/>
                <w:bCs/>
                <w:lang w:val="en-US"/>
              </w:rPr>
            </w:pPr>
            <w:r>
              <w:rPr>
                <w:rFonts w:ascii="Arial" w:hAnsi="Arial" w:eastAsia="等线" w:cs="Arial"/>
                <w:bCs/>
                <w:lang w:val="en-US" w:eastAsia="zh-CN" w:bidi="ar"/>
              </w:rPr>
              <w:t>RAN2 thanks CT1 for the Reply LS on the maximum number of devices supported in SLPP.</w:t>
            </w:r>
          </w:p>
          <w:p>
            <w:pPr>
              <w:overflowPunct/>
              <w:autoSpaceDE/>
              <w:adjustRightInd/>
              <w:spacing w:before="120" w:after="120"/>
              <w:rPr>
                <w:rFonts w:ascii="Arial" w:hAnsi="Arial" w:cs="Arial"/>
                <w:bCs/>
                <w:lang w:val="en-US"/>
              </w:rPr>
            </w:pPr>
            <w:r>
              <w:rPr>
                <w:rFonts w:ascii="Arial" w:hAnsi="Arial" w:eastAsia="等线" w:cs="Arial"/>
                <w:bCs/>
                <w:lang w:val="en-US" w:eastAsia="zh-CN" w:bidi="ar"/>
              </w:rPr>
              <w:t>RAN2 will align with CT1 by clarifying that the maximum number of other UEs (i.e., UEs 2 to n)</w:t>
            </w:r>
            <w:r>
              <w:rPr>
                <w:rFonts w:ascii="Arial" w:hAnsi="Arial" w:eastAsia="等线"/>
                <w:lang w:val="en-US" w:eastAsia="zh-CN" w:bidi="ar"/>
              </w:rPr>
              <w:t xml:space="preserve"> for</w:t>
            </w:r>
            <w:r>
              <w:rPr>
                <w:rFonts w:ascii="Arial" w:hAnsi="Arial" w:eastAsia="等线"/>
                <w:lang w:val="en-US" w:eastAsia="en-US" w:bidi="ar"/>
              </w:rPr>
              <w:t xml:space="preserve"> sidelink positioning</w:t>
            </w:r>
            <w:r>
              <w:rPr>
                <w:rFonts w:ascii="Arial" w:hAnsi="Arial" w:eastAsia="等线" w:cs="Arial"/>
                <w:bCs/>
                <w:lang w:val="en-US" w:eastAsia="zh-CN" w:bidi="ar"/>
              </w:rPr>
              <w:t xml:space="preserve"> is also 63 in the stage 2 specification (see attachment).</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single" w:color="auto" w:sz="4" w:space="0"/>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Style w:val="55"/>
                <w:rFonts w:ascii="Arial" w:hAnsi="Arial" w:eastAsia="宋体" w:cs="Arial"/>
                <w:bCs/>
                <w:lang w:eastAsia="zh-CN"/>
              </w:rPr>
            </w:pPr>
            <w:r>
              <w:fldChar w:fldCharType="begin"/>
            </w:r>
            <w:r>
              <w:instrText xml:space="preserve"> HYPERLINK "./docs/C4-245027.zip" </w:instrText>
            </w:r>
            <w:r>
              <w:fldChar w:fldCharType="separate"/>
            </w:r>
            <w:r>
              <w:rPr>
                <w:rStyle w:val="55"/>
                <w:rFonts w:ascii="Arial" w:hAnsi="Arial" w:eastAsia="宋体" w:cs="Arial"/>
                <w:bCs/>
                <w:lang w:eastAsia="zh-CN"/>
              </w:rPr>
              <w:t>5027</w:t>
            </w:r>
            <w:r>
              <w:rPr>
                <w:rStyle w:val="55"/>
                <w:rFonts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color w:val="000000" w:themeColor="text1"/>
                <w:lang w:eastAsia="zh-CN"/>
                <w14:textFill>
                  <w14:solidFill>
                    <w14:schemeClr w14:val="tx1"/>
                  </w14:solidFill>
                </w14:textFill>
              </w:rPr>
            </w:pPr>
            <w:r>
              <w:rPr>
                <w:rFonts w:ascii="Arial" w:hAnsi="Arial" w:eastAsia="宋体" w:cs="Arial"/>
                <w:bCs/>
                <w:color w:val="000000" w:themeColor="text1"/>
                <w:lang w:eastAsia="zh-CN"/>
                <w14:textFill>
                  <w14:solidFill>
                    <w14:schemeClr w14:val="tx1"/>
                  </w14:solidFill>
                </w14:textFill>
              </w:rPr>
              <w:t>LS in   Rel-18 LS on request for IMS Data Channel related clarifications</w:t>
            </w:r>
          </w:p>
        </w:tc>
        <w:tc>
          <w:tcPr>
            <w:tcW w:w="1589" w:type="dxa"/>
            <w:tcBorders>
              <w:bottom w:val="single" w:color="auto" w:sz="4" w:space="0"/>
            </w:tcBorders>
            <w:shd w:val="clear" w:color="auto" w:fill="auto"/>
          </w:tcPr>
          <w:p>
            <w:pPr>
              <w:overflowPunct/>
              <w:spacing w:after="0"/>
              <w:textAlignment w:val="auto"/>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SA3-LI</w:t>
            </w:r>
          </w:p>
        </w:tc>
        <w:tc>
          <w:tcPr>
            <w:tcW w:w="1134" w:type="dxa"/>
            <w:tcBorders>
              <w:bottom w:val="single" w:color="auto" w:sz="4" w:space="0"/>
            </w:tcBorders>
            <w:shd w:val="clear" w:color="auto" w:fill="auto"/>
          </w:tcPr>
          <w:p>
            <w:pPr>
              <w:overflowPunct/>
              <w:spacing w:after="0"/>
              <w:textAlignment w:val="auto"/>
              <w:rPr>
                <w:rFonts w:ascii="Arial" w:hAnsi="Arial" w:eastAsia="MS Mincho" w:cs="Arial"/>
                <w:color w:val="000000" w:themeColor="text1"/>
                <w:lang w:val="en-US" w:eastAsia="de-DE"/>
                <w14:textFill>
                  <w14:solidFill>
                    <w14:schemeClr w14:val="tx1"/>
                  </w14:solidFill>
                </w14:textFill>
              </w:rPr>
            </w:pPr>
            <w:r>
              <w:rPr>
                <w:rFonts w:ascii="Arial" w:hAnsi="Arial" w:eastAsia="MS Mincho" w:cs="Arial"/>
                <w:color w:val="000000" w:themeColor="text1"/>
                <w:lang w:val="en-US" w:eastAsia="de-DE"/>
                <w14:textFill>
                  <w14:solidFill>
                    <w14:schemeClr w14:val="tx1"/>
                  </w14:solidFill>
                </w14:textFill>
              </w:rPr>
              <w:t>Postponed</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S3i240707</w:t>
            </w:r>
          </w:p>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To: SA2, SA4, CT1, CT4</w:t>
            </w:r>
          </w:p>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CC: SA3, CT3</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Con</w:t>
            </w:r>
            <w:r>
              <w:rPr>
                <w:rFonts w:ascii="Arial" w:hAnsi="Arial" w:eastAsia="宋体" w:cs="Arial"/>
                <w:color w:val="000000" w:themeColor="text1"/>
                <w:lang w:val="en-US" w:eastAsia="zh-CN"/>
                <w14:textFill>
                  <w14:solidFill>
                    <w14:schemeClr w14:val="tx1"/>
                  </w14:solidFill>
                </w14:textFill>
              </w:rPr>
              <w:t>tact: Nokia</w:t>
            </w:r>
          </w:p>
          <w:p>
            <w:pPr>
              <w:spacing w:after="0"/>
              <w:rPr>
                <w:rFonts w:ascii="Arial" w:hAnsi="Arial" w:eastAsia="宋体" w:cs="Arial"/>
                <w:color w:val="000000" w:themeColor="text1"/>
                <w:lang w:val="en-US" w:eastAsia="zh-CN"/>
                <w14:textFill>
                  <w14:solidFill>
                    <w14:schemeClr w14:val="tx1"/>
                  </w14:solidFill>
                </w14:textFill>
              </w:rPr>
            </w:pPr>
          </w:p>
          <w:p>
            <w:pPr>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t>
            </w:r>
          </w:p>
          <w:p>
            <w:pPr>
              <w:rPr>
                <w:rFonts w:ascii="宋体" w:hAnsi="宋体" w:eastAsia="宋体" w:cs="宋体"/>
                <w:lang w:eastAsia="zh-CN"/>
              </w:rPr>
            </w:pPr>
            <w:r>
              <w:rPr>
                <w:rFonts w:ascii="宋体" w:hAnsi="宋体" w:eastAsia="宋体" w:cs="宋体"/>
                <w:lang w:eastAsia="zh-CN"/>
              </w:rPr>
              <w:t>…</w:t>
            </w:r>
          </w:p>
          <w:p>
            <w:pPr>
              <w:spacing w:after="120"/>
              <w:rPr>
                <w:rFonts w:ascii="Arial" w:hAnsi="Arial" w:cs="Arial"/>
                <w:bCs/>
              </w:rPr>
            </w:pPr>
            <w:r>
              <w:rPr>
                <w:rFonts w:ascii="Arial" w:hAnsi="Arial" w:cs="Arial"/>
                <w:bCs/>
              </w:rPr>
              <w:t xml:space="preserve">SA3 LI kindly requests SA2, SA4, CT1, CT4 to clarify and confirm the following:   </w:t>
            </w:r>
          </w:p>
          <w:p>
            <w:pPr>
              <w:pStyle w:val="125"/>
              <w:numPr>
                <w:ilvl w:val="0"/>
                <w:numId w:val="3"/>
              </w:numPr>
              <w:overflowPunct/>
              <w:autoSpaceDE/>
              <w:autoSpaceDN/>
              <w:adjustRightInd/>
              <w:spacing w:after="120"/>
              <w:contextualSpacing w:val="0"/>
              <w:textAlignment w:val="auto"/>
              <w:rPr>
                <w:rFonts w:ascii="Arial" w:hAnsi="Arial" w:eastAsia="等线"/>
                <w:lang w:val="en-US" w:eastAsia="zh-CN"/>
              </w:rPr>
            </w:pPr>
            <w:r>
              <w:rPr>
                <w:rFonts w:ascii="Arial" w:hAnsi="Arial" w:eastAsia="等线"/>
                <w:lang w:val="en-US" w:eastAsia="zh-CN"/>
              </w:rPr>
              <w:t xml:space="preserve">The IMS-AS in the remote UE’s side of the IMS session always notifies the DCSF about the IMS Data Channel related event notifications, irrespective which side initiates the IMS Data Channel setup (originating party or the terminating party).  </w:t>
            </w:r>
          </w:p>
          <w:p>
            <w:pPr>
              <w:pStyle w:val="125"/>
              <w:numPr>
                <w:ilvl w:val="0"/>
                <w:numId w:val="3"/>
              </w:numPr>
              <w:overflowPunct/>
              <w:autoSpaceDE/>
              <w:autoSpaceDN/>
              <w:adjustRightInd/>
              <w:spacing w:after="120"/>
              <w:contextualSpacing w:val="0"/>
              <w:textAlignment w:val="auto"/>
              <w:rPr>
                <w:rFonts w:ascii="Arial" w:hAnsi="Arial" w:eastAsia="等线"/>
                <w:lang w:val="en-US" w:eastAsia="zh-CN"/>
              </w:rPr>
            </w:pPr>
            <w:r>
              <w:rPr>
                <w:rFonts w:ascii="Arial" w:hAnsi="Arial" w:eastAsia="等线"/>
                <w:lang w:val="en-US" w:eastAsia="zh-CN"/>
              </w:rPr>
              <w:t xml:space="preserve">The statement 1 is true even if the local UE and the remote UE are in the same CSP domain. </w:t>
            </w:r>
          </w:p>
          <w:p>
            <w:pPr>
              <w:pStyle w:val="125"/>
              <w:numPr>
                <w:ilvl w:val="0"/>
                <w:numId w:val="3"/>
              </w:numPr>
              <w:overflowPunct/>
              <w:autoSpaceDE/>
              <w:autoSpaceDN/>
              <w:adjustRightInd/>
              <w:spacing w:after="120"/>
              <w:contextualSpacing w:val="0"/>
              <w:textAlignment w:val="auto"/>
              <w:rPr>
                <w:rFonts w:ascii="Arial" w:hAnsi="Arial" w:eastAsia="等线"/>
                <w:lang w:val="en-US" w:eastAsia="zh-CN"/>
              </w:rPr>
            </w:pPr>
            <w:r>
              <w:rPr>
                <w:rFonts w:ascii="Arial" w:hAnsi="Arial" w:eastAsia="等线"/>
                <w:lang w:val="en-US" w:eastAsia="zh-CN"/>
              </w:rPr>
              <w:t xml:space="preserve">In addition to notifying the DCSF, the Remote UE’s network would also have an MF on the IMS Data Channel media. </w:t>
            </w:r>
          </w:p>
          <w:p>
            <w:pPr>
              <w:pStyle w:val="125"/>
              <w:numPr>
                <w:ilvl w:val="0"/>
                <w:numId w:val="3"/>
              </w:numPr>
              <w:overflowPunct/>
              <w:autoSpaceDE/>
              <w:autoSpaceDN/>
              <w:adjustRightInd/>
              <w:spacing w:after="120"/>
              <w:contextualSpacing w:val="0"/>
              <w:textAlignment w:val="auto"/>
              <w:rPr>
                <w:rFonts w:ascii="Arial" w:hAnsi="Arial" w:eastAsia="等线"/>
                <w:lang w:val="en-US" w:eastAsia="zh-CN"/>
              </w:rPr>
            </w:pPr>
            <w:r>
              <w:rPr>
                <w:rFonts w:ascii="Arial" w:hAnsi="Arial" w:eastAsia="等线"/>
                <w:lang w:val="en-US" w:eastAsia="zh-CN"/>
              </w:rPr>
              <w:t>In the SessionEvenNotifictions, how are the Calling Identity and Called Identity populated by the IMS AS (i.e. which SIP headers from the initial INVITE, re-INVITE are used)?</w:t>
            </w:r>
          </w:p>
          <w:p>
            <w:pPr>
              <w:pStyle w:val="125"/>
              <w:numPr>
                <w:ilvl w:val="0"/>
                <w:numId w:val="3"/>
              </w:numPr>
              <w:overflowPunct/>
              <w:autoSpaceDE/>
              <w:autoSpaceDN/>
              <w:adjustRightInd/>
              <w:spacing w:after="120"/>
              <w:contextualSpacing w:val="0"/>
              <w:textAlignment w:val="auto"/>
              <w:rPr>
                <w:rFonts w:ascii="Arial" w:hAnsi="Arial" w:eastAsia="等线"/>
                <w:lang w:val="en-US" w:eastAsia="zh-CN"/>
              </w:rPr>
            </w:pPr>
            <w:r>
              <w:rPr>
                <w:rFonts w:ascii="Arial" w:hAnsi="Arial" w:eastAsia="等线"/>
                <w:lang w:val="en-US" w:eastAsia="zh-CN"/>
              </w:rPr>
              <w:t xml:space="preserve">If call forwarding occurs at the terminating side (clause 10.123, TS 24.186), the two users present on the established IMS session (i.e. after the successful redirection) are: </w:t>
            </w:r>
          </w:p>
          <w:p>
            <w:pPr>
              <w:pStyle w:val="81"/>
              <w:numPr>
                <w:ilvl w:val="1"/>
                <w:numId w:val="4"/>
              </w:numPr>
              <w:overflowPunct/>
              <w:autoSpaceDE/>
              <w:autoSpaceDN/>
              <w:adjustRightInd/>
              <w:spacing w:after="0"/>
              <w:jc w:val="both"/>
              <w:textAlignment w:val="auto"/>
              <w:rPr>
                <w:rFonts w:ascii="Arial" w:hAnsi="Arial" w:eastAsia="等线"/>
                <w:lang w:val="en-US" w:eastAsia="zh-CN"/>
              </w:rPr>
            </w:pPr>
            <w:r>
              <w:rPr>
                <w:rFonts w:ascii="Arial" w:hAnsi="Arial" w:eastAsia="等线"/>
                <w:lang w:val="en-US" w:eastAsia="zh-CN"/>
              </w:rPr>
              <w:t>Original calling party.</w:t>
            </w:r>
          </w:p>
          <w:p>
            <w:pPr>
              <w:pStyle w:val="81"/>
              <w:numPr>
                <w:ilvl w:val="1"/>
                <w:numId w:val="4"/>
              </w:numPr>
              <w:overflowPunct/>
              <w:autoSpaceDE/>
              <w:autoSpaceDN/>
              <w:adjustRightInd/>
              <w:spacing w:after="0"/>
              <w:jc w:val="both"/>
              <w:textAlignment w:val="auto"/>
              <w:rPr>
                <w:rFonts w:ascii="Arial" w:hAnsi="Arial" w:eastAsia="等线"/>
                <w:lang w:val="en-US" w:eastAsia="zh-CN"/>
              </w:rPr>
            </w:pPr>
            <w:r>
              <w:rPr>
                <w:rFonts w:ascii="Arial" w:hAnsi="Arial" w:eastAsia="等线"/>
                <w:lang w:val="en-US" w:eastAsia="zh-CN"/>
              </w:rPr>
              <w:t>Redirected-to party.</w:t>
            </w:r>
          </w:p>
          <w:p>
            <w:pPr>
              <w:pStyle w:val="81"/>
              <w:rPr>
                <w:rFonts w:ascii="Arial" w:hAnsi="Arial" w:eastAsia="等线"/>
                <w:lang w:val="en-US" w:eastAsia="zh-CN"/>
              </w:rPr>
            </w:pPr>
          </w:p>
          <w:p>
            <w:pPr>
              <w:pStyle w:val="81"/>
              <w:ind w:left="927"/>
              <w:rPr>
                <w:rFonts w:ascii="Arial" w:hAnsi="Arial" w:eastAsia="等线"/>
                <w:lang w:val="en-US" w:eastAsia="zh-CN"/>
              </w:rPr>
            </w:pPr>
            <w:r>
              <w:rPr>
                <w:rFonts w:ascii="Arial" w:hAnsi="Arial" w:eastAsia="等线"/>
                <w:lang w:val="en-US" w:eastAsia="zh-CN"/>
              </w:rPr>
              <w:t xml:space="preserve">5-1: </w:t>
            </w:r>
            <w:r>
              <w:rPr>
                <w:rFonts w:ascii="Arial" w:hAnsi="Arial" w:eastAsia="等线"/>
                <w:lang w:val="en-US" w:eastAsia="zh-CN"/>
              </w:rPr>
              <w:tab/>
            </w:r>
            <w:r>
              <w:rPr>
                <w:rFonts w:ascii="Arial" w:hAnsi="Arial" w:eastAsia="等线"/>
                <w:lang w:val="en-US" w:eastAsia="zh-CN"/>
              </w:rPr>
              <w:t>Assuming Calling Identity is the original calling party, what would the Called Identity be that IMS AS sends in the session Event Notification to the DCSF, i.e.redirecting party identity or the redirected-to party identity?</w:t>
            </w:r>
          </w:p>
          <w:p>
            <w:pPr>
              <w:pStyle w:val="81"/>
              <w:ind w:left="927"/>
              <w:rPr>
                <w:rFonts w:ascii="Arial" w:hAnsi="Arial" w:eastAsia="等线"/>
                <w:lang w:val="en-US" w:eastAsia="zh-CN"/>
              </w:rPr>
            </w:pPr>
            <w:r>
              <w:rPr>
                <w:rFonts w:ascii="Arial" w:hAnsi="Arial" w:eastAsia="等线"/>
                <w:lang w:val="en-US" w:eastAsia="zh-CN"/>
              </w:rPr>
              <w:t>5-2:</w:t>
            </w:r>
            <w:r>
              <w:rPr>
                <w:rFonts w:ascii="Arial" w:hAnsi="Arial" w:eastAsia="等线"/>
                <w:lang w:val="en-US" w:eastAsia="zh-CN"/>
              </w:rPr>
              <w:tab/>
            </w:r>
            <w:r>
              <w:rPr>
                <w:rFonts w:ascii="Arial" w:hAnsi="Arial" w:eastAsia="等线"/>
                <w:lang w:val="en-US" w:eastAsia="zh-CN"/>
              </w:rPr>
              <w:t>If it is the former, what would be purpose including the Called Identity in the Session Event Notification, specially, when that user is not using the IMS Data Channel?</w:t>
            </w:r>
          </w:p>
          <w:p>
            <w:pPr>
              <w:pStyle w:val="81"/>
              <w:ind w:left="927"/>
              <w:rPr>
                <w:rFonts w:ascii="Arial" w:hAnsi="Arial" w:eastAsia="等线"/>
                <w:lang w:val="en-US" w:eastAsia="zh-CN"/>
              </w:rPr>
            </w:pPr>
            <w:r>
              <w:rPr>
                <w:rFonts w:ascii="Arial" w:hAnsi="Arial" w:eastAsia="等线"/>
                <w:lang w:val="en-US" w:eastAsia="zh-CN"/>
              </w:rPr>
              <w:t>5-3:</w:t>
            </w:r>
            <w:r>
              <w:rPr>
                <w:rFonts w:ascii="Arial" w:hAnsi="Arial" w:eastAsia="等线"/>
                <w:lang w:val="en-US" w:eastAsia="zh-CN"/>
              </w:rPr>
              <w:tab/>
            </w:r>
            <w:r>
              <w:rPr>
                <w:rFonts w:ascii="Arial" w:hAnsi="Arial" w:eastAsia="等线"/>
                <w:lang w:val="en-US" w:eastAsia="zh-CN"/>
              </w:rPr>
              <w:t xml:space="preserve">If it is the later, does the IMS-AS in the originating network know about the redirected-to party identity? </w:t>
            </w:r>
          </w:p>
          <w:p>
            <w:pPr>
              <w:pStyle w:val="81"/>
              <w:ind w:left="927"/>
              <w:rPr>
                <w:rFonts w:ascii="Arial" w:hAnsi="Arial" w:eastAsia="等线"/>
                <w:lang w:val="en-US" w:eastAsia="zh-CN"/>
              </w:rPr>
            </w:pPr>
            <w:r>
              <w:rPr>
                <w:rFonts w:ascii="Arial" w:hAnsi="Arial" w:eastAsia="等线"/>
                <w:lang w:val="en-US" w:eastAsia="zh-CN"/>
              </w:rPr>
              <w:t xml:space="preserve">5-4: </w:t>
            </w:r>
            <w:r>
              <w:rPr>
                <w:rFonts w:ascii="Arial" w:hAnsi="Arial" w:eastAsia="等线"/>
                <w:lang w:val="en-US" w:eastAsia="zh-CN"/>
              </w:rPr>
              <w:tab/>
            </w:r>
            <w:r>
              <w:rPr>
                <w:rFonts w:ascii="Arial" w:hAnsi="Arial" w:eastAsia="等线"/>
                <w:lang w:val="en-US" w:eastAsia="zh-CN"/>
              </w:rPr>
              <w:t>Do the MF in the Local UE side and Remote UE side have same role – e.g., MF in the UDP Proxy or HTTP Proxy?</w:t>
            </w:r>
          </w:p>
          <w:p>
            <w:pPr>
              <w:spacing w:after="120"/>
              <w:rPr>
                <w:rFonts w:ascii="Arial" w:hAnsi="Arial" w:eastAsia="等线"/>
                <w:lang w:val="en-US" w:eastAsia="zh-CN"/>
              </w:rPr>
            </w:pPr>
          </w:p>
          <w:p>
            <w:pPr>
              <w:spacing w:after="120"/>
              <w:rPr>
                <w:rFonts w:ascii="Arial" w:hAnsi="Arial" w:cs="Arial"/>
                <w:b/>
              </w:rPr>
            </w:pPr>
            <w:r>
              <w:rPr>
                <w:rFonts w:ascii="Arial" w:hAnsi="Arial" w:cs="Arial"/>
                <w:b/>
              </w:rPr>
              <w:t>2. Actions:</w:t>
            </w:r>
          </w:p>
          <w:p>
            <w:pPr>
              <w:spacing w:after="120"/>
              <w:ind w:left="851" w:hanging="851"/>
              <w:rPr>
                <w:rFonts w:ascii="Arial" w:hAnsi="Arial" w:cs="Arial"/>
                <w:b/>
              </w:rPr>
            </w:pPr>
            <w:r>
              <w:rPr>
                <w:rFonts w:ascii="Arial" w:hAnsi="Arial" w:cs="Arial"/>
                <w:b/>
              </w:rPr>
              <w:t>To SA2, SA4, CT1, CT4:</w:t>
            </w:r>
          </w:p>
          <w:p>
            <w:pPr>
              <w:spacing w:after="120"/>
              <w:ind w:left="851"/>
              <w:rPr>
                <w:rFonts w:ascii="Arial" w:hAnsi="Arial" w:cs="Arial"/>
                <w:b/>
              </w:rPr>
            </w:pPr>
            <w:r>
              <w:rPr>
                <w:rFonts w:ascii="Arial" w:hAnsi="Arial" w:cs="Arial"/>
                <w:b/>
              </w:rPr>
              <w:t>To clarify whether the IMS Data Channel architecture requires the DCSF and MF to be present in the Remote IMS.</w:t>
            </w:r>
          </w:p>
          <w:p>
            <w:pPr>
              <w:spacing w:after="120"/>
              <w:ind w:left="851"/>
              <w:rPr>
                <w:rFonts w:ascii="Arial" w:hAnsi="Arial" w:cs="Arial"/>
                <w:b/>
              </w:rPr>
            </w:pPr>
            <w:r>
              <w:rPr>
                <w:rFonts w:ascii="Arial" w:hAnsi="Arial" w:cs="Arial"/>
                <w:b/>
              </w:rPr>
              <w:t>Does the figure 6.2.10.1-1 infer DCSF is not notified in the Remote UE’s side of the IMS network (meaning a conflict with the TS 24.186)?</w:t>
            </w:r>
          </w:p>
          <w:p>
            <w:pPr>
              <w:spacing w:after="120"/>
              <w:ind w:left="851"/>
              <w:rPr>
                <w:rFonts w:ascii="Arial" w:hAnsi="Arial" w:cs="Arial"/>
                <w:b/>
              </w:rPr>
            </w:pPr>
            <w:r>
              <w:rPr>
                <w:rFonts w:ascii="Arial" w:hAnsi="Arial" w:cs="Arial"/>
                <w:b/>
              </w:rPr>
              <w:t>Confirm whether SA3-LI understanding as noted in 1, 2 and 3 are correct. Kindly clarify and provide answers to points/questions: 4, 5-1, 5-2, 5-3 and 5-4.</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t>
            </w:r>
            <w:r>
              <w:rPr>
                <w:rFonts w:ascii="Arial" w:hAnsi="Arial" w:eastAsia="宋体" w:cs="Arial"/>
                <w:color w:val="000000" w:themeColor="text1"/>
                <w:lang w:val="en-US" w:eastAsia="zh-CN"/>
                <w14:textFill>
                  <w14:solidFill>
                    <w14:schemeClr w14:val="tx1"/>
                  </w14:solidFill>
                </w14:textFill>
              </w:rPr>
              <w:t>--</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Neveka:</w:t>
            </w:r>
            <w:r>
              <w:rPr>
                <w:rFonts w:hint="eastAsia" w:ascii="Arial" w:hAnsi="Arial" w:eastAsia="宋体" w:cs="Arial"/>
                <w:color w:val="000000" w:themeColor="text1"/>
                <w:lang w:val="en-US" w:eastAsia="zh-CN"/>
                <w14:textFill>
                  <w14:solidFill>
                    <w14:schemeClr w14:val="tx1"/>
                  </w14:solidFill>
                </w14:textFill>
              </w:rPr>
              <w:t>F</w:t>
            </w:r>
            <w:r>
              <w:rPr>
                <w:rFonts w:ascii="Arial" w:hAnsi="Arial" w:eastAsia="宋体" w:cs="Arial"/>
                <w:color w:val="000000" w:themeColor="text1"/>
                <w:lang w:val="en-US" w:eastAsia="zh-CN"/>
                <w14:textFill>
                  <w14:solidFill>
                    <w14:schemeClr w14:val="tx1"/>
                  </w14:solidFill>
                </w14:textFill>
              </w:rPr>
              <w:t>or question 4 and question 5, CT4 needs to wait for reply from other working group and then to align 29.175 accordingly then send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Style w:val="55"/>
                <w:rFonts w:ascii="Arial" w:hAnsi="Arial" w:eastAsia="宋体" w:cs="Arial"/>
                <w:bCs/>
                <w:lang w:eastAsia="zh-CN"/>
              </w:rPr>
            </w:pPr>
            <w:r>
              <w:fldChar w:fldCharType="begin"/>
            </w:r>
            <w:r>
              <w:instrText xml:space="preserve"> HYPERLINK "./docs/C4-245028.zip" </w:instrText>
            </w:r>
            <w:r>
              <w:fldChar w:fldCharType="separate"/>
            </w:r>
            <w:r>
              <w:rPr>
                <w:rStyle w:val="55"/>
                <w:rFonts w:ascii="Arial" w:hAnsi="Arial" w:eastAsia="宋体" w:cs="Arial"/>
                <w:bCs/>
                <w:lang w:eastAsia="zh-CN"/>
              </w:rPr>
              <w:t>5028</w:t>
            </w:r>
            <w:r>
              <w:rPr>
                <w:rStyle w:val="55"/>
                <w:rFonts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color w:val="000000" w:themeColor="text1"/>
                <w:lang w:eastAsia="zh-CN"/>
                <w14:textFill>
                  <w14:solidFill>
                    <w14:schemeClr w14:val="tx1"/>
                  </w14:solidFill>
                </w14:textFill>
              </w:rPr>
            </w:pPr>
            <w:r>
              <w:rPr>
                <w:rFonts w:ascii="Arial" w:hAnsi="Arial" w:eastAsia="宋体" w:cs="Arial"/>
                <w:bCs/>
                <w:color w:val="000000" w:themeColor="text1"/>
                <w:lang w:eastAsia="zh-CN"/>
                <w14:textFill>
                  <w14:solidFill>
                    <w14:schemeClr w14:val="tx1"/>
                  </w14:solidFill>
                </w14:textFill>
              </w:rPr>
              <w:t>LS in   Rel-19 Reply LS on UE-Satellite-UE Communication Architectures</w:t>
            </w:r>
          </w:p>
        </w:tc>
        <w:tc>
          <w:tcPr>
            <w:tcW w:w="1589" w:type="dxa"/>
            <w:tcBorders>
              <w:bottom w:val="single" w:color="auto" w:sz="4" w:space="0"/>
            </w:tcBorders>
            <w:shd w:val="clear" w:color="auto" w:fill="auto"/>
          </w:tcPr>
          <w:p>
            <w:pPr>
              <w:overflowPunct/>
              <w:spacing w:after="0"/>
              <w:textAlignment w:val="auto"/>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SA3-LI</w:t>
            </w:r>
          </w:p>
        </w:tc>
        <w:tc>
          <w:tcPr>
            <w:tcW w:w="1134" w:type="dxa"/>
            <w:tcBorders>
              <w:bottom w:val="single" w:color="auto" w:sz="4" w:space="0"/>
            </w:tcBorders>
            <w:shd w:val="clear" w:color="auto" w:fill="auto"/>
          </w:tcPr>
          <w:p>
            <w:pPr>
              <w:overflowPunct/>
              <w:spacing w:after="0"/>
              <w:textAlignment w:val="auto"/>
              <w:rPr>
                <w:rFonts w:ascii="Arial" w:hAnsi="Arial" w:eastAsia="MS Mincho" w:cs="Arial"/>
                <w:color w:val="000000" w:themeColor="text1"/>
                <w:lang w:val="en-US" w:eastAsia="de-DE"/>
                <w14:textFill>
                  <w14:solidFill>
                    <w14:schemeClr w14:val="tx1"/>
                  </w14:solidFill>
                </w14:textFill>
              </w:rPr>
            </w:pPr>
            <w:r>
              <w:rPr>
                <w:rFonts w:ascii="Arial" w:hAnsi="Arial" w:eastAsia="MS Mincho" w:cs="Arial"/>
                <w:color w:val="000000" w:themeColor="text1"/>
                <w:lang w:val="en-US" w:eastAsia="de-DE"/>
                <w14:textFill>
                  <w14:solidFill>
                    <w14:schemeClr w14:val="tx1"/>
                  </w14:solidFill>
                </w14:textFill>
              </w:rPr>
              <w:t>Noted</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S3i240752</w:t>
            </w:r>
          </w:p>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To: SA2</w:t>
            </w:r>
          </w:p>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CC: SA3, CT1, CT3, CT4</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w:t>
            </w:r>
            <w:r>
              <w:rPr>
                <w:rFonts w:ascii="Arial" w:hAnsi="Arial" w:eastAsia="宋体" w:cs="Arial"/>
                <w:color w:val="000000" w:themeColor="text1"/>
                <w:lang w:val="en-US" w:eastAsia="zh-CN"/>
                <w14:textFill>
                  <w14:solidFill>
                    <w14:schemeClr w14:val="tx1"/>
                  </w14:solidFill>
                </w14:textFill>
              </w:rPr>
              <w:t>ontact: Nokia</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t>
            </w:r>
            <w:r>
              <w:rPr>
                <w:rFonts w:ascii="Arial" w:hAnsi="Arial" w:eastAsia="宋体" w:cs="Arial"/>
                <w:color w:val="000000" w:themeColor="text1"/>
                <w:lang w:val="en-US" w:eastAsia="zh-CN"/>
                <w14:textFill>
                  <w14:solidFill>
                    <w14:schemeClr w14:val="tx1"/>
                  </w14:solidFill>
                </w14:textFill>
              </w:rPr>
              <w:t>--</w:t>
            </w:r>
          </w:p>
          <w:p>
            <w:pPr>
              <w:spacing w:after="120"/>
              <w:rPr>
                <w:rFonts w:ascii="Arial" w:hAnsi="Arial" w:eastAsia="等线"/>
                <w:lang w:val="en-US" w:eastAsia="zh-CN"/>
              </w:rPr>
            </w:pPr>
            <w:r>
              <w:rPr>
                <w:rFonts w:ascii="Arial" w:hAnsi="Arial" w:eastAsia="等线"/>
                <w:lang w:val="en-US" w:eastAsia="zh-CN"/>
              </w:rPr>
              <w:t xml:space="preserve">SA3-LI thanks SA2 for their LS and the clarification in pursuing the UE-Satellite-UE communication architectures. </w:t>
            </w:r>
          </w:p>
          <w:p>
            <w:pPr>
              <w:spacing w:after="120"/>
              <w:rPr>
                <w:rFonts w:ascii="Arial" w:hAnsi="Arial" w:eastAsia="等线"/>
                <w:u w:val="single"/>
                <w:lang w:val="en-US" w:eastAsia="zh-CN"/>
              </w:rPr>
            </w:pPr>
            <w:r>
              <w:rPr>
                <w:rFonts w:ascii="Arial" w:hAnsi="Arial" w:eastAsia="等线"/>
                <w:u w:val="single"/>
                <w:lang w:val="en-US" w:eastAsia="zh-CN"/>
              </w:rPr>
              <w:t>Point number 1</w:t>
            </w:r>
          </w:p>
          <w:p>
            <w:pPr>
              <w:spacing w:after="120"/>
              <w:rPr>
                <w:rFonts w:ascii="Arial" w:hAnsi="Arial" w:eastAsia="等线"/>
                <w:lang w:val="en-US" w:eastAsia="zh-CN"/>
              </w:rPr>
            </w:pPr>
            <w:r>
              <w:rPr>
                <w:rFonts w:ascii="Arial" w:hAnsi="Arial" w:eastAsia="等线"/>
                <w:lang w:val="en-US" w:eastAsia="zh-CN"/>
              </w:rPr>
              <w:t xml:space="preserve">In reference to point number 1 (where the IMS-AGW would be on-board the satellite), SA3-LI would update LI specifications to accommodate the possibility of a change in the IMS-AGW during an active IMS Session. </w:t>
            </w:r>
          </w:p>
          <w:p>
            <w:pPr>
              <w:spacing w:after="120"/>
              <w:rPr>
                <w:rFonts w:ascii="Arial" w:hAnsi="Arial" w:eastAsia="等线"/>
                <w:lang w:val="en-US" w:eastAsia="zh-CN"/>
              </w:rPr>
            </w:pPr>
            <w:r>
              <w:rPr>
                <w:rFonts w:ascii="Arial" w:hAnsi="Arial" w:eastAsia="等线"/>
                <w:lang w:val="en-US" w:eastAsia="zh-CN"/>
              </w:rPr>
              <w:t xml:space="preserve">SA3 LI believes that LI can be performed as long as P-CSCF is in control of the IMS-AGW change.  </w:t>
            </w:r>
          </w:p>
          <w:p>
            <w:pPr>
              <w:spacing w:after="120"/>
              <w:rPr>
                <w:rFonts w:ascii="Arial" w:hAnsi="Arial" w:eastAsia="等线"/>
                <w:u w:val="single"/>
                <w:lang w:val="en-US" w:eastAsia="zh-CN"/>
              </w:rPr>
            </w:pPr>
            <w:r>
              <w:rPr>
                <w:rFonts w:ascii="Arial" w:hAnsi="Arial" w:eastAsia="等线"/>
                <w:u w:val="single"/>
                <w:lang w:val="en-US" w:eastAsia="zh-CN"/>
              </w:rPr>
              <w:t>Point number 2</w:t>
            </w:r>
          </w:p>
          <w:p>
            <w:pPr>
              <w:spacing w:after="120"/>
              <w:rPr>
                <w:rFonts w:ascii="Arial" w:hAnsi="Arial" w:eastAsia="等线"/>
                <w:lang w:val="en-US" w:eastAsia="zh-CN"/>
              </w:rPr>
            </w:pPr>
            <w:r>
              <w:rPr>
                <w:rFonts w:ascii="Arial" w:hAnsi="Arial" w:eastAsia="等线"/>
                <w:lang w:val="en-US" w:eastAsia="zh-CN"/>
              </w:rPr>
              <w:t xml:space="preserve">In reference to point number 2 (where an intermediate UPF (I-UPF) is inserted to the media path with no IMS-AGW for a UE-Satellite-UE communication) the LI specifications for IMS LI will have to be enhanced.  SA3-LI believes to support such an architecture, P-CSCF needs sufficient information to isolate the media flow packets for all IMS sessions, at any time during the IMS session. </w:t>
            </w:r>
          </w:p>
          <w:p>
            <w:pPr>
              <w:spacing w:after="120"/>
              <w:rPr>
                <w:rFonts w:ascii="Arial" w:hAnsi="Arial" w:eastAsia="等线"/>
                <w:lang w:val="en-US" w:eastAsia="zh-CN"/>
              </w:rPr>
            </w:pPr>
            <w:r>
              <w:rPr>
                <w:rFonts w:ascii="Arial" w:hAnsi="Arial" w:eastAsia="等线"/>
                <w:lang w:val="en-US" w:eastAsia="zh-CN"/>
              </w:rPr>
              <w:t>In SA3-LI understanding, the following are required for all UE-Satellite-UE IMS sessions, independent of LI:</w:t>
            </w:r>
          </w:p>
          <w:p>
            <w:pPr>
              <w:pStyle w:val="81"/>
              <w:numPr>
                <w:ilvl w:val="0"/>
                <w:numId w:val="5"/>
              </w:numPr>
              <w:overflowPunct/>
              <w:autoSpaceDE/>
              <w:autoSpaceDN/>
              <w:adjustRightInd/>
              <w:spacing w:after="0"/>
              <w:jc w:val="both"/>
              <w:textAlignment w:val="auto"/>
              <w:rPr>
                <w:rFonts w:ascii="Arial" w:hAnsi="Arial" w:eastAsia="等线"/>
                <w:lang w:val="en-US" w:eastAsia="zh-CN"/>
              </w:rPr>
            </w:pPr>
            <w:r>
              <w:rPr>
                <w:rFonts w:ascii="Arial" w:hAnsi="Arial" w:eastAsia="等线"/>
                <w:lang w:val="en-US" w:eastAsia="zh-CN"/>
              </w:rPr>
              <w:t>P-CSCF is able to identify the I-UPF. For this, I-UPF address/identity will be made available to the P-CSCF.</w:t>
            </w:r>
          </w:p>
          <w:p>
            <w:pPr>
              <w:pStyle w:val="81"/>
              <w:numPr>
                <w:ilvl w:val="0"/>
                <w:numId w:val="5"/>
              </w:numPr>
              <w:overflowPunct/>
              <w:autoSpaceDE/>
              <w:autoSpaceDN/>
              <w:adjustRightInd/>
              <w:spacing w:after="0"/>
              <w:jc w:val="both"/>
              <w:textAlignment w:val="auto"/>
              <w:rPr>
                <w:rFonts w:ascii="Arial" w:hAnsi="Arial" w:eastAsia="等线"/>
                <w:lang w:val="en-US" w:eastAsia="zh-CN"/>
              </w:rPr>
            </w:pPr>
            <w:r>
              <w:rPr>
                <w:rFonts w:ascii="Arial" w:hAnsi="Arial" w:eastAsia="等线"/>
                <w:lang w:val="en-US" w:eastAsia="zh-CN"/>
              </w:rPr>
              <w:t>P-CSCF is able to identify the tunnel used for the IMS media flow. For this, the tunnel ID used at the I-UPF will be made available to the P-CSCF. If a point-to-point tunnel is used (e.g. on N6), then the UDP port number along with the IP address of the I-UPF shall be made available to the P-CSCF.</w:t>
            </w:r>
          </w:p>
          <w:p>
            <w:pPr>
              <w:pStyle w:val="81"/>
              <w:numPr>
                <w:ilvl w:val="0"/>
                <w:numId w:val="5"/>
              </w:numPr>
              <w:overflowPunct/>
              <w:autoSpaceDE/>
              <w:autoSpaceDN/>
              <w:adjustRightInd/>
              <w:spacing w:after="0"/>
              <w:jc w:val="both"/>
              <w:textAlignment w:val="auto"/>
              <w:rPr>
                <w:rFonts w:ascii="Arial" w:hAnsi="Arial" w:eastAsia="等线"/>
                <w:lang w:val="en-US" w:eastAsia="zh-CN"/>
              </w:rPr>
            </w:pPr>
            <w:r>
              <w:rPr>
                <w:rFonts w:ascii="Arial" w:hAnsi="Arial" w:eastAsia="等线"/>
                <w:lang w:val="en-US" w:eastAsia="zh-CN"/>
              </w:rPr>
              <w:t>P-CSCF is able to identify the UDP port number (RTP) used for the media packets. Port numbers from the access side (N3) and the core-side (N6) will be available.</w:t>
            </w:r>
          </w:p>
          <w:p>
            <w:pPr>
              <w:pStyle w:val="81"/>
              <w:numPr>
                <w:ilvl w:val="0"/>
                <w:numId w:val="5"/>
              </w:numPr>
              <w:overflowPunct/>
              <w:autoSpaceDE/>
              <w:autoSpaceDN/>
              <w:adjustRightInd/>
              <w:spacing w:after="0"/>
              <w:jc w:val="both"/>
              <w:textAlignment w:val="auto"/>
              <w:rPr>
                <w:rFonts w:ascii="Arial" w:hAnsi="Arial" w:eastAsia="等线"/>
                <w:lang w:val="en-US" w:eastAsia="zh-CN"/>
              </w:rPr>
            </w:pPr>
            <w:r>
              <w:rPr>
                <w:rFonts w:ascii="Arial" w:hAnsi="Arial" w:eastAsia="等线"/>
                <w:lang w:val="en-US" w:eastAsia="zh-CN"/>
              </w:rPr>
              <w:t>P-CSCF is able to identify the QoS flow. For this, the QFI associated with QoS flow will be made available to the P-CSCF.</w:t>
            </w:r>
          </w:p>
          <w:p>
            <w:pPr>
              <w:pStyle w:val="81"/>
              <w:ind w:left="0" w:firstLine="0"/>
              <w:rPr>
                <w:rFonts w:ascii="Arial" w:hAnsi="Arial" w:eastAsia="等线"/>
                <w:lang w:val="en-US" w:eastAsia="zh-CN"/>
              </w:rPr>
            </w:pPr>
          </w:p>
          <w:p>
            <w:pPr>
              <w:pStyle w:val="81"/>
              <w:ind w:left="0" w:firstLine="0"/>
              <w:rPr>
                <w:rFonts w:ascii="Arial" w:hAnsi="Arial" w:eastAsia="等线"/>
                <w:lang w:val="en-US" w:eastAsia="zh-CN"/>
              </w:rPr>
            </w:pPr>
            <w:r>
              <w:rPr>
                <w:rFonts w:ascii="Arial" w:hAnsi="Arial" w:eastAsia="等线"/>
                <w:lang w:val="en-US" w:eastAsia="zh-CN"/>
              </w:rPr>
              <w:t xml:space="preserve">SA3-LI kindly asks SA2 to confirm the above understanding. </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t>
            </w:r>
            <w:r>
              <w:rPr>
                <w:rFonts w:ascii="Arial" w:hAnsi="Arial" w:eastAsia="宋体" w:cs="Arial"/>
                <w:color w:val="000000" w:themeColor="text1"/>
                <w:lang w:val="en-US" w:eastAsia="zh-CN"/>
                <w14:textFill>
                  <w14:solidFill>
                    <w14:schemeClr w14:val="tx1"/>
                  </w14:solidFill>
                </w14:textFill>
              </w:rPr>
              <w:t>--</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FF"/>
                <w:lang w:val="en-US" w:eastAsia="zh-CN"/>
              </w:rPr>
              <w:t>P</w:t>
            </w:r>
            <w:r>
              <w:rPr>
                <w:rFonts w:ascii="Arial" w:hAnsi="Arial" w:eastAsia="宋体" w:cs="Arial"/>
                <w:color w:val="0000FF"/>
                <w:lang w:val="en-US" w:eastAsia="zh-CN"/>
              </w:rPr>
              <w:t>ropose to note</w:t>
            </w:r>
          </w:p>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auto"/>
          </w:tcPr>
          <w:p>
            <w:pPr>
              <w:spacing w:after="0"/>
              <w:rPr>
                <w:rFonts w:ascii="Arial" w:hAnsi="Arial" w:cs="Arial"/>
                <w:b/>
                <w:color w:val="000000" w:themeColor="text1"/>
                <w:lang w:val="en-US"/>
                <w14:textFill>
                  <w14:solidFill>
                    <w14:schemeClr w14:val="tx1"/>
                  </w14:solidFill>
                </w14:textFill>
              </w:rPr>
            </w:pPr>
          </w:p>
        </w:tc>
        <w:tc>
          <w:tcPr>
            <w:tcW w:w="1240" w:type="dxa"/>
            <w:tcBorders>
              <w:bottom w:val="single" w:color="auto" w:sz="4" w:space="0"/>
            </w:tcBorders>
            <w:shd w:val="clear" w:color="auto" w:fill="auto"/>
          </w:tcPr>
          <w:p>
            <w:pPr>
              <w:spacing w:after="0"/>
              <w:jc w:val="center"/>
              <w:rPr>
                <w:rFonts w:eastAsia="宋体"/>
                <w:color w:val="0000FF"/>
                <w:lang w:eastAsia="zh-CN"/>
              </w:rPr>
            </w:pPr>
            <w:r>
              <w:fldChar w:fldCharType="begin"/>
            </w:r>
            <w:r>
              <w:instrText xml:space="preserve"> HYPERLINK "./docs/C4-245291.zip" </w:instrText>
            </w:r>
            <w:r>
              <w:fldChar w:fldCharType="separate"/>
            </w:r>
            <w:r>
              <w:rPr>
                <w:rStyle w:val="55"/>
                <w:rFonts w:hint="eastAsia" w:ascii="Arial" w:hAnsi="Arial" w:eastAsia="宋体" w:cs="Arial"/>
                <w:bCs/>
                <w:lang w:val="en-US" w:eastAsia="zh-CN"/>
              </w:rPr>
              <w:t>5291</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LS in    Reply-LS on GSMA CVD-2023-0069 5G Core Network Attacks</w:t>
            </w:r>
          </w:p>
        </w:tc>
        <w:tc>
          <w:tcPr>
            <w:tcW w:w="1589" w:type="dxa"/>
            <w:tcBorders>
              <w:bottom w:val="single" w:color="auto" w:sz="4" w:space="0"/>
            </w:tcBorders>
            <w:shd w:val="clear" w:color="auto" w:fill="auto"/>
          </w:tcPr>
          <w:p>
            <w:pPr>
              <w:overflowPunct/>
              <w:spacing w:after="0"/>
              <w:textAlignment w:val="auto"/>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SA3</w:t>
            </w:r>
          </w:p>
        </w:tc>
        <w:tc>
          <w:tcPr>
            <w:tcW w:w="1134" w:type="dxa"/>
            <w:tcBorders>
              <w:bottom w:val="single" w:color="auto" w:sz="4" w:space="0"/>
            </w:tcBorders>
            <w:shd w:val="clear" w:color="auto" w:fill="auto"/>
          </w:tcPr>
          <w:p>
            <w:pPr>
              <w:overflowPunct/>
              <w:spacing w:after="0"/>
              <w:textAlignment w:val="auto"/>
              <w:rPr>
                <w:rFonts w:ascii="Arial" w:hAnsi="Arial" w:eastAsia="MS Mincho" w:cs="Arial"/>
                <w:color w:val="000000" w:themeColor="text1"/>
                <w:lang w:val="en-US" w:eastAsia="de-DE"/>
                <w14:textFill>
                  <w14:solidFill>
                    <w14:schemeClr w14:val="tx1"/>
                  </w14:solidFill>
                </w14:textFill>
              </w:rPr>
            </w:pPr>
            <w:r>
              <w:rPr>
                <w:rFonts w:ascii="Arial" w:hAnsi="Arial" w:eastAsia="MS Mincho" w:cs="Arial"/>
                <w:color w:val="000000" w:themeColor="text1"/>
                <w:lang w:val="en-US" w:eastAsia="de-DE"/>
                <w14:textFill>
                  <w14:solidFill>
                    <w14:schemeClr w14:val="tx1"/>
                  </w14:solidFill>
                </w14:textFill>
              </w:rPr>
              <w:t>Noted</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S3-244845</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To: CT4</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CC: GSMA CVD</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w:t>
            </w:r>
            <w:r>
              <w:rPr>
                <w:rFonts w:ascii="Arial" w:hAnsi="Arial" w:eastAsia="宋体" w:cs="Arial"/>
                <w:color w:val="000000" w:themeColor="text1"/>
                <w:lang w:val="en-US" w:eastAsia="zh-CN"/>
                <w14:textFill>
                  <w14:solidFill>
                    <w14:schemeClr w14:val="tx1"/>
                  </w14:solidFill>
                </w14:textFill>
              </w:rPr>
              <w:t>ontact: Huawei</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t>
            </w:r>
            <w:r>
              <w:rPr>
                <w:rFonts w:ascii="Arial" w:hAnsi="Arial" w:eastAsia="宋体" w:cs="Arial"/>
                <w:color w:val="000000" w:themeColor="text1"/>
                <w:lang w:val="en-US" w:eastAsia="zh-CN"/>
                <w14:textFill>
                  <w14:solidFill>
                    <w14:schemeClr w14:val="tx1"/>
                  </w14:solidFill>
                </w14:textFill>
              </w:rPr>
              <w:t>--</w:t>
            </w:r>
          </w:p>
          <w:p>
            <w:pPr>
              <w:spacing w:after="0"/>
              <w:rPr>
                <w:iCs/>
              </w:rPr>
            </w:pPr>
            <w:r>
              <w:rPr>
                <w:iCs/>
              </w:rPr>
              <w:t xml:space="preserve">SA3 would like to thank CT4 for the LS on </w:t>
            </w:r>
            <w:r>
              <w:rPr>
                <w:color w:val="000000"/>
              </w:rPr>
              <w:t>Reply-LS on GSMA CVD-2023-0069 5G Core Network Attacks</w:t>
            </w:r>
            <w:r>
              <w:rPr>
                <w:iCs/>
              </w:rPr>
              <w:t>. SA3 confirms that SA3 has same understanding with CT4.</w:t>
            </w:r>
          </w:p>
          <w:p>
            <w:pPr>
              <w:spacing w:after="0"/>
              <w:rPr>
                <w:rFonts w:eastAsiaTheme="minorEastAsia"/>
                <w:iCs/>
                <w:lang w:eastAsia="zh-CN"/>
              </w:rPr>
            </w:pPr>
            <w:r>
              <w:rPr>
                <w:rFonts w:hint="eastAsia" w:eastAsiaTheme="minorEastAsia"/>
                <w:iCs/>
                <w:lang w:eastAsia="zh-CN"/>
              </w:rPr>
              <w:t>-</w:t>
            </w:r>
            <w:r>
              <w:rPr>
                <w:rFonts w:eastAsiaTheme="minorEastAsia"/>
                <w:iCs/>
                <w:lang w:eastAsia="zh-CN"/>
              </w:rPr>
              <w:t>--</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FF"/>
                <w:lang w:val="en-US" w:eastAsia="zh-CN"/>
              </w:rPr>
              <w:t>P</w:t>
            </w:r>
            <w:r>
              <w:rPr>
                <w:rFonts w:ascii="Arial" w:hAnsi="Arial" w:eastAsia="宋体" w:cs="Arial"/>
                <w:color w:val="0000FF"/>
                <w:lang w:val="en-US" w:eastAsia="zh-CN"/>
              </w:rPr>
              <w:t>ropose to note</w:t>
            </w:r>
          </w:p>
          <w:p>
            <w:pPr>
              <w:spacing w:after="0"/>
              <w:rPr>
                <w:rFonts w:ascii="Arial" w:hAnsi="Arial" w:cs="Arial"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auto"/>
          </w:tcPr>
          <w:p>
            <w:pPr>
              <w:spacing w:after="0"/>
              <w:rPr>
                <w:rFonts w:ascii="Arial" w:hAnsi="Arial" w:cs="Arial"/>
                <w:b/>
                <w:color w:val="000000" w:themeColor="text1"/>
                <w:lang w:val="en-US"/>
                <w14:textFill>
                  <w14:solidFill>
                    <w14:schemeClr w14:val="tx1"/>
                  </w14:solidFill>
                </w14:textFill>
              </w:rPr>
            </w:pPr>
          </w:p>
        </w:tc>
        <w:tc>
          <w:tcPr>
            <w:tcW w:w="1240" w:type="dxa"/>
            <w:shd w:val="clear" w:color="auto" w:fill="FFFF00"/>
          </w:tcPr>
          <w:p>
            <w:pPr>
              <w:spacing w:after="0"/>
              <w:jc w:val="center"/>
              <w:rPr>
                <w:rFonts w:eastAsia="宋体"/>
                <w:color w:val="0000FF"/>
                <w:lang w:eastAsia="zh-CN"/>
              </w:rPr>
            </w:pPr>
            <w:r>
              <w:fldChar w:fldCharType="begin"/>
            </w:r>
            <w:r>
              <w:instrText xml:space="preserve"> HYPERLINK "./docs/C4-245361.zip" </w:instrText>
            </w:r>
            <w:r>
              <w:fldChar w:fldCharType="separate"/>
            </w:r>
            <w:r>
              <w:rPr>
                <w:rStyle w:val="55"/>
                <w:rFonts w:hint="eastAsia" w:ascii="Arial" w:hAnsi="Arial" w:eastAsia="宋体" w:cs="Arial"/>
                <w:bCs/>
                <w:lang w:val="en-US" w:eastAsia="zh-CN"/>
              </w:rPr>
              <w:t>5</w:t>
            </w:r>
            <w:r>
              <w:rPr>
                <w:rStyle w:val="55"/>
                <w:rFonts w:ascii="Arial" w:hAnsi="Arial" w:eastAsia="宋体" w:cs="Arial"/>
                <w:bCs/>
                <w:lang w:val="en-US" w:eastAsia="zh-CN"/>
              </w:rPr>
              <w:t>361</w:t>
            </w:r>
            <w:r>
              <w:rPr>
                <w:rStyle w:val="55"/>
                <w:rFonts w:ascii="Arial" w:hAnsi="Arial" w:eastAsia="宋体" w:cs="Arial"/>
                <w:bCs/>
                <w:lang w:val="en-US" w:eastAsia="zh-CN"/>
              </w:rPr>
              <w:fldChar w:fldCharType="end"/>
            </w:r>
          </w:p>
        </w:tc>
        <w:tc>
          <w:tcPr>
            <w:tcW w:w="3674" w:type="dxa"/>
            <w:shd w:val="clear" w:color="auto" w:fill="FFFF00"/>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 xml:space="preserve">LS in    </w:t>
            </w:r>
            <w:r>
              <w:rPr>
                <w:rFonts w:ascii="Arial" w:hAnsi="Arial" w:eastAsia="宋体" w:cs="Arial"/>
                <w:bCs/>
                <w:color w:val="000000" w:themeColor="text1"/>
                <w:lang w:eastAsia="zh-CN"/>
                <w14:textFill>
                  <w14:solidFill>
                    <w14:schemeClr w14:val="tx1"/>
                  </w14:solidFill>
                </w14:textFill>
              </w:rPr>
              <w:t>Rel-19 Reply LS on Introduction of Extensions to IP Packet Filters for Differentiated QoS Handling for Multiplexed Media Flows</w:t>
            </w:r>
          </w:p>
        </w:tc>
        <w:tc>
          <w:tcPr>
            <w:tcW w:w="1589" w:type="dxa"/>
            <w:shd w:val="clear" w:color="auto" w:fill="FFFF00"/>
          </w:tcPr>
          <w:p>
            <w:pPr>
              <w:overflowPunct/>
              <w:spacing w:after="0"/>
              <w:textAlignment w:val="auto"/>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SA</w:t>
            </w:r>
            <w:r>
              <w:rPr>
                <w:rFonts w:ascii="Arial" w:hAnsi="Arial" w:eastAsia="宋体" w:cs="Arial"/>
                <w:color w:val="000000" w:themeColor="text1"/>
                <w:lang w:val="en-US" w:eastAsia="zh-CN"/>
                <w14:textFill>
                  <w14:solidFill>
                    <w14:schemeClr w14:val="tx1"/>
                  </w14:solidFill>
                </w14:textFill>
              </w:rPr>
              <w:t>4</w:t>
            </w:r>
          </w:p>
        </w:tc>
        <w:tc>
          <w:tcPr>
            <w:tcW w:w="1134" w:type="dxa"/>
            <w:shd w:val="clear" w:color="auto" w:fill="FFFF00"/>
          </w:tcPr>
          <w:p>
            <w:pPr>
              <w:overflowPunct/>
              <w:spacing w:after="0"/>
              <w:textAlignment w:val="auto"/>
              <w:rPr>
                <w:rFonts w:ascii="Arial" w:hAnsi="Arial" w:eastAsia="MS Mincho" w:cs="Arial"/>
                <w:color w:val="000000" w:themeColor="text1"/>
                <w:lang w:val="en-US" w:eastAsia="de-DE"/>
                <w14:textFill>
                  <w14:solidFill>
                    <w14:schemeClr w14:val="tx1"/>
                  </w14:solidFill>
                </w14:textFill>
              </w:rPr>
            </w:pPr>
            <w:r>
              <w:rPr>
                <w:rFonts w:ascii="Arial" w:hAnsi="Arial" w:eastAsia="MS Mincho" w:cs="Arial"/>
                <w:color w:val="000000" w:themeColor="text1"/>
                <w:lang w:val="en-US" w:eastAsia="de-DE"/>
                <w14:textFill>
                  <w14:solidFill>
                    <w14:schemeClr w14:val="tx1"/>
                  </w14:solidFill>
                </w14:textFill>
              </w:rPr>
              <w:t>Noted</w:t>
            </w:r>
          </w:p>
        </w:tc>
        <w:tc>
          <w:tcPr>
            <w:tcW w:w="6662" w:type="dxa"/>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S4-242065</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 xml:space="preserve">To: </w:t>
            </w:r>
            <w:r>
              <w:rPr>
                <w:rFonts w:ascii="Arial" w:hAnsi="Arial" w:eastAsia="宋体" w:cs="Arial"/>
                <w:color w:val="000000" w:themeColor="text1"/>
                <w:lang w:val="en-US" w:eastAsia="zh-CN"/>
                <w14:textFill>
                  <w14:solidFill>
                    <w14:schemeClr w14:val="tx1"/>
                  </w14:solidFill>
                </w14:textFill>
              </w:rPr>
              <w:t>SA2</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 xml:space="preserve">CC: </w:t>
            </w:r>
            <w:r>
              <w:rPr>
                <w:rFonts w:ascii="Arial" w:hAnsi="Arial" w:eastAsia="宋体" w:cs="Arial"/>
                <w:color w:val="000000" w:themeColor="text1"/>
                <w:lang w:val="en-US" w:eastAsia="zh-CN"/>
                <w14:textFill>
                  <w14:solidFill>
                    <w14:schemeClr w14:val="tx1"/>
                  </w14:solidFill>
                </w14:textFill>
              </w:rPr>
              <w:t>CT3, CT4</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w:t>
            </w:r>
            <w:r>
              <w:rPr>
                <w:rFonts w:ascii="Arial" w:hAnsi="Arial" w:eastAsia="宋体" w:cs="Arial"/>
                <w:color w:val="000000" w:themeColor="text1"/>
                <w:lang w:val="en-US" w:eastAsia="zh-CN"/>
                <w14:textFill>
                  <w14:solidFill>
                    <w14:schemeClr w14:val="tx1"/>
                  </w14:solidFill>
                </w14:textFill>
              </w:rPr>
              <w:t>ontact: Ericsson</w:t>
            </w:r>
          </w:p>
          <w:p>
            <w:pPr>
              <w:spacing w:after="0"/>
              <w:rPr>
                <w:rFonts w:ascii="Arial" w:hAnsi="Arial" w:cs="Arial"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4.2</w:t>
            </w:r>
          </w:p>
        </w:tc>
        <w:tc>
          <w:tcPr>
            <w:tcW w:w="2527" w:type="dxa"/>
            <w:tcBorders>
              <w:bottom w:val="single" w:color="auto" w:sz="4" w:space="0"/>
            </w:tcBorders>
            <w:shd w:val="clear" w:color="auto" w:fill="FDE9D9" w:themeFill="accent6" w:themeFillTint="33"/>
          </w:tcPr>
          <w:p>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Outgoing liaisons</w:t>
            </w:r>
          </w:p>
        </w:tc>
        <w:tc>
          <w:tcPr>
            <w:tcW w:w="1240" w:type="dxa"/>
            <w:tcBorders>
              <w:bottom w:val="single" w:color="auto" w:sz="4" w:space="0"/>
            </w:tcBorders>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FDE9D9" w:themeFill="accent6" w:themeFillTint="33"/>
          </w:tcPr>
          <w:p>
            <w:pPr>
              <w:spacing w:after="0"/>
              <w:rPr>
                <w:rFonts w:ascii="Arial" w:hAnsi="Arial" w:cs="Arial"/>
                <w:bCs/>
                <w:color w:val="000000" w:themeColor="text1"/>
                <w14:textFill>
                  <w14:solidFill>
                    <w14:schemeClr w14:val="tx1"/>
                  </w14:solidFill>
                </w14:textFill>
              </w:rPr>
            </w:pPr>
          </w:p>
        </w:tc>
        <w:tc>
          <w:tcPr>
            <w:tcW w:w="1589" w:type="dxa"/>
            <w:tcBorders>
              <w:bottom w:val="single" w:color="auto" w:sz="4" w:space="0"/>
            </w:tcBorders>
            <w:shd w:val="clear" w:color="auto" w:fill="FDE9D9" w:themeFill="accent6" w:themeFillTint="33"/>
          </w:tcPr>
          <w:p>
            <w:pPr>
              <w:overflowPunct/>
              <w:spacing w:after="0"/>
              <w:textAlignment w:val="auto"/>
              <w:rPr>
                <w:rFonts w:ascii="Arial" w:hAnsi="Arial" w:eastAsia="MS Mincho" w:cs="Arial"/>
                <w:color w:val="000000" w:themeColor="text1"/>
                <w:lang w:val="en-US" w:eastAsia="de-DE"/>
                <w14:textFill>
                  <w14:solidFill>
                    <w14:schemeClr w14:val="tx1"/>
                  </w14:solidFill>
                </w14:textFill>
              </w:rPr>
            </w:pPr>
          </w:p>
        </w:tc>
        <w:tc>
          <w:tcPr>
            <w:tcW w:w="1134" w:type="dxa"/>
            <w:tcBorders>
              <w:bottom w:val="single" w:color="auto" w:sz="4" w:space="0"/>
            </w:tcBorders>
            <w:shd w:val="clear" w:color="auto" w:fill="FDE9D9" w:themeFill="accent6" w:themeFillTint="33"/>
          </w:tcPr>
          <w:p>
            <w:pPr>
              <w:overflowPunct/>
              <w:spacing w:after="0"/>
              <w:textAlignment w:val="auto"/>
              <w:rPr>
                <w:rFonts w:ascii="Arial" w:hAnsi="Arial" w:eastAsia="MS Mincho" w:cs="Arial"/>
                <w:color w:val="000000" w:themeColor="text1"/>
                <w:lang w:val="en-US" w:eastAsia="de-DE"/>
                <w14:textFill>
                  <w14:solidFill>
                    <w14:schemeClr w14:val="tx1"/>
                  </w14:solidFill>
                </w14:textFill>
              </w:rPr>
            </w:pPr>
          </w:p>
        </w:tc>
        <w:tc>
          <w:tcPr>
            <w:tcW w:w="6662"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"./docs/C4-245041.zip" </w:instrText>
            </w:r>
            <w:r>
              <w:fldChar w:fldCharType="separate"/>
            </w:r>
            <w:r>
              <w:rPr>
                <w:rStyle w:val="55"/>
                <w:rFonts w:hint="eastAsia" w:ascii="Arial" w:hAnsi="Arial" w:eastAsia="宋体" w:cs="Arial"/>
                <w:bCs/>
                <w:lang w:val="en-US" w:eastAsia="zh-CN"/>
              </w:rPr>
              <w:t>5041</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LS out   Rel-18 Reply LS on N32-f lifetime and reconnection</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NTT DOCOMO</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C4-245434</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C4-244021</w:t>
            </w:r>
          </w:p>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To: GSMA 5GMRR, NRG</w:t>
            </w:r>
          </w:p>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CC: SA3</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FF"/>
                <w:lang w:val="en-US" w:eastAsia="zh-CN"/>
              </w:rPr>
            </w:pPr>
            <w:r>
              <w:rPr>
                <w:rFonts w:ascii="Arial" w:hAnsi="Arial" w:eastAsia="宋体" w:cs="Arial"/>
                <w:color w:val="0000FF"/>
                <w:lang w:val="en-US" w:eastAsia="zh-CN"/>
              </w:rPr>
              <w:t>Overlapping with 5249</w:t>
            </w:r>
          </w:p>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00FFFF"/>
          </w:tcPr>
          <w:p>
            <w:pPr>
              <w:spacing w:after="0"/>
              <w:jc w:val="center"/>
              <w:rPr>
                <w:rFonts w:ascii="Arial" w:hAnsi="Arial" w:cs="Arial"/>
              </w:rPr>
            </w:pPr>
            <w:r>
              <w:fldChar w:fldCharType="begin"/>
            </w:r>
            <w:r>
              <w:instrText xml:space="preserve"> HYPERLINK "./docs/C4-245434.zip" </w:instrText>
            </w:r>
            <w:r>
              <w:fldChar w:fldCharType="separate"/>
            </w:r>
            <w:r>
              <w:rPr>
                <w:rStyle w:val="55"/>
                <w:rFonts w:ascii="Arial" w:hAnsi="Arial" w:cs="Arial"/>
              </w:rPr>
              <w:t>5434</w:t>
            </w:r>
            <w:r>
              <w:rPr>
                <w:rStyle w:val="55"/>
                <w:rFonts w:ascii="Arial" w:hAnsi="Arial" w:cs="Arial"/>
              </w:rPr>
              <w:fldChar w:fldCharType="end"/>
            </w:r>
          </w:p>
        </w:tc>
        <w:tc>
          <w:tcPr>
            <w:tcW w:w="3674" w:type="dxa"/>
            <w:tcBorders>
              <w:top w:val="single" w:color="auto" w:sz="4" w:space="0"/>
              <w:bottom w:val="single" w:color="auto" w:sz="4" w:space="0"/>
            </w:tcBorders>
            <w:shd w:val="clear" w:color="auto" w:fill="00FFFF"/>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LS out   Rel-18 Reply LS on N32-f lifetime and reconnection</w:t>
            </w:r>
          </w:p>
        </w:tc>
        <w:tc>
          <w:tcPr>
            <w:tcW w:w="1589" w:type="dxa"/>
            <w:tcBorders>
              <w:top w:val="single" w:color="auto" w:sz="4" w:space="0"/>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NTT DOCOMO</w:t>
            </w:r>
          </w:p>
        </w:tc>
        <w:tc>
          <w:tcPr>
            <w:tcW w:w="1134" w:type="dxa"/>
            <w:tcBorders>
              <w:top w:val="single" w:color="auto" w:sz="4" w:space="0"/>
              <w:bottom w:val="single" w:color="auto" w:sz="4" w:space="0"/>
            </w:tcBorders>
            <w:shd w:val="clear" w:color="auto" w:fill="00FFFF"/>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cs="Arial"/>
                <w:b/>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Plenary</w:t>
            </w:r>
          </w:p>
        </w:tc>
        <w:tc>
          <w:tcPr>
            <w:tcW w:w="1240" w:type="dxa"/>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"./docs/C4-245249.zip" </w:instrText>
            </w:r>
            <w:r>
              <w:fldChar w:fldCharType="separate"/>
            </w:r>
            <w:r>
              <w:rPr>
                <w:rStyle w:val="55"/>
                <w:rFonts w:hint="eastAsia" w:ascii="Arial" w:hAnsi="Arial" w:eastAsia="宋体" w:cs="Arial"/>
                <w:bCs/>
                <w:lang w:val="en-US" w:eastAsia="zh-CN"/>
              </w:rPr>
              <w:t>5249</w:t>
            </w:r>
            <w:r>
              <w:rPr>
                <w:rStyle w:val="55"/>
                <w:rFonts w:hint="eastAsia" w:ascii="Arial" w:hAnsi="Arial" w:eastAsia="宋体" w:cs="Arial"/>
                <w:bCs/>
                <w:lang w:val="en-US" w:eastAsia="zh-CN"/>
              </w:rPr>
              <w:fldChar w:fldCharType="end"/>
            </w:r>
          </w:p>
        </w:tc>
        <w:tc>
          <w:tcPr>
            <w:tcW w:w="3674" w:type="dxa"/>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LS out   Rel-18 Reply LS on N32-f lifetime and reconnection</w:t>
            </w:r>
          </w:p>
        </w:tc>
        <w:tc>
          <w:tcPr>
            <w:tcW w:w="1589" w:type="dxa"/>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Noted</w:t>
            </w:r>
          </w:p>
        </w:tc>
        <w:tc>
          <w:tcPr>
            <w:tcW w:w="6662" w:type="dxa"/>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5GMRR Doc 45_07</w:t>
            </w:r>
          </w:p>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To: GSMA 5GMRR</w:t>
            </w:r>
          </w:p>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Cc: SA3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eastAsia="Batang" w:cs="Arial"/>
                <w:b/>
                <w:color w:val="000000" w:themeColor="text1"/>
                <w:lang w:val="en-US" w:eastAsia="ko-KR"/>
                <w14:textFill>
                  <w14:solidFill>
                    <w14:schemeClr w14:val="tx1"/>
                  </w14:solidFill>
                </w14:textFill>
              </w:rPr>
            </w:pPr>
            <w:r>
              <w:rPr>
                <w:rFonts w:ascii="Arial" w:hAnsi="Arial" w:eastAsia="Batang" w:cs="Arial"/>
                <w:b/>
                <w:color w:val="000000" w:themeColor="text1"/>
                <w:lang w:val="en-US" w:eastAsia="ko-KR"/>
                <w14:textFill>
                  <w14:solidFill>
                    <w14:schemeClr w14:val="tx1"/>
                  </w14:solidFill>
                </w14:textFill>
              </w:rPr>
              <w:t>Plenary</w:t>
            </w:r>
          </w:p>
        </w:tc>
        <w:tc>
          <w:tcPr>
            <w:tcW w:w="1240" w:type="dxa"/>
            <w:tcBorders>
              <w:bottom w:val="single" w:color="auto" w:sz="4" w:space="0"/>
            </w:tcBorders>
            <w:shd w:val="clear" w:color="auto" w:fill="FFFF00"/>
          </w:tcPr>
          <w:p>
            <w:pPr>
              <w:spacing w:after="0"/>
              <w:jc w:val="center"/>
              <w:rPr>
                <w:rFonts w:ascii="Arial" w:hAnsi="Arial" w:eastAsia="宋体" w:cs="Arial"/>
                <w:bCs/>
                <w:color w:val="0000FF"/>
                <w:lang w:val="en-US" w:eastAsia="zh-CN"/>
              </w:rPr>
            </w:pPr>
            <w:r>
              <w:fldChar w:fldCharType="begin"/>
            </w:r>
            <w:r>
              <w:instrText xml:space="preserve"> HYPERLINK "./docs/C4-245077.zip" </w:instrText>
            </w:r>
            <w:r>
              <w:fldChar w:fldCharType="separate"/>
            </w:r>
            <w:r>
              <w:rPr>
                <w:rStyle w:val="55"/>
                <w:rFonts w:hint="eastAsia" w:ascii="Arial" w:hAnsi="Arial" w:eastAsia="宋体" w:cs="Arial"/>
                <w:bCs/>
                <w:lang w:val="en-US" w:eastAsia="zh-CN"/>
              </w:rPr>
              <w:t>5077</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FFFF00"/>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LS out   Rel-18 LS on PDU Set Information</w:t>
            </w:r>
          </w:p>
        </w:tc>
        <w:tc>
          <w:tcPr>
            <w:tcW w:w="1589" w:type="dxa"/>
            <w:tcBorders>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Lenovo</w:t>
            </w:r>
          </w:p>
        </w:tc>
        <w:tc>
          <w:tcPr>
            <w:tcW w:w="1134" w:type="dxa"/>
            <w:tcBorders>
              <w:bottom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FFF00"/>
          </w:tcPr>
          <w:p>
            <w:pPr>
              <w:spacing w:after="0"/>
              <w:rPr>
                <w:rFonts w:ascii="Arial" w:hAnsi="Arial" w:eastAsia="宋体" w:cs="Arial"/>
                <w:color w:val="000000" w:themeColor="text1"/>
                <w:lang w:eastAsia="zh-CN"/>
                <w14:textFill>
                  <w14:solidFill>
                    <w14:schemeClr w14:val="tx1"/>
                  </w14:solidFill>
                </w14:textFill>
              </w:rPr>
            </w:pPr>
            <w:r>
              <w:rPr>
                <w:rFonts w:ascii="Arial" w:hAnsi="Arial" w:eastAsia="宋体" w:cs="Arial"/>
                <w:color w:val="000000" w:themeColor="text1"/>
                <w:lang w:eastAsia="zh-CN"/>
                <w14:textFill>
                  <w14:solidFill>
                    <w14:schemeClr w14:val="tx1"/>
                  </w14:solidFill>
                </w14:textFill>
              </w:rPr>
              <w:t>To: SA WG4</w:t>
            </w:r>
          </w:p>
          <w:p>
            <w:pPr>
              <w:spacing w:after="0"/>
              <w:rPr>
                <w:rFonts w:ascii="Arial" w:hAnsi="Arial" w:eastAsia="宋体" w:cs="Arial"/>
                <w:color w:val="000000" w:themeColor="text1"/>
                <w:lang w:eastAsia="zh-CN"/>
                <w14:textFill>
                  <w14:solidFill>
                    <w14:schemeClr w14:val="tx1"/>
                  </w14:solidFill>
                </w14:textFill>
              </w:rPr>
            </w:pPr>
            <w:r>
              <w:rPr>
                <w:rFonts w:ascii="Arial" w:hAnsi="Arial" w:eastAsia="宋体" w:cs="Arial"/>
                <w:color w:val="000000" w:themeColor="text1"/>
                <w:lang w:eastAsia="zh-CN"/>
                <w14:textFill>
                  <w14:solidFill>
                    <w14:schemeClr w14:val="tx1"/>
                  </w14:solidFill>
                </w14:textFill>
              </w:rPr>
              <w:t>Cc: CT WG3, SA WG2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pPr>
              <w:spacing w:after="0"/>
              <w:rPr>
                <w:rFonts w:ascii="Arial" w:hAnsi="Arial" w:eastAsia="Batang" w:cs="Arial"/>
                <w:b/>
                <w:color w:val="000000" w:themeColor="text1"/>
                <w:lang w:val="en-US" w:eastAsia="ko-KR"/>
                <w14:textFill>
                  <w14:solidFill>
                    <w14:schemeClr w14:val="tx1"/>
                  </w14:solidFill>
                </w14:textFill>
              </w:rPr>
            </w:pPr>
            <w:r>
              <w:rPr>
                <w:rFonts w:ascii="Arial" w:hAnsi="Arial" w:eastAsia="Batang" w:cs="Arial"/>
                <w:b/>
                <w:color w:val="000000" w:themeColor="text1"/>
                <w:lang w:val="en-US" w:eastAsia="ko-KR"/>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"./docs/C4-245083.zip" </w:instrText>
            </w:r>
            <w:r>
              <w:fldChar w:fldCharType="separate"/>
            </w:r>
            <w:r>
              <w:rPr>
                <w:rStyle w:val="55"/>
                <w:rFonts w:hint="eastAsia" w:ascii="Arial" w:hAnsi="Arial" w:eastAsia="宋体" w:cs="Arial"/>
                <w:bCs/>
                <w:lang w:val="en-US" w:eastAsia="zh-CN"/>
              </w:rPr>
              <w:t>5083</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LS out   Rel-19 Reply LS on Transport level marking based on PDU Set Importance</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C4-245408</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S2-2410948</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To: SA2</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 xml:space="preserve">CC: </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FF"/>
                <w:lang w:val="en-US" w:eastAsia="zh-CN"/>
              </w:rPr>
            </w:pPr>
            <w:r>
              <w:rPr>
                <w:rFonts w:ascii="Arial" w:hAnsi="Arial" w:eastAsia="宋体" w:cs="Arial"/>
                <w:color w:val="0000FF"/>
                <w:lang w:val="en-US" w:eastAsia="zh-CN"/>
              </w:rPr>
              <w:t>Overlapping with 5197</w:t>
            </w:r>
          </w:p>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pPr>
              <w:spacing w:after="0"/>
              <w:rPr>
                <w:rFonts w:ascii="Arial" w:hAnsi="Arial" w:eastAsia="Batang" w:cs="Arial"/>
                <w:b/>
                <w:color w:val="000000" w:themeColor="text1"/>
                <w:lang w:val="en-US" w:eastAsia="ko-KR"/>
                <w14:textFill>
                  <w14:solidFill>
                    <w14:schemeClr w14:val="tx1"/>
                  </w14:solidFill>
                </w14:textFill>
              </w:rPr>
            </w:pPr>
          </w:p>
        </w:tc>
        <w:tc>
          <w:tcPr>
            <w:tcW w:w="1240" w:type="dxa"/>
            <w:tcBorders>
              <w:top w:val="single" w:color="auto" w:sz="4" w:space="0"/>
              <w:bottom w:val="single" w:color="auto" w:sz="4" w:space="0"/>
            </w:tcBorders>
            <w:shd w:val="clear" w:color="auto" w:fill="FFFF00"/>
          </w:tcPr>
          <w:p>
            <w:pPr>
              <w:spacing w:after="0"/>
              <w:jc w:val="center"/>
              <w:rPr>
                <w:rFonts w:ascii="Arial" w:hAnsi="Arial" w:cs="Arial"/>
              </w:rPr>
            </w:pPr>
            <w:r>
              <w:fldChar w:fldCharType="begin"/>
            </w:r>
            <w:r>
              <w:instrText xml:space="preserve"> HYPERLINK "./docs/C4-245408.zip" </w:instrText>
            </w:r>
            <w:r>
              <w:fldChar w:fldCharType="separate"/>
            </w:r>
            <w:r>
              <w:rPr>
                <w:rStyle w:val="55"/>
                <w:rFonts w:ascii="Arial" w:hAnsi="Arial" w:cs="Arial"/>
              </w:rPr>
              <w:t>5408</w:t>
            </w:r>
            <w:r>
              <w:rPr>
                <w:rStyle w:val="55"/>
                <w:rFonts w:ascii="Arial" w:hAnsi="Arial" w:cs="Arial"/>
              </w:rPr>
              <w:fldChar w:fldCharType="end"/>
            </w:r>
          </w:p>
        </w:tc>
        <w:tc>
          <w:tcPr>
            <w:tcW w:w="3674" w:type="dxa"/>
            <w:tcBorders>
              <w:top w:val="single" w:color="auto" w:sz="4" w:space="0"/>
              <w:bottom w:val="single" w:color="auto" w:sz="4" w:space="0"/>
            </w:tcBorders>
            <w:shd w:val="clear" w:color="auto" w:fill="FFFF00"/>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LS out   Rel-19 Reply LS on Transport level marking based on PDU Set Importance</w:t>
            </w:r>
          </w:p>
        </w:tc>
        <w:tc>
          <w:tcPr>
            <w:tcW w:w="1589" w:type="dxa"/>
            <w:tcBorders>
              <w:top w:val="single" w:color="auto" w:sz="4" w:space="0"/>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top w:val="single" w:color="auto" w:sz="4" w:space="0"/>
              <w:bottom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eastAsia="Batang" w:cs="Arial"/>
                <w:b/>
                <w:color w:val="000000" w:themeColor="text1"/>
                <w:lang w:val="en-US" w:eastAsia="ko-KR"/>
                <w14:textFill>
                  <w14:solidFill>
                    <w14:schemeClr w14:val="tx1"/>
                  </w14:solidFill>
                </w14:textFill>
              </w:rPr>
            </w:pPr>
            <w:r>
              <w:rPr>
                <w:rFonts w:ascii="Arial" w:hAnsi="Arial" w:eastAsia="Batang" w:cs="Arial"/>
                <w:b/>
                <w:color w:val="000000" w:themeColor="text1"/>
                <w:lang w:val="en-US" w:eastAsia="ko-KR"/>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"./docs/C4-245197.zip" </w:instrText>
            </w:r>
            <w:r>
              <w:fldChar w:fldCharType="separate"/>
            </w:r>
            <w:r>
              <w:rPr>
                <w:rStyle w:val="55"/>
                <w:rFonts w:hint="eastAsia" w:ascii="Arial" w:hAnsi="Arial" w:eastAsia="宋体" w:cs="Arial"/>
                <w:bCs/>
                <w:lang w:val="en-US" w:eastAsia="zh-CN"/>
              </w:rPr>
              <w:t>5197</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LS out   Rel-19 Reply LS on Transport level marking based on PDU Set Importance</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CATT</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Noted</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S2-2410948</w:t>
            </w:r>
          </w:p>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To: SA2</w:t>
            </w:r>
          </w:p>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 xml:space="preserve">Cc: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pPr>
              <w:spacing w:after="0"/>
              <w:rPr>
                <w:rFonts w:ascii="Arial" w:hAnsi="Arial" w:eastAsia="Batang" w:cs="Arial"/>
                <w:b/>
                <w:color w:val="000000" w:themeColor="text1"/>
                <w:lang w:val="en-US" w:eastAsia="ko-KR"/>
                <w14:textFill>
                  <w14:solidFill>
                    <w14:schemeClr w14:val="tx1"/>
                  </w14:solidFill>
                </w14:textFill>
              </w:rPr>
            </w:pPr>
            <w:r>
              <w:rPr>
                <w:rFonts w:ascii="Arial" w:hAnsi="Arial" w:eastAsia="Batang" w:cs="Arial"/>
                <w:b/>
                <w:color w:val="000000" w:themeColor="text1"/>
                <w:lang w:val="en-US" w:eastAsia="ko-KR"/>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"./docs/C4-245106.zip" </w:instrText>
            </w:r>
            <w:r>
              <w:fldChar w:fldCharType="separate"/>
            </w:r>
            <w:r>
              <w:rPr>
                <w:rStyle w:val="55"/>
                <w:rFonts w:hint="eastAsia" w:ascii="Arial" w:hAnsi="Arial" w:eastAsia="宋体" w:cs="Arial"/>
                <w:bCs/>
                <w:lang w:val="en-US" w:eastAsia="zh-CN"/>
              </w:rPr>
              <w:t>5106</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LS out   Rel-18 LS on 5G Trace to support UE level measurement clarification</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China Mobile</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C4-245435</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S5-244661</w:t>
            </w:r>
          </w:p>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To: SA5</w:t>
            </w:r>
          </w:p>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Cc: CT3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pPr>
              <w:spacing w:after="0"/>
              <w:rPr>
                <w:rFonts w:ascii="Arial" w:hAnsi="Arial" w:eastAsia="Batang" w:cs="Arial"/>
                <w:b/>
                <w:color w:val="000000" w:themeColor="text1"/>
                <w:lang w:val="en-US" w:eastAsia="ko-KR"/>
                <w14:textFill>
                  <w14:solidFill>
                    <w14:schemeClr w14:val="tx1"/>
                  </w14:solidFill>
                </w14:textFill>
              </w:rPr>
            </w:pPr>
          </w:p>
        </w:tc>
        <w:tc>
          <w:tcPr>
            <w:tcW w:w="1240" w:type="dxa"/>
            <w:tcBorders>
              <w:top w:val="single" w:color="auto" w:sz="4" w:space="0"/>
              <w:bottom w:val="single" w:color="auto" w:sz="4" w:space="0"/>
            </w:tcBorders>
            <w:shd w:val="clear" w:color="auto" w:fill="00FFFF"/>
          </w:tcPr>
          <w:p>
            <w:pPr>
              <w:spacing w:after="0"/>
              <w:jc w:val="center"/>
              <w:rPr>
                <w:rFonts w:ascii="Arial" w:hAnsi="Arial" w:cs="Arial"/>
              </w:rPr>
            </w:pPr>
            <w:r>
              <w:fldChar w:fldCharType="begin"/>
            </w:r>
            <w:r>
              <w:instrText xml:space="preserve"> HYPERLINK "./docs/C4-245435.zip" </w:instrText>
            </w:r>
            <w:r>
              <w:fldChar w:fldCharType="separate"/>
            </w:r>
            <w:r>
              <w:rPr>
                <w:rStyle w:val="55"/>
                <w:rFonts w:ascii="Arial" w:hAnsi="Arial" w:cs="Arial"/>
              </w:rPr>
              <w:t>5435</w:t>
            </w:r>
            <w:r>
              <w:rPr>
                <w:rStyle w:val="55"/>
                <w:rFonts w:ascii="Arial" w:hAnsi="Arial" w:cs="Arial"/>
              </w:rPr>
              <w:fldChar w:fldCharType="end"/>
            </w:r>
          </w:p>
        </w:tc>
        <w:tc>
          <w:tcPr>
            <w:tcW w:w="3674" w:type="dxa"/>
            <w:tcBorders>
              <w:top w:val="single" w:color="auto" w:sz="4" w:space="0"/>
              <w:bottom w:val="single" w:color="auto" w:sz="4" w:space="0"/>
            </w:tcBorders>
            <w:shd w:val="clear" w:color="auto" w:fill="00FFFF"/>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LS out   Rel-18 LS on 5G Trace to support UE level measurement clarification</w:t>
            </w:r>
          </w:p>
        </w:tc>
        <w:tc>
          <w:tcPr>
            <w:tcW w:w="1589" w:type="dxa"/>
            <w:tcBorders>
              <w:top w:val="single" w:color="auto" w:sz="4" w:space="0"/>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China Mobile</w:t>
            </w:r>
          </w:p>
        </w:tc>
        <w:tc>
          <w:tcPr>
            <w:tcW w:w="1134" w:type="dxa"/>
            <w:tcBorders>
              <w:top w:val="single" w:color="auto" w:sz="4" w:space="0"/>
              <w:bottom w:val="single" w:color="auto" w:sz="4" w:space="0"/>
            </w:tcBorders>
            <w:shd w:val="clear" w:color="auto" w:fill="00FFFF"/>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00" w:themeColor="text1"/>
                <w:lang w:val="en-US" w:eastAsia="zh-CN"/>
                <w14:textFill>
                  <w14:solidFill>
                    <w14:schemeClr w14:val="tx1"/>
                  </w14:solidFill>
                </w14:textFill>
              </w:rPr>
            </w:pPr>
            <w:r>
              <w:fldChar w:fldCharType="begin"/>
            </w:r>
            <w:r>
              <w:instrText xml:space="preserve"> HYPERLINK "./docs/C4-245139.zip" </w:instrText>
            </w:r>
            <w:r>
              <w:fldChar w:fldCharType="separate"/>
            </w:r>
            <w:r>
              <w:rPr>
                <w:rStyle w:val="55"/>
                <w:rFonts w:hint="eastAsia" w:ascii="Arial" w:hAnsi="Arial" w:eastAsia="宋体" w:cs="Arial"/>
                <w:bCs/>
                <w:lang w:val="en-US" w:eastAsia="zh-CN"/>
              </w:rPr>
              <w:t>5139</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lang w:eastAsia="zh-CN"/>
              </w:rPr>
            </w:pPr>
            <w:r>
              <w:rPr>
                <w:rFonts w:hint="eastAsia" w:ascii="Arial" w:hAnsi="Arial" w:eastAsia="宋体" w:cs="Arial"/>
                <w:bCs/>
                <w:lang w:eastAsia="zh-CN"/>
              </w:rPr>
              <w:t>LS out   Rel-19 LS on optimizations to the subscription of UPF events</w:t>
            </w:r>
          </w:p>
        </w:tc>
        <w:tc>
          <w:tcPr>
            <w:tcW w:w="1589" w:type="dxa"/>
            <w:tcBorders>
              <w:bottom w:val="single" w:color="auto" w:sz="4" w:space="0"/>
            </w:tcBorders>
            <w:shd w:val="clear" w:color="auto" w:fill="auto"/>
          </w:tcPr>
          <w:p>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Postponed</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To: SA2</w:t>
            </w:r>
            <w:r>
              <w:rPr>
                <w:rFonts w:ascii="Arial" w:hAnsi="Arial" w:eastAsia="宋体" w:cs="Arial"/>
                <w:color w:val="000000" w:themeColor="text1"/>
                <w:lang w:val="en-US" w:eastAsia="zh-CN"/>
                <w14:textFill>
                  <w14:solidFill>
                    <w14:schemeClr w14:val="tx1"/>
                  </w14:solidFill>
                </w14:textFill>
              </w:rPr>
              <w:t>, CT3</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CC:</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w:t>
            </w:r>
            <w:r>
              <w:rPr>
                <w:rFonts w:ascii="Arial" w:hAnsi="Arial" w:eastAsia="宋体" w:cs="Arial"/>
                <w:color w:val="000000" w:themeColor="text1"/>
                <w:lang w:val="en-US" w:eastAsia="zh-CN"/>
                <w14:textFill>
                  <w14:solidFill>
                    <w14:schemeClr w14:val="tx1"/>
                  </w14:solidFill>
                </w14:textFill>
              </w:rPr>
              <w:t>hen the relevant solutions are stable enough, CT4 will send the LS consulting other working groups (intended to be Feb. 2025)</w:t>
            </w:r>
          </w:p>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pPr>
              <w:spacing w:after="0"/>
              <w:rPr>
                <w:rFonts w:ascii="Arial" w:hAnsi="Arial" w:eastAsia="Batang" w:cs="Arial"/>
                <w:b/>
                <w:color w:val="000000" w:themeColor="text1"/>
                <w:lang w:val="en-US" w:eastAsia="ko-KR"/>
                <w14:textFill>
                  <w14:solidFill>
                    <w14:schemeClr w14:val="tx1"/>
                  </w14:solidFill>
                </w14:textFill>
              </w:rPr>
            </w:pPr>
            <w:r>
              <w:rPr>
                <w:rFonts w:ascii="Arial" w:hAnsi="Arial" w:eastAsia="Batang" w:cs="Arial"/>
                <w:b/>
                <w:color w:val="000000" w:themeColor="text1"/>
                <w:lang w:val="en-US" w:eastAsia="ko-KR"/>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"./docs/C4-245196.zip" </w:instrText>
            </w:r>
            <w:r>
              <w:fldChar w:fldCharType="separate"/>
            </w:r>
            <w:r>
              <w:rPr>
                <w:rStyle w:val="55"/>
                <w:rFonts w:hint="eastAsia" w:ascii="Arial" w:hAnsi="Arial" w:eastAsia="宋体" w:cs="Arial"/>
                <w:bCs/>
                <w:lang w:val="en-US" w:eastAsia="zh-CN"/>
              </w:rPr>
              <w:t>5196</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LS out   Rel-17 LS on UUAA Unsubscribe procedure</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CATT</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C4-245436</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To: SA2</w:t>
            </w:r>
          </w:p>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Cc: CT3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pPr>
              <w:spacing w:after="0"/>
              <w:rPr>
                <w:rFonts w:ascii="Arial" w:hAnsi="Arial" w:eastAsia="Batang" w:cs="Arial"/>
                <w:b/>
                <w:color w:val="000000" w:themeColor="text1"/>
                <w:lang w:val="en-US" w:eastAsia="ko-KR"/>
                <w14:textFill>
                  <w14:solidFill>
                    <w14:schemeClr w14:val="tx1"/>
                  </w14:solidFill>
                </w14:textFill>
              </w:rPr>
            </w:pPr>
          </w:p>
        </w:tc>
        <w:tc>
          <w:tcPr>
            <w:tcW w:w="1240" w:type="dxa"/>
            <w:tcBorders>
              <w:top w:val="single" w:color="auto" w:sz="4" w:space="0"/>
            </w:tcBorders>
            <w:shd w:val="clear" w:color="auto" w:fill="FFFF00"/>
          </w:tcPr>
          <w:p>
            <w:pPr>
              <w:spacing w:after="0"/>
              <w:jc w:val="center"/>
              <w:rPr>
                <w:rFonts w:ascii="Arial" w:hAnsi="Arial" w:cs="Arial"/>
              </w:rPr>
            </w:pPr>
            <w:r>
              <w:fldChar w:fldCharType="begin"/>
            </w:r>
            <w:r>
              <w:instrText xml:space="preserve"> HYPERLINK "./docs/C4-245436.zip" </w:instrText>
            </w:r>
            <w:r>
              <w:fldChar w:fldCharType="separate"/>
            </w:r>
            <w:r>
              <w:rPr>
                <w:rStyle w:val="55"/>
                <w:rFonts w:ascii="Arial" w:hAnsi="Arial" w:cs="Arial"/>
              </w:rPr>
              <w:t>5436</w:t>
            </w:r>
            <w:r>
              <w:rPr>
                <w:rStyle w:val="55"/>
                <w:rFonts w:ascii="Arial" w:hAnsi="Arial" w:cs="Arial"/>
              </w:rPr>
              <w:fldChar w:fldCharType="end"/>
            </w:r>
          </w:p>
        </w:tc>
        <w:tc>
          <w:tcPr>
            <w:tcW w:w="3674" w:type="dxa"/>
            <w:tcBorders>
              <w:top w:val="single" w:color="auto" w:sz="4" w:space="0"/>
            </w:tcBorders>
            <w:shd w:val="clear" w:color="auto" w:fill="FFFF00"/>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LS out   Rel-17 LS on UUAA Unsubscribe procedure</w:t>
            </w:r>
          </w:p>
        </w:tc>
        <w:tc>
          <w:tcPr>
            <w:tcW w:w="1589" w:type="dxa"/>
            <w:tcBorders>
              <w:top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CATT</w:t>
            </w:r>
          </w:p>
        </w:tc>
        <w:tc>
          <w:tcPr>
            <w:tcW w:w="1134" w:type="dxa"/>
            <w:tcBorders>
              <w:top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p>
        </w:tc>
        <w:tc>
          <w:tcPr>
            <w:tcW w:w="6662" w:type="dxa"/>
            <w:tcBorders>
              <w:top w:val="nil"/>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FFFFFF"/>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Plenary</w:t>
            </w:r>
          </w:p>
        </w:tc>
        <w:tc>
          <w:tcPr>
            <w:tcW w:w="1240" w:type="dxa"/>
            <w:tcBorders>
              <w:bottom w:val="single" w:color="auto" w:sz="4" w:space="0"/>
            </w:tcBorders>
            <w:shd w:val="clear" w:color="auto" w:fill="FFFF00"/>
          </w:tcPr>
          <w:p>
            <w:pPr>
              <w:spacing w:after="0"/>
              <w:jc w:val="center"/>
              <w:rPr>
                <w:rFonts w:ascii="Arial" w:hAnsi="Arial" w:eastAsia="宋体" w:cs="Arial"/>
                <w:bCs/>
                <w:color w:val="0000FF"/>
                <w:lang w:val="en-US" w:eastAsia="zh-CN"/>
              </w:rPr>
            </w:pPr>
            <w:r>
              <w:fldChar w:fldCharType="begin"/>
            </w:r>
            <w:r>
              <w:instrText xml:space="preserve"> HYPERLINK "./docs/C4-245202.zip" </w:instrText>
            </w:r>
            <w:r>
              <w:fldChar w:fldCharType="separate"/>
            </w:r>
            <w:r>
              <w:rPr>
                <w:rStyle w:val="55"/>
                <w:rFonts w:hint="eastAsia" w:ascii="Arial" w:hAnsi="Arial" w:eastAsia="宋体" w:cs="Arial"/>
                <w:bCs/>
                <w:lang w:val="en-US" w:eastAsia="zh-CN"/>
              </w:rPr>
              <w:t>5202</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FFFF00"/>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LS out   Rel-19 LS on PS Data Off and Positioning over user plane connection</w:t>
            </w:r>
          </w:p>
        </w:tc>
        <w:tc>
          <w:tcPr>
            <w:tcW w:w="1589" w:type="dxa"/>
            <w:tcBorders>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FFFF00"/>
          </w:tcPr>
          <w:p>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O</w:t>
            </w:r>
            <w:r>
              <w:rPr>
                <w:rFonts w:ascii="Arial" w:hAnsi="Arial" w:cs="Arial" w:eastAsiaTheme="minorEastAsia"/>
                <w:color w:val="000000" w:themeColor="text1"/>
                <w:lang w:val="en-US" w:eastAsia="zh-CN"/>
                <w14:textFill>
                  <w14:solidFill>
                    <w14:schemeClr w14:val="tx1"/>
                  </w14:solidFill>
                </w14:textFill>
              </w:rPr>
              <w:t>PEN</w:t>
            </w:r>
          </w:p>
        </w:tc>
        <w:tc>
          <w:tcPr>
            <w:tcW w:w="6662" w:type="dxa"/>
            <w:tcBorders>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To: SA2</w:t>
            </w:r>
          </w:p>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Cc: CT1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pPr>
              <w:spacing w:after="0"/>
              <w:rPr>
                <w:rFonts w:ascii="Arial" w:hAnsi="Arial" w:eastAsia="Batang" w:cs="Arial"/>
                <w:b/>
                <w:color w:val="000000" w:themeColor="text1"/>
                <w:lang w:val="en-US" w:eastAsia="ko-KR"/>
                <w14:textFill>
                  <w14:solidFill>
                    <w14:schemeClr w14:val="tx1"/>
                  </w14:solidFill>
                </w14:textFill>
              </w:rPr>
            </w:pPr>
            <w:r>
              <w:rPr>
                <w:rFonts w:ascii="Arial" w:hAnsi="Arial" w:eastAsia="Batang" w:cs="Arial"/>
                <w:b/>
                <w:color w:val="000000" w:themeColor="text1"/>
                <w:lang w:val="en-US" w:eastAsia="ko-KR"/>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"./docs/C4-245268.zip" </w:instrText>
            </w:r>
            <w:r>
              <w:fldChar w:fldCharType="separate"/>
            </w:r>
            <w:r>
              <w:rPr>
                <w:rStyle w:val="55"/>
                <w:rFonts w:hint="eastAsia" w:ascii="Arial" w:hAnsi="Arial" w:eastAsia="宋体" w:cs="Arial"/>
                <w:bCs/>
                <w:lang w:val="en-US" w:eastAsia="zh-CN"/>
              </w:rPr>
              <w:t>5268</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LS out    Reply LS on RAN support of QoS monitoring capability</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C4-245437</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S2-2411247</w:t>
            </w:r>
          </w:p>
          <w:p>
            <w:pPr>
              <w:spacing w:after="0"/>
              <w:rPr>
                <w:rFonts w:ascii="Arial" w:hAnsi="Arial" w:eastAsia="宋体" w:cs="Arial"/>
                <w:color w:val="000000" w:themeColor="text1"/>
                <w:lang w:eastAsia="zh-CN"/>
                <w14:textFill>
                  <w14:solidFill>
                    <w14:schemeClr w14:val="tx1"/>
                  </w14:solidFill>
                </w14:textFill>
              </w:rPr>
            </w:pPr>
            <w:r>
              <w:rPr>
                <w:rFonts w:ascii="Arial" w:hAnsi="Arial" w:eastAsia="宋体" w:cs="Arial"/>
                <w:color w:val="000000" w:themeColor="text1"/>
                <w:lang w:eastAsia="zh-CN"/>
                <w14:textFill>
                  <w14:solidFill>
                    <w14:schemeClr w14:val="tx1"/>
                  </w14:solidFill>
                </w14:textFill>
              </w:rPr>
              <w:t>To: SA WG2</w:t>
            </w:r>
          </w:p>
          <w:p>
            <w:pPr>
              <w:spacing w:after="0"/>
              <w:rPr>
                <w:rFonts w:ascii="Arial" w:hAnsi="Arial" w:eastAsia="宋体" w:cs="Arial"/>
                <w:color w:val="000000" w:themeColor="text1"/>
                <w:lang w:eastAsia="zh-CN"/>
                <w14:textFill>
                  <w14:solidFill>
                    <w14:schemeClr w14:val="tx1"/>
                  </w14:solidFill>
                </w14:textFill>
              </w:rPr>
            </w:pPr>
            <w:r>
              <w:rPr>
                <w:rFonts w:ascii="Arial" w:hAnsi="Arial" w:eastAsia="宋体" w:cs="Arial"/>
                <w:color w:val="000000" w:themeColor="text1"/>
                <w:lang w:eastAsia="zh-CN"/>
                <w14:textFill>
                  <w14:solidFill>
                    <w14:schemeClr w14:val="tx1"/>
                  </w14:solidFill>
                </w14:textFill>
              </w:rPr>
              <w:t>Cc: CT WG3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pPr>
              <w:spacing w:after="0"/>
              <w:rPr>
                <w:rFonts w:ascii="Arial" w:hAnsi="Arial" w:eastAsia="Batang" w:cs="Arial"/>
                <w:b/>
                <w:color w:val="000000" w:themeColor="text1"/>
                <w:lang w:val="en-US" w:eastAsia="ko-KR"/>
                <w14:textFill>
                  <w14:solidFill>
                    <w14:schemeClr w14:val="tx1"/>
                  </w14:solidFill>
                </w14:textFill>
              </w:rPr>
            </w:pPr>
          </w:p>
        </w:tc>
        <w:tc>
          <w:tcPr>
            <w:tcW w:w="1240" w:type="dxa"/>
            <w:tcBorders>
              <w:top w:val="single" w:color="auto" w:sz="4" w:space="0"/>
              <w:bottom w:val="single" w:color="auto" w:sz="4" w:space="0"/>
            </w:tcBorders>
            <w:shd w:val="clear" w:color="auto" w:fill="FFFF00"/>
          </w:tcPr>
          <w:p>
            <w:pPr>
              <w:spacing w:after="0"/>
              <w:jc w:val="center"/>
              <w:rPr>
                <w:rFonts w:ascii="Arial" w:hAnsi="Arial" w:cs="Arial"/>
              </w:rPr>
            </w:pPr>
            <w:r>
              <w:fldChar w:fldCharType="begin"/>
            </w:r>
            <w:r>
              <w:instrText xml:space="preserve"> HYPERLINK "./docs/C4-245437.zip" </w:instrText>
            </w:r>
            <w:r>
              <w:fldChar w:fldCharType="separate"/>
            </w:r>
            <w:r>
              <w:rPr>
                <w:rStyle w:val="55"/>
                <w:rFonts w:ascii="Arial" w:hAnsi="Arial" w:cs="Arial"/>
              </w:rPr>
              <w:t>5437</w:t>
            </w:r>
            <w:r>
              <w:rPr>
                <w:rStyle w:val="55"/>
                <w:rFonts w:ascii="Arial" w:hAnsi="Arial" w:cs="Arial"/>
              </w:rPr>
              <w:fldChar w:fldCharType="end"/>
            </w:r>
          </w:p>
        </w:tc>
        <w:tc>
          <w:tcPr>
            <w:tcW w:w="3674" w:type="dxa"/>
            <w:tcBorders>
              <w:top w:val="single" w:color="auto" w:sz="4" w:space="0"/>
              <w:bottom w:val="single" w:color="auto" w:sz="4" w:space="0"/>
            </w:tcBorders>
            <w:shd w:val="clear" w:color="auto" w:fill="FFFF00"/>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LS out    Reply LS on RAN support of QoS monitoring capability</w:t>
            </w:r>
          </w:p>
        </w:tc>
        <w:tc>
          <w:tcPr>
            <w:tcW w:w="1589" w:type="dxa"/>
            <w:tcBorders>
              <w:top w:val="single" w:color="auto" w:sz="4" w:space="0"/>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top w:val="single" w:color="auto" w:sz="4" w:space="0"/>
              <w:bottom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FFFFFF"/>
          </w:tcPr>
          <w:p>
            <w:pPr>
              <w:spacing w:after="0"/>
              <w:rPr>
                <w:rFonts w:ascii="Arial" w:hAnsi="Arial" w:eastAsia="Batang" w:cs="Arial"/>
                <w:b/>
                <w:color w:val="000000" w:themeColor="text1"/>
                <w:lang w:val="en-US" w:eastAsia="ko-KR"/>
                <w14:textFill>
                  <w14:solidFill>
                    <w14:schemeClr w14:val="tx1"/>
                  </w14:solidFill>
                </w14:textFill>
              </w:rPr>
            </w:pPr>
            <w:r>
              <w:rPr>
                <w:rFonts w:ascii="Arial" w:hAnsi="Arial" w:eastAsia="Batang" w:cs="Arial"/>
                <w:b/>
                <w:color w:val="000000" w:themeColor="text1"/>
                <w:lang w:val="en-US" w:eastAsia="ko-KR"/>
                <w14:textFill>
                  <w14:solidFill>
                    <w14:schemeClr w14:val="tx1"/>
                  </w14:solidFill>
                </w14:textFill>
              </w:rPr>
              <w:t>Plenary</w:t>
            </w:r>
          </w:p>
        </w:tc>
        <w:tc>
          <w:tcPr>
            <w:tcW w:w="1240" w:type="dxa"/>
            <w:shd w:val="clear" w:color="auto" w:fill="00FFFF"/>
          </w:tcPr>
          <w:p>
            <w:pPr>
              <w:spacing w:after="0"/>
              <w:jc w:val="center"/>
              <w:rPr>
                <w:rFonts w:ascii="Arial" w:hAnsi="Arial" w:cs="Arial"/>
              </w:rPr>
            </w:pPr>
            <w:r>
              <w:fldChar w:fldCharType="begin"/>
            </w:r>
            <w:r>
              <w:instrText xml:space="preserve"> HYPERLINK "./docs/C4-245430.zip" </w:instrText>
            </w:r>
            <w:r>
              <w:fldChar w:fldCharType="separate"/>
            </w:r>
            <w:r>
              <w:rPr>
                <w:rStyle w:val="55"/>
                <w:rFonts w:ascii="Arial" w:hAnsi="Arial" w:cs="Arial"/>
              </w:rPr>
              <w:t>5430</w:t>
            </w:r>
            <w:r>
              <w:rPr>
                <w:rStyle w:val="55"/>
                <w:rFonts w:ascii="Arial" w:hAnsi="Arial" w:cs="Arial"/>
              </w:rPr>
              <w:fldChar w:fldCharType="end"/>
            </w:r>
          </w:p>
        </w:tc>
        <w:tc>
          <w:tcPr>
            <w:tcW w:w="3674" w:type="dxa"/>
            <w:shd w:val="clear" w:color="auto" w:fill="00FFFF"/>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 xml:space="preserve">LS out    Reply LS on </w:t>
            </w:r>
            <w:r>
              <w:rPr>
                <w:rFonts w:ascii="Arial" w:hAnsi="Arial" w:eastAsia="宋体" w:cs="Arial"/>
                <w:bCs/>
                <w:color w:val="000000" w:themeColor="text1"/>
                <w:lang w:eastAsia="zh-CN"/>
                <w14:textFill>
                  <w14:solidFill>
                    <w14:schemeClr w14:val="tx1"/>
                  </w14:solidFill>
                </w14:textFill>
              </w:rPr>
              <w:t>slice mapping between the HPLMN and EHPLMN</w:t>
            </w:r>
          </w:p>
        </w:tc>
        <w:tc>
          <w:tcPr>
            <w:tcW w:w="1589" w:type="dxa"/>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ZTE</w:t>
            </w:r>
          </w:p>
        </w:tc>
        <w:tc>
          <w:tcPr>
            <w:tcW w:w="1134" w:type="dxa"/>
            <w:shd w:val="clear" w:color="auto" w:fill="00FFFF"/>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S2-2411063</w:t>
            </w:r>
          </w:p>
          <w:p>
            <w:pPr>
              <w:spacing w:after="0"/>
              <w:rPr>
                <w:rFonts w:ascii="Arial" w:hAnsi="Arial" w:eastAsia="宋体" w:cs="Arial"/>
                <w:color w:val="000000" w:themeColor="text1"/>
                <w:lang w:eastAsia="zh-CN"/>
                <w14:textFill>
                  <w14:solidFill>
                    <w14:schemeClr w14:val="tx1"/>
                  </w14:solidFill>
                </w14:textFill>
              </w:rPr>
            </w:pPr>
            <w:r>
              <w:rPr>
                <w:rFonts w:ascii="Arial" w:hAnsi="Arial" w:eastAsia="宋体" w:cs="Arial"/>
                <w:color w:val="000000" w:themeColor="text1"/>
                <w:lang w:eastAsia="zh-CN"/>
                <w14:textFill>
                  <w14:solidFill>
                    <w14:schemeClr w14:val="tx1"/>
                  </w14:solidFill>
                </w14:textFill>
              </w:rPr>
              <w:t xml:space="preserve">To: SA2, </w:t>
            </w:r>
          </w:p>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eastAsia="zh-CN"/>
                <w14:textFill>
                  <w14:solidFill>
                    <w14:schemeClr w14:val="tx1"/>
                  </w14:solidFill>
                </w14:textFill>
              </w:rPr>
              <w:t>Cc: C</w:t>
            </w:r>
            <w:r>
              <w:rPr>
                <w:rFonts w:hint="eastAsia" w:ascii="Arial" w:hAnsi="Arial" w:eastAsia="宋体" w:cs="Arial"/>
                <w:color w:val="000000" w:themeColor="text1"/>
                <w:lang w:eastAsia="zh-CN"/>
                <w14:textFill>
                  <w14:solidFill>
                    <w14:schemeClr w14:val="tx1"/>
                  </w14:solidFill>
                </w14:textFill>
              </w:rPr>
              <w:t>T</w:t>
            </w:r>
            <w:r>
              <w:rPr>
                <w:rFonts w:ascii="Arial" w:hAnsi="Arial" w:eastAsia="宋体" w:cs="Arial"/>
                <w:color w:val="000000" w:themeColor="text1"/>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FCC9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 xml:space="preserve"> </w:t>
            </w:r>
          </w:p>
        </w:tc>
        <w:tc>
          <w:tcPr>
            <w:tcW w:w="2527" w:type="dxa"/>
            <w:shd w:val="clear" w:color="auto" w:fill="FFCC99"/>
          </w:tcPr>
          <w:p>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eastAsia="Batang" w:cs="Arial"/>
                <w:b/>
                <w:color w:val="000000" w:themeColor="text1"/>
                <w:lang w:val="en-US" w:eastAsia="ko-KR"/>
                <w14:textFill>
                  <w14:solidFill>
                    <w14:schemeClr w14:val="tx1"/>
                  </w14:solidFill>
                </w14:textFill>
              </w:rPr>
              <w:t xml:space="preserve">Check of </w:t>
            </w:r>
            <w:r>
              <w:rPr>
                <w:rFonts w:ascii="Arial" w:hAnsi="Arial" w:eastAsia="Batang" w:cs="Arial"/>
                <w:b/>
                <w:bCs/>
                <w:color w:val="000000" w:themeColor="text1"/>
                <w:lang w:val="en-US" w:eastAsia="ko-KR"/>
                <w14:textFill>
                  <w14:solidFill>
                    <w14:schemeClr w14:val="tx1"/>
                  </w14:solidFill>
                </w14:textFill>
              </w:rPr>
              <w:t>Approved</w:t>
            </w:r>
            <w:r>
              <w:rPr>
                <w:rFonts w:ascii="Arial" w:hAnsi="Arial" w:eastAsia="Batang" w:cs="Arial"/>
                <w:b/>
                <w:color w:val="000000" w:themeColor="text1"/>
                <w:lang w:val="en-US" w:eastAsia="ko-KR"/>
                <w14:textFill>
                  <w14:solidFill>
                    <w14:schemeClr w14:val="tx1"/>
                  </w14:solidFill>
                </w14:textFill>
              </w:rPr>
              <w:t xml:space="preserve"> Output Documents</w:t>
            </w:r>
          </w:p>
        </w:tc>
        <w:tc>
          <w:tcPr>
            <w:tcW w:w="1240" w:type="dxa"/>
            <w:shd w:val="clear" w:color="auto" w:fill="FFCC9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FCC99"/>
          </w:tcPr>
          <w:p>
            <w:pPr>
              <w:spacing w:after="0"/>
              <w:rPr>
                <w:rFonts w:ascii="Arial" w:hAnsi="Arial" w:cs="Arial"/>
                <w:bCs/>
                <w:color w:val="000000" w:themeColor="text1"/>
                <w14:textFill>
                  <w14:solidFill>
                    <w14:schemeClr w14:val="tx1"/>
                  </w14:solidFill>
                </w14:textFill>
              </w:rPr>
            </w:pPr>
          </w:p>
        </w:tc>
        <w:tc>
          <w:tcPr>
            <w:tcW w:w="1589" w:type="dxa"/>
            <w:shd w:val="clear" w:color="auto" w:fill="FFCC9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FCC9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FCC9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Pr>
          <w:p>
            <w:pPr>
              <w:spacing w:after="0"/>
              <w:rPr>
                <w:rFonts w:ascii="Arial" w:hAnsi="Arial" w:cs="Arial"/>
                <w:b/>
                <w:bCs/>
                <w:color w:val="000000" w:themeColor="text1"/>
                <w:lang w:val="en-US"/>
                <w14:textFill>
                  <w14:solidFill>
                    <w14:schemeClr w14:val="tx1"/>
                  </w14:solidFill>
                </w14:textFill>
              </w:rPr>
            </w:pPr>
          </w:p>
        </w:tc>
        <w:tc>
          <w:tcPr>
            <w:tcW w:w="2527" w:type="dxa"/>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00FFFF"/>
          </w:tcPr>
          <w:p>
            <w:pPr>
              <w:spacing w:after="0"/>
              <w:jc w:val="center"/>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5011</w:t>
            </w:r>
          </w:p>
        </w:tc>
        <w:tc>
          <w:tcPr>
            <w:tcW w:w="3674" w:type="dxa"/>
            <w:shd w:val="clear" w:color="auto" w:fill="00FFFF"/>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other    Output Documents</w:t>
            </w:r>
          </w:p>
        </w:tc>
        <w:tc>
          <w:tcPr>
            <w:tcW w:w="1589" w:type="dxa"/>
            <w:shd w:val="clear" w:color="auto" w:fill="00FFFF"/>
          </w:tcPr>
          <w:p>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CT4 Chair</w:t>
            </w:r>
          </w:p>
        </w:tc>
        <w:tc>
          <w:tcPr>
            <w:tcW w:w="1134" w:type="dxa"/>
            <w:shd w:val="clear" w:color="auto" w:fill="00FFFF"/>
          </w:tcPr>
          <w:p>
            <w:pPr>
              <w:spacing w:after="0"/>
              <w:rPr>
                <w:rFonts w:ascii="Arial" w:hAnsi="Arial" w:eastAsia="MS Mincho" w:cs="Arial"/>
                <w:color w:val="000000" w:themeColor="text1"/>
                <w14:textFill>
                  <w14:solidFill>
                    <w14:schemeClr w14:val="tx1"/>
                  </w14:solidFill>
                </w14:textFill>
              </w:rPr>
            </w:pPr>
          </w:p>
        </w:tc>
        <w:tc>
          <w:tcPr>
            <w:tcW w:w="6662" w:type="dxa"/>
            <w:shd w:val="clear" w:color="auto" w:fill="00FFFF"/>
          </w:tcPr>
          <w:p>
            <w:pPr>
              <w:spacing w:after="0"/>
              <w:rPr>
                <w:rFonts w:ascii="Arial" w:hAnsi="Arial" w:eastAsia="宋体" w:cs="Arial"/>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FCC9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6</w:t>
            </w:r>
          </w:p>
        </w:tc>
        <w:tc>
          <w:tcPr>
            <w:tcW w:w="2527" w:type="dxa"/>
            <w:shd w:val="clear" w:color="auto" w:fill="FFCC99"/>
          </w:tcPr>
          <w:p>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OpenAPI version and External</w:t>
            </w:r>
            <w:r>
              <w:rPr>
                <w:rFonts w:hint="eastAsia" w:ascii="Arial" w:hAnsi="Arial" w:cs="Arial" w:eastAsiaTheme="minorEastAsia"/>
                <w:b/>
                <w:bCs/>
                <w:color w:val="000000" w:themeColor="text1"/>
                <w:lang w:val="en-US" w:eastAsia="zh-CN"/>
                <w14:textFill>
                  <w14:solidFill>
                    <w14:schemeClr w14:val="tx1"/>
                  </w14:solidFill>
                </w14:textFill>
              </w:rPr>
              <w:t>D</w:t>
            </w:r>
            <w:r>
              <w:rPr>
                <w:rFonts w:ascii="Arial" w:hAnsi="Arial" w:cs="Arial"/>
                <w:b/>
                <w:bCs/>
                <w:color w:val="000000" w:themeColor="text1"/>
                <w:lang w:val="en-US"/>
                <w14:textFill>
                  <w14:solidFill>
                    <w14:schemeClr w14:val="tx1"/>
                  </w14:solidFill>
                </w14:textFill>
              </w:rPr>
              <w:t>ocs</w:t>
            </w:r>
            <w:r>
              <w:rPr>
                <w:rFonts w:hint="eastAsia" w:ascii="Arial" w:hAnsi="Arial" w:cs="Arial" w:eastAsiaTheme="minorEastAsia"/>
                <w:b/>
                <w:bCs/>
                <w:color w:val="000000" w:themeColor="text1"/>
                <w:lang w:val="en-US" w:eastAsia="zh-CN"/>
                <w14:textFill>
                  <w14:solidFill>
                    <w14:schemeClr w14:val="tx1"/>
                  </w14:solidFill>
                </w14:textFill>
              </w:rPr>
              <w:t xml:space="preserve"> Update</w:t>
            </w:r>
          </w:p>
        </w:tc>
        <w:tc>
          <w:tcPr>
            <w:tcW w:w="1240" w:type="dxa"/>
            <w:shd w:val="clear" w:color="auto" w:fill="FFCC9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FCC99"/>
          </w:tcPr>
          <w:p>
            <w:pPr>
              <w:spacing w:after="0"/>
              <w:rPr>
                <w:rFonts w:ascii="Arial" w:hAnsi="Arial" w:cs="Arial"/>
                <w:bCs/>
                <w:color w:val="000000" w:themeColor="text1"/>
                <w:lang w:val="en-US"/>
                <w14:textFill>
                  <w14:solidFill>
                    <w14:schemeClr w14:val="tx1"/>
                  </w14:solidFill>
                </w14:textFill>
              </w:rPr>
            </w:pPr>
          </w:p>
        </w:tc>
        <w:tc>
          <w:tcPr>
            <w:tcW w:w="1589" w:type="dxa"/>
            <w:shd w:val="clear" w:color="auto" w:fill="FFCC9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FCC9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FCC99"/>
          </w:tcPr>
          <w:p>
            <w:pPr>
              <w:spacing w:after="0"/>
              <w:rPr>
                <w:rFonts w:ascii="Arial" w:hAnsi="Arial" w:cs="Arial" w:eastAsiaTheme="minorEastAsia"/>
                <w:snapToGrid w:val="0"/>
                <w:color w:val="000000" w:themeColor="text1"/>
                <w:lang w:val="en-US" w:eastAsia="zh-CN"/>
                <w14:textFill>
                  <w14:solidFill>
                    <w14:schemeClr w14:val="tx1"/>
                  </w14:solidFill>
                </w14:textFill>
              </w:rPr>
            </w:pPr>
            <w:r>
              <w:rPr>
                <w:rFonts w:hint="eastAsia" w:ascii="Arial" w:hAnsi="Arial" w:cs="Arial" w:eastAsiaTheme="minorEastAsia"/>
                <w:snapToGrid w:val="0"/>
                <w:color w:val="000000" w:themeColor="text1"/>
                <w:lang w:val="en-US" w:eastAsia="zh-CN"/>
                <w14:textFill>
                  <w14:solidFill>
                    <w14:schemeClr w14:val="tx1"/>
                  </w14:solidFill>
                </w14:textFill>
              </w:rPr>
              <w:t xml:space="preserve">This agenda item is used for allocating </w:t>
            </w:r>
            <w:r>
              <w:rPr>
                <w:rFonts w:ascii="Arial" w:hAnsi="Arial" w:cs="Arial" w:eastAsiaTheme="minorEastAsia"/>
                <w:snapToGrid w:val="0"/>
                <w:color w:val="000000" w:themeColor="text1"/>
                <w:lang w:val="en-US" w:eastAsia="zh-CN"/>
                <w14:textFill>
                  <w14:solidFill>
                    <w14:schemeClr w14:val="tx1"/>
                  </w14:solidFill>
                </w14:textFill>
              </w:rPr>
              <w:t>Ope</w:t>
            </w:r>
            <w:r>
              <w:rPr>
                <w:rFonts w:hint="eastAsia" w:ascii="Arial" w:hAnsi="Arial" w:cs="Arial" w:eastAsiaTheme="minorEastAsia"/>
                <w:snapToGrid w:val="0"/>
                <w:color w:val="000000" w:themeColor="text1"/>
                <w:lang w:val="en-US" w:eastAsia="zh-CN"/>
                <w14:textFill>
                  <w14:solidFill>
                    <w14:schemeClr w14:val="tx1"/>
                  </w14:solidFill>
                </w14:textFill>
              </w:rPr>
              <w:t>nAPI</w:t>
            </w:r>
            <w:r>
              <w:rPr>
                <w:rFonts w:ascii="Arial" w:hAnsi="Arial" w:cs="Arial" w:eastAsiaTheme="minorEastAsia"/>
                <w:snapToGrid w:val="0"/>
                <w:color w:val="000000" w:themeColor="text1"/>
                <w:lang w:val="en-US" w:eastAsia="zh-CN"/>
                <w14:textFill>
                  <w14:solidFill>
                    <w14:schemeClr w14:val="tx1"/>
                  </w14:solidFill>
                </w14:textFill>
              </w:rPr>
              <w:t xml:space="preserve"> version and External</w:t>
            </w:r>
            <w:r>
              <w:rPr>
                <w:rFonts w:hint="eastAsia" w:ascii="Arial" w:hAnsi="Arial" w:cs="Arial" w:eastAsiaTheme="minorEastAsia"/>
                <w:snapToGrid w:val="0"/>
                <w:color w:val="000000" w:themeColor="text1"/>
                <w:lang w:val="en-US" w:eastAsia="zh-CN"/>
                <w14:textFill>
                  <w14:solidFill>
                    <w14:schemeClr w14:val="tx1"/>
                  </w14:solidFill>
                </w14:textFill>
              </w:rPr>
              <w:t>Docs update CRs for all releases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6.1</w:t>
            </w:r>
          </w:p>
        </w:tc>
        <w:tc>
          <w:tcPr>
            <w:tcW w:w="2527" w:type="dxa"/>
            <w:shd w:val="clear" w:color="auto" w:fill="FDE9D9" w:themeFill="accent6" w:themeFillTint="33"/>
          </w:tcPr>
          <w:p>
            <w:pPr>
              <w:spacing w:after="0"/>
              <w:rPr>
                <w:rFonts w:ascii="Arial" w:hAnsi="Arial" w:cs="Arial" w:eastAsiaTheme="minorEastAsia"/>
                <w:b/>
                <w:bCs/>
                <w:color w:val="000000" w:themeColor="text1"/>
                <w:lang w:val="en-US" w:eastAsia="zh-CN"/>
                <w14:textFill>
                  <w14:solidFill>
                    <w14:schemeClr w14:val="tx1"/>
                  </w14:solidFill>
                </w14:textFill>
              </w:rPr>
            </w:pPr>
            <w:r>
              <w:rPr>
                <w:rFonts w:hint="eastAsia" w:ascii="Arial" w:hAnsi="Arial" w:cs="Arial" w:eastAsiaTheme="minorEastAsia"/>
                <w:b/>
                <w:bCs/>
                <w:color w:val="000000" w:themeColor="text1"/>
                <w:lang w:val="en-US" w:eastAsia="zh-CN"/>
                <w14:textFill>
                  <w14:solidFill>
                    <w14:schemeClr w14:val="tx1"/>
                  </w14:solidFill>
                </w14:textFill>
              </w:rPr>
              <w:t xml:space="preserve">Rel-15 </w:t>
            </w:r>
            <w:r>
              <w:rPr>
                <w:rFonts w:ascii="Arial" w:hAnsi="Arial" w:cs="Arial"/>
                <w:b/>
                <w:bCs/>
                <w:color w:val="000000" w:themeColor="text1"/>
                <w:lang w:val="en-US"/>
                <w14:textFill>
                  <w14:solidFill>
                    <w14:schemeClr w14:val="tx1"/>
                  </w14:solidFill>
                </w14:textFill>
              </w:rPr>
              <w:t>OpenAPI version and External</w:t>
            </w:r>
            <w:r>
              <w:rPr>
                <w:rFonts w:hint="eastAsia" w:ascii="Arial" w:hAnsi="Arial" w:cs="Arial" w:eastAsiaTheme="minorEastAsia"/>
                <w:b/>
                <w:bCs/>
                <w:color w:val="000000" w:themeColor="text1"/>
                <w:lang w:val="en-US" w:eastAsia="zh-CN"/>
                <w14:textFill>
                  <w14:solidFill>
                    <w14:schemeClr w14:val="tx1"/>
                  </w14:solidFill>
                </w14:textFill>
              </w:rPr>
              <w:t>D</w:t>
            </w:r>
            <w:r>
              <w:rPr>
                <w:rFonts w:ascii="Arial" w:hAnsi="Arial" w:cs="Arial"/>
                <w:b/>
                <w:bCs/>
                <w:color w:val="000000" w:themeColor="text1"/>
                <w:lang w:val="en-US"/>
                <w14:textFill>
                  <w14:solidFill>
                    <w14:schemeClr w14:val="tx1"/>
                  </w14:solidFill>
                </w14:textFill>
              </w:rPr>
              <w:t>ocs</w:t>
            </w:r>
            <w:r>
              <w:rPr>
                <w:rFonts w:hint="eastAsia" w:ascii="Arial" w:hAnsi="Arial" w:cs="Arial" w:eastAsiaTheme="minorEastAsia"/>
                <w:b/>
                <w:bCs/>
                <w:color w:val="000000" w:themeColor="text1"/>
                <w:lang w:val="en-US" w:eastAsia="zh-CN"/>
                <w14:textFill>
                  <w14:solidFill>
                    <w14:schemeClr w14:val="tx1"/>
                  </w14:solidFill>
                </w14:textFill>
              </w:rPr>
              <w:t xml:space="preserve"> Update CRs</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bCs/>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bCs/>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bCs/>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bookmarkStart w:id="3" w:name="_Hlk144885590"/>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auto"/>
          </w:tcPr>
          <w:p>
            <w:pPr>
              <w:spacing w:after="0"/>
              <w:rPr>
                <w:rFonts w:ascii="Arial" w:hAnsi="Arial" w:cs="Arial"/>
                <w:bCs/>
                <w:color w:val="000000" w:themeColor="text1"/>
                <w:lang w:val="en-US"/>
                <w14:textFill>
                  <w14:solidFill>
                    <w14:schemeClr w14:val="tx1"/>
                  </w14:solidFill>
                </w14:textFill>
              </w:rPr>
            </w:pPr>
          </w:p>
        </w:tc>
        <w:tc>
          <w:tcPr>
            <w:tcW w:w="1589" w:type="dxa"/>
            <w:shd w:val="clear" w:color="auto" w:fill="auto"/>
          </w:tcPr>
          <w:p>
            <w:pPr>
              <w:spacing w:after="0"/>
              <w:rPr>
                <w:rFonts w:ascii="Arial" w:hAnsi="Arial" w:cs="Arial"/>
                <w:bCs/>
                <w:color w:val="000000" w:themeColor="text1"/>
                <w:lang w:val="en-US"/>
                <w14:textFill>
                  <w14:solidFill>
                    <w14:schemeClr w14:val="tx1"/>
                  </w14:solidFill>
                </w14:textFill>
              </w:rPr>
            </w:pPr>
          </w:p>
        </w:tc>
        <w:tc>
          <w:tcPr>
            <w:tcW w:w="1134" w:type="dxa"/>
            <w:shd w:val="clear" w:color="auto" w:fill="auto"/>
          </w:tcPr>
          <w:p>
            <w:pPr>
              <w:spacing w:after="0"/>
              <w:rPr>
                <w:rFonts w:ascii="Arial" w:hAnsi="Arial" w:cs="Arial"/>
                <w:bCs/>
                <w:color w:val="000000" w:themeColor="text1"/>
                <w:lang w:val="en-US"/>
                <w14:textFill>
                  <w14:solidFill>
                    <w14:schemeClr w14:val="tx1"/>
                  </w14:solidFill>
                </w14:textFill>
              </w:rPr>
            </w:pPr>
          </w:p>
        </w:tc>
        <w:tc>
          <w:tcPr>
            <w:tcW w:w="6662" w:type="dxa"/>
            <w:shd w:val="clear" w:color="auto" w:fill="auto"/>
          </w:tcPr>
          <w:p>
            <w:pPr>
              <w:spacing w:after="0"/>
              <w:rPr>
                <w:rFonts w:ascii="Arial" w:hAnsi="Arial" w:cs="Arial"/>
                <w:bCs/>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6.</w:t>
            </w:r>
            <w:r>
              <w:rPr>
                <w:rFonts w:hint="eastAsia" w:ascii="Arial" w:hAnsi="Arial" w:cs="Arial" w:eastAsiaTheme="minorEastAsia"/>
                <w:b/>
                <w:bCs/>
                <w:color w:val="000000" w:themeColor="text1"/>
                <w:lang w:val="en-US" w:eastAsia="zh-CN"/>
                <w14:textFill>
                  <w14:solidFill>
                    <w14:schemeClr w14:val="tx1"/>
                  </w14:solidFill>
                </w14:textFill>
              </w:rPr>
              <w:t>2</w:t>
            </w:r>
          </w:p>
        </w:tc>
        <w:tc>
          <w:tcPr>
            <w:tcW w:w="2527" w:type="dxa"/>
            <w:shd w:val="clear" w:color="auto" w:fill="FDE9D9" w:themeFill="accent6" w:themeFillTint="33"/>
          </w:tcPr>
          <w:p>
            <w:pPr>
              <w:spacing w:after="0"/>
              <w:rPr>
                <w:rFonts w:ascii="Arial" w:hAnsi="Arial" w:cs="Arial" w:eastAsiaTheme="minorEastAsia"/>
                <w:b/>
                <w:bCs/>
                <w:color w:val="000000" w:themeColor="text1"/>
                <w:lang w:val="en-US" w:eastAsia="zh-CN"/>
                <w14:textFill>
                  <w14:solidFill>
                    <w14:schemeClr w14:val="tx1"/>
                  </w14:solidFill>
                </w14:textFill>
              </w:rPr>
            </w:pPr>
            <w:r>
              <w:rPr>
                <w:rFonts w:hint="eastAsia" w:ascii="Arial" w:hAnsi="Arial" w:cs="Arial" w:eastAsiaTheme="minorEastAsia"/>
                <w:b/>
                <w:bCs/>
                <w:color w:val="000000" w:themeColor="text1"/>
                <w:lang w:val="en-US" w:eastAsia="zh-CN"/>
                <w14:textFill>
                  <w14:solidFill>
                    <w14:schemeClr w14:val="tx1"/>
                  </w14:solidFill>
                </w14:textFill>
              </w:rPr>
              <w:t xml:space="preserve">Rel-16 </w:t>
            </w:r>
            <w:r>
              <w:rPr>
                <w:rFonts w:ascii="Arial" w:hAnsi="Arial" w:cs="Arial"/>
                <w:b/>
                <w:bCs/>
                <w:color w:val="000000" w:themeColor="text1"/>
                <w:lang w:val="en-US"/>
                <w14:textFill>
                  <w14:solidFill>
                    <w14:schemeClr w14:val="tx1"/>
                  </w14:solidFill>
                </w14:textFill>
              </w:rPr>
              <w:t>OpenAPI version and External</w:t>
            </w:r>
            <w:r>
              <w:rPr>
                <w:rFonts w:hint="eastAsia" w:ascii="Arial" w:hAnsi="Arial" w:cs="Arial" w:eastAsiaTheme="minorEastAsia"/>
                <w:b/>
                <w:bCs/>
                <w:color w:val="000000" w:themeColor="text1"/>
                <w:lang w:val="en-US" w:eastAsia="zh-CN"/>
                <w14:textFill>
                  <w14:solidFill>
                    <w14:schemeClr w14:val="tx1"/>
                  </w14:solidFill>
                </w14:textFill>
              </w:rPr>
              <w:t>D</w:t>
            </w:r>
            <w:r>
              <w:rPr>
                <w:rFonts w:ascii="Arial" w:hAnsi="Arial" w:cs="Arial"/>
                <w:b/>
                <w:bCs/>
                <w:color w:val="000000" w:themeColor="text1"/>
                <w:lang w:val="en-US"/>
                <w14:textFill>
                  <w14:solidFill>
                    <w14:schemeClr w14:val="tx1"/>
                  </w14:solidFill>
                </w14:textFill>
              </w:rPr>
              <w:t>ocs</w:t>
            </w:r>
            <w:r>
              <w:rPr>
                <w:rFonts w:hint="eastAsia" w:ascii="Arial" w:hAnsi="Arial" w:cs="Arial" w:eastAsiaTheme="minorEastAsia"/>
                <w:b/>
                <w:bCs/>
                <w:color w:val="000000" w:themeColor="text1"/>
                <w:lang w:val="en-US" w:eastAsia="zh-CN"/>
                <w14:textFill>
                  <w14:solidFill>
                    <w14:schemeClr w14:val="tx1"/>
                  </w14:solidFill>
                </w14:textFill>
              </w:rPr>
              <w:t xml:space="preserve"> Update CRs</w:t>
            </w:r>
          </w:p>
        </w:tc>
        <w:tc>
          <w:tcPr>
            <w:tcW w:w="1240" w:type="dxa"/>
            <w:tcBorders>
              <w:bottom w:val="single" w:color="auto" w:sz="4" w:space="0"/>
            </w:tcBorders>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FDE9D9" w:themeFill="accent6" w:themeFillTint="33"/>
          </w:tcPr>
          <w:p>
            <w:pPr>
              <w:spacing w:after="0"/>
              <w:rPr>
                <w:rFonts w:ascii="Arial" w:hAnsi="Arial" w:cs="Arial" w:eastAsiaTheme="minorEastAsia"/>
                <w:bCs/>
                <w:color w:val="000000" w:themeColor="text1"/>
                <w:lang w:val="en-US" w:eastAsia="zh-CN"/>
                <w14:textFill>
                  <w14:solidFill>
                    <w14:schemeClr w14:val="tx1"/>
                  </w14:solidFill>
                </w14:textFill>
              </w:rPr>
            </w:pPr>
          </w:p>
        </w:tc>
        <w:tc>
          <w:tcPr>
            <w:tcW w:w="1589" w:type="dxa"/>
            <w:tcBorders>
              <w:bottom w:val="single" w:color="auto" w:sz="4" w:space="0"/>
            </w:tcBorders>
            <w:shd w:val="clear" w:color="auto" w:fill="FDE9D9" w:themeFill="accent6" w:themeFillTint="33"/>
          </w:tcPr>
          <w:p>
            <w:pPr>
              <w:spacing w:after="0"/>
              <w:rPr>
                <w:rFonts w:ascii="Arial" w:hAnsi="Arial" w:cs="Arial"/>
                <w:bCs/>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pPr>
              <w:spacing w:after="0"/>
              <w:rPr>
                <w:rFonts w:ascii="Arial" w:hAnsi="Arial" w:cs="Arial"/>
                <w:bCs/>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pPr>
              <w:spacing w:after="0"/>
              <w:rPr>
                <w:rFonts w:ascii="Arial" w:hAnsi="Arial" w:cs="Arial"/>
                <w:bCs/>
                <w:color w:val="000000" w:themeColor="text1"/>
                <w:lang w:val="en-US"/>
                <w14:textFill>
                  <w14:solidFill>
                    <w14:schemeClr w14:val="tx1"/>
                  </w14:solidFill>
                </w14:textFill>
              </w:rPr>
            </w:pP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00FF00"/>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29.518 0 Rel16 API version and External doc update</w:t>
            </w:r>
          </w:p>
        </w:tc>
        <w:tc>
          <w:tcPr>
            <w:tcW w:w="1589"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Ericsson</w:t>
            </w:r>
          </w:p>
        </w:tc>
        <w:tc>
          <w:tcPr>
            <w:tcW w:w="1134"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6.</w:t>
            </w:r>
            <w:r>
              <w:rPr>
                <w:rFonts w:hint="eastAsia" w:ascii="Arial" w:hAnsi="Arial" w:cs="Arial" w:eastAsiaTheme="minorEastAsia"/>
                <w:b/>
                <w:bCs/>
                <w:color w:val="000000" w:themeColor="text1"/>
                <w:lang w:val="en-US" w:eastAsia="zh-CN"/>
                <w14:textFill>
                  <w14:solidFill>
                    <w14:schemeClr w14:val="tx1"/>
                  </w14:solidFill>
                </w14:textFill>
              </w:rPr>
              <w:t>3</w:t>
            </w:r>
          </w:p>
        </w:tc>
        <w:tc>
          <w:tcPr>
            <w:tcW w:w="2527" w:type="dxa"/>
            <w:shd w:val="clear" w:color="auto" w:fill="FDE9D9" w:themeFill="accent6" w:themeFillTint="33"/>
          </w:tcPr>
          <w:p>
            <w:pPr>
              <w:spacing w:after="0"/>
              <w:rPr>
                <w:rFonts w:ascii="Arial" w:hAnsi="Arial" w:cs="Arial" w:eastAsiaTheme="minorEastAsia"/>
                <w:b/>
                <w:bCs/>
                <w:color w:val="000000" w:themeColor="text1"/>
                <w:lang w:val="en-US" w:eastAsia="zh-CN"/>
                <w14:textFill>
                  <w14:solidFill>
                    <w14:schemeClr w14:val="tx1"/>
                  </w14:solidFill>
                </w14:textFill>
              </w:rPr>
            </w:pPr>
            <w:r>
              <w:rPr>
                <w:rFonts w:hint="eastAsia" w:ascii="Arial" w:hAnsi="Arial" w:cs="Arial" w:eastAsiaTheme="minorEastAsia"/>
                <w:b/>
                <w:bCs/>
                <w:color w:val="000000" w:themeColor="text1"/>
                <w:lang w:val="en-US" w:eastAsia="zh-CN"/>
                <w14:textFill>
                  <w14:solidFill>
                    <w14:schemeClr w14:val="tx1"/>
                  </w14:solidFill>
                </w14:textFill>
              </w:rPr>
              <w:t xml:space="preserve">Rel-17 </w:t>
            </w:r>
            <w:r>
              <w:rPr>
                <w:rFonts w:ascii="Arial" w:hAnsi="Arial" w:cs="Arial"/>
                <w:b/>
                <w:bCs/>
                <w:color w:val="000000" w:themeColor="text1"/>
                <w:lang w:val="en-US"/>
                <w14:textFill>
                  <w14:solidFill>
                    <w14:schemeClr w14:val="tx1"/>
                  </w14:solidFill>
                </w14:textFill>
              </w:rPr>
              <w:t>OpenAPI version and External</w:t>
            </w:r>
            <w:r>
              <w:rPr>
                <w:rFonts w:hint="eastAsia" w:ascii="Arial" w:hAnsi="Arial" w:cs="Arial" w:eastAsiaTheme="minorEastAsia"/>
                <w:b/>
                <w:bCs/>
                <w:color w:val="000000" w:themeColor="text1"/>
                <w:lang w:val="en-US" w:eastAsia="zh-CN"/>
                <w14:textFill>
                  <w14:solidFill>
                    <w14:schemeClr w14:val="tx1"/>
                  </w14:solidFill>
                </w14:textFill>
              </w:rPr>
              <w:t>D</w:t>
            </w:r>
            <w:r>
              <w:rPr>
                <w:rFonts w:ascii="Arial" w:hAnsi="Arial" w:cs="Arial"/>
                <w:b/>
                <w:bCs/>
                <w:color w:val="000000" w:themeColor="text1"/>
                <w:lang w:val="en-US"/>
                <w14:textFill>
                  <w14:solidFill>
                    <w14:schemeClr w14:val="tx1"/>
                  </w14:solidFill>
                </w14:textFill>
              </w:rPr>
              <w:t>ocs</w:t>
            </w:r>
            <w:r>
              <w:rPr>
                <w:rFonts w:hint="eastAsia" w:ascii="Arial" w:hAnsi="Arial" w:cs="Arial" w:eastAsiaTheme="minorEastAsia"/>
                <w:b/>
                <w:bCs/>
                <w:color w:val="000000" w:themeColor="text1"/>
                <w:lang w:val="en-US" w:eastAsia="zh-CN"/>
                <w14:textFill>
                  <w14:solidFill>
                    <w14:schemeClr w14:val="tx1"/>
                  </w14:solidFill>
                </w14:textFill>
              </w:rPr>
              <w:t xml:space="preserve"> Update CRs</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bCs/>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bCs/>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bCs/>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29.256 0 Rel17 API version and External doc update</w:t>
            </w:r>
          </w:p>
        </w:tc>
        <w:tc>
          <w:tcPr>
            <w:tcW w:w="1589"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Qualcomm Incorporated</w:t>
            </w:r>
          </w:p>
        </w:tc>
        <w:tc>
          <w:tcPr>
            <w:tcW w:w="113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29.309 0 Rel17 API version and External doc update</w:t>
            </w:r>
          </w:p>
        </w:tc>
        <w:tc>
          <w:tcPr>
            <w:tcW w:w="1589"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Ericsson</w:t>
            </w:r>
          </w:p>
        </w:tc>
        <w:tc>
          <w:tcPr>
            <w:tcW w:w="113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29.502 0 Rel17 API version and External doc update</w:t>
            </w:r>
          </w:p>
        </w:tc>
        <w:tc>
          <w:tcPr>
            <w:tcW w:w="1589" w:type="dxa"/>
            <w:tcBorders>
              <w:bottom w:val="single" w:color="auto" w:sz="4" w:space="0"/>
            </w:tcBorders>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Nokia</w:t>
            </w:r>
          </w:p>
        </w:tc>
        <w:tc>
          <w:tcPr>
            <w:tcW w:w="1134" w:type="dxa"/>
            <w:tcBorders>
              <w:bottom w:val="single" w:color="auto" w:sz="4" w:space="0"/>
            </w:tcBorders>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tcBorders>
              <w:bottom w:val="single" w:color="auto" w:sz="4" w:space="0"/>
            </w:tcBorders>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shd w:val="clear" w:color="auto" w:fill="00FF00"/>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29.503 0 Rel17 API version and External doc update</w:t>
            </w:r>
          </w:p>
        </w:tc>
        <w:tc>
          <w:tcPr>
            <w:tcW w:w="1589"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Nokia</w:t>
            </w:r>
          </w:p>
        </w:tc>
        <w:tc>
          <w:tcPr>
            <w:tcW w:w="1134"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00FF00"/>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29.504 0 Rel17 API version and External doc update</w:t>
            </w:r>
          </w:p>
        </w:tc>
        <w:tc>
          <w:tcPr>
            <w:tcW w:w="1589"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China Mobile</w:t>
            </w:r>
          </w:p>
        </w:tc>
        <w:tc>
          <w:tcPr>
            <w:tcW w:w="1134"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00FF00"/>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p>
            <w:pPr>
              <w:spacing w:after="0"/>
              <w:rPr>
                <w:rFonts w:ascii="Arial" w:hAnsi="Arial" w:cs="Arial"/>
                <w:color w:val="000000" w:themeColor="text1"/>
                <w:lang w:val="en-US"/>
                <w14:textFill>
                  <w14:solidFill>
                    <w14:schemeClr w14:val="tx1"/>
                  </w14:solidFill>
                </w14:textFill>
              </w:rPr>
            </w:pPr>
          </w:p>
          <w:p>
            <w:pPr>
              <w:spacing w:after="0"/>
              <w:rPr>
                <w:rFonts w:ascii="Arial" w:hAnsi="Arial" w:cs="Arial" w:eastAsiaTheme="minorEastAsia"/>
                <w:bCs/>
                <w:color w:val="000000" w:themeColor="text1"/>
                <w:lang w:val="en-US" w:eastAsia="zh-CN"/>
                <w14:textFill>
                  <w14:solidFill>
                    <w14:schemeClr w14:val="tx1"/>
                  </w14:solidFill>
                </w14:textFill>
              </w:rPr>
            </w:pPr>
            <w:r>
              <w:rPr>
                <w:rFonts w:hint="eastAsia" w:ascii="Arial" w:hAnsi="Arial" w:cs="Arial" w:eastAsiaTheme="minorEastAsia"/>
                <w:color w:val="0000FF"/>
                <w:lang w:val="en-US" w:eastAsia="zh-CN"/>
              </w:rPr>
              <w:t>I</w:t>
            </w:r>
            <w:r>
              <w:rPr>
                <w:rFonts w:ascii="Arial" w:hAnsi="Arial" w:cs="Arial" w:eastAsiaTheme="minorEastAsia"/>
                <w:color w:val="0000FF"/>
                <w:lang w:val="en-US" w:eastAsia="zh-CN"/>
              </w:rPr>
              <w:t>mpact introduced by C4-245032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29.505 0 Rel17 External doc update</w:t>
            </w:r>
          </w:p>
        </w:tc>
        <w:tc>
          <w:tcPr>
            <w:tcW w:w="1589" w:type="dxa"/>
            <w:tcBorders>
              <w:bottom w:val="single" w:color="auto" w:sz="4" w:space="0"/>
            </w:tcBorders>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China Mobile</w:t>
            </w:r>
          </w:p>
        </w:tc>
        <w:tc>
          <w:tcPr>
            <w:tcW w:w="1134" w:type="dxa"/>
            <w:tcBorders>
              <w:bottom w:val="single" w:color="auto" w:sz="4" w:space="0"/>
            </w:tcBorders>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tcBorders>
              <w:bottom w:val="single" w:color="auto" w:sz="4" w:space="0"/>
            </w:tcBorders>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00FF00"/>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29.509 0 Rel17 API version and External doc update</w:t>
            </w:r>
          </w:p>
        </w:tc>
        <w:tc>
          <w:tcPr>
            <w:tcW w:w="1589"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Orange</w:t>
            </w:r>
          </w:p>
        </w:tc>
        <w:tc>
          <w:tcPr>
            <w:tcW w:w="1134"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00FF00"/>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p>
            <w:pPr>
              <w:spacing w:after="0"/>
              <w:rPr>
                <w:rFonts w:ascii="Arial" w:hAnsi="Arial" w:cs="Arial"/>
                <w:color w:val="000000" w:themeColor="text1"/>
                <w:lang w:val="en-US"/>
                <w14:textFill>
                  <w14:solidFill>
                    <w14:schemeClr w14:val="tx1"/>
                  </w14:solidFill>
                </w14:textFill>
              </w:rPr>
            </w:pPr>
          </w:p>
          <w:p>
            <w:pPr>
              <w:spacing w:after="0"/>
              <w:rPr>
                <w:rFonts w:ascii="Arial" w:hAnsi="Arial" w:cs="Arial"/>
                <w:bCs/>
                <w:color w:val="000000" w:themeColor="text1"/>
                <w:lang w:val="en-US"/>
                <w14:textFill>
                  <w14:solidFill>
                    <w14:schemeClr w14:val="tx1"/>
                  </w14:solidFill>
                </w14:textFill>
              </w:rPr>
            </w:pPr>
            <w:r>
              <w:rPr>
                <w:rFonts w:hint="eastAsia" w:ascii="Arial" w:hAnsi="Arial" w:cs="Arial" w:eastAsiaTheme="minorEastAsia"/>
                <w:color w:val="0000FF"/>
                <w:lang w:val="en-US" w:eastAsia="zh-CN"/>
              </w:rPr>
              <w:t>I</w:t>
            </w:r>
            <w:r>
              <w:rPr>
                <w:rFonts w:ascii="Arial" w:hAnsi="Arial" w:cs="Arial" w:eastAsiaTheme="minorEastAsia"/>
                <w:color w:val="0000FF"/>
                <w:lang w:val="en-US" w:eastAsia="zh-CN"/>
              </w:rPr>
              <w:t>mpact introduced by C4-245032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29.510 0 Rel17 API version and External doc update</w:t>
            </w:r>
          </w:p>
        </w:tc>
        <w:tc>
          <w:tcPr>
            <w:tcW w:w="1589"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Ericsson</w:t>
            </w:r>
          </w:p>
        </w:tc>
        <w:tc>
          <w:tcPr>
            <w:tcW w:w="113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29.511 0 Rel17 API version and External doc update</w:t>
            </w:r>
          </w:p>
        </w:tc>
        <w:tc>
          <w:tcPr>
            <w:tcW w:w="1589"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Deutsche Telekom</w:t>
            </w:r>
          </w:p>
        </w:tc>
        <w:tc>
          <w:tcPr>
            <w:tcW w:w="113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29.515 0 Rel17 API version and External doc update</w:t>
            </w:r>
          </w:p>
        </w:tc>
        <w:tc>
          <w:tcPr>
            <w:tcW w:w="1589" w:type="dxa"/>
            <w:tcBorders>
              <w:bottom w:val="single" w:color="auto" w:sz="4" w:space="0"/>
            </w:tcBorders>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CATT</w:t>
            </w:r>
          </w:p>
        </w:tc>
        <w:tc>
          <w:tcPr>
            <w:tcW w:w="1134" w:type="dxa"/>
            <w:tcBorders>
              <w:bottom w:val="single" w:color="auto" w:sz="4" w:space="0"/>
            </w:tcBorders>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tcBorders>
              <w:bottom w:val="single" w:color="auto" w:sz="4" w:space="0"/>
            </w:tcBorders>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00FF00"/>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29.518 0 Rel17 API version and External doc update</w:t>
            </w:r>
          </w:p>
        </w:tc>
        <w:tc>
          <w:tcPr>
            <w:tcW w:w="1589"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Ericsson</w:t>
            </w:r>
          </w:p>
        </w:tc>
        <w:tc>
          <w:tcPr>
            <w:tcW w:w="1134"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29.526 0 Rel17 API version and External doc update</w:t>
            </w:r>
          </w:p>
        </w:tc>
        <w:tc>
          <w:tcPr>
            <w:tcW w:w="1589"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ZTE</w:t>
            </w:r>
          </w:p>
        </w:tc>
        <w:tc>
          <w:tcPr>
            <w:tcW w:w="113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29.531 0 Rel17 API version and External doc update</w:t>
            </w:r>
          </w:p>
        </w:tc>
        <w:tc>
          <w:tcPr>
            <w:tcW w:w="1589"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Huawei</w:t>
            </w:r>
          </w:p>
        </w:tc>
        <w:tc>
          <w:tcPr>
            <w:tcW w:w="113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29.532 0 Rel17 API version and External doc update</w:t>
            </w:r>
          </w:p>
        </w:tc>
        <w:tc>
          <w:tcPr>
            <w:tcW w:w="1589"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Huawei</w:t>
            </w:r>
          </w:p>
        </w:tc>
        <w:tc>
          <w:tcPr>
            <w:tcW w:w="113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29.536 0 Rel17 API version and External doc update</w:t>
            </w:r>
          </w:p>
        </w:tc>
        <w:tc>
          <w:tcPr>
            <w:tcW w:w="1589"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ZTE</w:t>
            </w:r>
          </w:p>
        </w:tc>
        <w:tc>
          <w:tcPr>
            <w:tcW w:w="113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29.540 0 Rel17 API version and External doc update</w:t>
            </w:r>
          </w:p>
        </w:tc>
        <w:tc>
          <w:tcPr>
            <w:tcW w:w="1589"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ZTE</w:t>
            </w:r>
          </w:p>
        </w:tc>
        <w:tc>
          <w:tcPr>
            <w:tcW w:w="113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29.541 0 Rel17 API version and External doc update</w:t>
            </w:r>
          </w:p>
        </w:tc>
        <w:tc>
          <w:tcPr>
            <w:tcW w:w="1589"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Ericsson</w:t>
            </w:r>
          </w:p>
        </w:tc>
        <w:tc>
          <w:tcPr>
            <w:tcW w:w="113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29.542 0 Rel17 API version and External doc update</w:t>
            </w:r>
          </w:p>
        </w:tc>
        <w:tc>
          <w:tcPr>
            <w:tcW w:w="1589"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Ericsson</w:t>
            </w:r>
          </w:p>
        </w:tc>
        <w:tc>
          <w:tcPr>
            <w:tcW w:w="113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29.544 0 Rel17 API version and External doc update</w:t>
            </w:r>
          </w:p>
        </w:tc>
        <w:tc>
          <w:tcPr>
            <w:tcW w:w="1589"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Nokia</w:t>
            </w:r>
          </w:p>
        </w:tc>
        <w:tc>
          <w:tcPr>
            <w:tcW w:w="113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29.550 0 Rel17 API version and External doc update</w:t>
            </w:r>
          </w:p>
        </w:tc>
        <w:tc>
          <w:tcPr>
            <w:tcW w:w="1589"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Orange</w:t>
            </w:r>
          </w:p>
        </w:tc>
        <w:tc>
          <w:tcPr>
            <w:tcW w:w="113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29.553 0 Rel17 API version and External doc update</w:t>
            </w:r>
          </w:p>
        </w:tc>
        <w:tc>
          <w:tcPr>
            <w:tcW w:w="1589"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CATT</w:t>
            </w:r>
          </w:p>
        </w:tc>
        <w:tc>
          <w:tcPr>
            <w:tcW w:w="113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29.555 0 Rel17 API version and External doc update</w:t>
            </w:r>
          </w:p>
        </w:tc>
        <w:tc>
          <w:tcPr>
            <w:tcW w:w="1589"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CATT</w:t>
            </w:r>
          </w:p>
        </w:tc>
        <w:tc>
          <w:tcPr>
            <w:tcW w:w="113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29.556 0 Rel17 API version and External doc update</w:t>
            </w:r>
          </w:p>
        </w:tc>
        <w:tc>
          <w:tcPr>
            <w:tcW w:w="1589"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Huawei</w:t>
            </w:r>
          </w:p>
        </w:tc>
        <w:tc>
          <w:tcPr>
            <w:tcW w:w="113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29.559 0 Rel17 API version and External doc update</w:t>
            </w:r>
          </w:p>
        </w:tc>
        <w:tc>
          <w:tcPr>
            <w:tcW w:w="1589"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CATT</w:t>
            </w:r>
          </w:p>
        </w:tc>
        <w:tc>
          <w:tcPr>
            <w:tcW w:w="113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29.562 0 Rel17 API version and External doc update</w:t>
            </w:r>
          </w:p>
        </w:tc>
        <w:tc>
          <w:tcPr>
            <w:tcW w:w="1589" w:type="dxa"/>
            <w:tcBorders>
              <w:bottom w:val="single" w:color="auto" w:sz="4" w:space="0"/>
            </w:tcBorders>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Ericsson</w:t>
            </w:r>
          </w:p>
        </w:tc>
        <w:tc>
          <w:tcPr>
            <w:tcW w:w="1134" w:type="dxa"/>
            <w:tcBorders>
              <w:bottom w:val="single" w:color="auto" w:sz="4" w:space="0"/>
            </w:tcBorders>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tcBorders>
              <w:bottom w:val="single" w:color="auto" w:sz="4" w:space="0"/>
            </w:tcBorders>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00FF00"/>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29.563 0 Rel17 API version and External doc update</w:t>
            </w:r>
          </w:p>
        </w:tc>
        <w:tc>
          <w:tcPr>
            <w:tcW w:w="1589"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Ericsson</w:t>
            </w:r>
          </w:p>
        </w:tc>
        <w:tc>
          <w:tcPr>
            <w:tcW w:w="1134"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00FF00"/>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p>
            <w:pPr>
              <w:spacing w:after="0"/>
              <w:rPr>
                <w:rFonts w:ascii="Arial" w:hAnsi="Arial" w:cs="Arial"/>
                <w:color w:val="000000" w:themeColor="text1"/>
                <w:lang w:val="en-US"/>
                <w14:textFill>
                  <w14:solidFill>
                    <w14:schemeClr w14:val="tx1"/>
                  </w14:solidFill>
                </w14:textFill>
              </w:rPr>
            </w:pPr>
          </w:p>
          <w:p>
            <w:pPr>
              <w:spacing w:after="0"/>
              <w:rPr>
                <w:rFonts w:ascii="Arial" w:hAnsi="Arial" w:cs="Arial"/>
                <w:bCs/>
                <w:color w:val="000000" w:themeColor="text1"/>
                <w:lang w:val="en-US"/>
                <w14:textFill>
                  <w14:solidFill>
                    <w14:schemeClr w14:val="tx1"/>
                  </w14:solidFill>
                </w14:textFill>
              </w:rPr>
            </w:pPr>
            <w:r>
              <w:rPr>
                <w:rFonts w:hint="eastAsia" w:ascii="Arial" w:hAnsi="Arial" w:cs="Arial" w:eastAsiaTheme="minorEastAsia"/>
                <w:color w:val="0000FF"/>
                <w:lang w:val="en-US" w:eastAsia="zh-CN"/>
              </w:rPr>
              <w:t>I</w:t>
            </w:r>
            <w:r>
              <w:rPr>
                <w:rFonts w:ascii="Arial" w:hAnsi="Arial" w:cs="Arial" w:eastAsiaTheme="minorEastAsia"/>
                <w:color w:val="0000FF"/>
                <w:lang w:val="en-US" w:eastAsia="zh-CN"/>
              </w:rPr>
              <w:t>mpact introduced by C4-245032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29.564 0 Rel17 API version and External doc update</w:t>
            </w:r>
          </w:p>
        </w:tc>
        <w:tc>
          <w:tcPr>
            <w:tcW w:w="1589"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China Mobile</w:t>
            </w:r>
          </w:p>
        </w:tc>
        <w:tc>
          <w:tcPr>
            <w:tcW w:w="113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29.571 0 Rel17 API version and External doc update</w:t>
            </w:r>
          </w:p>
        </w:tc>
        <w:tc>
          <w:tcPr>
            <w:tcW w:w="1589"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Huawei</w:t>
            </w:r>
          </w:p>
        </w:tc>
        <w:tc>
          <w:tcPr>
            <w:tcW w:w="113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29.572 0 Rel17 API version and External doc update</w:t>
            </w:r>
          </w:p>
        </w:tc>
        <w:tc>
          <w:tcPr>
            <w:tcW w:w="1589"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Ericsson</w:t>
            </w:r>
          </w:p>
        </w:tc>
        <w:tc>
          <w:tcPr>
            <w:tcW w:w="113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29.573 0 Rel17 API version and External doc update</w:t>
            </w:r>
          </w:p>
        </w:tc>
        <w:tc>
          <w:tcPr>
            <w:tcW w:w="1589"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Huawei</w:t>
            </w:r>
          </w:p>
        </w:tc>
        <w:tc>
          <w:tcPr>
            <w:tcW w:w="113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29.577 0 Rel17 API version and External doc update</w:t>
            </w:r>
          </w:p>
        </w:tc>
        <w:tc>
          <w:tcPr>
            <w:tcW w:w="1589"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Huawei</w:t>
            </w:r>
          </w:p>
        </w:tc>
        <w:tc>
          <w:tcPr>
            <w:tcW w:w="113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29.578 0 Rel17 API version and External doc update</w:t>
            </w:r>
          </w:p>
        </w:tc>
        <w:tc>
          <w:tcPr>
            <w:tcW w:w="1589"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Nokia</w:t>
            </w:r>
          </w:p>
        </w:tc>
        <w:tc>
          <w:tcPr>
            <w:tcW w:w="113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29.579 0 Rel17 API version and External doc update</w:t>
            </w:r>
          </w:p>
        </w:tc>
        <w:tc>
          <w:tcPr>
            <w:tcW w:w="1589"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China Telecom</w:t>
            </w:r>
          </w:p>
        </w:tc>
        <w:tc>
          <w:tcPr>
            <w:tcW w:w="113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29.581 0 Rel17 API version and External doc update</w:t>
            </w:r>
          </w:p>
        </w:tc>
        <w:tc>
          <w:tcPr>
            <w:tcW w:w="1589"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Samsung</w:t>
            </w:r>
          </w:p>
        </w:tc>
        <w:tc>
          <w:tcPr>
            <w:tcW w:w="113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29.598 0 Rel17 API version and External doc update</w:t>
            </w:r>
          </w:p>
        </w:tc>
        <w:tc>
          <w:tcPr>
            <w:tcW w:w="1589"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CISCO</w:t>
            </w:r>
          </w:p>
        </w:tc>
        <w:tc>
          <w:tcPr>
            <w:tcW w:w="113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29.673 0 Rel17 API version and External doc update</w:t>
            </w:r>
          </w:p>
        </w:tc>
        <w:tc>
          <w:tcPr>
            <w:tcW w:w="1589"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Ericsson</w:t>
            </w:r>
          </w:p>
        </w:tc>
        <w:tc>
          <w:tcPr>
            <w:tcW w:w="113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6.</w:t>
            </w:r>
            <w:r>
              <w:rPr>
                <w:rFonts w:hint="eastAsia" w:ascii="Arial" w:hAnsi="Arial" w:cs="Arial" w:eastAsiaTheme="minorEastAsia"/>
                <w:b/>
                <w:bCs/>
                <w:color w:val="000000" w:themeColor="text1"/>
                <w:lang w:val="en-US" w:eastAsia="zh-CN"/>
                <w14:textFill>
                  <w14:solidFill>
                    <w14:schemeClr w14:val="tx1"/>
                  </w14:solidFill>
                </w14:textFill>
              </w:rPr>
              <w:t>4</w:t>
            </w:r>
          </w:p>
        </w:tc>
        <w:tc>
          <w:tcPr>
            <w:tcW w:w="2527" w:type="dxa"/>
            <w:shd w:val="clear" w:color="auto" w:fill="FDE9D9" w:themeFill="accent6" w:themeFillTint="33"/>
          </w:tcPr>
          <w:p>
            <w:pPr>
              <w:spacing w:after="0"/>
              <w:rPr>
                <w:rFonts w:ascii="Arial" w:hAnsi="Arial" w:cs="Arial" w:eastAsiaTheme="minorEastAsia"/>
                <w:b/>
                <w:bCs/>
                <w:color w:val="000000" w:themeColor="text1"/>
                <w:lang w:val="en-US" w:eastAsia="zh-CN"/>
                <w14:textFill>
                  <w14:solidFill>
                    <w14:schemeClr w14:val="tx1"/>
                  </w14:solidFill>
                </w14:textFill>
              </w:rPr>
            </w:pPr>
            <w:r>
              <w:rPr>
                <w:rFonts w:hint="eastAsia" w:ascii="Arial" w:hAnsi="Arial" w:cs="Arial" w:eastAsiaTheme="minorEastAsia"/>
                <w:b/>
                <w:bCs/>
                <w:color w:val="000000" w:themeColor="text1"/>
                <w:lang w:val="en-US" w:eastAsia="zh-CN"/>
                <w14:textFill>
                  <w14:solidFill>
                    <w14:schemeClr w14:val="tx1"/>
                  </w14:solidFill>
                </w14:textFill>
              </w:rPr>
              <w:t xml:space="preserve">Rel-18 </w:t>
            </w:r>
            <w:r>
              <w:rPr>
                <w:rFonts w:ascii="Arial" w:hAnsi="Arial" w:cs="Arial"/>
                <w:b/>
                <w:bCs/>
                <w:color w:val="000000" w:themeColor="text1"/>
                <w:lang w:val="en-US"/>
                <w14:textFill>
                  <w14:solidFill>
                    <w14:schemeClr w14:val="tx1"/>
                  </w14:solidFill>
                </w14:textFill>
              </w:rPr>
              <w:t>OpenAPI version and External</w:t>
            </w:r>
            <w:r>
              <w:rPr>
                <w:rFonts w:hint="eastAsia" w:ascii="Arial" w:hAnsi="Arial" w:cs="Arial" w:eastAsiaTheme="minorEastAsia"/>
                <w:b/>
                <w:bCs/>
                <w:color w:val="000000" w:themeColor="text1"/>
                <w:lang w:val="en-US" w:eastAsia="zh-CN"/>
                <w14:textFill>
                  <w14:solidFill>
                    <w14:schemeClr w14:val="tx1"/>
                  </w14:solidFill>
                </w14:textFill>
              </w:rPr>
              <w:t>D</w:t>
            </w:r>
            <w:r>
              <w:rPr>
                <w:rFonts w:ascii="Arial" w:hAnsi="Arial" w:cs="Arial"/>
                <w:b/>
                <w:bCs/>
                <w:color w:val="000000" w:themeColor="text1"/>
                <w:lang w:val="en-US"/>
                <w14:textFill>
                  <w14:solidFill>
                    <w14:schemeClr w14:val="tx1"/>
                  </w14:solidFill>
                </w14:textFill>
              </w:rPr>
              <w:t>ocs</w:t>
            </w:r>
            <w:r>
              <w:rPr>
                <w:rFonts w:hint="eastAsia" w:ascii="Arial" w:hAnsi="Arial" w:cs="Arial" w:eastAsiaTheme="minorEastAsia"/>
                <w:b/>
                <w:bCs/>
                <w:color w:val="000000" w:themeColor="text1"/>
                <w:lang w:val="en-US" w:eastAsia="zh-CN"/>
                <w14:textFill>
                  <w14:solidFill>
                    <w14:schemeClr w14:val="tx1"/>
                  </w14:solidFill>
                </w14:textFill>
              </w:rPr>
              <w:t xml:space="preserve"> Update CRs</w:t>
            </w:r>
          </w:p>
        </w:tc>
        <w:tc>
          <w:tcPr>
            <w:tcW w:w="1240" w:type="dxa"/>
            <w:tcBorders>
              <w:bottom w:val="single" w:color="auto" w:sz="4" w:space="0"/>
            </w:tcBorders>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FDE9D9" w:themeFill="accent6" w:themeFillTint="33"/>
          </w:tcPr>
          <w:p>
            <w:pPr>
              <w:spacing w:after="0"/>
              <w:rPr>
                <w:rFonts w:ascii="Arial" w:hAnsi="Arial" w:cs="Arial"/>
                <w:bCs/>
                <w:color w:val="000000" w:themeColor="text1"/>
                <w:lang w:val="en-US"/>
                <w14:textFill>
                  <w14:solidFill>
                    <w14:schemeClr w14:val="tx1"/>
                  </w14:solidFill>
                </w14:textFill>
              </w:rPr>
            </w:pPr>
          </w:p>
        </w:tc>
        <w:tc>
          <w:tcPr>
            <w:tcW w:w="1589" w:type="dxa"/>
            <w:tcBorders>
              <w:bottom w:val="single" w:color="auto" w:sz="4" w:space="0"/>
            </w:tcBorders>
            <w:shd w:val="clear" w:color="auto" w:fill="FDE9D9" w:themeFill="accent6" w:themeFillTint="33"/>
          </w:tcPr>
          <w:p>
            <w:pPr>
              <w:spacing w:after="0"/>
              <w:rPr>
                <w:rFonts w:ascii="Arial" w:hAnsi="Arial" w:cs="Arial"/>
                <w:bCs/>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pPr>
              <w:spacing w:after="0"/>
              <w:rPr>
                <w:rFonts w:ascii="Arial" w:hAnsi="Arial" w:cs="Arial"/>
                <w:bCs/>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pPr>
              <w:spacing w:after="0"/>
              <w:rPr>
                <w:rFonts w:ascii="Arial" w:hAnsi="Arial" w:cs="Arial"/>
                <w:bCs/>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shd w:val="clear" w:color="auto" w:fill="00FF00"/>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29.175 0 Rel18 API version and External doc update</w:t>
            </w:r>
          </w:p>
        </w:tc>
        <w:tc>
          <w:tcPr>
            <w:tcW w:w="1589"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China Mobile</w:t>
            </w:r>
          </w:p>
        </w:tc>
        <w:tc>
          <w:tcPr>
            <w:tcW w:w="1134"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00FF00"/>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29.176 0 Rel18 API version and External doc update</w:t>
            </w:r>
          </w:p>
        </w:tc>
        <w:tc>
          <w:tcPr>
            <w:tcW w:w="1589"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Huawei</w:t>
            </w:r>
          </w:p>
        </w:tc>
        <w:tc>
          <w:tcPr>
            <w:tcW w:w="1134"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29.256 0 Rel1</w:t>
            </w:r>
            <w:r>
              <w:rPr>
                <w:rFonts w:hint="eastAsia" w:ascii="Arial" w:hAnsi="Arial" w:cs="Arial" w:eastAsiaTheme="minorEastAsia"/>
                <w:bCs/>
                <w:color w:val="000000" w:themeColor="text1"/>
                <w:lang w:val="en-US" w:eastAsia="zh-CN"/>
                <w14:textFill>
                  <w14:solidFill>
                    <w14:schemeClr w14:val="tx1"/>
                  </w14:solidFill>
                </w14:textFill>
              </w:rPr>
              <w:t>8</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 xml:space="preserve">Qualcomm </w:t>
            </w:r>
            <w:r>
              <w:rPr>
                <w:rFonts w:hint="eastAsia" w:ascii="Arial" w:hAnsi="Arial" w:cs="Arial" w:eastAsiaTheme="minorEastAsia"/>
                <w:color w:val="000000" w:themeColor="text1"/>
                <w:lang w:eastAsia="zh-CN"/>
                <w14:textFill>
                  <w14:solidFill>
                    <w14:schemeClr w14:val="tx1"/>
                  </w14:solidFill>
                </w14:textFill>
              </w:rPr>
              <w:t>S</w:t>
            </w:r>
            <w:r>
              <w:rPr>
                <w:rFonts w:ascii="Arial" w:hAnsi="Arial" w:cs="Arial"/>
                <w:color w:val="000000" w:themeColor="text1"/>
                <w14:textFill>
                  <w14:solidFill>
                    <w14:schemeClr w14:val="tx1"/>
                  </w14:solidFill>
                </w14:textFill>
              </w:rPr>
              <w:t>Incorporated</w:t>
            </w:r>
          </w:p>
        </w:tc>
        <w:tc>
          <w:tcPr>
            <w:tcW w:w="113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29.309 0 Rel18 API version and External doc update</w:t>
            </w:r>
          </w:p>
        </w:tc>
        <w:tc>
          <w:tcPr>
            <w:tcW w:w="1589" w:type="dxa"/>
            <w:tcBorders>
              <w:bottom w:val="single" w:color="auto" w:sz="4" w:space="0"/>
            </w:tcBorders>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Ericsson</w:t>
            </w:r>
          </w:p>
        </w:tc>
        <w:tc>
          <w:tcPr>
            <w:tcW w:w="1134" w:type="dxa"/>
            <w:tcBorders>
              <w:bottom w:val="single" w:color="auto" w:sz="4" w:space="0"/>
            </w:tcBorders>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tcBorders>
              <w:bottom w:val="single" w:color="auto" w:sz="4" w:space="0"/>
            </w:tcBorders>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shd w:val="clear" w:color="auto" w:fill="00FF00"/>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29.502 0 Rel18 API version and External doc update</w:t>
            </w:r>
          </w:p>
        </w:tc>
        <w:tc>
          <w:tcPr>
            <w:tcW w:w="1589"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Nokia</w:t>
            </w:r>
          </w:p>
        </w:tc>
        <w:tc>
          <w:tcPr>
            <w:tcW w:w="1134"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shd w:val="clear" w:color="auto" w:fill="00FF00"/>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29.503 0 Rel18 API version and External doc update</w:t>
            </w:r>
          </w:p>
        </w:tc>
        <w:tc>
          <w:tcPr>
            <w:tcW w:w="1589"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Nokia</w:t>
            </w:r>
          </w:p>
        </w:tc>
        <w:tc>
          <w:tcPr>
            <w:tcW w:w="1134"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shd w:val="clear" w:color="auto" w:fill="00FF00"/>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29.504 0 Rel18 API version and External doc update</w:t>
            </w:r>
          </w:p>
        </w:tc>
        <w:tc>
          <w:tcPr>
            <w:tcW w:w="1589"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China Mobile</w:t>
            </w:r>
          </w:p>
        </w:tc>
        <w:tc>
          <w:tcPr>
            <w:tcW w:w="1134"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tcBorders>
              <w:bottom w:val="single" w:color="auto" w:sz="4" w:space="0"/>
            </w:tcBorders>
            <w:shd w:val="clear" w:color="auto" w:fill="00FF00"/>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p>
            <w:pPr>
              <w:spacing w:after="0"/>
              <w:rPr>
                <w:rFonts w:ascii="Arial" w:hAnsi="Arial" w:cs="Arial"/>
                <w:color w:val="000000" w:themeColor="text1"/>
                <w:lang w:val="en-US"/>
                <w14:textFill>
                  <w14:solidFill>
                    <w14:schemeClr w14:val="tx1"/>
                  </w14:solidFill>
                </w14:textFill>
              </w:rPr>
            </w:pPr>
          </w:p>
          <w:p>
            <w:pPr>
              <w:spacing w:after="0"/>
              <w:rPr>
                <w:rFonts w:ascii="Arial" w:hAnsi="Arial" w:cs="Arial"/>
                <w:bCs/>
                <w:color w:val="000000" w:themeColor="text1"/>
                <w:lang w:val="en-US"/>
                <w14:textFill>
                  <w14:solidFill>
                    <w14:schemeClr w14:val="tx1"/>
                  </w14:solidFill>
                </w14:textFill>
              </w:rPr>
            </w:pPr>
            <w:r>
              <w:rPr>
                <w:rFonts w:hint="eastAsia" w:ascii="Arial" w:hAnsi="Arial" w:cs="Arial" w:eastAsiaTheme="minorEastAsia"/>
                <w:color w:val="0000FF"/>
                <w:lang w:val="en-US" w:eastAsia="zh-CN"/>
              </w:rPr>
              <w:t>I</w:t>
            </w:r>
            <w:r>
              <w:rPr>
                <w:rFonts w:ascii="Arial" w:hAnsi="Arial" w:cs="Arial" w:eastAsiaTheme="minorEastAsia"/>
                <w:color w:val="0000FF"/>
                <w:lang w:val="en-US" w:eastAsia="zh-CN"/>
              </w:rPr>
              <w:t>mpact introduced by C4-245033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shd w:val="clear" w:color="auto" w:fill="00FF00"/>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29.505 0 Rel18 External doc update</w:t>
            </w:r>
          </w:p>
        </w:tc>
        <w:tc>
          <w:tcPr>
            <w:tcW w:w="1589"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China Mobile</w:t>
            </w:r>
          </w:p>
        </w:tc>
        <w:tc>
          <w:tcPr>
            <w:tcW w:w="1134"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tcBorders>
              <w:bottom w:val="single" w:color="auto" w:sz="4" w:space="0"/>
            </w:tcBorders>
            <w:shd w:val="clear" w:color="auto" w:fill="00FF00"/>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p>
            <w:pPr>
              <w:spacing w:after="0"/>
              <w:rPr>
                <w:rFonts w:ascii="Arial" w:hAnsi="Arial" w:cs="Arial"/>
                <w:color w:val="000000" w:themeColor="text1"/>
                <w:lang w:val="en-US"/>
                <w14:textFill>
                  <w14:solidFill>
                    <w14:schemeClr w14:val="tx1"/>
                  </w14:solidFill>
                </w14:textFill>
              </w:rPr>
            </w:pPr>
          </w:p>
          <w:p>
            <w:pPr>
              <w:spacing w:after="0"/>
              <w:rPr>
                <w:rFonts w:ascii="Arial" w:hAnsi="Arial" w:cs="Arial"/>
                <w:bCs/>
                <w:color w:val="000000" w:themeColor="text1"/>
                <w:lang w:val="en-US"/>
                <w14:textFill>
                  <w14:solidFill>
                    <w14:schemeClr w14:val="tx1"/>
                  </w14:solidFill>
                </w14:textFill>
              </w:rPr>
            </w:pPr>
            <w:r>
              <w:rPr>
                <w:rFonts w:hint="eastAsia" w:ascii="Arial" w:hAnsi="Arial" w:cs="Arial" w:eastAsiaTheme="minorEastAsia"/>
                <w:color w:val="0000FF"/>
                <w:lang w:val="en-US" w:eastAsia="zh-CN"/>
              </w:rPr>
              <w:t>I</w:t>
            </w:r>
            <w:r>
              <w:rPr>
                <w:rFonts w:ascii="Arial" w:hAnsi="Arial" w:cs="Arial" w:eastAsiaTheme="minorEastAsia"/>
                <w:color w:val="0000FF"/>
                <w:lang w:val="en-US" w:eastAsia="zh-CN"/>
              </w:rPr>
              <w:t>mpact introduced by C4-245229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shd w:val="clear" w:color="auto" w:fill="00FF00"/>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29.509 0 Rel18 API version and External doc update</w:t>
            </w:r>
          </w:p>
        </w:tc>
        <w:tc>
          <w:tcPr>
            <w:tcW w:w="1589"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Orange</w:t>
            </w:r>
          </w:p>
        </w:tc>
        <w:tc>
          <w:tcPr>
            <w:tcW w:w="1134"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tcBorders>
              <w:bottom w:val="single" w:color="auto" w:sz="4" w:space="0"/>
            </w:tcBorders>
            <w:shd w:val="clear" w:color="auto" w:fill="00FF00"/>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p>
            <w:pPr>
              <w:spacing w:after="0"/>
              <w:rPr>
                <w:rFonts w:ascii="Arial" w:hAnsi="Arial" w:cs="Arial"/>
                <w:color w:val="000000" w:themeColor="text1"/>
                <w:lang w:val="en-US"/>
                <w14:textFill>
                  <w14:solidFill>
                    <w14:schemeClr w14:val="tx1"/>
                  </w14:solidFill>
                </w14:textFill>
              </w:rPr>
            </w:pPr>
          </w:p>
          <w:p>
            <w:pPr>
              <w:spacing w:after="0"/>
              <w:rPr>
                <w:rFonts w:ascii="Arial" w:hAnsi="Arial" w:cs="Arial" w:eastAsiaTheme="minorEastAsia"/>
                <w:bCs/>
                <w:color w:val="000000" w:themeColor="text1"/>
                <w:lang w:val="en-US" w:eastAsia="zh-CN"/>
                <w14:textFill>
                  <w14:solidFill>
                    <w14:schemeClr w14:val="tx1"/>
                  </w14:solidFill>
                </w14:textFill>
              </w:rPr>
            </w:pPr>
            <w:r>
              <w:rPr>
                <w:rFonts w:hint="eastAsia" w:ascii="Arial" w:hAnsi="Arial" w:cs="Arial" w:eastAsiaTheme="minorEastAsia"/>
                <w:color w:val="0000FF"/>
                <w:lang w:val="en-US" w:eastAsia="zh-CN"/>
              </w:rPr>
              <w:t>I</w:t>
            </w:r>
            <w:r>
              <w:rPr>
                <w:rFonts w:ascii="Arial" w:hAnsi="Arial" w:cs="Arial" w:eastAsiaTheme="minorEastAsia"/>
                <w:color w:val="0000FF"/>
                <w:lang w:val="en-US" w:eastAsia="zh-CN"/>
              </w:rPr>
              <w:t>mpact introduced by C4-245033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00FF00"/>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29.510 0 Rel18 API version and External doc update</w:t>
            </w:r>
          </w:p>
        </w:tc>
        <w:tc>
          <w:tcPr>
            <w:tcW w:w="1589"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Ericsson</w:t>
            </w:r>
          </w:p>
        </w:tc>
        <w:tc>
          <w:tcPr>
            <w:tcW w:w="1134"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29.511 0 Rel18 API version and External doc update</w:t>
            </w:r>
          </w:p>
        </w:tc>
        <w:tc>
          <w:tcPr>
            <w:tcW w:w="1589"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Deutsche Telekom</w:t>
            </w:r>
          </w:p>
        </w:tc>
        <w:tc>
          <w:tcPr>
            <w:tcW w:w="113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29.515 0 Rel18 API version and External doc update</w:t>
            </w:r>
          </w:p>
        </w:tc>
        <w:tc>
          <w:tcPr>
            <w:tcW w:w="1589" w:type="dxa"/>
            <w:tcBorders>
              <w:bottom w:val="single" w:color="auto" w:sz="4" w:space="0"/>
            </w:tcBorders>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CATT</w:t>
            </w:r>
          </w:p>
        </w:tc>
        <w:tc>
          <w:tcPr>
            <w:tcW w:w="1134" w:type="dxa"/>
            <w:tcBorders>
              <w:bottom w:val="single" w:color="auto" w:sz="4" w:space="0"/>
            </w:tcBorders>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tcBorders>
              <w:bottom w:val="single" w:color="auto" w:sz="4" w:space="0"/>
            </w:tcBorders>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00FF00"/>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29.518 0 Rel18 API version and External doc update</w:t>
            </w:r>
          </w:p>
        </w:tc>
        <w:tc>
          <w:tcPr>
            <w:tcW w:w="1589"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Ericsson</w:t>
            </w:r>
          </w:p>
        </w:tc>
        <w:tc>
          <w:tcPr>
            <w:tcW w:w="1134"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29.526 0 Rel18 API version and External doc update</w:t>
            </w:r>
          </w:p>
        </w:tc>
        <w:tc>
          <w:tcPr>
            <w:tcW w:w="1589" w:type="dxa"/>
            <w:tcBorders>
              <w:bottom w:val="single" w:color="auto" w:sz="4" w:space="0"/>
            </w:tcBorders>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ZTE</w:t>
            </w:r>
          </w:p>
        </w:tc>
        <w:tc>
          <w:tcPr>
            <w:tcW w:w="1134" w:type="dxa"/>
            <w:tcBorders>
              <w:bottom w:val="single" w:color="auto" w:sz="4" w:space="0"/>
            </w:tcBorders>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tcBorders>
              <w:bottom w:val="single" w:color="auto" w:sz="4" w:space="0"/>
            </w:tcBorders>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00FF00"/>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29.531 0 Rel18 API version and External doc update</w:t>
            </w:r>
          </w:p>
        </w:tc>
        <w:tc>
          <w:tcPr>
            <w:tcW w:w="1589"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Huawei</w:t>
            </w:r>
          </w:p>
        </w:tc>
        <w:tc>
          <w:tcPr>
            <w:tcW w:w="1134"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29.532 0 Rel18 API version and External doc update</w:t>
            </w:r>
          </w:p>
        </w:tc>
        <w:tc>
          <w:tcPr>
            <w:tcW w:w="1589" w:type="dxa"/>
            <w:tcBorders>
              <w:bottom w:val="single" w:color="auto" w:sz="4" w:space="0"/>
            </w:tcBorders>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Huawei</w:t>
            </w:r>
          </w:p>
        </w:tc>
        <w:tc>
          <w:tcPr>
            <w:tcW w:w="1134" w:type="dxa"/>
            <w:tcBorders>
              <w:bottom w:val="single" w:color="auto" w:sz="4" w:space="0"/>
            </w:tcBorders>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tcBorders>
              <w:bottom w:val="single" w:color="auto" w:sz="4" w:space="0"/>
            </w:tcBorders>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00FF00"/>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29.536 0 Rel18 API version and External doc update</w:t>
            </w:r>
          </w:p>
        </w:tc>
        <w:tc>
          <w:tcPr>
            <w:tcW w:w="1589"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ZTE</w:t>
            </w:r>
          </w:p>
        </w:tc>
        <w:tc>
          <w:tcPr>
            <w:tcW w:w="1134"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29.540 0 Rel18 API version and External doc update</w:t>
            </w:r>
          </w:p>
        </w:tc>
        <w:tc>
          <w:tcPr>
            <w:tcW w:w="1589"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ZTE</w:t>
            </w:r>
          </w:p>
        </w:tc>
        <w:tc>
          <w:tcPr>
            <w:tcW w:w="113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29.541 0 Rel18 API version and External doc update</w:t>
            </w:r>
          </w:p>
        </w:tc>
        <w:tc>
          <w:tcPr>
            <w:tcW w:w="1589"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Ericsson</w:t>
            </w:r>
          </w:p>
        </w:tc>
        <w:tc>
          <w:tcPr>
            <w:tcW w:w="113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29.542 0 Rel18 API version and External doc update</w:t>
            </w:r>
          </w:p>
        </w:tc>
        <w:tc>
          <w:tcPr>
            <w:tcW w:w="1589"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Ericsson</w:t>
            </w:r>
          </w:p>
        </w:tc>
        <w:tc>
          <w:tcPr>
            <w:tcW w:w="113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29.544 0 Rel18 API version and External doc update</w:t>
            </w:r>
          </w:p>
        </w:tc>
        <w:tc>
          <w:tcPr>
            <w:tcW w:w="1589"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Nokia</w:t>
            </w:r>
          </w:p>
        </w:tc>
        <w:tc>
          <w:tcPr>
            <w:tcW w:w="113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29.550 0 Rel18 API version and External doc update</w:t>
            </w:r>
          </w:p>
        </w:tc>
        <w:tc>
          <w:tcPr>
            <w:tcW w:w="1589"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Orange</w:t>
            </w:r>
          </w:p>
        </w:tc>
        <w:tc>
          <w:tcPr>
            <w:tcW w:w="113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29.553 0 Rel18 API version and External doc update</w:t>
            </w:r>
          </w:p>
        </w:tc>
        <w:tc>
          <w:tcPr>
            <w:tcW w:w="1589"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CATT</w:t>
            </w:r>
          </w:p>
        </w:tc>
        <w:tc>
          <w:tcPr>
            <w:tcW w:w="113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29.555 0 Rel18 API version and External doc update</w:t>
            </w:r>
          </w:p>
        </w:tc>
        <w:tc>
          <w:tcPr>
            <w:tcW w:w="1589"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CATT</w:t>
            </w:r>
          </w:p>
        </w:tc>
        <w:tc>
          <w:tcPr>
            <w:tcW w:w="113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29.556 0 Rel18 API version and External doc update</w:t>
            </w:r>
          </w:p>
        </w:tc>
        <w:tc>
          <w:tcPr>
            <w:tcW w:w="1589"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Huawei</w:t>
            </w:r>
          </w:p>
        </w:tc>
        <w:tc>
          <w:tcPr>
            <w:tcW w:w="113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29.559 0 Rel18 API version and External doc update</w:t>
            </w:r>
          </w:p>
        </w:tc>
        <w:tc>
          <w:tcPr>
            <w:tcW w:w="1589"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CATT</w:t>
            </w:r>
          </w:p>
        </w:tc>
        <w:tc>
          <w:tcPr>
            <w:tcW w:w="113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29.562 0 Rel18 API version and External doc update</w:t>
            </w:r>
          </w:p>
        </w:tc>
        <w:tc>
          <w:tcPr>
            <w:tcW w:w="1589" w:type="dxa"/>
            <w:tcBorders>
              <w:bottom w:val="single" w:color="auto" w:sz="4" w:space="0"/>
            </w:tcBorders>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Ericsson</w:t>
            </w:r>
          </w:p>
        </w:tc>
        <w:tc>
          <w:tcPr>
            <w:tcW w:w="1134" w:type="dxa"/>
            <w:tcBorders>
              <w:bottom w:val="single" w:color="auto" w:sz="4" w:space="0"/>
            </w:tcBorders>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tcBorders>
              <w:bottom w:val="single" w:color="auto" w:sz="4" w:space="0"/>
            </w:tcBorders>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00FF00"/>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29.563 0 Rel18 API version and External doc update</w:t>
            </w:r>
          </w:p>
        </w:tc>
        <w:tc>
          <w:tcPr>
            <w:tcW w:w="1589"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Ericsson</w:t>
            </w:r>
          </w:p>
        </w:tc>
        <w:tc>
          <w:tcPr>
            <w:tcW w:w="1134"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00FF00"/>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p>
            <w:pPr>
              <w:spacing w:after="0"/>
              <w:rPr>
                <w:rFonts w:ascii="Arial" w:hAnsi="Arial" w:cs="Arial"/>
                <w:color w:val="000000" w:themeColor="text1"/>
                <w:lang w:val="en-US"/>
                <w14:textFill>
                  <w14:solidFill>
                    <w14:schemeClr w14:val="tx1"/>
                  </w14:solidFill>
                </w14:textFill>
              </w:rPr>
            </w:pPr>
          </w:p>
          <w:p>
            <w:pPr>
              <w:spacing w:after="0"/>
              <w:rPr>
                <w:rFonts w:ascii="Arial" w:hAnsi="Arial" w:cs="Arial"/>
                <w:bCs/>
                <w:color w:val="000000" w:themeColor="text1"/>
                <w:lang w:val="en-US"/>
                <w14:textFill>
                  <w14:solidFill>
                    <w14:schemeClr w14:val="tx1"/>
                  </w14:solidFill>
                </w14:textFill>
              </w:rPr>
            </w:pPr>
            <w:r>
              <w:rPr>
                <w:rFonts w:hint="eastAsia" w:ascii="Arial" w:hAnsi="Arial" w:cs="Arial" w:eastAsiaTheme="minorEastAsia"/>
                <w:color w:val="0000FF"/>
                <w:lang w:val="en-US" w:eastAsia="zh-CN"/>
              </w:rPr>
              <w:t>I</w:t>
            </w:r>
            <w:r>
              <w:rPr>
                <w:rFonts w:ascii="Arial" w:hAnsi="Arial" w:cs="Arial" w:eastAsiaTheme="minorEastAsia"/>
                <w:color w:val="0000FF"/>
                <w:lang w:val="en-US" w:eastAsia="zh-CN"/>
              </w:rPr>
              <w:t>mpact introduced by C4-245033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29.564 0 Rel18 API version and External doc update</w:t>
            </w:r>
          </w:p>
        </w:tc>
        <w:tc>
          <w:tcPr>
            <w:tcW w:w="1589" w:type="dxa"/>
            <w:tcBorders>
              <w:bottom w:val="single" w:color="auto" w:sz="4" w:space="0"/>
            </w:tcBorders>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China Mobile</w:t>
            </w:r>
          </w:p>
        </w:tc>
        <w:tc>
          <w:tcPr>
            <w:tcW w:w="1134" w:type="dxa"/>
            <w:tcBorders>
              <w:bottom w:val="single" w:color="auto" w:sz="4" w:space="0"/>
            </w:tcBorders>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tcBorders>
              <w:bottom w:val="single" w:color="auto" w:sz="4" w:space="0"/>
            </w:tcBorders>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shd w:val="clear" w:color="auto" w:fill="00FF00"/>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29.571 0 Rel18 API version and External doc update</w:t>
            </w:r>
          </w:p>
        </w:tc>
        <w:tc>
          <w:tcPr>
            <w:tcW w:w="1589"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Huawei</w:t>
            </w:r>
          </w:p>
        </w:tc>
        <w:tc>
          <w:tcPr>
            <w:tcW w:w="1134"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shd w:val="clear" w:color="auto" w:fill="00FF00"/>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29.572 0 Rel18 API version and External doc update</w:t>
            </w:r>
          </w:p>
        </w:tc>
        <w:tc>
          <w:tcPr>
            <w:tcW w:w="1589"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Ericsson</w:t>
            </w:r>
          </w:p>
        </w:tc>
        <w:tc>
          <w:tcPr>
            <w:tcW w:w="1134"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00FF00"/>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29.573 0 Rel18 API version and External doc update</w:t>
            </w:r>
          </w:p>
        </w:tc>
        <w:tc>
          <w:tcPr>
            <w:tcW w:w="1589"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Huawei</w:t>
            </w:r>
          </w:p>
        </w:tc>
        <w:tc>
          <w:tcPr>
            <w:tcW w:w="1134"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29.577 0 Rel18 API version and External doc update</w:t>
            </w:r>
          </w:p>
        </w:tc>
        <w:tc>
          <w:tcPr>
            <w:tcW w:w="1589"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Huawei</w:t>
            </w:r>
          </w:p>
        </w:tc>
        <w:tc>
          <w:tcPr>
            <w:tcW w:w="113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29.578 0 Rel18 API version and External doc update</w:t>
            </w:r>
          </w:p>
        </w:tc>
        <w:tc>
          <w:tcPr>
            <w:tcW w:w="1589"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Nokia</w:t>
            </w:r>
          </w:p>
        </w:tc>
        <w:tc>
          <w:tcPr>
            <w:tcW w:w="113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29.579 0 Rel18 API version and External doc update</w:t>
            </w:r>
          </w:p>
        </w:tc>
        <w:tc>
          <w:tcPr>
            <w:tcW w:w="1589"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China Telecom</w:t>
            </w:r>
          </w:p>
        </w:tc>
        <w:tc>
          <w:tcPr>
            <w:tcW w:w="113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29.581 0 Rel18 API version and External doc update</w:t>
            </w:r>
          </w:p>
        </w:tc>
        <w:tc>
          <w:tcPr>
            <w:tcW w:w="1589"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Samsung</w:t>
            </w:r>
          </w:p>
        </w:tc>
        <w:tc>
          <w:tcPr>
            <w:tcW w:w="113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29.586 0 Rel18 API version and External doc update</w:t>
            </w:r>
          </w:p>
        </w:tc>
        <w:tc>
          <w:tcPr>
            <w:tcW w:w="1589"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Xiaomi</w:t>
            </w:r>
          </w:p>
        </w:tc>
        <w:tc>
          <w:tcPr>
            <w:tcW w:w="113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29.598 0 Rel18 API version and External doc update</w:t>
            </w:r>
          </w:p>
        </w:tc>
        <w:tc>
          <w:tcPr>
            <w:tcW w:w="1589"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CISCO</w:t>
            </w:r>
          </w:p>
        </w:tc>
        <w:tc>
          <w:tcPr>
            <w:tcW w:w="113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29.673 0 Rel18 API version and External doc update</w:t>
            </w:r>
          </w:p>
        </w:tc>
        <w:tc>
          <w:tcPr>
            <w:tcW w:w="1589"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Ericsson</w:t>
            </w:r>
          </w:p>
        </w:tc>
        <w:tc>
          <w:tcPr>
            <w:tcW w:w="113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6.</w:t>
            </w:r>
            <w:r>
              <w:rPr>
                <w:rFonts w:hint="eastAsia" w:ascii="Arial" w:hAnsi="Arial" w:cs="Arial" w:eastAsiaTheme="minorEastAsia"/>
                <w:b/>
                <w:bCs/>
                <w:color w:val="000000" w:themeColor="text1"/>
                <w:lang w:val="en-US" w:eastAsia="zh-CN"/>
                <w14:textFill>
                  <w14:solidFill>
                    <w14:schemeClr w14:val="tx1"/>
                  </w14:solidFill>
                </w14:textFill>
              </w:rPr>
              <w:t>5</w:t>
            </w:r>
          </w:p>
        </w:tc>
        <w:tc>
          <w:tcPr>
            <w:tcW w:w="2527" w:type="dxa"/>
            <w:shd w:val="clear" w:color="auto" w:fill="FDE9D9" w:themeFill="accent6" w:themeFillTint="33"/>
          </w:tcPr>
          <w:p>
            <w:pPr>
              <w:spacing w:after="0"/>
              <w:rPr>
                <w:rFonts w:ascii="Arial" w:hAnsi="Arial" w:cs="Arial" w:eastAsiaTheme="minorEastAsia"/>
                <w:b/>
                <w:bCs/>
                <w:color w:val="000000" w:themeColor="text1"/>
                <w:lang w:val="en-US" w:eastAsia="zh-CN"/>
                <w14:textFill>
                  <w14:solidFill>
                    <w14:schemeClr w14:val="tx1"/>
                  </w14:solidFill>
                </w14:textFill>
              </w:rPr>
            </w:pPr>
            <w:r>
              <w:rPr>
                <w:rFonts w:hint="eastAsia" w:ascii="Arial" w:hAnsi="Arial" w:cs="Arial" w:eastAsiaTheme="minorEastAsia"/>
                <w:b/>
                <w:bCs/>
                <w:color w:val="000000" w:themeColor="text1"/>
                <w:lang w:val="en-US" w:eastAsia="zh-CN"/>
                <w14:textFill>
                  <w14:solidFill>
                    <w14:schemeClr w14:val="tx1"/>
                  </w14:solidFill>
                </w14:textFill>
              </w:rPr>
              <w:t xml:space="preserve">Rel-19 </w:t>
            </w:r>
            <w:r>
              <w:rPr>
                <w:rFonts w:ascii="Arial" w:hAnsi="Arial" w:cs="Arial"/>
                <w:b/>
                <w:bCs/>
                <w:color w:val="000000" w:themeColor="text1"/>
                <w:lang w:val="en-US"/>
                <w14:textFill>
                  <w14:solidFill>
                    <w14:schemeClr w14:val="tx1"/>
                  </w14:solidFill>
                </w14:textFill>
              </w:rPr>
              <w:t>OpenAPI version and External</w:t>
            </w:r>
            <w:r>
              <w:rPr>
                <w:rFonts w:hint="eastAsia" w:ascii="Arial" w:hAnsi="Arial" w:cs="Arial" w:eastAsiaTheme="minorEastAsia"/>
                <w:b/>
                <w:bCs/>
                <w:color w:val="000000" w:themeColor="text1"/>
                <w:lang w:val="en-US" w:eastAsia="zh-CN"/>
                <w14:textFill>
                  <w14:solidFill>
                    <w14:schemeClr w14:val="tx1"/>
                  </w14:solidFill>
                </w14:textFill>
              </w:rPr>
              <w:t>D</w:t>
            </w:r>
            <w:r>
              <w:rPr>
                <w:rFonts w:ascii="Arial" w:hAnsi="Arial" w:cs="Arial"/>
                <w:b/>
                <w:bCs/>
                <w:color w:val="000000" w:themeColor="text1"/>
                <w:lang w:val="en-US"/>
                <w14:textFill>
                  <w14:solidFill>
                    <w14:schemeClr w14:val="tx1"/>
                  </w14:solidFill>
                </w14:textFill>
              </w:rPr>
              <w:t>ocs</w:t>
            </w:r>
            <w:r>
              <w:rPr>
                <w:rFonts w:hint="eastAsia" w:ascii="Arial" w:hAnsi="Arial" w:cs="Arial" w:eastAsiaTheme="minorEastAsia"/>
                <w:b/>
                <w:bCs/>
                <w:color w:val="000000" w:themeColor="text1"/>
                <w:lang w:val="en-US" w:eastAsia="zh-CN"/>
                <w14:textFill>
                  <w14:solidFill>
                    <w14:schemeClr w14:val="tx1"/>
                  </w14:solidFill>
                </w14:textFill>
              </w:rPr>
              <w:t xml:space="preserve"> Update CRs</w:t>
            </w:r>
          </w:p>
        </w:tc>
        <w:tc>
          <w:tcPr>
            <w:tcW w:w="1240" w:type="dxa"/>
            <w:tcBorders>
              <w:bottom w:val="single" w:color="auto" w:sz="4" w:space="0"/>
            </w:tcBorders>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FDE9D9" w:themeFill="accent6" w:themeFillTint="33"/>
          </w:tcPr>
          <w:p>
            <w:pPr>
              <w:spacing w:after="0"/>
              <w:rPr>
                <w:rFonts w:ascii="Arial" w:hAnsi="Arial" w:cs="Arial"/>
                <w:bCs/>
                <w:color w:val="000000" w:themeColor="text1"/>
                <w:lang w:val="en-US"/>
                <w14:textFill>
                  <w14:solidFill>
                    <w14:schemeClr w14:val="tx1"/>
                  </w14:solidFill>
                </w14:textFill>
              </w:rPr>
            </w:pPr>
          </w:p>
        </w:tc>
        <w:tc>
          <w:tcPr>
            <w:tcW w:w="1589" w:type="dxa"/>
            <w:tcBorders>
              <w:bottom w:val="single" w:color="auto" w:sz="4" w:space="0"/>
            </w:tcBorders>
            <w:shd w:val="clear" w:color="auto" w:fill="FDE9D9" w:themeFill="accent6" w:themeFillTint="33"/>
          </w:tcPr>
          <w:p>
            <w:pPr>
              <w:spacing w:after="0"/>
              <w:rPr>
                <w:rFonts w:ascii="Arial" w:hAnsi="Arial" w:cs="Arial"/>
                <w:bCs/>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pPr>
              <w:spacing w:after="0"/>
              <w:rPr>
                <w:rFonts w:ascii="Arial" w:hAnsi="Arial" w:cs="Arial"/>
                <w:bCs/>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pPr>
              <w:spacing w:after="0"/>
              <w:rPr>
                <w:rFonts w:ascii="Arial" w:hAnsi="Arial" w:cs="Arial"/>
                <w:bCs/>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shd w:val="clear" w:color="auto" w:fill="00FF00"/>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29.175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China Mobile</w:t>
            </w:r>
          </w:p>
        </w:tc>
        <w:tc>
          <w:tcPr>
            <w:tcW w:w="1134"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shd w:val="clear" w:color="auto" w:fill="00FF00"/>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29.176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Huawei</w:t>
            </w:r>
          </w:p>
        </w:tc>
        <w:tc>
          <w:tcPr>
            <w:tcW w:w="1134"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00FF00"/>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29.256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Qualcomm Incorporated</w:t>
            </w:r>
          </w:p>
        </w:tc>
        <w:tc>
          <w:tcPr>
            <w:tcW w:w="1134"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29.309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tcBorders>
              <w:bottom w:val="single" w:color="auto" w:sz="4" w:space="0"/>
            </w:tcBorders>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Ericsson</w:t>
            </w:r>
          </w:p>
        </w:tc>
        <w:tc>
          <w:tcPr>
            <w:tcW w:w="1134" w:type="dxa"/>
            <w:tcBorders>
              <w:bottom w:val="single" w:color="auto" w:sz="4" w:space="0"/>
            </w:tcBorders>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tcBorders>
              <w:bottom w:val="single" w:color="auto" w:sz="4" w:space="0"/>
            </w:tcBorders>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shd w:val="clear" w:color="auto" w:fill="00FF00"/>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29.502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Nokia</w:t>
            </w:r>
          </w:p>
        </w:tc>
        <w:tc>
          <w:tcPr>
            <w:tcW w:w="1134"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shd w:val="clear" w:color="auto" w:fill="00FF00"/>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29.503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Nokia</w:t>
            </w:r>
          </w:p>
        </w:tc>
        <w:tc>
          <w:tcPr>
            <w:tcW w:w="1134"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shd w:val="clear" w:color="auto" w:fill="00FF00"/>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29.504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China Mobile</w:t>
            </w:r>
          </w:p>
        </w:tc>
        <w:tc>
          <w:tcPr>
            <w:tcW w:w="1134"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shd w:val="clear" w:color="auto" w:fill="00FF00"/>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29.505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External doc update</w:t>
            </w:r>
          </w:p>
        </w:tc>
        <w:tc>
          <w:tcPr>
            <w:tcW w:w="1589"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China Mobile</w:t>
            </w:r>
          </w:p>
        </w:tc>
        <w:tc>
          <w:tcPr>
            <w:tcW w:w="1134"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shd w:val="clear" w:color="auto" w:fill="00FF00"/>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29.509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Orange</w:t>
            </w:r>
          </w:p>
        </w:tc>
        <w:tc>
          <w:tcPr>
            <w:tcW w:w="1134"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tcBorders>
              <w:bottom w:val="single" w:color="auto" w:sz="4" w:space="0"/>
            </w:tcBorders>
            <w:shd w:val="clear" w:color="auto" w:fill="00FF00"/>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p>
            <w:pPr>
              <w:spacing w:after="0"/>
              <w:rPr>
                <w:rFonts w:ascii="Arial" w:hAnsi="Arial" w:cs="Arial"/>
                <w:color w:val="000000" w:themeColor="text1"/>
                <w:lang w:val="en-US"/>
                <w14:textFill>
                  <w14:solidFill>
                    <w14:schemeClr w14:val="tx1"/>
                  </w14:solidFill>
                </w14:textFill>
              </w:rPr>
            </w:pPr>
          </w:p>
          <w:p>
            <w:pPr>
              <w:spacing w:after="0"/>
              <w:rPr>
                <w:rFonts w:ascii="Arial" w:hAnsi="Arial" w:cs="Arial"/>
                <w:bCs/>
                <w:color w:val="000000" w:themeColor="text1"/>
                <w:lang w:val="en-US"/>
                <w14:textFill>
                  <w14:solidFill>
                    <w14:schemeClr w14:val="tx1"/>
                  </w14:solidFill>
                </w14:textFill>
              </w:rPr>
            </w:pPr>
            <w:r>
              <w:rPr>
                <w:rFonts w:hint="eastAsia" w:ascii="Arial" w:hAnsi="Arial" w:cs="Arial" w:eastAsiaTheme="minorEastAsia"/>
                <w:color w:val="0000FF"/>
                <w:lang w:val="en-US" w:eastAsia="zh-CN"/>
              </w:rPr>
              <w:t>I</w:t>
            </w:r>
            <w:r>
              <w:rPr>
                <w:rFonts w:ascii="Arial" w:hAnsi="Arial" w:cs="Arial" w:eastAsiaTheme="minorEastAsia"/>
                <w:color w:val="0000FF"/>
                <w:lang w:val="en-US" w:eastAsia="zh-CN"/>
              </w:rPr>
              <w:t>mpact introduced by C4-245034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00FF00"/>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29.510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Ericsson</w:t>
            </w:r>
          </w:p>
        </w:tc>
        <w:tc>
          <w:tcPr>
            <w:tcW w:w="1134"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29.511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tcBorders>
              <w:bottom w:val="single" w:color="auto" w:sz="4" w:space="0"/>
            </w:tcBorders>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Deutsche Telekom</w:t>
            </w:r>
          </w:p>
        </w:tc>
        <w:tc>
          <w:tcPr>
            <w:tcW w:w="1134" w:type="dxa"/>
            <w:tcBorders>
              <w:bottom w:val="single" w:color="auto" w:sz="4" w:space="0"/>
            </w:tcBorders>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tcBorders>
              <w:bottom w:val="single" w:color="auto" w:sz="4" w:space="0"/>
            </w:tcBorders>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shd w:val="clear" w:color="auto" w:fill="00FF00"/>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29.515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CATT</w:t>
            </w:r>
          </w:p>
        </w:tc>
        <w:tc>
          <w:tcPr>
            <w:tcW w:w="1134"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00FF00"/>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29.518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Ericsson</w:t>
            </w:r>
          </w:p>
        </w:tc>
        <w:tc>
          <w:tcPr>
            <w:tcW w:w="1134"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29.526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tcBorders>
              <w:bottom w:val="single" w:color="auto" w:sz="4" w:space="0"/>
            </w:tcBorders>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ZTE</w:t>
            </w:r>
          </w:p>
        </w:tc>
        <w:tc>
          <w:tcPr>
            <w:tcW w:w="1134" w:type="dxa"/>
            <w:tcBorders>
              <w:bottom w:val="single" w:color="auto" w:sz="4" w:space="0"/>
            </w:tcBorders>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tcBorders>
              <w:bottom w:val="single" w:color="auto" w:sz="4" w:space="0"/>
            </w:tcBorders>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00FF00"/>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29.531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Huawei</w:t>
            </w:r>
          </w:p>
        </w:tc>
        <w:tc>
          <w:tcPr>
            <w:tcW w:w="1134"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29.532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tcBorders>
              <w:bottom w:val="single" w:color="auto" w:sz="4" w:space="0"/>
            </w:tcBorders>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Huawei</w:t>
            </w:r>
          </w:p>
        </w:tc>
        <w:tc>
          <w:tcPr>
            <w:tcW w:w="1134" w:type="dxa"/>
            <w:tcBorders>
              <w:bottom w:val="single" w:color="auto" w:sz="4" w:space="0"/>
            </w:tcBorders>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tcBorders>
              <w:bottom w:val="single" w:color="auto" w:sz="4" w:space="0"/>
            </w:tcBorders>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00FF00"/>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29.536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ZTE</w:t>
            </w:r>
          </w:p>
        </w:tc>
        <w:tc>
          <w:tcPr>
            <w:tcW w:w="1134"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29.540 0 Rel1</w:t>
            </w:r>
            <w:r>
              <w:rPr>
                <w:rFonts w:hint="eastAsia" w:ascii="Arial" w:hAnsi="Arial" w:cs="Arial" w:eastAsiaTheme="minorEastAsia"/>
                <w:bCs/>
                <w:color w:val="000000" w:themeColor="text1"/>
                <w:lang w:val="en-US" w:eastAsia="zh-CN"/>
                <w14:textFill>
                  <w14:solidFill>
                    <w14:schemeClr w14:val="tx1"/>
                  </w14:solidFill>
                </w14:textFill>
              </w:rPr>
              <w:t xml:space="preserve">9 </w:t>
            </w:r>
            <w:r>
              <w:rPr>
                <w:rFonts w:ascii="Arial" w:hAnsi="Arial" w:cs="Arial"/>
                <w:bCs/>
                <w:color w:val="000000" w:themeColor="text1"/>
                <w:lang w:val="en-US"/>
                <w14:textFill>
                  <w14:solidFill>
                    <w14:schemeClr w14:val="tx1"/>
                  </w14:solidFill>
                </w14:textFill>
              </w:rPr>
              <w:t>API version and External doc update</w:t>
            </w:r>
          </w:p>
        </w:tc>
        <w:tc>
          <w:tcPr>
            <w:tcW w:w="1589"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ZTE</w:t>
            </w:r>
          </w:p>
        </w:tc>
        <w:tc>
          <w:tcPr>
            <w:tcW w:w="113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29.541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Ericsson</w:t>
            </w:r>
          </w:p>
        </w:tc>
        <w:tc>
          <w:tcPr>
            <w:tcW w:w="113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29.542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Ericsson</w:t>
            </w:r>
          </w:p>
        </w:tc>
        <w:tc>
          <w:tcPr>
            <w:tcW w:w="113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29.544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Nokia</w:t>
            </w:r>
          </w:p>
        </w:tc>
        <w:tc>
          <w:tcPr>
            <w:tcW w:w="113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29.550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Orange</w:t>
            </w:r>
          </w:p>
        </w:tc>
        <w:tc>
          <w:tcPr>
            <w:tcW w:w="113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29.553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CATT</w:t>
            </w:r>
          </w:p>
        </w:tc>
        <w:tc>
          <w:tcPr>
            <w:tcW w:w="113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29.555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tcBorders>
              <w:bottom w:val="single" w:color="auto" w:sz="4" w:space="0"/>
            </w:tcBorders>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CATT</w:t>
            </w:r>
          </w:p>
        </w:tc>
        <w:tc>
          <w:tcPr>
            <w:tcW w:w="1134" w:type="dxa"/>
            <w:tcBorders>
              <w:bottom w:val="single" w:color="auto" w:sz="4" w:space="0"/>
            </w:tcBorders>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tcBorders>
              <w:bottom w:val="single" w:color="auto" w:sz="4" w:space="0"/>
            </w:tcBorders>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shd w:val="clear" w:color="auto" w:fill="00FF00"/>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29.556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Huawei</w:t>
            </w:r>
          </w:p>
        </w:tc>
        <w:tc>
          <w:tcPr>
            <w:tcW w:w="1134"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shd w:val="clear" w:color="auto" w:fill="00FF00"/>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29.559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CATT</w:t>
            </w:r>
          </w:p>
        </w:tc>
        <w:tc>
          <w:tcPr>
            <w:tcW w:w="1134"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shd w:val="clear" w:color="auto" w:fill="00FF00"/>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29.562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Ericsson</w:t>
            </w:r>
          </w:p>
        </w:tc>
        <w:tc>
          <w:tcPr>
            <w:tcW w:w="1134"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shd w:val="clear" w:color="auto" w:fill="00FF00"/>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29.563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Ericsson</w:t>
            </w:r>
          </w:p>
        </w:tc>
        <w:tc>
          <w:tcPr>
            <w:tcW w:w="1134"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tcBorders>
              <w:bottom w:val="single" w:color="auto" w:sz="4" w:space="0"/>
            </w:tcBorders>
            <w:shd w:val="clear" w:color="auto" w:fill="00FF00"/>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p>
            <w:pPr>
              <w:spacing w:after="0"/>
              <w:rPr>
                <w:rFonts w:ascii="Arial" w:hAnsi="Arial" w:cs="Arial"/>
                <w:color w:val="000000" w:themeColor="text1"/>
                <w:lang w:val="en-US"/>
                <w14:textFill>
                  <w14:solidFill>
                    <w14:schemeClr w14:val="tx1"/>
                  </w14:solidFill>
                </w14:textFill>
              </w:rPr>
            </w:pPr>
          </w:p>
          <w:p>
            <w:pPr>
              <w:spacing w:after="0"/>
              <w:rPr>
                <w:rFonts w:ascii="Arial" w:hAnsi="Arial" w:cs="Arial"/>
                <w:bCs/>
                <w:color w:val="000000" w:themeColor="text1"/>
                <w:lang w:val="en-US"/>
                <w14:textFill>
                  <w14:solidFill>
                    <w14:schemeClr w14:val="tx1"/>
                  </w14:solidFill>
                </w14:textFill>
              </w:rPr>
            </w:pPr>
            <w:r>
              <w:rPr>
                <w:rFonts w:hint="eastAsia" w:ascii="Arial" w:hAnsi="Arial" w:cs="Arial" w:eastAsiaTheme="minorEastAsia"/>
                <w:color w:val="0000FF"/>
                <w:lang w:val="en-US" w:eastAsia="zh-CN"/>
              </w:rPr>
              <w:t>I</w:t>
            </w:r>
            <w:r>
              <w:rPr>
                <w:rFonts w:ascii="Arial" w:hAnsi="Arial" w:cs="Arial" w:eastAsiaTheme="minorEastAsia"/>
                <w:color w:val="0000FF"/>
                <w:lang w:val="en-US" w:eastAsia="zh-CN"/>
              </w:rPr>
              <w:t>mpact introduced by C4-245034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shd w:val="clear" w:color="auto" w:fill="00FF00"/>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29.564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China Mobile</w:t>
            </w:r>
          </w:p>
        </w:tc>
        <w:tc>
          <w:tcPr>
            <w:tcW w:w="1134"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shd w:val="clear" w:color="auto" w:fill="00FF00"/>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29.571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Huawei</w:t>
            </w:r>
          </w:p>
        </w:tc>
        <w:tc>
          <w:tcPr>
            <w:tcW w:w="1134"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shd w:val="clear" w:color="auto" w:fill="00FF00"/>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29.572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Ericsson</w:t>
            </w:r>
          </w:p>
        </w:tc>
        <w:tc>
          <w:tcPr>
            <w:tcW w:w="1134"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tcBorders>
              <w:bottom w:val="single" w:color="auto" w:sz="4" w:space="0"/>
            </w:tcBorders>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00FF00"/>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29.573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Huawei</w:t>
            </w:r>
          </w:p>
        </w:tc>
        <w:tc>
          <w:tcPr>
            <w:tcW w:w="1134"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29.577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Huawei</w:t>
            </w:r>
          </w:p>
        </w:tc>
        <w:tc>
          <w:tcPr>
            <w:tcW w:w="113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29.578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tcBorders>
              <w:bottom w:val="single" w:color="auto" w:sz="4" w:space="0"/>
            </w:tcBorders>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Nokia</w:t>
            </w:r>
          </w:p>
        </w:tc>
        <w:tc>
          <w:tcPr>
            <w:tcW w:w="1134" w:type="dxa"/>
            <w:tcBorders>
              <w:bottom w:val="single" w:color="auto" w:sz="4" w:space="0"/>
            </w:tcBorders>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tcBorders>
              <w:bottom w:val="single" w:color="auto" w:sz="4" w:space="0"/>
            </w:tcBorders>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00FF00"/>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29.579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China Telecom</w:t>
            </w:r>
          </w:p>
        </w:tc>
        <w:tc>
          <w:tcPr>
            <w:tcW w:w="1134"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29.581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Samsung</w:t>
            </w:r>
          </w:p>
        </w:tc>
        <w:tc>
          <w:tcPr>
            <w:tcW w:w="113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29.586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tcBorders>
              <w:bottom w:val="single" w:color="auto" w:sz="4" w:space="0"/>
            </w:tcBorders>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Xiaomi</w:t>
            </w:r>
          </w:p>
        </w:tc>
        <w:tc>
          <w:tcPr>
            <w:tcW w:w="1134" w:type="dxa"/>
            <w:tcBorders>
              <w:bottom w:val="single" w:color="auto" w:sz="4" w:space="0"/>
            </w:tcBorders>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tcBorders>
              <w:bottom w:val="single" w:color="auto" w:sz="4" w:space="0"/>
            </w:tcBorders>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00FF00"/>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29.598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CISCO</w:t>
            </w:r>
          </w:p>
        </w:tc>
        <w:tc>
          <w:tcPr>
            <w:tcW w:w="1134"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00FF00"/>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29.673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Ericsson</w:t>
            </w:r>
          </w:p>
        </w:tc>
        <w:tc>
          <w:tcPr>
            <w:tcW w:w="1134"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FCC9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7</w:t>
            </w:r>
          </w:p>
        </w:tc>
        <w:tc>
          <w:tcPr>
            <w:tcW w:w="2527" w:type="dxa"/>
            <w:shd w:val="clear" w:color="auto" w:fill="FFCC99"/>
          </w:tcPr>
          <w:p>
            <w:pPr>
              <w:spacing w:after="0"/>
              <w:rPr>
                <w:rFonts w:ascii="Arial" w:hAnsi="Arial" w:cs="Arial" w:eastAsiaTheme="minorEastAsia"/>
                <w:b/>
                <w:bCs/>
                <w:color w:val="000000" w:themeColor="text1"/>
                <w:lang w:val="en-US" w:eastAsia="zh-CN"/>
                <w14:textFill>
                  <w14:solidFill>
                    <w14:schemeClr w14:val="tx1"/>
                  </w14:solidFill>
                </w14:textFill>
              </w:rPr>
            </w:pPr>
            <w:r>
              <w:rPr>
                <w:rFonts w:hint="eastAsia" w:ascii="Arial" w:hAnsi="Arial" w:cs="Arial" w:eastAsiaTheme="minorEastAsia"/>
                <w:b/>
                <w:bCs/>
                <w:color w:val="000000" w:themeColor="text1"/>
                <w:lang w:val="en-US" w:eastAsia="zh-CN"/>
                <w14:textFill>
                  <w14:solidFill>
                    <w14:schemeClr w14:val="tx1"/>
                  </w14:solidFill>
                </w14:textFill>
              </w:rPr>
              <w:t>Tdocs not fit into other agenda items</w:t>
            </w:r>
          </w:p>
        </w:tc>
        <w:tc>
          <w:tcPr>
            <w:tcW w:w="1240" w:type="dxa"/>
            <w:shd w:val="clear" w:color="auto" w:fill="FFCC9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FCC99"/>
          </w:tcPr>
          <w:p>
            <w:pPr>
              <w:spacing w:after="0"/>
              <w:rPr>
                <w:rFonts w:ascii="Arial" w:hAnsi="Arial" w:cs="Arial"/>
                <w:bCs/>
                <w:color w:val="000000" w:themeColor="text1"/>
                <w:lang w:val="en-US"/>
                <w14:textFill>
                  <w14:solidFill>
                    <w14:schemeClr w14:val="tx1"/>
                  </w14:solidFill>
                </w14:textFill>
              </w:rPr>
            </w:pPr>
          </w:p>
        </w:tc>
        <w:tc>
          <w:tcPr>
            <w:tcW w:w="1589" w:type="dxa"/>
            <w:shd w:val="clear" w:color="auto" w:fill="FFCC9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FCC9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FCC99"/>
          </w:tcPr>
          <w:p>
            <w:pPr>
              <w:spacing w:after="0"/>
              <w:rPr>
                <w:rFonts w:ascii="Arial" w:hAnsi="Arial" w:cs="Arial"/>
                <w:snapToGrid w:val="0"/>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Pr>
          <w:p>
            <w:pPr>
              <w:spacing w:after="0"/>
              <w:rPr>
                <w:rFonts w:ascii="Arial" w:hAnsi="Arial" w:cs="Arial"/>
                <w:b/>
                <w:bCs/>
                <w:color w:val="000000" w:themeColor="text1"/>
                <w:lang w:val="en-US"/>
                <w14:textFill>
                  <w14:solidFill>
                    <w14:schemeClr w14:val="tx1"/>
                  </w14:solidFill>
                </w14:textFill>
              </w:rPr>
            </w:pPr>
          </w:p>
        </w:tc>
        <w:tc>
          <w:tcPr>
            <w:tcW w:w="2527" w:type="dxa"/>
          </w:tcPr>
          <w:p>
            <w:pPr>
              <w:spacing w:after="0"/>
              <w:rPr>
                <w:rFonts w:ascii="Arial" w:hAnsi="Arial" w:cs="Arial"/>
                <w:b/>
                <w:bCs/>
                <w:color w:val="000000" w:themeColor="text1"/>
                <w:lang w:val="en-US"/>
                <w14:textFill>
                  <w14:solidFill>
                    <w14:schemeClr w14:val="tx1"/>
                  </w14:solidFill>
                </w14:textFill>
              </w:rPr>
            </w:pPr>
          </w:p>
        </w:tc>
        <w:tc>
          <w:tcPr>
            <w:tcW w:w="1240" w:type="dxa"/>
          </w:tcPr>
          <w:p>
            <w:pPr>
              <w:spacing w:after="0"/>
              <w:jc w:val="center"/>
              <w:rPr>
                <w:rFonts w:ascii="Arial" w:hAnsi="Arial" w:cs="Arial"/>
                <w:bCs/>
                <w:color w:val="000000" w:themeColor="text1"/>
                <w:lang w:val="en-US"/>
                <w14:textFill>
                  <w14:solidFill>
                    <w14:schemeClr w14:val="tx1"/>
                  </w14:solidFill>
                </w14:textFill>
              </w:rPr>
            </w:pPr>
          </w:p>
        </w:tc>
        <w:tc>
          <w:tcPr>
            <w:tcW w:w="3674" w:type="dxa"/>
          </w:tcPr>
          <w:p>
            <w:pPr>
              <w:spacing w:after="0"/>
              <w:rPr>
                <w:rFonts w:ascii="Arial" w:hAnsi="Arial" w:cs="Arial"/>
                <w:bCs/>
                <w:snapToGrid w:val="0"/>
                <w:color w:val="000000" w:themeColor="text1"/>
                <w:lang w:val="en-US"/>
                <w14:textFill>
                  <w14:solidFill>
                    <w14:schemeClr w14:val="tx1"/>
                  </w14:solidFill>
                </w14:textFill>
              </w:rPr>
            </w:pPr>
          </w:p>
        </w:tc>
        <w:tc>
          <w:tcPr>
            <w:tcW w:w="1589" w:type="dxa"/>
          </w:tcPr>
          <w:p>
            <w:pPr>
              <w:spacing w:after="0"/>
              <w:rPr>
                <w:rFonts w:ascii="Arial" w:hAnsi="Arial" w:cs="Arial"/>
                <w:color w:val="000000" w:themeColor="text1"/>
                <w:lang w:val="en-US"/>
                <w14:textFill>
                  <w14:solidFill>
                    <w14:schemeClr w14:val="tx1"/>
                  </w14:solidFill>
                </w14:textFill>
              </w:rPr>
            </w:pPr>
          </w:p>
        </w:tc>
        <w:tc>
          <w:tcPr>
            <w:tcW w:w="1134" w:type="dxa"/>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FCC9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8</w:t>
            </w:r>
          </w:p>
        </w:tc>
        <w:tc>
          <w:tcPr>
            <w:tcW w:w="2527" w:type="dxa"/>
            <w:shd w:val="clear" w:color="auto" w:fill="FFCC9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Release 8 and earlier</w:t>
            </w:r>
          </w:p>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All work items</w:t>
            </w:r>
          </w:p>
        </w:tc>
        <w:tc>
          <w:tcPr>
            <w:tcW w:w="1240" w:type="dxa"/>
            <w:shd w:val="clear" w:color="auto" w:fill="FFCC9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FCC9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FCC9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FCC9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FCC9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Pr>
          <w:p>
            <w:pPr>
              <w:spacing w:after="0"/>
              <w:rPr>
                <w:rFonts w:ascii="Arial" w:hAnsi="Arial" w:cs="Arial"/>
                <w:b/>
                <w:bCs/>
                <w:color w:val="000000" w:themeColor="text1"/>
                <w:lang w:val="en-US"/>
                <w14:textFill>
                  <w14:solidFill>
                    <w14:schemeClr w14:val="tx1"/>
                  </w14:solidFill>
                </w14:textFill>
              </w:rPr>
            </w:pPr>
          </w:p>
        </w:tc>
        <w:tc>
          <w:tcPr>
            <w:tcW w:w="2527" w:type="dxa"/>
          </w:tcPr>
          <w:p>
            <w:pPr>
              <w:spacing w:after="0"/>
              <w:rPr>
                <w:rFonts w:ascii="Arial" w:hAnsi="Arial" w:cs="Arial"/>
                <w:b/>
                <w:bCs/>
                <w:color w:val="000000" w:themeColor="text1"/>
                <w:lang w:val="en-US"/>
                <w14:textFill>
                  <w14:solidFill>
                    <w14:schemeClr w14:val="tx1"/>
                  </w14:solidFill>
                </w14:textFill>
              </w:rPr>
            </w:pPr>
          </w:p>
        </w:tc>
        <w:tc>
          <w:tcPr>
            <w:tcW w:w="1240" w:type="dxa"/>
          </w:tcPr>
          <w:p>
            <w:pPr>
              <w:spacing w:after="0"/>
              <w:jc w:val="center"/>
              <w:rPr>
                <w:rFonts w:ascii="Arial" w:hAnsi="Arial" w:cs="Arial"/>
                <w:bCs/>
                <w:color w:val="000000" w:themeColor="text1"/>
                <w:lang w:val="en-US"/>
                <w14:textFill>
                  <w14:solidFill>
                    <w14:schemeClr w14:val="tx1"/>
                  </w14:solidFill>
                </w14:textFill>
              </w:rPr>
            </w:pPr>
          </w:p>
        </w:tc>
        <w:tc>
          <w:tcPr>
            <w:tcW w:w="3674" w:type="dxa"/>
          </w:tcPr>
          <w:p>
            <w:pPr>
              <w:spacing w:after="0"/>
              <w:rPr>
                <w:rFonts w:ascii="Arial" w:hAnsi="Arial" w:cs="Arial"/>
                <w:bCs/>
                <w:snapToGrid w:val="0"/>
                <w:color w:val="000000" w:themeColor="text1"/>
                <w:lang w:val="en-US"/>
                <w14:textFill>
                  <w14:solidFill>
                    <w14:schemeClr w14:val="tx1"/>
                  </w14:solidFill>
                </w14:textFill>
              </w:rPr>
            </w:pPr>
          </w:p>
        </w:tc>
        <w:tc>
          <w:tcPr>
            <w:tcW w:w="1589" w:type="dxa"/>
          </w:tcPr>
          <w:p>
            <w:pPr>
              <w:spacing w:after="0"/>
              <w:rPr>
                <w:rFonts w:ascii="Arial" w:hAnsi="Arial" w:cs="Arial"/>
                <w:color w:val="000000" w:themeColor="text1"/>
                <w:lang w:val="en-US"/>
                <w14:textFill>
                  <w14:solidFill>
                    <w14:schemeClr w14:val="tx1"/>
                  </w14:solidFill>
                </w14:textFill>
              </w:rPr>
            </w:pPr>
          </w:p>
        </w:tc>
        <w:tc>
          <w:tcPr>
            <w:tcW w:w="1134" w:type="dxa"/>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FCC9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9</w:t>
            </w:r>
          </w:p>
        </w:tc>
        <w:tc>
          <w:tcPr>
            <w:tcW w:w="2527" w:type="dxa"/>
            <w:shd w:val="clear" w:color="auto" w:fill="FFCC9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Re</w:t>
            </w:r>
            <w:r>
              <w:rPr>
                <w:rFonts w:hint="eastAsia" w:ascii="Arial" w:hAnsi="Arial" w:cs="Arial" w:eastAsiaTheme="minorEastAsia"/>
                <w:b/>
                <w:bCs/>
                <w:color w:val="000000" w:themeColor="text1"/>
                <w:lang w:val="en-US" w:eastAsia="zh-CN"/>
                <w14:textFill>
                  <w14:solidFill>
                    <w14:schemeClr w14:val="tx1"/>
                  </w14:solidFill>
                </w14:textFill>
              </w:rPr>
              <w:t xml:space="preserve">lease </w:t>
            </w:r>
            <w:r>
              <w:rPr>
                <w:rFonts w:ascii="Arial" w:hAnsi="Arial" w:cs="Arial"/>
                <w:b/>
                <w:bCs/>
                <w:color w:val="000000" w:themeColor="text1"/>
                <w:lang w:val="en-US"/>
                <w14:textFill>
                  <w14:solidFill>
                    <w14:schemeClr w14:val="tx1"/>
                  </w14:solidFill>
                </w14:textFill>
              </w:rPr>
              <w:t>9</w:t>
            </w:r>
          </w:p>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All work items</w:t>
            </w:r>
          </w:p>
        </w:tc>
        <w:tc>
          <w:tcPr>
            <w:tcW w:w="1240" w:type="dxa"/>
            <w:shd w:val="clear" w:color="auto" w:fill="FFCC9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FCC9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FCC9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FCC9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FCC9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Pr>
          <w:p>
            <w:pPr>
              <w:spacing w:after="0"/>
              <w:rPr>
                <w:rFonts w:ascii="Arial" w:hAnsi="Arial" w:cs="Arial"/>
                <w:b/>
                <w:bCs/>
                <w:color w:val="000000" w:themeColor="text1"/>
                <w:lang w:val="en-US"/>
                <w14:textFill>
                  <w14:solidFill>
                    <w14:schemeClr w14:val="tx1"/>
                  </w14:solidFill>
                </w14:textFill>
              </w:rPr>
            </w:pPr>
          </w:p>
        </w:tc>
        <w:tc>
          <w:tcPr>
            <w:tcW w:w="2527" w:type="dxa"/>
          </w:tcPr>
          <w:p>
            <w:pPr>
              <w:spacing w:after="0"/>
              <w:rPr>
                <w:rFonts w:ascii="Arial" w:hAnsi="Arial" w:cs="Arial"/>
                <w:b/>
                <w:bCs/>
                <w:color w:val="000000" w:themeColor="text1"/>
                <w:lang w:val="en-US"/>
                <w14:textFill>
                  <w14:solidFill>
                    <w14:schemeClr w14:val="tx1"/>
                  </w14:solidFill>
                </w14:textFill>
              </w:rPr>
            </w:pPr>
          </w:p>
        </w:tc>
        <w:tc>
          <w:tcPr>
            <w:tcW w:w="1240" w:type="dxa"/>
          </w:tcPr>
          <w:p>
            <w:pPr>
              <w:spacing w:after="0"/>
              <w:jc w:val="center"/>
              <w:rPr>
                <w:rFonts w:ascii="Arial" w:hAnsi="Arial" w:cs="Arial"/>
                <w:bCs/>
                <w:color w:val="000000" w:themeColor="text1"/>
                <w:lang w:val="en-US"/>
                <w14:textFill>
                  <w14:solidFill>
                    <w14:schemeClr w14:val="tx1"/>
                  </w14:solidFill>
                </w14:textFill>
              </w:rPr>
            </w:pPr>
          </w:p>
        </w:tc>
        <w:tc>
          <w:tcPr>
            <w:tcW w:w="3674" w:type="dxa"/>
          </w:tcPr>
          <w:p>
            <w:pPr>
              <w:spacing w:after="0"/>
              <w:rPr>
                <w:rFonts w:ascii="Arial" w:hAnsi="Arial" w:cs="Arial"/>
                <w:bCs/>
                <w:snapToGrid w:val="0"/>
                <w:color w:val="000000" w:themeColor="text1"/>
                <w:lang w:val="en-US"/>
                <w14:textFill>
                  <w14:solidFill>
                    <w14:schemeClr w14:val="tx1"/>
                  </w14:solidFill>
                </w14:textFill>
              </w:rPr>
            </w:pPr>
          </w:p>
        </w:tc>
        <w:tc>
          <w:tcPr>
            <w:tcW w:w="1589" w:type="dxa"/>
          </w:tcPr>
          <w:p>
            <w:pPr>
              <w:spacing w:after="0"/>
              <w:rPr>
                <w:rFonts w:ascii="Arial" w:hAnsi="Arial" w:cs="Arial"/>
                <w:color w:val="000000" w:themeColor="text1"/>
                <w:lang w:val="en-US"/>
                <w14:textFill>
                  <w14:solidFill>
                    <w14:schemeClr w14:val="tx1"/>
                  </w14:solidFill>
                </w14:textFill>
              </w:rPr>
            </w:pPr>
          </w:p>
        </w:tc>
        <w:tc>
          <w:tcPr>
            <w:tcW w:w="1134" w:type="dxa"/>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FCC9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10</w:t>
            </w:r>
          </w:p>
        </w:tc>
        <w:tc>
          <w:tcPr>
            <w:tcW w:w="2527" w:type="dxa"/>
            <w:shd w:val="clear" w:color="auto" w:fill="FFCC9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 xml:space="preserve">Release 10 </w:t>
            </w:r>
          </w:p>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All work items</w:t>
            </w:r>
          </w:p>
        </w:tc>
        <w:tc>
          <w:tcPr>
            <w:tcW w:w="1240" w:type="dxa"/>
            <w:shd w:val="clear" w:color="auto" w:fill="FFCC9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FCC9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FCC9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FCC9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FCC9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Pr>
          <w:p>
            <w:pPr>
              <w:spacing w:after="0"/>
              <w:rPr>
                <w:rFonts w:ascii="Arial" w:hAnsi="Arial" w:cs="Arial"/>
                <w:b/>
                <w:bCs/>
                <w:color w:val="000000" w:themeColor="text1"/>
                <w:lang w:val="en-US"/>
                <w14:textFill>
                  <w14:solidFill>
                    <w14:schemeClr w14:val="tx1"/>
                  </w14:solidFill>
                </w14:textFill>
              </w:rPr>
            </w:pPr>
          </w:p>
        </w:tc>
        <w:tc>
          <w:tcPr>
            <w:tcW w:w="2527" w:type="dxa"/>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pPr>
              <w:spacing w:after="0"/>
              <w:rPr>
                <w:rFonts w:ascii="Arial" w:hAnsi="Arial"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FCC9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11</w:t>
            </w:r>
          </w:p>
        </w:tc>
        <w:tc>
          <w:tcPr>
            <w:tcW w:w="2527" w:type="dxa"/>
            <w:shd w:val="clear" w:color="auto" w:fill="FFCC9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Release 11</w:t>
            </w:r>
          </w:p>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All work items</w:t>
            </w:r>
          </w:p>
        </w:tc>
        <w:tc>
          <w:tcPr>
            <w:tcW w:w="1240" w:type="dxa"/>
            <w:shd w:val="clear" w:color="auto" w:fill="FFCC9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FCC9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FCC9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FCC9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FCC9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auto"/>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FCC9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12</w:t>
            </w:r>
          </w:p>
        </w:tc>
        <w:tc>
          <w:tcPr>
            <w:tcW w:w="2527" w:type="dxa"/>
            <w:shd w:val="clear" w:color="auto" w:fill="FFCC9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Release 12</w:t>
            </w:r>
          </w:p>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All work items</w:t>
            </w:r>
          </w:p>
        </w:tc>
        <w:tc>
          <w:tcPr>
            <w:tcW w:w="1240" w:type="dxa"/>
            <w:shd w:val="clear" w:color="auto" w:fill="FFCC9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FCC9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FCC9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FCC9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FCC9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auto"/>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FCC9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13</w:t>
            </w:r>
          </w:p>
        </w:tc>
        <w:tc>
          <w:tcPr>
            <w:tcW w:w="2527" w:type="dxa"/>
            <w:shd w:val="clear" w:color="auto" w:fill="FFCC99"/>
          </w:tcPr>
          <w:p>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Release 13</w:t>
            </w:r>
          </w:p>
          <w:p>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All work items</w:t>
            </w:r>
          </w:p>
        </w:tc>
        <w:tc>
          <w:tcPr>
            <w:tcW w:w="1240" w:type="dxa"/>
            <w:shd w:val="clear" w:color="auto" w:fill="FFCC9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FCC9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FCC9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FCC9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FCC9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auto"/>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FCC9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14</w:t>
            </w:r>
          </w:p>
        </w:tc>
        <w:tc>
          <w:tcPr>
            <w:tcW w:w="2527" w:type="dxa"/>
            <w:shd w:val="clear" w:color="auto" w:fill="FFCC99"/>
          </w:tcPr>
          <w:p>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Release 14</w:t>
            </w:r>
          </w:p>
          <w:p>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All work items</w:t>
            </w:r>
          </w:p>
        </w:tc>
        <w:tc>
          <w:tcPr>
            <w:tcW w:w="1240" w:type="dxa"/>
            <w:shd w:val="clear" w:color="auto" w:fill="FFCC9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FCC9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FCC9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FCC9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FCC9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FFFFFF"/>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FFFFF"/>
          </w:tcPr>
          <w:p>
            <w:pPr>
              <w:spacing w:after="0"/>
              <w:rPr>
                <w:rFonts w:ascii="Arial" w:hAnsi="Arial" w:cs="Arial"/>
                <w:bCs/>
                <w:color w:val="000000" w:themeColor="text1"/>
                <w:lang w:val="en-US"/>
                <w14:textFill>
                  <w14:solidFill>
                    <w14:schemeClr w14:val="tx1"/>
                  </w14:solidFill>
                </w14:textFill>
              </w:rPr>
            </w:pPr>
          </w:p>
        </w:tc>
        <w:tc>
          <w:tcPr>
            <w:tcW w:w="1589" w:type="dxa"/>
            <w:shd w:val="clear" w:color="auto" w:fill="FFFFFF"/>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FFFFF"/>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FFFFF"/>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FCC9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15</w:t>
            </w:r>
          </w:p>
        </w:tc>
        <w:tc>
          <w:tcPr>
            <w:tcW w:w="2527" w:type="dxa"/>
            <w:tcBorders>
              <w:bottom w:val="single" w:color="auto" w:sz="4" w:space="0"/>
            </w:tcBorders>
            <w:shd w:val="clear" w:color="auto" w:fill="FFCC99"/>
          </w:tcPr>
          <w:p>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Release 15</w:t>
            </w:r>
          </w:p>
          <w:p>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All work items</w:t>
            </w:r>
          </w:p>
        </w:tc>
        <w:tc>
          <w:tcPr>
            <w:tcW w:w="1240" w:type="dxa"/>
            <w:shd w:val="clear" w:color="auto" w:fill="FFCC9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FCC9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FCC9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FCC9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FCC9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eastAsiaTheme="minorEastAsia"/>
                <w:b/>
                <w:bCs/>
                <w:color w:val="000000" w:themeColor="text1"/>
                <w:lang w:val="en-US" w:eastAsia="zh-CN"/>
                <w14:textFill>
                  <w14:solidFill>
                    <w14:schemeClr w14:val="tx1"/>
                  </w14:solidFill>
                </w14:textFill>
              </w:rPr>
            </w:pPr>
          </w:p>
        </w:tc>
        <w:tc>
          <w:tcPr>
            <w:tcW w:w="1240" w:type="dxa"/>
            <w:shd w:val="clear" w:color="auto" w:fill="FFFFFF"/>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FFFFFF"/>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FFFFFF"/>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FFFFFF"/>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FFFFF"/>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FCC9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16</w:t>
            </w:r>
          </w:p>
        </w:tc>
        <w:tc>
          <w:tcPr>
            <w:tcW w:w="2527" w:type="dxa"/>
            <w:tcBorders>
              <w:bottom w:val="single" w:color="auto" w:sz="4" w:space="0"/>
            </w:tcBorders>
            <w:shd w:val="clear" w:color="auto" w:fill="FFCC99"/>
          </w:tcPr>
          <w:p>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Release 16</w:t>
            </w:r>
          </w:p>
          <w:p>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All work items</w:t>
            </w:r>
          </w:p>
        </w:tc>
        <w:tc>
          <w:tcPr>
            <w:tcW w:w="1240" w:type="dxa"/>
            <w:tcBorders>
              <w:bottom w:val="single" w:color="auto" w:sz="4" w:space="0"/>
            </w:tcBorders>
            <w:shd w:val="clear" w:color="auto" w:fill="FFCC99"/>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FFCC99"/>
          </w:tcPr>
          <w:p>
            <w:pPr>
              <w:spacing w:after="0"/>
              <w:rPr>
                <w:rFonts w:ascii="Arial" w:hAnsi="Arial" w:cs="Arial"/>
                <w:bCs/>
                <w:snapToGrid w:val="0"/>
                <w:color w:val="000000" w:themeColor="text1"/>
                <w:lang w:val="en-US"/>
                <w14:textFill>
                  <w14:solidFill>
                    <w14:schemeClr w14:val="tx1"/>
                  </w14:solidFill>
                </w14:textFill>
              </w:rPr>
            </w:pPr>
          </w:p>
        </w:tc>
        <w:tc>
          <w:tcPr>
            <w:tcW w:w="1589" w:type="dxa"/>
            <w:tcBorders>
              <w:bottom w:val="single" w:color="auto" w:sz="4" w:space="0"/>
            </w:tcBorders>
            <w:shd w:val="clear" w:color="auto" w:fill="FFCC99"/>
          </w:tcPr>
          <w:p>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FCC99"/>
          </w:tcPr>
          <w:p>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FCC9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eastAsia="MS Mincho" w:cs="Arial"/>
                <w:b/>
                <w:color w:val="000000" w:themeColor="text1"/>
                <w14:textFill>
                  <w14:solidFill>
                    <w14:schemeClr w14:val="tx1"/>
                  </w14:solidFill>
                </w14:textFill>
              </w:rPr>
            </w:pPr>
            <w:r>
              <w:rPr>
                <w:rFonts w:ascii="Arial" w:hAnsi="Arial" w:eastAsia="MS Mincho" w:cs="Arial"/>
                <w:b/>
                <w:color w:val="000000" w:themeColor="text1"/>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"./docs/C4-245120.zip" </w:instrText>
            </w:r>
            <w:r>
              <w:fldChar w:fldCharType="separate"/>
            </w:r>
            <w:r>
              <w:rPr>
                <w:rStyle w:val="55"/>
                <w:rFonts w:hint="eastAsia" w:ascii="Arial" w:hAnsi="Arial" w:eastAsia="宋体" w:cs="Arial"/>
                <w:bCs/>
                <w:lang w:eastAsia="zh-CN"/>
              </w:rPr>
              <w:t>5120</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29.518 1140 Rel-16 Correction for deferred 5GC-MT-LR procedure</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Huawei</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Merged to C4-245426</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de-DE" w:eastAsia="zh-CN"/>
                <w14:textFill>
                  <w14:solidFill>
                    <w14:schemeClr w14:val="tx1"/>
                  </w14:solidFill>
                </w14:textFill>
              </w:rPr>
            </w:pPr>
            <w:r>
              <w:rPr>
                <w:rFonts w:hint="eastAsia" w:ascii="Arial" w:hAnsi="Arial" w:eastAsia="宋体" w:cs="Arial"/>
                <w:color w:val="000000" w:themeColor="text1"/>
                <w:lang w:val="de-DE" w:eastAsia="zh-CN"/>
                <w14:textFill>
                  <w14:solidFill>
                    <w14:schemeClr w14:val="tx1"/>
                  </w14:solidFill>
                </w14:textFill>
              </w:rPr>
              <w:t>WI TEI16, 5G_eLCS</w:t>
            </w:r>
          </w:p>
          <w:p>
            <w:pPr>
              <w:spacing w:after="0"/>
              <w:rPr>
                <w:rFonts w:ascii="Arial" w:hAnsi="Arial" w:eastAsia="宋体" w:cs="Arial"/>
                <w:color w:val="000000" w:themeColor="text1"/>
                <w:lang w:val="de-DE" w:eastAsia="zh-CN"/>
                <w14:textFill>
                  <w14:solidFill>
                    <w14:schemeClr w14:val="tx1"/>
                  </w14:solidFill>
                </w14:textFill>
              </w:rPr>
            </w:pPr>
            <w:r>
              <w:rPr>
                <w:rFonts w:hint="eastAsia" w:ascii="Arial" w:hAnsi="Arial" w:eastAsia="宋体" w:cs="Arial"/>
                <w:color w:val="000000" w:themeColor="text1"/>
                <w:lang w:val="de-DE" w:eastAsia="zh-CN"/>
                <w14:textFill>
                  <w14:solidFill>
                    <w14:schemeClr w14:val="tx1"/>
                  </w14:solidFill>
                </w14:textFill>
              </w:rPr>
              <w:t>CAT F</w:t>
            </w:r>
          </w:p>
          <w:p>
            <w:pPr>
              <w:spacing w:after="0"/>
              <w:rPr>
                <w:rFonts w:ascii="Arial" w:hAnsi="Arial" w:eastAsia="宋体" w:cs="Arial"/>
                <w:color w:val="000000" w:themeColor="text1"/>
                <w:lang w:val="de-DE" w:eastAsia="zh-CN"/>
                <w14:textFill>
                  <w14:solidFill>
                    <w14:schemeClr w14:val="tx1"/>
                  </w14:solidFill>
                </w14:textFill>
              </w:rPr>
            </w:pPr>
          </w:p>
          <w:p>
            <w:pPr>
              <w:spacing w:after="0"/>
              <w:rPr>
                <w:rFonts w:ascii="Arial" w:hAnsi="Arial" w:eastAsia="宋体" w:cs="Arial"/>
                <w:color w:val="0000FF"/>
                <w:lang w:val="de-DE" w:eastAsia="zh-CN"/>
              </w:rPr>
            </w:pPr>
            <w:r>
              <w:rPr>
                <w:rFonts w:ascii="Arial" w:hAnsi="Arial" w:eastAsia="宋体" w:cs="Arial"/>
                <w:color w:val="0000FF"/>
                <w:lang w:val="de-DE" w:eastAsia="zh-CN"/>
              </w:rPr>
              <w:t>Overlapping with 5183</w:t>
            </w:r>
          </w:p>
          <w:p>
            <w:pPr>
              <w:spacing w:after="0"/>
              <w:rPr>
                <w:rFonts w:ascii="Arial" w:hAnsi="Arial" w:eastAsia="宋体" w:cs="Arial"/>
                <w:color w:val="000000" w:themeColor="text1"/>
                <w:lang w:val="de-DE"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de-DE"/>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cs="Arial"/>
                <w:b/>
                <w:bCs/>
                <w:color w:val="000000" w:themeColor="text1"/>
                <w:lang w:val="de-DE"/>
                <w14:textFill>
                  <w14:solidFill>
                    <w14:schemeClr w14:val="tx1"/>
                  </w14:solidFill>
                </w14:textFill>
              </w:rPr>
            </w:pPr>
            <w:r>
              <w:rPr>
                <w:rFonts w:ascii="Arial" w:hAnsi="Arial" w:cs="Arial"/>
                <w:b/>
                <w:bCs/>
                <w:color w:val="000000" w:themeColor="text1"/>
                <w:lang w:val="de-DE"/>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"./docs/C4-245121.zip" </w:instrText>
            </w:r>
            <w:r>
              <w:fldChar w:fldCharType="separate"/>
            </w:r>
            <w:r>
              <w:rPr>
                <w:rStyle w:val="55"/>
                <w:rFonts w:hint="eastAsia" w:ascii="Arial" w:hAnsi="Arial" w:eastAsia="宋体" w:cs="Arial"/>
                <w:bCs/>
                <w:lang w:val="en-US" w:eastAsia="zh-CN"/>
              </w:rPr>
              <w:t>5121</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29.518 1141 Rel-17 Correction for deferred 5GC-MT-LR procedure</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Merged to C4-245427</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TEI16, 5G_eLCS</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"./docs/C4-245122.zip" </w:instrText>
            </w:r>
            <w:r>
              <w:fldChar w:fldCharType="separate"/>
            </w:r>
            <w:r>
              <w:rPr>
                <w:rStyle w:val="55"/>
                <w:rFonts w:hint="eastAsia" w:ascii="Arial" w:hAnsi="Arial" w:eastAsia="宋体" w:cs="Arial"/>
                <w:bCs/>
                <w:lang w:val="en-US" w:eastAsia="zh-CN"/>
              </w:rPr>
              <w:t>5122</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29.518 1142 Rel-18 Correction for deferred 5GC-MT-LR procedure</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Merged to C4-245428</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TEI16, 5G_eLCS</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"./docs/C4-245123.zip" </w:instrText>
            </w:r>
            <w:r>
              <w:fldChar w:fldCharType="separate"/>
            </w:r>
            <w:r>
              <w:rPr>
                <w:rStyle w:val="55"/>
                <w:rFonts w:hint="eastAsia" w:ascii="Arial" w:hAnsi="Arial" w:eastAsia="宋体" w:cs="Arial"/>
                <w:bCs/>
                <w:lang w:val="en-US" w:eastAsia="zh-CN"/>
              </w:rPr>
              <w:t>5123</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29.518 1143 Rel-19 Correction for deferred 5GC-MT-LR procedure</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Merged to C4-245429</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TEI16, 5G_eLCS</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"./docs/C4-245183.zip" </w:instrText>
            </w:r>
            <w:r>
              <w:fldChar w:fldCharType="separate"/>
            </w:r>
            <w:r>
              <w:rPr>
                <w:rStyle w:val="55"/>
                <w:rFonts w:hint="eastAsia" w:ascii="Arial" w:hAnsi="Arial" w:eastAsia="宋体" w:cs="Arial"/>
                <w:bCs/>
                <w:lang w:val="en-US" w:eastAsia="zh-CN"/>
              </w:rPr>
              <w:t>5183</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29.518 1147 Rel-16 Correction for the deferred 5GC-MT-LR procedure</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CATT, Ericsson</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C4-245426</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5G_eLCS</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FFFF00"/>
          </w:tcPr>
          <w:p>
            <w:pPr>
              <w:spacing w:after="0"/>
              <w:jc w:val="center"/>
              <w:rPr>
                <w:rFonts w:ascii="Arial" w:hAnsi="Arial" w:cs="Arial"/>
              </w:rPr>
            </w:pPr>
            <w:r>
              <w:fldChar w:fldCharType="begin"/>
            </w:r>
            <w:r>
              <w:instrText xml:space="preserve"> HYPERLINK "./docs/C4-245426.zip" </w:instrText>
            </w:r>
            <w:r>
              <w:fldChar w:fldCharType="separate"/>
            </w:r>
            <w:r>
              <w:rPr>
                <w:rStyle w:val="55"/>
                <w:rFonts w:ascii="Arial" w:hAnsi="Arial" w:cs="Arial"/>
              </w:rPr>
              <w:t>5426</w:t>
            </w:r>
            <w:r>
              <w:rPr>
                <w:rStyle w:val="55"/>
                <w:rFonts w:ascii="Arial" w:hAnsi="Arial" w:cs="Arial"/>
              </w:rPr>
              <w:fldChar w:fldCharType="end"/>
            </w:r>
          </w:p>
        </w:tc>
        <w:tc>
          <w:tcPr>
            <w:tcW w:w="3674" w:type="dxa"/>
            <w:tcBorders>
              <w:top w:val="single" w:color="auto" w:sz="4" w:space="0"/>
              <w:bottom w:val="single" w:color="auto" w:sz="4" w:space="0"/>
            </w:tcBorders>
            <w:shd w:val="clear" w:color="auto" w:fill="FFFF00"/>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29.518 1147 Rel-16 Correction for the deferred 5GC-MT-LR procedure</w:t>
            </w:r>
          </w:p>
        </w:tc>
        <w:tc>
          <w:tcPr>
            <w:tcW w:w="1589" w:type="dxa"/>
            <w:tcBorders>
              <w:top w:val="single" w:color="auto" w:sz="4" w:space="0"/>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CATT, Ericsson</w:t>
            </w:r>
            <w:r>
              <w:rPr>
                <w:rFonts w:ascii="Arial" w:hAnsi="Arial" w:eastAsia="宋体" w:cs="Arial"/>
                <w:color w:val="000000" w:themeColor="text1"/>
                <w:lang w:val="en-US" w:eastAsia="zh-CN"/>
                <w14:textFill>
                  <w14:solidFill>
                    <w14:schemeClr w14:val="tx1"/>
                  </w14:solidFill>
                </w14:textFill>
              </w:rPr>
              <w:t>, Huawei</w:t>
            </w:r>
          </w:p>
        </w:tc>
        <w:tc>
          <w:tcPr>
            <w:tcW w:w="1134" w:type="dxa"/>
            <w:tcBorders>
              <w:top w:val="single" w:color="auto" w:sz="4" w:space="0"/>
              <w:bottom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top w:val="nil"/>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w:t>
            </w:r>
            <w:r>
              <w:rPr>
                <w:rFonts w:ascii="Arial" w:hAnsi="Arial" w:eastAsia="宋体" w:cs="Arial"/>
                <w:color w:val="000000" w:themeColor="text1"/>
                <w:lang w:val="en-US" w:eastAsia="zh-CN"/>
                <w14:textFill>
                  <w14:solidFill>
                    <w14:schemeClr w14:val="tx1"/>
                  </w14:solidFill>
                </w14:textFill>
              </w:rPr>
              <w:t>he only change is to add supporting company</w:t>
            </w:r>
          </w:p>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WOP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"./docs/C4-245184.zip" </w:instrText>
            </w:r>
            <w:r>
              <w:fldChar w:fldCharType="separate"/>
            </w:r>
            <w:r>
              <w:rPr>
                <w:rStyle w:val="55"/>
                <w:rFonts w:hint="eastAsia" w:ascii="Arial" w:hAnsi="Arial" w:eastAsia="宋体" w:cs="Arial"/>
                <w:bCs/>
                <w:lang w:val="en-US" w:eastAsia="zh-CN"/>
              </w:rPr>
              <w:t>5184</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29.518 1148 Rel-17 Correction for the deferred 5GC-MT-LR procedure</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CATT, Ericsson</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C4-245427</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5G_eLCS</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FFFF00"/>
          </w:tcPr>
          <w:p>
            <w:pPr>
              <w:spacing w:after="0"/>
              <w:jc w:val="center"/>
              <w:rPr>
                <w:rFonts w:ascii="Arial" w:hAnsi="Arial" w:cs="Arial"/>
              </w:rPr>
            </w:pPr>
            <w:r>
              <w:fldChar w:fldCharType="begin"/>
            </w:r>
            <w:r>
              <w:instrText xml:space="preserve"> HYPERLINK "./docs/C4-245427.zip" </w:instrText>
            </w:r>
            <w:r>
              <w:fldChar w:fldCharType="separate"/>
            </w:r>
            <w:r>
              <w:rPr>
                <w:rStyle w:val="55"/>
                <w:rFonts w:ascii="Arial" w:hAnsi="Arial" w:cs="Arial"/>
              </w:rPr>
              <w:t>5427</w:t>
            </w:r>
            <w:r>
              <w:rPr>
                <w:rStyle w:val="55"/>
                <w:rFonts w:ascii="Arial" w:hAnsi="Arial" w:cs="Arial"/>
              </w:rPr>
              <w:fldChar w:fldCharType="end"/>
            </w:r>
          </w:p>
        </w:tc>
        <w:tc>
          <w:tcPr>
            <w:tcW w:w="3674" w:type="dxa"/>
            <w:tcBorders>
              <w:top w:val="single" w:color="auto" w:sz="4" w:space="0"/>
              <w:bottom w:val="single" w:color="auto" w:sz="4" w:space="0"/>
            </w:tcBorders>
            <w:shd w:val="clear" w:color="auto" w:fill="FFFF00"/>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29.518 1148 Rel-17 Correction for the deferred 5GC-MT-LR procedure</w:t>
            </w:r>
          </w:p>
        </w:tc>
        <w:tc>
          <w:tcPr>
            <w:tcW w:w="1589" w:type="dxa"/>
            <w:tcBorders>
              <w:top w:val="single" w:color="auto" w:sz="4" w:space="0"/>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CATT, Ericsson</w:t>
            </w:r>
            <w:r>
              <w:rPr>
                <w:rFonts w:ascii="Arial" w:hAnsi="Arial" w:eastAsia="宋体" w:cs="Arial"/>
                <w:color w:val="000000" w:themeColor="text1"/>
                <w:lang w:val="en-US" w:eastAsia="zh-CN"/>
                <w14:textFill>
                  <w14:solidFill>
                    <w14:schemeClr w14:val="tx1"/>
                  </w14:solidFill>
                </w14:textFill>
              </w:rPr>
              <w:t>, Huawei</w:t>
            </w:r>
          </w:p>
        </w:tc>
        <w:tc>
          <w:tcPr>
            <w:tcW w:w="1134" w:type="dxa"/>
            <w:tcBorders>
              <w:top w:val="single" w:color="auto" w:sz="4" w:space="0"/>
              <w:bottom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top w:val="nil"/>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w:t>
            </w:r>
            <w:r>
              <w:rPr>
                <w:rFonts w:ascii="Arial" w:hAnsi="Arial" w:eastAsia="宋体" w:cs="Arial"/>
                <w:color w:val="000000" w:themeColor="text1"/>
                <w:lang w:val="en-US" w:eastAsia="zh-CN"/>
                <w14:textFill>
                  <w14:solidFill>
                    <w14:schemeClr w14:val="tx1"/>
                  </w14:solidFill>
                </w14:textFill>
              </w:rPr>
              <w:t>he only change is to add supporting company</w:t>
            </w:r>
          </w:p>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WOP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"./docs/C4-245185.zip" </w:instrText>
            </w:r>
            <w:r>
              <w:fldChar w:fldCharType="separate"/>
            </w:r>
            <w:r>
              <w:rPr>
                <w:rStyle w:val="55"/>
                <w:rFonts w:hint="eastAsia" w:ascii="Arial" w:hAnsi="Arial" w:eastAsia="宋体" w:cs="Arial"/>
                <w:bCs/>
                <w:lang w:val="en-US" w:eastAsia="zh-CN"/>
              </w:rPr>
              <w:t>5185</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29.518 1149 Rel-18 Correction for the deferred 5GC-MT-LR procedure</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CATT, Ericsson</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C4-245428</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5G_eLCS</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FFFF00"/>
          </w:tcPr>
          <w:p>
            <w:pPr>
              <w:spacing w:after="0"/>
              <w:jc w:val="center"/>
              <w:rPr>
                <w:rFonts w:ascii="Arial" w:hAnsi="Arial" w:cs="Arial"/>
              </w:rPr>
            </w:pPr>
            <w:r>
              <w:fldChar w:fldCharType="begin"/>
            </w:r>
            <w:r>
              <w:instrText xml:space="preserve"> HYPERLINK "./docs/C4-245428.zip" </w:instrText>
            </w:r>
            <w:r>
              <w:fldChar w:fldCharType="separate"/>
            </w:r>
            <w:r>
              <w:rPr>
                <w:rStyle w:val="55"/>
                <w:rFonts w:ascii="Arial" w:hAnsi="Arial" w:cs="Arial"/>
              </w:rPr>
              <w:t>5428</w:t>
            </w:r>
            <w:r>
              <w:rPr>
                <w:rStyle w:val="55"/>
                <w:rFonts w:ascii="Arial" w:hAnsi="Arial" w:cs="Arial"/>
              </w:rPr>
              <w:fldChar w:fldCharType="end"/>
            </w:r>
          </w:p>
        </w:tc>
        <w:tc>
          <w:tcPr>
            <w:tcW w:w="3674" w:type="dxa"/>
            <w:tcBorders>
              <w:top w:val="single" w:color="auto" w:sz="4" w:space="0"/>
              <w:bottom w:val="single" w:color="auto" w:sz="4" w:space="0"/>
            </w:tcBorders>
            <w:shd w:val="clear" w:color="auto" w:fill="FFFF00"/>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29.518 1149 Rel-18 Correction for the deferred 5GC-MT-LR procedure</w:t>
            </w:r>
          </w:p>
        </w:tc>
        <w:tc>
          <w:tcPr>
            <w:tcW w:w="1589" w:type="dxa"/>
            <w:tcBorders>
              <w:top w:val="single" w:color="auto" w:sz="4" w:space="0"/>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CATT, Ericsson</w:t>
            </w:r>
            <w:r>
              <w:rPr>
                <w:rFonts w:ascii="Arial" w:hAnsi="Arial" w:eastAsia="宋体" w:cs="Arial"/>
                <w:color w:val="000000" w:themeColor="text1"/>
                <w:lang w:val="en-US" w:eastAsia="zh-CN"/>
                <w14:textFill>
                  <w14:solidFill>
                    <w14:schemeClr w14:val="tx1"/>
                  </w14:solidFill>
                </w14:textFill>
              </w:rPr>
              <w:t>, Huawei</w:t>
            </w:r>
          </w:p>
        </w:tc>
        <w:tc>
          <w:tcPr>
            <w:tcW w:w="1134" w:type="dxa"/>
            <w:tcBorders>
              <w:top w:val="single" w:color="auto" w:sz="4" w:space="0"/>
              <w:bottom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top w:val="nil"/>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w:t>
            </w:r>
            <w:r>
              <w:rPr>
                <w:rFonts w:ascii="Arial" w:hAnsi="Arial" w:eastAsia="宋体" w:cs="Arial"/>
                <w:color w:val="000000" w:themeColor="text1"/>
                <w:lang w:val="en-US" w:eastAsia="zh-CN"/>
                <w14:textFill>
                  <w14:solidFill>
                    <w14:schemeClr w14:val="tx1"/>
                  </w14:solidFill>
                </w14:textFill>
              </w:rPr>
              <w:t>he only change is to add supporting company</w:t>
            </w:r>
          </w:p>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WOP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"./docs/C4-245186.zip" </w:instrText>
            </w:r>
            <w:r>
              <w:fldChar w:fldCharType="separate"/>
            </w:r>
            <w:r>
              <w:rPr>
                <w:rStyle w:val="55"/>
                <w:rFonts w:hint="eastAsia" w:ascii="Arial" w:hAnsi="Arial" w:eastAsia="宋体" w:cs="Arial"/>
                <w:bCs/>
                <w:lang w:val="en-US" w:eastAsia="zh-CN"/>
              </w:rPr>
              <w:t>5186</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29.518 1150 Rel-19 Correction for the deferred 5GC-MT-LR procedure</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CATT, Ericsson</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C4-245429</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5G_eLCS</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tcBorders>
            <w:shd w:val="clear" w:color="auto" w:fill="FFFFFF"/>
          </w:tcPr>
          <w:p>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tcBorders>
            <w:shd w:val="clear" w:color="auto" w:fill="FFFF00"/>
          </w:tcPr>
          <w:p>
            <w:pPr>
              <w:spacing w:after="0"/>
              <w:jc w:val="center"/>
              <w:rPr>
                <w:rFonts w:ascii="Arial" w:hAnsi="Arial" w:cs="Arial"/>
              </w:rPr>
            </w:pPr>
            <w:r>
              <w:fldChar w:fldCharType="begin"/>
            </w:r>
            <w:r>
              <w:instrText xml:space="preserve"> HYPERLINK "./docs/C4-245429.zip" </w:instrText>
            </w:r>
            <w:r>
              <w:fldChar w:fldCharType="separate"/>
            </w:r>
            <w:r>
              <w:rPr>
                <w:rStyle w:val="55"/>
                <w:rFonts w:ascii="Arial" w:hAnsi="Arial" w:cs="Arial"/>
              </w:rPr>
              <w:t>5429</w:t>
            </w:r>
            <w:r>
              <w:rPr>
                <w:rStyle w:val="55"/>
                <w:rFonts w:ascii="Arial" w:hAnsi="Arial" w:cs="Arial"/>
              </w:rPr>
              <w:fldChar w:fldCharType="end"/>
            </w:r>
          </w:p>
        </w:tc>
        <w:tc>
          <w:tcPr>
            <w:tcW w:w="3674" w:type="dxa"/>
            <w:tcBorders>
              <w:top w:val="single" w:color="auto" w:sz="4" w:space="0"/>
            </w:tcBorders>
            <w:shd w:val="clear" w:color="auto" w:fill="FFFF00"/>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29.518 1150 Rel-19 Correction for the deferred 5GC-MT-LR procedure</w:t>
            </w:r>
          </w:p>
        </w:tc>
        <w:tc>
          <w:tcPr>
            <w:tcW w:w="1589" w:type="dxa"/>
            <w:tcBorders>
              <w:top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CATT, Ericsson</w:t>
            </w:r>
            <w:r>
              <w:rPr>
                <w:rFonts w:ascii="Arial" w:hAnsi="Arial" w:eastAsia="宋体" w:cs="Arial"/>
                <w:color w:val="000000" w:themeColor="text1"/>
                <w:lang w:val="en-US" w:eastAsia="zh-CN"/>
                <w14:textFill>
                  <w14:solidFill>
                    <w14:schemeClr w14:val="tx1"/>
                  </w14:solidFill>
                </w14:textFill>
              </w:rPr>
              <w:t>, Huawei</w:t>
            </w:r>
          </w:p>
        </w:tc>
        <w:tc>
          <w:tcPr>
            <w:tcW w:w="1134" w:type="dxa"/>
            <w:tcBorders>
              <w:top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top w:val="nil"/>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w:t>
            </w:r>
            <w:r>
              <w:rPr>
                <w:rFonts w:ascii="Arial" w:hAnsi="Arial" w:eastAsia="宋体" w:cs="Arial"/>
                <w:color w:val="000000" w:themeColor="text1"/>
                <w:lang w:val="en-US" w:eastAsia="zh-CN"/>
                <w14:textFill>
                  <w14:solidFill>
                    <w14:schemeClr w14:val="tx1"/>
                  </w14:solidFill>
                </w14:textFill>
              </w:rPr>
              <w:t>he only change is to add supporting company</w:t>
            </w:r>
          </w:p>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WOP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FCC9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17</w:t>
            </w:r>
          </w:p>
        </w:tc>
        <w:tc>
          <w:tcPr>
            <w:tcW w:w="2527" w:type="dxa"/>
            <w:shd w:val="clear" w:color="auto" w:fill="FFCC9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Release 17</w:t>
            </w:r>
          </w:p>
        </w:tc>
        <w:tc>
          <w:tcPr>
            <w:tcW w:w="1240" w:type="dxa"/>
            <w:shd w:val="clear" w:color="auto" w:fill="FFCC9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FCC9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FCC9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FCC9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FCC9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17.1</w:t>
            </w:r>
          </w:p>
        </w:tc>
        <w:tc>
          <w:tcPr>
            <w:tcW w:w="2527"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Rel-17 work planning</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17.2</w:t>
            </w:r>
          </w:p>
        </w:tc>
        <w:tc>
          <w:tcPr>
            <w:tcW w:w="2527"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New WIDs for Rel-17</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17.3</w:t>
            </w:r>
          </w:p>
        </w:tc>
        <w:tc>
          <w:tcPr>
            <w:tcW w:w="2527"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Revised WIDs for Rel-17</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17.4</w:t>
            </w:r>
          </w:p>
        </w:tc>
        <w:tc>
          <w:tcPr>
            <w:tcW w:w="2527" w:type="dxa"/>
            <w:tcBorders>
              <w:bottom w:val="single" w:color="auto" w:sz="4" w:space="0"/>
            </w:tcBorders>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TEI17 [TEI17]</w:t>
            </w:r>
          </w:p>
        </w:tc>
        <w:tc>
          <w:tcPr>
            <w:tcW w:w="1240" w:type="dxa"/>
            <w:tcBorders>
              <w:bottom w:val="single" w:color="auto" w:sz="4" w:space="0"/>
            </w:tcBorders>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pPr>
              <w:spacing w:after="0"/>
              <w:rPr>
                <w:rFonts w:ascii="Arial" w:hAnsi="Arial" w:eastAsia="MS Mincho" w:cs="Arial"/>
                <w:b/>
                <w:color w:val="000000" w:themeColor="text1"/>
                <w14:textFill>
                  <w14:solidFill>
                    <w14:schemeClr w14:val="tx1"/>
                  </w14:solidFill>
                </w14:textFill>
              </w:rPr>
            </w:pPr>
            <w:r>
              <w:rPr>
                <w:rFonts w:ascii="Arial" w:hAnsi="Arial" w:eastAsia="MS Mincho" w:cs="Arial"/>
                <w:b/>
                <w:color w:val="000000" w:themeColor="text1"/>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"./docs/C4-245208.zip" </w:instrText>
            </w:r>
            <w:r>
              <w:fldChar w:fldCharType="separate"/>
            </w:r>
            <w:r>
              <w:rPr>
                <w:rStyle w:val="55"/>
                <w:rFonts w:hint="eastAsia" w:ascii="Arial" w:hAnsi="Arial" w:eastAsia="宋体" w:cs="Arial"/>
                <w:bCs/>
                <w:lang w:val="en-US" w:eastAsia="zh-CN"/>
              </w:rPr>
              <w:t>5208</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color w:val="000000" w:themeColor="text1"/>
                <w:lang w:val="en-US" w:eastAsia="zh-CN"/>
                <w14:textFill>
                  <w14:solidFill>
                    <w14:schemeClr w14:val="tx1"/>
                  </w14:solidFill>
                </w14:textFill>
              </w:rPr>
            </w:pPr>
            <w:r>
              <w:rPr>
                <w:rFonts w:hint="eastAsia" w:ascii="Arial" w:hAnsi="Arial" w:eastAsia="宋体" w:cs="Arial"/>
                <w:bCs/>
                <w:color w:val="000000" w:themeColor="text1"/>
                <w:lang w:val="en-US" w:eastAsia="zh-CN"/>
                <w14:textFill>
                  <w14:solidFill>
                    <w14:schemeClr w14:val="tx1"/>
                  </w14:solidFill>
                </w14:textFill>
              </w:rPr>
              <w:t>CR 29.230 0715 Rel-17 Remove the additional MDT-Configuration-NR</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 MCC</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C4-245431</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TEI17</w:t>
            </w:r>
            <w:r>
              <w:rPr>
                <w:rFonts w:ascii="Arial" w:hAnsi="Arial" w:eastAsia="宋体" w:cs="Arial"/>
                <w:color w:val="FF0000"/>
                <w:lang w:val="en-US" w:eastAsia="zh-CN"/>
              </w:rPr>
              <w:t>, NR_SON_MDT-CORE</w:t>
            </w:r>
          </w:p>
          <w:p>
            <w:pPr>
              <w:spacing w:after="0"/>
              <w:rPr>
                <w:rFonts w:ascii="Arial" w:hAnsi="Arial" w:eastAsia="宋体" w:cs="Arial"/>
                <w:color w:val="000000" w:themeColor="text1"/>
                <w:lang w:val="de-DE" w:eastAsia="zh-CN"/>
                <w14:textFill>
                  <w14:solidFill>
                    <w14:schemeClr w14:val="tx1"/>
                  </w14:solidFill>
                </w14:textFill>
              </w:rPr>
            </w:pPr>
            <w:r>
              <w:rPr>
                <w:rFonts w:hint="eastAsia" w:ascii="Arial" w:hAnsi="Arial" w:eastAsia="宋体" w:cs="Arial"/>
                <w:color w:val="000000" w:themeColor="text1"/>
                <w:lang w:val="de-DE" w:eastAsia="zh-CN"/>
                <w14:textFill>
                  <w14:solidFill>
                    <w14:schemeClr w14:val="tx1"/>
                  </w14:solidFill>
                </w14:textFill>
              </w:rPr>
              <w:t>CAT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de-DE"/>
                <w14:textFill>
                  <w14:solidFill>
                    <w14:schemeClr w14:val="tx1"/>
                  </w14:solidFill>
                </w14:textFill>
              </w:rPr>
            </w:pPr>
          </w:p>
        </w:tc>
        <w:tc>
          <w:tcPr>
            <w:tcW w:w="2527" w:type="dxa"/>
            <w:tcBorders>
              <w:top w:val="nil"/>
              <w:bottom w:val="single" w:color="auto" w:sz="4" w:space="0"/>
            </w:tcBorders>
            <w:shd w:val="clear" w:color="auto" w:fill="FFFFFF"/>
          </w:tcPr>
          <w:p>
            <w:pPr>
              <w:spacing w:after="0"/>
              <w:rPr>
                <w:rFonts w:ascii="Arial" w:hAnsi="Arial" w:eastAsia="MS Mincho" w:cs="Arial"/>
                <w:b/>
                <w:color w:val="000000" w:themeColor="text1"/>
                <w:lang w:val="de-DE"/>
                <w14:textFill>
                  <w14:solidFill>
                    <w14:schemeClr w14:val="tx1"/>
                  </w14:solidFill>
                </w14:textFill>
              </w:rPr>
            </w:pPr>
          </w:p>
        </w:tc>
        <w:tc>
          <w:tcPr>
            <w:tcW w:w="1240" w:type="dxa"/>
            <w:tcBorders>
              <w:top w:val="single" w:color="auto" w:sz="4" w:space="0"/>
              <w:bottom w:val="single" w:color="auto" w:sz="4" w:space="0"/>
            </w:tcBorders>
            <w:shd w:val="clear" w:color="auto" w:fill="FFFF00"/>
          </w:tcPr>
          <w:p>
            <w:pPr>
              <w:spacing w:after="0"/>
              <w:jc w:val="center"/>
              <w:rPr>
                <w:rFonts w:ascii="Arial" w:hAnsi="Arial" w:cs="Arial"/>
              </w:rPr>
            </w:pPr>
            <w:r>
              <w:fldChar w:fldCharType="begin"/>
            </w:r>
            <w:r>
              <w:instrText xml:space="preserve"> HYPERLINK "./docs/C4-245431.zip" </w:instrText>
            </w:r>
            <w:r>
              <w:fldChar w:fldCharType="separate"/>
            </w:r>
            <w:r>
              <w:rPr>
                <w:rStyle w:val="55"/>
                <w:rFonts w:ascii="Arial" w:hAnsi="Arial" w:cs="Arial"/>
              </w:rPr>
              <w:t>5431</w:t>
            </w:r>
            <w:r>
              <w:rPr>
                <w:rStyle w:val="55"/>
                <w:rFonts w:ascii="Arial" w:hAnsi="Arial" w:cs="Arial"/>
              </w:rPr>
              <w:fldChar w:fldCharType="end"/>
            </w:r>
          </w:p>
        </w:tc>
        <w:tc>
          <w:tcPr>
            <w:tcW w:w="3674" w:type="dxa"/>
            <w:tcBorders>
              <w:top w:val="single" w:color="auto" w:sz="4" w:space="0"/>
              <w:bottom w:val="single" w:color="auto" w:sz="4" w:space="0"/>
            </w:tcBorders>
            <w:shd w:val="clear" w:color="auto" w:fill="FFFF00"/>
          </w:tcPr>
          <w:p>
            <w:pPr>
              <w:spacing w:after="0"/>
              <w:rPr>
                <w:rFonts w:ascii="Arial" w:hAnsi="Arial" w:eastAsia="宋体" w:cs="Arial"/>
                <w:bCs/>
                <w:color w:val="000000" w:themeColor="text1"/>
                <w:lang w:val="en-US" w:eastAsia="zh-CN"/>
                <w14:textFill>
                  <w14:solidFill>
                    <w14:schemeClr w14:val="tx1"/>
                  </w14:solidFill>
                </w14:textFill>
              </w:rPr>
            </w:pPr>
            <w:r>
              <w:rPr>
                <w:rFonts w:hint="eastAsia" w:ascii="Arial" w:hAnsi="Arial" w:eastAsia="宋体" w:cs="Arial"/>
                <w:bCs/>
                <w:color w:val="000000" w:themeColor="text1"/>
                <w:lang w:val="en-US" w:eastAsia="zh-CN"/>
                <w14:textFill>
                  <w14:solidFill>
                    <w14:schemeClr w14:val="tx1"/>
                  </w14:solidFill>
                </w14:textFill>
              </w:rPr>
              <w:t>CR 29.230 0715 Rel-17 Remove the additional MDT-Configuration-NR</w:t>
            </w:r>
          </w:p>
        </w:tc>
        <w:tc>
          <w:tcPr>
            <w:tcW w:w="1589" w:type="dxa"/>
            <w:tcBorders>
              <w:top w:val="single" w:color="auto" w:sz="4" w:space="0"/>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 MCC</w:t>
            </w:r>
          </w:p>
        </w:tc>
        <w:tc>
          <w:tcPr>
            <w:tcW w:w="1134" w:type="dxa"/>
            <w:tcBorders>
              <w:top w:val="single" w:color="auto" w:sz="4" w:space="0"/>
              <w:bottom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top w:val="nil"/>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w:t>
            </w:r>
            <w:r>
              <w:rPr>
                <w:rFonts w:ascii="Arial" w:hAnsi="Arial" w:eastAsia="宋体" w:cs="Arial"/>
                <w:color w:val="000000" w:themeColor="text1"/>
                <w:lang w:val="en-US" w:eastAsia="zh-CN"/>
                <w14:textFill>
                  <w14:solidFill>
                    <w14:schemeClr w14:val="tx1"/>
                  </w14:solidFill>
                </w14:textFill>
              </w:rPr>
              <w:t>he only changes are to add the reference to the original CR number on the coversheet and to update the WIC</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WOP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pPr>
              <w:spacing w:after="0"/>
              <w:rPr>
                <w:rFonts w:ascii="Arial" w:hAnsi="Arial" w:cs="Arial"/>
                <w:b/>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"./docs/C4-245209.zip" </w:instrText>
            </w:r>
            <w:r>
              <w:fldChar w:fldCharType="separate"/>
            </w:r>
            <w:r>
              <w:rPr>
                <w:rStyle w:val="55"/>
                <w:rFonts w:hint="eastAsia" w:ascii="Arial" w:hAnsi="Arial" w:eastAsia="宋体" w:cs="Arial"/>
                <w:bCs/>
                <w:lang w:val="en-US" w:eastAsia="zh-CN"/>
              </w:rPr>
              <w:t>5209</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29.230 0716 Rel-18 Remove the additional MDT-Configuration-NR</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 MCC</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C4-245432</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TEI17</w:t>
            </w:r>
            <w:r>
              <w:rPr>
                <w:rFonts w:ascii="Arial" w:hAnsi="Arial" w:eastAsia="宋体" w:cs="Arial"/>
                <w:color w:val="FF0000"/>
                <w:lang w:val="en-US" w:eastAsia="zh-CN"/>
              </w:rPr>
              <w:t>, NR_SON_MDT-CORE</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pPr>
              <w:spacing w:after="0"/>
              <w:rPr>
                <w:rFonts w:ascii="Arial" w:hAnsi="Arial" w:cs="Arial"/>
                <w:b/>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FFFF00"/>
          </w:tcPr>
          <w:p>
            <w:pPr>
              <w:spacing w:after="0"/>
              <w:jc w:val="center"/>
              <w:rPr>
                <w:rFonts w:ascii="Arial" w:hAnsi="Arial" w:cs="Arial"/>
              </w:rPr>
            </w:pPr>
            <w:r>
              <w:fldChar w:fldCharType="begin"/>
            </w:r>
            <w:r>
              <w:instrText xml:space="preserve"> HYPERLINK "./docs/C4-245432.zip" </w:instrText>
            </w:r>
            <w:r>
              <w:fldChar w:fldCharType="separate"/>
            </w:r>
            <w:r>
              <w:rPr>
                <w:rStyle w:val="55"/>
                <w:rFonts w:ascii="Arial" w:hAnsi="Arial" w:cs="Arial"/>
              </w:rPr>
              <w:t>5432</w:t>
            </w:r>
            <w:r>
              <w:rPr>
                <w:rStyle w:val="55"/>
                <w:rFonts w:ascii="Arial" w:hAnsi="Arial" w:cs="Arial"/>
              </w:rPr>
              <w:fldChar w:fldCharType="end"/>
            </w:r>
          </w:p>
        </w:tc>
        <w:tc>
          <w:tcPr>
            <w:tcW w:w="3674" w:type="dxa"/>
            <w:tcBorders>
              <w:top w:val="single" w:color="auto" w:sz="4" w:space="0"/>
              <w:bottom w:val="single" w:color="auto" w:sz="4" w:space="0"/>
            </w:tcBorders>
            <w:shd w:val="clear" w:color="auto" w:fill="FFFF00"/>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29.230 0716 Rel-18 Remove the additional MDT-Configuration-NR</w:t>
            </w:r>
          </w:p>
        </w:tc>
        <w:tc>
          <w:tcPr>
            <w:tcW w:w="1589" w:type="dxa"/>
            <w:tcBorders>
              <w:top w:val="single" w:color="auto" w:sz="4" w:space="0"/>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 MCC</w:t>
            </w:r>
          </w:p>
        </w:tc>
        <w:tc>
          <w:tcPr>
            <w:tcW w:w="1134" w:type="dxa"/>
            <w:tcBorders>
              <w:top w:val="single" w:color="auto" w:sz="4" w:space="0"/>
              <w:bottom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top w:val="nil"/>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WOP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cs="Arial"/>
                <w:b/>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"./docs/C4-245210.zip" </w:instrText>
            </w:r>
            <w:r>
              <w:fldChar w:fldCharType="separate"/>
            </w:r>
            <w:r>
              <w:rPr>
                <w:rStyle w:val="55"/>
                <w:rFonts w:hint="eastAsia" w:ascii="Arial" w:hAnsi="Arial" w:eastAsia="宋体" w:cs="Arial"/>
                <w:bCs/>
                <w:lang w:val="en-US" w:eastAsia="zh-CN"/>
              </w:rPr>
              <w:t>5210</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29.571 0604 Rel-17 Updates on the n3gaLocation</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Not Pursued</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TEI17</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Th</w:t>
            </w:r>
            <w:r>
              <w:rPr>
                <w:rFonts w:ascii="Arial" w:hAnsi="Arial" w:eastAsia="宋体" w:cs="Arial"/>
                <w:color w:val="000000" w:themeColor="text1"/>
                <w:lang w:val="en-US" w:eastAsia="zh-CN"/>
                <w14:textFill>
                  <w14:solidFill>
                    <w14:schemeClr w14:val="tx1"/>
                  </w14:solidFill>
                </w14:textFill>
              </w:rPr>
              <w:t>e data type can also be used for 4G, thus we need to keep “TCP”</w:t>
            </w:r>
          </w:p>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cs="Arial"/>
                <w:b/>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Plenary</w:t>
            </w:r>
          </w:p>
        </w:tc>
        <w:tc>
          <w:tcPr>
            <w:tcW w:w="1240" w:type="dxa"/>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"./docs/C4-245211.zip" </w:instrText>
            </w:r>
            <w:r>
              <w:fldChar w:fldCharType="separate"/>
            </w:r>
            <w:r>
              <w:rPr>
                <w:rStyle w:val="55"/>
                <w:rFonts w:hint="eastAsia" w:ascii="Arial" w:hAnsi="Arial" w:eastAsia="宋体" w:cs="Arial"/>
                <w:bCs/>
                <w:lang w:val="en-US" w:eastAsia="zh-CN"/>
              </w:rPr>
              <w:t>5211</w:t>
            </w:r>
            <w:r>
              <w:rPr>
                <w:rStyle w:val="55"/>
                <w:rFonts w:hint="eastAsia" w:ascii="Arial" w:hAnsi="Arial" w:eastAsia="宋体" w:cs="Arial"/>
                <w:bCs/>
                <w:lang w:val="en-US" w:eastAsia="zh-CN"/>
              </w:rPr>
              <w:fldChar w:fldCharType="end"/>
            </w:r>
          </w:p>
        </w:tc>
        <w:tc>
          <w:tcPr>
            <w:tcW w:w="3674" w:type="dxa"/>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29.571 0605 Rel-18 Updates on the n3gaLocation</w:t>
            </w:r>
          </w:p>
        </w:tc>
        <w:tc>
          <w:tcPr>
            <w:tcW w:w="1589" w:type="dxa"/>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Not Pursued</w:t>
            </w:r>
          </w:p>
        </w:tc>
        <w:tc>
          <w:tcPr>
            <w:tcW w:w="6662" w:type="dxa"/>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TEI17</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FFFFFF"/>
          </w:tcPr>
          <w:p>
            <w:pPr>
              <w:spacing w:after="0"/>
              <w:rPr>
                <w:rFonts w:ascii="Arial" w:hAnsi="Arial" w:cs="Arial"/>
                <w:b/>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Plenary</w:t>
            </w:r>
          </w:p>
        </w:tc>
        <w:tc>
          <w:tcPr>
            <w:tcW w:w="1240" w:type="dxa"/>
            <w:shd w:val="clear" w:color="auto" w:fill="FFFF00"/>
          </w:tcPr>
          <w:p>
            <w:pPr>
              <w:spacing w:after="0"/>
              <w:jc w:val="center"/>
              <w:rPr>
                <w:rFonts w:ascii="Arial" w:hAnsi="Arial" w:eastAsia="宋体" w:cs="Arial"/>
                <w:bCs/>
                <w:color w:val="0000FF"/>
                <w:lang w:val="en-US" w:eastAsia="zh-CN"/>
              </w:rPr>
            </w:pPr>
            <w:r>
              <w:fldChar w:fldCharType="begin"/>
            </w:r>
            <w:r>
              <w:instrText xml:space="preserve"> HYPERLINK "./docs/C4-245212.zip" </w:instrText>
            </w:r>
            <w:r>
              <w:fldChar w:fldCharType="separate"/>
            </w:r>
            <w:r>
              <w:rPr>
                <w:rStyle w:val="55"/>
                <w:rFonts w:hint="eastAsia" w:ascii="Arial" w:hAnsi="Arial" w:eastAsia="宋体" w:cs="Arial"/>
                <w:bCs/>
                <w:lang w:val="en-US" w:eastAsia="zh-CN"/>
              </w:rPr>
              <w:t>5212</w:t>
            </w:r>
            <w:r>
              <w:rPr>
                <w:rStyle w:val="55"/>
                <w:rFonts w:hint="eastAsia" w:ascii="Arial" w:hAnsi="Arial" w:eastAsia="宋体" w:cs="Arial"/>
                <w:bCs/>
                <w:lang w:val="en-US" w:eastAsia="zh-CN"/>
              </w:rPr>
              <w:fldChar w:fldCharType="end"/>
            </w:r>
          </w:p>
        </w:tc>
        <w:tc>
          <w:tcPr>
            <w:tcW w:w="3674" w:type="dxa"/>
            <w:shd w:val="clear" w:color="auto" w:fill="FFFF00"/>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29.571 0606 Rel-19 Updates on the n3gaLocation</w:t>
            </w:r>
          </w:p>
        </w:tc>
        <w:tc>
          <w:tcPr>
            <w:tcW w:w="1589" w:type="dxa"/>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shd w:val="clear" w:color="auto" w:fill="FFFF00"/>
          </w:tcPr>
          <w:p>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O</w:t>
            </w:r>
            <w:r>
              <w:rPr>
                <w:rFonts w:ascii="Arial" w:hAnsi="Arial" w:cs="Arial" w:eastAsiaTheme="minorEastAsia"/>
                <w:color w:val="000000" w:themeColor="text1"/>
                <w:lang w:val="en-US" w:eastAsia="zh-CN"/>
                <w14:textFill>
                  <w14:solidFill>
                    <w14:schemeClr w14:val="tx1"/>
                  </w14:solidFill>
                </w14:textFill>
              </w:rPr>
              <w:t>PEN</w:t>
            </w:r>
          </w:p>
        </w:tc>
        <w:tc>
          <w:tcPr>
            <w:tcW w:w="6662" w:type="dxa"/>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TEI17</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17.5</w:t>
            </w:r>
          </w:p>
        </w:tc>
        <w:tc>
          <w:tcPr>
            <w:tcW w:w="2527"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Service Based Interface Protocol Improvements Release 17 [SBIProtoc17]</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17.6</w:t>
            </w:r>
          </w:p>
        </w:tc>
        <w:tc>
          <w:tcPr>
            <w:tcW w:w="2527"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Multi-device and multi-identity enhancements [MuDe]</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17.7</w:t>
            </w:r>
          </w:p>
        </w:tc>
        <w:tc>
          <w:tcPr>
            <w:tcW w:w="2527"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Stage-3 5GS NAS protocol development 17 [5GProtoc17] [5GProtoc17-non3GPP]</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17.8</w:t>
            </w:r>
          </w:p>
        </w:tc>
        <w:tc>
          <w:tcPr>
            <w:tcW w:w="2527"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Protocol enhancements for Mission Critical Services [MCProtoc17]</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17.9</w:t>
            </w:r>
          </w:p>
        </w:tc>
        <w:tc>
          <w:tcPr>
            <w:tcW w:w="2527"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Stage-3 SAE Protocol Development [SAES17] [SAES17-CSFB] [SAES17-non3GPP]</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17.10</w:t>
            </w:r>
          </w:p>
        </w:tc>
        <w:tc>
          <w:tcPr>
            <w:tcW w:w="2527"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Enhancement for the 5G Control Plane Steering of Roaming for UE in CONNECTED mode [eCPSOR_CON]</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17.11</w:t>
            </w:r>
          </w:p>
        </w:tc>
        <w:tc>
          <w:tcPr>
            <w:tcW w:w="2527"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IMS Stage-3 IETF Protocol Alignment [IMSProtoc17]</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17.12</w:t>
            </w:r>
          </w:p>
        </w:tc>
        <w:tc>
          <w:tcPr>
            <w:tcW w:w="2527"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CT aspects of Enhancements to Mission Critical Data [eMCData3]</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17.13</w:t>
            </w:r>
          </w:p>
        </w:tc>
        <w:tc>
          <w:tcPr>
            <w:tcW w:w="2527"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Stage 3 of Multimedia Priority Service (MPS) Phase 2 [MPS2]</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17.14</w:t>
            </w:r>
          </w:p>
        </w:tc>
        <w:tc>
          <w:tcPr>
            <w:tcW w:w="2527" w:type="dxa"/>
            <w:shd w:val="clear" w:color="auto" w:fill="D8D8D8" w:themeFill="background1" w:themeFillShade="D9"/>
          </w:tcPr>
          <w:p>
            <w:pPr>
              <w:spacing w:after="0"/>
              <w:rPr>
                <w:rFonts w:ascii="Arial" w:hAnsi="Arial" w:cs="Arial"/>
                <w:b/>
                <w:bCs/>
                <w:color w:val="000000" w:themeColor="text1"/>
                <w:lang w:val="fr-FR"/>
                <w14:textFill>
                  <w14:solidFill>
                    <w14:schemeClr w14:val="tx1"/>
                  </w14:solidFill>
                </w14:textFill>
              </w:rPr>
            </w:pPr>
            <w:r>
              <w:rPr>
                <w:rFonts w:ascii="Arial" w:hAnsi="Arial" w:cs="Arial"/>
                <w:b/>
                <w:color w:val="000000" w:themeColor="text1"/>
                <w:lang w:val="fr-FR"/>
                <w14:textFill>
                  <w14:solidFill>
                    <w14:schemeClr w14:val="tx1"/>
                  </w14:solidFill>
                </w14:textFill>
              </w:rPr>
              <w:t>PFD management enhancement [pfdManEnh]</w:t>
            </w:r>
          </w:p>
        </w:tc>
        <w:tc>
          <w:tcPr>
            <w:tcW w:w="1240" w:type="dxa"/>
            <w:shd w:val="clear" w:color="auto" w:fill="D8D8D8" w:themeFill="background1" w:themeFillShade="D9"/>
          </w:tcPr>
          <w:p>
            <w:pPr>
              <w:spacing w:after="0"/>
              <w:jc w:val="center"/>
              <w:rPr>
                <w:rFonts w:ascii="Arial" w:hAnsi="Arial" w:cs="Arial"/>
                <w:bCs/>
                <w:color w:val="000000" w:themeColor="text1"/>
                <w:lang w:val="fr-FR"/>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fr-FR"/>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fr-FR"/>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fr-FR"/>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fr-F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fr-FR"/>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lang w:val="fr-FR"/>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lang w:val="fr-FR"/>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lang w:val="fr-FR"/>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lang w:val="fr-FR"/>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fr-FR"/>
                <w14:textFill>
                  <w14:solidFill>
                    <w14:schemeClr w14:val="tx1"/>
                  </w14:solidFill>
                </w14:textFill>
              </w:rPr>
            </w:pPr>
          </w:p>
        </w:tc>
        <w:tc>
          <w:tcPr>
            <w:tcW w:w="6662" w:type="dxa"/>
          </w:tcPr>
          <w:p>
            <w:pPr>
              <w:spacing w:after="0"/>
              <w:rPr>
                <w:rFonts w:ascii="Arial" w:hAnsi="Arial" w:cs="Arial"/>
                <w:color w:val="000000" w:themeColor="text1"/>
                <w:lang w:val="fr-F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17.15</w:t>
            </w:r>
          </w:p>
        </w:tc>
        <w:tc>
          <w:tcPr>
            <w:tcW w:w="2527" w:type="dxa"/>
            <w:shd w:val="clear" w:color="auto" w:fill="FDE9D9" w:themeFill="accent6" w:themeFillTint="33"/>
          </w:tcPr>
          <w:p>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BEst Practice of PFCP [BEPoP]</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lang w:val="en-US"/>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lang w:val="en-US"/>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lang w:val="en-US"/>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lang w:val="en-US"/>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17.16</w:t>
            </w:r>
          </w:p>
        </w:tc>
        <w:tc>
          <w:tcPr>
            <w:tcW w:w="2527" w:type="dxa"/>
            <w:shd w:val="clear" w:color="auto" w:fill="FDE9D9" w:themeFill="accent6" w:themeFillTint="33"/>
          </w:tcPr>
          <w:p>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Restoration of PDN Connections in PGW-C/SMF Set [RPCPSET]</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lang w:val="en-US"/>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lang w:val="en-US"/>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lang w:val="en-US"/>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lang w:val="en-US"/>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17.17</w:t>
            </w:r>
          </w:p>
        </w:tc>
        <w:tc>
          <w:tcPr>
            <w:tcW w:w="2527" w:type="dxa"/>
            <w:shd w:val="clear" w:color="auto" w:fill="D8D8D8" w:themeFill="background1" w:themeFillShade="D9"/>
          </w:tcPr>
          <w:p>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Stage 3 of eMONASTERY2 [eMONASTERY2]</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lang w:val="en-US"/>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lang w:val="en-US"/>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lang w:val="en-US"/>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lang w:val="en-US"/>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17.18</w:t>
            </w:r>
          </w:p>
        </w:tc>
        <w:tc>
          <w:tcPr>
            <w:tcW w:w="2527" w:type="dxa"/>
            <w:shd w:val="clear" w:color="auto" w:fill="D8D8D8" w:themeFill="background1" w:themeFillShade="D9"/>
          </w:tcPr>
          <w:p>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 xml:space="preserve">CT aspects of </w:t>
            </w:r>
            <w:bookmarkStart w:id="4" w:name="_Hlk134103154"/>
            <w:r>
              <w:rPr>
                <w:rFonts w:ascii="Arial" w:hAnsi="Arial" w:cs="Arial"/>
                <w:b/>
                <w:color w:val="000000" w:themeColor="text1"/>
                <w:lang w:val="en-US"/>
                <w14:textFill>
                  <w14:solidFill>
                    <w14:schemeClr w14:val="tx1"/>
                  </w14:solidFill>
                </w14:textFill>
              </w:rPr>
              <w:t>5GC architecture for satellite networks</w:t>
            </w:r>
            <w:bookmarkEnd w:id="4"/>
            <w:r>
              <w:rPr>
                <w:rFonts w:ascii="Arial" w:hAnsi="Arial" w:cs="Arial"/>
                <w:b/>
                <w:color w:val="000000" w:themeColor="text1"/>
                <w:lang w:val="en-US"/>
                <w14:textFill>
                  <w14:solidFill>
                    <w14:schemeClr w14:val="tx1"/>
                  </w14:solidFill>
                </w14:textFill>
              </w:rPr>
              <w:t xml:space="preserve"> [5GSAT_ARCH-CT]</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lang w:val="en-US"/>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lang w:val="en-US"/>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lang w:val="en-US"/>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lang w:val="en-US"/>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w:t>
            </w:r>
            <w:r>
              <w:rPr>
                <w:rFonts w:ascii="Arial" w:hAnsi="Arial" w:cs="Arial"/>
                <w:b/>
                <w:bCs/>
                <w:color w:val="000000" w:themeColor="text1"/>
                <w14:textFill>
                  <w14:solidFill>
                    <w14:schemeClr w14:val="tx1"/>
                  </w14:solidFill>
                </w14:textFill>
              </w:rPr>
              <w:t>19</w:t>
            </w:r>
          </w:p>
        </w:tc>
        <w:tc>
          <w:tcPr>
            <w:tcW w:w="2527" w:type="dxa"/>
            <w:shd w:val="clear" w:color="auto" w:fill="D8D8D8" w:themeFill="background1" w:themeFillShade="D9"/>
          </w:tcPr>
          <w:p>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CT aspects of Enhanced MCCI with LMR Systems [eMCCI_CT]</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lang w:val="en-US"/>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lang w:val="en-US"/>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lang w:val="en-US"/>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lang w:val="en-US"/>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17.2</w:t>
            </w:r>
            <w:r>
              <w:rPr>
                <w:rFonts w:ascii="Arial" w:hAnsi="Arial" w:cs="Arial"/>
                <w:b/>
                <w:bCs/>
                <w:color w:val="000000" w:themeColor="text1"/>
                <w14:textFill>
                  <w14:solidFill>
                    <w14:schemeClr w14:val="tx1"/>
                  </w14:solidFill>
                </w14:textFill>
              </w:rPr>
              <w:t>0</w:t>
            </w:r>
          </w:p>
        </w:tc>
        <w:tc>
          <w:tcPr>
            <w:tcW w:w="2527" w:type="dxa"/>
            <w:shd w:val="clear" w:color="auto" w:fill="FDE9D9" w:themeFill="accent6" w:themeFillTint="33"/>
          </w:tcPr>
          <w:p>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CT aspects of AKMA [AKMA-CT]</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lang w:val="en-US"/>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lang w:val="en-US"/>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lang w:val="en-US"/>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lang w:val="en-US"/>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17.2</w:t>
            </w:r>
            <w:r>
              <w:rPr>
                <w:rFonts w:ascii="Arial" w:hAnsi="Arial" w:cs="Arial"/>
                <w:b/>
                <w:bCs/>
                <w:color w:val="000000" w:themeColor="text1"/>
                <w14:textFill>
                  <w14:solidFill>
                    <w14:schemeClr w14:val="tx1"/>
                  </w14:solidFill>
                </w14:textFill>
              </w:rPr>
              <w:t>1</w:t>
            </w:r>
          </w:p>
        </w:tc>
        <w:tc>
          <w:tcPr>
            <w:tcW w:w="2527" w:type="dxa"/>
            <w:shd w:val="clear" w:color="auto" w:fill="D8D8D8" w:themeFill="background1" w:themeFillShade="D9"/>
          </w:tcPr>
          <w:p>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PAP/CHAP protocols usage in 5GS [PAP_CHAP]</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lang w:val="en-US"/>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lang w:val="en-US"/>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lang w:val="en-US"/>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lang w:val="en-US"/>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17.2</w:t>
            </w:r>
            <w:r>
              <w:rPr>
                <w:rFonts w:ascii="Arial" w:hAnsi="Arial" w:cs="Arial"/>
                <w:b/>
                <w:bCs/>
                <w:color w:val="000000" w:themeColor="text1"/>
                <w14:textFill>
                  <w14:solidFill>
                    <w14:schemeClr w14:val="tx1"/>
                  </w14:solidFill>
                </w14:textFill>
              </w:rPr>
              <w:t>2</w:t>
            </w:r>
          </w:p>
        </w:tc>
        <w:tc>
          <w:tcPr>
            <w:tcW w:w="2527" w:type="dxa"/>
            <w:shd w:val="clear" w:color="auto" w:fill="FDE9D9" w:themeFill="accent6" w:themeFillTint="33"/>
          </w:tcPr>
          <w:p>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Service-based support for SMS in 5GC [SMS_SBI]</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lang w:val="en-US"/>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lang w:val="en-US"/>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lang w:val="en-US"/>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lang w:val="en-US"/>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17.2</w:t>
            </w:r>
            <w:r>
              <w:rPr>
                <w:rFonts w:ascii="Arial" w:hAnsi="Arial" w:cs="Arial"/>
                <w:b/>
                <w:bCs/>
                <w:color w:val="000000" w:themeColor="text1"/>
                <w14:textFill>
                  <w14:solidFill>
                    <w14:schemeClr w14:val="tx1"/>
                  </w14:solidFill>
                </w14:textFill>
              </w:rPr>
              <w:t>3</w:t>
            </w:r>
          </w:p>
        </w:tc>
        <w:tc>
          <w:tcPr>
            <w:tcW w:w="2527" w:type="dxa"/>
            <w:shd w:val="clear" w:color="auto" w:fill="FDE9D9" w:themeFill="accent6" w:themeFillTint="33"/>
          </w:tcPr>
          <w:p>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Enhancement of Inter-PLMN Roaming [EoIPR]</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lang w:val="en-US"/>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lang w:val="en-US"/>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lang w:val="en-US"/>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lang w:val="en-US"/>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17.2</w:t>
            </w:r>
            <w:r>
              <w:rPr>
                <w:rFonts w:ascii="Arial" w:hAnsi="Arial" w:cs="Arial"/>
                <w:b/>
                <w:bCs/>
                <w:color w:val="000000" w:themeColor="text1"/>
                <w14:textFill>
                  <w14:solidFill>
                    <w14:schemeClr w14:val="tx1"/>
                  </w14:solidFill>
                </w14:textFill>
              </w:rPr>
              <w:t>4</w:t>
            </w:r>
          </w:p>
        </w:tc>
        <w:tc>
          <w:tcPr>
            <w:tcW w:w="2527"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Mission Critical system migration and interconnection [MCSMI_CT]</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FFFFFF"/>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FFFFF"/>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FFFFF"/>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FFFFF"/>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FFFFF"/>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17.2</w:t>
            </w:r>
            <w:r>
              <w:rPr>
                <w:rFonts w:ascii="Arial" w:hAnsi="Arial" w:cs="Arial"/>
                <w:b/>
                <w:bCs/>
                <w:color w:val="000000" w:themeColor="text1"/>
                <w14:textFill>
                  <w14:solidFill>
                    <w14:schemeClr w14:val="tx1"/>
                  </w14:solidFill>
                </w14:textFill>
              </w:rPr>
              <w:t>5</w:t>
            </w:r>
          </w:p>
        </w:tc>
        <w:tc>
          <w:tcPr>
            <w:tcW w:w="2527"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Integration of GBA into SBA [GBA_5G]</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FFFFFF"/>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FFFFF"/>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FFFFF"/>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FFFFF"/>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FFFFF"/>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17.2</w:t>
            </w:r>
            <w:r>
              <w:rPr>
                <w:rFonts w:ascii="Arial" w:hAnsi="Arial" w:cs="Arial"/>
                <w:b/>
                <w:bCs/>
                <w:color w:val="000000" w:themeColor="text1"/>
                <w14:textFill>
                  <w14:solidFill>
                    <w14:schemeClr w14:val="tx1"/>
                  </w14:solidFill>
                </w14:textFill>
              </w:rPr>
              <w:t>6</w:t>
            </w:r>
          </w:p>
        </w:tc>
        <w:tc>
          <w:tcPr>
            <w:tcW w:w="2527" w:type="dxa"/>
            <w:shd w:val="clear" w:color="auto" w:fill="D8D8D8" w:themeFill="background1" w:themeFillShade="D9"/>
          </w:tcPr>
          <w:p>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Reliable Data Service Serialization Indication [RDSSI_CT]</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lang w:val="en-US"/>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lang w:val="en-US"/>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lang w:val="en-US"/>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lang w:val="en-US"/>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17.2</w:t>
            </w:r>
            <w:r>
              <w:rPr>
                <w:rFonts w:ascii="Arial" w:hAnsi="Arial" w:cs="Arial"/>
                <w:b/>
                <w:bCs/>
                <w:color w:val="000000" w:themeColor="text1"/>
                <w14:textFill>
                  <w14:solidFill>
                    <w14:schemeClr w14:val="tx1"/>
                  </w14:solidFill>
                </w14:textFill>
              </w:rPr>
              <w:t>7</w:t>
            </w:r>
          </w:p>
        </w:tc>
        <w:tc>
          <w:tcPr>
            <w:tcW w:w="2527" w:type="dxa"/>
            <w:shd w:val="clear" w:color="auto" w:fill="FDE9D9" w:themeFill="accent6" w:themeFillTint="33"/>
          </w:tcPr>
          <w:p>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CT aspects for Enabling Edge Applications [EDGEAPP]</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lang w:val="en-US"/>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lang w:val="en-US"/>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lang w:val="en-US"/>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lang w:val="en-US"/>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17.2</w:t>
            </w:r>
            <w:r>
              <w:rPr>
                <w:rFonts w:ascii="Arial" w:hAnsi="Arial" w:cs="Arial"/>
                <w:b/>
                <w:bCs/>
                <w:color w:val="000000" w:themeColor="text1"/>
                <w14:textFill>
                  <w14:solidFill>
                    <w14:schemeClr w14:val="tx1"/>
                  </w14:solidFill>
                </w14:textFill>
              </w:rPr>
              <w:t>8</w:t>
            </w:r>
          </w:p>
        </w:tc>
        <w:tc>
          <w:tcPr>
            <w:tcW w:w="2527" w:type="dxa"/>
            <w:shd w:val="clear" w:color="auto" w:fill="FDE9D9" w:themeFill="accent6" w:themeFillTint="33"/>
          </w:tcPr>
          <w:p>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CT aspects of eNPN [eNPN]</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lang w:val="en-US"/>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lang w:val="en-US"/>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lang w:val="en-US"/>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lang w:val="en-US"/>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w:t>
            </w:r>
            <w:r>
              <w:rPr>
                <w:rFonts w:ascii="Arial" w:hAnsi="Arial" w:cs="Arial"/>
                <w:b/>
                <w:bCs/>
                <w:color w:val="000000" w:themeColor="text1"/>
                <w14:textFill>
                  <w14:solidFill>
                    <w14:schemeClr w14:val="tx1"/>
                  </w14:solidFill>
                </w14:textFill>
              </w:rPr>
              <w:t>29</w:t>
            </w:r>
          </w:p>
        </w:tc>
        <w:tc>
          <w:tcPr>
            <w:tcW w:w="2527" w:type="dxa"/>
            <w:shd w:val="clear" w:color="auto" w:fill="FDE9D9" w:themeFill="accent6" w:themeFillTint="33"/>
          </w:tcPr>
          <w:p>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CT aspects of 5G_eLCS_ph2 [5G_eLCS_ph2]</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lang w:val="en-US"/>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lang w:val="en-US"/>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lang w:val="en-US"/>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lang w:val="en-US"/>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17.3</w:t>
            </w:r>
            <w:r>
              <w:rPr>
                <w:rFonts w:ascii="Arial" w:hAnsi="Arial" w:cs="Arial"/>
                <w:b/>
                <w:bCs/>
                <w:color w:val="000000" w:themeColor="text1"/>
                <w14:textFill>
                  <w14:solidFill>
                    <w14:schemeClr w14:val="tx1"/>
                  </w14:solidFill>
                </w14:textFill>
              </w:rPr>
              <w:t>0</w:t>
            </w:r>
          </w:p>
        </w:tc>
        <w:tc>
          <w:tcPr>
            <w:tcW w:w="2527" w:type="dxa"/>
            <w:shd w:val="clear" w:color="auto" w:fill="FDE9D9" w:themeFill="accent6" w:themeFillTint="33"/>
          </w:tcPr>
          <w:p>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CT aspects for ID_UAS [ID_UAS]</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lang w:val="en-US"/>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lang w:val="en-US"/>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lang w:val="en-US"/>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lang w:val="en-US"/>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17.3</w:t>
            </w:r>
            <w:r>
              <w:rPr>
                <w:rFonts w:ascii="Arial" w:hAnsi="Arial" w:cs="Arial"/>
                <w:b/>
                <w:bCs/>
                <w:color w:val="000000" w:themeColor="text1"/>
                <w14:textFill>
                  <w14:solidFill>
                    <w14:schemeClr w14:val="tx1"/>
                  </w14:solidFill>
                </w14:textFill>
              </w:rPr>
              <w:t>1</w:t>
            </w:r>
          </w:p>
        </w:tc>
        <w:tc>
          <w:tcPr>
            <w:tcW w:w="2527" w:type="dxa"/>
            <w:shd w:val="clear" w:color="auto" w:fill="FDE9D9" w:themeFill="accent6" w:themeFillTint="33"/>
          </w:tcPr>
          <w:p>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CT aspects of support of enhanced Industrial IoT [IIoT]</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lang w:val="en-US"/>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lang w:val="en-US"/>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lang w:val="en-US"/>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lang w:val="en-US"/>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17.3</w:t>
            </w:r>
            <w:r>
              <w:rPr>
                <w:rFonts w:ascii="Arial" w:hAnsi="Arial" w:cs="Arial"/>
                <w:b/>
                <w:bCs/>
                <w:color w:val="000000" w:themeColor="text1"/>
                <w14:textFill>
                  <w14:solidFill>
                    <w14:schemeClr w14:val="tx1"/>
                  </w14:solidFill>
                </w14:textFill>
              </w:rPr>
              <w:t>2</w:t>
            </w:r>
          </w:p>
        </w:tc>
        <w:tc>
          <w:tcPr>
            <w:tcW w:w="2527" w:type="dxa"/>
            <w:shd w:val="clear" w:color="auto" w:fill="D8D8D8" w:themeFill="background1" w:themeFillShade="D9"/>
          </w:tcPr>
          <w:p>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CT aspects of eV2XAPP [eV2XAPP]</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lang w:val="en-US"/>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lang w:val="en-US"/>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lang w:val="en-US"/>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lang w:val="en-US"/>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17.3</w:t>
            </w:r>
            <w:r>
              <w:rPr>
                <w:rFonts w:ascii="Arial" w:hAnsi="Arial" w:cs="Arial"/>
                <w:b/>
                <w:bCs/>
                <w:color w:val="000000" w:themeColor="text1"/>
                <w14:textFill>
                  <w14:solidFill>
                    <w14:schemeClr w14:val="tx1"/>
                  </w14:solidFill>
                </w14:textFill>
              </w:rPr>
              <w:t>3</w:t>
            </w:r>
          </w:p>
        </w:tc>
        <w:tc>
          <w:tcPr>
            <w:tcW w:w="2527" w:type="dxa"/>
            <w:shd w:val="clear" w:color="auto" w:fill="FDE9D9" w:themeFill="accent6" w:themeFillTint="33"/>
          </w:tcPr>
          <w:p>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CT aspects of 5G eEDGE [eEDGE_5GC]</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lang w:val="en-US"/>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lang w:val="en-US"/>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lang w:val="en-US"/>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lang w:val="en-US"/>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17.3</w:t>
            </w:r>
            <w:r>
              <w:rPr>
                <w:rFonts w:ascii="Arial" w:hAnsi="Arial" w:cs="Arial"/>
                <w:b/>
                <w:bCs/>
                <w:color w:val="000000" w:themeColor="text1"/>
                <w14:textFill>
                  <w14:solidFill>
                    <w14:schemeClr w14:val="tx1"/>
                  </w14:solidFill>
                </w14:textFill>
              </w:rPr>
              <w:t>4</w:t>
            </w:r>
          </w:p>
        </w:tc>
        <w:tc>
          <w:tcPr>
            <w:tcW w:w="2527" w:type="dxa"/>
            <w:shd w:val="clear" w:color="auto" w:fill="FDE9D9" w:themeFill="accent6" w:themeFillTint="33"/>
          </w:tcPr>
          <w:p>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Stage 3 for Enhancement of Network Slicing Phase 2 [eNS_Ph2]</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lang w:val="en-US"/>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lang w:val="en-US"/>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lang w:val="en-US"/>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lang w:val="en-US"/>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17.3</w:t>
            </w:r>
            <w:r>
              <w:rPr>
                <w:rFonts w:ascii="Arial" w:hAnsi="Arial" w:cs="Arial"/>
                <w:b/>
                <w:bCs/>
                <w:color w:val="000000" w:themeColor="text1"/>
                <w14:textFill>
                  <w14:solidFill>
                    <w14:schemeClr w14:val="tx1"/>
                  </w14:solidFill>
                </w14:textFill>
              </w:rPr>
              <w:t>5</w:t>
            </w:r>
          </w:p>
        </w:tc>
        <w:tc>
          <w:tcPr>
            <w:tcW w:w="2527" w:type="dxa"/>
            <w:shd w:val="clear" w:color="auto" w:fill="FDE9D9" w:themeFill="accent6" w:themeFillTint="33"/>
          </w:tcPr>
          <w:p>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Start of Pause of Charging via User Plane [SPOCUP]</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lang w:val="en-US"/>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lang w:val="en-US"/>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lang w:val="en-US"/>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lang w:val="en-US"/>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17.3</w:t>
            </w:r>
            <w:r>
              <w:rPr>
                <w:rFonts w:ascii="Arial" w:hAnsi="Arial" w:cs="Arial"/>
                <w:b/>
                <w:bCs/>
                <w:color w:val="000000" w:themeColor="text1"/>
                <w14:textFill>
                  <w14:solidFill>
                    <w14:schemeClr w14:val="tx1"/>
                  </w14:solidFill>
                </w14:textFill>
              </w:rPr>
              <w:t>6</w:t>
            </w:r>
          </w:p>
        </w:tc>
        <w:tc>
          <w:tcPr>
            <w:tcW w:w="2527" w:type="dxa"/>
            <w:shd w:val="clear" w:color="auto" w:fill="FDE9D9" w:themeFill="accent6" w:themeFillTint="33"/>
          </w:tcPr>
          <w:p>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CT aspects of ATSSS_Ph2 [ATSSS_Ph2]</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lang w:val="en-US"/>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lang w:val="en-US"/>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lang w:val="en-US"/>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lang w:val="en-US"/>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17.3</w:t>
            </w:r>
            <w:r>
              <w:rPr>
                <w:rFonts w:ascii="Arial" w:hAnsi="Arial" w:cs="Arial"/>
                <w:b/>
                <w:bCs/>
                <w:color w:val="000000" w:themeColor="text1"/>
                <w14:textFill>
                  <w14:solidFill>
                    <w14:schemeClr w14:val="tx1"/>
                  </w14:solidFill>
                </w14:textFill>
              </w:rPr>
              <w:t>7</w:t>
            </w:r>
          </w:p>
        </w:tc>
        <w:tc>
          <w:tcPr>
            <w:tcW w:w="2527" w:type="dxa"/>
            <w:shd w:val="clear" w:color="auto" w:fill="FDE9D9" w:themeFill="accent6" w:themeFillTint="33"/>
          </w:tcPr>
          <w:p>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CT aspects of eNA_Ph2 [eNA_Ph2]</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lang w:val="en-US"/>
                <w14:textFill>
                  <w14:solidFill>
                    <w14:schemeClr w14:val="tx1"/>
                  </w14:solidFill>
                </w14:textFill>
              </w:rPr>
            </w:pPr>
          </w:p>
        </w:tc>
        <w:tc>
          <w:tcPr>
            <w:tcW w:w="1240" w:type="dxa"/>
            <w:shd w:val="clear" w:color="auto" w:fill="auto"/>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auto"/>
          </w:tcPr>
          <w:p>
            <w:pPr>
              <w:spacing w:after="0"/>
              <w:rPr>
                <w:rFonts w:ascii="Arial" w:hAnsi="Arial" w:cs="Arial"/>
                <w:bCs/>
                <w:color w:val="000000" w:themeColor="text1"/>
                <w:lang w:val="en-US"/>
                <w14:textFill>
                  <w14:solidFill>
                    <w14:schemeClr w14:val="tx1"/>
                  </w14:solidFill>
                </w14:textFill>
              </w:rPr>
            </w:pPr>
          </w:p>
        </w:tc>
        <w:tc>
          <w:tcPr>
            <w:tcW w:w="1589"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17.3</w:t>
            </w:r>
            <w:r>
              <w:rPr>
                <w:rFonts w:ascii="Arial" w:hAnsi="Arial" w:cs="Arial"/>
                <w:b/>
                <w:bCs/>
                <w:color w:val="000000" w:themeColor="text1"/>
                <w14:textFill>
                  <w14:solidFill>
                    <w14:schemeClr w14:val="tx1"/>
                  </w14:solidFill>
                </w14:textFill>
              </w:rPr>
              <w:t>8</w:t>
            </w:r>
          </w:p>
        </w:tc>
        <w:tc>
          <w:tcPr>
            <w:tcW w:w="2527" w:type="dxa"/>
            <w:shd w:val="clear" w:color="auto" w:fill="FDE9D9" w:themeFill="accent6" w:themeFillTint="33"/>
          </w:tcPr>
          <w:p>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CT aspects of proximity based services in 5GS [5G_ProSe]</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lang w:val="en-US"/>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lang w:val="en-US"/>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lang w:val="en-US"/>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lang w:val="en-US"/>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w:t>
            </w:r>
            <w:r>
              <w:rPr>
                <w:rFonts w:ascii="Arial" w:hAnsi="Arial" w:cs="Arial"/>
                <w:b/>
                <w:bCs/>
                <w:color w:val="000000" w:themeColor="text1"/>
                <w14:textFill>
                  <w14:solidFill>
                    <w14:schemeClr w14:val="tx1"/>
                  </w14:solidFill>
                </w14:textFill>
              </w:rPr>
              <w:t>39</w:t>
            </w:r>
          </w:p>
        </w:tc>
        <w:tc>
          <w:tcPr>
            <w:tcW w:w="2527" w:type="dxa"/>
            <w:shd w:val="clear" w:color="auto" w:fill="FDE9D9" w:themeFill="accent6" w:themeFillTint="33"/>
          </w:tcPr>
          <w:p>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CT aspects of Enabling Multi-USIM Devices [MUSIM]</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lang w:val="en-US"/>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lang w:val="en-US"/>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lang w:val="en-US"/>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lang w:val="en-US"/>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17.4</w:t>
            </w:r>
            <w:r>
              <w:rPr>
                <w:rFonts w:ascii="Arial" w:hAnsi="Arial" w:cs="Arial"/>
                <w:b/>
                <w:bCs/>
                <w:color w:val="000000" w:themeColor="text1"/>
                <w14:textFill>
                  <w14:solidFill>
                    <w14:schemeClr w14:val="tx1"/>
                  </w14:solidFill>
                </w14:textFill>
              </w:rPr>
              <w:t>0</w:t>
            </w:r>
          </w:p>
        </w:tc>
        <w:tc>
          <w:tcPr>
            <w:tcW w:w="2527" w:type="dxa"/>
            <w:shd w:val="clear" w:color="auto" w:fill="FDE9D9" w:themeFill="accent6" w:themeFillTint="33"/>
          </w:tcPr>
          <w:p>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CT aspects on TEI17_SPSFAS [TEI17_SPSFAS]</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lang w:val="en-US"/>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lang w:val="en-US"/>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lang w:val="en-US"/>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lang w:val="en-US"/>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17.4</w:t>
            </w:r>
            <w:r>
              <w:rPr>
                <w:rFonts w:ascii="Arial" w:hAnsi="Arial" w:cs="Arial"/>
                <w:b/>
                <w:bCs/>
                <w:color w:val="000000" w:themeColor="text1"/>
                <w14:textFill>
                  <w14:solidFill>
                    <w14:schemeClr w14:val="tx1"/>
                  </w14:solidFill>
                </w14:textFill>
              </w:rPr>
              <w:t>1</w:t>
            </w:r>
          </w:p>
        </w:tc>
        <w:tc>
          <w:tcPr>
            <w:tcW w:w="2527" w:type="dxa"/>
            <w:shd w:val="clear" w:color="auto" w:fill="D8D8D8" w:themeFill="background1" w:themeFillShade="D9"/>
          </w:tcPr>
          <w:p>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CT aspects on TEI17_SAPES [TEI17_SAPES]</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lang w:val="en-US"/>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lang w:val="en-US"/>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lang w:val="en-US"/>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lang w:val="en-US"/>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17.4</w:t>
            </w:r>
            <w:r>
              <w:rPr>
                <w:rFonts w:ascii="Arial" w:hAnsi="Arial" w:cs="Arial"/>
                <w:b/>
                <w:bCs/>
                <w:color w:val="000000" w:themeColor="text1"/>
                <w14:textFill>
                  <w14:solidFill>
                    <w14:schemeClr w14:val="tx1"/>
                  </w14:solidFill>
                </w14:textFill>
              </w:rPr>
              <w:t>2</w:t>
            </w:r>
          </w:p>
        </w:tc>
        <w:tc>
          <w:tcPr>
            <w:tcW w:w="2527" w:type="dxa"/>
            <w:shd w:val="clear" w:color="auto" w:fill="FDE9D9" w:themeFill="accent6" w:themeFillTint="33"/>
          </w:tcPr>
          <w:p>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CT aspects on TEI17_DCAMP [TEI17_DCAMP]</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lang w:val="en-US"/>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lang w:val="en-US"/>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lang w:val="en-US"/>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lang w:val="en-US"/>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17.4</w:t>
            </w:r>
            <w:r>
              <w:rPr>
                <w:rFonts w:ascii="Arial" w:hAnsi="Arial" w:cs="Arial"/>
                <w:b/>
                <w:bCs/>
                <w:color w:val="000000" w:themeColor="text1"/>
                <w14:textFill>
                  <w14:solidFill>
                    <w14:schemeClr w14:val="tx1"/>
                  </w14:solidFill>
                </w14:textFill>
              </w:rPr>
              <w:t>3</w:t>
            </w:r>
          </w:p>
        </w:tc>
        <w:tc>
          <w:tcPr>
            <w:tcW w:w="2527" w:type="dxa"/>
            <w:shd w:val="clear" w:color="auto" w:fill="FDE9D9" w:themeFill="accent6" w:themeFillTint="33"/>
          </w:tcPr>
          <w:p>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CT aspects on TEI17_GEM [TEI17_GEM]</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lang w:val="en-US"/>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lang w:val="en-US"/>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lang w:val="en-US"/>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lang w:val="en-US"/>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17.4</w:t>
            </w:r>
            <w:r>
              <w:rPr>
                <w:rFonts w:ascii="Arial" w:hAnsi="Arial" w:cs="Arial"/>
                <w:b/>
                <w:bCs/>
                <w:color w:val="000000" w:themeColor="text1"/>
                <w14:textFill>
                  <w14:solidFill>
                    <w14:schemeClr w14:val="tx1"/>
                  </w14:solidFill>
                </w14:textFill>
              </w:rPr>
              <w:t>4</w:t>
            </w:r>
          </w:p>
        </w:tc>
        <w:tc>
          <w:tcPr>
            <w:tcW w:w="2527" w:type="dxa"/>
            <w:shd w:val="clear" w:color="auto" w:fill="D8D8D8" w:themeFill="background1" w:themeFillShade="D9"/>
          </w:tcPr>
          <w:p>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CT3 aspects of N7 Interfaces Enhancements to Support GERAN and UTRAN [TEI17_NIESGU]</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lang w:val="en-US"/>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lang w:val="en-US"/>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lang w:val="en-US"/>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lang w:val="en-US"/>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17.4</w:t>
            </w:r>
            <w:r>
              <w:rPr>
                <w:rFonts w:ascii="Arial" w:hAnsi="Arial" w:cs="Arial"/>
                <w:b/>
                <w:bCs/>
                <w:color w:val="000000" w:themeColor="text1"/>
                <w14:textFill>
                  <w14:solidFill>
                    <w14:schemeClr w14:val="tx1"/>
                  </w14:solidFill>
                </w14:textFill>
              </w:rPr>
              <w:t>5</w:t>
            </w:r>
          </w:p>
        </w:tc>
        <w:tc>
          <w:tcPr>
            <w:tcW w:w="2527" w:type="dxa"/>
            <w:shd w:val="clear" w:color="auto" w:fill="D8D8D8" w:themeFill="background1" w:themeFillShade="D9"/>
          </w:tcPr>
          <w:p>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UICC-terminal interface testing for UEs with non-removable UICCs [nrUICC_UEConTest]</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lang w:val="en-US"/>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lang w:val="en-US"/>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lang w:val="en-US"/>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lang w:val="en-US"/>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17.4</w:t>
            </w:r>
            <w:r>
              <w:rPr>
                <w:rFonts w:ascii="Arial" w:hAnsi="Arial" w:cs="Arial"/>
                <w:b/>
                <w:bCs/>
                <w:color w:val="000000" w:themeColor="text1"/>
                <w14:textFill>
                  <w14:solidFill>
                    <w14:schemeClr w14:val="tx1"/>
                  </w14:solidFill>
                </w14:textFill>
              </w:rPr>
              <w:t>6</w:t>
            </w:r>
          </w:p>
        </w:tc>
        <w:tc>
          <w:tcPr>
            <w:tcW w:w="2527"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Support of different slices over different Non 3GPP access [TEI17_N3SLICE]</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17.4</w:t>
            </w:r>
            <w:r>
              <w:rPr>
                <w:rFonts w:ascii="Arial" w:hAnsi="Arial" w:cs="Arial"/>
                <w:b/>
                <w:bCs/>
                <w:color w:val="000000" w:themeColor="text1"/>
                <w14:textFill>
                  <w14:solidFill>
                    <w14:schemeClr w14:val="tx1"/>
                  </w14:solidFill>
                </w14:textFill>
              </w:rPr>
              <w:t>7</w:t>
            </w:r>
          </w:p>
        </w:tc>
        <w:tc>
          <w:tcPr>
            <w:tcW w:w="2527" w:type="dxa"/>
            <w:shd w:val="clear" w:color="auto" w:fill="FDE9D9" w:themeFill="accent6" w:themeFillTint="33"/>
          </w:tcPr>
          <w:p>
            <w:pPr>
              <w:spacing w:after="0"/>
              <w:rPr>
                <w:rFonts w:ascii="Arial" w:hAnsi="Arial" w:eastAsia="MS Mincho" w:cs="Arial"/>
                <w:b/>
                <w:color w:val="000000" w:themeColor="text1"/>
                <w14:textFill>
                  <w14:solidFill>
                    <w14:schemeClr w14:val="tx1"/>
                  </w14:solidFill>
                </w14:textFill>
              </w:rPr>
            </w:pPr>
            <w:r>
              <w:rPr>
                <w:rFonts w:ascii="Arial" w:hAnsi="Arial" w:eastAsia="MS Mincho" w:cs="Arial"/>
                <w:b/>
                <w:color w:val="000000" w:themeColor="text1"/>
                <w14:textFill>
                  <w14:solidFill>
                    <w14:schemeClr w14:val="tx1"/>
                  </w14:solidFill>
                </w14:textFill>
              </w:rPr>
              <w:t>CT aspects of the architectural enhancements for 5G multicast-broadcast services [5MBS]</w:t>
            </w:r>
          </w:p>
        </w:tc>
        <w:tc>
          <w:tcPr>
            <w:tcW w:w="1240" w:type="dxa"/>
            <w:shd w:val="clear" w:color="auto" w:fill="FDE9D9" w:themeFill="accent6" w:themeFillTint="33"/>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FDE9D9" w:themeFill="accent6" w:themeFillTint="33"/>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FDE9D9" w:themeFill="accent6" w:themeFillTint="33"/>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17.4</w:t>
            </w:r>
            <w:r>
              <w:rPr>
                <w:rFonts w:ascii="Arial" w:hAnsi="Arial" w:cs="Arial"/>
                <w:b/>
                <w:bCs/>
                <w:color w:val="000000" w:themeColor="text1"/>
                <w14:textFill>
                  <w14:solidFill>
                    <w14:schemeClr w14:val="tx1"/>
                  </w14:solidFill>
                </w14:textFill>
              </w:rPr>
              <w:t>8</w:t>
            </w:r>
          </w:p>
        </w:tc>
        <w:tc>
          <w:tcPr>
            <w:tcW w:w="2527" w:type="dxa"/>
            <w:shd w:val="clear" w:color="auto" w:fill="D8D8D8" w:themeFill="background1" w:themeFillShade="D9"/>
          </w:tcPr>
          <w:p>
            <w:pPr>
              <w:spacing w:after="0"/>
              <w:rPr>
                <w:rFonts w:ascii="Arial" w:hAnsi="Arial" w:eastAsia="MS Mincho" w:cs="Arial"/>
                <w:b/>
                <w:color w:val="000000" w:themeColor="text1"/>
                <w14:textFill>
                  <w14:solidFill>
                    <w14:schemeClr w14:val="tx1"/>
                  </w14:solidFill>
                </w14:textFill>
              </w:rPr>
            </w:pPr>
            <w:r>
              <w:rPr>
                <w:rFonts w:ascii="Arial" w:hAnsi="Arial" w:eastAsia="MS Mincho" w:cs="Arial"/>
                <w:b/>
                <w:color w:val="000000" w:themeColor="text1"/>
                <w14:textFill>
                  <w14:solidFill>
                    <w14:schemeClr w14:val="tx1"/>
                  </w14:solidFill>
                </w14:textFill>
              </w:rPr>
              <w:t>CT Aspects of Application Layer Support for Uncrewed Aerial Systems (UAS) [UASAPP]</w:t>
            </w:r>
          </w:p>
        </w:tc>
        <w:tc>
          <w:tcPr>
            <w:tcW w:w="1240" w:type="dxa"/>
            <w:shd w:val="clear" w:color="auto" w:fill="D8D8D8" w:themeFill="background1" w:themeFillShade="D9"/>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D8D8D8" w:themeFill="background1" w:themeFillShade="D9"/>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D8D8D8" w:themeFill="background1" w:themeFillShade="D9"/>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w:t>
            </w:r>
            <w:r>
              <w:rPr>
                <w:rFonts w:ascii="Arial" w:hAnsi="Arial" w:cs="Arial"/>
                <w:b/>
                <w:bCs/>
                <w:color w:val="000000" w:themeColor="text1"/>
                <w14:textFill>
                  <w14:solidFill>
                    <w14:schemeClr w14:val="tx1"/>
                  </w14:solidFill>
                </w14:textFill>
              </w:rPr>
              <w:t>49</w:t>
            </w:r>
          </w:p>
        </w:tc>
        <w:tc>
          <w:tcPr>
            <w:tcW w:w="2527" w:type="dxa"/>
            <w:shd w:val="clear" w:color="auto" w:fill="D8D8D8" w:themeFill="background1" w:themeFillShade="D9"/>
          </w:tcPr>
          <w:p>
            <w:pPr>
              <w:spacing w:after="0"/>
              <w:rPr>
                <w:rFonts w:ascii="Arial" w:hAnsi="Arial" w:eastAsia="MS Mincho" w:cs="Arial"/>
                <w:b/>
                <w:color w:val="000000" w:themeColor="text1"/>
                <w14:textFill>
                  <w14:solidFill>
                    <w14:schemeClr w14:val="tx1"/>
                  </w14:solidFill>
                </w14:textFill>
              </w:rPr>
            </w:pPr>
            <w:r>
              <w:rPr>
                <w:rFonts w:ascii="Arial" w:hAnsi="Arial" w:eastAsia="MS Mincho" w:cs="Arial"/>
                <w:b/>
                <w:color w:val="000000" w:themeColor="text1"/>
                <w14:textFill>
                  <w14:solidFill>
                    <w14:schemeClr w14:val="tx1"/>
                  </w14:solidFill>
                </w14:textFill>
              </w:rPr>
              <w:t>CT aspects of eV2XARC_Ph2 [eV2XARC_Ph2]</w:t>
            </w:r>
          </w:p>
        </w:tc>
        <w:tc>
          <w:tcPr>
            <w:tcW w:w="1240" w:type="dxa"/>
            <w:shd w:val="clear" w:color="auto" w:fill="D8D8D8" w:themeFill="background1" w:themeFillShade="D9"/>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D8D8D8" w:themeFill="background1" w:themeFillShade="D9"/>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D8D8D8" w:themeFill="background1" w:themeFillShade="D9"/>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17.5</w:t>
            </w:r>
            <w:r>
              <w:rPr>
                <w:rFonts w:ascii="Arial" w:hAnsi="Arial" w:cs="Arial"/>
                <w:b/>
                <w:bCs/>
                <w:color w:val="000000" w:themeColor="text1"/>
                <w14:textFill>
                  <w14:solidFill>
                    <w14:schemeClr w14:val="tx1"/>
                  </w14:solidFill>
                </w14:textFill>
              </w:rPr>
              <w:t>0</w:t>
            </w:r>
          </w:p>
        </w:tc>
        <w:tc>
          <w:tcPr>
            <w:tcW w:w="2527" w:type="dxa"/>
            <w:shd w:val="clear" w:color="auto" w:fill="D8D8D8" w:themeFill="background1" w:themeFillShade="D9"/>
          </w:tcPr>
          <w:p>
            <w:pPr>
              <w:spacing w:after="0"/>
              <w:rPr>
                <w:rFonts w:ascii="Arial" w:hAnsi="Arial" w:eastAsia="MS Mincho" w:cs="Arial"/>
                <w:b/>
                <w:color w:val="000000" w:themeColor="text1"/>
                <w14:textFill>
                  <w14:solidFill>
                    <w14:schemeClr w14:val="tx1"/>
                  </w14:solidFill>
                </w14:textFill>
              </w:rPr>
            </w:pPr>
            <w:r>
              <w:rPr>
                <w:rFonts w:ascii="Arial" w:hAnsi="Arial" w:eastAsia="MS Mincho" w:cs="Arial"/>
                <w:b/>
                <w:color w:val="000000" w:themeColor="text1"/>
                <w14:textFill>
                  <w14:solidFill>
                    <w14:schemeClr w14:val="tx1"/>
                  </w14:solidFill>
                </w14:textFill>
              </w:rPr>
              <w:t>CT aspects of MCOver5GS [MCOver5GS]</w:t>
            </w:r>
          </w:p>
        </w:tc>
        <w:tc>
          <w:tcPr>
            <w:tcW w:w="1240" w:type="dxa"/>
            <w:shd w:val="clear" w:color="auto" w:fill="D8D8D8" w:themeFill="background1" w:themeFillShade="D9"/>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D8D8D8" w:themeFill="background1" w:themeFillShade="D9"/>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D8D8D8" w:themeFill="background1" w:themeFillShade="D9"/>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17.5</w:t>
            </w:r>
            <w:r>
              <w:rPr>
                <w:rFonts w:ascii="Arial" w:hAnsi="Arial" w:cs="Arial"/>
                <w:b/>
                <w:bCs/>
                <w:color w:val="000000" w:themeColor="text1"/>
                <w14:textFill>
                  <w14:solidFill>
                    <w14:schemeClr w14:val="tx1"/>
                  </w14:solidFill>
                </w14:textFill>
              </w:rPr>
              <w:t>1</w:t>
            </w:r>
          </w:p>
        </w:tc>
        <w:tc>
          <w:tcPr>
            <w:tcW w:w="2527" w:type="dxa"/>
            <w:shd w:val="clear" w:color="auto" w:fill="D8D8D8" w:themeFill="background1" w:themeFillShade="D9"/>
          </w:tcPr>
          <w:p>
            <w:pPr>
              <w:spacing w:after="0"/>
              <w:rPr>
                <w:rFonts w:ascii="Arial" w:hAnsi="Arial" w:eastAsia="MS Mincho" w:cs="Arial"/>
                <w:b/>
                <w:color w:val="000000" w:themeColor="text1"/>
                <w14:textFill>
                  <w14:solidFill>
                    <w14:schemeClr w14:val="tx1"/>
                  </w14:solidFill>
                </w14:textFill>
              </w:rPr>
            </w:pPr>
            <w:r>
              <w:rPr>
                <w:rFonts w:ascii="Arial" w:hAnsi="Arial" w:eastAsia="MS Mincho" w:cs="Arial"/>
                <w:b/>
                <w:color w:val="000000" w:themeColor="text1"/>
                <w14:textFill>
                  <w14:solidFill>
                    <w14:schemeClr w14:val="tx1"/>
                  </w14:solidFill>
                </w14:textFill>
              </w:rPr>
              <w:t>Enhancement of 5G PCC related services in Rel-17 [en5GPccSer17]</w:t>
            </w:r>
          </w:p>
        </w:tc>
        <w:tc>
          <w:tcPr>
            <w:tcW w:w="1240" w:type="dxa"/>
            <w:shd w:val="clear" w:color="auto" w:fill="D8D8D8" w:themeFill="background1" w:themeFillShade="D9"/>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D8D8D8" w:themeFill="background1" w:themeFillShade="D9"/>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D8D8D8" w:themeFill="background1" w:themeFillShade="D9"/>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17.5</w:t>
            </w:r>
            <w:r>
              <w:rPr>
                <w:rFonts w:ascii="Arial" w:hAnsi="Arial" w:cs="Arial"/>
                <w:b/>
                <w:bCs/>
                <w:color w:val="000000" w:themeColor="text1"/>
                <w14:textFill>
                  <w14:solidFill>
                    <w14:schemeClr w14:val="tx1"/>
                  </w14:solidFill>
                </w14:textFill>
              </w:rPr>
              <w:t>2</w:t>
            </w:r>
          </w:p>
        </w:tc>
        <w:tc>
          <w:tcPr>
            <w:tcW w:w="2527" w:type="dxa"/>
            <w:shd w:val="clear" w:color="auto" w:fill="D8D8D8" w:themeFill="background1" w:themeFillShade="D9"/>
          </w:tcPr>
          <w:p>
            <w:pPr>
              <w:spacing w:after="0"/>
              <w:rPr>
                <w:rFonts w:ascii="Arial" w:hAnsi="Arial" w:eastAsia="MS Mincho" w:cs="Arial"/>
                <w:b/>
                <w:color w:val="000000" w:themeColor="text1"/>
                <w14:textFill>
                  <w14:solidFill>
                    <w14:schemeClr w14:val="tx1"/>
                  </w14:solidFill>
                </w14:textFill>
              </w:rPr>
            </w:pPr>
            <w:r>
              <w:rPr>
                <w:rFonts w:ascii="Arial" w:hAnsi="Arial" w:eastAsia="MS Mincho" w:cs="Arial"/>
                <w:b/>
                <w:color w:val="000000" w:themeColor="text1"/>
                <w14:textFill>
                  <w14:solidFill>
                    <w14:schemeClr w14:val="tx1"/>
                  </w14:solidFill>
                </w14:textFill>
              </w:rPr>
              <w:t>Enhancements of 3GPP Northbound Interfaces and Application Layer APIs [NBI17]</w:t>
            </w:r>
          </w:p>
        </w:tc>
        <w:tc>
          <w:tcPr>
            <w:tcW w:w="1240" w:type="dxa"/>
            <w:shd w:val="clear" w:color="auto" w:fill="D8D8D8" w:themeFill="background1" w:themeFillShade="D9"/>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D8D8D8" w:themeFill="background1" w:themeFillShade="D9"/>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D8D8D8" w:themeFill="background1" w:themeFillShade="D9"/>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17.5</w:t>
            </w:r>
            <w:r>
              <w:rPr>
                <w:rFonts w:ascii="Arial" w:hAnsi="Arial" w:cs="Arial"/>
                <w:b/>
                <w:bCs/>
                <w:color w:val="000000" w:themeColor="text1"/>
                <w14:textFill>
                  <w14:solidFill>
                    <w14:schemeClr w14:val="tx1"/>
                  </w14:solidFill>
                </w14:textFill>
              </w:rPr>
              <w:t>3</w:t>
            </w:r>
          </w:p>
        </w:tc>
        <w:tc>
          <w:tcPr>
            <w:tcW w:w="2527" w:type="dxa"/>
            <w:shd w:val="clear" w:color="auto" w:fill="D8D8D8" w:themeFill="background1" w:themeFillShade="D9"/>
          </w:tcPr>
          <w:p>
            <w:pPr>
              <w:spacing w:after="0"/>
              <w:rPr>
                <w:rFonts w:ascii="Arial" w:hAnsi="Arial" w:eastAsia="MS Mincho" w:cs="Arial"/>
                <w:b/>
                <w:color w:val="000000" w:themeColor="text1"/>
                <w14:textFill>
                  <w14:solidFill>
                    <w14:schemeClr w14:val="tx1"/>
                  </w14:solidFill>
                </w14:textFill>
              </w:rPr>
            </w:pPr>
            <w:r>
              <w:rPr>
                <w:rFonts w:ascii="Arial" w:hAnsi="Arial" w:eastAsia="MS Mincho" w:cs="Arial"/>
                <w:b/>
                <w:color w:val="000000" w:themeColor="text1"/>
                <w14:textFill>
                  <w14:solidFill>
                    <w14:schemeClr w14:val="tx1"/>
                  </w14:solidFill>
                </w14:textFill>
              </w:rPr>
              <w:t>Stage 3 aspects of enh3MCPTT [enh3MCPTT-CT]</w:t>
            </w:r>
          </w:p>
        </w:tc>
        <w:tc>
          <w:tcPr>
            <w:tcW w:w="1240" w:type="dxa"/>
            <w:shd w:val="clear" w:color="auto" w:fill="D8D8D8" w:themeFill="background1" w:themeFillShade="D9"/>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D8D8D8" w:themeFill="background1" w:themeFillShade="D9"/>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D8D8D8" w:themeFill="background1" w:themeFillShade="D9"/>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17.5</w:t>
            </w:r>
            <w:r>
              <w:rPr>
                <w:rFonts w:ascii="Arial" w:hAnsi="Arial" w:cs="Arial"/>
                <w:b/>
                <w:bCs/>
                <w:color w:val="000000" w:themeColor="text1"/>
                <w14:textFill>
                  <w14:solidFill>
                    <w14:schemeClr w14:val="tx1"/>
                  </w14:solidFill>
                </w14:textFill>
              </w:rPr>
              <w:t>4</w:t>
            </w:r>
          </w:p>
        </w:tc>
        <w:tc>
          <w:tcPr>
            <w:tcW w:w="2527"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eastAsia="MS Mincho" w:cs="Arial"/>
                <w:b/>
                <w:color w:val="000000" w:themeColor="text1"/>
                <w14:textFill>
                  <w14:solidFill>
                    <w14:schemeClr w14:val="tx1"/>
                  </w14:solidFill>
                </w14:textFill>
              </w:rPr>
              <w:t>Enhanced Service Enabler Architecture Layer for Verticals [eSEAL]</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17.5</w:t>
            </w:r>
            <w:r>
              <w:rPr>
                <w:rFonts w:ascii="Arial" w:hAnsi="Arial" w:cs="Arial"/>
                <w:b/>
                <w:bCs/>
                <w:color w:val="000000" w:themeColor="text1"/>
                <w14:textFill>
                  <w14:solidFill>
                    <w14:schemeClr w14:val="tx1"/>
                  </w14:solidFill>
                </w14:textFill>
              </w:rPr>
              <w:t>5</w:t>
            </w:r>
          </w:p>
        </w:tc>
        <w:tc>
          <w:tcPr>
            <w:tcW w:w="2527"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System enhancement for redundant PDU session [TEI17_SE_RPS]</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17.5</w:t>
            </w:r>
            <w:r>
              <w:rPr>
                <w:rFonts w:ascii="Arial" w:hAnsi="Arial" w:cs="Arial"/>
                <w:b/>
                <w:bCs/>
                <w:color w:val="000000" w:themeColor="text1"/>
                <w14:textFill>
                  <w14:solidFill>
                    <w14:schemeClr w14:val="tx1"/>
                  </w14:solidFill>
                </w14:textFill>
              </w:rPr>
              <w:t>6</w:t>
            </w:r>
          </w:p>
        </w:tc>
        <w:tc>
          <w:tcPr>
            <w:tcW w:w="2527"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Support for Minimization of service Interruption [MINT]</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17.5</w:t>
            </w:r>
            <w:r>
              <w:rPr>
                <w:rFonts w:ascii="Arial" w:hAnsi="Arial" w:cs="Arial"/>
                <w:b/>
                <w:bCs/>
                <w:color w:val="000000" w:themeColor="text1"/>
                <w14:textFill>
                  <w14:solidFill>
                    <w14:schemeClr w14:val="tx1"/>
                  </w14:solidFill>
                </w14:textFill>
              </w:rPr>
              <w:t>7</w:t>
            </w:r>
          </w:p>
        </w:tc>
        <w:tc>
          <w:tcPr>
            <w:tcW w:w="2527"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IMS voice service support and network usability guarantee for UE’s E-UTRA capability disabled scenario in SA 5GS [ING_5GS]</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17.5</w:t>
            </w:r>
            <w:r>
              <w:rPr>
                <w:rFonts w:ascii="Arial" w:hAnsi="Arial" w:cs="Arial"/>
                <w:b/>
                <w:bCs/>
                <w:color w:val="000000" w:themeColor="text1"/>
                <w14:textFill>
                  <w14:solidFill>
                    <w14:schemeClr w14:val="tx1"/>
                  </w14:solidFill>
                </w14:textFill>
              </w:rPr>
              <w:t>8</w:t>
            </w:r>
          </w:p>
        </w:tc>
        <w:tc>
          <w:tcPr>
            <w:tcW w:w="2527"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for enabling MSGin5G Service [5GMARCH]</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w:t>
            </w:r>
            <w:r>
              <w:rPr>
                <w:rFonts w:ascii="Arial" w:hAnsi="Arial" w:cs="Arial"/>
                <w:b/>
                <w:bCs/>
                <w:color w:val="000000" w:themeColor="text1"/>
                <w14:textFill>
                  <w14:solidFill>
                    <w14:schemeClr w14:val="tx1"/>
                  </w14:solidFill>
                </w14:textFill>
              </w:rPr>
              <w:t>59</w:t>
            </w:r>
          </w:p>
        </w:tc>
        <w:tc>
          <w:tcPr>
            <w:tcW w:w="2527"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Restoration of profiles related to UDR [ReP_UDR]</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17.6</w:t>
            </w:r>
            <w:r>
              <w:rPr>
                <w:rFonts w:ascii="Arial" w:hAnsi="Arial" w:cs="Arial"/>
                <w:b/>
                <w:bCs/>
                <w:color w:val="000000" w:themeColor="text1"/>
                <w14:textFill>
                  <w14:solidFill>
                    <w14:schemeClr w14:val="tx1"/>
                  </w14:solidFill>
                </w14:textFill>
              </w:rPr>
              <w:t>0</w:t>
            </w:r>
          </w:p>
        </w:tc>
        <w:tc>
          <w:tcPr>
            <w:tcW w:w="2527" w:type="dxa"/>
            <w:shd w:val="clear" w:color="auto" w:fill="FDE9D9" w:themeFill="accent6" w:themeFillTint="33"/>
          </w:tcPr>
          <w:p>
            <w:pPr>
              <w:spacing w:after="0"/>
              <w:rPr>
                <w:rFonts w:ascii="Arial" w:hAnsi="Arial" w:eastAsia="MS Mincho" w:cs="Arial"/>
                <w:b/>
                <w:color w:val="000000" w:themeColor="text1"/>
                <w14:textFill>
                  <w14:solidFill>
                    <w14:schemeClr w14:val="tx1"/>
                  </w14:solidFill>
                </w14:textFill>
              </w:rPr>
            </w:pPr>
            <w:r>
              <w:rPr>
                <w:rFonts w:ascii="Arial" w:hAnsi="Arial" w:eastAsia="MS Mincho" w:cs="Arial"/>
                <w:b/>
                <w:color w:val="000000" w:themeColor="text1"/>
                <w14:textFill>
                  <w14:solidFill>
                    <w14:schemeClr w14:val="tx1"/>
                  </w14:solidFill>
                </w14:textFill>
              </w:rPr>
              <w:t>Enhancement on the GTP-U entity restart [EGTPUR]</w:t>
            </w:r>
          </w:p>
        </w:tc>
        <w:tc>
          <w:tcPr>
            <w:tcW w:w="1240" w:type="dxa"/>
            <w:shd w:val="clear" w:color="auto" w:fill="FDE9D9" w:themeFill="accent6" w:themeFillTint="33"/>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FDE9D9" w:themeFill="accent6" w:themeFillTint="33"/>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FDE9D9" w:themeFill="accent6" w:themeFillTint="33"/>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17.6</w:t>
            </w:r>
            <w:r>
              <w:rPr>
                <w:rFonts w:ascii="Arial" w:hAnsi="Arial" w:cs="Arial"/>
                <w:b/>
                <w:bCs/>
                <w:color w:val="000000" w:themeColor="text1"/>
                <w14:textFill>
                  <w14:solidFill>
                    <w14:schemeClr w14:val="tx1"/>
                  </w14:solidFill>
                </w14:textFill>
              </w:rPr>
              <w:t>1</w:t>
            </w:r>
          </w:p>
        </w:tc>
        <w:tc>
          <w:tcPr>
            <w:tcW w:w="2527" w:type="dxa"/>
            <w:shd w:val="clear" w:color="auto" w:fill="D8D8D8" w:themeFill="background1" w:themeFillShade="D9"/>
          </w:tcPr>
          <w:p>
            <w:pPr>
              <w:spacing w:after="0"/>
              <w:rPr>
                <w:rFonts w:ascii="Arial" w:hAnsi="Arial" w:eastAsia="MS Mincho" w:cs="Arial"/>
                <w:b/>
                <w:color w:val="000000" w:themeColor="text1"/>
                <w14:textFill>
                  <w14:solidFill>
                    <w14:schemeClr w14:val="tx1"/>
                  </w14:solidFill>
                </w14:textFill>
              </w:rPr>
            </w:pPr>
            <w:r>
              <w:rPr>
                <w:rFonts w:ascii="Arial" w:hAnsi="Arial" w:eastAsia="MS Mincho" w:cs="Arial"/>
                <w:b/>
                <w:color w:val="000000" w:themeColor="text1"/>
                <w14:textFill>
                  <w14:solidFill>
                    <w14:schemeClr w14:val="tx1"/>
                  </w14:solidFill>
                </w14:textFill>
              </w:rPr>
              <w:t>Multi-device enhancements for device transfers [MuDTran]</w:t>
            </w:r>
          </w:p>
        </w:tc>
        <w:tc>
          <w:tcPr>
            <w:tcW w:w="1240" w:type="dxa"/>
            <w:shd w:val="clear" w:color="auto" w:fill="D8D8D8" w:themeFill="background1" w:themeFillShade="D9"/>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D8D8D8" w:themeFill="background1" w:themeFillShade="D9"/>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D8D8D8" w:themeFill="background1" w:themeFillShade="D9"/>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17.6</w:t>
            </w:r>
            <w:r>
              <w:rPr>
                <w:rFonts w:ascii="Arial" w:hAnsi="Arial" w:cs="Arial"/>
                <w:b/>
                <w:bCs/>
                <w:color w:val="000000" w:themeColor="text1"/>
                <w14:textFill>
                  <w14:solidFill>
                    <w14:schemeClr w14:val="tx1"/>
                  </w14:solidFill>
                </w14:textFill>
              </w:rPr>
              <w:t>2</w:t>
            </w:r>
          </w:p>
        </w:tc>
        <w:tc>
          <w:tcPr>
            <w:tcW w:w="2527" w:type="dxa"/>
            <w:shd w:val="clear" w:color="auto" w:fill="FDE9D9" w:themeFill="accent6" w:themeFillTint="33"/>
          </w:tcPr>
          <w:p>
            <w:pPr>
              <w:spacing w:after="0"/>
              <w:rPr>
                <w:rFonts w:ascii="Arial" w:hAnsi="Arial" w:eastAsia="MS Mincho" w:cs="Arial"/>
                <w:b/>
                <w:color w:val="000000" w:themeColor="text1"/>
                <w14:textFill>
                  <w14:solidFill>
                    <w14:schemeClr w14:val="tx1"/>
                  </w14:solidFill>
                </w14:textFill>
              </w:rPr>
            </w:pPr>
            <w:r>
              <w:rPr>
                <w:rFonts w:ascii="Arial" w:hAnsi="Arial" w:eastAsia="MS Mincho" w:cs="Arial"/>
                <w:b/>
                <w:color w:val="000000" w:themeColor="text1"/>
                <w14:textFill>
                  <w14:solidFill>
                    <w14:schemeClr w14:val="tx1"/>
                  </w14:solidFill>
                </w14:textFill>
              </w:rPr>
              <w:t>CT aspects of Architecture Enhancement for NR Reduced Capability Devices [ARCH_NR_REDCAP]</w:t>
            </w:r>
          </w:p>
        </w:tc>
        <w:tc>
          <w:tcPr>
            <w:tcW w:w="1240" w:type="dxa"/>
            <w:shd w:val="clear" w:color="auto" w:fill="FDE9D9" w:themeFill="accent6" w:themeFillTint="33"/>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FDE9D9" w:themeFill="accent6" w:themeFillTint="33"/>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FDE9D9" w:themeFill="accent6" w:themeFillTint="33"/>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17.6</w:t>
            </w:r>
            <w:r>
              <w:rPr>
                <w:rFonts w:ascii="Arial" w:hAnsi="Arial" w:cs="Arial"/>
                <w:b/>
                <w:bCs/>
                <w:color w:val="000000" w:themeColor="text1"/>
                <w14:textFill>
                  <w14:solidFill>
                    <w14:schemeClr w14:val="tx1"/>
                  </w14:solidFill>
                </w14:textFill>
              </w:rPr>
              <w:t>3</w:t>
            </w:r>
          </w:p>
        </w:tc>
        <w:tc>
          <w:tcPr>
            <w:tcW w:w="2527" w:type="dxa"/>
            <w:shd w:val="clear" w:color="auto" w:fill="FDE9D9" w:themeFill="accent6" w:themeFillTint="33"/>
          </w:tcPr>
          <w:p>
            <w:pPr>
              <w:spacing w:after="0"/>
              <w:rPr>
                <w:rFonts w:ascii="Arial" w:hAnsi="Arial" w:eastAsia="MS Mincho" w:cs="Arial"/>
                <w:b/>
                <w:color w:val="000000" w:themeColor="text1"/>
                <w14:textFill>
                  <w14:solidFill>
                    <w14:schemeClr w14:val="tx1"/>
                  </w14:solidFill>
                </w14:textFill>
              </w:rPr>
            </w:pPr>
            <w:r>
              <w:rPr>
                <w:rFonts w:ascii="Arial" w:hAnsi="Arial" w:eastAsia="MS Mincho" w:cs="Arial"/>
                <w:b/>
                <w:color w:val="000000" w:themeColor="text1"/>
                <w14:textFill>
                  <w14:solidFill>
                    <w14:schemeClr w14:val="tx1"/>
                  </w14:solidFill>
                </w14:textFill>
              </w:rPr>
              <w:t>Enhancements of 3GPP profiles for cryptographic algorithms and security protocols [eCryptP</w:t>
            </w:r>
            <w:r>
              <w:rPr>
                <w:rFonts w:hint="eastAsia" w:ascii="Arial" w:hAnsi="Arial" w:cs="Arial" w:eastAsiaTheme="minorEastAsia"/>
                <w:b/>
                <w:color w:val="000000" w:themeColor="text1"/>
                <w:lang w:eastAsia="zh-CN"/>
                <w14:textFill>
                  <w14:solidFill>
                    <w14:schemeClr w14:val="tx1"/>
                  </w14:solidFill>
                </w14:textFill>
              </w:rPr>
              <w:t>r</w:t>
            </w:r>
            <w:r>
              <w:rPr>
                <w:rFonts w:ascii="Arial" w:hAnsi="Arial" w:eastAsia="MS Mincho" w:cs="Arial"/>
                <w:b/>
                <w:color w:val="000000" w:themeColor="text1"/>
                <w14:textFill>
                  <w14:solidFill>
                    <w14:schemeClr w14:val="tx1"/>
                  </w14:solidFill>
                </w14:textFill>
              </w:rPr>
              <w:t>]</w:t>
            </w:r>
          </w:p>
        </w:tc>
        <w:tc>
          <w:tcPr>
            <w:tcW w:w="1240" w:type="dxa"/>
            <w:shd w:val="clear" w:color="auto" w:fill="FDE9D9" w:themeFill="accent6" w:themeFillTint="33"/>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FDE9D9" w:themeFill="accent6" w:themeFillTint="33"/>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FDE9D9" w:themeFill="accent6" w:themeFillTint="33"/>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17.6</w:t>
            </w:r>
            <w:r>
              <w:rPr>
                <w:rFonts w:ascii="Arial" w:hAnsi="Arial" w:cs="Arial"/>
                <w:b/>
                <w:bCs/>
                <w:color w:val="000000" w:themeColor="text1"/>
                <w14:textFill>
                  <w14:solidFill>
                    <w14:schemeClr w14:val="tx1"/>
                  </w14:solidFill>
                </w14:textFill>
              </w:rPr>
              <w:t>4</w:t>
            </w:r>
          </w:p>
        </w:tc>
        <w:tc>
          <w:tcPr>
            <w:tcW w:w="2527" w:type="dxa"/>
            <w:shd w:val="clear" w:color="auto" w:fill="D8D8D8" w:themeFill="background1" w:themeFillShade="D9"/>
          </w:tcPr>
          <w:p>
            <w:pPr>
              <w:spacing w:after="0"/>
              <w:rPr>
                <w:rFonts w:ascii="Arial" w:hAnsi="Arial" w:eastAsia="MS Mincho" w:cs="Arial"/>
                <w:b/>
                <w:color w:val="000000" w:themeColor="text1"/>
                <w14:textFill>
                  <w14:solidFill>
                    <w14:schemeClr w14:val="tx1"/>
                  </w14:solidFill>
                </w14:textFill>
              </w:rPr>
            </w:pPr>
            <w:r>
              <w:rPr>
                <w:rFonts w:ascii="Arial" w:hAnsi="Arial" w:eastAsia="MS Mincho" w:cs="Arial"/>
                <w:b/>
                <w:color w:val="000000" w:themeColor="text1"/>
                <w14:textFill>
                  <w14:solidFill>
                    <w14:schemeClr w14:val="tx1"/>
                  </w14:solidFill>
                </w14:textFill>
              </w:rPr>
              <w:t>IMS Optimization for HSS Group ID in an SBA environment [TEI17_IMSGID]</w:t>
            </w:r>
          </w:p>
        </w:tc>
        <w:tc>
          <w:tcPr>
            <w:tcW w:w="1240" w:type="dxa"/>
            <w:shd w:val="clear" w:color="auto" w:fill="D8D8D8" w:themeFill="background1" w:themeFillShade="D9"/>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D8D8D8" w:themeFill="background1" w:themeFillShade="D9"/>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D8D8D8" w:themeFill="background1" w:themeFillShade="D9"/>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17.6</w:t>
            </w:r>
            <w:r>
              <w:rPr>
                <w:rFonts w:ascii="Arial" w:hAnsi="Arial" w:cs="Arial"/>
                <w:b/>
                <w:bCs/>
                <w:color w:val="000000" w:themeColor="text1"/>
                <w14:textFill>
                  <w14:solidFill>
                    <w14:schemeClr w14:val="tx1"/>
                  </w14:solidFill>
                </w14:textFill>
              </w:rPr>
              <w:t>5</w:t>
            </w:r>
          </w:p>
        </w:tc>
        <w:tc>
          <w:tcPr>
            <w:tcW w:w="2527" w:type="dxa"/>
            <w:shd w:val="clear" w:color="auto" w:fill="FDE9D9" w:themeFill="accent6" w:themeFillTint="33"/>
          </w:tcPr>
          <w:p>
            <w:pPr>
              <w:spacing w:after="0"/>
              <w:rPr>
                <w:rFonts w:ascii="Arial" w:hAnsi="Arial" w:eastAsia="MS Mincho" w:cs="Arial"/>
                <w:b/>
                <w:color w:val="000000" w:themeColor="text1"/>
                <w14:textFill>
                  <w14:solidFill>
                    <w14:schemeClr w14:val="tx1"/>
                  </w14:solidFill>
                </w14:textFill>
              </w:rPr>
            </w:pPr>
            <w:r>
              <w:rPr>
                <w:rFonts w:ascii="Arial" w:hAnsi="Arial" w:eastAsia="MS Mincho" w:cs="Arial"/>
                <w:b/>
                <w:color w:val="000000" w:themeColor="text1"/>
                <w14:textFill>
                  <w14:solidFill>
                    <w14:schemeClr w14:val="tx1"/>
                  </w14:solidFill>
                </w14:textFill>
              </w:rPr>
              <w:t>CT aspects of NB-IoT/eMTC Non-Terrestrial Networks in EPS [IoT_SAT_ARCH_EPS]</w:t>
            </w:r>
          </w:p>
        </w:tc>
        <w:tc>
          <w:tcPr>
            <w:tcW w:w="1240" w:type="dxa"/>
            <w:shd w:val="clear" w:color="auto" w:fill="FDE9D9" w:themeFill="accent6" w:themeFillTint="33"/>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FDE9D9" w:themeFill="accent6" w:themeFillTint="33"/>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FDE9D9" w:themeFill="accent6" w:themeFillTint="33"/>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17.6</w:t>
            </w:r>
            <w:r>
              <w:rPr>
                <w:rFonts w:ascii="Arial" w:hAnsi="Arial" w:cs="Arial"/>
                <w:b/>
                <w:bCs/>
                <w:color w:val="000000" w:themeColor="text1"/>
                <w14:textFill>
                  <w14:solidFill>
                    <w14:schemeClr w14:val="tx1"/>
                  </w14:solidFill>
                </w14:textFill>
              </w:rPr>
              <w:t>6</w:t>
            </w:r>
          </w:p>
        </w:tc>
        <w:tc>
          <w:tcPr>
            <w:tcW w:w="2527"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Repository for the 3GPP Allocated Port Numbers for New 3GPP Interfaces [PortAl]</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17.6</w:t>
            </w:r>
            <w:r>
              <w:rPr>
                <w:rFonts w:ascii="Arial" w:hAnsi="Arial" w:cs="Arial"/>
                <w:b/>
                <w:bCs/>
                <w:color w:val="000000" w:themeColor="text1"/>
                <w14:textFill>
                  <w14:solidFill>
                    <w14:schemeClr w14:val="tx1"/>
                  </w14:solidFill>
                </w14:textFill>
              </w:rPr>
              <w:t>7</w:t>
            </w:r>
          </w:p>
        </w:tc>
        <w:tc>
          <w:tcPr>
            <w:tcW w:w="2527" w:type="dxa"/>
            <w:tcBorders>
              <w:bottom w:val="single" w:color="auto" w:sz="4" w:space="0"/>
            </w:tcBorders>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Non-Seamless WLAN offload Authentication in 5GS [NSWO_5G]</w:t>
            </w:r>
          </w:p>
        </w:tc>
        <w:tc>
          <w:tcPr>
            <w:tcW w:w="1240" w:type="dxa"/>
            <w:tcBorders>
              <w:bottom w:val="single" w:color="auto" w:sz="4" w:space="0"/>
            </w:tcBorders>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eastAsia="MS Mincho" w:cs="Arial"/>
                <w:b/>
                <w:color w:val="000000" w:themeColor="text1"/>
                <w14:textFill>
                  <w14:solidFill>
                    <w14:schemeClr w14:val="tx1"/>
                  </w14:solidFill>
                </w14:textFill>
              </w:rPr>
            </w:pPr>
            <w:r>
              <w:rPr>
                <w:rFonts w:ascii="Arial" w:hAnsi="Arial" w:eastAsia="MS Mincho" w:cs="Arial"/>
                <w:b/>
                <w:color w:val="000000" w:themeColor="text1"/>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"./docs/C4-245032.zip" </w:instrText>
            </w:r>
            <w:r>
              <w:fldChar w:fldCharType="separate"/>
            </w:r>
            <w:r>
              <w:rPr>
                <w:rStyle w:val="55"/>
                <w:rFonts w:hint="eastAsia" w:ascii="Arial" w:hAnsi="Arial" w:eastAsia="宋体" w:cs="Arial"/>
                <w:bCs/>
                <w:lang w:eastAsia="zh-CN"/>
              </w:rPr>
              <w:t>5032</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29.503 1349 Rel-17 Correction for SNN related to 5G NSWO</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Nokia</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Not Pursued</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NSWO_5G</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"./docs/C4-245033.zip" </w:instrText>
            </w:r>
            <w:r>
              <w:fldChar w:fldCharType="separate"/>
            </w:r>
            <w:r>
              <w:rPr>
                <w:rStyle w:val="55"/>
                <w:rFonts w:hint="eastAsia" w:ascii="Arial" w:hAnsi="Arial" w:eastAsia="宋体" w:cs="Arial"/>
                <w:bCs/>
                <w:lang w:val="en-US" w:eastAsia="zh-CN"/>
              </w:rPr>
              <w:t>5033</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1350 Rel-18 Correction for SNN related to 5G NSWO</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Not Pursued</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NSWO_5G</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"./docs/C4-245034.zip" </w:instrText>
            </w:r>
            <w:r>
              <w:fldChar w:fldCharType="separate"/>
            </w:r>
            <w:r>
              <w:rPr>
                <w:rStyle w:val="55"/>
                <w:rFonts w:hint="eastAsia" w:ascii="Arial" w:hAnsi="Arial" w:eastAsia="宋体" w:cs="Arial"/>
                <w:bCs/>
                <w:lang w:val="en-US" w:eastAsia="zh-CN"/>
              </w:rPr>
              <w:t>5034</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1351 Rel-19 Correction for SNN related to 5G NSWO</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C4-245433</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NSWO_5G</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tcBorders>
            <w:shd w:val="clear" w:color="auto" w:fill="FFFFFF"/>
          </w:tcPr>
          <w:p>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tcBorders>
            <w:shd w:val="clear" w:color="auto" w:fill="FFFF00"/>
          </w:tcPr>
          <w:p>
            <w:pPr>
              <w:spacing w:after="0"/>
              <w:jc w:val="center"/>
              <w:rPr>
                <w:rFonts w:ascii="Arial" w:hAnsi="Arial" w:cs="Arial"/>
              </w:rPr>
            </w:pPr>
            <w:r>
              <w:fldChar w:fldCharType="begin"/>
            </w:r>
            <w:r>
              <w:instrText xml:space="preserve"> HYPERLINK "./docs/C4-245433.zip" </w:instrText>
            </w:r>
            <w:r>
              <w:fldChar w:fldCharType="separate"/>
            </w:r>
            <w:r>
              <w:rPr>
                <w:rStyle w:val="55"/>
                <w:rFonts w:ascii="Arial" w:hAnsi="Arial" w:cs="Arial"/>
              </w:rPr>
              <w:t>5433</w:t>
            </w:r>
            <w:r>
              <w:rPr>
                <w:rStyle w:val="55"/>
                <w:rFonts w:ascii="Arial" w:hAnsi="Arial" w:cs="Arial"/>
              </w:rPr>
              <w:fldChar w:fldCharType="end"/>
            </w:r>
          </w:p>
        </w:tc>
        <w:tc>
          <w:tcPr>
            <w:tcW w:w="3674" w:type="dxa"/>
            <w:tcBorders>
              <w:top w:val="single" w:color="auto" w:sz="4" w:space="0"/>
            </w:tcBorders>
            <w:shd w:val="clear" w:color="auto" w:fill="FFFF00"/>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1351 Rel-19 Correction for SNN related to 5G NSWO</w:t>
            </w:r>
          </w:p>
        </w:tc>
        <w:tc>
          <w:tcPr>
            <w:tcW w:w="1589" w:type="dxa"/>
            <w:tcBorders>
              <w:top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top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top w:val="nil"/>
            </w:tcBorders>
            <w:shd w:val="clear" w:color="auto" w:fill="FFFF00"/>
          </w:tcPr>
          <w:p>
            <w:pPr>
              <w:spacing w:after="0"/>
              <w:rPr>
                <w:rFonts w:ascii="Arial" w:hAnsi="Arial" w:eastAsia="宋体" w:cs="Arial"/>
                <w:color w:val="000000" w:themeColor="text1"/>
                <w:lang w:val="de-DE" w:eastAsia="zh-CN"/>
                <w14:textFill>
                  <w14:solidFill>
                    <w14:schemeClr w14:val="tx1"/>
                  </w14:solidFill>
                </w14:textFill>
              </w:rPr>
            </w:pPr>
            <w:r>
              <w:rPr>
                <w:rFonts w:hint="eastAsia" w:ascii="Arial" w:hAnsi="Arial" w:eastAsia="宋体" w:cs="Arial"/>
                <w:color w:val="000000" w:themeColor="text1"/>
                <w:lang w:val="de-DE" w:eastAsia="zh-CN"/>
                <w14:textFill>
                  <w14:solidFill>
                    <w14:schemeClr w14:val="tx1"/>
                  </w14:solidFill>
                </w14:textFill>
              </w:rPr>
              <w:t xml:space="preserve">WI </w:t>
            </w:r>
            <w:r>
              <w:rPr>
                <w:rFonts w:ascii="Arial" w:hAnsi="Arial" w:eastAsia="宋体" w:cs="Arial"/>
                <w:color w:val="000000" w:themeColor="text1"/>
                <w:lang w:val="de-DE" w:eastAsia="zh-CN"/>
                <w14:textFill>
                  <w14:solidFill>
                    <w14:schemeClr w14:val="tx1"/>
                  </w14:solidFill>
                </w14:textFill>
              </w:rPr>
              <w:t xml:space="preserve">TEI19, </w:t>
            </w:r>
            <w:r>
              <w:rPr>
                <w:rFonts w:hint="eastAsia" w:ascii="Arial" w:hAnsi="Arial" w:eastAsia="宋体" w:cs="Arial"/>
                <w:color w:val="000000" w:themeColor="text1"/>
                <w:lang w:val="de-DE" w:eastAsia="zh-CN"/>
                <w14:textFill>
                  <w14:solidFill>
                    <w14:schemeClr w14:val="tx1"/>
                  </w14:solidFill>
                </w14:textFill>
              </w:rPr>
              <w:t>NSWO_5G</w:t>
            </w:r>
          </w:p>
          <w:p>
            <w:pPr>
              <w:spacing w:after="0"/>
              <w:rPr>
                <w:rFonts w:ascii="Arial" w:hAnsi="Arial" w:eastAsia="宋体" w:cs="Arial"/>
                <w:color w:val="000000" w:themeColor="text1"/>
                <w:lang w:val="de-DE" w:eastAsia="zh-CN"/>
                <w14:textFill>
                  <w14:solidFill>
                    <w14:schemeClr w14:val="tx1"/>
                  </w14:solidFill>
                </w14:textFill>
              </w:rPr>
            </w:pPr>
            <w:r>
              <w:rPr>
                <w:rFonts w:hint="eastAsia" w:ascii="Arial" w:hAnsi="Arial" w:eastAsia="宋体" w:cs="Arial"/>
                <w:color w:val="000000" w:themeColor="text1"/>
                <w:lang w:val="de-DE" w:eastAsia="zh-CN"/>
                <w14:textFill>
                  <w14:solidFill>
                    <w14:schemeClr w14:val="tx1"/>
                  </w14:solidFill>
                </w14:textFill>
              </w:rPr>
              <w:t xml:space="preserve">CAT </w:t>
            </w:r>
            <w:r>
              <w:rPr>
                <w:rFonts w:ascii="Arial" w:hAnsi="Arial" w:eastAsia="宋体" w:cs="Arial"/>
                <w:color w:val="000000" w:themeColor="text1"/>
                <w:lang w:val="de-DE" w:eastAsia="zh-CN"/>
                <w14:textFill>
                  <w14:solidFill>
                    <w14:schemeClr w14:val="tx1"/>
                  </w14:solidFill>
                </w14:textFill>
              </w:rPr>
              <w:t>F</w:t>
            </w:r>
          </w:p>
          <w:p>
            <w:pPr>
              <w:spacing w:after="0"/>
              <w:rPr>
                <w:rFonts w:ascii="Arial" w:hAnsi="Arial" w:eastAsia="宋体" w:cs="Arial"/>
                <w:color w:val="000000" w:themeColor="text1"/>
                <w:lang w:val="de-DE"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w:t>
            </w:r>
            <w:r>
              <w:rPr>
                <w:rFonts w:ascii="Arial" w:hAnsi="Arial" w:eastAsia="宋体" w:cs="Arial"/>
                <w:color w:val="000000" w:themeColor="text1"/>
                <w:lang w:val="en-US" w:eastAsia="zh-CN"/>
                <w14:textFill>
                  <w14:solidFill>
                    <w14:schemeClr w14:val="tx1"/>
                  </w14:solidFill>
                </w14:textFill>
              </w:rPr>
              <w:t>he only change is to update coversheet</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WOP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17.6</w:t>
            </w:r>
            <w:r>
              <w:rPr>
                <w:rFonts w:ascii="Arial" w:hAnsi="Arial" w:cs="Arial"/>
                <w:b/>
                <w:bCs/>
                <w:color w:val="000000" w:themeColor="text1"/>
                <w14:textFill>
                  <w14:solidFill>
                    <w14:schemeClr w14:val="tx1"/>
                  </w14:solidFill>
                </w14:textFill>
              </w:rPr>
              <w:t>8</w:t>
            </w:r>
          </w:p>
        </w:tc>
        <w:tc>
          <w:tcPr>
            <w:tcW w:w="2527"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AKMA TLS protocol profiles [AKMA_TLS]</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w:t>
            </w:r>
            <w:r>
              <w:rPr>
                <w:rFonts w:ascii="Arial" w:hAnsi="Arial" w:cs="Arial"/>
                <w:b/>
                <w:bCs/>
                <w:color w:val="000000" w:themeColor="text1"/>
                <w14:textFill>
                  <w14:solidFill>
                    <w14:schemeClr w14:val="tx1"/>
                  </w14:solidFill>
                </w14:textFill>
              </w:rPr>
              <w:t>69</w:t>
            </w:r>
          </w:p>
        </w:tc>
        <w:tc>
          <w:tcPr>
            <w:tcW w:w="2527"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Modifying PASSporT signing and verification [SPECTRE_Ph3]</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17.7</w:t>
            </w:r>
            <w:r>
              <w:rPr>
                <w:rFonts w:ascii="Arial" w:hAnsi="Arial" w:cs="Arial"/>
                <w:b/>
                <w:bCs/>
                <w:color w:val="000000" w:themeColor="text1"/>
                <w14:textFill>
                  <w14:solidFill>
                    <w14:schemeClr w14:val="tx1"/>
                  </w14:solidFill>
                </w14:textFill>
              </w:rPr>
              <w:t>0</w:t>
            </w:r>
          </w:p>
        </w:tc>
        <w:tc>
          <w:tcPr>
            <w:tcW w:w="2527"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enhancement of RAN Slicing for NR [NRslice]</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17.7</w:t>
            </w:r>
            <w:r>
              <w:rPr>
                <w:rFonts w:ascii="Arial" w:hAnsi="Arial" w:cs="Arial"/>
                <w:b/>
                <w:bCs/>
                <w:color w:val="000000" w:themeColor="text1"/>
                <w14:textFill>
                  <w14:solidFill>
                    <w14:schemeClr w14:val="tx1"/>
                  </w14:solidFill>
                </w14:textFill>
              </w:rPr>
              <w:t>1</w:t>
            </w:r>
          </w:p>
        </w:tc>
        <w:tc>
          <w:tcPr>
            <w:tcW w:w="2527"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5GMS AF Event Exposure [EVEX]</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17.7</w:t>
            </w:r>
            <w:r>
              <w:rPr>
                <w:rFonts w:ascii="Arial" w:hAnsi="Arial" w:cs="Arial"/>
                <w:b/>
                <w:bCs/>
                <w:color w:val="000000" w:themeColor="text1"/>
                <w14:textFill>
                  <w14:solidFill>
                    <w14:schemeClr w14:val="tx1"/>
                  </w14:solidFill>
                </w14:textFill>
              </w:rPr>
              <w:t>2</w:t>
            </w:r>
          </w:p>
        </w:tc>
        <w:tc>
          <w:tcPr>
            <w:tcW w:w="2527"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Update of conformance test specifications to Rel-17 [UEConTest_R17]</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eastAsiaTheme="minorEastAsia"/>
                <w:bCs/>
                <w:snapToGrid w:val="0"/>
                <w:color w:val="000000" w:themeColor="text1"/>
                <w:lang w:val="en-US" w:eastAsia="zh-CN"/>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auto"/>
          </w:tcPr>
          <w:p>
            <w:pPr>
              <w:spacing w:after="0"/>
              <w:rPr>
                <w:rFonts w:ascii="Arial" w:hAnsi="Arial" w:cs="Arial"/>
                <w:bCs/>
                <w:color w:val="000000" w:themeColor="text1"/>
                <w:lang w:val="en-US"/>
                <w14:textFill>
                  <w14:solidFill>
                    <w14:schemeClr w14:val="tx1"/>
                  </w14:solidFill>
                </w14:textFill>
              </w:rPr>
            </w:pPr>
          </w:p>
        </w:tc>
        <w:tc>
          <w:tcPr>
            <w:tcW w:w="1589" w:type="dxa"/>
            <w:shd w:val="clear" w:color="auto" w:fill="auto"/>
          </w:tcPr>
          <w:p>
            <w:pPr>
              <w:spacing w:after="0"/>
              <w:rPr>
                <w:rFonts w:ascii="Arial" w:hAnsi="Arial" w:cs="Arial"/>
                <w:bCs/>
                <w:color w:val="000000" w:themeColor="text1"/>
                <w:lang w:val="en-US"/>
                <w14:textFill>
                  <w14:solidFill>
                    <w14:schemeClr w14:val="tx1"/>
                  </w14:solidFill>
                </w14:textFill>
              </w:rPr>
            </w:pPr>
          </w:p>
        </w:tc>
        <w:tc>
          <w:tcPr>
            <w:tcW w:w="1134" w:type="dxa"/>
            <w:shd w:val="clear" w:color="auto" w:fill="auto"/>
          </w:tcPr>
          <w:p>
            <w:pPr>
              <w:spacing w:after="0"/>
              <w:rPr>
                <w:rFonts w:ascii="Arial" w:hAnsi="Arial" w:cs="Arial"/>
                <w:bCs/>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17.7</w:t>
            </w:r>
            <w:r>
              <w:rPr>
                <w:rFonts w:ascii="Arial" w:hAnsi="Arial" w:cs="Arial"/>
                <w:b/>
                <w:bCs/>
                <w:color w:val="000000" w:themeColor="text1"/>
                <w14:textFill>
                  <w14:solidFill>
                    <w14:schemeClr w14:val="tx1"/>
                  </w14:solidFill>
                </w14:textFill>
              </w:rPr>
              <w:t>3</w:t>
            </w:r>
          </w:p>
        </w:tc>
        <w:tc>
          <w:tcPr>
            <w:tcW w:w="2527"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Any other Rel-17 Work item or Study item</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FCC9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p>
        </w:tc>
        <w:tc>
          <w:tcPr>
            <w:tcW w:w="2527" w:type="dxa"/>
            <w:shd w:val="clear" w:color="auto" w:fill="FFCC99"/>
          </w:tcPr>
          <w:p>
            <w:pPr>
              <w:spacing w:after="0"/>
              <w:rPr>
                <w:rFonts w:ascii="Arial" w:hAnsi="Arial" w:cs="Arial"/>
                <w:b/>
                <w:bCs/>
                <w:color w:val="000000" w:themeColor="text1"/>
                <w:lang w:val="en-US"/>
                <w14:textFill>
                  <w14:solidFill>
                    <w14:schemeClr w14:val="tx1"/>
                  </w14:solidFill>
                </w14:textFill>
              </w:rPr>
            </w:pPr>
            <w:r>
              <w:rPr>
                <w:rFonts w:ascii="Arial" w:hAnsi="Arial" w:eastAsia="MS Mincho" w:cs="Arial"/>
                <w:b/>
                <w:color w:val="000000" w:themeColor="text1"/>
                <w14:textFill>
                  <w14:solidFill>
                    <w14:schemeClr w14:val="tx1"/>
                  </w14:solidFill>
                </w14:textFill>
              </w:rPr>
              <w:t>Release 18</w:t>
            </w:r>
          </w:p>
        </w:tc>
        <w:tc>
          <w:tcPr>
            <w:tcW w:w="1240" w:type="dxa"/>
            <w:shd w:val="clear" w:color="auto" w:fill="FFCC9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FCC9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FCC9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FCC9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FCC9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18.1</w:t>
            </w:r>
          </w:p>
        </w:tc>
        <w:tc>
          <w:tcPr>
            <w:tcW w:w="2527"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Rel-18 work planning</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18.2</w:t>
            </w:r>
          </w:p>
        </w:tc>
        <w:tc>
          <w:tcPr>
            <w:tcW w:w="2527"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New WIDs for Rel-18</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18.3</w:t>
            </w:r>
          </w:p>
        </w:tc>
        <w:tc>
          <w:tcPr>
            <w:tcW w:w="2527"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Revised WIDs for Rel-18</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18.4</w:t>
            </w:r>
          </w:p>
        </w:tc>
        <w:tc>
          <w:tcPr>
            <w:tcW w:w="2527" w:type="dxa"/>
            <w:tcBorders>
              <w:bottom w:val="single" w:color="auto" w:sz="4" w:space="0"/>
            </w:tcBorders>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TEI18 [TEI18]</w:t>
            </w:r>
          </w:p>
        </w:tc>
        <w:tc>
          <w:tcPr>
            <w:tcW w:w="1240" w:type="dxa"/>
            <w:tcBorders>
              <w:bottom w:val="single" w:color="auto" w:sz="4" w:space="0"/>
            </w:tcBorders>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tcBorders>
              <w:bottom w:val="single" w:color="auto" w:sz="4" w:space="0"/>
            </w:tcBorders>
            <w:shd w:val="clear" w:color="auto" w:fill="99CCFF"/>
          </w:tcPr>
          <w:p>
            <w:pPr>
              <w:spacing w:after="0"/>
              <w:rPr>
                <w:rFonts w:ascii="Arial" w:hAnsi="Arial" w:eastAsia="MS Mincho" w:cs="Arial"/>
                <w:b/>
                <w:color w:val="000000" w:themeColor="text1"/>
                <w14:textFill>
                  <w14:solidFill>
                    <w14:schemeClr w14:val="tx1"/>
                  </w14:solidFill>
                </w14:textFill>
              </w:rPr>
            </w:pPr>
            <w:r>
              <w:rPr>
                <w:rFonts w:ascii="Arial" w:hAnsi="Arial" w:eastAsia="MS Mincho" w:cs="Arial"/>
                <w:b/>
                <w:color w:val="000000" w:themeColor="text1"/>
                <w14:textFill>
                  <w14:solidFill>
                    <w14:schemeClr w14:val="tx1"/>
                  </w14:solidFill>
                </w14:textFill>
              </w:rPr>
              <w:t>Main</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"./docs/C4-245059.zip" </w:instrText>
            </w:r>
            <w:r>
              <w:fldChar w:fldCharType="separate"/>
            </w:r>
            <w:r>
              <w:rPr>
                <w:rStyle w:val="55"/>
                <w:rFonts w:hint="eastAsia" w:ascii="Arial" w:hAnsi="Arial" w:eastAsia="宋体" w:cs="Arial"/>
                <w:bCs/>
                <w:lang w:eastAsia="zh-CN"/>
              </w:rPr>
              <w:t>5059</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29.531 0226 Rel-18 Clarify slice mapping for non-roaming case</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ZTE</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Postponed</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TEI18</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pPr>
              <w:spacing w:after="0"/>
              <w:rPr>
                <w:rFonts w:ascii="Arial" w:hAnsi="Arial" w:cs="Arial"/>
                <w:b/>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Main</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"./docs/C4-245060.zip" </w:instrText>
            </w:r>
            <w:r>
              <w:fldChar w:fldCharType="separate"/>
            </w:r>
            <w:r>
              <w:rPr>
                <w:rStyle w:val="55"/>
                <w:rFonts w:hint="eastAsia" w:ascii="Arial" w:hAnsi="Arial" w:eastAsia="宋体" w:cs="Arial"/>
                <w:bCs/>
                <w:lang w:val="en-US" w:eastAsia="zh-CN"/>
              </w:rPr>
              <w:t>5060</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29.531 0227 Rel-19 Clarify slice mapping for non-roaming case</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ZTE</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Postponed</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TEI18</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pPr>
              <w:spacing w:after="0"/>
              <w:rPr>
                <w:rFonts w:ascii="Arial" w:hAnsi="Arial" w:cs="Arial"/>
                <w:b/>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Main</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"./docs/C4-245061.zip" </w:instrText>
            </w:r>
            <w:r>
              <w:fldChar w:fldCharType="separate"/>
            </w:r>
            <w:r>
              <w:rPr>
                <w:rStyle w:val="55"/>
                <w:rFonts w:hint="eastAsia" w:ascii="Arial" w:hAnsi="Arial" w:eastAsia="宋体" w:cs="Arial"/>
                <w:bCs/>
                <w:lang w:val="en-US" w:eastAsia="zh-CN"/>
              </w:rPr>
              <w:t>5061</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29.502 0817 Rel-18 Provision of slice mapping information to the (I-)SMF</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ZTE</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Merged to C4-245363</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TEI18</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pPr>
              <w:spacing w:after="0"/>
              <w:rPr>
                <w:rFonts w:ascii="Arial" w:hAnsi="Arial" w:cs="Arial"/>
                <w:b/>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Main</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"./docs/C4-245062.zip" </w:instrText>
            </w:r>
            <w:r>
              <w:fldChar w:fldCharType="separate"/>
            </w:r>
            <w:r>
              <w:rPr>
                <w:rStyle w:val="55"/>
                <w:rFonts w:hint="eastAsia" w:ascii="Arial" w:hAnsi="Arial" w:eastAsia="宋体" w:cs="Arial"/>
                <w:bCs/>
                <w:lang w:val="en-US" w:eastAsia="zh-CN"/>
              </w:rPr>
              <w:t>5062</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29.502 0818 Rel-19 Provision of slice mapping information to the (I-)SMF</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ZTE</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Merged to C4-245364</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TEI18</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99CCFF"/>
          </w:tcPr>
          <w:p>
            <w:pPr>
              <w:spacing w:after="0"/>
              <w:rPr>
                <w:rFonts w:ascii="Arial" w:hAnsi="Arial" w:cs="Arial"/>
                <w:b/>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Main</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"./docs/C4-245063.zip" </w:instrText>
            </w:r>
            <w:r>
              <w:fldChar w:fldCharType="separate"/>
            </w:r>
            <w:r>
              <w:rPr>
                <w:rStyle w:val="55"/>
                <w:rFonts w:hint="eastAsia" w:ascii="Arial" w:hAnsi="Arial" w:eastAsia="宋体" w:cs="Arial"/>
                <w:bCs/>
                <w:lang w:val="en-US" w:eastAsia="zh-CN"/>
              </w:rPr>
              <w:t>5063</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29.536 0136 Rel-18 Clarify NSAC procedures for EHPLMN S-NSSAI case</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ZTE</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C4-245365</w:t>
            </w:r>
          </w:p>
        </w:tc>
        <w:tc>
          <w:tcPr>
            <w:tcW w:w="6662" w:type="dxa"/>
            <w:tcBorders>
              <w:bottom w:val="nil"/>
            </w:tcBorders>
            <w:shd w:val="clear" w:color="auto" w:fill="auto"/>
          </w:tcPr>
          <w:p>
            <w:pPr>
              <w:spacing w:after="0"/>
              <w:rPr>
                <w:rFonts w:ascii="Arial" w:hAnsi="Arial" w:eastAsia="宋体" w:cs="Arial"/>
                <w:color w:val="000000" w:themeColor="text1"/>
                <w:lang w:val="de-DE" w:eastAsia="zh-CN"/>
                <w14:textFill>
                  <w14:solidFill>
                    <w14:schemeClr w14:val="tx1"/>
                  </w14:solidFill>
                </w14:textFill>
              </w:rPr>
            </w:pPr>
            <w:r>
              <w:rPr>
                <w:rFonts w:hint="eastAsia" w:ascii="Arial" w:hAnsi="Arial" w:eastAsia="宋体" w:cs="Arial"/>
                <w:color w:val="000000" w:themeColor="text1"/>
                <w:lang w:val="de-DE" w:eastAsia="zh-CN"/>
                <w14:textFill>
                  <w14:solidFill>
                    <w14:schemeClr w14:val="tx1"/>
                  </w14:solidFill>
                </w14:textFill>
              </w:rPr>
              <w:t>WI TEI18, eNS_Ph3</w:t>
            </w:r>
          </w:p>
          <w:p>
            <w:pPr>
              <w:spacing w:after="0"/>
              <w:rPr>
                <w:rFonts w:ascii="Arial" w:hAnsi="Arial" w:eastAsia="宋体" w:cs="Arial"/>
                <w:color w:val="000000" w:themeColor="text1"/>
                <w:lang w:val="de-DE" w:eastAsia="zh-CN"/>
                <w14:textFill>
                  <w14:solidFill>
                    <w14:schemeClr w14:val="tx1"/>
                  </w14:solidFill>
                </w14:textFill>
              </w:rPr>
            </w:pPr>
            <w:r>
              <w:rPr>
                <w:rFonts w:hint="eastAsia" w:ascii="Arial" w:hAnsi="Arial" w:eastAsia="宋体" w:cs="Arial"/>
                <w:color w:val="000000" w:themeColor="text1"/>
                <w:lang w:val="de-DE" w:eastAsia="zh-CN"/>
                <w14:textFill>
                  <w14:solidFill>
                    <w14:schemeClr w14:val="tx1"/>
                  </w14:solidFill>
                </w14:textFill>
              </w:rPr>
              <w:t>CAT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de-DE"/>
                <w14:textFill>
                  <w14:solidFill>
                    <w14:schemeClr w14:val="tx1"/>
                  </w14:solidFill>
                </w14:textFill>
              </w:rPr>
            </w:pPr>
          </w:p>
        </w:tc>
        <w:tc>
          <w:tcPr>
            <w:tcW w:w="2527" w:type="dxa"/>
            <w:tcBorders>
              <w:top w:val="nil"/>
              <w:bottom w:val="single" w:color="auto" w:sz="4" w:space="0"/>
            </w:tcBorders>
            <w:shd w:val="clear" w:color="auto" w:fill="99CCFF"/>
          </w:tcPr>
          <w:p>
            <w:pPr>
              <w:spacing w:after="0"/>
              <w:rPr>
                <w:rFonts w:ascii="Arial" w:hAnsi="Arial" w:cs="Arial"/>
                <w:b/>
                <w:color w:val="000000" w:themeColor="text1"/>
                <w:lang w:val="de-DE"/>
                <w14:textFill>
                  <w14:solidFill>
                    <w14:schemeClr w14:val="tx1"/>
                  </w14:solidFill>
                </w14:textFill>
              </w:rPr>
            </w:pPr>
          </w:p>
        </w:tc>
        <w:tc>
          <w:tcPr>
            <w:tcW w:w="1240" w:type="dxa"/>
            <w:tcBorders>
              <w:top w:val="single" w:color="auto" w:sz="4" w:space="0"/>
              <w:bottom w:val="single" w:color="auto" w:sz="4" w:space="0"/>
            </w:tcBorders>
            <w:shd w:val="clear" w:color="auto" w:fill="auto"/>
          </w:tcPr>
          <w:p>
            <w:pPr>
              <w:spacing w:after="0"/>
              <w:jc w:val="center"/>
              <w:rPr>
                <w:rFonts w:ascii="Arial" w:hAnsi="Arial" w:cs="Arial"/>
              </w:rPr>
            </w:pPr>
            <w:r>
              <w:fldChar w:fldCharType="begin"/>
            </w:r>
            <w:r>
              <w:instrText xml:space="preserve"> HYPERLINK "./docs/C4-245365.zip" </w:instrText>
            </w:r>
            <w:r>
              <w:fldChar w:fldCharType="separate"/>
            </w:r>
            <w:r>
              <w:rPr>
                <w:rStyle w:val="55"/>
                <w:rFonts w:ascii="Arial" w:hAnsi="Arial" w:cs="Arial"/>
              </w:rPr>
              <w:t>5365</w:t>
            </w:r>
            <w:r>
              <w:rPr>
                <w:rStyle w:val="55"/>
                <w:rFonts w:ascii="Arial" w:hAnsi="Arial" w:cs="Arial"/>
              </w:rPr>
              <w:fldChar w:fldCharType="end"/>
            </w:r>
          </w:p>
        </w:tc>
        <w:tc>
          <w:tcPr>
            <w:tcW w:w="3674" w:type="dxa"/>
            <w:tcBorders>
              <w:top w:val="single" w:color="auto" w:sz="4" w:space="0"/>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29.536 0136 Rel-18 Clarify NSAC procedures for EHPLMN S-NSSAI case</w:t>
            </w:r>
          </w:p>
        </w:tc>
        <w:tc>
          <w:tcPr>
            <w:tcW w:w="1589" w:type="dxa"/>
            <w:tcBorders>
              <w:top w:val="single" w:color="auto" w:sz="4" w:space="0"/>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ZTE</w:t>
            </w:r>
          </w:p>
        </w:tc>
        <w:tc>
          <w:tcPr>
            <w:tcW w:w="1134" w:type="dxa"/>
            <w:tcBorders>
              <w:top w:val="single" w:color="auto" w:sz="4" w:space="0"/>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Postponed</w:t>
            </w:r>
          </w:p>
        </w:tc>
        <w:tc>
          <w:tcPr>
            <w:tcW w:w="6662" w:type="dxa"/>
            <w:tcBorders>
              <w:top w:val="nil"/>
              <w:bottom w:val="single" w:color="auto" w:sz="4" w:space="0"/>
            </w:tcBorders>
            <w:shd w:val="clear" w:color="auto" w:fill="auto"/>
          </w:tcPr>
          <w:p>
            <w:pPr>
              <w:spacing w:after="0"/>
              <w:rPr>
                <w:rFonts w:ascii="Arial" w:hAnsi="Arial" w:eastAsia="宋体" w:cs="Arial"/>
                <w:color w:val="000000" w:themeColor="text1"/>
                <w:lang w:val="de-DE"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de-DE"/>
                <w14:textFill>
                  <w14:solidFill>
                    <w14:schemeClr w14:val="tx1"/>
                  </w14:solidFill>
                </w14:textFill>
              </w:rPr>
            </w:pPr>
          </w:p>
        </w:tc>
        <w:tc>
          <w:tcPr>
            <w:tcW w:w="2527" w:type="dxa"/>
            <w:tcBorders>
              <w:bottom w:val="nil"/>
            </w:tcBorders>
            <w:shd w:val="clear" w:color="auto" w:fill="99CCFF"/>
          </w:tcPr>
          <w:p>
            <w:pPr>
              <w:spacing w:after="0"/>
              <w:rPr>
                <w:rFonts w:ascii="Arial" w:hAnsi="Arial" w:cs="Arial"/>
                <w:b/>
                <w:color w:val="000000" w:themeColor="text1"/>
                <w:lang w:val="de-DE"/>
                <w14:textFill>
                  <w14:solidFill>
                    <w14:schemeClr w14:val="tx1"/>
                  </w14:solidFill>
                </w14:textFill>
              </w:rPr>
            </w:pPr>
            <w:r>
              <w:rPr>
                <w:rFonts w:ascii="Arial" w:hAnsi="Arial" w:cs="Arial"/>
                <w:b/>
                <w:color w:val="000000" w:themeColor="text1"/>
                <w:lang w:val="de-DE"/>
                <w14:textFill>
                  <w14:solidFill>
                    <w14:schemeClr w14:val="tx1"/>
                  </w14:solidFill>
                </w14:textFill>
              </w:rPr>
              <w:t>Main</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"./docs/C4-245078.zip" </w:instrText>
            </w:r>
            <w:r>
              <w:fldChar w:fldCharType="separate"/>
            </w:r>
            <w:r>
              <w:rPr>
                <w:rStyle w:val="55"/>
                <w:rFonts w:hint="eastAsia" w:ascii="Arial" w:hAnsi="Arial" w:eastAsia="宋体" w:cs="Arial"/>
                <w:bCs/>
                <w:lang w:val="en-US" w:eastAsia="zh-CN"/>
              </w:rPr>
              <w:t>5078</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29.502 0819 Rel-18 Update the Nsmf_PDUSession API to support UE level measurement trace</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China Mobile</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C4-245366</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TEI18</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I</w:t>
            </w:r>
            <w:r>
              <w:rPr>
                <w:rFonts w:ascii="Arial" w:hAnsi="Arial" w:eastAsia="宋体" w:cs="Arial"/>
                <w:color w:val="000000" w:themeColor="text1"/>
                <w:lang w:val="en-US" w:eastAsia="zh-CN"/>
                <w14:textFill>
                  <w14:solidFill>
                    <w14:schemeClr w14:val="tx1"/>
                  </w14:solidFill>
                </w14:textFill>
              </w:rPr>
              <w:t>t will be clarified the scenarios for which trace data is signaled from AMF to SMF. Current assumption is the trace data is sent from AMF to I/V-SMF and also for LBO case (CRs for the upcoming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99CCFF"/>
          </w:tcPr>
          <w:p>
            <w:pPr>
              <w:spacing w:after="0"/>
              <w:rPr>
                <w:rFonts w:ascii="Arial" w:hAnsi="Arial" w:cs="Arial"/>
                <w:b/>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00FFFF"/>
          </w:tcPr>
          <w:p>
            <w:pPr>
              <w:spacing w:after="0"/>
              <w:jc w:val="center"/>
              <w:rPr>
                <w:rFonts w:ascii="Arial" w:hAnsi="Arial" w:cs="Arial"/>
              </w:rPr>
            </w:pPr>
            <w:r>
              <w:fldChar w:fldCharType="begin"/>
            </w:r>
            <w:r>
              <w:instrText xml:space="preserve"> HYPERLINK "./docs/C4-245366.zip" </w:instrText>
            </w:r>
            <w:r>
              <w:fldChar w:fldCharType="separate"/>
            </w:r>
            <w:r>
              <w:rPr>
                <w:rStyle w:val="55"/>
                <w:rFonts w:ascii="Arial" w:hAnsi="Arial" w:cs="Arial"/>
              </w:rPr>
              <w:t>5366</w:t>
            </w:r>
            <w:r>
              <w:rPr>
                <w:rStyle w:val="55"/>
                <w:rFonts w:ascii="Arial" w:hAnsi="Arial" w:cs="Arial"/>
              </w:rPr>
              <w:fldChar w:fldCharType="end"/>
            </w:r>
          </w:p>
        </w:tc>
        <w:tc>
          <w:tcPr>
            <w:tcW w:w="3674" w:type="dxa"/>
            <w:tcBorders>
              <w:top w:val="single" w:color="auto" w:sz="4" w:space="0"/>
              <w:bottom w:val="single" w:color="auto" w:sz="4" w:space="0"/>
            </w:tcBorders>
            <w:shd w:val="clear" w:color="auto" w:fill="00FFFF"/>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29.502 0819 Rel-18 Update the Nsmf_PDUSession API to support UE level measurement trace</w:t>
            </w:r>
          </w:p>
        </w:tc>
        <w:tc>
          <w:tcPr>
            <w:tcW w:w="1589" w:type="dxa"/>
            <w:tcBorders>
              <w:top w:val="single" w:color="auto" w:sz="4" w:space="0"/>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China Mobile</w:t>
            </w:r>
            <w:r>
              <w:rPr>
                <w:rFonts w:ascii="Arial" w:hAnsi="Arial" w:eastAsia="宋体" w:cs="Arial"/>
                <w:color w:val="000000" w:themeColor="text1"/>
                <w:lang w:val="en-US" w:eastAsia="zh-CN"/>
                <w14:textFill>
                  <w14:solidFill>
                    <w14:schemeClr w14:val="tx1"/>
                  </w14:solidFill>
                </w14:textFill>
              </w:rPr>
              <w:t>, Huawei</w:t>
            </w:r>
          </w:p>
        </w:tc>
        <w:tc>
          <w:tcPr>
            <w:tcW w:w="1134" w:type="dxa"/>
            <w:tcBorders>
              <w:top w:val="single" w:color="auto" w:sz="4" w:space="0"/>
              <w:bottom w:val="single" w:color="auto" w:sz="4" w:space="0"/>
            </w:tcBorders>
            <w:shd w:val="clear" w:color="auto" w:fill="00FFFF"/>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pPr>
              <w:spacing w:after="0"/>
              <w:rPr>
                <w:rFonts w:ascii="Arial" w:hAnsi="Arial" w:eastAsia="宋体" w:cs="Arial"/>
                <w:color w:val="000000" w:themeColor="text1"/>
                <w:lang w:val="de-DE" w:eastAsia="zh-CN"/>
                <w14:textFill>
                  <w14:solidFill>
                    <w14:schemeClr w14:val="tx1"/>
                  </w14:solidFill>
                </w14:textFill>
              </w:rPr>
            </w:pPr>
            <w:r>
              <w:rPr>
                <w:rFonts w:hint="eastAsia" w:ascii="Arial" w:hAnsi="Arial" w:eastAsia="宋体" w:cs="Arial"/>
                <w:color w:val="000000" w:themeColor="text1"/>
                <w:lang w:val="de-DE" w:eastAsia="zh-CN"/>
                <w14:textFill>
                  <w14:solidFill>
                    <w14:schemeClr w14:val="tx1"/>
                  </w14:solidFill>
                </w14:textFill>
              </w:rPr>
              <w:t>WI TEI18</w:t>
            </w:r>
            <w:r>
              <w:rPr>
                <w:rFonts w:ascii="Arial" w:hAnsi="Arial" w:eastAsia="宋体" w:cs="Arial"/>
                <w:color w:val="FF0000"/>
                <w:lang w:val="de-DE" w:eastAsia="zh-CN"/>
              </w:rPr>
              <w:t>, PM_KPI_5G_PH3</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99CCFF"/>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Main</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"./docs/C4-245081.zip" </w:instrText>
            </w:r>
            <w:r>
              <w:fldChar w:fldCharType="separate"/>
            </w:r>
            <w:r>
              <w:rPr>
                <w:rStyle w:val="55"/>
                <w:rFonts w:hint="eastAsia" w:ascii="Arial" w:hAnsi="Arial" w:eastAsia="宋体" w:cs="Arial"/>
                <w:bCs/>
                <w:lang w:val="en-US" w:eastAsia="zh-CN"/>
              </w:rPr>
              <w:t>5081</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29.502 0820 Rel-19 Update the Nsmf_PDUSession API to support UE level measurement trace</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China Mobile</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C4-245367</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w:t>
            </w:r>
            <w:r>
              <w:rPr>
                <w:rFonts w:hint="eastAsia" w:ascii="Arial" w:hAnsi="Arial" w:eastAsia="宋体" w:cs="Arial"/>
                <w:color w:val="FF0000"/>
                <w:lang w:val="en-US" w:eastAsia="zh-CN"/>
              </w:rPr>
              <w:t>1</w:t>
            </w:r>
            <w:r>
              <w:rPr>
                <w:rFonts w:ascii="Arial" w:hAnsi="Arial" w:eastAsia="宋体" w:cs="Arial"/>
                <w:color w:val="FF0000"/>
                <w:lang w:val="en-US" w:eastAsia="zh-CN"/>
              </w:rPr>
              <w:t>8</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A</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FF"/>
                <w:lang w:val="en-US" w:eastAsia="zh-CN"/>
              </w:rPr>
              <w:t>W</w:t>
            </w:r>
            <w:r>
              <w:rPr>
                <w:rFonts w:ascii="Arial" w:hAnsi="Arial" w:eastAsia="宋体" w:cs="Arial"/>
                <w:color w:val="0000FF"/>
                <w:lang w:val="en-US" w:eastAsia="zh-CN"/>
              </w:rPr>
              <w:t>IC to be corrected</w:t>
            </w:r>
          </w:p>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99CCFF"/>
          </w:tcPr>
          <w:p>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00FFFF"/>
          </w:tcPr>
          <w:p>
            <w:pPr>
              <w:spacing w:after="0"/>
              <w:jc w:val="center"/>
              <w:rPr>
                <w:rFonts w:ascii="Arial" w:hAnsi="Arial" w:cs="Arial"/>
              </w:rPr>
            </w:pPr>
            <w:r>
              <w:fldChar w:fldCharType="begin"/>
            </w:r>
            <w:r>
              <w:instrText xml:space="preserve"> HYPERLINK "./docs/C4-245367.zip" </w:instrText>
            </w:r>
            <w:r>
              <w:fldChar w:fldCharType="separate"/>
            </w:r>
            <w:r>
              <w:rPr>
                <w:rStyle w:val="55"/>
                <w:rFonts w:ascii="Arial" w:hAnsi="Arial" w:cs="Arial"/>
              </w:rPr>
              <w:t>5367</w:t>
            </w:r>
            <w:r>
              <w:rPr>
                <w:rStyle w:val="55"/>
                <w:rFonts w:ascii="Arial" w:hAnsi="Arial" w:cs="Arial"/>
              </w:rPr>
              <w:fldChar w:fldCharType="end"/>
            </w:r>
          </w:p>
        </w:tc>
        <w:tc>
          <w:tcPr>
            <w:tcW w:w="3674" w:type="dxa"/>
            <w:tcBorders>
              <w:top w:val="single" w:color="auto" w:sz="4" w:space="0"/>
              <w:bottom w:val="single" w:color="auto" w:sz="4" w:space="0"/>
            </w:tcBorders>
            <w:shd w:val="clear" w:color="auto" w:fill="00FFFF"/>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29.502 0820 Rel-19 Update the Nsmf_PDUSession API to support UE level measurement trace</w:t>
            </w:r>
          </w:p>
        </w:tc>
        <w:tc>
          <w:tcPr>
            <w:tcW w:w="1589" w:type="dxa"/>
            <w:tcBorders>
              <w:top w:val="single" w:color="auto" w:sz="4" w:space="0"/>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China Mobile</w:t>
            </w:r>
            <w:r>
              <w:rPr>
                <w:rFonts w:ascii="Arial" w:hAnsi="Arial" w:eastAsia="宋体" w:cs="Arial"/>
                <w:color w:val="000000" w:themeColor="text1"/>
                <w:lang w:val="en-US" w:eastAsia="zh-CN"/>
                <w14:textFill>
                  <w14:solidFill>
                    <w14:schemeClr w14:val="tx1"/>
                  </w14:solidFill>
                </w14:textFill>
              </w:rPr>
              <w:t>, Huawei</w:t>
            </w:r>
          </w:p>
        </w:tc>
        <w:tc>
          <w:tcPr>
            <w:tcW w:w="1134" w:type="dxa"/>
            <w:tcBorders>
              <w:top w:val="single" w:color="auto" w:sz="4" w:space="0"/>
              <w:bottom w:val="single" w:color="auto" w:sz="4" w:space="0"/>
            </w:tcBorders>
            <w:shd w:val="clear" w:color="auto" w:fill="00FFFF"/>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pPr>
              <w:spacing w:after="0"/>
              <w:rPr>
                <w:rFonts w:ascii="Arial" w:hAnsi="Arial" w:eastAsia="宋体" w:cs="Arial"/>
                <w:color w:val="000000" w:themeColor="text1"/>
                <w:lang w:val="de-DE" w:eastAsia="zh-CN"/>
                <w14:textFill>
                  <w14:solidFill>
                    <w14:schemeClr w14:val="tx1"/>
                  </w14:solidFill>
                </w14:textFill>
              </w:rPr>
            </w:pPr>
            <w:r>
              <w:rPr>
                <w:rFonts w:hint="eastAsia" w:ascii="Arial" w:hAnsi="Arial" w:eastAsia="宋体" w:cs="Arial"/>
                <w:color w:val="000000" w:themeColor="text1"/>
                <w:lang w:val="de-DE" w:eastAsia="zh-CN"/>
                <w14:textFill>
                  <w14:solidFill>
                    <w14:schemeClr w14:val="tx1"/>
                  </w14:solidFill>
                </w14:textFill>
              </w:rPr>
              <w:t>WI TEI18</w:t>
            </w:r>
            <w:r>
              <w:rPr>
                <w:rFonts w:ascii="Arial" w:hAnsi="Arial" w:eastAsia="宋体" w:cs="Arial"/>
                <w:color w:val="FF0000"/>
                <w:lang w:val="de-DE" w:eastAsia="zh-CN"/>
              </w:rPr>
              <w:t>, PM_KPI_5G_PH3</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 xml:space="preserve">CAT </w:t>
            </w:r>
            <w:r>
              <w:rPr>
                <w:rFonts w:ascii="Arial" w:hAnsi="Arial" w:eastAsia="宋体" w:cs="Arial"/>
                <w:color w:val="000000" w:themeColor="text1"/>
                <w:lang w:val="en-US" w:eastAsia="zh-CN"/>
                <w14:textFill>
                  <w14:solidFill>
                    <w14:schemeClr w14:val="tx1"/>
                  </w14:solidFill>
                </w14:textFill>
              </w:rPr>
              <w:t>A</w:t>
            </w:r>
          </w:p>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pPr>
              <w:spacing w:after="0"/>
              <w:rPr>
                <w:rFonts w:ascii="Arial" w:hAnsi="Arial" w:cs="Arial"/>
                <w:b/>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Breakout</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"./docs/C4-245079.zip" </w:instrText>
            </w:r>
            <w:r>
              <w:fldChar w:fldCharType="separate"/>
            </w:r>
            <w:r>
              <w:rPr>
                <w:rStyle w:val="55"/>
                <w:rFonts w:hint="eastAsia" w:ascii="Arial" w:hAnsi="Arial" w:eastAsia="宋体" w:cs="Arial"/>
                <w:bCs/>
                <w:lang w:val="en-US" w:eastAsia="zh-CN"/>
              </w:rPr>
              <w:t>5079</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1359 Rel-18 Update the Nudm_SDM to support UE level measurements trace</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China Mobile</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C4-245327</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TEI18</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MS Mincho" w:cs="Arial"/>
                <w:color w:val="000000" w:themeColor="text1"/>
                <w:lang w:val="en-US" w:eastAsia="ja-JP"/>
                <w14:textFill>
                  <w14:solidFill>
                    <w14:schemeClr w14:val="tx1"/>
                  </w14:solidFill>
                </w14:textFill>
              </w:rPr>
            </w:pPr>
            <w:r>
              <w:rPr>
                <w:rFonts w:hint="eastAsia" w:ascii="Arial" w:hAnsi="Arial" w:eastAsia="MS Mincho" w:cs="Arial"/>
                <w:color w:val="000000" w:themeColor="text1"/>
                <w:lang w:val="en-US" w:eastAsia="ja-JP"/>
                <w14:textFill>
                  <w14:solidFill>
                    <w14:schemeClr w14:val="tx1"/>
                  </w14:solidFill>
                </w14:textFill>
              </w:rPr>
              <w:t>Offline discussion required.</w:t>
            </w:r>
          </w:p>
          <w:p>
            <w:pPr>
              <w:spacing w:after="0"/>
              <w:rPr>
                <w:rFonts w:ascii="Arial" w:hAnsi="Arial" w:eastAsia="MS Mincho" w:cs="Arial"/>
                <w:color w:val="000000" w:themeColor="text1"/>
                <w:lang w:val="en-US" w:eastAsia="ja-JP"/>
                <w14:textFill>
                  <w14:solidFill>
                    <w14:schemeClr w14:val="tx1"/>
                  </w14:solidFill>
                </w14:textFill>
              </w:rPr>
            </w:pPr>
            <w:r>
              <w:rPr>
                <w:rFonts w:hint="eastAsia" w:ascii="Arial" w:hAnsi="Arial" w:eastAsia="MS Mincho" w:cs="Arial"/>
                <w:color w:val="000000" w:themeColor="text1"/>
                <w:lang w:val="en-US" w:eastAsia="ja-JP"/>
                <w14:textFill>
                  <w14:solidFill>
                    <w14:schemeClr w14:val="tx1"/>
                  </w14:solidFill>
                </w14:textFill>
              </w:rPr>
              <w:t>Ericsson, CMCC, and Huawei require some clarification.</w:t>
            </w:r>
          </w:p>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pPr>
              <w:spacing w:after="0"/>
              <w:rPr>
                <w:rFonts w:ascii="Arial" w:hAnsi="Arial" w:cs="Arial"/>
                <w:b/>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00FFFF"/>
          </w:tcPr>
          <w:p>
            <w:pPr>
              <w:spacing w:after="0"/>
              <w:jc w:val="center"/>
              <w:rPr>
                <w:rFonts w:ascii="Arial" w:hAnsi="Arial" w:cs="Arial"/>
              </w:rPr>
            </w:pPr>
            <w:r>
              <w:fldChar w:fldCharType="begin"/>
            </w:r>
            <w:r>
              <w:instrText xml:space="preserve"> HYPERLINK "./docs/C4-245327.zip" </w:instrText>
            </w:r>
            <w:r>
              <w:fldChar w:fldCharType="separate"/>
            </w:r>
            <w:r>
              <w:rPr>
                <w:rStyle w:val="55"/>
                <w:rFonts w:ascii="Arial" w:hAnsi="Arial" w:cs="Arial"/>
              </w:rPr>
              <w:t>5327</w:t>
            </w:r>
            <w:r>
              <w:rPr>
                <w:rStyle w:val="55"/>
                <w:rFonts w:ascii="Arial" w:hAnsi="Arial" w:cs="Arial"/>
              </w:rPr>
              <w:fldChar w:fldCharType="end"/>
            </w:r>
          </w:p>
        </w:tc>
        <w:tc>
          <w:tcPr>
            <w:tcW w:w="3674" w:type="dxa"/>
            <w:tcBorders>
              <w:top w:val="single" w:color="auto" w:sz="4" w:space="0"/>
              <w:bottom w:val="single" w:color="auto" w:sz="4" w:space="0"/>
            </w:tcBorders>
            <w:shd w:val="clear" w:color="auto" w:fill="00FFFF"/>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1359 Rel-18 Update the Nudm_SDM to support UE level measurements trace</w:t>
            </w:r>
          </w:p>
        </w:tc>
        <w:tc>
          <w:tcPr>
            <w:tcW w:w="1589" w:type="dxa"/>
            <w:tcBorders>
              <w:top w:val="single" w:color="auto" w:sz="4" w:space="0"/>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China Mobile</w:t>
            </w:r>
          </w:p>
        </w:tc>
        <w:tc>
          <w:tcPr>
            <w:tcW w:w="1134" w:type="dxa"/>
            <w:tcBorders>
              <w:top w:val="single" w:color="auto" w:sz="4" w:space="0"/>
              <w:bottom w:val="single" w:color="auto" w:sz="4" w:space="0"/>
            </w:tcBorders>
            <w:shd w:val="clear" w:color="auto" w:fill="00FFFF"/>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pPr>
              <w:spacing w:after="0"/>
              <w:rPr>
                <w:rFonts w:ascii="Arial" w:hAnsi="Arial" w:eastAsia="宋体" w:cs="Arial"/>
                <w:color w:val="000000" w:themeColor="text1"/>
                <w:lang w:val="de-DE" w:eastAsia="zh-CN"/>
                <w14:textFill>
                  <w14:solidFill>
                    <w14:schemeClr w14:val="tx1"/>
                  </w14:solidFill>
                </w14:textFill>
              </w:rPr>
            </w:pPr>
            <w:r>
              <w:rPr>
                <w:rFonts w:hint="eastAsia" w:ascii="Arial" w:hAnsi="Arial" w:eastAsia="宋体" w:cs="Arial"/>
                <w:color w:val="000000" w:themeColor="text1"/>
                <w:lang w:val="de-DE" w:eastAsia="zh-CN"/>
                <w14:textFill>
                  <w14:solidFill>
                    <w14:schemeClr w14:val="tx1"/>
                  </w14:solidFill>
                </w14:textFill>
              </w:rPr>
              <w:t>WI TEI18</w:t>
            </w:r>
            <w:r>
              <w:rPr>
                <w:rFonts w:ascii="Arial" w:hAnsi="Arial" w:eastAsia="宋体" w:cs="Arial"/>
                <w:color w:val="FF0000"/>
                <w:lang w:val="de-DE" w:eastAsia="zh-CN"/>
              </w:rPr>
              <w:t>, PM_KPI_5G_PH3</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 xml:space="preserve">CAT </w:t>
            </w:r>
            <w:r>
              <w:rPr>
                <w:rFonts w:ascii="Arial" w:hAnsi="Arial" w:eastAsia="宋体" w:cs="Arial"/>
                <w:color w:val="000000" w:themeColor="text1"/>
                <w:lang w:val="en-US" w:eastAsia="zh-CN"/>
                <w14:textFill>
                  <w14:solidFill>
                    <w14:schemeClr w14:val="tx1"/>
                  </w14:solidFill>
                </w14:textFill>
              </w:rPr>
              <w:t>F</w:t>
            </w:r>
          </w:p>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Breakout</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"./docs/C4-245082.zip" </w:instrText>
            </w:r>
            <w:r>
              <w:fldChar w:fldCharType="separate"/>
            </w:r>
            <w:r>
              <w:rPr>
                <w:rStyle w:val="55"/>
                <w:rFonts w:hint="eastAsia" w:ascii="Arial" w:hAnsi="Arial" w:eastAsia="宋体" w:cs="Arial"/>
                <w:bCs/>
                <w:lang w:val="en-US" w:eastAsia="zh-CN"/>
              </w:rPr>
              <w:t>5082</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1360 Rel-19 Update the Nudm_SDM to support UE level measurements trace</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China Mobile</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C4-245328</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w:t>
            </w:r>
            <w:r>
              <w:rPr>
                <w:rFonts w:hint="eastAsia" w:ascii="Arial" w:hAnsi="Arial" w:eastAsia="宋体" w:cs="Arial"/>
                <w:color w:val="FF0000"/>
                <w:lang w:val="en-US" w:eastAsia="zh-CN"/>
              </w:rPr>
              <w:t>1</w:t>
            </w:r>
            <w:r>
              <w:rPr>
                <w:rFonts w:ascii="Arial" w:hAnsi="Arial" w:eastAsia="宋体" w:cs="Arial"/>
                <w:color w:val="FF0000"/>
                <w:lang w:val="en-US" w:eastAsia="zh-CN"/>
              </w:rPr>
              <w:t>8</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A</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FF"/>
                <w:lang w:val="en-US" w:eastAsia="zh-CN"/>
              </w:rPr>
              <w:t>W</w:t>
            </w:r>
            <w:r>
              <w:rPr>
                <w:rFonts w:ascii="Arial" w:hAnsi="Arial" w:eastAsia="宋体" w:cs="Arial"/>
                <w:color w:val="0000FF"/>
                <w:lang w:val="en-US" w:eastAsia="zh-CN"/>
              </w:rPr>
              <w:t>IC to be corrected</w:t>
            </w:r>
          </w:p>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00FFFF"/>
          </w:tcPr>
          <w:p>
            <w:pPr>
              <w:spacing w:after="0"/>
              <w:jc w:val="center"/>
              <w:rPr>
                <w:rFonts w:ascii="Arial" w:hAnsi="Arial" w:cs="Arial"/>
              </w:rPr>
            </w:pPr>
            <w:r>
              <w:fldChar w:fldCharType="begin"/>
            </w:r>
            <w:r>
              <w:instrText xml:space="preserve"> HYPERLINK "./docs/C4-245328.zip" </w:instrText>
            </w:r>
            <w:r>
              <w:fldChar w:fldCharType="separate"/>
            </w:r>
            <w:r>
              <w:rPr>
                <w:rStyle w:val="55"/>
                <w:rFonts w:ascii="Arial" w:hAnsi="Arial" w:cs="Arial"/>
              </w:rPr>
              <w:t>5328</w:t>
            </w:r>
            <w:r>
              <w:rPr>
                <w:rStyle w:val="55"/>
                <w:rFonts w:ascii="Arial" w:hAnsi="Arial" w:cs="Arial"/>
              </w:rPr>
              <w:fldChar w:fldCharType="end"/>
            </w:r>
          </w:p>
        </w:tc>
        <w:tc>
          <w:tcPr>
            <w:tcW w:w="3674" w:type="dxa"/>
            <w:tcBorders>
              <w:top w:val="single" w:color="auto" w:sz="4" w:space="0"/>
              <w:bottom w:val="single" w:color="auto" w:sz="4" w:space="0"/>
            </w:tcBorders>
            <w:shd w:val="clear" w:color="auto" w:fill="00FFFF"/>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1360 Rel-19 Update the Nudm_SDM to support UE level measurements trace</w:t>
            </w:r>
          </w:p>
        </w:tc>
        <w:tc>
          <w:tcPr>
            <w:tcW w:w="1589" w:type="dxa"/>
            <w:tcBorders>
              <w:top w:val="single" w:color="auto" w:sz="4" w:space="0"/>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China Mobile</w:t>
            </w:r>
          </w:p>
        </w:tc>
        <w:tc>
          <w:tcPr>
            <w:tcW w:w="1134" w:type="dxa"/>
            <w:tcBorders>
              <w:top w:val="single" w:color="auto" w:sz="4" w:space="0"/>
              <w:bottom w:val="single" w:color="auto" w:sz="4" w:space="0"/>
            </w:tcBorders>
            <w:shd w:val="clear" w:color="auto" w:fill="00FFFF"/>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pPr>
              <w:spacing w:after="0"/>
              <w:rPr>
                <w:rFonts w:ascii="Arial" w:hAnsi="Arial" w:eastAsia="宋体" w:cs="Arial"/>
                <w:color w:val="000000" w:themeColor="text1"/>
                <w:lang w:val="de-DE" w:eastAsia="zh-CN"/>
                <w14:textFill>
                  <w14:solidFill>
                    <w14:schemeClr w14:val="tx1"/>
                  </w14:solidFill>
                </w14:textFill>
              </w:rPr>
            </w:pPr>
            <w:r>
              <w:rPr>
                <w:rFonts w:hint="eastAsia" w:ascii="Arial" w:hAnsi="Arial" w:eastAsia="宋体" w:cs="Arial"/>
                <w:color w:val="000000" w:themeColor="text1"/>
                <w:lang w:val="de-DE" w:eastAsia="zh-CN"/>
                <w14:textFill>
                  <w14:solidFill>
                    <w14:schemeClr w14:val="tx1"/>
                  </w14:solidFill>
                </w14:textFill>
              </w:rPr>
              <w:t>WI TEI18</w:t>
            </w:r>
            <w:r>
              <w:rPr>
                <w:rFonts w:ascii="Arial" w:hAnsi="Arial" w:eastAsia="宋体" w:cs="Arial"/>
                <w:color w:val="FF0000"/>
                <w:lang w:val="de-DE" w:eastAsia="zh-CN"/>
              </w:rPr>
              <w:t>, PM_KPI_5G_PH3</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 xml:space="preserve">CAT </w:t>
            </w:r>
            <w:r>
              <w:rPr>
                <w:rFonts w:ascii="Arial" w:hAnsi="Arial" w:eastAsia="宋体" w:cs="Arial"/>
                <w:color w:val="000000" w:themeColor="text1"/>
                <w:lang w:val="en-US" w:eastAsia="zh-CN"/>
                <w14:textFill>
                  <w14:solidFill>
                    <w14:schemeClr w14:val="tx1"/>
                  </w14:solidFill>
                </w14:textFill>
              </w:rPr>
              <w:t>A</w:t>
            </w:r>
          </w:p>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pPr>
              <w:spacing w:after="0"/>
              <w:rPr>
                <w:rFonts w:ascii="Arial" w:hAnsi="Arial" w:cs="Arial"/>
                <w:b/>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Breakout</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"./docs/C4-245125.zip" </w:instrText>
            </w:r>
            <w:r>
              <w:fldChar w:fldCharType="separate"/>
            </w:r>
            <w:r>
              <w:rPr>
                <w:rStyle w:val="55"/>
                <w:rFonts w:hint="eastAsia" w:ascii="Arial" w:hAnsi="Arial" w:eastAsia="宋体" w:cs="Arial"/>
                <w:bCs/>
                <w:lang w:val="en-US" w:eastAsia="zh-CN"/>
              </w:rPr>
              <w:t>5125</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29.562 0154 Rel-18 Reference correction</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China Mobile</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C4-245329</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TEI18</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MS Mincho" w:cs="Arial"/>
                <w:color w:val="000000" w:themeColor="text1"/>
                <w:lang w:val="en-US" w:eastAsia="ja-JP"/>
                <w14:textFill>
                  <w14:solidFill>
                    <w14:schemeClr w14:val="tx1"/>
                  </w14:solidFill>
                </w14:textFill>
              </w:rPr>
            </w:pPr>
            <w:r>
              <w:rPr>
                <w:rFonts w:ascii="Arial" w:hAnsi="Arial" w:eastAsia="MS Mincho" w:cs="Arial"/>
                <w:color w:val="000000" w:themeColor="text1"/>
                <w:lang w:val="en-US" w:eastAsia="ja-JP"/>
                <w14:textFill>
                  <w14:solidFill>
                    <w14:schemeClr w14:val="tx1"/>
                  </w14:solidFill>
                </w14:textFill>
              </w:rPr>
              <w:t>C</w:t>
            </w:r>
            <w:r>
              <w:rPr>
                <w:rFonts w:hint="eastAsia" w:ascii="Arial" w:hAnsi="Arial" w:eastAsia="MS Mincho" w:cs="Arial"/>
                <w:color w:val="000000" w:themeColor="text1"/>
                <w:lang w:val="en-US" w:eastAsia="ja-JP"/>
                <w14:textFill>
                  <w14:solidFill>
                    <w14:schemeClr w14:val="tx1"/>
                  </w14:solidFill>
                </w14:textFill>
              </w:rPr>
              <w:t>onsidered as not FASMO</w:t>
            </w:r>
          </w:p>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pPr>
              <w:spacing w:after="0"/>
              <w:rPr>
                <w:rFonts w:ascii="Arial" w:hAnsi="Arial" w:cs="Arial"/>
                <w:b/>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FFFF00"/>
          </w:tcPr>
          <w:p>
            <w:pPr>
              <w:spacing w:after="0"/>
              <w:jc w:val="center"/>
              <w:rPr>
                <w:rFonts w:ascii="Arial" w:hAnsi="Arial" w:cs="Arial"/>
              </w:rPr>
            </w:pPr>
            <w:r>
              <w:fldChar w:fldCharType="begin"/>
            </w:r>
            <w:r>
              <w:instrText xml:space="preserve"> HYPERLINK "./docs/C4-245329.zip" </w:instrText>
            </w:r>
            <w:r>
              <w:fldChar w:fldCharType="separate"/>
            </w:r>
            <w:r>
              <w:rPr>
                <w:rStyle w:val="55"/>
                <w:rFonts w:ascii="Arial" w:hAnsi="Arial" w:cs="Arial"/>
              </w:rPr>
              <w:t>5329</w:t>
            </w:r>
            <w:r>
              <w:rPr>
                <w:rStyle w:val="55"/>
                <w:rFonts w:ascii="Arial" w:hAnsi="Arial" w:cs="Arial"/>
              </w:rPr>
              <w:fldChar w:fldCharType="end"/>
            </w:r>
          </w:p>
        </w:tc>
        <w:tc>
          <w:tcPr>
            <w:tcW w:w="3674" w:type="dxa"/>
            <w:tcBorders>
              <w:top w:val="single" w:color="auto" w:sz="4" w:space="0"/>
              <w:bottom w:val="single" w:color="auto" w:sz="4" w:space="0"/>
            </w:tcBorders>
            <w:shd w:val="clear" w:color="auto" w:fill="FFFF00"/>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29.562 0154 Rel-18 Reference correction</w:t>
            </w:r>
          </w:p>
        </w:tc>
        <w:tc>
          <w:tcPr>
            <w:tcW w:w="1589" w:type="dxa"/>
            <w:tcBorders>
              <w:top w:val="single" w:color="auto" w:sz="4" w:space="0"/>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China Mobile</w:t>
            </w:r>
          </w:p>
        </w:tc>
        <w:tc>
          <w:tcPr>
            <w:tcW w:w="1134" w:type="dxa"/>
            <w:tcBorders>
              <w:top w:val="single" w:color="auto" w:sz="4" w:space="0"/>
              <w:bottom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top w:val="nil"/>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w:t>
            </w:r>
            <w:r>
              <w:rPr>
                <w:rFonts w:hint="eastAsia" w:ascii="Arial" w:hAnsi="Arial" w:eastAsia="宋体" w:cs="Arial"/>
                <w:color w:val="FF0000"/>
                <w:lang w:val="en-US" w:eastAsia="zh-CN"/>
              </w:rPr>
              <w:t>1</w:t>
            </w:r>
            <w:r>
              <w:rPr>
                <w:rFonts w:ascii="Arial" w:hAnsi="Arial" w:eastAsia="宋体" w:cs="Arial"/>
                <w:color w:val="FF0000"/>
                <w:lang w:val="en-US" w:eastAsia="zh-CN"/>
              </w:rPr>
              <w:t>9</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MS Mincho" w:cs="Arial"/>
                <w:color w:val="000000" w:themeColor="text1"/>
                <w:lang w:val="en-US" w:eastAsia="ja-JP"/>
                <w14:textFill>
                  <w14:solidFill>
                    <w14:schemeClr w14:val="tx1"/>
                  </w14:solidFill>
                </w14:textFill>
              </w:rPr>
            </w:pPr>
            <w:r>
              <w:rPr>
                <w:rFonts w:hint="eastAsia" w:ascii="Arial" w:hAnsi="Arial" w:eastAsia="MS Mincho" w:cs="Arial"/>
                <w:color w:val="000000" w:themeColor="text1"/>
                <w:lang w:val="en-US" w:eastAsia="ja-JP"/>
                <w14:textFill>
                  <w14:solidFill>
                    <w14:schemeClr w14:val="tx1"/>
                  </w14:solidFill>
                </w14:textFill>
              </w:rPr>
              <w:t>Only changes are WIC is changed to TEI19, and Release to Rel-19, CR revision number</w:t>
            </w:r>
          </w:p>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WOP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99CCFF"/>
          </w:tcPr>
          <w:p>
            <w:pPr>
              <w:spacing w:after="0"/>
              <w:rPr>
                <w:rFonts w:ascii="Arial" w:hAnsi="Arial" w:cs="Arial"/>
                <w:b/>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Main</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"./docs/C4-245174.zip" </w:instrText>
            </w:r>
            <w:r>
              <w:fldChar w:fldCharType="separate"/>
            </w:r>
            <w:r>
              <w:rPr>
                <w:rStyle w:val="55"/>
                <w:rFonts w:hint="eastAsia" w:ascii="Arial" w:hAnsi="Arial" w:eastAsia="宋体" w:cs="Arial"/>
                <w:bCs/>
                <w:lang w:val="en-US" w:eastAsia="zh-CN"/>
              </w:rPr>
              <w:t>5174</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29.502 0823 Rel-18 204 Response Code for HO Cancel and Failure</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 Verizon</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Not Pursued</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TEI18</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99CCFF"/>
          </w:tcPr>
          <w:p>
            <w:pPr>
              <w:spacing w:after="0"/>
              <w:rPr>
                <w:rFonts w:ascii="Arial" w:hAnsi="Arial" w:cs="Arial"/>
                <w:b/>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Main</w:t>
            </w:r>
          </w:p>
        </w:tc>
        <w:tc>
          <w:tcPr>
            <w:tcW w:w="1240" w:type="dxa"/>
            <w:tcBorders>
              <w:top w:val="single" w:color="auto" w:sz="4" w:space="0"/>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"./docs/C4-245175.zip" </w:instrText>
            </w:r>
            <w:r>
              <w:fldChar w:fldCharType="separate"/>
            </w:r>
            <w:r>
              <w:rPr>
                <w:rStyle w:val="55"/>
                <w:rFonts w:hint="eastAsia" w:ascii="Arial" w:hAnsi="Arial" w:eastAsia="宋体" w:cs="Arial"/>
                <w:bCs/>
                <w:lang w:val="en-US" w:eastAsia="zh-CN"/>
              </w:rPr>
              <w:t>5175</w:t>
            </w:r>
            <w:r>
              <w:rPr>
                <w:rStyle w:val="55"/>
                <w:rFonts w:hint="eastAsia" w:ascii="Arial" w:hAnsi="Arial" w:eastAsia="宋体" w:cs="Arial"/>
                <w:bCs/>
                <w:lang w:val="en-US" w:eastAsia="zh-CN"/>
              </w:rPr>
              <w:fldChar w:fldCharType="end"/>
            </w:r>
          </w:p>
        </w:tc>
        <w:tc>
          <w:tcPr>
            <w:tcW w:w="3674" w:type="dxa"/>
            <w:tcBorders>
              <w:top w:val="single" w:color="auto" w:sz="4" w:space="0"/>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29.502 0824 Rel-19 204 Response Code for HO Cancel and Failure</w:t>
            </w:r>
          </w:p>
        </w:tc>
        <w:tc>
          <w:tcPr>
            <w:tcW w:w="1589" w:type="dxa"/>
            <w:tcBorders>
              <w:top w:val="single" w:color="auto" w:sz="4" w:space="0"/>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 Verizon</w:t>
            </w:r>
          </w:p>
        </w:tc>
        <w:tc>
          <w:tcPr>
            <w:tcW w:w="1134" w:type="dxa"/>
            <w:tcBorders>
              <w:top w:val="single" w:color="auto" w:sz="4" w:space="0"/>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C4-245368</w:t>
            </w:r>
          </w:p>
        </w:tc>
        <w:tc>
          <w:tcPr>
            <w:tcW w:w="6662" w:type="dxa"/>
            <w:tcBorders>
              <w:top w:val="single" w:color="auto" w:sz="4" w:space="0"/>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TEI18</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99CCFF"/>
          </w:tcPr>
          <w:p>
            <w:pPr>
              <w:spacing w:after="0"/>
              <w:rPr>
                <w:rFonts w:ascii="Arial" w:hAnsi="Arial" w:cs="Arial"/>
                <w:b/>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FFFF00"/>
          </w:tcPr>
          <w:p>
            <w:pPr>
              <w:spacing w:after="0"/>
              <w:jc w:val="center"/>
              <w:rPr>
                <w:rFonts w:ascii="Arial" w:hAnsi="Arial" w:cs="Arial"/>
              </w:rPr>
            </w:pPr>
            <w:r>
              <w:fldChar w:fldCharType="begin"/>
            </w:r>
            <w:r>
              <w:instrText xml:space="preserve"> HYPERLINK "./docs/C4-245368.zip" </w:instrText>
            </w:r>
            <w:r>
              <w:fldChar w:fldCharType="separate"/>
            </w:r>
            <w:r>
              <w:rPr>
                <w:rStyle w:val="55"/>
                <w:rFonts w:ascii="Arial" w:hAnsi="Arial" w:cs="Arial"/>
              </w:rPr>
              <w:t>5368</w:t>
            </w:r>
            <w:r>
              <w:rPr>
                <w:rStyle w:val="55"/>
                <w:rFonts w:ascii="Arial" w:hAnsi="Arial" w:cs="Arial"/>
              </w:rPr>
              <w:fldChar w:fldCharType="end"/>
            </w:r>
          </w:p>
        </w:tc>
        <w:tc>
          <w:tcPr>
            <w:tcW w:w="3674" w:type="dxa"/>
            <w:tcBorders>
              <w:top w:val="single" w:color="auto" w:sz="4" w:space="0"/>
              <w:bottom w:val="single" w:color="auto" w:sz="4" w:space="0"/>
            </w:tcBorders>
            <w:shd w:val="clear" w:color="auto" w:fill="FFFF00"/>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29.502 0824 Rel-19 204 Response Code for HO Cancel and Failure</w:t>
            </w:r>
          </w:p>
        </w:tc>
        <w:tc>
          <w:tcPr>
            <w:tcW w:w="1589" w:type="dxa"/>
            <w:tcBorders>
              <w:top w:val="single" w:color="auto" w:sz="4" w:space="0"/>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 Verizon</w:t>
            </w:r>
          </w:p>
        </w:tc>
        <w:tc>
          <w:tcPr>
            <w:tcW w:w="1134" w:type="dxa"/>
            <w:tcBorders>
              <w:top w:val="single" w:color="auto" w:sz="4" w:space="0"/>
              <w:bottom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FFFF00"/>
          </w:tcPr>
          <w:p>
            <w:pPr>
              <w:spacing w:after="0"/>
              <w:rPr>
                <w:rFonts w:ascii="Arial" w:hAnsi="Arial" w:eastAsia="宋体" w:cs="Arial"/>
                <w:color w:val="FF0000"/>
                <w:lang w:val="en-US" w:eastAsia="zh-CN"/>
              </w:rPr>
            </w:pPr>
            <w:r>
              <w:rPr>
                <w:rFonts w:hint="eastAsia" w:ascii="Arial" w:hAnsi="Arial" w:eastAsia="宋体" w:cs="Arial"/>
                <w:color w:val="FF0000"/>
                <w:lang w:val="en-US" w:eastAsia="zh-CN"/>
              </w:rPr>
              <w:t>WI TEI1</w:t>
            </w:r>
            <w:r>
              <w:rPr>
                <w:rFonts w:ascii="Arial" w:hAnsi="Arial" w:eastAsia="宋体" w:cs="Arial"/>
                <w:color w:val="FF0000"/>
                <w:lang w:val="en-US" w:eastAsia="zh-CN"/>
              </w:rPr>
              <w:t>9</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FF0000"/>
                <w:lang w:val="en-US" w:eastAsia="zh-CN"/>
              </w:rPr>
              <w:t xml:space="preserve">CAT </w:t>
            </w:r>
            <w:r>
              <w:rPr>
                <w:rFonts w:ascii="Arial" w:hAnsi="Arial" w:eastAsia="宋体" w:cs="Arial"/>
                <w:color w:val="FF0000"/>
                <w:lang w:val="en-US" w:eastAsia="zh-CN"/>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99CCFF"/>
          </w:tcPr>
          <w:p>
            <w:pPr>
              <w:spacing w:after="0"/>
              <w:rPr>
                <w:rFonts w:ascii="Arial" w:hAnsi="Arial" w:cs="Arial"/>
                <w:b/>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Main</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"./docs/C4-245176.zip" </w:instrText>
            </w:r>
            <w:r>
              <w:fldChar w:fldCharType="separate"/>
            </w:r>
            <w:r>
              <w:rPr>
                <w:rStyle w:val="55"/>
                <w:rFonts w:hint="eastAsia" w:ascii="Arial" w:hAnsi="Arial" w:eastAsia="宋体" w:cs="Arial"/>
                <w:bCs/>
                <w:lang w:val="en-US" w:eastAsia="zh-CN"/>
              </w:rPr>
              <w:t>5176</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29.502 0825 Rel-18 Mapped Slices Support for Non-Roaming Scenarios</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C4-245363</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TEI18</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99CCFF"/>
          </w:tcPr>
          <w:p>
            <w:pPr>
              <w:spacing w:after="0"/>
              <w:rPr>
                <w:rFonts w:ascii="Arial" w:hAnsi="Arial" w:cs="Arial"/>
                <w:b/>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00FFFF"/>
          </w:tcPr>
          <w:p>
            <w:pPr>
              <w:spacing w:after="0"/>
              <w:jc w:val="center"/>
              <w:rPr>
                <w:rFonts w:ascii="Arial" w:hAnsi="Arial" w:cs="Arial"/>
              </w:rPr>
            </w:pPr>
            <w:r>
              <w:fldChar w:fldCharType="begin"/>
            </w:r>
            <w:r>
              <w:instrText xml:space="preserve"> HYPERLINK "./docs/C4-245363.zip" </w:instrText>
            </w:r>
            <w:r>
              <w:fldChar w:fldCharType="separate"/>
            </w:r>
            <w:r>
              <w:rPr>
                <w:rStyle w:val="55"/>
                <w:rFonts w:ascii="Arial" w:hAnsi="Arial" w:cs="Arial"/>
              </w:rPr>
              <w:t>5363</w:t>
            </w:r>
            <w:r>
              <w:rPr>
                <w:rStyle w:val="55"/>
                <w:rFonts w:ascii="Arial" w:hAnsi="Arial" w:cs="Arial"/>
              </w:rPr>
              <w:fldChar w:fldCharType="end"/>
            </w:r>
          </w:p>
        </w:tc>
        <w:tc>
          <w:tcPr>
            <w:tcW w:w="3674" w:type="dxa"/>
            <w:tcBorders>
              <w:top w:val="single" w:color="auto" w:sz="4" w:space="0"/>
              <w:bottom w:val="single" w:color="auto" w:sz="4" w:space="0"/>
            </w:tcBorders>
            <w:shd w:val="clear" w:color="auto" w:fill="00FFFF"/>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29.502 0825 Rel-18 Mapped Slices Support for Non-Roaming Scenarios</w:t>
            </w:r>
          </w:p>
        </w:tc>
        <w:tc>
          <w:tcPr>
            <w:tcW w:w="1589" w:type="dxa"/>
            <w:tcBorders>
              <w:top w:val="single" w:color="auto" w:sz="4" w:space="0"/>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r>
              <w:rPr>
                <w:rFonts w:ascii="Arial" w:hAnsi="Arial" w:eastAsia="宋体" w:cs="Arial"/>
                <w:color w:val="000000" w:themeColor="text1"/>
                <w:lang w:val="en-US" w:eastAsia="zh-CN"/>
                <w14:textFill>
                  <w14:solidFill>
                    <w14:schemeClr w14:val="tx1"/>
                  </w14:solidFill>
                </w14:textFill>
              </w:rPr>
              <w:t>, ZTE</w:t>
            </w:r>
          </w:p>
        </w:tc>
        <w:tc>
          <w:tcPr>
            <w:tcW w:w="1134" w:type="dxa"/>
            <w:tcBorders>
              <w:top w:val="single" w:color="auto" w:sz="4" w:space="0"/>
              <w:bottom w:val="single" w:color="auto" w:sz="4" w:space="0"/>
            </w:tcBorders>
            <w:shd w:val="clear" w:color="auto" w:fill="00FFFF"/>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99CCFF"/>
          </w:tcPr>
          <w:p>
            <w:pPr>
              <w:spacing w:after="0"/>
              <w:rPr>
                <w:rFonts w:ascii="Arial" w:hAnsi="Arial" w:cs="Arial"/>
                <w:b/>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Main</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"./docs/C4-245177.zip" </w:instrText>
            </w:r>
            <w:r>
              <w:fldChar w:fldCharType="separate"/>
            </w:r>
            <w:r>
              <w:rPr>
                <w:rStyle w:val="55"/>
                <w:rFonts w:hint="eastAsia" w:ascii="Arial" w:hAnsi="Arial" w:eastAsia="宋体" w:cs="Arial"/>
                <w:bCs/>
                <w:lang w:val="en-US" w:eastAsia="zh-CN"/>
              </w:rPr>
              <w:t>5177</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29.502 0826 Rel-19 Mapped Slices Support for Non-Roaming Scenarios</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C4-245364</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TEI18</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99CCFF"/>
          </w:tcPr>
          <w:p>
            <w:pPr>
              <w:spacing w:after="0"/>
              <w:rPr>
                <w:rFonts w:ascii="Arial" w:hAnsi="Arial" w:cs="Arial"/>
                <w:b/>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00FFFF"/>
          </w:tcPr>
          <w:p>
            <w:pPr>
              <w:spacing w:after="0"/>
              <w:jc w:val="center"/>
              <w:rPr>
                <w:rFonts w:ascii="Arial" w:hAnsi="Arial" w:cs="Arial"/>
              </w:rPr>
            </w:pPr>
            <w:r>
              <w:fldChar w:fldCharType="begin"/>
            </w:r>
            <w:r>
              <w:instrText xml:space="preserve"> HYPERLINK "./docs/C4-245364.zip" </w:instrText>
            </w:r>
            <w:r>
              <w:fldChar w:fldCharType="separate"/>
            </w:r>
            <w:r>
              <w:rPr>
                <w:rStyle w:val="55"/>
                <w:rFonts w:ascii="Arial" w:hAnsi="Arial" w:cs="Arial"/>
              </w:rPr>
              <w:t>5364</w:t>
            </w:r>
            <w:r>
              <w:rPr>
                <w:rStyle w:val="55"/>
                <w:rFonts w:ascii="Arial" w:hAnsi="Arial" w:cs="Arial"/>
              </w:rPr>
              <w:fldChar w:fldCharType="end"/>
            </w:r>
          </w:p>
        </w:tc>
        <w:tc>
          <w:tcPr>
            <w:tcW w:w="3674" w:type="dxa"/>
            <w:tcBorders>
              <w:top w:val="single" w:color="auto" w:sz="4" w:space="0"/>
              <w:bottom w:val="single" w:color="auto" w:sz="4" w:space="0"/>
            </w:tcBorders>
            <w:shd w:val="clear" w:color="auto" w:fill="00FFFF"/>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29.502 0826 Rel-19 Mapped Slices Support for Non-Roaming Scenarios</w:t>
            </w:r>
          </w:p>
        </w:tc>
        <w:tc>
          <w:tcPr>
            <w:tcW w:w="1589" w:type="dxa"/>
            <w:tcBorders>
              <w:top w:val="single" w:color="auto" w:sz="4" w:space="0"/>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r>
              <w:rPr>
                <w:rFonts w:ascii="Arial" w:hAnsi="Arial" w:eastAsia="宋体" w:cs="Arial"/>
                <w:color w:val="000000" w:themeColor="text1"/>
                <w:lang w:val="en-US" w:eastAsia="zh-CN"/>
                <w14:textFill>
                  <w14:solidFill>
                    <w14:schemeClr w14:val="tx1"/>
                  </w14:solidFill>
                </w14:textFill>
              </w:rPr>
              <w:t xml:space="preserve"> ZTE</w:t>
            </w:r>
          </w:p>
        </w:tc>
        <w:tc>
          <w:tcPr>
            <w:tcW w:w="1134" w:type="dxa"/>
            <w:tcBorders>
              <w:top w:val="single" w:color="auto" w:sz="4" w:space="0"/>
              <w:bottom w:val="single" w:color="auto" w:sz="4" w:space="0"/>
            </w:tcBorders>
            <w:shd w:val="clear" w:color="auto" w:fill="00FFFF"/>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99CCFF"/>
          </w:tcPr>
          <w:p>
            <w:pPr>
              <w:spacing w:after="0"/>
              <w:rPr>
                <w:rFonts w:ascii="Arial" w:hAnsi="Arial" w:cs="Arial"/>
                <w:b/>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Main</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"./docs/C4-245277.zip" </w:instrText>
            </w:r>
            <w:r>
              <w:fldChar w:fldCharType="separate"/>
            </w:r>
            <w:r>
              <w:rPr>
                <w:rStyle w:val="55"/>
                <w:rFonts w:hint="eastAsia" w:ascii="Arial" w:hAnsi="Arial" w:eastAsia="宋体" w:cs="Arial"/>
                <w:bCs/>
                <w:lang w:val="en-US" w:eastAsia="zh-CN"/>
              </w:rPr>
              <w:t>5277</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29.244 0904 Rel-18 Support of Trace Reporting Consumer URI</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C4-245369</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TEI18, NR_SON_MDT-Core</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99CCFF"/>
          </w:tcPr>
          <w:p>
            <w:pPr>
              <w:spacing w:after="0"/>
              <w:rPr>
                <w:rFonts w:ascii="Arial" w:hAnsi="Arial" w:cs="Arial"/>
                <w:b/>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FFFF00"/>
          </w:tcPr>
          <w:p>
            <w:pPr>
              <w:spacing w:after="0"/>
              <w:jc w:val="center"/>
              <w:rPr>
                <w:rFonts w:ascii="Arial" w:hAnsi="Arial" w:cs="Arial"/>
              </w:rPr>
            </w:pPr>
            <w:r>
              <w:fldChar w:fldCharType="begin"/>
            </w:r>
            <w:r>
              <w:instrText xml:space="preserve"> HYPERLINK "./docs/C4-245369.zip" </w:instrText>
            </w:r>
            <w:r>
              <w:fldChar w:fldCharType="separate"/>
            </w:r>
            <w:r>
              <w:rPr>
                <w:rStyle w:val="55"/>
                <w:rFonts w:ascii="Arial" w:hAnsi="Arial" w:cs="Arial"/>
              </w:rPr>
              <w:t>5369</w:t>
            </w:r>
            <w:r>
              <w:rPr>
                <w:rStyle w:val="55"/>
                <w:rFonts w:ascii="Arial" w:hAnsi="Arial" w:cs="Arial"/>
              </w:rPr>
              <w:fldChar w:fldCharType="end"/>
            </w:r>
          </w:p>
        </w:tc>
        <w:tc>
          <w:tcPr>
            <w:tcW w:w="3674" w:type="dxa"/>
            <w:tcBorders>
              <w:top w:val="single" w:color="auto" w:sz="4" w:space="0"/>
              <w:bottom w:val="single" w:color="auto" w:sz="4" w:space="0"/>
            </w:tcBorders>
            <w:shd w:val="clear" w:color="auto" w:fill="FFFF00"/>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29.244 0904 Rel-18 Support of Trace Reporting Consumer URI</w:t>
            </w:r>
          </w:p>
        </w:tc>
        <w:tc>
          <w:tcPr>
            <w:tcW w:w="1589" w:type="dxa"/>
            <w:tcBorders>
              <w:top w:val="single" w:color="auto" w:sz="4" w:space="0"/>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top w:val="single" w:color="auto" w:sz="4" w:space="0"/>
              <w:bottom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99CCFF"/>
          </w:tcPr>
          <w:p>
            <w:pPr>
              <w:spacing w:after="0"/>
              <w:rPr>
                <w:rFonts w:ascii="Arial" w:hAnsi="Arial" w:cs="Arial"/>
                <w:b/>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Main</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"./docs/C4-245278.zip" </w:instrText>
            </w:r>
            <w:r>
              <w:fldChar w:fldCharType="separate"/>
            </w:r>
            <w:r>
              <w:rPr>
                <w:rStyle w:val="55"/>
                <w:rFonts w:hint="eastAsia" w:ascii="Arial" w:hAnsi="Arial" w:eastAsia="宋体" w:cs="Arial"/>
                <w:bCs/>
                <w:lang w:val="en-US" w:eastAsia="zh-CN"/>
              </w:rPr>
              <w:t>5278</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29.244 0905 Rel-18 Support of UE level measurements configuration</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C4-245370</w:t>
            </w:r>
          </w:p>
        </w:tc>
        <w:tc>
          <w:tcPr>
            <w:tcW w:w="6662" w:type="dxa"/>
            <w:tcBorders>
              <w:bottom w:val="nil"/>
            </w:tcBorders>
            <w:shd w:val="clear" w:color="auto" w:fill="auto"/>
          </w:tcPr>
          <w:p>
            <w:pPr>
              <w:spacing w:after="0"/>
              <w:rPr>
                <w:rFonts w:ascii="Arial" w:hAnsi="Arial" w:eastAsia="宋体" w:cs="Arial"/>
                <w:color w:val="000000" w:themeColor="text1"/>
                <w:lang w:val="de-DE" w:eastAsia="zh-CN"/>
                <w14:textFill>
                  <w14:solidFill>
                    <w14:schemeClr w14:val="tx1"/>
                  </w14:solidFill>
                </w14:textFill>
              </w:rPr>
            </w:pPr>
            <w:r>
              <w:rPr>
                <w:rFonts w:hint="eastAsia" w:ascii="Arial" w:hAnsi="Arial" w:eastAsia="宋体" w:cs="Arial"/>
                <w:color w:val="000000" w:themeColor="text1"/>
                <w:lang w:val="de-DE" w:eastAsia="zh-CN"/>
                <w14:textFill>
                  <w14:solidFill>
                    <w14:schemeClr w14:val="tx1"/>
                  </w14:solidFill>
                </w14:textFill>
              </w:rPr>
              <w:t>WI TEI18, PM_KPI_5G_Ph3</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99CCFF"/>
          </w:tcPr>
          <w:p>
            <w:pPr>
              <w:spacing w:after="0"/>
              <w:rPr>
                <w:rFonts w:ascii="Arial" w:hAnsi="Arial" w:cs="Arial"/>
                <w:b/>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FFFF00"/>
          </w:tcPr>
          <w:p>
            <w:pPr>
              <w:spacing w:after="0"/>
              <w:jc w:val="center"/>
              <w:rPr>
                <w:rFonts w:ascii="Arial" w:hAnsi="Arial" w:cs="Arial"/>
              </w:rPr>
            </w:pPr>
            <w:r>
              <w:fldChar w:fldCharType="begin"/>
            </w:r>
            <w:r>
              <w:instrText xml:space="preserve"> HYPERLINK "./docs/C4-245370.zip" </w:instrText>
            </w:r>
            <w:r>
              <w:fldChar w:fldCharType="separate"/>
            </w:r>
            <w:r>
              <w:rPr>
                <w:rStyle w:val="55"/>
                <w:rFonts w:ascii="Arial" w:hAnsi="Arial" w:cs="Arial"/>
              </w:rPr>
              <w:t>5370</w:t>
            </w:r>
            <w:r>
              <w:rPr>
                <w:rStyle w:val="55"/>
                <w:rFonts w:ascii="Arial" w:hAnsi="Arial" w:cs="Arial"/>
              </w:rPr>
              <w:fldChar w:fldCharType="end"/>
            </w:r>
          </w:p>
        </w:tc>
        <w:tc>
          <w:tcPr>
            <w:tcW w:w="3674" w:type="dxa"/>
            <w:tcBorders>
              <w:top w:val="single" w:color="auto" w:sz="4" w:space="0"/>
              <w:bottom w:val="single" w:color="auto" w:sz="4" w:space="0"/>
            </w:tcBorders>
            <w:shd w:val="clear" w:color="auto" w:fill="FFFF00"/>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29.244 0905 Rel-18 Support of UE level measurements configuration</w:t>
            </w:r>
          </w:p>
        </w:tc>
        <w:tc>
          <w:tcPr>
            <w:tcW w:w="1589" w:type="dxa"/>
            <w:tcBorders>
              <w:top w:val="single" w:color="auto" w:sz="4" w:space="0"/>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top w:val="single" w:color="auto" w:sz="4" w:space="0"/>
              <w:bottom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FFFF00"/>
          </w:tcPr>
          <w:p>
            <w:pPr>
              <w:spacing w:after="0"/>
              <w:rPr>
                <w:rFonts w:ascii="Arial" w:hAnsi="Arial" w:eastAsia="宋体" w:cs="Arial"/>
                <w:color w:val="000000" w:themeColor="text1"/>
                <w:lang w:val="de-DE"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pPr>
              <w:spacing w:after="0"/>
              <w:rPr>
                <w:rFonts w:ascii="Arial" w:hAnsi="Arial" w:cs="Arial"/>
                <w:b/>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"./docs/C4-245279.zip" </w:instrText>
            </w:r>
            <w:r>
              <w:fldChar w:fldCharType="separate"/>
            </w:r>
            <w:r>
              <w:rPr>
                <w:rStyle w:val="55"/>
                <w:rFonts w:hint="eastAsia" w:ascii="Arial" w:hAnsi="Arial" w:eastAsia="宋体" w:cs="Arial"/>
                <w:bCs/>
                <w:lang w:val="en-US" w:eastAsia="zh-CN"/>
              </w:rPr>
              <w:t>5279</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29.273 0553 Rel-18 Support of Trace Reporting Consumer URI</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C4-245304</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TEI18, NR_SON_MDT-Core</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pPr>
              <w:spacing w:after="0"/>
              <w:rPr>
                <w:rFonts w:ascii="Arial" w:hAnsi="Arial" w:cs="Arial"/>
                <w:b/>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FFFF00"/>
          </w:tcPr>
          <w:p>
            <w:pPr>
              <w:spacing w:after="0"/>
              <w:jc w:val="center"/>
              <w:rPr>
                <w:rFonts w:ascii="Arial" w:hAnsi="Arial" w:cs="Arial"/>
              </w:rPr>
            </w:pPr>
            <w:r>
              <w:fldChar w:fldCharType="begin"/>
            </w:r>
            <w:r>
              <w:instrText xml:space="preserve"> HYPERLINK "./docs/C4-245304.zip" </w:instrText>
            </w:r>
            <w:r>
              <w:fldChar w:fldCharType="separate"/>
            </w:r>
            <w:r>
              <w:rPr>
                <w:rStyle w:val="55"/>
                <w:rFonts w:ascii="Arial" w:hAnsi="Arial" w:cs="Arial"/>
              </w:rPr>
              <w:t>5304</w:t>
            </w:r>
            <w:r>
              <w:rPr>
                <w:rStyle w:val="55"/>
                <w:rFonts w:ascii="Arial" w:hAnsi="Arial" w:cs="Arial"/>
              </w:rPr>
              <w:fldChar w:fldCharType="end"/>
            </w:r>
          </w:p>
        </w:tc>
        <w:tc>
          <w:tcPr>
            <w:tcW w:w="3674" w:type="dxa"/>
            <w:tcBorders>
              <w:top w:val="single" w:color="auto" w:sz="4" w:space="0"/>
              <w:bottom w:val="single" w:color="auto" w:sz="4" w:space="0"/>
            </w:tcBorders>
            <w:shd w:val="clear" w:color="auto" w:fill="FFFF00"/>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29.273 0553 Rel-18 Support of Trace Reporting Consumer URI</w:t>
            </w:r>
          </w:p>
        </w:tc>
        <w:tc>
          <w:tcPr>
            <w:tcW w:w="1589" w:type="dxa"/>
            <w:tcBorders>
              <w:top w:val="single" w:color="auto" w:sz="4" w:space="0"/>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top w:val="single" w:color="auto" w:sz="4" w:space="0"/>
              <w:bottom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w:t>
            </w:r>
            <w:r>
              <w:rPr>
                <w:rFonts w:ascii="Arial" w:hAnsi="Arial" w:eastAsia="宋体" w:cs="Arial"/>
                <w:color w:val="000000" w:themeColor="text1"/>
                <w:lang w:val="en-US" w:eastAsia="zh-CN"/>
                <w14:textFill>
                  <w14:solidFill>
                    <w14:schemeClr w14:val="tx1"/>
                  </w14:solidFill>
                </w14:textFill>
              </w:rPr>
              <w:t>he other agreed CRs from #125 meeting should be revised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single" w:color="auto" w:sz="4" w:space="0"/>
              <w:bottom w:val="single" w:color="auto" w:sz="4" w:space="0"/>
            </w:tcBorders>
            <w:shd w:val="clear" w:color="auto" w:fill="FFFFFF"/>
          </w:tcPr>
          <w:p>
            <w:pPr>
              <w:spacing w:after="0"/>
              <w:rPr>
                <w:rFonts w:ascii="Arial" w:hAnsi="Arial" w:cs="Arial"/>
                <w:b/>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Plenary</w:t>
            </w:r>
          </w:p>
        </w:tc>
        <w:tc>
          <w:tcPr>
            <w:tcW w:w="1240" w:type="dxa"/>
            <w:tcBorders>
              <w:top w:val="single" w:color="auto" w:sz="4" w:space="0"/>
              <w:bottom w:val="single" w:color="auto" w:sz="4" w:space="0"/>
            </w:tcBorders>
            <w:shd w:val="clear" w:color="auto" w:fill="FFFF00"/>
          </w:tcPr>
          <w:p>
            <w:pPr>
              <w:spacing w:after="0"/>
              <w:jc w:val="center"/>
              <w:rPr>
                <w:rFonts w:ascii="Arial" w:hAnsi="Arial" w:cs="Arial"/>
              </w:rPr>
            </w:pPr>
            <w:r>
              <w:fldChar w:fldCharType="begin"/>
            </w:r>
            <w:r>
              <w:instrText xml:space="preserve"> HYPERLINK "./docs/C4-245311.zip" </w:instrText>
            </w:r>
            <w:r>
              <w:fldChar w:fldCharType="separate"/>
            </w:r>
            <w:r>
              <w:rPr>
                <w:rStyle w:val="55"/>
                <w:rFonts w:ascii="Arial" w:hAnsi="Arial" w:cs="Arial"/>
              </w:rPr>
              <w:t>5311</w:t>
            </w:r>
            <w:r>
              <w:rPr>
                <w:rStyle w:val="55"/>
                <w:rFonts w:ascii="Arial" w:hAnsi="Arial" w:cs="Arial"/>
              </w:rPr>
              <w:fldChar w:fldCharType="end"/>
            </w:r>
          </w:p>
        </w:tc>
        <w:tc>
          <w:tcPr>
            <w:tcW w:w="3674" w:type="dxa"/>
            <w:tcBorders>
              <w:top w:val="single" w:color="auto" w:sz="4" w:space="0"/>
              <w:bottom w:val="single" w:color="auto" w:sz="4" w:space="0"/>
            </w:tcBorders>
            <w:shd w:val="clear" w:color="auto" w:fill="FFFF00"/>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29.274 2116 Rel-18 Support of Trace Reporting Consumer URI</w:t>
            </w:r>
          </w:p>
        </w:tc>
        <w:tc>
          <w:tcPr>
            <w:tcW w:w="1589" w:type="dxa"/>
            <w:tcBorders>
              <w:top w:val="single" w:color="auto" w:sz="4" w:space="0"/>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top w:val="single" w:color="auto" w:sz="4" w:space="0"/>
              <w:bottom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p>
        </w:tc>
        <w:tc>
          <w:tcPr>
            <w:tcW w:w="6662" w:type="dxa"/>
            <w:tcBorders>
              <w:top w:val="single" w:color="auto" w:sz="4" w:space="0"/>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TEI18, NR_SON_MDT-Core</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R</w:t>
            </w:r>
            <w:r>
              <w:rPr>
                <w:rFonts w:ascii="Arial" w:hAnsi="Arial" w:eastAsia="宋体" w:cs="Arial"/>
                <w:color w:val="000000" w:themeColor="text1"/>
                <w:lang w:val="en-US" w:eastAsia="zh-CN"/>
                <w14:textFill>
                  <w14:solidFill>
                    <w14:schemeClr w14:val="tx1"/>
                  </w14:solidFill>
                </w14:textFill>
              </w:rPr>
              <w:t>evision number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single" w:color="auto" w:sz="4" w:space="0"/>
              <w:bottom w:val="single" w:color="auto" w:sz="4" w:space="0"/>
            </w:tcBorders>
            <w:shd w:val="clear" w:color="auto" w:fill="FFFFFF"/>
          </w:tcPr>
          <w:p>
            <w:pPr>
              <w:spacing w:after="0"/>
              <w:rPr>
                <w:rFonts w:ascii="Arial" w:hAnsi="Arial" w:cs="Arial"/>
                <w:b/>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Plenary</w:t>
            </w:r>
          </w:p>
        </w:tc>
        <w:tc>
          <w:tcPr>
            <w:tcW w:w="1240" w:type="dxa"/>
            <w:tcBorders>
              <w:top w:val="single" w:color="auto" w:sz="4" w:space="0"/>
              <w:bottom w:val="single" w:color="auto" w:sz="4" w:space="0"/>
            </w:tcBorders>
            <w:shd w:val="clear" w:color="auto" w:fill="FFFF00"/>
          </w:tcPr>
          <w:p>
            <w:pPr>
              <w:spacing w:after="0"/>
              <w:jc w:val="center"/>
              <w:rPr>
                <w:rFonts w:ascii="Arial" w:hAnsi="Arial" w:cs="Arial"/>
              </w:rPr>
            </w:pPr>
            <w:r>
              <w:fldChar w:fldCharType="begin"/>
            </w:r>
            <w:r>
              <w:instrText xml:space="preserve"> HYPERLINK "./docs/C4-245312.zip" </w:instrText>
            </w:r>
            <w:r>
              <w:fldChar w:fldCharType="separate"/>
            </w:r>
            <w:r>
              <w:rPr>
                <w:rStyle w:val="55"/>
                <w:rFonts w:ascii="Arial" w:hAnsi="Arial" w:cs="Arial"/>
              </w:rPr>
              <w:t>5312</w:t>
            </w:r>
            <w:r>
              <w:rPr>
                <w:rStyle w:val="55"/>
                <w:rFonts w:ascii="Arial" w:hAnsi="Arial" w:cs="Arial"/>
              </w:rPr>
              <w:fldChar w:fldCharType="end"/>
            </w:r>
          </w:p>
        </w:tc>
        <w:tc>
          <w:tcPr>
            <w:tcW w:w="3674" w:type="dxa"/>
            <w:tcBorders>
              <w:top w:val="single" w:color="auto" w:sz="4" w:space="0"/>
              <w:bottom w:val="single" w:color="auto" w:sz="4" w:space="0"/>
            </w:tcBorders>
            <w:shd w:val="clear" w:color="auto" w:fill="FFFF00"/>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29.274 211</w:t>
            </w:r>
            <w:r>
              <w:rPr>
                <w:rFonts w:ascii="Arial" w:hAnsi="Arial" w:eastAsia="宋体" w:cs="Arial"/>
                <w:bCs/>
                <w:snapToGrid w:val="0"/>
                <w:color w:val="000000" w:themeColor="text1"/>
                <w:lang w:val="en-US" w:eastAsia="zh-CN"/>
                <w14:textFill>
                  <w14:solidFill>
                    <w14:schemeClr w14:val="tx1"/>
                  </w14:solidFill>
                </w14:textFill>
              </w:rPr>
              <w:t>7</w:t>
            </w:r>
            <w:r>
              <w:rPr>
                <w:rFonts w:hint="eastAsia" w:ascii="Arial" w:hAnsi="Arial" w:eastAsia="宋体" w:cs="Arial"/>
                <w:bCs/>
                <w:snapToGrid w:val="0"/>
                <w:color w:val="000000" w:themeColor="text1"/>
                <w:lang w:val="en-US" w:eastAsia="zh-CN"/>
                <w14:textFill>
                  <w14:solidFill>
                    <w14:schemeClr w14:val="tx1"/>
                  </w14:solidFill>
                </w14:textFill>
              </w:rPr>
              <w:t xml:space="preserve"> Rel-1</w:t>
            </w:r>
            <w:r>
              <w:rPr>
                <w:rFonts w:ascii="Arial" w:hAnsi="Arial" w:eastAsia="宋体" w:cs="Arial"/>
                <w:bCs/>
                <w:snapToGrid w:val="0"/>
                <w:color w:val="000000" w:themeColor="text1"/>
                <w:lang w:val="en-US" w:eastAsia="zh-CN"/>
                <w14:textFill>
                  <w14:solidFill>
                    <w14:schemeClr w14:val="tx1"/>
                  </w14:solidFill>
                </w14:textFill>
              </w:rPr>
              <w:t>9</w:t>
            </w:r>
            <w:r>
              <w:rPr>
                <w:rFonts w:hint="eastAsia" w:ascii="Arial" w:hAnsi="Arial" w:eastAsia="宋体" w:cs="Arial"/>
                <w:bCs/>
                <w:snapToGrid w:val="0"/>
                <w:color w:val="000000" w:themeColor="text1"/>
                <w:lang w:val="en-US" w:eastAsia="zh-CN"/>
                <w14:textFill>
                  <w14:solidFill>
                    <w14:schemeClr w14:val="tx1"/>
                  </w14:solidFill>
                </w14:textFill>
              </w:rPr>
              <w:t xml:space="preserve"> Support of Trace Reporting Consumer URI</w:t>
            </w:r>
          </w:p>
        </w:tc>
        <w:tc>
          <w:tcPr>
            <w:tcW w:w="1589" w:type="dxa"/>
            <w:tcBorders>
              <w:top w:val="single" w:color="auto" w:sz="4" w:space="0"/>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top w:val="single" w:color="auto" w:sz="4" w:space="0"/>
              <w:bottom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p>
        </w:tc>
        <w:tc>
          <w:tcPr>
            <w:tcW w:w="6662" w:type="dxa"/>
            <w:tcBorders>
              <w:top w:val="single" w:color="auto" w:sz="4" w:space="0"/>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TEI18, NR_SON_MDT-Core</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 xml:space="preserve">CAT </w:t>
            </w:r>
            <w:r>
              <w:rPr>
                <w:rFonts w:ascii="Arial" w:hAnsi="Arial" w:eastAsia="宋体" w:cs="Arial"/>
                <w:color w:val="000000" w:themeColor="text1"/>
                <w:lang w:val="en-US" w:eastAsia="zh-CN"/>
                <w14:textFill>
                  <w14:solidFill>
                    <w14:schemeClr w14:val="tx1"/>
                  </w14:solidFill>
                </w14:textFill>
              </w:rPr>
              <w:t>A</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R</w:t>
            </w:r>
            <w:r>
              <w:rPr>
                <w:rFonts w:ascii="Arial" w:hAnsi="Arial" w:eastAsia="宋体" w:cs="Arial"/>
                <w:color w:val="000000" w:themeColor="text1"/>
                <w:lang w:val="en-US" w:eastAsia="zh-CN"/>
                <w14:textFill>
                  <w14:solidFill>
                    <w14:schemeClr w14:val="tx1"/>
                  </w14:solidFill>
                </w14:textFill>
              </w:rPr>
              <w:t>evision number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cs="Arial"/>
                <w:b/>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"./docs/C4-245280.zip" </w:instrText>
            </w:r>
            <w:r>
              <w:fldChar w:fldCharType="separate"/>
            </w:r>
            <w:r>
              <w:rPr>
                <w:rStyle w:val="55"/>
                <w:rFonts w:hint="eastAsia" w:ascii="Arial" w:hAnsi="Arial" w:eastAsia="宋体" w:cs="Arial"/>
                <w:bCs/>
                <w:lang w:val="en-US" w:eastAsia="zh-CN"/>
              </w:rPr>
              <w:t>5280</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29.571 0612 Rel-18 Correction on MDT configuration for MN node</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Postponed</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de-DE" w:eastAsia="zh-CN"/>
                <w14:textFill>
                  <w14:solidFill>
                    <w14:schemeClr w14:val="tx1"/>
                  </w14:solidFill>
                </w14:textFill>
              </w:rPr>
            </w:pPr>
            <w:r>
              <w:rPr>
                <w:rFonts w:hint="eastAsia" w:ascii="Arial" w:hAnsi="Arial" w:eastAsia="宋体" w:cs="Arial"/>
                <w:color w:val="000000" w:themeColor="text1"/>
                <w:lang w:val="de-DE" w:eastAsia="zh-CN"/>
                <w14:textFill>
                  <w14:solidFill>
                    <w14:schemeClr w14:val="tx1"/>
                  </w14:solidFill>
                </w14:textFill>
              </w:rPr>
              <w:t>WI TEI18, 5GMDT_Ph2</w:t>
            </w:r>
          </w:p>
          <w:p>
            <w:pPr>
              <w:spacing w:after="0"/>
              <w:rPr>
                <w:rFonts w:ascii="Arial" w:hAnsi="Arial" w:eastAsia="宋体" w:cs="Arial"/>
                <w:color w:val="000000" w:themeColor="text1"/>
                <w:lang w:val="de-DE" w:eastAsia="zh-CN"/>
                <w14:textFill>
                  <w14:solidFill>
                    <w14:schemeClr w14:val="tx1"/>
                  </w14:solidFill>
                </w14:textFill>
              </w:rPr>
            </w:pPr>
            <w:r>
              <w:rPr>
                <w:rFonts w:hint="eastAsia" w:ascii="Arial" w:hAnsi="Arial" w:eastAsia="宋体" w:cs="Arial"/>
                <w:color w:val="000000" w:themeColor="text1"/>
                <w:lang w:val="de-DE" w:eastAsia="zh-CN"/>
                <w14:textFill>
                  <w14:solidFill>
                    <w14:schemeClr w14:val="tx1"/>
                  </w14:solidFill>
                </w14:textFill>
              </w:rPr>
              <w:t>CAT F</w:t>
            </w:r>
          </w:p>
          <w:p>
            <w:pPr>
              <w:spacing w:after="0"/>
              <w:rPr>
                <w:rFonts w:ascii="Arial" w:hAnsi="Arial" w:eastAsia="宋体" w:cs="Arial"/>
                <w:color w:val="000000" w:themeColor="text1"/>
                <w:lang w:val="de-DE"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w:t>
            </w:r>
            <w:r>
              <w:rPr>
                <w:rFonts w:ascii="Arial" w:hAnsi="Arial" w:eastAsia="宋体" w:cs="Arial"/>
                <w:color w:val="000000" w:themeColor="text1"/>
                <w:lang w:val="en-US" w:eastAsia="zh-CN"/>
                <w14:textFill>
                  <w14:solidFill>
                    <w14:schemeClr w14:val="tx1"/>
                  </w14:solidFill>
                </w14:textFill>
              </w:rPr>
              <w:t>T4 will wait for an aligned wordng b/w RAN3 and SA5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FFFFFF"/>
          </w:tcPr>
          <w:p>
            <w:pPr>
              <w:spacing w:after="0"/>
              <w:rPr>
                <w:rFonts w:ascii="Arial" w:hAnsi="Arial" w:cs="Arial"/>
                <w:b/>
                <w:color w:val="000000" w:themeColor="text1"/>
                <w:lang w:val="de-DE"/>
                <w14:textFill>
                  <w14:solidFill>
                    <w14:schemeClr w14:val="tx1"/>
                  </w14:solidFill>
                </w14:textFill>
              </w:rPr>
            </w:pPr>
            <w:r>
              <w:rPr>
                <w:rFonts w:ascii="Arial" w:hAnsi="Arial" w:cs="Arial"/>
                <w:b/>
                <w:color w:val="000000" w:themeColor="text1"/>
                <w:lang w:val="de-DE"/>
                <w14:textFill>
                  <w14:solidFill>
                    <w14:schemeClr w14:val="tx1"/>
                  </w14:solidFill>
                </w14:textFill>
              </w:rPr>
              <w:t>Plenary</w:t>
            </w:r>
          </w:p>
        </w:tc>
        <w:tc>
          <w:tcPr>
            <w:tcW w:w="1240" w:type="dxa"/>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"./docs/C4-245281.zip" </w:instrText>
            </w:r>
            <w:r>
              <w:fldChar w:fldCharType="separate"/>
            </w:r>
            <w:r>
              <w:rPr>
                <w:rStyle w:val="55"/>
                <w:rFonts w:hint="eastAsia" w:ascii="Arial" w:hAnsi="Arial" w:eastAsia="宋体" w:cs="Arial"/>
                <w:bCs/>
                <w:lang w:val="en-US" w:eastAsia="zh-CN"/>
              </w:rPr>
              <w:t>5281</w:t>
            </w:r>
            <w:r>
              <w:rPr>
                <w:rStyle w:val="55"/>
                <w:rFonts w:hint="eastAsia" w:ascii="Arial" w:hAnsi="Arial" w:eastAsia="宋体" w:cs="Arial"/>
                <w:bCs/>
                <w:lang w:val="en-US" w:eastAsia="zh-CN"/>
              </w:rPr>
              <w:fldChar w:fldCharType="end"/>
            </w:r>
          </w:p>
        </w:tc>
        <w:tc>
          <w:tcPr>
            <w:tcW w:w="3674" w:type="dxa"/>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29.571 0613 Rel-19 Correction on MDT configuration for MN node</w:t>
            </w:r>
          </w:p>
        </w:tc>
        <w:tc>
          <w:tcPr>
            <w:tcW w:w="1589" w:type="dxa"/>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Postponed</w:t>
            </w:r>
          </w:p>
        </w:tc>
        <w:tc>
          <w:tcPr>
            <w:tcW w:w="6662" w:type="dxa"/>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TEI18, 5GMDT_Ph2</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A</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w:t>
            </w:r>
            <w:r>
              <w:rPr>
                <w:rFonts w:ascii="Arial" w:hAnsi="Arial" w:eastAsia="宋体" w:cs="Arial"/>
                <w:color w:val="000000" w:themeColor="text1"/>
                <w:lang w:val="en-US" w:eastAsia="zh-CN"/>
                <w14:textFill>
                  <w14:solidFill>
                    <w14:schemeClr w14:val="tx1"/>
                  </w14:solidFill>
                </w14:textFill>
              </w:rPr>
              <w:t>T4 will wait for an aligned wordng b/w RAN3 and SA5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18.5</w:t>
            </w:r>
          </w:p>
        </w:tc>
        <w:tc>
          <w:tcPr>
            <w:tcW w:w="2527"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CT aspects of NBI18 [NBI18]</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18.6</w:t>
            </w:r>
          </w:p>
        </w:tc>
        <w:tc>
          <w:tcPr>
            <w:tcW w:w="2527" w:type="dxa"/>
            <w:tcBorders>
              <w:bottom w:val="single" w:color="auto" w:sz="4" w:space="0"/>
            </w:tcBorders>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CT aspects of SBIProtoc18 [SBIProtoc18]</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FFFFFF"/>
          </w:tcPr>
          <w:p>
            <w:pPr>
              <w:spacing w:after="0"/>
              <w:rPr>
                <w:rFonts w:ascii="Arial" w:hAnsi="Arial" w:eastAsia="MS Mincho" w:cs="Arial"/>
                <w:b/>
                <w:color w:val="000000" w:themeColor="text1"/>
                <w14:textFill>
                  <w14:solidFill>
                    <w14:schemeClr w14:val="tx1"/>
                  </w14:solidFill>
                </w14:textFill>
              </w:rPr>
            </w:pPr>
            <w:r>
              <w:rPr>
                <w:rFonts w:ascii="Arial" w:hAnsi="Arial" w:eastAsia="MS Mincho" w:cs="Arial"/>
                <w:b/>
                <w:color w:val="000000" w:themeColor="text1"/>
                <w14:textFill>
                  <w14:solidFill>
                    <w14:schemeClr w14:val="tx1"/>
                  </w14:solidFill>
                </w14:textFill>
              </w:rPr>
              <w:t>Plenary</w:t>
            </w:r>
          </w:p>
        </w:tc>
        <w:tc>
          <w:tcPr>
            <w:tcW w:w="1240" w:type="dxa"/>
            <w:shd w:val="clear" w:color="auto" w:fill="FFFF00"/>
          </w:tcPr>
          <w:p>
            <w:pPr>
              <w:spacing w:after="0"/>
              <w:jc w:val="center"/>
              <w:rPr>
                <w:rFonts w:ascii="Arial" w:hAnsi="Arial" w:eastAsia="宋体" w:cs="Arial"/>
                <w:bCs/>
                <w:color w:val="0000FF"/>
                <w:lang w:eastAsia="zh-CN"/>
              </w:rPr>
            </w:pPr>
            <w:r>
              <w:fldChar w:fldCharType="begin"/>
            </w:r>
            <w:r>
              <w:instrText xml:space="preserve"> HYPERLINK "./docs/C4-245039.zip" </w:instrText>
            </w:r>
            <w:r>
              <w:fldChar w:fldCharType="separate"/>
            </w:r>
            <w:r>
              <w:rPr>
                <w:rStyle w:val="55"/>
                <w:rFonts w:hint="eastAsia" w:ascii="Arial" w:hAnsi="Arial" w:eastAsia="宋体" w:cs="Arial"/>
                <w:bCs/>
                <w:lang w:eastAsia="zh-CN"/>
              </w:rPr>
              <w:t>5039</w:t>
            </w:r>
            <w:r>
              <w:rPr>
                <w:rStyle w:val="55"/>
                <w:rFonts w:hint="eastAsia" w:ascii="Arial" w:hAnsi="Arial" w:eastAsia="宋体" w:cs="Arial"/>
                <w:bCs/>
                <w:lang w:eastAsia="zh-CN"/>
              </w:rPr>
              <w:fldChar w:fldCharType="end"/>
            </w:r>
          </w:p>
        </w:tc>
        <w:tc>
          <w:tcPr>
            <w:tcW w:w="3674" w:type="dxa"/>
            <w:shd w:val="clear" w:color="auto" w:fill="FFFF00"/>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29.573 0217 Rel-18 Keepalive of TLS Session for N32-f</w:t>
            </w:r>
          </w:p>
        </w:tc>
        <w:tc>
          <w:tcPr>
            <w:tcW w:w="1589" w:type="dxa"/>
            <w:shd w:val="clear" w:color="auto" w:fill="FFFF00"/>
          </w:tcPr>
          <w:p>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NTT DOCOMO</w:t>
            </w:r>
          </w:p>
        </w:tc>
        <w:tc>
          <w:tcPr>
            <w:tcW w:w="1134" w:type="dxa"/>
            <w:shd w:val="clear" w:color="auto" w:fill="FFFF00"/>
          </w:tcPr>
          <w:p>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OPEN</w:t>
            </w:r>
          </w:p>
        </w:tc>
        <w:tc>
          <w:tcPr>
            <w:tcW w:w="6662" w:type="dxa"/>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SBIProtoc18</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FF"/>
                <w:lang w:val="en-US" w:eastAsia="zh-CN"/>
              </w:rPr>
            </w:pPr>
            <w:r>
              <w:rPr>
                <w:rFonts w:ascii="Arial" w:hAnsi="Arial" w:eastAsia="宋体" w:cs="Arial"/>
                <w:color w:val="0000FF"/>
                <w:lang w:val="en-US" w:eastAsia="zh-CN"/>
              </w:rPr>
              <w:t>Overlapping with 5247</w:t>
            </w:r>
          </w:p>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auto"/>
          </w:tcPr>
          <w:p>
            <w:pPr>
              <w:spacing w:after="0"/>
              <w:rPr>
                <w:rFonts w:ascii="Arial" w:hAnsi="Arial" w:cs="Arial"/>
                <w:b/>
                <w:color w:val="000000" w:themeColor="text1"/>
                <w14:textFill>
                  <w14:solidFill>
                    <w14:schemeClr w14:val="tx1"/>
                  </w14:solidFill>
                </w14:textFill>
              </w:rPr>
            </w:pPr>
          </w:p>
        </w:tc>
        <w:tc>
          <w:tcPr>
            <w:tcW w:w="1240" w:type="dxa"/>
            <w:shd w:val="clear" w:color="auto" w:fill="FFFFFF"/>
          </w:tcPr>
          <w:p>
            <w:pPr>
              <w:spacing w:after="0"/>
              <w:jc w:val="center"/>
              <w:rPr>
                <w:rFonts w:ascii="Arial" w:hAnsi="Arial" w:eastAsia="宋体" w:cs="Arial"/>
                <w:bCs/>
                <w:color w:val="000000" w:themeColor="text1"/>
                <w:lang w:val="en-US" w:eastAsia="zh-CN"/>
                <w14:textFill>
                  <w14:solidFill>
                    <w14:schemeClr w14:val="tx1"/>
                  </w14:solidFill>
                </w14:textFill>
              </w:rPr>
            </w:pPr>
            <w:r>
              <w:rPr>
                <w:rFonts w:hint="eastAsia" w:ascii="Arial" w:hAnsi="Arial" w:eastAsia="宋体" w:cs="Arial"/>
                <w:bCs/>
                <w:color w:val="000000" w:themeColor="text1"/>
                <w:lang w:val="en-US" w:eastAsia="zh-CN"/>
                <w14:textFill>
                  <w14:solidFill>
                    <w14:schemeClr w14:val="tx1"/>
                  </w14:solidFill>
                </w14:textFill>
              </w:rPr>
              <w:t>5040</w:t>
            </w:r>
          </w:p>
        </w:tc>
        <w:tc>
          <w:tcPr>
            <w:tcW w:w="3674" w:type="dxa"/>
            <w:shd w:val="clear" w:color="auto" w:fill="FFFFFF"/>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29.573 0218 Rel-19 Keepalive of TLS Session for N32-f</w:t>
            </w:r>
          </w:p>
        </w:tc>
        <w:tc>
          <w:tcPr>
            <w:tcW w:w="1589" w:type="dxa"/>
            <w:shd w:val="clear" w:color="auto" w:fill="FF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NTT DOCOMO</w:t>
            </w:r>
          </w:p>
        </w:tc>
        <w:tc>
          <w:tcPr>
            <w:tcW w:w="1134" w:type="dxa"/>
            <w:shd w:val="clear" w:color="auto" w:fill="FF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revised to C4-245284</w:t>
            </w:r>
          </w:p>
        </w:tc>
        <w:tc>
          <w:tcPr>
            <w:tcW w:w="6662" w:type="dxa"/>
            <w:shd w:val="clear" w:color="auto" w:fill="FF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SBIProtoc18</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FFFFFF"/>
          </w:tcPr>
          <w:p>
            <w:pPr>
              <w:spacing w:after="0"/>
              <w:rPr>
                <w:rFonts w:ascii="Arial" w:hAnsi="Arial" w:cs="Arial"/>
                <w:b/>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Plenary</w:t>
            </w:r>
          </w:p>
        </w:tc>
        <w:tc>
          <w:tcPr>
            <w:tcW w:w="1240" w:type="dxa"/>
            <w:shd w:val="clear" w:color="auto" w:fill="FFFF00"/>
          </w:tcPr>
          <w:p>
            <w:pPr>
              <w:spacing w:after="0"/>
              <w:jc w:val="center"/>
              <w:rPr>
                <w:rFonts w:ascii="Arial" w:hAnsi="Arial" w:eastAsia="宋体" w:cs="Arial"/>
                <w:bCs/>
                <w:color w:val="0000FF"/>
                <w:lang w:val="en-US" w:eastAsia="zh-CN"/>
              </w:rPr>
            </w:pPr>
            <w:r>
              <w:fldChar w:fldCharType="begin"/>
            </w:r>
            <w:r>
              <w:instrText xml:space="preserve"> HYPERLINK "./docs/C4-245284.zip" </w:instrText>
            </w:r>
            <w:r>
              <w:fldChar w:fldCharType="separate"/>
            </w:r>
            <w:r>
              <w:rPr>
                <w:rStyle w:val="55"/>
                <w:rFonts w:hint="eastAsia" w:ascii="Arial" w:hAnsi="Arial" w:eastAsia="宋体" w:cs="Arial"/>
                <w:bCs/>
                <w:lang w:val="en-US" w:eastAsia="zh-CN"/>
              </w:rPr>
              <w:t>5284</w:t>
            </w:r>
            <w:r>
              <w:rPr>
                <w:rStyle w:val="55"/>
                <w:rFonts w:hint="eastAsia" w:ascii="Arial" w:hAnsi="Arial" w:eastAsia="宋体" w:cs="Arial"/>
                <w:bCs/>
                <w:lang w:val="en-US" w:eastAsia="zh-CN"/>
              </w:rPr>
              <w:fldChar w:fldCharType="end"/>
            </w:r>
          </w:p>
        </w:tc>
        <w:tc>
          <w:tcPr>
            <w:tcW w:w="3674" w:type="dxa"/>
            <w:shd w:val="clear" w:color="auto" w:fill="FFFF00"/>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29.573 0218 Rel-19 Keepalive of TLS Session for N32-f</w:t>
            </w:r>
          </w:p>
        </w:tc>
        <w:tc>
          <w:tcPr>
            <w:tcW w:w="1589" w:type="dxa"/>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NTT DOCOMO</w:t>
            </w:r>
          </w:p>
        </w:tc>
        <w:tc>
          <w:tcPr>
            <w:tcW w:w="1134" w:type="dxa"/>
            <w:shd w:val="clear" w:color="auto" w:fill="FFFF00"/>
          </w:tcPr>
          <w:p>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O</w:t>
            </w:r>
            <w:r>
              <w:rPr>
                <w:rFonts w:ascii="Arial" w:hAnsi="Arial" w:cs="Arial" w:eastAsiaTheme="minorEastAsia"/>
                <w:color w:val="000000" w:themeColor="text1"/>
                <w:lang w:val="en-US" w:eastAsia="zh-CN"/>
                <w14:textFill>
                  <w14:solidFill>
                    <w14:schemeClr w14:val="tx1"/>
                  </w14:solidFill>
                </w14:textFill>
              </w:rPr>
              <w:t>PEN</w:t>
            </w:r>
          </w:p>
        </w:tc>
        <w:tc>
          <w:tcPr>
            <w:tcW w:w="6662" w:type="dxa"/>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SBIProtoc18</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FFFFFF"/>
          </w:tcPr>
          <w:p>
            <w:pPr>
              <w:spacing w:after="0"/>
              <w:rPr>
                <w:rFonts w:ascii="Arial" w:hAnsi="Arial" w:cs="Arial"/>
                <w:b/>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Plenary</w:t>
            </w:r>
          </w:p>
        </w:tc>
        <w:tc>
          <w:tcPr>
            <w:tcW w:w="1240" w:type="dxa"/>
            <w:tcBorders>
              <w:bottom w:val="single" w:color="auto" w:sz="4" w:space="0"/>
            </w:tcBorders>
            <w:shd w:val="clear" w:color="auto" w:fill="FFFF00"/>
          </w:tcPr>
          <w:p>
            <w:pPr>
              <w:spacing w:after="0"/>
              <w:jc w:val="center"/>
              <w:rPr>
                <w:rFonts w:ascii="Arial" w:hAnsi="Arial" w:eastAsia="宋体" w:cs="Arial"/>
                <w:bCs/>
                <w:color w:val="0000FF"/>
                <w:lang w:val="en-US" w:eastAsia="zh-CN"/>
              </w:rPr>
            </w:pPr>
            <w:r>
              <w:fldChar w:fldCharType="begin"/>
            </w:r>
            <w:r>
              <w:instrText xml:space="preserve"> HYPERLINK "./docs/C4-245247.zip" </w:instrText>
            </w:r>
            <w:r>
              <w:fldChar w:fldCharType="separate"/>
            </w:r>
            <w:r>
              <w:rPr>
                <w:rStyle w:val="55"/>
                <w:rFonts w:hint="eastAsia" w:ascii="Arial" w:hAnsi="Arial" w:eastAsia="宋体" w:cs="Arial"/>
                <w:bCs/>
                <w:lang w:val="en-US" w:eastAsia="zh-CN"/>
              </w:rPr>
              <w:t>5247</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FFFF00"/>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29.573 0219 Rel-18 N32-f Keepalive</w:t>
            </w:r>
          </w:p>
        </w:tc>
        <w:tc>
          <w:tcPr>
            <w:tcW w:w="1589" w:type="dxa"/>
            <w:tcBorders>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FFFF00"/>
          </w:tcPr>
          <w:p>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O</w:t>
            </w:r>
            <w:r>
              <w:rPr>
                <w:rFonts w:ascii="Arial" w:hAnsi="Arial" w:cs="Arial" w:eastAsiaTheme="minorEastAsia"/>
                <w:color w:val="000000" w:themeColor="text1"/>
                <w:lang w:val="en-US" w:eastAsia="zh-CN"/>
                <w14:textFill>
                  <w14:solidFill>
                    <w14:schemeClr w14:val="tx1"/>
                  </w14:solidFill>
                </w14:textFill>
              </w:rPr>
              <w:t>PEN</w:t>
            </w:r>
          </w:p>
        </w:tc>
        <w:tc>
          <w:tcPr>
            <w:tcW w:w="6662" w:type="dxa"/>
            <w:tcBorders>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SBIProtoc18</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eastAsiaTheme="minorEastAsia"/>
                <w:b/>
                <w:bCs/>
                <w:color w:val="000000" w:themeColor="text1"/>
                <w:lang w:val="en-US" w:eastAsia="zh-CN"/>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cs="Arial"/>
                <w:b/>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Plenary</w:t>
            </w:r>
          </w:p>
        </w:tc>
        <w:tc>
          <w:tcPr>
            <w:tcW w:w="1240" w:type="dxa"/>
            <w:tcBorders>
              <w:bottom w:val="single" w:color="auto" w:sz="4" w:space="0"/>
            </w:tcBorders>
            <w:shd w:val="clear" w:color="auto" w:fill="FFFF00"/>
          </w:tcPr>
          <w:p>
            <w:pPr>
              <w:spacing w:after="0"/>
              <w:jc w:val="center"/>
              <w:rPr>
                <w:rFonts w:ascii="Arial" w:hAnsi="Arial" w:eastAsia="宋体" w:cs="Arial"/>
                <w:bCs/>
                <w:color w:val="0000FF"/>
                <w:lang w:val="en-US" w:eastAsia="zh-CN"/>
              </w:rPr>
            </w:pPr>
            <w:r>
              <w:fldChar w:fldCharType="begin"/>
            </w:r>
            <w:r>
              <w:instrText xml:space="preserve"> HYPERLINK "./docs/C4-245248.zip" </w:instrText>
            </w:r>
            <w:r>
              <w:fldChar w:fldCharType="separate"/>
            </w:r>
            <w:r>
              <w:rPr>
                <w:rStyle w:val="55"/>
                <w:rFonts w:hint="eastAsia" w:ascii="Arial" w:hAnsi="Arial" w:eastAsia="宋体" w:cs="Arial"/>
                <w:bCs/>
                <w:lang w:val="en-US" w:eastAsia="zh-CN"/>
              </w:rPr>
              <w:t>5248</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FFFF00"/>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29.573 0220 Rel-19 N32-f Keepalive</w:t>
            </w:r>
          </w:p>
        </w:tc>
        <w:tc>
          <w:tcPr>
            <w:tcW w:w="1589" w:type="dxa"/>
            <w:tcBorders>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FFFF00"/>
          </w:tcPr>
          <w:p>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O</w:t>
            </w:r>
            <w:r>
              <w:rPr>
                <w:rFonts w:ascii="Arial" w:hAnsi="Arial" w:cs="Arial" w:eastAsiaTheme="minorEastAsia"/>
                <w:color w:val="000000" w:themeColor="text1"/>
                <w:lang w:val="en-US" w:eastAsia="zh-CN"/>
                <w14:textFill>
                  <w14:solidFill>
                    <w14:schemeClr w14:val="tx1"/>
                  </w14:solidFill>
                </w14:textFill>
              </w:rPr>
              <w:t>PEN</w:t>
            </w:r>
          </w:p>
        </w:tc>
        <w:tc>
          <w:tcPr>
            <w:tcW w:w="6662" w:type="dxa"/>
            <w:tcBorders>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SBIProtoc18</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pPr>
              <w:spacing w:after="0"/>
              <w:rPr>
                <w:rFonts w:ascii="Arial" w:hAnsi="Arial" w:cs="Arial"/>
                <w:b/>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Breakout</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"./docs/C4-245229.zip" </w:instrText>
            </w:r>
            <w:r>
              <w:fldChar w:fldCharType="separate"/>
            </w:r>
            <w:r>
              <w:rPr>
                <w:rStyle w:val="55"/>
                <w:rFonts w:hint="eastAsia" w:ascii="Arial" w:hAnsi="Arial" w:eastAsia="宋体" w:cs="Arial"/>
                <w:bCs/>
                <w:lang w:val="en-US" w:eastAsia="zh-CN"/>
              </w:rPr>
              <w:t>5229</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1365 Rel-18 CAG information does not allow multiple time periods per allowed CAG ID</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C4-245330</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SBIProtoc</w:t>
            </w:r>
            <w:r>
              <w:rPr>
                <w:rFonts w:hint="eastAsia" w:ascii="Arial" w:hAnsi="Arial" w:eastAsia="宋体" w:cs="Arial"/>
                <w:color w:val="FF0000"/>
                <w:lang w:val="en-US" w:eastAsia="zh-CN"/>
              </w:rPr>
              <w:t>1</w:t>
            </w:r>
            <w:r>
              <w:rPr>
                <w:rFonts w:ascii="Arial" w:hAnsi="Arial" w:eastAsia="宋体" w:cs="Arial"/>
                <w:color w:val="FF0000"/>
                <w:lang w:val="en-US" w:eastAsia="zh-CN"/>
              </w:rPr>
              <w:t>8</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FF"/>
                <w:lang w:val="en-US" w:eastAsia="zh-CN"/>
              </w:rPr>
            </w:pPr>
            <w:r>
              <w:rPr>
                <w:rFonts w:hint="eastAsia" w:ascii="Arial" w:hAnsi="Arial" w:eastAsia="宋体" w:cs="Arial"/>
                <w:color w:val="0000FF"/>
                <w:lang w:val="en-US" w:eastAsia="zh-CN"/>
              </w:rPr>
              <w:t>W</w:t>
            </w:r>
            <w:r>
              <w:rPr>
                <w:rFonts w:ascii="Arial" w:hAnsi="Arial" w:eastAsia="宋体" w:cs="Arial"/>
                <w:color w:val="0000FF"/>
                <w:lang w:val="en-US" w:eastAsia="zh-CN"/>
              </w:rPr>
              <w:t>IC to be corrected</w:t>
            </w:r>
          </w:p>
          <w:p>
            <w:pPr>
              <w:spacing w:after="0"/>
              <w:rPr>
                <w:rFonts w:ascii="Arial" w:hAnsi="Arial" w:eastAsia="宋体" w:cs="Arial"/>
                <w:color w:val="0000FF"/>
                <w:lang w:val="en-US" w:eastAsia="zh-CN"/>
              </w:rPr>
            </w:pPr>
            <w:r>
              <w:rPr>
                <w:rFonts w:hint="eastAsia" w:ascii="Arial" w:hAnsi="Arial" w:eastAsia="宋体" w:cs="Arial"/>
                <w:color w:val="0000FF"/>
                <w:lang w:val="en-US" w:eastAsia="zh-CN"/>
              </w:rPr>
              <w:t>A</w:t>
            </w:r>
            <w:r>
              <w:rPr>
                <w:rFonts w:ascii="Arial" w:hAnsi="Arial" w:eastAsia="宋体" w:cs="Arial"/>
                <w:color w:val="0000FF"/>
                <w:lang w:val="en-US" w:eastAsia="zh-CN"/>
              </w:rPr>
              <w:t>lso impacts</w:t>
            </w:r>
          </w:p>
          <w:p>
            <w:pPr>
              <w:spacing w:after="0"/>
              <w:rPr>
                <w:rFonts w:ascii="Arial" w:hAnsi="Arial" w:eastAsia="宋体" w:cs="Arial"/>
                <w:color w:val="0000FF"/>
                <w:lang w:val="en-US" w:eastAsia="zh-CN"/>
              </w:rPr>
            </w:pPr>
            <w:r>
              <w:rPr>
                <w:rFonts w:ascii="Arial" w:hAnsi="Arial" w:eastAsia="宋体" w:cs="Arial"/>
                <w:color w:val="0000FF"/>
                <w:lang w:val="en-US" w:eastAsia="zh-CN"/>
              </w:rPr>
              <w:t>TS29505_Subscription_Data.yaml</w:t>
            </w:r>
          </w:p>
          <w:p>
            <w:pPr>
              <w:spacing w:after="0"/>
              <w:rPr>
                <w:rFonts w:ascii="Arial" w:hAnsi="Arial" w:eastAsia="宋体" w:cs="Arial"/>
                <w:color w:val="0000FF"/>
                <w:lang w:val="en-US" w:eastAsia="zh-CN"/>
              </w:rPr>
            </w:pPr>
            <w:r>
              <w:rPr>
                <w:rFonts w:ascii="Arial" w:hAnsi="Arial" w:eastAsia="宋体" w:cs="Arial"/>
                <w:color w:val="0000FF"/>
                <w:lang w:val="en-US" w:eastAsia="zh-CN"/>
              </w:rPr>
              <w:t>TS29518_Namf_Communication.yaml</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MS Mincho" w:cs="Arial"/>
                <w:color w:val="000000" w:themeColor="text1"/>
                <w:lang w:val="en-US" w:eastAsia="ja-JP"/>
                <w14:textFill>
                  <w14:solidFill>
                    <w14:schemeClr w14:val="tx1"/>
                  </w14:solidFill>
                </w14:textFill>
              </w:rPr>
            </w:pPr>
            <w:r>
              <w:rPr>
                <w:rFonts w:hint="eastAsia" w:ascii="Arial" w:hAnsi="Arial" w:eastAsia="MS Mincho" w:cs="Arial"/>
                <w:color w:val="000000" w:themeColor="text1"/>
                <w:lang w:val="en-US" w:eastAsia="ja-JP"/>
                <w14:textFill>
                  <w14:solidFill>
                    <w14:schemeClr w14:val="tx1"/>
                  </w14:solidFill>
                </w14:textFill>
              </w:rPr>
              <w:t>Ulrich prefers some time to check on the conditions for new and existing attributes.</w:t>
            </w:r>
          </w:p>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pPr>
              <w:spacing w:after="0"/>
              <w:rPr>
                <w:rFonts w:ascii="Arial" w:hAnsi="Arial" w:cs="Arial"/>
                <w:b/>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00FFFF"/>
          </w:tcPr>
          <w:p>
            <w:pPr>
              <w:spacing w:after="0"/>
              <w:jc w:val="center"/>
              <w:rPr>
                <w:rFonts w:ascii="Arial" w:hAnsi="Arial" w:cs="Arial"/>
              </w:rPr>
            </w:pPr>
            <w:r>
              <w:fldChar w:fldCharType="begin"/>
            </w:r>
            <w:r>
              <w:instrText xml:space="preserve"> HYPERLINK "./docs/C4-245330.zip" </w:instrText>
            </w:r>
            <w:r>
              <w:fldChar w:fldCharType="separate"/>
            </w:r>
            <w:r>
              <w:rPr>
                <w:rStyle w:val="55"/>
                <w:rFonts w:ascii="Arial" w:hAnsi="Arial" w:cs="Arial"/>
              </w:rPr>
              <w:t>5330</w:t>
            </w:r>
            <w:r>
              <w:rPr>
                <w:rStyle w:val="55"/>
                <w:rFonts w:ascii="Arial" w:hAnsi="Arial" w:cs="Arial"/>
              </w:rPr>
              <w:fldChar w:fldCharType="end"/>
            </w:r>
          </w:p>
        </w:tc>
        <w:tc>
          <w:tcPr>
            <w:tcW w:w="3674" w:type="dxa"/>
            <w:tcBorders>
              <w:top w:val="single" w:color="auto" w:sz="4" w:space="0"/>
              <w:bottom w:val="single" w:color="auto" w:sz="4" w:space="0"/>
            </w:tcBorders>
            <w:shd w:val="clear" w:color="auto" w:fill="00FFFF"/>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1365 Rel-18 CAG information does not allow multiple time periods per allowed CAG ID</w:t>
            </w:r>
          </w:p>
        </w:tc>
        <w:tc>
          <w:tcPr>
            <w:tcW w:w="1589" w:type="dxa"/>
            <w:tcBorders>
              <w:top w:val="single" w:color="auto" w:sz="4" w:space="0"/>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r>
              <w:rPr>
                <w:rFonts w:ascii="Arial" w:hAnsi="Arial" w:eastAsia="宋体" w:cs="Arial"/>
                <w:color w:val="000000" w:themeColor="text1"/>
                <w:lang w:val="en-US" w:eastAsia="zh-CN"/>
                <w14:textFill>
                  <w14:solidFill>
                    <w14:schemeClr w14:val="tx1"/>
                  </w14:solidFill>
                </w14:textFill>
              </w:rPr>
              <w:t>, ZTE, Samsung</w:t>
            </w:r>
          </w:p>
        </w:tc>
        <w:tc>
          <w:tcPr>
            <w:tcW w:w="1134" w:type="dxa"/>
            <w:tcBorders>
              <w:top w:val="single" w:color="auto" w:sz="4" w:space="0"/>
              <w:bottom w:val="single" w:color="auto" w:sz="4" w:space="0"/>
            </w:tcBorders>
            <w:shd w:val="clear" w:color="auto" w:fill="00FFFF"/>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pPr>
              <w:spacing w:after="0"/>
              <w:rPr>
                <w:rFonts w:ascii="Arial" w:hAnsi="Arial" w:cs="Arial"/>
                <w:b/>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Breakout</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"./docs/C4-245230.zip" </w:instrText>
            </w:r>
            <w:r>
              <w:fldChar w:fldCharType="separate"/>
            </w:r>
            <w:r>
              <w:rPr>
                <w:rStyle w:val="55"/>
                <w:rFonts w:hint="eastAsia" w:ascii="Arial" w:hAnsi="Arial" w:eastAsia="宋体" w:cs="Arial"/>
                <w:bCs/>
                <w:lang w:val="en-US" w:eastAsia="zh-CN"/>
              </w:rPr>
              <w:t>5230</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1366 Rel-19 CAG information does not allow multiple time periods per allowed CAG ID</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C4-245331</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SBIProtoc18</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pPr>
              <w:spacing w:after="0"/>
              <w:rPr>
                <w:rFonts w:ascii="Arial" w:hAnsi="Arial" w:cs="Arial"/>
                <w:b/>
                <w:color w:val="000000" w:themeColor="text1"/>
                <w14:textFill>
                  <w14:solidFill>
                    <w14:schemeClr w14:val="tx1"/>
                  </w14:solidFill>
                </w14:textFill>
              </w:rPr>
            </w:pPr>
          </w:p>
        </w:tc>
        <w:tc>
          <w:tcPr>
            <w:tcW w:w="1240" w:type="dxa"/>
            <w:tcBorders>
              <w:top w:val="single" w:color="auto" w:sz="4" w:space="0"/>
            </w:tcBorders>
            <w:shd w:val="clear" w:color="auto" w:fill="00FFFF"/>
          </w:tcPr>
          <w:p>
            <w:pPr>
              <w:spacing w:after="0"/>
              <w:jc w:val="center"/>
              <w:rPr>
                <w:rFonts w:ascii="Arial" w:hAnsi="Arial" w:cs="Arial"/>
              </w:rPr>
            </w:pPr>
            <w:r>
              <w:fldChar w:fldCharType="begin"/>
            </w:r>
            <w:r>
              <w:instrText xml:space="preserve"> HYPERLINK "./docs/C4-245331.zip" </w:instrText>
            </w:r>
            <w:r>
              <w:fldChar w:fldCharType="separate"/>
            </w:r>
            <w:r>
              <w:rPr>
                <w:rStyle w:val="55"/>
                <w:rFonts w:ascii="Arial" w:hAnsi="Arial" w:cs="Arial"/>
              </w:rPr>
              <w:t>5331</w:t>
            </w:r>
            <w:r>
              <w:rPr>
                <w:rStyle w:val="55"/>
                <w:rFonts w:ascii="Arial" w:hAnsi="Arial" w:cs="Arial"/>
              </w:rPr>
              <w:fldChar w:fldCharType="end"/>
            </w:r>
          </w:p>
        </w:tc>
        <w:tc>
          <w:tcPr>
            <w:tcW w:w="3674" w:type="dxa"/>
            <w:tcBorders>
              <w:top w:val="single" w:color="auto" w:sz="4" w:space="0"/>
            </w:tcBorders>
            <w:shd w:val="clear" w:color="auto" w:fill="00FFFF"/>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1366 Rel-19 CAG information does not allow multiple time periods per allowed CAG ID</w:t>
            </w:r>
          </w:p>
        </w:tc>
        <w:tc>
          <w:tcPr>
            <w:tcW w:w="1589" w:type="dxa"/>
            <w:tcBorders>
              <w:top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r>
              <w:rPr>
                <w:rFonts w:ascii="Arial" w:hAnsi="Arial" w:eastAsia="宋体" w:cs="Arial"/>
                <w:color w:val="000000" w:themeColor="text1"/>
                <w:lang w:val="en-US" w:eastAsia="zh-CN"/>
                <w14:textFill>
                  <w14:solidFill>
                    <w14:schemeClr w14:val="tx1"/>
                  </w14:solidFill>
                </w14:textFill>
              </w:rPr>
              <w:t>, ZTE, Samsung</w:t>
            </w:r>
          </w:p>
        </w:tc>
        <w:tc>
          <w:tcPr>
            <w:tcW w:w="1134" w:type="dxa"/>
            <w:tcBorders>
              <w:top w:val="single" w:color="auto" w:sz="4" w:space="0"/>
            </w:tcBorders>
            <w:shd w:val="clear" w:color="auto" w:fill="00FFFF"/>
          </w:tcPr>
          <w:p>
            <w:pPr>
              <w:spacing w:after="0"/>
              <w:rPr>
                <w:rFonts w:ascii="Arial" w:hAnsi="Arial" w:cs="Arial"/>
                <w:color w:val="000000" w:themeColor="text1"/>
                <w:lang w:val="en-US"/>
                <w14:textFill>
                  <w14:solidFill>
                    <w14:schemeClr w14:val="tx1"/>
                  </w14:solidFill>
                </w14:textFill>
              </w:rPr>
            </w:pPr>
          </w:p>
        </w:tc>
        <w:tc>
          <w:tcPr>
            <w:tcW w:w="6662" w:type="dxa"/>
            <w:tcBorders>
              <w:top w:val="nil"/>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auto"/>
          </w:tcPr>
          <w:p>
            <w:pPr>
              <w:spacing w:after="0"/>
              <w:rPr>
                <w:rFonts w:ascii="Arial" w:hAnsi="Arial"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"./docs/C4-245249.zip" </w:instrText>
            </w:r>
            <w:r>
              <w:fldChar w:fldCharType="separate"/>
            </w:r>
            <w:r>
              <w:rPr>
                <w:rStyle w:val="55"/>
                <w:rFonts w:hint="eastAsia" w:ascii="Arial" w:hAnsi="Arial" w:eastAsia="宋体" w:cs="Arial"/>
                <w:bCs/>
                <w:lang w:val="en-US" w:eastAsia="zh-CN"/>
              </w:rPr>
              <w:t>5249</w:t>
            </w:r>
            <w:r>
              <w:rPr>
                <w:rStyle w:val="55"/>
                <w:rFonts w:hint="eastAsia" w:ascii="Arial" w:hAnsi="Arial" w:eastAsia="宋体" w:cs="Arial"/>
                <w:bCs/>
                <w:lang w:val="en-US" w:eastAsia="zh-CN"/>
              </w:rPr>
              <w:fldChar w:fldCharType="end"/>
            </w:r>
          </w:p>
        </w:tc>
        <w:tc>
          <w:tcPr>
            <w:tcW w:w="3674" w:type="dxa"/>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LS out   Rel-18 Reply LS on N32-f lifetime and reconnection</w:t>
            </w:r>
          </w:p>
        </w:tc>
        <w:tc>
          <w:tcPr>
            <w:tcW w:w="1589" w:type="dxa"/>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shd w:val="clear" w:color="auto" w:fill="auto"/>
          </w:tcPr>
          <w:p>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Moved to 4.2</w:t>
            </w:r>
          </w:p>
        </w:tc>
        <w:tc>
          <w:tcPr>
            <w:tcW w:w="6662" w:type="dxa"/>
            <w:shd w:val="clear" w:color="auto" w:fill="auto"/>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18.7</w:t>
            </w:r>
          </w:p>
        </w:tc>
        <w:tc>
          <w:tcPr>
            <w:tcW w:w="2527"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Stage-3 5GS NAS protocol development 18 general aspects [5GProtoc18]</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pPr>
              <w:spacing w:after="0"/>
              <w:rPr>
                <w:rFonts w:ascii="Arial" w:hAnsi="Arial" w:cs="Arial"/>
                <w:bCs/>
                <w:color w:val="000000" w:themeColor="text1"/>
                <w14:textFill>
                  <w14:solidFill>
                    <w14:schemeClr w14:val="tx1"/>
                  </w14:solidFill>
                </w14:textFill>
              </w:rPr>
            </w:pPr>
          </w:p>
        </w:tc>
        <w:tc>
          <w:tcPr>
            <w:tcW w:w="1589" w:type="dxa"/>
            <w:shd w:val="clear" w:color="auto" w:fill="auto"/>
          </w:tcPr>
          <w:p>
            <w:pPr>
              <w:spacing w:after="0"/>
              <w:rPr>
                <w:rFonts w:ascii="Arial" w:hAnsi="Arial"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18.8</w:t>
            </w:r>
          </w:p>
        </w:tc>
        <w:tc>
          <w:tcPr>
            <w:tcW w:w="2527"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Stage-3 5GS NAS protocol development 18 non 3GPP aspects [5GProtoc18-non3GPP]</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18.9</w:t>
            </w:r>
          </w:p>
        </w:tc>
        <w:tc>
          <w:tcPr>
            <w:tcW w:w="2527"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Stage-3 SAE Protocol Development [SAES18]</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18.10</w:t>
            </w:r>
          </w:p>
        </w:tc>
        <w:tc>
          <w:tcPr>
            <w:tcW w:w="2527"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Stage-3 SAE Protocol Development CSFB [SAES18-CSFB]</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18.11</w:t>
            </w:r>
          </w:p>
        </w:tc>
        <w:tc>
          <w:tcPr>
            <w:tcW w:w="2527"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Stage-3 SAE Protocol Development non 3GPP [SAES18-non3GPP]</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18.12</w:t>
            </w:r>
          </w:p>
        </w:tc>
        <w:tc>
          <w:tcPr>
            <w:tcW w:w="2527"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Protocol enhancements for Mission Critical Services [MCProtoc18]</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18.13</w:t>
            </w:r>
          </w:p>
        </w:tc>
        <w:tc>
          <w:tcPr>
            <w:tcW w:w="2527"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MPS for Supplementary Services [MPSSupServ]</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18.14</w:t>
            </w:r>
          </w:p>
        </w:tc>
        <w:tc>
          <w:tcPr>
            <w:tcW w:w="2527"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CT aspects of Mission Critical Services over 5MBS [MCOver5MBS]</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18.15</w:t>
            </w:r>
          </w:p>
        </w:tc>
        <w:tc>
          <w:tcPr>
            <w:tcW w:w="2527"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CT aspects of Mission Critical Services over 5GProSe [MCOver5GProSe]</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18.16</w:t>
            </w:r>
          </w:p>
        </w:tc>
        <w:tc>
          <w:tcPr>
            <w:tcW w:w="2527"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IMS Stage-3 IETF Protocol Alignment [IMSProtoc18]</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18.17</w:t>
            </w:r>
          </w:p>
        </w:tc>
        <w:tc>
          <w:tcPr>
            <w:tcW w:w="2527"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CT aspects of Signal level Enhanced Network Selection [</w:t>
            </w:r>
            <w:r>
              <w:rPr>
                <w:rFonts w:ascii="Arial" w:hAnsi="Arial" w:cs="Arial"/>
                <w:b/>
                <w:color w:val="000000" w:themeColor="text1"/>
                <w:lang w:val="en-US"/>
                <w14:textFill>
                  <w14:solidFill>
                    <w14:schemeClr w14:val="tx1"/>
                  </w14:solidFill>
                </w14:textFill>
              </w:rPr>
              <w:t>SENSE]</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18.18</w:t>
            </w:r>
          </w:p>
        </w:tc>
        <w:tc>
          <w:tcPr>
            <w:tcW w:w="2527"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Rel-18 Enhancements of UE Policy [UEP18]</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18.19</w:t>
            </w:r>
          </w:p>
        </w:tc>
        <w:tc>
          <w:tcPr>
            <w:tcW w:w="2527"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5GS support of NR RedCap UE with long eDRX for RRC_INACTIVE State [NR_REDCAP_Ph2]</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18.20</w:t>
            </w:r>
          </w:p>
        </w:tc>
        <w:tc>
          <w:tcPr>
            <w:tcW w:w="2527"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CT aspects on Multiple location report for MT-LR Immediate Location Request for regulatory services [TEI18_MLR]</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18.21</w:t>
            </w:r>
          </w:p>
        </w:tc>
        <w:tc>
          <w:tcPr>
            <w:tcW w:w="2527"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Enhancement of Shared Data ID and Handling [ShDatID_H]</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18.22</w:t>
            </w:r>
          </w:p>
        </w:tc>
        <w:tc>
          <w:tcPr>
            <w:tcW w:w="2527"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CT Aspects of Edge Computing Phase 2 [EDGE_Ph2]</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18.23</w:t>
            </w:r>
          </w:p>
        </w:tc>
        <w:tc>
          <w:tcPr>
            <w:tcW w:w="2527" w:type="dxa"/>
            <w:tcBorders>
              <w:bottom w:val="single" w:color="auto" w:sz="4" w:space="0"/>
            </w:tcBorders>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Enhancement of NSAC for maximum number of UEs with at least one PDU session/PDN connection [eNSAC]</w:t>
            </w:r>
          </w:p>
        </w:tc>
        <w:tc>
          <w:tcPr>
            <w:tcW w:w="1240" w:type="dxa"/>
            <w:tcBorders>
              <w:bottom w:val="single" w:color="auto" w:sz="4" w:space="0"/>
            </w:tcBorders>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14:textFill>
                  <w14:solidFill>
                    <w14:schemeClr w14:val="tx1"/>
                  </w14:solidFill>
                </w14:textFill>
              </w:rPr>
            </w:pPr>
          </w:p>
        </w:tc>
        <w:tc>
          <w:tcPr>
            <w:tcW w:w="2527" w:type="dxa"/>
            <w:tcBorders>
              <w:bottom w:val="nil"/>
            </w:tcBorders>
            <w:shd w:val="clear" w:color="auto" w:fill="99CCFF"/>
          </w:tcPr>
          <w:p>
            <w:pPr>
              <w:spacing w:after="0"/>
              <w:rPr>
                <w:rFonts w:ascii="Arial" w:hAnsi="Arial" w:eastAsia="MS Mincho" w:cs="Arial"/>
                <w:b/>
                <w:color w:val="000000" w:themeColor="text1"/>
                <w14:textFill>
                  <w14:solidFill>
                    <w14:schemeClr w14:val="tx1"/>
                  </w14:solidFill>
                </w14:textFill>
              </w:rPr>
            </w:pPr>
            <w:r>
              <w:rPr>
                <w:rFonts w:ascii="Arial" w:hAnsi="Arial" w:eastAsia="MS Mincho" w:cs="Arial"/>
                <w:b/>
                <w:color w:val="000000" w:themeColor="text1"/>
                <w14:textFill>
                  <w14:solidFill>
                    <w14:schemeClr w14:val="tx1"/>
                  </w14:solidFill>
                </w14:textFill>
              </w:rPr>
              <w:t>Main</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"./docs/C4-245276.zip" </w:instrText>
            </w:r>
            <w:r>
              <w:fldChar w:fldCharType="separate"/>
            </w:r>
            <w:r>
              <w:rPr>
                <w:rStyle w:val="55"/>
                <w:rFonts w:hint="eastAsia" w:ascii="Arial" w:hAnsi="Arial" w:eastAsia="宋体" w:cs="Arial"/>
                <w:bCs/>
                <w:lang w:eastAsia="zh-CN"/>
              </w:rPr>
              <w:t>5276</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29.536 0138 Rel-18 NSAC handling on maximum number of UEs with at least one PDU Session/PDN Connection in Hierarchical architecture</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Huawei</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C4-245362</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eNSAC</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14:textFill>
                  <w14:solidFill>
                    <w14:schemeClr w14:val="tx1"/>
                  </w14:solidFill>
                </w14:textFill>
              </w:rPr>
            </w:pPr>
          </w:p>
        </w:tc>
        <w:tc>
          <w:tcPr>
            <w:tcW w:w="2527" w:type="dxa"/>
            <w:tcBorders>
              <w:top w:val="nil"/>
            </w:tcBorders>
            <w:shd w:val="clear" w:color="auto" w:fill="99CCFF"/>
          </w:tcPr>
          <w:p>
            <w:pPr>
              <w:spacing w:after="0"/>
              <w:rPr>
                <w:rFonts w:ascii="Arial" w:hAnsi="Arial" w:eastAsia="MS Mincho" w:cs="Arial"/>
                <w:b/>
                <w:color w:val="000000" w:themeColor="text1"/>
                <w14:textFill>
                  <w14:solidFill>
                    <w14:schemeClr w14:val="tx1"/>
                  </w14:solidFill>
                </w14:textFill>
              </w:rPr>
            </w:pPr>
          </w:p>
        </w:tc>
        <w:tc>
          <w:tcPr>
            <w:tcW w:w="1240" w:type="dxa"/>
            <w:tcBorders>
              <w:top w:val="single" w:color="auto" w:sz="4" w:space="0"/>
            </w:tcBorders>
            <w:shd w:val="clear" w:color="auto" w:fill="FFFF00"/>
          </w:tcPr>
          <w:p>
            <w:pPr>
              <w:spacing w:after="0"/>
              <w:jc w:val="center"/>
              <w:rPr>
                <w:rFonts w:ascii="Arial" w:hAnsi="Arial" w:cs="Arial"/>
              </w:rPr>
            </w:pPr>
            <w:r>
              <w:fldChar w:fldCharType="begin"/>
            </w:r>
            <w:r>
              <w:instrText xml:space="preserve"> HYPERLINK "./docs/C4-245362.zip" </w:instrText>
            </w:r>
            <w:r>
              <w:fldChar w:fldCharType="separate"/>
            </w:r>
            <w:r>
              <w:rPr>
                <w:rStyle w:val="55"/>
                <w:rFonts w:ascii="Arial" w:hAnsi="Arial" w:cs="Arial"/>
              </w:rPr>
              <w:t>5362</w:t>
            </w:r>
            <w:r>
              <w:rPr>
                <w:rStyle w:val="55"/>
                <w:rFonts w:ascii="Arial" w:hAnsi="Arial" w:cs="Arial"/>
              </w:rPr>
              <w:fldChar w:fldCharType="end"/>
            </w:r>
          </w:p>
        </w:tc>
        <w:tc>
          <w:tcPr>
            <w:tcW w:w="3674" w:type="dxa"/>
            <w:tcBorders>
              <w:top w:val="single" w:color="auto" w:sz="4" w:space="0"/>
            </w:tcBorders>
            <w:shd w:val="clear" w:color="auto" w:fill="FFFF00"/>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29.536 0138 Rel-18 NSAC handling on maximum number of UEs with at least one PDU Session/PDN Connection in Hierarchical architecture</w:t>
            </w:r>
          </w:p>
        </w:tc>
        <w:tc>
          <w:tcPr>
            <w:tcW w:w="1589" w:type="dxa"/>
            <w:tcBorders>
              <w:top w:val="single" w:color="auto" w:sz="4" w:space="0"/>
            </w:tcBorders>
            <w:shd w:val="clear" w:color="auto" w:fill="FFFF00"/>
          </w:tcPr>
          <w:p>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Huawei</w:t>
            </w:r>
          </w:p>
        </w:tc>
        <w:tc>
          <w:tcPr>
            <w:tcW w:w="1134" w:type="dxa"/>
            <w:tcBorders>
              <w:top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p>
        </w:tc>
        <w:tc>
          <w:tcPr>
            <w:tcW w:w="6662" w:type="dxa"/>
            <w:tcBorders>
              <w:top w:val="nil"/>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18.24</w:t>
            </w:r>
          </w:p>
        </w:tc>
        <w:tc>
          <w:tcPr>
            <w:tcW w:w="2527"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M</w:t>
            </w:r>
            <w:r>
              <w:rPr>
                <w:rFonts w:ascii="Arial" w:hAnsi="Arial" w:cs="Arial"/>
                <w:b/>
                <w:color w:val="000000" w:themeColor="text1"/>
                <w14:textFill>
                  <w14:solidFill>
                    <w14:schemeClr w14:val="tx1"/>
                  </w14:solidFill>
                </w14:textFill>
              </w:rPr>
              <w:t>ission critical system migration and interconnection enhancements [eMCSMI_IRail]</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18.25</w:t>
            </w:r>
          </w:p>
        </w:tc>
        <w:tc>
          <w:tcPr>
            <w:tcW w:w="2527"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CT aspects of application layer support for V2X services; Phase 3 [V2XAPP_Ph3]</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18.26</w:t>
            </w:r>
          </w:p>
        </w:tc>
        <w:tc>
          <w:tcPr>
            <w:tcW w:w="2527"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CT aspects of proximity based services in 5GS Phase 2 [5G_ProSe_Ph2]</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18.27</w:t>
            </w:r>
          </w:p>
        </w:tc>
        <w:tc>
          <w:tcPr>
            <w:tcW w:w="2527"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Support for 5WWC Phase 2 [5WWC_Ph2]</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18.28</w:t>
            </w:r>
          </w:p>
        </w:tc>
        <w:tc>
          <w:tcPr>
            <w:tcW w:w="2527"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Enhancement of application detection event exposure [TEI18_ADEE]</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18.29</w:t>
            </w:r>
          </w:p>
        </w:tc>
        <w:tc>
          <w:tcPr>
            <w:tcW w:w="2527"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CT aspects of General Support of IPv6 Prefix Delegation in 5GS [TEI18_IPv6PD]</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18.30</w:t>
            </w:r>
          </w:p>
        </w:tc>
        <w:tc>
          <w:tcPr>
            <w:tcW w:w="2527"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CT aspects of 5G System with Satellite Backhaul [5GSATB]</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18.31</w:t>
            </w:r>
          </w:p>
        </w:tc>
        <w:tc>
          <w:tcPr>
            <w:tcW w:w="2527"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Timing Resiliency and URLLC enhancements [TRS_URLLC]</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pPr>
              <w:spacing w:after="0"/>
              <w:rPr>
                <w:rFonts w:ascii="Arial" w:hAnsi="Arial"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18.32</w:t>
            </w:r>
          </w:p>
        </w:tc>
        <w:tc>
          <w:tcPr>
            <w:tcW w:w="2527"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Extensions to the TSC Framework to support DetNet [DetNet]</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18.33</w:t>
            </w:r>
          </w:p>
        </w:tc>
        <w:tc>
          <w:tcPr>
            <w:tcW w:w="2527"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CT aspects for Enabling Edge Applications Phase 2 [EDGEAPP_Ph2]</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18.34</w:t>
            </w:r>
          </w:p>
        </w:tc>
        <w:tc>
          <w:tcPr>
            <w:tcW w:w="2527"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Rel-18 enhancements of session management policy control [SMPC18]</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18.35</w:t>
            </w:r>
          </w:p>
        </w:tc>
        <w:tc>
          <w:tcPr>
            <w:tcW w:w="2527"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CT aspects of 5G System Enabler for Service Function Chaining [SFC]</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18.36</w:t>
            </w:r>
          </w:p>
        </w:tc>
        <w:tc>
          <w:tcPr>
            <w:tcW w:w="2527"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Enhancement of Network Automation Enablers [eNetAE]</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18.37</w:t>
            </w:r>
          </w:p>
        </w:tc>
        <w:tc>
          <w:tcPr>
            <w:tcW w:w="2527"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CT aspects of enhancement of 5G UE Policy [eUEPO]</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18.38</w:t>
            </w:r>
          </w:p>
        </w:tc>
        <w:tc>
          <w:tcPr>
            <w:tcW w:w="2527"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CT aspect of Seamless UE context recovery [SUECR]</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18.39</w:t>
            </w:r>
          </w:p>
        </w:tc>
        <w:tc>
          <w:tcPr>
            <w:tcW w:w="2527"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Secondary DN authentication and authorization in EPC IWK cases [TEI18_SDNAEPC]</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18.40</w:t>
            </w:r>
          </w:p>
        </w:tc>
        <w:tc>
          <w:tcPr>
            <w:tcW w:w="2527" w:type="dxa"/>
            <w:tcBorders>
              <w:bottom w:val="single" w:color="auto" w:sz="4" w:space="0"/>
            </w:tcBorders>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CT aspects of enhancement to the 5GC location services - phase 3 [5G_eLCS_Ph3]</w:t>
            </w:r>
          </w:p>
        </w:tc>
        <w:tc>
          <w:tcPr>
            <w:tcW w:w="1240" w:type="dxa"/>
            <w:tcBorders>
              <w:bottom w:val="single" w:color="auto" w:sz="4" w:space="0"/>
            </w:tcBorders>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14:textFill>
                  <w14:solidFill>
                    <w14:schemeClr w14:val="tx1"/>
                  </w14:solidFill>
                </w14:textFill>
              </w:rPr>
            </w:pPr>
          </w:p>
        </w:tc>
        <w:tc>
          <w:tcPr>
            <w:tcW w:w="2527" w:type="dxa"/>
            <w:tcBorders>
              <w:bottom w:val="nil"/>
            </w:tcBorders>
            <w:shd w:val="clear" w:color="auto" w:fill="339966"/>
          </w:tcPr>
          <w:p>
            <w:pPr>
              <w:spacing w:after="0"/>
              <w:rPr>
                <w:rFonts w:ascii="Arial" w:hAnsi="Arial" w:eastAsia="MS Mincho" w:cs="Arial"/>
                <w:b/>
                <w:bCs/>
                <w:color w:val="000000" w:themeColor="text1"/>
                <w14:textFill>
                  <w14:solidFill>
                    <w14:schemeClr w14:val="tx1"/>
                  </w14:solidFill>
                </w14:textFill>
              </w:rPr>
            </w:pPr>
            <w:r>
              <w:rPr>
                <w:rFonts w:ascii="Arial" w:hAnsi="Arial" w:eastAsia="MS Mincho" w:cs="Arial"/>
                <w:b/>
                <w:bCs/>
                <w:color w:val="000000" w:themeColor="text1"/>
                <w14:textFill>
                  <w14:solidFill>
                    <w14:schemeClr w14:val="tx1"/>
                  </w14:solidFill>
                </w14:textFill>
              </w:rPr>
              <w:t>Breakout</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"./docs/C4-245187.zip" </w:instrText>
            </w:r>
            <w:r>
              <w:fldChar w:fldCharType="separate"/>
            </w:r>
            <w:r>
              <w:rPr>
                <w:rStyle w:val="55"/>
                <w:rFonts w:hint="eastAsia" w:ascii="Arial" w:hAnsi="Arial" w:eastAsia="宋体" w:cs="Arial"/>
                <w:bCs/>
                <w:lang w:eastAsia="zh-CN"/>
              </w:rPr>
              <w:t>5187</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29.572 0300 Rel-18 Update to support NRPPa related measurements</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CATT</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C4-245334</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5G_eLCS_Ph3</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FF"/>
                <w:lang w:val="en-US" w:eastAsia="zh-CN"/>
              </w:rPr>
              <w:t>Overlapping with 5203</w:t>
            </w:r>
          </w:p>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14:textFill>
                  <w14:solidFill>
                    <w14:schemeClr w14:val="tx1"/>
                  </w14:solidFill>
                </w14:textFill>
              </w:rPr>
            </w:pPr>
          </w:p>
        </w:tc>
        <w:tc>
          <w:tcPr>
            <w:tcW w:w="2527" w:type="dxa"/>
            <w:tcBorders>
              <w:top w:val="nil"/>
              <w:bottom w:val="single" w:color="auto" w:sz="4" w:space="0"/>
            </w:tcBorders>
            <w:shd w:val="clear" w:color="auto" w:fill="339966"/>
          </w:tcPr>
          <w:p>
            <w:pPr>
              <w:spacing w:after="0"/>
              <w:rPr>
                <w:rFonts w:ascii="Arial" w:hAnsi="Arial" w:eastAsia="MS Mincho" w:cs="Arial"/>
                <w:b/>
                <w:bCs/>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FFFF00"/>
          </w:tcPr>
          <w:p>
            <w:pPr>
              <w:spacing w:after="0"/>
              <w:jc w:val="center"/>
              <w:rPr>
                <w:rFonts w:ascii="Arial" w:hAnsi="Arial" w:cs="Arial"/>
              </w:rPr>
            </w:pPr>
            <w:r>
              <w:fldChar w:fldCharType="begin"/>
            </w:r>
            <w:r>
              <w:instrText xml:space="preserve"> HYPERLINK "./docs/C4-245334.zip" </w:instrText>
            </w:r>
            <w:r>
              <w:fldChar w:fldCharType="separate"/>
            </w:r>
            <w:r>
              <w:rPr>
                <w:rStyle w:val="55"/>
                <w:rFonts w:ascii="Arial" w:hAnsi="Arial" w:cs="Arial"/>
              </w:rPr>
              <w:t>5334</w:t>
            </w:r>
            <w:r>
              <w:rPr>
                <w:rStyle w:val="55"/>
                <w:rFonts w:ascii="Arial" w:hAnsi="Arial" w:cs="Arial"/>
              </w:rPr>
              <w:fldChar w:fldCharType="end"/>
            </w:r>
          </w:p>
        </w:tc>
        <w:tc>
          <w:tcPr>
            <w:tcW w:w="3674" w:type="dxa"/>
            <w:tcBorders>
              <w:top w:val="single" w:color="auto" w:sz="4" w:space="0"/>
              <w:bottom w:val="single" w:color="auto" w:sz="4" w:space="0"/>
            </w:tcBorders>
            <w:shd w:val="clear" w:color="auto" w:fill="FFFF00"/>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29.572 0300 Rel-18 Update to support NRPPa related measurements</w:t>
            </w:r>
          </w:p>
        </w:tc>
        <w:tc>
          <w:tcPr>
            <w:tcW w:w="1589" w:type="dxa"/>
            <w:tcBorders>
              <w:top w:val="single" w:color="auto" w:sz="4" w:space="0"/>
              <w:bottom w:val="single" w:color="auto" w:sz="4" w:space="0"/>
            </w:tcBorders>
            <w:shd w:val="clear" w:color="auto" w:fill="FFFF00"/>
          </w:tcPr>
          <w:p>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CATT</w:t>
            </w:r>
          </w:p>
        </w:tc>
        <w:tc>
          <w:tcPr>
            <w:tcW w:w="1134" w:type="dxa"/>
            <w:tcBorders>
              <w:top w:val="single" w:color="auto" w:sz="4" w:space="0"/>
              <w:bottom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CATT</w:t>
            </w:r>
            <w:r>
              <w:rPr>
                <w:rFonts w:hint="eastAsia" w:ascii="Arial" w:hAnsi="Arial" w:eastAsia="MS Mincho" w:cs="Arial"/>
                <w:color w:val="000000" w:themeColor="text1"/>
                <w:lang w:eastAsia="ja-JP"/>
                <w14:textFill>
                  <w14:solidFill>
                    <w14:schemeClr w14:val="tx1"/>
                  </w14:solidFill>
                </w14:textFill>
              </w:rPr>
              <w:t>, Huawei, Ericsson</w:t>
            </w:r>
          </w:p>
        </w:tc>
        <w:tc>
          <w:tcPr>
            <w:tcW w:w="6662" w:type="dxa"/>
            <w:tcBorders>
              <w:top w:val="nil"/>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pPr>
              <w:spacing w:after="0"/>
              <w:rPr>
                <w:rFonts w:ascii="Arial" w:hAnsi="Arial" w:cs="Arial"/>
                <w:b/>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Breakout</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"./docs/C4-245188.zip" </w:instrText>
            </w:r>
            <w:r>
              <w:fldChar w:fldCharType="separate"/>
            </w:r>
            <w:r>
              <w:rPr>
                <w:rStyle w:val="55"/>
                <w:rFonts w:hint="eastAsia" w:ascii="Arial" w:hAnsi="Arial" w:eastAsia="宋体" w:cs="Arial"/>
                <w:bCs/>
                <w:lang w:val="en-US" w:eastAsia="zh-CN"/>
              </w:rPr>
              <w:t>5188</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29.572 0301 Rel-19 Update to support NRPPa related measurements</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CATT</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C4-245335</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5G_eLCS_Ph3</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pPr>
              <w:spacing w:after="0"/>
              <w:rPr>
                <w:rFonts w:ascii="Arial" w:hAnsi="Arial" w:cs="Arial"/>
                <w:b/>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FFFF00"/>
          </w:tcPr>
          <w:p>
            <w:pPr>
              <w:spacing w:after="0"/>
              <w:jc w:val="center"/>
              <w:rPr>
                <w:rFonts w:ascii="Arial" w:hAnsi="Arial" w:cs="Arial"/>
              </w:rPr>
            </w:pPr>
            <w:r>
              <w:fldChar w:fldCharType="begin"/>
            </w:r>
            <w:r>
              <w:instrText xml:space="preserve"> HYPERLINK "./docs/C4-245335.zip" </w:instrText>
            </w:r>
            <w:r>
              <w:fldChar w:fldCharType="separate"/>
            </w:r>
            <w:r>
              <w:rPr>
                <w:rStyle w:val="55"/>
                <w:rFonts w:ascii="Arial" w:hAnsi="Arial" w:cs="Arial"/>
              </w:rPr>
              <w:t>5335</w:t>
            </w:r>
            <w:r>
              <w:rPr>
                <w:rStyle w:val="55"/>
                <w:rFonts w:ascii="Arial" w:hAnsi="Arial" w:cs="Arial"/>
              </w:rPr>
              <w:fldChar w:fldCharType="end"/>
            </w:r>
          </w:p>
        </w:tc>
        <w:tc>
          <w:tcPr>
            <w:tcW w:w="3674" w:type="dxa"/>
            <w:tcBorders>
              <w:top w:val="single" w:color="auto" w:sz="4" w:space="0"/>
              <w:bottom w:val="single" w:color="auto" w:sz="4" w:space="0"/>
            </w:tcBorders>
            <w:shd w:val="clear" w:color="auto" w:fill="FFFF00"/>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29.572 0301 Rel-19 Update to support NRPPa related measurements</w:t>
            </w:r>
          </w:p>
        </w:tc>
        <w:tc>
          <w:tcPr>
            <w:tcW w:w="1589" w:type="dxa"/>
            <w:tcBorders>
              <w:top w:val="single" w:color="auto" w:sz="4" w:space="0"/>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CATT</w:t>
            </w:r>
          </w:p>
        </w:tc>
        <w:tc>
          <w:tcPr>
            <w:tcW w:w="1134" w:type="dxa"/>
            <w:tcBorders>
              <w:top w:val="single" w:color="auto" w:sz="4" w:space="0"/>
              <w:bottom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CATT</w:t>
            </w:r>
            <w:r>
              <w:rPr>
                <w:rFonts w:hint="eastAsia" w:ascii="Arial" w:hAnsi="Arial" w:eastAsia="MS Mincho" w:cs="Arial"/>
                <w:color w:val="000000" w:themeColor="text1"/>
                <w:lang w:eastAsia="ja-JP"/>
                <w14:textFill>
                  <w14:solidFill>
                    <w14:schemeClr w14:val="tx1"/>
                  </w14:solidFill>
                </w14:textFill>
              </w:rPr>
              <w:t>, Huawei, Ericsson</w:t>
            </w:r>
          </w:p>
        </w:tc>
        <w:tc>
          <w:tcPr>
            <w:tcW w:w="6662" w:type="dxa"/>
            <w:tcBorders>
              <w:top w:val="nil"/>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339966"/>
          </w:tcPr>
          <w:p>
            <w:pPr>
              <w:spacing w:after="0"/>
              <w:rPr>
                <w:rFonts w:ascii="Arial" w:hAnsi="Arial" w:cs="Arial"/>
                <w:b/>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Breakout</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"./docs/C4-245203.zip" </w:instrText>
            </w:r>
            <w:r>
              <w:fldChar w:fldCharType="separate"/>
            </w:r>
            <w:r>
              <w:rPr>
                <w:rStyle w:val="55"/>
                <w:rFonts w:hint="eastAsia" w:ascii="Arial" w:hAnsi="Arial" w:eastAsia="宋体" w:cs="Arial"/>
                <w:bCs/>
                <w:lang w:val="en-US" w:eastAsia="zh-CN"/>
              </w:rPr>
              <w:t>5203</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29.572 0302 Rel-18 Updates on the Time Windows</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Merged to C4-245334</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5G_eLCS_Ph3</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339966"/>
          </w:tcPr>
          <w:p>
            <w:pPr>
              <w:spacing w:after="0"/>
              <w:rPr>
                <w:rFonts w:ascii="Arial" w:hAnsi="Arial" w:cs="Arial"/>
                <w:b/>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Breakout</w:t>
            </w:r>
          </w:p>
        </w:tc>
        <w:tc>
          <w:tcPr>
            <w:tcW w:w="1240" w:type="dxa"/>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"./docs/C4-245204.zip" </w:instrText>
            </w:r>
            <w:r>
              <w:fldChar w:fldCharType="separate"/>
            </w:r>
            <w:r>
              <w:rPr>
                <w:rStyle w:val="55"/>
                <w:rFonts w:hint="eastAsia" w:ascii="Arial" w:hAnsi="Arial" w:eastAsia="宋体" w:cs="Arial"/>
                <w:bCs/>
                <w:lang w:val="en-US" w:eastAsia="zh-CN"/>
              </w:rPr>
              <w:t>5204</w:t>
            </w:r>
            <w:r>
              <w:rPr>
                <w:rStyle w:val="55"/>
                <w:rFonts w:hint="eastAsia" w:ascii="Arial" w:hAnsi="Arial" w:eastAsia="宋体" w:cs="Arial"/>
                <w:bCs/>
                <w:lang w:val="en-US" w:eastAsia="zh-CN"/>
              </w:rPr>
              <w:fldChar w:fldCharType="end"/>
            </w:r>
          </w:p>
        </w:tc>
        <w:tc>
          <w:tcPr>
            <w:tcW w:w="3674" w:type="dxa"/>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29.572 0303 Rel-19 Updates on the Time Windows</w:t>
            </w:r>
          </w:p>
        </w:tc>
        <w:tc>
          <w:tcPr>
            <w:tcW w:w="1589" w:type="dxa"/>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Merged to C4-245335</w:t>
            </w:r>
          </w:p>
        </w:tc>
        <w:tc>
          <w:tcPr>
            <w:tcW w:w="6662" w:type="dxa"/>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5G_eLCS_Ph3</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18.41</w:t>
            </w:r>
          </w:p>
        </w:tc>
        <w:tc>
          <w:tcPr>
            <w:tcW w:w="2527"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CT aspects of Enhanced support of Non-Public Networks Phase 2 [eNPN_Ph2]</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18.42</w:t>
            </w:r>
          </w:p>
        </w:tc>
        <w:tc>
          <w:tcPr>
            <w:tcW w:w="2527"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CT aspects of SEAL data delivery enabler for vertical applications [SEALDD]</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18.43</w:t>
            </w:r>
          </w:p>
        </w:tc>
        <w:tc>
          <w:tcPr>
            <w:tcW w:w="2527"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Enhanced Service Enabler Architecture Layer for Verticals Phase 3 [SEAL_Ph3]</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pPr>
              <w:spacing w:after="0"/>
              <w:rPr>
                <w:rFonts w:ascii="Arial" w:hAnsi="Arial" w:cs="Arial"/>
                <w:bCs/>
                <w:color w:val="000000" w:themeColor="text1"/>
                <w14:textFill>
                  <w14:solidFill>
                    <w14:schemeClr w14:val="tx1"/>
                  </w14:solidFill>
                </w14:textFill>
              </w:rPr>
            </w:pPr>
          </w:p>
        </w:tc>
        <w:tc>
          <w:tcPr>
            <w:tcW w:w="1589" w:type="dxa"/>
            <w:shd w:val="clear" w:color="auto" w:fill="auto"/>
          </w:tcPr>
          <w:p>
            <w:pPr>
              <w:spacing w:after="0"/>
              <w:rPr>
                <w:rFonts w:ascii="Arial" w:hAnsi="Arial"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18.44</w:t>
            </w:r>
          </w:p>
        </w:tc>
        <w:tc>
          <w:tcPr>
            <w:tcW w:w="2527"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CT Aspects of Application Layer Support for Uncrewed Aerial Systems (UAS), Phase 2 [UASAPP_Ph2]</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14:textFill>
                  <w14:solidFill>
                    <w14:schemeClr w14:val="tx1"/>
                  </w14:solidFill>
                </w14:textFill>
              </w:rPr>
            </w:pPr>
          </w:p>
        </w:tc>
        <w:tc>
          <w:tcPr>
            <w:tcW w:w="6662" w:type="dxa"/>
            <w:shd w:val="clear" w:color="auto" w:fill="auto"/>
          </w:tcPr>
          <w:p>
            <w:pPr>
              <w:spacing w:after="0"/>
              <w:rPr>
                <w:rFonts w:ascii="Arial" w:hAnsi="Arial"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18.4</w:t>
            </w:r>
            <w:r>
              <w:rPr>
                <w:rFonts w:ascii="Arial" w:hAnsi="Arial" w:cs="Arial"/>
                <w:b/>
                <w:bCs/>
                <w:color w:val="000000" w:themeColor="text1"/>
                <w14:textFill>
                  <w14:solidFill>
                    <w14:schemeClr w14:val="tx1"/>
                  </w14:solidFill>
                </w14:textFill>
              </w:rPr>
              <w:t>5</w:t>
            </w:r>
          </w:p>
        </w:tc>
        <w:tc>
          <w:tcPr>
            <w:tcW w:w="2527"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 xml:space="preserve">CT Aspects of </w:t>
            </w:r>
            <w:r>
              <w:rPr>
                <w:rFonts w:ascii="Arial" w:hAnsi="Arial" w:cs="Arial"/>
                <w:b/>
                <w:color w:val="000000" w:themeColor="text1"/>
                <w:lang w:val="en-US"/>
                <w14:textFill>
                  <w14:solidFill>
                    <w14:schemeClr w14:val="tx1"/>
                  </w14:solidFill>
                </w14:textFill>
              </w:rPr>
              <w:t>5GC architecture for satellite networks</w:t>
            </w:r>
            <w:r>
              <w:rPr>
                <w:rFonts w:ascii="Arial" w:hAnsi="Arial" w:cs="Arial"/>
                <w:b/>
                <w:color w:val="000000" w:themeColor="text1"/>
                <w14:textFill>
                  <w14:solidFill>
                    <w14:schemeClr w14:val="tx1"/>
                  </w14:solidFill>
                </w14:textFill>
              </w:rPr>
              <w:t>, Phase 2 [5GSAT_Ph2]</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18.4</w:t>
            </w:r>
            <w:r>
              <w:rPr>
                <w:rFonts w:ascii="Arial" w:hAnsi="Arial" w:cs="Arial"/>
                <w:b/>
                <w:bCs/>
                <w:color w:val="000000" w:themeColor="text1"/>
                <w14:textFill>
                  <w14:solidFill>
                    <w14:schemeClr w14:val="tx1"/>
                  </w14:solidFill>
                </w14:textFill>
              </w:rPr>
              <w:t>6</w:t>
            </w:r>
          </w:p>
        </w:tc>
        <w:tc>
          <w:tcPr>
            <w:tcW w:w="2527"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CT Aspects of Uncrewed Aerial Systems (UAS), Phase 2 [</w:t>
            </w:r>
            <w:r>
              <w:rPr>
                <w:rFonts w:ascii="Arial" w:hAnsi="Arial" w:cs="Arial"/>
                <w:b/>
                <w:bCs/>
                <w:color w:val="000000" w:themeColor="text1"/>
                <w:lang w:val="en-US"/>
                <w14:textFill>
                  <w14:solidFill>
                    <w14:schemeClr w14:val="tx1"/>
                  </w14:solidFill>
                </w14:textFill>
              </w:rPr>
              <w:t>UAS_Ph2</w:t>
            </w:r>
            <w:r>
              <w:rPr>
                <w:rFonts w:ascii="Arial" w:hAnsi="Arial" w:cs="Arial"/>
                <w:b/>
                <w:bCs/>
                <w:color w:val="000000" w:themeColor="text1"/>
                <w14:textFill>
                  <w14:solidFill>
                    <w14:schemeClr w14:val="tx1"/>
                  </w14:solidFill>
                </w14:textFill>
              </w:rPr>
              <w:t>]</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pPr>
              <w:spacing w:after="0"/>
              <w:rPr>
                <w:rFonts w:ascii="Arial" w:hAnsi="Arial" w:cs="Arial"/>
                <w:bCs/>
                <w:color w:val="000000" w:themeColor="text1"/>
                <w14:textFill>
                  <w14:solidFill>
                    <w14:schemeClr w14:val="tx1"/>
                  </w14:solidFill>
                </w14:textFill>
              </w:rPr>
            </w:pPr>
          </w:p>
        </w:tc>
        <w:tc>
          <w:tcPr>
            <w:tcW w:w="1589" w:type="dxa"/>
            <w:shd w:val="clear" w:color="auto" w:fill="auto"/>
          </w:tcPr>
          <w:p>
            <w:pPr>
              <w:spacing w:after="0"/>
              <w:rPr>
                <w:rFonts w:ascii="Arial" w:hAnsi="Arial"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18.4</w:t>
            </w:r>
            <w:r>
              <w:rPr>
                <w:rFonts w:ascii="Arial" w:hAnsi="Arial" w:cs="Arial"/>
                <w:b/>
                <w:bCs/>
                <w:color w:val="000000" w:themeColor="text1"/>
                <w14:textFill>
                  <w14:solidFill>
                    <w14:schemeClr w14:val="tx1"/>
                  </w14:solidFill>
                </w14:textFill>
              </w:rPr>
              <w:t>7</w:t>
            </w:r>
          </w:p>
        </w:tc>
        <w:tc>
          <w:tcPr>
            <w:tcW w:w="2527"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Ranging_SL</w:t>
            </w:r>
            <w:r>
              <w:rPr>
                <w:rFonts w:ascii="Arial" w:hAnsi="Arial" w:cs="Arial"/>
                <w:b/>
                <w:bCs/>
                <w:color w:val="000000" w:themeColor="text1"/>
                <w14:textFill>
                  <w14:solidFill>
                    <w14:schemeClr w14:val="tx1"/>
                  </w14:solidFill>
                </w14:textFill>
              </w:rPr>
              <w:t xml:space="preserve"> [Ranging_SL]</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pPr>
              <w:spacing w:after="0"/>
              <w:rPr>
                <w:rFonts w:ascii="Arial" w:hAnsi="Arial"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r>
              <w:rPr>
                <w:rFonts w:ascii="Arial" w:hAnsi="Arial" w:cs="Arial"/>
                <w:b/>
                <w:bCs/>
                <w:color w:val="000000" w:themeColor="text1"/>
                <w14:textFill>
                  <w14:solidFill>
                    <w14:schemeClr w14:val="tx1"/>
                  </w14:solidFill>
                </w14:textFill>
              </w:rPr>
              <w:t>48</w:t>
            </w:r>
          </w:p>
        </w:tc>
        <w:tc>
          <w:tcPr>
            <w:tcW w:w="2527"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5GFLS</w:t>
            </w:r>
            <w:r>
              <w:rPr>
                <w:rFonts w:ascii="Arial" w:hAnsi="Arial" w:cs="Arial"/>
                <w:b/>
                <w:bCs/>
                <w:color w:val="000000" w:themeColor="text1"/>
                <w14:textFill>
                  <w14:solidFill>
                    <w14:schemeClr w14:val="tx1"/>
                  </w14:solidFill>
                </w14:textFill>
              </w:rPr>
              <w:t xml:space="preserve"> [5GFLS]</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r>
              <w:rPr>
                <w:rFonts w:ascii="Arial" w:hAnsi="Arial" w:cs="Arial"/>
                <w:b/>
                <w:bCs/>
                <w:color w:val="000000" w:themeColor="text1"/>
                <w14:textFill>
                  <w14:solidFill>
                    <w14:schemeClr w14:val="tx1"/>
                  </w14:solidFill>
                </w14:textFill>
              </w:rPr>
              <w:t>49</w:t>
            </w:r>
          </w:p>
        </w:tc>
        <w:tc>
          <w:tcPr>
            <w:tcW w:w="2527"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MCGWUE</w:t>
            </w:r>
            <w:r>
              <w:rPr>
                <w:rFonts w:ascii="Arial" w:hAnsi="Arial" w:cs="Arial"/>
                <w:b/>
                <w:bCs/>
                <w:color w:val="000000" w:themeColor="text1"/>
                <w14:textFill>
                  <w14:solidFill>
                    <w14:schemeClr w14:val="tx1"/>
                  </w14:solidFill>
                </w14:textFill>
              </w:rPr>
              <w:t xml:space="preserve"> [MCGWUE]</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r>
              <w:rPr>
                <w:rFonts w:ascii="Arial" w:hAnsi="Arial" w:cs="Arial"/>
                <w:b/>
                <w:bCs/>
                <w:color w:val="000000" w:themeColor="text1"/>
                <w14:textFill>
                  <w14:solidFill>
                    <w14:schemeClr w14:val="tx1"/>
                  </w14:solidFill>
                </w14:textFill>
              </w:rPr>
              <w:t>50</w:t>
            </w:r>
          </w:p>
        </w:tc>
        <w:tc>
          <w:tcPr>
            <w:tcW w:w="2527"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GBA_U Based APIs [GBA_U_APIs]</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r>
              <w:rPr>
                <w:rFonts w:ascii="Arial" w:hAnsi="Arial" w:cs="Arial"/>
                <w:b/>
                <w:bCs/>
                <w:color w:val="000000" w:themeColor="text1"/>
                <w14:textFill>
                  <w14:solidFill>
                    <w14:schemeClr w14:val="tx1"/>
                  </w14:solidFill>
                </w14:textFill>
              </w:rPr>
              <w:t>51</w:t>
            </w:r>
          </w:p>
        </w:tc>
        <w:tc>
          <w:tcPr>
            <w:tcW w:w="2527"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 xml:space="preserve">CT aspects of AIML </w:t>
            </w:r>
            <w:r>
              <w:rPr>
                <w:rFonts w:ascii="Arial" w:hAnsi="Arial" w:cs="Arial"/>
                <w:b/>
                <w:bCs/>
                <w:color w:val="000000" w:themeColor="text1"/>
                <w14:textFill>
                  <w14:solidFill>
                    <w14:schemeClr w14:val="tx1"/>
                  </w14:solidFill>
                </w14:textFill>
              </w:rPr>
              <w:t>[AIMLsys]</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r>
              <w:rPr>
                <w:rFonts w:ascii="Arial" w:hAnsi="Arial" w:cs="Arial"/>
                <w:b/>
                <w:bCs/>
                <w:color w:val="000000" w:themeColor="text1"/>
                <w14:textFill>
                  <w14:solidFill>
                    <w14:schemeClr w14:val="tx1"/>
                  </w14:solidFill>
                </w14:textFill>
              </w:rPr>
              <w:t>52</w:t>
            </w:r>
          </w:p>
        </w:tc>
        <w:tc>
          <w:tcPr>
            <w:tcW w:w="2527" w:type="dxa"/>
            <w:tcBorders>
              <w:bottom w:val="single" w:color="auto" w:sz="4" w:space="0"/>
            </w:tcBorders>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NG_RTC</w:t>
            </w:r>
            <w:r>
              <w:rPr>
                <w:rFonts w:ascii="Arial" w:hAnsi="Arial" w:cs="Arial"/>
                <w:b/>
                <w:bCs/>
                <w:color w:val="000000" w:themeColor="text1"/>
                <w14:textFill>
                  <w14:solidFill>
                    <w14:schemeClr w14:val="tx1"/>
                  </w14:solidFill>
                </w14:textFill>
              </w:rPr>
              <w:t xml:space="preserve"> [NG_RTC]</w:t>
            </w:r>
          </w:p>
        </w:tc>
        <w:tc>
          <w:tcPr>
            <w:tcW w:w="1240" w:type="dxa"/>
            <w:tcBorders>
              <w:bottom w:val="single" w:color="auto" w:sz="4" w:space="0"/>
            </w:tcBorders>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339966"/>
          </w:tcPr>
          <w:p>
            <w:pPr>
              <w:spacing w:after="0"/>
              <w:rPr>
                <w:rFonts w:ascii="Arial" w:hAnsi="Arial" w:eastAsia="MS Mincho" w:cs="Arial"/>
                <w:b/>
                <w:color w:val="000000" w:themeColor="text1"/>
                <w14:textFill>
                  <w14:solidFill>
                    <w14:schemeClr w14:val="tx1"/>
                  </w14:solidFill>
                </w14:textFill>
              </w:rPr>
            </w:pPr>
            <w:r>
              <w:rPr>
                <w:rFonts w:ascii="Arial" w:hAnsi="Arial" w:eastAsia="MS Mincho" w:cs="Arial"/>
                <w:b/>
                <w:color w:val="000000" w:themeColor="text1"/>
                <w14:textFill>
                  <w14:solidFill>
                    <w14:schemeClr w14:val="tx1"/>
                  </w14:solidFill>
                </w14:textFill>
              </w:rPr>
              <w:t>Breakout</w:t>
            </w:r>
          </w:p>
        </w:tc>
        <w:tc>
          <w:tcPr>
            <w:tcW w:w="1240" w:type="dxa"/>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"./docs/C4-245160.zip" </w:instrText>
            </w:r>
            <w:r>
              <w:fldChar w:fldCharType="separate"/>
            </w:r>
            <w:r>
              <w:rPr>
                <w:rStyle w:val="55"/>
                <w:rFonts w:hint="eastAsia" w:ascii="Arial" w:hAnsi="Arial" w:eastAsia="宋体" w:cs="Arial"/>
                <w:bCs/>
                <w:lang w:eastAsia="zh-CN"/>
              </w:rPr>
              <w:t>5160</w:t>
            </w:r>
            <w:r>
              <w:rPr>
                <w:rStyle w:val="55"/>
                <w:rFonts w:hint="eastAsia" w:ascii="Arial" w:hAnsi="Arial" w:eastAsia="宋体" w:cs="Arial"/>
                <w:bCs/>
                <w:lang w:eastAsia="zh-CN"/>
              </w:rPr>
              <w:fldChar w:fldCharType="end"/>
            </w:r>
          </w:p>
        </w:tc>
        <w:tc>
          <w:tcPr>
            <w:tcW w:w="3674" w:type="dxa"/>
            <w:shd w:val="clear" w:color="auto" w:fill="auto"/>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29.175 0031 Rel-18 Clarification on the condition of notification</w:t>
            </w:r>
          </w:p>
        </w:tc>
        <w:tc>
          <w:tcPr>
            <w:tcW w:w="1589" w:type="dxa"/>
            <w:shd w:val="clear" w:color="auto" w:fill="auto"/>
          </w:tcPr>
          <w:p>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Huawei</w:t>
            </w: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Not Pursued</w:t>
            </w:r>
          </w:p>
        </w:tc>
        <w:tc>
          <w:tcPr>
            <w:tcW w:w="6662" w:type="dxa"/>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NG_RTC</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MS Mincho" w:cs="Arial"/>
                <w:color w:val="000000" w:themeColor="text1"/>
                <w:lang w:val="en-US" w:eastAsia="ja-JP"/>
                <w14:textFill>
                  <w14:solidFill>
                    <w14:schemeClr w14:val="tx1"/>
                  </w14:solidFill>
                </w14:textFill>
              </w:rPr>
            </w:pPr>
            <w:r>
              <w:rPr>
                <w:rFonts w:hint="eastAsia" w:ascii="Arial" w:hAnsi="Arial" w:eastAsia="MS Mincho" w:cs="Arial"/>
                <w:color w:val="000000" w:themeColor="text1"/>
                <w:lang w:val="en-US" w:eastAsia="ja-JP"/>
                <w14:textFill>
                  <w14:solidFill>
                    <w14:schemeClr w14:val="tx1"/>
                  </w14:solidFill>
                </w14:textFill>
              </w:rPr>
              <w:t xml:space="preserve">consequences if not approved seems a bit </w:t>
            </w:r>
            <w:r>
              <w:rPr>
                <w:rFonts w:ascii="Arial" w:hAnsi="Arial" w:eastAsia="MS Mincho" w:cs="Arial"/>
                <w:color w:val="000000" w:themeColor="text1"/>
                <w:lang w:val="en-US" w:eastAsia="ja-JP"/>
                <w14:textFill>
                  <w14:solidFill>
                    <w14:schemeClr w14:val="tx1"/>
                  </w14:solidFill>
                </w14:textFill>
              </w:rPr>
              <w:t>unjustified</w:t>
            </w:r>
          </w:p>
          <w:p>
            <w:pPr>
              <w:spacing w:after="0"/>
              <w:rPr>
                <w:rFonts w:ascii="Arial" w:hAnsi="Arial" w:eastAsia="MS Mincho" w:cs="Arial"/>
                <w:color w:val="000000" w:themeColor="text1"/>
                <w:lang w:val="en-US" w:eastAsia="ja-JP"/>
                <w14:textFill>
                  <w14:solidFill>
                    <w14:schemeClr w14:val="tx1"/>
                  </w14:solidFill>
                </w14:textFill>
              </w:rPr>
            </w:pPr>
          </w:p>
          <w:p>
            <w:pPr>
              <w:spacing w:after="0"/>
              <w:rPr>
                <w:rFonts w:ascii="Arial" w:hAnsi="Arial" w:eastAsia="MS Mincho" w:cs="Arial"/>
                <w:color w:val="000000" w:themeColor="text1"/>
                <w:lang w:val="en-US" w:eastAsia="ja-JP"/>
                <w14:textFill>
                  <w14:solidFill>
                    <w14:schemeClr w14:val="tx1"/>
                  </w14:solidFill>
                </w14:textFill>
              </w:rPr>
            </w:pPr>
            <w:r>
              <w:rPr>
                <w:rFonts w:hint="eastAsia" w:ascii="Arial" w:hAnsi="Arial" w:eastAsia="MS Mincho" w:cs="Arial"/>
                <w:color w:val="000000" w:themeColor="text1"/>
                <w:lang w:val="en-US" w:eastAsia="ja-JP"/>
                <w14:textFill>
                  <w14:solidFill>
                    <w14:schemeClr w14:val="tx1"/>
                  </w14:solidFill>
                </w14:textFill>
              </w:rPr>
              <w:t>Nevenka: does not see the need, as it is clear from CT1 spec.</w:t>
            </w:r>
          </w:p>
          <w:p>
            <w:pPr>
              <w:spacing w:after="0"/>
              <w:rPr>
                <w:rFonts w:ascii="Arial" w:hAnsi="Arial" w:eastAsia="MS Mincho" w:cs="Arial"/>
                <w:color w:val="000000" w:themeColor="text1"/>
                <w:lang w:val="en-US" w:eastAsia="ja-JP"/>
                <w14:textFill>
                  <w14:solidFill>
                    <w14:schemeClr w14:val="tx1"/>
                  </w14:solidFill>
                </w14:textFill>
              </w:rPr>
            </w:pPr>
            <w:r>
              <w:rPr>
                <w:rFonts w:hint="eastAsia" w:ascii="Arial" w:hAnsi="Arial" w:eastAsia="MS Mincho" w:cs="Arial"/>
                <w:color w:val="000000" w:themeColor="text1"/>
                <w:lang w:val="en-US" w:eastAsia="ja-JP"/>
                <w14:textFill>
                  <w14:solidFill>
                    <w14:schemeClr w14:val="tx1"/>
                  </w14:solidFill>
                </w14:textFill>
              </w:rPr>
              <w:t>Rong: (similar comment as Nevenka)</w:t>
            </w:r>
          </w:p>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r>
              <w:rPr>
                <w:rFonts w:ascii="Arial" w:hAnsi="Arial" w:cs="Arial"/>
                <w:b/>
                <w:bCs/>
                <w:color w:val="000000" w:themeColor="text1"/>
                <w14:textFill>
                  <w14:solidFill>
                    <w14:schemeClr w14:val="tx1"/>
                  </w14:solidFill>
                </w14:textFill>
              </w:rPr>
              <w:t>53</w:t>
            </w:r>
          </w:p>
        </w:tc>
        <w:tc>
          <w:tcPr>
            <w:tcW w:w="2527"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 xml:space="preserve">CT aspects of 5G AM Policy </w:t>
            </w:r>
            <w:r>
              <w:rPr>
                <w:rFonts w:ascii="Arial" w:hAnsi="Arial" w:cs="Arial"/>
                <w:b/>
                <w:bCs/>
                <w:color w:val="000000" w:themeColor="text1"/>
                <w14:textFill>
                  <w14:solidFill>
                    <w14:schemeClr w14:val="tx1"/>
                  </w14:solidFill>
                </w14:textFill>
              </w:rPr>
              <w:t xml:space="preserve"> [AMP]</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r>
              <w:rPr>
                <w:rFonts w:ascii="Arial" w:hAnsi="Arial" w:cs="Arial"/>
                <w:b/>
                <w:bCs/>
                <w:color w:val="000000" w:themeColor="text1"/>
                <w14:textFill>
                  <w14:solidFill>
                    <w14:schemeClr w14:val="tx1"/>
                  </w14:solidFill>
                </w14:textFill>
              </w:rPr>
              <w:t>54</w:t>
            </w:r>
          </w:p>
        </w:tc>
        <w:tc>
          <w:tcPr>
            <w:tcW w:w="2527"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on Dynamically Changing AM Policies in the 5GC Phase 2</w:t>
            </w:r>
            <w:r>
              <w:rPr>
                <w:rFonts w:ascii="Arial" w:hAnsi="Arial" w:cs="Arial"/>
                <w:b/>
                <w:bCs/>
                <w:color w:val="000000" w:themeColor="text1"/>
                <w14:textFill>
                  <w14:solidFill>
                    <w14:schemeClr w14:val="tx1"/>
                  </w14:solidFill>
                </w14:textFill>
              </w:rPr>
              <w:t xml:space="preserve"> [TEI18_DCAMP_Ph2]</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r>
              <w:rPr>
                <w:rFonts w:ascii="Arial" w:hAnsi="Arial" w:cs="Arial"/>
                <w:b/>
                <w:bCs/>
                <w:color w:val="000000" w:themeColor="text1"/>
                <w14:textFill>
                  <w14:solidFill>
                    <w14:schemeClr w14:val="tx1"/>
                  </w14:solidFill>
                </w14:textFill>
              </w:rPr>
              <w:t>55</w:t>
            </w:r>
          </w:p>
        </w:tc>
        <w:tc>
          <w:tcPr>
            <w:tcW w:w="2527"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MPS_WLAN [MPS_WLAN]</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r>
              <w:rPr>
                <w:rFonts w:ascii="Arial" w:hAnsi="Arial" w:cs="Arial"/>
                <w:b/>
                <w:bCs/>
                <w:color w:val="000000" w:themeColor="text1"/>
                <w14:textFill>
                  <w14:solidFill>
                    <w14:schemeClr w14:val="tx1"/>
                  </w14:solidFill>
                </w14:textFill>
              </w:rPr>
              <w:t>56</w:t>
            </w:r>
          </w:p>
        </w:tc>
        <w:tc>
          <w:tcPr>
            <w:tcW w:w="2527"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ADAES</w:t>
            </w:r>
            <w:r>
              <w:rPr>
                <w:rFonts w:ascii="Arial" w:hAnsi="Arial" w:cs="Arial"/>
                <w:b/>
                <w:bCs/>
                <w:color w:val="000000" w:themeColor="text1"/>
                <w14:textFill>
                  <w14:solidFill>
                    <w14:schemeClr w14:val="tx1"/>
                  </w14:solidFill>
                </w14:textFill>
              </w:rPr>
              <w:t xml:space="preserve"> [ADAES]</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r>
              <w:rPr>
                <w:rFonts w:ascii="Arial" w:hAnsi="Arial" w:cs="Arial"/>
                <w:b/>
                <w:bCs/>
                <w:color w:val="000000" w:themeColor="text1"/>
                <w14:textFill>
                  <w14:solidFill>
                    <w14:schemeClr w14:val="tx1"/>
                  </w14:solidFill>
                </w14:textFill>
              </w:rPr>
              <w:t>57</w:t>
            </w:r>
          </w:p>
        </w:tc>
        <w:tc>
          <w:tcPr>
            <w:tcW w:w="2527"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MSGin5G Service Ph2</w:t>
            </w:r>
            <w:r>
              <w:rPr>
                <w:rFonts w:ascii="Arial" w:hAnsi="Arial" w:cs="Arial"/>
                <w:b/>
                <w:bCs/>
                <w:color w:val="000000" w:themeColor="text1"/>
                <w14:textFill>
                  <w14:solidFill>
                    <w14:schemeClr w14:val="tx1"/>
                  </w14:solidFill>
                </w14:textFill>
              </w:rPr>
              <w:t xml:space="preserve"> [5GMARCH_Ph2]</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r>
              <w:rPr>
                <w:rFonts w:ascii="Arial" w:hAnsi="Arial" w:cs="Arial"/>
                <w:b/>
                <w:bCs/>
                <w:color w:val="000000" w:themeColor="text1"/>
                <w14:textFill>
                  <w14:solidFill>
                    <w14:schemeClr w14:val="tx1"/>
                  </w14:solidFill>
                </w14:textFill>
              </w:rPr>
              <w:t>58</w:t>
            </w:r>
          </w:p>
        </w:tc>
        <w:tc>
          <w:tcPr>
            <w:tcW w:w="2527"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VMR</w:t>
            </w:r>
            <w:r>
              <w:rPr>
                <w:rFonts w:ascii="Arial" w:hAnsi="Arial" w:cs="Arial"/>
                <w:b/>
                <w:bCs/>
                <w:color w:val="000000" w:themeColor="text1"/>
                <w14:textFill>
                  <w14:solidFill>
                    <w14:schemeClr w14:val="tx1"/>
                  </w14:solidFill>
                </w14:textFill>
              </w:rPr>
              <w:t xml:space="preserve"> [VMR]</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r>
              <w:rPr>
                <w:rFonts w:ascii="Arial" w:hAnsi="Arial" w:cs="Arial"/>
                <w:b/>
                <w:bCs/>
                <w:color w:val="000000" w:themeColor="text1"/>
                <w14:textFill>
                  <w14:solidFill>
                    <w14:schemeClr w14:val="tx1"/>
                  </w14:solidFill>
                </w14:textFill>
              </w:rPr>
              <w:t>59</w:t>
            </w:r>
          </w:p>
        </w:tc>
        <w:tc>
          <w:tcPr>
            <w:tcW w:w="2527"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Enhancements on Service-based support for SMS in 5GC</w:t>
            </w:r>
            <w:r>
              <w:rPr>
                <w:rFonts w:ascii="Arial" w:hAnsi="Arial" w:cs="Arial"/>
                <w:b/>
                <w:bCs/>
                <w:color w:val="000000" w:themeColor="text1"/>
                <w14:textFill>
                  <w14:solidFill>
                    <w14:schemeClr w14:val="tx1"/>
                  </w14:solidFill>
                </w14:textFill>
              </w:rPr>
              <w:t xml:space="preserve"> [eSMS_SBI]</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r>
              <w:rPr>
                <w:rFonts w:ascii="Arial" w:hAnsi="Arial" w:cs="Arial"/>
                <w:b/>
                <w:bCs/>
                <w:color w:val="000000" w:themeColor="text1"/>
                <w14:textFill>
                  <w14:solidFill>
                    <w14:schemeClr w14:val="tx1"/>
                  </w14:solidFill>
                </w14:textFill>
              </w:rPr>
              <w:t>60</w:t>
            </w:r>
          </w:p>
        </w:tc>
        <w:tc>
          <w:tcPr>
            <w:tcW w:w="2527" w:type="dxa"/>
            <w:tcBorders>
              <w:bottom w:val="single" w:color="auto" w:sz="4" w:space="0"/>
            </w:tcBorders>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eNA_Ph3</w:t>
            </w:r>
            <w:r>
              <w:rPr>
                <w:rFonts w:ascii="Arial" w:hAnsi="Arial" w:cs="Arial"/>
                <w:b/>
                <w:bCs/>
                <w:color w:val="000000" w:themeColor="text1"/>
                <w14:textFill>
                  <w14:solidFill>
                    <w14:schemeClr w14:val="tx1"/>
                  </w14:solidFill>
                </w14:textFill>
              </w:rPr>
              <w:t xml:space="preserve"> [eNA_Ph3]</w:t>
            </w:r>
          </w:p>
        </w:tc>
        <w:tc>
          <w:tcPr>
            <w:tcW w:w="1240" w:type="dxa"/>
            <w:tcBorders>
              <w:bottom w:val="single" w:color="auto" w:sz="4" w:space="0"/>
            </w:tcBorders>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14:textFill>
                  <w14:solidFill>
                    <w14:schemeClr w14:val="tx1"/>
                  </w14:solidFill>
                </w14:textFill>
              </w:rPr>
            </w:pPr>
          </w:p>
        </w:tc>
        <w:tc>
          <w:tcPr>
            <w:tcW w:w="2527" w:type="dxa"/>
            <w:tcBorders>
              <w:bottom w:val="nil"/>
            </w:tcBorders>
            <w:shd w:val="clear" w:color="auto" w:fill="FFFFFF"/>
          </w:tcPr>
          <w:p>
            <w:pPr>
              <w:spacing w:after="0"/>
              <w:rPr>
                <w:rFonts w:ascii="Arial" w:hAnsi="Arial" w:eastAsia="MS Mincho" w:cs="Arial"/>
                <w:b/>
                <w:color w:val="000000" w:themeColor="text1"/>
                <w14:textFill>
                  <w14:solidFill>
                    <w14:schemeClr w14:val="tx1"/>
                  </w14:solidFill>
                </w14:textFill>
              </w:rPr>
            </w:pPr>
            <w:r>
              <w:rPr>
                <w:rFonts w:ascii="Arial" w:hAnsi="Arial" w:eastAsia="MS Mincho" w:cs="Arial"/>
                <w:b/>
                <w:color w:val="000000" w:themeColor="text1"/>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"./docs/C4-245108.zip" </w:instrText>
            </w:r>
            <w:r>
              <w:fldChar w:fldCharType="separate"/>
            </w:r>
            <w:r>
              <w:rPr>
                <w:rStyle w:val="55"/>
                <w:rFonts w:hint="eastAsia" w:ascii="Arial" w:hAnsi="Arial" w:eastAsia="宋体" w:cs="Arial"/>
                <w:bCs/>
                <w:lang w:eastAsia="zh-CN"/>
              </w:rPr>
              <w:t>5108</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29.510 1093 Rel-18 Addition of missing service</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Huawei</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C4-245300</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eNA_Ph3</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14:textFill>
                  <w14:solidFill>
                    <w14:schemeClr w14:val="tx1"/>
                  </w14:solidFill>
                </w14:textFill>
              </w:rPr>
            </w:pPr>
          </w:p>
        </w:tc>
        <w:tc>
          <w:tcPr>
            <w:tcW w:w="2527" w:type="dxa"/>
            <w:tcBorders>
              <w:top w:val="nil"/>
              <w:bottom w:val="single" w:color="auto" w:sz="4" w:space="0"/>
            </w:tcBorders>
            <w:shd w:val="clear" w:color="auto" w:fill="FFFFFF"/>
          </w:tcPr>
          <w:p>
            <w:pPr>
              <w:spacing w:after="0"/>
              <w:rPr>
                <w:rFonts w:ascii="Arial" w:hAnsi="Arial" w:eastAsia="MS Mincho" w:cs="Arial"/>
                <w:b/>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FFFF00"/>
          </w:tcPr>
          <w:p>
            <w:pPr>
              <w:spacing w:after="0"/>
              <w:jc w:val="center"/>
              <w:rPr>
                <w:rFonts w:ascii="Arial" w:hAnsi="Arial" w:cs="Arial"/>
              </w:rPr>
            </w:pPr>
            <w:r>
              <w:fldChar w:fldCharType="begin"/>
            </w:r>
            <w:r>
              <w:instrText xml:space="preserve"> HYPERLINK "./docs/C4-245300.zip" </w:instrText>
            </w:r>
            <w:r>
              <w:fldChar w:fldCharType="separate"/>
            </w:r>
            <w:r>
              <w:rPr>
                <w:rStyle w:val="55"/>
                <w:rFonts w:ascii="Arial" w:hAnsi="Arial" w:cs="Arial"/>
              </w:rPr>
              <w:t>5300</w:t>
            </w:r>
            <w:r>
              <w:rPr>
                <w:rStyle w:val="55"/>
                <w:rFonts w:ascii="Arial" w:hAnsi="Arial" w:cs="Arial"/>
              </w:rPr>
              <w:fldChar w:fldCharType="end"/>
            </w:r>
          </w:p>
        </w:tc>
        <w:tc>
          <w:tcPr>
            <w:tcW w:w="3674" w:type="dxa"/>
            <w:tcBorders>
              <w:top w:val="single" w:color="auto" w:sz="4" w:space="0"/>
              <w:bottom w:val="single" w:color="auto" w:sz="4" w:space="0"/>
            </w:tcBorders>
            <w:shd w:val="clear" w:color="auto" w:fill="FFFF00"/>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29.510 1093 Rel-18 Addition of missing service</w:t>
            </w:r>
          </w:p>
        </w:tc>
        <w:tc>
          <w:tcPr>
            <w:tcW w:w="1589" w:type="dxa"/>
            <w:tcBorders>
              <w:top w:val="single" w:color="auto" w:sz="4" w:space="0"/>
              <w:bottom w:val="single" w:color="auto" w:sz="4" w:space="0"/>
            </w:tcBorders>
            <w:shd w:val="clear" w:color="auto" w:fill="FFFF00"/>
          </w:tcPr>
          <w:p>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Huawei</w:t>
            </w:r>
          </w:p>
        </w:tc>
        <w:tc>
          <w:tcPr>
            <w:tcW w:w="1134" w:type="dxa"/>
            <w:tcBorders>
              <w:top w:val="single" w:color="auto" w:sz="4" w:space="0"/>
              <w:bottom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"./docs/C4-245109.zip" </w:instrText>
            </w:r>
            <w:r>
              <w:fldChar w:fldCharType="separate"/>
            </w:r>
            <w:r>
              <w:rPr>
                <w:rStyle w:val="55"/>
                <w:rFonts w:hint="eastAsia" w:ascii="Arial" w:hAnsi="Arial" w:eastAsia="宋体" w:cs="Arial"/>
                <w:bCs/>
                <w:lang w:val="en-US" w:eastAsia="zh-CN"/>
              </w:rPr>
              <w:t>5109</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29.510 1094 Rel-19 Addition of missing service</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C4-245301</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eNA_Ph3</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tcBorders>
            <w:shd w:val="clear" w:color="auto" w:fill="FFFFFF"/>
          </w:tcPr>
          <w:p>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tcBorders>
            <w:shd w:val="clear" w:color="auto" w:fill="FFFF00"/>
          </w:tcPr>
          <w:p>
            <w:pPr>
              <w:spacing w:after="0"/>
              <w:jc w:val="center"/>
              <w:rPr>
                <w:rFonts w:ascii="Arial" w:hAnsi="Arial" w:cs="Arial"/>
              </w:rPr>
            </w:pPr>
            <w:r>
              <w:fldChar w:fldCharType="begin"/>
            </w:r>
            <w:r>
              <w:instrText xml:space="preserve"> HYPERLINK "./docs/C4-245301.zip" </w:instrText>
            </w:r>
            <w:r>
              <w:fldChar w:fldCharType="separate"/>
            </w:r>
            <w:r>
              <w:rPr>
                <w:rStyle w:val="55"/>
                <w:rFonts w:ascii="Arial" w:hAnsi="Arial" w:cs="Arial"/>
              </w:rPr>
              <w:t>5301</w:t>
            </w:r>
            <w:r>
              <w:rPr>
                <w:rStyle w:val="55"/>
                <w:rFonts w:ascii="Arial" w:hAnsi="Arial" w:cs="Arial"/>
              </w:rPr>
              <w:fldChar w:fldCharType="end"/>
            </w:r>
          </w:p>
        </w:tc>
        <w:tc>
          <w:tcPr>
            <w:tcW w:w="3674" w:type="dxa"/>
            <w:tcBorders>
              <w:top w:val="single" w:color="auto" w:sz="4" w:space="0"/>
            </w:tcBorders>
            <w:shd w:val="clear" w:color="auto" w:fill="FFFF00"/>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29.510 1094 Rel-19 Addition of missing service</w:t>
            </w:r>
          </w:p>
        </w:tc>
        <w:tc>
          <w:tcPr>
            <w:tcW w:w="1589" w:type="dxa"/>
            <w:tcBorders>
              <w:top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top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p>
        </w:tc>
        <w:tc>
          <w:tcPr>
            <w:tcW w:w="6662" w:type="dxa"/>
            <w:tcBorders>
              <w:top w:val="nil"/>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r>
              <w:rPr>
                <w:rFonts w:ascii="Arial" w:hAnsi="Arial" w:cs="Arial"/>
                <w:b/>
                <w:bCs/>
                <w:color w:val="000000" w:themeColor="text1"/>
                <w14:textFill>
                  <w14:solidFill>
                    <w14:schemeClr w14:val="tx1"/>
                  </w14:solidFill>
                </w14:textFill>
              </w:rPr>
              <w:t>61</w:t>
            </w:r>
          </w:p>
        </w:tc>
        <w:tc>
          <w:tcPr>
            <w:tcW w:w="2527"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PIN</w:t>
            </w:r>
            <w:r>
              <w:rPr>
                <w:rFonts w:ascii="Arial" w:hAnsi="Arial" w:cs="Arial"/>
                <w:b/>
                <w:bCs/>
                <w:color w:val="000000" w:themeColor="text1"/>
                <w14:textFill>
                  <w14:solidFill>
                    <w14:schemeClr w14:val="tx1"/>
                  </w14:solidFill>
                </w14:textFill>
              </w:rPr>
              <w:t xml:space="preserve"> [PIN]</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r>
              <w:rPr>
                <w:rFonts w:ascii="Arial" w:hAnsi="Arial" w:cs="Arial"/>
                <w:b/>
                <w:bCs/>
                <w:color w:val="000000" w:themeColor="text1"/>
                <w14:textFill>
                  <w14:solidFill>
                    <w14:schemeClr w14:val="tx1"/>
                  </w14:solidFill>
                </w14:textFill>
              </w:rPr>
              <w:t>62</w:t>
            </w:r>
          </w:p>
        </w:tc>
        <w:tc>
          <w:tcPr>
            <w:tcW w:w="2527"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PINAPP</w:t>
            </w:r>
            <w:r>
              <w:rPr>
                <w:rFonts w:ascii="Arial" w:hAnsi="Arial" w:cs="Arial"/>
                <w:b/>
                <w:bCs/>
                <w:color w:val="000000" w:themeColor="text1"/>
                <w14:textFill>
                  <w14:solidFill>
                    <w14:schemeClr w14:val="tx1"/>
                  </w14:solidFill>
                </w14:textFill>
              </w:rPr>
              <w:t xml:space="preserve"> [PINAPP]</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r>
              <w:rPr>
                <w:rFonts w:ascii="Arial" w:hAnsi="Arial" w:cs="Arial"/>
                <w:b/>
                <w:bCs/>
                <w:color w:val="000000" w:themeColor="text1"/>
                <w14:textFill>
                  <w14:solidFill>
                    <w14:schemeClr w14:val="tx1"/>
                  </w14:solidFill>
                </w14:textFill>
              </w:rPr>
              <w:t>63</w:t>
            </w:r>
          </w:p>
        </w:tc>
        <w:tc>
          <w:tcPr>
            <w:tcW w:w="2527"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GMEC</w:t>
            </w:r>
            <w:r>
              <w:rPr>
                <w:rFonts w:ascii="Arial" w:hAnsi="Arial" w:cs="Arial"/>
                <w:b/>
                <w:bCs/>
                <w:color w:val="000000" w:themeColor="text1"/>
                <w14:textFill>
                  <w14:solidFill>
                    <w14:schemeClr w14:val="tx1"/>
                  </w14:solidFill>
                </w14:textFill>
              </w:rPr>
              <w:t xml:space="preserve"> [GMEC]</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r>
              <w:rPr>
                <w:rFonts w:ascii="Arial" w:hAnsi="Arial" w:cs="Arial"/>
                <w:b/>
                <w:bCs/>
                <w:color w:val="000000" w:themeColor="text1"/>
                <w14:textFill>
                  <w14:solidFill>
                    <w14:schemeClr w14:val="tx1"/>
                  </w14:solidFill>
                </w14:textFill>
              </w:rPr>
              <w:t>64</w:t>
            </w:r>
          </w:p>
        </w:tc>
        <w:tc>
          <w:tcPr>
            <w:tcW w:w="2527"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5MBS_Ph2</w:t>
            </w:r>
            <w:r>
              <w:rPr>
                <w:rFonts w:ascii="Arial" w:hAnsi="Arial" w:cs="Arial"/>
                <w:b/>
                <w:bCs/>
                <w:color w:val="000000" w:themeColor="text1"/>
                <w14:textFill>
                  <w14:solidFill>
                    <w14:schemeClr w14:val="tx1"/>
                  </w14:solidFill>
                </w14:textFill>
              </w:rPr>
              <w:t xml:space="preserve"> [5MBS_Ph2]</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r>
              <w:rPr>
                <w:rFonts w:ascii="Arial" w:hAnsi="Arial" w:cs="Arial"/>
                <w:b/>
                <w:bCs/>
                <w:color w:val="000000" w:themeColor="text1"/>
                <w14:textFill>
                  <w14:solidFill>
                    <w14:schemeClr w14:val="tx1"/>
                  </w14:solidFill>
                </w14:textFill>
              </w:rPr>
              <w:t>65</w:t>
            </w:r>
          </w:p>
        </w:tc>
        <w:tc>
          <w:tcPr>
            <w:tcW w:w="2527" w:type="dxa"/>
            <w:tcBorders>
              <w:bottom w:val="single" w:color="auto" w:sz="4" w:space="0"/>
            </w:tcBorders>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 xml:space="preserve">CT aspects of </w:t>
            </w:r>
            <w:r>
              <w:rPr>
                <w:rFonts w:ascii="Arial" w:hAnsi="Arial" w:cs="Arial"/>
                <w:b/>
                <w:color w:val="000000" w:themeColor="text1"/>
                <w:lang w:val="en-US"/>
                <w14:textFill>
                  <w14:solidFill>
                    <w14:schemeClr w14:val="tx1"/>
                  </w14:solidFill>
                </w14:textFill>
              </w:rPr>
              <w:t>Enhancement of Network Slicing Phase 3 [eNS_Ph3]</w:t>
            </w:r>
          </w:p>
        </w:tc>
        <w:tc>
          <w:tcPr>
            <w:tcW w:w="1240" w:type="dxa"/>
            <w:tcBorders>
              <w:bottom w:val="single" w:color="auto" w:sz="4" w:space="0"/>
            </w:tcBorders>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eastAsia="MS Mincho" w:cs="Arial"/>
                <w:b/>
                <w:color w:val="000000" w:themeColor="text1"/>
                <w14:textFill>
                  <w14:solidFill>
                    <w14:schemeClr w14:val="tx1"/>
                  </w14:solidFill>
                </w14:textFill>
              </w:rPr>
            </w:pPr>
            <w:r>
              <w:rPr>
                <w:rFonts w:ascii="Arial" w:hAnsi="Arial" w:eastAsia="MS Mincho" w:cs="Arial"/>
                <w:b/>
                <w:color w:val="000000" w:themeColor="text1"/>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"./docs/C4-245048.zip" </w:instrText>
            </w:r>
            <w:r>
              <w:fldChar w:fldCharType="separate"/>
            </w:r>
            <w:r>
              <w:rPr>
                <w:rStyle w:val="55"/>
                <w:rFonts w:hint="eastAsia" w:ascii="Arial" w:hAnsi="Arial" w:eastAsia="宋体" w:cs="Arial"/>
                <w:bCs/>
                <w:lang w:eastAsia="zh-CN"/>
              </w:rPr>
              <w:t>5048</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29.503 1354 Rel-18 Applicability of Slice Deregistration Inactivity Timer</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ZTE</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Not Pursued</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eNS_Ph3</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FF"/>
                <w:lang w:val="en-US" w:eastAsia="zh-CN"/>
              </w:rPr>
            </w:pPr>
            <w:r>
              <w:rPr>
                <w:rFonts w:hint="eastAsia" w:ascii="Arial" w:hAnsi="Arial" w:eastAsia="宋体" w:cs="Arial"/>
                <w:color w:val="0000FF"/>
                <w:lang w:val="en-US" w:eastAsia="zh-CN"/>
              </w:rPr>
              <w:t>o</w:t>
            </w:r>
            <w:r>
              <w:rPr>
                <w:rFonts w:ascii="Arial" w:hAnsi="Arial" w:eastAsia="宋体" w:cs="Arial"/>
                <w:color w:val="0000FF"/>
                <w:lang w:val="en-US" w:eastAsia="zh-CN"/>
              </w:rPr>
              <w:t>verlapping with 5245</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FF"/>
                <w:lang w:val="en-US" w:eastAsia="zh-CN"/>
              </w:rPr>
              <w:t>N</w:t>
            </w:r>
            <w:r>
              <w:rPr>
                <w:rFonts w:ascii="Arial" w:hAnsi="Arial" w:eastAsia="宋体" w:cs="Arial"/>
                <w:color w:val="0000FF"/>
                <w:lang w:val="en-US" w:eastAsia="zh-CN"/>
              </w:rPr>
              <w:t>eed to decide whether this change should go back to Rel-18</w:t>
            </w:r>
          </w:p>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"./docs/C4-245049.zip" </w:instrText>
            </w:r>
            <w:r>
              <w:fldChar w:fldCharType="separate"/>
            </w:r>
            <w:r>
              <w:rPr>
                <w:rStyle w:val="55"/>
                <w:rFonts w:hint="eastAsia" w:ascii="Arial" w:hAnsi="Arial" w:eastAsia="宋体" w:cs="Arial"/>
                <w:bCs/>
                <w:lang w:val="en-US" w:eastAsia="zh-CN"/>
              </w:rPr>
              <w:t>5049</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1355 Rel-19 Applicability of Slice Deregistration Inactivity Timer</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ZTE</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Merged to C4-245302</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eNS_Ph3</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"./docs/C4-245245.zip" </w:instrText>
            </w:r>
            <w:r>
              <w:fldChar w:fldCharType="separate"/>
            </w:r>
            <w:r>
              <w:rPr>
                <w:rStyle w:val="55"/>
                <w:rFonts w:hint="eastAsia" w:ascii="Arial" w:hAnsi="Arial" w:eastAsia="宋体" w:cs="Arial"/>
                <w:bCs/>
                <w:lang w:val="en-US" w:eastAsia="zh-CN"/>
              </w:rPr>
              <w:t>5245</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1371 Rel-19 Clarification on access type of Slice Deregistration Inactivity Timer</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C4-245302</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FFFF00"/>
          </w:tcPr>
          <w:p>
            <w:pPr>
              <w:spacing w:after="0"/>
              <w:jc w:val="center"/>
              <w:rPr>
                <w:rFonts w:ascii="Arial" w:hAnsi="Arial" w:cs="Arial"/>
              </w:rPr>
            </w:pPr>
            <w:r>
              <w:fldChar w:fldCharType="begin"/>
            </w:r>
            <w:r>
              <w:instrText xml:space="preserve"> HYPERLINK "./docs/C4-245302.zip" </w:instrText>
            </w:r>
            <w:r>
              <w:fldChar w:fldCharType="separate"/>
            </w:r>
            <w:r>
              <w:rPr>
                <w:rStyle w:val="55"/>
                <w:rFonts w:ascii="Arial" w:hAnsi="Arial" w:cs="Arial"/>
              </w:rPr>
              <w:t>5302</w:t>
            </w:r>
            <w:r>
              <w:rPr>
                <w:rStyle w:val="55"/>
                <w:rFonts w:ascii="Arial" w:hAnsi="Arial" w:cs="Arial"/>
              </w:rPr>
              <w:fldChar w:fldCharType="end"/>
            </w:r>
          </w:p>
        </w:tc>
        <w:tc>
          <w:tcPr>
            <w:tcW w:w="3674" w:type="dxa"/>
            <w:tcBorders>
              <w:top w:val="single" w:color="auto" w:sz="4" w:space="0"/>
              <w:bottom w:val="single" w:color="auto" w:sz="4" w:space="0"/>
            </w:tcBorders>
            <w:shd w:val="clear" w:color="auto" w:fill="FFFF00"/>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1371 Rel-19 Clarification on access type of Slice Deregistration Inactivity Timer</w:t>
            </w:r>
          </w:p>
        </w:tc>
        <w:tc>
          <w:tcPr>
            <w:tcW w:w="1589" w:type="dxa"/>
            <w:tcBorders>
              <w:top w:val="single" w:color="auto" w:sz="4" w:space="0"/>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r>
              <w:rPr>
                <w:rFonts w:ascii="Arial" w:hAnsi="Arial" w:eastAsia="宋体" w:cs="Arial"/>
                <w:color w:val="000000" w:themeColor="text1"/>
                <w:lang w:val="en-US" w:eastAsia="zh-CN"/>
                <w14:textFill>
                  <w14:solidFill>
                    <w14:schemeClr w14:val="tx1"/>
                  </w14:solidFill>
                </w14:textFill>
              </w:rPr>
              <w:t>, ZTE</w:t>
            </w:r>
          </w:p>
        </w:tc>
        <w:tc>
          <w:tcPr>
            <w:tcW w:w="1134" w:type="dxa"/>
            <w:tcBorders>
              <w:top w:val="single" w:color="auto" w:sz="4" w:space="0"/>
              <w:bottom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"./docs/C4-245050.zip" </w:instrText>
            </w:r>
            <w:r>
              <w:fldChar w:fldCharType="separate"/>
            </w:r>
            <w:r>
              <w:rPr>
                <w:rStyle w:val="55"/>
                <w:rFonts w:hint="eastAsia" w:ascii="Arial" w:hAnsi="Arial" w:eastAsia="宋体" w:cs="Arial"/>
                <w:bCs/>
                <w:lang w:val="en-US" w:eastAsia="zh-CN"/>
              </w:rPr>
              <w:t>5050</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29.571 0597 Rel-18 Applicability of Timers for Slice Usage Control</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ZTE</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Not Pursued</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eNS_Ph3</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FF"/>
                <w:lang w:val="en-US" w:eastAsia="zh-CN"/>
              </w:rPr>
            </w:pPr>
            <w:r>
              <w:rPr>
                <w:rFonts w:hint="eastAsia" w:ascii="Arial" w:hAnsi="Arial" w:eastAsia="宋体" w:cs="Arial"/>
                <w:color w:val="0000FF"/>
                <w:lang w:val="en-US" w:eastAsia="zh-CN"/>
              </w:rPr>
              <w:t>o</w:t>
            </w:r>
            <w:r>
              <w:rPr>
                <w:rFonts w:ascii="Arial" w:hAnsi="Arial" w:eastAsia="宋体" w:cs="Arial"/>
                <w:color w:val="0000FF"/>
                <w:lang w:val="en-US" w:eastAsia="zh-CN"/>
              </w:rPr>
              <w:t>verlapping with 5246</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FF"/>
                <w:lang w:val="en-US" w:eastAsia="zh-CN"/>
              </w:rPr>
              <w:t>N</w:t>
            </w:r>
            <w:r>
              <w:rPr>
                <w:rFonts w:ascii="Arial" w:hAnsi="Arial" w:eastAsia="宋体" w:cs="Arial"/>
                <w:color w:val="0000FF"/>
                <w:lang w:val="en-US" w:eastAsia="zh-CN"/>
              </w:rPr>
              <w:t>eed to decide whether this change should go back to Rel-18</w:t>
            </w:r>
          </w:p>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"./docs/C4-245051.zip" </w:instrText>
            </w:r>
            <w:r>
              <w:fldChar w:fldCharType="separate"/>
            </w:r>
            <w:r>
              <w:rPr>
                <w:rStyle w:val="55"/>
                <w:rFonts w:hint="eastAsia" w:ascii="Arial" w:hAnsi="Arial" w:eastAsia="宋体" w:cs="Arial"/>
                <w:bCs/>
                <w:lang w:val="en-US" w:eastAsia="zh-CN"/>
              </w:rPr>
              <w:t>5051</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29.571 0598 Rel-19 Applicability of Slice Usage Control Info</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ZTE</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C4-245303</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eNS_Ph3</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FFFF00"/>
          </w:tcPr>
          <w:p>
            <w:pPr>
              <w:spacing w:after="0"/>
              <w:jc w:val="center"/>
              <w:rPr>
                <w:rFonts w:ascii="Arial" w:hAnsi="Arial" w:cs="Arial"/>
              </w:rPr>
            </w:pPr>
            <w:r>
              <w:fldChar w:fldCharType="begin"/>
            </w:r>
            <w:r>
              <w:instrText xml:space="preserve"> HYPERLINK "./docs/C4-245303.zip" </w:instrText>
            </w:r>
            <w:r>
              <w:fldChar w:fldCharType="separate"/>
            </w:r>
            <w:r>
              <w:rPr>
                <w:rStyle w:val="55"/>
                <w:rFonts w:ascii="Arial" w:hAnsi="Arial" w:cs="Arial"/>
              </w:rPr>
              <w:t>5303</w:t>
            </w:r>
            <w:r>
              <w:rPr>
                <w:rStyle w:val="55"/>
                <w:rFonts w:ascii="Arial" w:hAnsi="Arial" w:cs="Arial"/>
              </w:rPr>
              <w:fldChar w:fldCharType="end"/>
            </w:r>
          </w:p>
        </w:tc>
        <w:tc>
          <w:tcPr>
            <w:tcW w:w="3674" w:type="dxa"/>
            <w:tcBorders>
              <w:top w:val="single" w:color="auto" w:sz="4" w:space="0"/>
              <w:bottom w:val="single" w:color="auto" w:sz="4" w:space="0"/>
            </w:tcBorders>
            <w:shd w:val="clear" w:color="auto" w:fill="FFFF00"/>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29.571 0598 Rel-19 Applicability of Slice Usage Control Info</w:t>
            </w:r>
          </w:p>
        </w:tc>
        <w:tc>
          <w:tcPr>
            <w:tcW w:w="1589" w:type="dxa"/>
            <w:tcBorders>
              <w:top w:val="single" w:color="auto" w:sz="4" w:space="0"/>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ZTE</w:t>
            </w:r>
            <w:r>
              <w:rPr>
                <w:rFonts w:ascii="Arial" w:hAnsi="Arial" w:eastAsia="宋体" w:cs="Arial"/>
                <w:color w:val="000000" w:themeColor="text1"/>
                <w:lang w:val="en-US" w:eastAsia="zh-CN"/>
                <w14:textFill>
                  <w14:solidFill>
                    <w14:schemeClr w14:val="tx1"/>
                  </w14:solidFill>
                </w14:textFill>
              </w:rPr>
              <w:t>, Nokia</w:t>
            </w:r>
          </w:p>
        </w:tc>
        <w:tc>
          <w:tcPr>
            <w:tcW w:w="1134" w:type="dxa"/>
            <w:tcBorders>
              <w:top w:val="single" w:color="auto" w:sz="4" w:space="0"/>
              <w:bottom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FFFF00"/>
          </w:tcPr>
          <w:p>
            <w:pPr>
              <w:spacing w:after="0"/>
              <w:rPr>
                <w:rFonts w:ascii="Arial" w:hAnsi="Arial" w:eastAsia="宋体" w:cs="Arial"/>
                <w:color w:val="FF0000"/>
                <w:lang w:val="en-US" w:eastAsia="zh-CN"/>
              </w:rPr>
            </w:pPr>
            <w:r>
              <w:rPr>
                <w:rFonts w:hint="eastAsia" w:ascii="Arial" w:hAnsi="Arial" w:eastAsia="宋体" w:cs="Arial"/>
                <w:color w:val="FF0000"/>
                <w:lang w:val="en-US" w:eastAsia="zh-CN"/>
              </w:rPr>
              <w:t>WI TEI19</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FF0000"/>
                <w:lang w:val="en-US" w:eastAsia="zh-CN"/>
              </w:rPr>
              <w:t>CAT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Plenary</w:t>
            </w:r>
          </w:p>
        </w:tc>
        <w:tc>
          <w:tcPr>
            <w:tcW w:w="1240" w:type="dxa"/>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"./docs/C4-245246.zip" </w:instrText>
            </w:r>
            <w:r>
              <w:fldChar w:fldCharType="separate"/>
            </w:r>
            <w:r>
              <w:rPr>
                <w:rStyle w:val="55"/>
                <w:rFonts w:hint="eastAsia" w:ascii="Arial" w:hAnsi="Arial" w:eastAsia="宋体" w:cs="Arial"/>
                <w:bCs/>
                <w:lang w:val="en-US" w:eastAsia="zh-CN"/>
              </w:rPr>
              <w:t>5246</w:t>
            </w:r>
            <w:r>
              <w:rPr>
                <w:rStyle w:val="55"/>
                <w:rFonts w:hint="eastAsia" w:ascii="Arial" w:hAnsi="Arial" w:eastAsia="宋体" w:cs="Arial"/>
                <w:bCs/>
                <w:lang w:val="en-US" w:eastAsia="zh-CN"/>
              </w:rPr>
              <w:fldChar w:fldCharType="end"/>
            </w:r>
          </w:p>
        </w:tc>
        <w:tc>
          <w:tcPr>
            <w:tcW w:w="3674" w:type="dxa"/>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29.571 0607 Rel-19 Clarification on Slice usage control information</w:t>
            </w:r>
          </w:p>
        </w:tc>
        <w:tc>
          <w:tcPr>
            <w:tcW w:w="1589" w:type="dxa"/>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Merged to C4-245303</w:t>
            </w:r>
          </w:p>
        </w:tc>
        <w:tc>
          <w:tcPr>
            <w:tcW w:w="6662" w:type="dxa"/>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r>
              <w:rPr>
                <w:rFonts w:ascii="Arial" w:hAnsi="Arial" w:cs="Arial"/>
                <w:b/>
                <w:bCs/>
                <w:color w:val="000000" w:themeColor="text1"/>
                <w14:textFill>
                  <w14:solidFill>
                    <w14:schemeClr w14:val="tx1"/>
                  </w14:solidFill>
                </w14:textFill>
              </w:rPr>
              <w:t>66</w:t>
            </w:r>
          </w:p>
        </w:tc>
        <w:tc>
          <w:tcPr>
            <w:tcW w:w="2527" w:type="dxa"/>
            <w:tcBorders>
              <w:bottom w:val="single" w:color="auto" w:sz="4" w:space="0"/>
            </w:tcBorders>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XRM</w:t>
            </w:r>
            <w:r>
              <w:rPr>
                <w:rFonts w:ascii="Arial" w:hAnsi="Arial" w:cs="Arial"/>
                <w:b/>
                <w:bCs/>
                <w:color w:val="000000" w:themeColor="text1"/>
                <w14:textFill>
                  <w14:solidFill>
                    <w14:schemeClr w14:val="tx1"/>
                  </w14:solidFill>
                </w14:textFill>
              </w:rPr>
              <w:t xml:space="preserve"> [XRM]</w:t>
            </w:r>
          </w:p>
        </w:tc>
        <w:tc>
          <w:tcPr>
            <w:tcW w:w="1240" w:type="dxa"/>
            <w:tcBorders>
              <w:bottom w:val="single" w:color="auto" w:sz="4" w:space="0"/>
            </w:tcBorders>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tcBorders>
              <w:bottom w:val="single" w:color="auto" w:sz="4" w:space="0"/>
            </w:tcBorders>
            <w:shd w:val="clear" w:color="auto" w:fill="99CCFF"/>
          </w:tcPr>
          <w:p>
            <w:pPr>
              <w:spacing w:after="0"/>
              <w:rPr>
                <w:rFonts w:ascii="Arial" w:hAnsi="Arial" w:eastAsia="MS Mincho" w:cs="Arial"/>
                <w:b/>
                <w:color w:val="000000" w:themeColor="text1"/>
                <w14:textFill>
                  <w14:solidFill>
                    <w14:schemeClr w14:val="tx1"/>
                  </w14:solidFill>
                </w14:textFill>
              </w:rPr>
            </w:pPr>
            <w:r>
              <w:rPr>
                <w:rFonts w:ascii="Arial" w:hAnsi="Arial" w:eastAsia="MS Mincho" w:cs="Arial"/>
                <w:b/>
                <w:color w:val="000000" w:themeColor="text1"/>
                <w14:textFill>
                  <w14:solidFill>
                    <w14:schemeClr w14:val="tx1"/>
                  </w14:solidFill>
                </w14:textFill>
              </w:rPr>
              <w:t>Main</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"./docs/C4-245072.zip" </w:instrText>
            </w:r>
            <w:r>
              <w:fldChar w:fldCharType="separate"/>
            </w:r>
            <w:r>
              <w:rPr>
                <w:rStyle w:val="55"/>
                <w:rFonts w:hint="eastAsia" w:ascii="Arial" w:hAnsi="Arial" w:eastAsia="宋体" w:cs="Arial"/>
                <w:bCs/>
                <w:lang w:eastAsia="zh-CN"/>
              </w:rPr>
              <w:t>5072</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discussion   Rel-18 Discussion on PDU Set Information (PSI)</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Lenovo</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Noted</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Main</w:t>
            </w:r>
          </w:p>
        </w:tc>
        <w:tc>
          <w:tcPr>
            <w:tcW w:w="1240" w:type="dxa"/>
            <w:tcBorders>
              <w:bottom w:val="single" w:color="auto" w:sz="4" w:space="0"/>
            </w:tcBorders>
            <w:shd w:val="clear" w:color="auto" w:fill="FFFF00"/>
          </w:tcPr>
          <w:p>
            <w:pPr>
              <w:spacing w:after="0"/>
              <w:jc w:val="center"/>
              <w:rPr>
                <w:rFonts w:ascii="Arial" w:hAnsi="Arial" w:eastAsia="宋体" w:cs="Arial"/>
                <w:bCs/>
                <w:color w:val="0000FF"/>
                <w:lang w:val="en-US" w:eastAsia="zh-CN"/>
              </w:rPr>
            </w:pPr>
            <w:r>
              <w:fldChar w:fldCharType="begin"/>
            </w:r>
            <w:r>
              <w:instrText xml:space="preserve"> HYPERLINK "./docs/C4-245073.zip" </w:instrText>
            </w:r>
            <w:r>
              <w:fldChar w:fldCharType="separate"/>
            </w:r>
            <w:r>
              <w:rPr>
                <w:rStyle w:val="55"/>
                <w:rFonts w:hint="eastAsia" w:ascii="Arial" w:hAnsi="Arial" w:eastAsia="宋体" w:cs="Arial"/>
                <w:bCs/>
                <w:lang w:val="en-US" w:eastAsia="zh-CN"/>
              </w:rPr>
              <w:t>5073</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FFFF00"/>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29.571 0591 Rel-18 Correction of RtpHeaderExtInfo</w:t>
            </w:r>
          </w:p>
        </w:tc>
        <w:tc>
          <w:tcPr>
            <w:tcW w:w="1589" w:type="dxa"/>
            <w:tcBorders>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Lenovo</w:t>
            </w:r>
          </w:p>
        </w:tc>
        <w:tc>
          <w:tcPr>
            <w:tcW w:w="1134" w:type="dxa"/>
            <w:tcBorders>
              <w:bottom w:val="single" w:color="auto" w:sz="4" w:space="0"/>
            </w:tcBorders>
            <w:shd w:val="clear" w:color="auto" w:fill="FFFF00"/>
          </w:tcPr>
          <w:p>
            <w:pPr>
              <w:spacing w:after="0"/>
              <w:rPr>
                <w:rFonts w:ascii="Arial" w:hAnsi="Arial" w:cs="Arial" w:eastAsiaTheme="minorEastAsia"/>
                <w:color w:val="000000" w:themeColor="text1"/>
                <w:lang w:val="en-US" w:eastAsia="zh-CN"/>
                <w14:textFill>
                  <w14:solidFill>
                    <w14:schemeClr w14:val="tx1"/>
                  </w14:solidFill>
                </w14:textFill>
              </w:rPr>
            </w:pPr>
          </w:p>
        </w:tc>
        <w:tc>
          <w:tcPr>
            <w:tcW w:w="6662" w:type="dxa"/>
            <w:tcBorders>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XRM</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Main</w:t>
            </w:r>
          </w:p>
        </w:tc>
        <w:tc>
          <w:tcPr>
            <w:tcW w:w="1240" w:type="dxa"/>
            <w:tcBorders>
              <w:bottom w:val="single" w:color="auto" w:sz="4" w:space="0"/>
            </w:tcBorders>
            <w:shd w:val="clear" w:color="auto" w:fill="FFFF00"/>
          </w:tcPr>
          <w:p>
            <w:pPr>
              <w:spacing w:after="0"/>
              <w:jc w:val="center"/>
              <w:rPr>
                <w:rFonts w:ascii="Arial" w:hAnsi="Arial" w:eastAsia="宋体" w:cs="Arial"/>
                <w:bCs/>
                <w:color w:val="0000FF"/>
                <w:lang w:val="en-US" w:eastAsia="zh-CN"/>
              </w:rPr>
            </w:pPr>
            <w:r>
              <w:fldChar w:fldCharType="begin"/>
            </w:r>
            <w:r>
              <w:instrText xml:space="preserve"> HYPERLINK "./docs/C4-245074.zip" </w:instrText>
            </w:r>
            <w:r>
              <w:fldChar w:fldCharType="separate"/>
            </w:r>
            <w:r>
              <w:rPr>
                <w:rStyle w:val="55"/>
                <w:rFonts w:hint="eastAsia" w:ascii="Arial" w:hAnsi="Arial" w:eastAsia="宋体" w:cs="Arial"/>
                <w:bCs/>
                <w:lang w:val="en-US" w:eastAsia="zh-CN"/>
              </w:rPr>
              <w:t>5074</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FFFF00"/>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29.571 0592 Rel-19 Correction of RtpHeaderExtInfo</w:t>
            </w:r>
          </w:p>
        </w:tc>
        <w:tc>
          <w:tcPr>
            <w:tcW w:w="1589" w:type="dxa"/>
            <w:tcBorders>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Lenovo</w:t>
            </w:r>
          </w:p>
        </w:tc>
        <w:tc>
          <w:tcPr>
            <w:tcW w:w="1134" w:type="dxa"/>
            <w:tcBorders>
              <w:bottom w:val="single" w:color="auto" w:sz="4" w:space="0"/>
            </w:tcBorders>
            <w:shd w:val="clear" w:color="auto" w:fill="FFFF00"/>
          </w:tcPr>
          <w:p>
            <w:pPr>
              <w:spacing w:after="0"/>
              <w:rPr>
                <w:rFonts w:ascii="Arial" w:hAnsi="Arial" w:cs="Arial" w:eastAsiaTheme="minorEastAsia"/>
                <w:color w:val="000000" w:themeColor="text1"/>
                <w:lang w:val="en-US" w:eastAsia="zh-CN"/>
                <w14:textFill>
                  <w14:solidFill>
                    <w14:schemeClr w14:val="tx1"/>
                  </w14:solidFill>
                </w14:textFill>
              </w:rPr>
            </w:pPr>
          </w:p>
        </w:tc>
        <w:tc>
          <w:tcPr>
            <w:tcW w:w="6662" w:type="dxa"/>
            <w:tcBorders>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XRM</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Main</w:t>
            </w:r>
          </w:p>
        </w:tc>
        <w:tc>
          <w:tcPr>
            <w:tcW w:w="1240" w:type="dxa"/>
            <w:tcBorders>
              <w:bottom w:val="single" w:color="auto" w:sz="4" w:space="0"/>
            </w:tcBorders>
            <w:shd w:val="clear" w:color="auto" w:fill="FFFF00"/>
          </w:tcPr>
          <w:p>
            <w:pPr>
              <w:spacing w:after="0"/>
              <w:jc w:val="center"/>
              <w:rPr>
                <w:rFonts w:ascii="Arial" w:hAnsi="Arial" w:eastAsia="宋体" w:cs="Arial"/>
                <w:bCs/>
                <w:color w:val="0000FF"/>
                <w:lang w:val="en-US" w:eastAsia="zh-CN"/>
              </w:rPr>
            </w:pPr>
            <w:r>
              <w:fldChar w:fldCharType="begin"/>
            </w:r>
            <w:r>
              <w:instrText xml:space="preserve"> HYPERLINK "./docs/C4-245075.zip" </w:instrText>
            </w:r>
            <w:r>
              <w:fldChar w:fldCharType="separate"/>
            </w:r>
            <w:r>
              <w:rPr>
                <w:rStyle w:val="55"/>
                <w:rFonts w:hint="eastAsia" w:ascii="Arial" w:hAnsi="Arial" w:eastAsia="宋体" w:cs="Arial"/>
                <w:bCs/>
                <w:lang w:val="en-US" w:eastAsia="zh-CN"/>
              </w:rPr>
              <w:t>5075</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FFFF00"/>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29.244 0885 Rel-18 Correction of RTP Header Extension Additional Information</w:t>
            </w:r>
          </w:p>
        </w:tc>
        <w:tc>
          <w:tcPr>
            <w:tcW w:w="1589" w:type="dxa"/>
            <w:tcBorders>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Lenovo</w:t>
            </w:r>
          </w:p>
        </w:tc>
        <w:tc>
          <w:tcPr>
            <w:tcW w:w="1134" w:type="dxa"/>
            <w:tcBorders>
              <w:bottom w:val="single" w:color="auto" w:sz="4" w:space="0"/>
            </w:tcBorders>
            <w:shd w:val="clear" w:color="auto" w:fill="FFFF00"/>
          </w:tcPr>
          <w:p>
            <w:pPr>
              <w:spacing w:after="0"/>
              <w:rPr>
                <w:rFonts w:ascii="Arial" w:hAnsi="Arial" w:cs="Arial" w:eastAsiaTheme="minorEastAsia"/>
                <w:color w:val="000000" w:themeColor="text1"/>
                <w:lang w:val="en-US" w:eastAsia="zh-CN"/>
                <w14:textFill>
                  <w14:solidFill>
                    <w14:schemeClr w14:val="tx1"/>
                  </w14:solidFill>
                </w14:textFill>
              </w:rPr>
            </w:pPr>
          </w:p>
        </w:tc>
        <w:tc>
          <w:tcPr>
            <w:tcW w:w="6662" w:type="dxa"/>
            <w:tcBorders>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XRM</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99CCFF"/>
          </w:tcPr>
          <w:p>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Main</w:t>
            </w:r>
          </w:p>
        </w:tc>
        <w:tc>
          <w:tcPr>
            <w:tcW w:w="1240" w:type="dxa"/>
            <w:shd w:val="clear" w:color="auto" w:fill="FFFF00"/>
          </w:tcPr>
          <w:p>
            <w:pPr>
              <w:spacing w:after="0"/>
              <w:jc w:val="center"/>
              <w:rPr>
                <w:rFonts w:ascii="Arial" w:hAnsi="Arial" w:eastAsia="宋体" w:cs="Arial"/>
                <w:bCs/>
                <w:color w:val="0000FF"/>
                <w:lang w:val="en-US" w:eastAsia="zh-CN"/>
              </w:rPr>
            </w:pPr>
            <w:r>
              <w:fldChar w:fldCharType="begin"/>
            </w:r>
            <w:r>
              <w:instrText xml:space="preserve"> HYPERLINK "./docs/C4-245076.zip" </w:instrText>
            </w:r>
            <w:r>
              <w:fldChar w:fldCharType="separate"/>
            </w:r>
            <w:r>
              <w:rPr>
                <w:rStyle w:val="55"/>
                <w:rFonts w:hint="eastAsia" w:ascii="Arial" w:hAnsi="Arial" w:eastAsia="宋体" w:cs="Arial"/>
                <w:bCs/>
                <w:lang w:val="en-US" w:eastAsia="zh-CN"/>
              </w:rPr>
              <w:t>5076</w:t>
            </w:r>
            <w:r>
              <w:rPr>
                <w:rStyle w:val="55"/>
                <w:rFonts w:hint="eastAsia" w:ascii="Arial" w:hAnsi="Arial" w:eastAsia="宋体" w:cs="Arial"/>
                <w:bCs/>
                <w:lang w:val="en-US" w:eastAsia="zh-CN"/>
              </w:rPr>
              <w:fldChar w:fldCharType="end"/>
            </w:r>
          </w:p>
        </w:tc>
        <w:tc>
          <w:tcPr>
            <w:tcW w:w="3674" w:type="dxa"/>
            <w:shd w:val="clear" w:color="auto" w:fill="FFFF00"/>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29.244 0886 Rel-19 Correction of RTP Header Extension Additional Information</w:t>
            </w:r>
          </w:p>
        </w:tc>
        <w:tc>
          <w:tcPr>
            <w:tcW w:w="1589" w:type="dxa"/>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Lenovo</w:t>
            </w:r>
          </w:p>
        </w:tc>
        <w:tc>
          <w:tcPr>
            <w:tcW w:w="1134" w:type="dxa"/>
            <w:shd w:val="clear" w:color="auto" w:fill="FFFF00"/>
          </w:tcPr>
          <w:p>
            <w:pPr>
              <w:spacing w:after="0"/>
              <w:rPr>
                <w:rFonts w:ascii="Arial" w:hAnsi="Arial" w:cs="Arial" w:eastAsiaTheme="minorEastAsia"/>
                <w:color w:val="000000" w:themeColor="text1"/>
                <w:lang w:val="en-US" w:eastAsia="zh-CN"/>
                <w14:textFill>
                  <w14:solidFill>
                    <w14:schemeClr w14:val="tx1"/>
                  </w14:solidFill>
                </w14:textFill>
              </w:rPr>
            </w:pPr>
          </w:p>
        </w:tc>
        <w:tc>
          <w:tcPr>
            <w:tcW w:w="6662" w:type="dxa"/>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XRM</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r>
              <w:rPr>
                <w:rFonts w:ascii="Arial" w:hAnsi="Arial" w:cs="Arial"/>
                <w:b/>
                <w:bCs/>
                <w:color w:val="000000" w:themeColor="text1"/>
                <w14:textFill>
                  <w14:solidFill>
                    <w14:schemeClr w14:val="tx1"/>
                  </w14:solidFill>
                </w14:textFill>
              </w:rPr>
              <w:t>67</w:t>
            </w:r>
          </w:p>
        </w:tc>
        <w:tc>
          <w:tcPr>
            <w:tcW w:w="2527"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color w:val="000000" w:themeColor="text1"/>
                <w:lang w:val="en-US"/>
                <w14:textFill>
                  <w14:solidFill>
                    <w14:schemeClr w14:val="tx1"/>
                  </w14:solidFill>
                </w14:textFill>
              </w:rPr>
              <w:t xml:space="preserve">CT aspects </w:t>
            </w:r>
            <w:r>
              <w:rPr>
                <w:rFonts w:ascii="Arial" w:hAnsi="Arial" w:cs="Arial"/>
                <w:b/>
                <w:bCs/>
                <w:color w:val="000000" w:themeColor="text1"/>
                <w14:textFill>
                  <w14:solidFill>
                    <w14:schemeClr w14:val="tx1"/>
                  </w14:solidFill>
                </w14:textFill>
              </w:rPr>
              <w:t>of  Access Traffic Steering, Switching and Splitting support in 5G system – Phase 3 [ATSSS_Ph3]</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r>
              <w:rPr>
                <w:rFonts w:ascii="Arial" w:hAnsi="Arial" w:cs="Arial"/>
                <w:b/>
                <w:bCs/>
                <w:color w:val="000000" w:themeColor="text1"/>
                <w14:textFill>
                  <w14:solidFill>
                    <w14:schemeClr w14:val="tx1"/>
                  </w14:solidFill>
                </w14:textFill>
              </w:rPr>
              <w:t>68</w:t>
            </w:r>
          </w:p>
        </w:tc>
        <w:tc>
          <w:tcPr>
            <w:tcW w:w="2527"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CT4 aspects of UPF enhancement for exposure and SBA [UPEAS]</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r>
              <w:rPr>
                <w:rFonts w:ascii="Arial" w:hAnsi="Arial" w:cs="Arial"/>
                <w:b/>
                <w:bCs/>
                <w:color w:val="000000" w:themeColor="text1"/>
                <w14:textFill>
                  <w14:solidFill>
                    <w14:schemeClr w14:val="tx1"/>
                  </w14:solidFill>
                </w14:textFill>
              </w:rPr>
              <w:t>69</w:t>
            </w:r>
          </w:p>
        </w:tc>
        <w:tc>
          <w:tcPr>
            <w:tcW w:w="2527"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UE pre-configuration for 5MBS [UEConfig5MBS]</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r>
              <w:rPr>
                <w:rFonts w:ascii="Arial" w:hAnsi="Arial" w:cs="Arial"/>
                <w:b/>
                <w:bCs/>
                <w:color w:val="000000" w:themeColor="text1"/>
                <w14:textFill>
                  <w14:solidFill>
                    <w14:schemeClr w14:val="tx1"/>
                  </w14:solidFill>
                </w14:textFill>
              </w:rPr>
              <w:t>70</w:t>
            </w:r>
          </w:p>
        </w:tc>
        <w:tc>
          <w:tcPr>
            <w:tcW w:w="2527"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CT aspects of Enhanced Mission Critical Push-to-talk architecture phase 4</w:t>
            </w:r>
          </w:p>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 xml:space="preserve"> [enh4MCPTT]</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r>
              <w:rPr>
                <w:rFonts w:ascii="Arial" w:hAnsi="Arial" w:cs="Arial"/>
                <w:b/>
                <w:bCs/>
                <w:color w:val="000000" w:themeColor="text1"/>
                <w14:textFill>
                  <w14:solidFill>
                    <w14:schemeClr w14:val="tx1"/>
                  </w14:solidFill>
                </w14:textFill>
              </w:rPr>
              <w:t>71</w:t>
            </w:r>
          </w:p>
        </w:tc>
        <w:tc>
          <w:tcPr>
            <w:tcW w:w="2527"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 xml:space="preserve">CT aspects of Slice-based PLMN Selection  </w:t>
            </w:r>
          </w:p>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 xml:space="preserve"> [PLMNsel_NS]</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r>
              <w:rPr>
                <w:rFonts w:ascii="Arial" w:hAnsi="Arial" w:cs="Arial"/>
                <w:b/>
                <w:bCs/>
                <w:color w:val="000000" w:themeColor="text1"/>
                <w14:textFill>
                  <w14:solidFill>
                    <w14:schemeClr w14:val="tx1"/>
                  </w14:solidFill>
                </w14:textFill>
              </w:rPr>
              <w:t>72</w:t>
            </w:r>
          </w:p>
        </w:tc>
        <w:tc>
          <w:tcPr>
            <w:tcW w:w="2527"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Enhancement of Network Slicing UICC application for network slice-specific authentication and authorization [eNS_UICC]</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r>
              <w:rPr>
                <w:rFonts w:ascii="Arial" w:hAnsi="Arial" w:cs="Arial"/>
                <w:b/>
                <w:bCs/>
                <w:color w:val="000000" w:themeColor="text1"/>
                <w14:textFill>
                  <w14:solidFill>
                    <w14:schemeClr w14:val="tx1"/>
                  </w14:solidFill>
                </w14:textFill>
              </w:rPr>
              <w:t>73</w:t>
            </w:r>
          </w:p>
        </w:tc>
        <w:tc>
          <w:tcPr>
            <w:tcW w:w="2527" w:type="dxa"/>
            <w:shd w:val="clear" w:color="auto" w:fill="D8D8D8" w:themeFill="background1" w:themeFillShade="D9"/>
          </w:tcPr>
          <w:p>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CT aspects of MBS support for V2X services</w:t>
            </w:r>
          </w:p>
          <w:p>
            <w:pPr>
              <w:spacing w:after="0"/>
              <w:rPr>
                <w:rFonts w:ascii="Arial" w:hAnsi="Arial" w:cs="Arial"/>
                <w:b/>
                <w:bCs/>
                <w:color w:val="000000" w:themeColor="text1"/>
                <w14:textFill>
                  <w14:solidFill>
                    <w14:schemeClr w14:val="tx1"/>
                  </w14:solidFill>
                </w14:textFill>
              </w:rPr>
            </w:pPr>
            <w:r>
              <w:rPr>
                <w:rFonts w:ascii="Arial" w:hAnsi="Arial" w:cs="Arial"/>
                <w:b/>
                <w:color w:val="000000" w:themeColor="text1"/>
                <w:lang w:val="en-US"/>
                <w14:textFill>
                  <w14:solidFill>
                    <w14:schemeClr w14:val="tx1"/>
                  </w14:solidFill>
                </w14:textFill>
              </w:rPr>
              <w:t xml:space="preserve"> [TEI18_MBS4V2X]</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r>
              <w:rPr>
                <w:rFonts w:ascii="Arial" w:hAnsi="Arial" w:cs="Arial"/>
                <w:b/>
                <w:bCs/>
                <w:color w:val="000000" w:themeColor="text1"/>
                <w14:textFill>
                  <w14:solidFill>
                    <w14:schemeClr w14:val="tx1"/>
                  </w14:solidFill>
                </w14:textFill>
              </w:rPr>
              <w:t>74</w:t>
            </w:r>
          </w:p>
        </w:tc>
        <w:tc>
          <w:tcPr>
            <w:tcW w:w="2527" w:type="dxa"/>
            <w:shd w:val="clear" w:color="auto" w:fill="D8D8D8" w:themeFill="background1" w:themeFillShade="D9"/>
          </w:tcPr>
          <w:p>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 xml:space="preserve">CT aspects on </w:t>
            </w:r>
            <w:bookmarkStart w:id="5" w:name="_Hlk130570053"/>
            <w:r>
              <w:rPr>
                <w:rFonts w:ascii="Arial" w:hAnsi="Arial" w:cs="Arial"/>
                <w:b/>
                <w:color w:val="000000" w:themeColor="text1"/>
                <w:lang w:val="en-US"/>
                <w14:textFill>
                  <w14:solidFill>
                    <w14:schemeClr w14:val="tx1"/>
                  </w14:solidFill>
                </w14:textFill>
              </w:rPr>
              <w:t>Spending Limits for AM and UE Policies in the 5GC</w:t>
            </w:r>
            <w:bookmarkEnd w:id="5"/>
            <w:r>
              <w:rPr>
                <w:rFonts w:ascii="Arial" w:hAnsi="Arial" w:cs="Arial"/>
                <w:b/>
                <w:color w:val="000000" w:themeColor="text1"/>
                <w:lang w:val="en-US"/>
                <w14:textFill>
                  <w14:solidFill>
                    <w14:schemeClr w14:val="tx1"/>
                  </w14:solidFill>
                </w14:textFill>
              </w:rPr>
              <w:t xml:space="preserve"> </w:t>
            </w:r>
          </w:p>
          <w:p>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 xml:space="preserve"> [TEI18_SLAMUP]</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r>
              <w:rPr>
                <w:rFonts w:ascii="Arial" w:hAnsi="Arial" w:cs="Arial"/>
                <w:b/>
                <w:bCs/>
                <w:color w:val="000000" w:themeColor="text1"/>
                <w14:textFill>
                  <w14:solidFill>
                    <w14:schemeClr w14:val="tx1"/>
                  </w14:solidFill>
                </w14:textFill>
              </w:rPr>
              <w:t>75</w:t>
            </w:r>
          </w:p>
        </w:tc>
        <w:tc>
          <w:tcPr>
            <w:tcW w:w="2527" w:type="dxa"/>
            <w:tcBorders>
              <w:bottom w:val="single" w:color="auto" w:sz="4" w:space="0"/>
            </w:tcBorders>
            <w:shd w:val="clear" w:color="auto" w:fill="FDE9D9" w:themeFill="accent6" w:themeFillTint="33"/>
          </w:tcPr>
          <w:p>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CT aspects of home network triggered primary authentication</w:t>
            </w:r>
          </w:p>
          <w:p>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 xml:space="preserve"> [HN_Auth]</w:t>
            </w:r>
          </w:p>
        </w:tc>
        <w:tc>
          <w:tcPr>
            <w:tcW w:w="1240" w:type="dxa"/>
            <w:tcBorders>
              <w:bottom w:val="single" w:color="auto" w:sz="4" w:space="0"/>
            </w:tcBorders>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339966"/>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Breakout</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"./docs/C4-245038.zip" </w:instrText>
            </w:r>
            <w:r>
              <w:fldChar w:fldCharType="separate"/>
            </w:r>
            <w:r>
              <w:rPr>
                <w:rStyle w:val="55"/>
                <w:rFonts w:hint="eastAsia" w:ascii="Arial" w:hAnsi="Arial" w:eastAsia="宋体" w:cs="Arial"/>
                <w:bCs/>
                <w:lang w:val="en-US" w:eastAsia="zh-CN"/>
              </w:rPr>
              <w:t>5038</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1314 Rel-19 Reauthentication pending</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Merged to C4-245333</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 HN_Auth</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FF"/>
                <w:lang w:val="en-US" w:eastAsia="zh-CN"/>
              </w:rPr>
            </w:pPr>
            <w:r>
              <w:rPr>
                <w:rFonts w:hint="eastAsia" w:ascii="Arial" w:hAnsi="Arial" w:eastAsia="宋体" w:cs="Arial"/>
                <w:color w:val="0000FF"/>
                <w:lang w:val="en-US" w:eastAsia="zh-CN"/>
              </w:rPr>
              <w:t>o</w:t>
            </w:r>
            <w:r>
              <w:rPr>
                <w:rFonts w:ascii="Arial" w:hAnsi="Arial" w:eastAsia="宋体" w:cs="Arial"/>
                <w:color w:val="0000FF"/>
                <w:lang w:val="en-US" w:eastAsia="zh-CN"/>
              </w:rPr>
              <w:t>verlapping with 5056 (and mirror), 5231</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FF"/>
                <w:lang w:val="en-US" w:eastAsia="zh-CN"/>
              </w:rPr>
              <w:t>N</w:t>
            </w:r>
            <w:r>
              <w:rPr>
                <w:rFonts w:ascii="Arial" w:hAnsi="Arial" w:eastAsia="宋体" w:cs="Arial"/>
                <w:color w:val="0000FF"/>
                <w:lang w:val="en-US" w:eastAsia="zh-CN"/>
              </w:rPr>
              <w:t>eed to decide whether this change should go back to Rel-18</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MS Mincho" w:cs="Arial"/>
                <w:color w:val="000000" w:themeColor="text1"/>
                <w:lang w:val="en-US" w:eastAsia="ja-JP"/>
                <w14:textFill>
                  <w14:solidFill>
                    <w14:schemeClr w14:val="tx1"/>
                  </w14:solidFill>
                </w14:textFill>
              </w:rPr>
            </w:pPr>
            <w:r>
              <w:rPr>
                <w:rFonts w:hint="eastAsia" w:ascii="Arial" w:hAnsi="Arial" w:eastAsia="MS Mincho" w:cs="Arial"/>
                <w:color w:val="000000" w:themeColor="text1"/>
                <w:lang w:val="en-US" w:eastAsia="ja-JP"/>
                <w14:textFill>
                  <w14:solidFill>
                    <w14:schemeClr w14:val="tx1"/>
                  </w14:solidFill>
                </w14:textFill>
              </w:rPr>
              <w:t>Clarification from SA3 required</w:t>
            </w:r>
          </w:p>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tcBorders>
              <w:bottom w:val="single" w:color="auto" w:sz="4" w:space="0"/>
            </w:tcBorders>
            <w:shd w:val="clear" w:color="auto" w:fill="339966"/>
          </w:tcPr>
          <w:p>
            <w:pPr>
              <w:spacing w:after="0"/>
              <w:rPr>
                <w:rFonts w:ascii="Arial" w:hAnsi="Arial" w:eastAsia="MS Mincho" w:cs="Arial"/>
                <w:b/>
                <w:color w:val="000000" w:themeColor="text1"/>
                <w14:textFill>
                  <w14:solidFill>
                    <w14:schemeClr w14:val="tx1"/>
                  </w14:solidFill>
                </w14:textFill>
              </w:rPr>
            </w:pPr>
            <w:r>
              <w:rPr>
                <w:rFonts w:ascii="Arial" w:hAnsi="Arial" w:eastAsia="MS Mincho" w:cs="Arial"/>
                <w:b/>
                <w:color w:val="000000" w:themeColor="text1"/>
                <w14:textFill>
                  <w14:solidFill>
                    <w14:schemeClr w14:val="tx1"/>
                  </w14:solidFill>
                </w14:textFill>
              </w:rPr>
              <w:t>Breakout</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"./docs/C4-245056.zip" </w:instrText>
            </w:r>
            <w:r>
              <w:fldChar w:fldCharType="separate"/>
            </w:r>
            <w:r>
              <w:rPr>
                <w:rStyle w:val="55"/>
                <w:rFonts w:hint="eastAsia" w:ascii="Arial" w:hAnsi="Arial" w:eastAsia="宋体" w:cs="Arial"/>
                <w:bCs/>
                <w:lang w:eastAsia="zh-CN"/>
              </w:rPr>
              <w:t>5056</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29.503 1356 Rel-18 Add UE unreachable case of Re-AuthenticationNotification</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ZTE</w:t>
            </w:r>
          </w:p>
        </w:tc>
        <w:tc>
          <w:tcPr>
            <w:tcW w:w="1134" w:type="dxa"/>
            <w:tcBorders>
              <w:bottom w:val="single" w:color="auto" w:sz="4" w:space="0"/>
            </w:tcBorders>
            <w:shd w:val="clear" w:color="auto" w:fill="auto"/>
          </w:tcPr>
          <w:p>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Not Pursued</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HN_Auth</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"./docs/C4-245057.zip" </w:instrText>
            </w:r>
            <w:r>
              <w:fldChar w:fldCharType="separate"/>
            </w:r>
            <w:r>
              <w:rPr>
                <w:rStyle w:val="55"/>
                <w:rFonts w:hint="eastAsia" w:ascii="Arial" w:hAnsi="Arial" w:eastAsia="宋体" w:cs="Arial"/>
                <w:bCs/>
                <w:lang w:val="en-US" w:eastAsia="zh-CN"/>
              </w:rPr>
              <w:t>5057</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1357 Rel-19 Add UE unreachable case of Re-AuthenticationNotification</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ZTE</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C4-245333</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w:t>
            </w:r>
            <w:r>
              <w:rPr>
                <w:rFonts w:ascii="Arial" w:hAnsi="Arial" w:eastAsia="宋体" w:cs="Arial"/>
                <w:color w:val="000000" w:themeColor="text1"/>
                <w:lang w:val="en-US" w:eastAsia="zh-CN"/>
                <w14:textFill>
                  <w14:solidFill>
                    <w14:schemeClr w14:val="tx1"/>
                  </w14:solidFill>
                </w14:textFill>
              </w:rPr>
              <w:t>18</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 xml:space="preserve">CAT </w:t>
            </w:r>
            <w:r>
              <w:rPr>
                <w:rFonts w:ascii="Arial" w:hAnsi="Arial" w:eastAsia="宋体" w:cs="Arial"/>
                <w:color w:val="000000" w:themeColor="text1"/>
                <w:lang w:val="en-US" w:eastAsia="zh-CN"/>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pPr>
              <w:spacing w:after="0"/>
              <w:rPr>
                <w:rFonts w:ascii="Arial" w:hAnsi="Arial" w:cs="Arial"/>
                <w:b/>
                <w:color w:val="000000" w:themeColor="text1"/>
                <w:lang w:val="en-US"/>
                <w14:textFill>
                  <w14:solidFill>
                    <w14:schemeClr w14:val="tx1"/>
                  </w14:solidFill>
                </w14:textFill>
              </w:rPr>
            </w:pPr>
          </w:p>
        </w:tc>
        <w:tc>
          <w:tcPr>
            <w:tcW w:w="1240" w:type="dxa"/>
            <w:tcBorders>
              <w:top w:val="single" w:color="auto" w:sz="4" w:space="0"/>
            </w:tcBorders>
            <w:shd w:val="clear" w:color="auto" w:fill="00FFFF"/>
          </w:tcPr>
          <w:p>
            <w:pPr>
              <w:spacing w:after="0"/>
              <w:jc w:val="center"/>
              <w:rPr>
                <w:rFonts w:ascii="Arial" w:hAnsi="Arial" w:cs="Arial"/>
              </w:rPr>
            </w:pPr>
            <w:r>
              <w:fldChar w:fldCharType="begin"/>
            </w:r>
            <w:r>
              <w:instrText xml:space="preserve"> HYPERLINK "./docs/C4-245333.zip" </w:instrText>
            </w:r>
            <w:r>
              <w:fldChar w:fldCharType="separate"/>
            </w:r>
            <w:r>
              <w:rPr>
                <w:rStyle w:val="55"/>
                <w:rFonts w:ascii="Arial" w:hAnsi="Arial" w:cs="Arial"/>
              </w:rPr>
              <w:t>5333</w:t>
            </w:r>
            <w:r>
              <w:rPr>
                <w:rStyle w:val="55"/>
                <w:rFonts w:ascii="Arial" w:hAnsi="Arial" w:cs="Arial"/>
              </w:rPr>
              <w:fldChar w:fldCharType="end"/>
            </w:r>
          </w:p>
        </w:tc>
        <w:tc>
          <w:tcPr>
            <w:tcW w:w="3674" w:type="dxa"/>
            <w:tcBorders>
              <w:top w:val="single" w:color="auto" w:sz="4" w:space="0"/>
            </w:tcBorders>
            <w:shd w:val="clear" w:color="auto" w:fill="00FFFF"/>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1357 Rel-19 Add UE unreachable case of Re-AuthenticationNotification</w:t>
            </w:r>
          </w:p>
        </w:tc>
        <w:tc>
          <w:tcPr>
            <w:tcW w:w="1589" w:type="dxa"/>
            <w:tcBorders>
              <w:top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ZTE</w:t>
            </w:r>
            <w:r>
              <w:rPr>
                <w:rFonts w:hint="eastAsia" w:ascii="Arial" w:hAnsi="Arial" w:eastAsia="MS Mincho" w:cs="Arial"/>
                <w:color w:val="000000" w:themeColor="text1"/>
                <w:lang w:val="en-US" w:eastAsia="ja-JP"/>
                <w14:textFill>
                  <w14:solidFill>
                    <w14:schemeClr w14:val="tx1"/>
                  </w14:solidFill>
                </w14:textFill>
              </w:rPr>
              <w:t>, Nokia, Ericsson</w:t>
            </w:r>
          </w:p>
        </w:tc>
        <w:tc>
          <w:tcPr>
            <w:tcW w:w="1134" w:type="dxa"/>
            <w:tcBorders>
              <w:top w:val="single" w:color="auto" w:sz="4" w:space="0"/>
            </w:tcBorders>
            <w:shd w:val="clear" w:color="auto" w:fill="00FFFF"/>
          </w:tcPr>
          <w:p>
            <w:pPr>
              <w:spacing w:after="0"/>
              <w:rPr>
                <w:rFonts w:ascii="Arial" w:hAnsi="Arial" w:cs="Arial"/>
                <w:color w:val="000000" w:themeColor="text1"/>
                <w:lang w:val="en-US"/>
                <w14:textFill>
                  <w14:solidFill>
                    <w14:schemeClr w14:val="tx1"/>
                  </w14:solidFill>
                </w14:textFill>
              </w:rPr>
            </w:pPr>
          </w:p>
        </w:tc>
        <w:tc>
          <w:tcPr>
            <w:tcW w:w="6662" w:type="dxa"/>
            <w:tcBorders>
              <w:top w:val="nil"/>
            </w:tcBorders>
            <w:shd w:val="clear" w:color="auto" w:fill="00FFFF"/>
          </w:tcPr>
          <w:p>
            <w:pPr>
              <w:spacing w:after="0"/>
              <w:rPr>
                <w:rFonts w:ascii="Arial" w:hAnsi="Arial" w:eastAsia="宋体" w:cs="Arial"/>
                <w:color w:val="FF0000"/>
                <w:lang w:val="en-US" w:eastAsia="zh-CN"/>
              </w:rPr>
            </w:pPr>
            <w:r>
              <w:rPr>
                <w:rFonts w:hint="eastAsia" w:ascii="Arial" w:hAnsi="Arial" w:eastAsia="宋体" w:cs="Arial"/>
                <w:color w:val="FF0000"/>
                <w:lang w:val="en-US" w:eastAsia="zh-CN"/>
              </w:rPr>
              <w:t>WI TEI</w:t>
            </w:r>
            <w:r>
              <w:rPr>
                <w:rFonts w:ascii="Arial" w:hAnsi="Arial" w:eastAsia="宋体" w:cs="Arial"/>
                <w:color w:val="FF0000"/>
                <w:lang w:val="en-US" w:eastAsia="zh-CN"/>
              </w:rPr>
              <w:t xml:space="preserve">19, </w:t>
            </w:r>
            <w:r>
              <w:rPr>
                <w:rFonts w:hint="eastAsia" w:ascii="Arial" w:hAnsi="Arial" w:eastAsia="宋体" w:cs="Arial"/>
                <w:color w:val="FF0000"/>
                <w:lang w:val="en-US" w:eastAsia="zh-CN"/>
              </w:rPr>
              <w:t>HN_Auth</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FF0000"/>
                <w:lang w:val="en-US" w:eastAsia="zh-CN"/>
              </w:rPr>
              <w:t xml:space="preserve">CAT </w:t>
            </w:r>
            <w:r>
              <w:rPr>
                <w:rFonts w:ascii="Arial" w:hAnsi="Arial" w:eastAsia="宋体" w:cs="Arial"/>
                <w:color w:val="FF0000"/>
                <w:lang w:val="en-US" w:eastAsia="zh-CN"/>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339966"/>
          </w:tcPr>
          <w:p>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Breakout</w:t>
            </w:r>
          </w:p>
        </w:tc>
        <w:tc>
          <w:tcPr>
            <w:tcW w:w="1240" w:type="dxa"/>
            <w:shd w:val="clear" w:color="auto" w:fill="FFFF00"/>
          </w:tcPr>
          <w:p>
            <w:pPr>
              <w:spacing w:after="0"/>
              <w:jc w:val="center"/>
              <w:rPr>
                <w:rFonts w:ascii="Arial" w:hAnsi="Arial" w:eastAsia="宋体" w:cs="Arial"/>
                <w:bCs/>
                <w:color w:val="0000FF"/>
                <w:lang w:val="en-US" w:eastAsia="zh-CN"/>
              </w:rPr>
            </w:pPr>
            <w:r>
              <w:fldChar w:fldCharType="begin"/>
            </w:r>
            <w:r>
              <w:instrText xml:space="preserve"> HYPERLINK "./docs/C4-245231.zip" </w:instrText>
            </w:r>
            <w:r>
              <w:fldChar w:fldCharType="separate"/>
            </w:r>
            <w:r>
              <w:rPr>
                <w:rStyle w:val="55"/>
                <w:rFonts w:hint="eastAsia" w:ascii="Arial" w:hAnsi="Arial" w:eastAsia="宋体" w:cs="Arial"/>
                <w:bCs/>
                <w:lang w:val="en-US" w:eastAsia="zh-CN"/>
              </w:rPr>
              <w:t>5231</w:t>
            </w:r>
            <w:r>
              <w:rPr>
                <w:rStyle w:val="55"/>
                <w:rFonts w:hint="eastAsia" w:ascii="Arial" w:hAnsi="Arial" w:eastAsia="宋体" w:cs="Arial"/>
                <w:bCs/>
                <w:lang w:val="en-US" w:eastAsia="zh-CN"/>
              </w:rPr>
              <w:fldChar w:fldCharType="end"/>
            </w:r>
          </w:p>
        </w:tc>
        <w:tc>
          <w:tcPr>
            <w:tcW w:w="3674" w:type="dxa"/>
            <w:shd w:val="clear" w:color="auto" w:fill="FFFF00"/>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1367 Rel-19 Reauthentication reattempt in another access</w:t>
            </w:r>
          </w:p>
        </w:tc>
        <w:tc>
          <w:tcPr>
            <w:tcW w:w="1589" w:type="dxa"/>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shd w:val="clear" w:color="auto" w:fill="FFFF00"/>
          </w:tcPr>
          <w:p>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O</w:t>
            </w:r>
            <w:r>
              <w:rPr>
                <w:rFonts w:ascii="Arial" w:hAnsi="Arial" w:cs="Arial" w:eastAsiaTheme="minorEastAsia"/>
                <w:color w:val="000000" w:themeColor="text1"/>
                <w:lang w:val="en-US" w:eastAsia="zh-CN"/>
                <w14:textFill>
                  <w14:solidFill>
                    <w14:schemeClr w14:val="tx1"/>
                  </w14:solidFill>
                </w14:textFill>
              </w:rPr>
              <w:t>PEN</w:t>
            </w:r>
          </w:p>
        </w:tc>
        <w:tc>
          <w:tcPr>
            <w:tcW w:w="6662" w:type="dxa"/>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HN_Auth</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FF"/>
                <w:lang w:val="en-US" w:eastAsia="zh-CN"/>
              </w:rPr>
            </w:pPr>
            <w:r>
              <w:rPr>
                <w:rFonts w:hint="eastAsia" w:ascii="Arial" w:hAnsi="Arial" w:eastAsia="宋体" w:cs="Arial"/>
                <w:color w:val="0000FF"/>
                <w:lang w:val="en-US" w:eastAsia="zh-CN"/>
              </w:rPr>
              <w:t>C</w:t>
            </w:r>
            <w:r>
              <w:rPr>
                <w:rFonts w:ascii="Arial" w:hAnsi="Arial" w:eastAsia="宋体" w:cs="Arial"/>
                <w:color w:val="0000FF"/>
                <w:lang w:val="en-US" w:eastAsia="zh-CN"/>
              </w:rPr>
              <w:t>AT B CR to frozen release is not desired</w:t>
            </w:r>
          </w:p>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r>
              <w:rPr>
                <w:rFonts w:ascii="Arial" w:hAnsi="Arial" w:cs="Arial"/>
                <w:b/>
                <w:bCs/>
                <w:color w:val="000000" w:themeColor="text1"/>
                <w14:textFill>
                  <w14:solidFill>
                    <w14:schemeClr w14:val="tx1"/>
                  </w14:solidFill>
                </w14:textFill>
              </w:rPr>
              <w:t>76</w:t>
            </w:r>
          </w:p>
        </w:tc>
        <w:tc>
          <w:tcPr>
            <w:tcW w:w="2527" w:type="dxa"/>
            <w:shd w:val="clear" w:color="auto" w:fill="D8D8D8" w:themeFill="background1" w:themeFillShade="D9"/>
          </w:tcPr>
          <w:p>
            <w:pPr>
              <w:spacing w:after="0"/>
              <w:rPr>
                <w:rFonts w:ascii="Arial" w:hAnsi="Arial" w:cs="Arial"/>
                <w:b/>
                <w:color w:val="000000" w:themeColor="text1"/>
                <w14:textFill>
                  <w14:solidFill>
                    <w14:schemeClr w14:val="tx1"/>
                  </w14:solidFill>
                </w14:textFill>
              </w:rPr>
            </w:pPr>
            <w:r>
              <w:rPr>
                <w:rFonts w:ascii="Arial" w:hAnsi="Arial" w:cs="Arial"/>
                <w:b/>
                <w:color w:val="000000" w:themeColor="text1"/>
                <w:lang w:val="en-US"/>
                <w14:textFill>
                  <w14:solidFill>
                    <w14:schemeClr w14:val="tx1"/>
                  </w14:solidFill>
                </w14:textFill>
              </w:rPr>
              <w:t>CT aspects of Mission Critical ad hoc group Communications</w:t>
            </w:r>
          </w:p>
          <w:p>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 xml:space="preserve"> [</w:t>
            </w:r>
            <w:r>
              <w:rPr>
                <w:rFonts w:ascii="Arial" w:hAnsi="Arial" w:cs="Arial"/>
                <w:b/>
                <w:color w:val="000000" w:themeColor="text1"/>
                <w14:textFill>
                  <w14:solidFill>
                    <w14:schemeClr w14:val="tx1"/>
                  </w14:solidFill>
                </w14:textFill>
              </w:rPr>
              <w:t>MC_AHGC</w:t>
            </w:r>
            <w:r>
              <w:rPr>
                <w:rFonts w:ascii="Arial" w:hAnsi="Arial" w:cs="Arial"/>
                <w:b/>
                <w:color w:val="000000" w:themeColor="text1"/>
                <w:lang w:val="en-US"/>
                <w14:textFill>
                  <w14:solidFill>
                    <w14:schemeClr w14:val="tx1"/>
                  </w14:solidFill>
                </w14:textFill>
              </w:rPr>
              <w:t>]</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1</w:t>
            </w:r>
            <w:r>
              <w:rPr>
                <w:rFonts w:ascii="Arial" w:hAnsi="Arial" w:cs="Arial"/>
                <w:b/>
                <w:bCs/>
                <w:color w:val="000000" w:themeColor="text1"/>
                <w:lang w:val="en-US"/>
                <w14:textFill>
                  <w14:solidFill>
                    <w14:schemeClr w14:val="tx1"/>
                  </w14:solidFill>
                </w14:textFill>
              </w:rPr>
              <w:t>8.</w:t>
            </w:r>
            <w:r>
              <w:rPr>
                <w:rFonts w:ascii="Arial" w:hAnsi="Arial" w:cs="Arial"/>
                <w:b/>
                <w:bCs/>
                <w:color w:val="000000" w:themeColor="text1"/>
                <w14:textFill>
                  <w14:solidFill>
                    <w14:schemeClr w14:val="tx1"/>
                  </w14:solidFill>
                </w14:textFill>
              </w:rPr>
              <w:t>77</w:t>
            </w:r>
          </w:p>
        </w:tc>
        <w:tc>
          <w:tcPr>
            <w:tcW w:w="2527" w:type="dxa"/>
            <w:shd w:val="clear" w:color="auto" w:fill="FDE9D9" w:themeFill="accent6" w:themeFillTint="33"/>
          </w:tcPr>
          <w:p>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NRF API enhancements to avoid signalling and storing of redundant data</w:t>
            </w:r>
          </w:p>
          <w:p>
            <w:pPr>
              <w:spacing w:after="0"/>
              <w:rPr>
                <w:rFonts w:ascii="Arial" w:hAnsi="Arial" w:cs="Arial"/>
                <w:b/>
                <w:color w:val="000000" w:themeColor="text1"/>
                <w14:textFill>
                  <w14:solidFill>
                    <w14:schemeClr w14:val="tx1"/>
                  </w14:solidFill>
                </w14:textFill>
              </w:rPr>
            </w:pPr>
            <w:r>
              <w:rPr>
                <w:rFonts w:ascii="Arial" w:hAnsi="Arial" w:cs="Arial"/>
                <w:b/>
                <w:color w:val="000000" w:themeColor="text1"/>
                <w:lang w:val="en-US"/>
                <w14:textFill>
                  <w14:solidFill>
                    <w14:schemeClr w14:val="tx1"/>
                  </w14:solidFill>
                </w14:textFill>
              </w:rPr>
              <w:t xml:space="preserve"> [</w:t>
            </w:r>
            <w:r>
              <w:rPr>
                <w:rFonts w:ascii="Arial" w:hAnsi="Arial" w:cs="Arial"/>
                <w:b/>
                <w:color w:val="000000" w:themeColor="text1"/>
                <w14:textFill>
                  <w14:solidFill>
                    <w14:schemeClr w14:val="tx1"/>
                  </w14:solidFill>
                </w14:textFill>
              </w:rPr>
              <w:t>NRFe</w:t>
            </w:r>
            <w:r>
              <w:rPr>
                <w:rFonts w:ascii="Arial" w:hAnsi="Arial" w:cs="Arial"/>
                <w:b/>
                <w:color w:val="000000" w:themeColor="text1"/>
                <w:lang w:val="en-US"/>
                <w14:textFill>
                  <w14:solidFill>
                    <w14:schemeClr w14:val="tx1"/>
                  </w14:solidFill>
                </w14:textFill>
              </w:rPr>
              <w:t>]</w:t>
            </w:r>
            <w:r>
              <w:rPr>
                <w:rFonts w:ascii="Arial" w:hAnsi="Arial" w:cs="Arial"/>
                <w:b/>
                <w:color w:val="000000" w:themeColor="text1"/>
                <w14:textFill>
                  <w14:solidFill>
                    <w14:schemeClr w14:val="tx1"/>
                  </w14:solidFill>
                </w14:textFill>
              </w:rPr>
              <w:t xml:space="preserve"> </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r>
              <w:rPr>
                <w:rFonts w:ascii="Arial" w:hAnsi="Arial" w:cs="Arial"/>
                <w:b/>
                <w:bCs/>
                <w:color w:val="000000" w:themeColor="text1"/>
                <w14:textFill>
                  <w14:solidFill>
                    <w14:schemeClr w14:val="tx1"/>
                  </w14:solidFill>
                </w14:textFill>
              </w:rPr>
              <w:t>78</w:t>
            </w:r>
          </w:p>
        </w:tc>
        <w:tc>
          <w:tcPr>
            <w:tcW w:w="2527" w:type="dxa"/>
            <w:shd w:val="clear" w:color="auto" w:fill="FDE9D9" w:themeFill="accent6" w:themeFillTint="33"/>
          </w:tcPr>
          <w:p>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Network Slice Capability Exposure for Application Layer Enablement</w:t>
            </w:r>
          </w:p>
          <w:p>
            <w:pPr>
              <w:spacing w:after="0"/>
              <w:rPr>
                <w:rFonts w:ascii="Arial" w:hAnsi="Arial" w:cs="Arial"/>
                <w:b/>
                <w:color w:val="000000" w:themeColor="text1"/>
                <w14:textFill>
                  <w14:solidFill>
                    <w14:schemeClr w14:val="tx1"/>
                  </w14:solidFill>
                </w14:textFill>
              </w:rPr>
            </w:pPr>
            <w:r>
              <w:rPr>
                <w:rFonts w:ascii="Arial" w:hAnsi="Arial" w:cs="Arial"/>
                <w:b/>
                <w:color w:val="000000" w:themeColor="text1"/>
                <w:lang w:val="en-US"/>
                <w14:textFill>
                  <w14:solidFill>
                    <w14:schemeClr w14:val="tx1"/>
                  </w14:solidFill>
                </w14:textFill>
              </w:rPr>
              <w:t xml:space="preserve"> [NSCALE]</w:t>
            </w:r>
            <w:r>
              <w:rPr>
                <w:rFonts w:ascii="Arial" w:hAnsi="Arial" w:cs="Arial"/>
                <w:b/>
                <w:color w:val="000000" w:themeColor="text1"/>
                <w14:textFill>
                  <w14:solidFill>
                    <w14:schemeClr w14:val="tx1"/>
                  </w14:solidFill>
                </w14:textFill>
              </w:rPr>
              <w:t xml:space="preserve"> </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r>
              <w:rPr>
                <w:rFonts w:ascii="Arial" w:hAnsi="Arial" w:cs="Arial"/>
                <w:b/>
                <w:bCs/>
                <w:color w:val="000000" w:themeColor="text1"/>
                <w14:textFill>
                  <w14:solidFill>
                    <w14:schemeClr w14:val="tx1"/>
                  </w14:solidFill>
                </w14:textFill>
              </w:rPr>
              <w:t>79</w:t>
            </w:r>
          </w:p>
        </w:tc>
        <w:tc>
          <w:tcPr>
            <w:tcW w:w="2527" w:type="dxa"/>
            <w:shd w:val="clear" w:color="auto" w:fill="D8D8D8" w:themeFill="background1" w:themeFillShade="D9"/>
          </w:tcPr>
          <w:p>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Application enablement aspects for subscriber-aware northbound API access</w:t>
            </w:r>
          </w:p>
          <w:p>
            <w:pPr>
              <w:spacing w:after="0"/>
              <w:rPr>
                <w:rFonts w:ascii="Arial" w:hAnsi="Arial" w:cs="Arial"/>
                <w:b/>
                <w:color w:val="000000" w:themeColor="text1"/>
                <w14:textFill>
                  <w14:solidFill>
                    <w14:schemeClr w14:val="tx1"/>
                  </w14:solidFill>
                </w14:textFill>
              </w:rPr>
            </w:pPr>
            <w:r>
              <w:rPr>
                <w:rFonts w:ascii="Arial" w:hAnsi="Arial" w:cs="Arial"/>
                <w:b/>
                <w:color w:val="000000" w:themeColor="text1"/>
                <w:lang w:val="en-US"/>
                <w14:textFill>
                  <w14:solidFill>
                    <w14:schemeClr w14:val="tx1"/>
                  </w14:solidFill>
                </w14:textFill>
              </w:rPr>
              <w:t xml:space="preserve"> [SNAAPP]</w:t>
            </w:r>
            <w:r>
              <w:rPr>
                <w:rFonts w:ascii="Arial" w:hAnsi="Arial" w:cs="Arial"/>
                <w:b/>
                <w:color w:val="000000" w:themeColor="text1"/>
                <w14:textFill>
                  <w14:solidFill>
                    <w14:schemeClr w14:val="tx1"/>
                  </w14:solidFill>
                </w14:textFill>
              </w:rPr>
              <w:t xml:space="preserve"> </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r>
              <w:rPr>
                <w:rFonts w:ascii="Arial" w:hAnsi="Arial" w:cs="Arial"/>
                <w:b/>
                <w:bCs/>
                <w:color w:val="000000" w:themeColor="text1"/>
                <w14:textFill>
                  <w14:solidFill>
                    <w14:schemeClr w14:val="tx1"/>
                  </w14:solidFill>
                </w14:textFill>
              </w:rPr>
              <w:t>80</w:t>
            </w:r>
          </w:p>
        </w:tc>
        <w:tc>
          <w:tcPr>
            <w:tcW w:w="2527" w:type="dxa"/>
            <w:shd w:val="clear" w:color="auto" w:fill="FDE9D9" w:themeFill="accent6" w:themeFillTint="33"/>
          </w:tcPr>
          <w:p>
            <w:pPr>
              <w:spacing w:after="0"/>
              <w:rPr>
                <w:rFonts w:ascii="Arial" w:hAnsi="Arial" w:cs="Arial"/>
                <w:b/>
                <w:color w:val="000000" w:themeColor="text1"/>
                <w14:textFill>
                  <w14:solidFill>
                    <w14:schemeClr w14:val="tx1"/>
                  </w14:solidFill>
                </w14:textFill>
              </w:rPr>
            </w:pPr>
            <w:r>
              <w:rPr>
                <w:rFonts w:ascii="Arial" w:hAnsi="Arial" w:cs="Arial"/>
                <w:b/>
                <w:color w:val="000000" w:themeColor="text1"/>
                <w:lang w:val="en-US"/>
                <w14:textFill>
                  <w14:solidFill>
                    <w14:schemeClr w14:val="tx1"/>
                  </w14:solidFill>
                </w14:textFill>
              </w:rPr>
              <w:t>IVAS_Codec [IVAS_Codec]</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r>
              <w:rPr>
                <w:rFonts w:ascii="Arial" w:hAnsi="Arial" w:cs="Arial"/>
                <w:b/>
                <w:bCs/>
                <w:color w:val="000000" w:themeColor="text1"/>
                <w14:textFill>
                  <w14:solidFill>
                    <w14:schemeClr w14:val="tx1"/>
                  </w14:solidFill>
                </w14:textFill>
              </w:rPr>
              <w:t>81</w:t>
            </w:r>
          </w:p>
        </w:tc>
        <w:tc>
          <w:tcPr>
            <w:tcW w:w="2527"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Update of conformance test specifications to Rel-18 [UEConTest_R18]</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18.82</w:t>
            </w:r>
          </w:p>
        </w:tc>
        <w:tc>
          <w:tcPr>
            <w:tcW w:w="2527"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Test method of GBA_U Based APIs [TEST_GBA_U_APIs]</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18.83</w:t>
            </w:r>
          </w:p>
        </w:tc>
        <w:tc>
          <w:tcPr>
            <w:tcW w:w="2527"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UE conformance test for NB-IoT/eMTC Non-Terrestrial Networks in EPS [IoT_SAT_UEConTest]</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r>
              <w:rPr>
                <w:rFonts w:ascii="Arial" w:hAnsi="Arial" w:cs="Arial"/>
                <w:b/>
                <w:bCs/>
                <w:color w:val="000000" w:themeColor="text1"/>
                <w14:textFill>
                  <w14:solidFill>
                    <w14:schemeClr w14:val="tx1"/>
                  </w14:solidFill>
                </w14:textFill>
              </w:rPr>
              <w:t>84</w:t>
            </w:r>
          </w:p>
        </w:tc>
        <w:tc>
          <w:tcPr>
            <w:tcW w:w="2527"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Any other Rel-18 Work item or Study item</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14:textFill>
                  <w14:solidFill>
                    <w14:schemeClr w14:val="tx1"/>
                  </w14:solidFill>
                </w14:textFill>
              </w:rPr>
            </w:pPr>
          </w:p>
        </w:tc>
        <w:tc>
          <w:tcPr>
            <w:tcW w:w="2527" w:type="dxa"/>
            <w:shd w:val="clear" w:color="auto" w:fill="auto"/>
          </w:tcPr>
          <w:p>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FCC9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p>
        </w:tc>
        <w:tc>
          <w:tcPr>
            <w:tcW w:w="2527" w:type="dxa"/>
            <w:shd w:val="clear" w:color="auto" w:fill="FFCC99"/>
          </w:tcPr>
          <w:p>
            <w:pPr>
              <w:spacing w:after="0"/>
              <w:rPr>
                <w:rFonts w:ascii="Arial" w:hAnsi="Arial" w:cs="Arial"/>
                <w:b/>
                <w:bCs/>
                <w:color w:val="000000" w:themeColor="text1"/>
                <w14:textFill>
                  <w14:solidFill>
                    <w14:schemeClr w14:val="tx1"/>
                  </w14:solidFill>
                </w14:textFill>
              </w:rPr>
            </w:pPr>
            <w:r>
              <w:rPr>
                <w:rFonts w:ascii="Arial" w:hAnsi="Arial" w:eastAsia="MS Mincho" w:cs="Arial"/>
                <w:b/>
                <w:color w:val="000000" w:themeColor="text1"/>
                <w14:textFill>
                  <w14:solidFill>
                    <w14:schemeClr w14:val="tx1"/>
                  </w14:solidFill>
                </w14:textFill>
              </w:rPr>
              <w:t>Release 19</w:t>
            </w:r>
          </w:p>
        </w:tc>
        <w:tc>
          <w:tcPr>
            <w:tcW w:w="1240" w:type="dxa"/>
            <w:shd w:val="clear" w:color="auto" w:fill="FFCC9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FCC9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FCC9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FCC9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FCC9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.1</w:t>
            </w:r>
          </w:p>
        </w:tc>
        <w:tc>
          <w:tcPr>
            <w:tcW w:w="2527"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Rel-19 Exception sheets or other Rel-19 work planning</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Pr>
          <w:p>
            <w:pPr>
              <w:spacing w:after="0"/>
              <w:rPr>
                <w:rFonts w:ascii="Arial" w:hAnsi="Arial" w:cs="Arial"/>
                <w:b/>
                <w:bCs/>
                <w:color w:val="000000" w:themeColor="text1"/>
                <w:lang w:val="en-US"/>
                <w14:textFill>
                  <w14:solidFill>
                    <w14:schemeClr w14:val="tx1"/>
                  </w14:solidFill>
                </w14:textFill>
              </w:rPr>
            </w:pPr>
          </w:p>
        </w:tc>
        <w:tc>
          <w:tcPr>
            <w:tcW w:w="2527" w:type="dxa"/>
          </w:tcPr>
          <w:p>
            <w:pPr>
              <w:spacing w:after="0"/>
              <w:rPr>
                <w:rFonts w:ascii="Arial" w:hAnsi="Arial" w:cs="Arial"/>
                <w:b/>
                <w:bCs/>
                <w:color w:val="000000" w:themeColor="text1"/>
                <w:lang w:val="en-US"/>
                <w14:textFill>
                  <w14:solidFill>
                    <w14:schemeClr w14:val="tx1"/>
                  </w14:solidFill>
                </w14:textFill>
              </w:rPr>
            </w:pPr>
          </w:p>
        </w:tc>
        <w:tc>
          <w:tcPr>
            <w:tcW w:w="1240" w:type="dxa"/>
          </w:tcPr>
          <w:p>
            <w:pPr>
              <w:spacing w:after="0"/>
              <w:jc w:val="center"/>
              <w:rPr>
                <w:rFonts w:ascii="Arial" w:hAnsi="Arial" w:cs="Arial"/>
                <w:bCs/>
                <w:color w:val="000000" w:themeColor="text1"/>
                <w:lang w:val="en-US"/>
                <w14:textFill>
                  <w14:solidFill>
                    <w14:schemeClr w14:val="tx1"/>
                  </w14:solidFill>
                </w14:textFill>
              </w:rPr>
            </w:pPr>
          </w:p>
        </w:tc>
        <w:tc>
          <w:tcPr>
            <w:tcW w:w="3674" w:type="dxa"/>
          </w:tcPr>
          <w:p>
            <w:pPr>
              <w:spacing w:after="0"/>
              <w:rPr>
                <w:rFonts w:ascii="Arial" w:hAnsi="Arial" w:cs="Arial"/>
                <w:bCs/>
                <w:snapToGrid w:val="0"/>
                <w:color w:val="000000" w:themeColor="text1"/>
                <w:lang w:val="en-US"/>
                <w14:textFill>
                  <w14:solidFill>
                    <w14:schemeClr w14:val="tx1"/>
                  </w14:solidFill>
                </w14:textFill>
              </w:rPr>
            </w:pPr>
          </w:p>
        </w:tc>
        <w:tc>
          <w:tcPr>
            <w:tcW w:w="1589" w:type="dxa"/>
          </w:tcPr>
          <w:p>
            <w:pPr>
              <w:spacing w:after="0"/>
              <w:rPr>
                <w:rFonts w:ascii="Arial" w:hAnsi="Arial" w:cs="Arial"/>
                <w:color w:val="000000" w:themeColor="text1"/>
                <w:lang w:val="en-US"/>
                <w14:textFill>
                  <w14:solidFill>
                    <w14:schemeClr w14:val="tx1"/>
                  </w14:solidFill>
                </w14:textFill>
              </w:rPr>
            </w:pPr>
          </w:p>
        </w:tc>
        <w:tc>
          <w:tcPr>
            <w:tcW w:w="1134" w:type="dxa"/>
          </w:tcPr>
          <w:p>
            <w:pPr>
              <w:spacing w:after="0"/>
              <w:rPr>
                <w:rFonts w:ascii="Arial" w:hAnsi="Arial" w:cs="Arial"/>
                <w:color w:val="000000" w:themeColor="text1"/>
                <w:lang w:val="en-US"/>
                <w14:textFill>
                  <w14:solidFill>
                    <w14:schemeClr w14:val="tx1"/>
                  </w14:solidFill>
                </w14:textFill>
              </w:rPr>
            </w:pPr>
          </w:p>
        </w:tc>
        <w:tc>
          <w:tcPr>
            <w:tcW w:w="6662" w:type="dxa"/>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.2</w:t>
            </w:r>
          </w:p>
        </w:tc>
        <w:tc>
          <w:tcPr>
            <w:tcW w:w="2527" w:type="dxa"/>
            <w:tcBorders>
              <w:bottom w:val="nil"/>
            </w:tcBorders>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New WIDs for Rel-1</w:t>
            </w:r>
            <w:r>
              <w:rPr>
                <w:rFonts w:ascii="Arial" w:hAnsi="Arial" w:cs="Arial"/>
                <w:b/>
                <w:bCs/>
                <w:color w:val="000000" w:themeColor="text1"/>
                <w14:textFill>
                  <w14:solidFill>
                    <w14:schemeClr w14:val="tx1"/>
                  </w14:solidFill>
                </w14:textFill>
              </w:rPr>
              <w:t>9</w:t>
            </w:r>
          </w:p>
        </w:tc>
        <w:tc>
          <w:tcPr>
            <w:tcW w:w="1240" w:type="dxa"/>
            <w:tcBorders>
              <w:bottom w:val="nil"/>
            </w:tcBorders>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nil"/>
            </w:tcBorders>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tcBorders>
              <w:bottom w:val="nil"/>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tcBorders>
              <w:bottom w:val="nil"/>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tcBorders>
              <w:bottom w:val="nil"/>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.2</w:t>
            </w:r>
            <w:r>
              <w:rPr>
                <w:rFonts w:hint="eastAsia" w:ascii="Arial" w:hAnsi="Arial" w:cs="Arial" w:eastAsiaTheme="minorEastAsia"/>
                <w:b/>
                <w:bCs/>
                <w:color w:val="000000" w:themeColor="text1"/>
                <w:lang w:val="en-US" w:eastAsia="zh-CN"/>
                <w14:textFill>
                  <w14:solidFill>
                    <w14:schemeClr w14:val="tx1"/>
                  </w14:solidFill>
                </w14:textFill>
              </w:rPr>
              <w:t>.1</w:t>
            </w:r>
          </w:p>
        </w:tc>
        <w:tc>
          <w:tcPr>
            <w:tcW w:w="2527" w:type="dxa"/>
            <w:tcBorders>
              <w:bottom w:val="single" w:color="auto" w:sz="4" w:space="0"/>
            </w:tcBorders>
            <w:shd w:val="clear" w:color="auto" w:fill="FDE9D9" w:themeFill="accent6" w:themeFillTint="33"/>
          </w:tcPr>
          <w:p>
            <w:pPr>
              <w:spacing w:after="0"/>
              <w:rPr>
                <w:rFonts w:ascii="Arial" w:hAnsi="Arial" w:cs="Arial" w:eastAsiaTheme="minorEastAsia"/>
                <w:b/>
                <w:bCs/>
                <w:color w:val="000000" w:themeColor="text1"/>
                <w:lang w:eastAsia="zh-CN"/>
                <w14:textFill>
                  <w14:solidFill>
                    <w14:schemeClr w14:val="tx1"/>
                  </w14:solidFill>
                </w14:textFill>
              </w:rPr>
            </w:pPr>
            <w:r>
              <w:rPr>
                <w:rFonts w:hint="eastAsia" w:ascii="Arial" w:hAnsi="Arial" w:cs="Arial" w:eastAsiaTheme="minorEastAsia"/>
                <w:b/>
                <w:bCs/>
                <w:color w:val="000000" w:themeColor="text1"/>
                <w:lang w:val="en-US" w:eastAsia="zh-CN"/>
                <w14:textFill>
                  <w14:solidFill>
                    <w14:schemeClr w14:val="tx1"/>
                  </w14:solidFill>
                </w14:textFill>
              </w:rPr>
              <w:t>CT4 Led WIDs</w:t>
            </w:r>
          </w:p>
        </w:tc>
        <w:tc>
          <w:tcPr>
            <w:tcW w:w="1240" w:type="dxa"/>
            <w:tcBorders>
              <w:bottom w:val="single" w:color="auto" w:sz="4" w:space="0"/>
            </w:tcBorders>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single" w:color="auto" w:sz="4" w:space="0"/>
              <w:bottom w:val="nil"/>
            </w:tcBorders>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top w:val="single" w:color="auto" w:sz="4" w:space="0"/>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"./docs/C4-245031.zip" </w:instrText>
            </w:r>
            <w:r>
              <w:fldChar w:fldCharType="separate"/>
            </w:r>
            <w:r>
              <w:rPr>
                <w:rStyle w:val="55"/>
                <w:rFonts w:hint="eastAsia" w:ascii="Arial" w:hAnsi="Arial" w:eastAsia="宋体" w:cs="Arial"/>
                <w:bCs/>
                <w:lang w:val="en-US" w:eastAsia="zh-CN"/>
              </w:rPr>
              <w:t>5031</w:t>
            </w:r>
            <w:r>
              <w:rPr>
                <w:rStyle w:val="55"/>
                <w:rFonts w:hint="eastAsia" w:ascii="Arial" w:hAnsi="Arial" w:eastAsia="宋体" w:cs="Arial"/>
                <w:bCs/>
                <w:lang w:val="en-US" w:eastAsia="zh-CN"/>
              </w:rPr>
              <w:fldChar w:fldCharType="end"/>
            </w:r>
          </w:p>
        </w:tc>
        <w:tc>
          <w:tcPr>
            <w:tcW w:w="3674" w:type="dxa"/>
            <w:tcBorders>
              <w:top w:val="single" w:color="auto" w:sz="4" w:space="0"/>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 xml:space="preserve">WID new   Rel-19 New WID on CT aspects of energy efficiency and energy saving </w:t>
            </w:r>
          </w:p>
        </w:tc>
        <w:tc>
          <w:tcPr>
            <w:tcW w:w="1589" w:type="dxa"/>
            <w:tcBorders>
              <w:top w:val="single" w:color="auto" w:sz="4" w:space="0"/>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 xml:space="preserve">Samsung </w:t>
            </w:r>
          </w:p>
        </w:tc>
        <w:tc>
          <w:tcPr>
            <w:tcW w:w="1134" w:type="dxa"/>
            <w:tcBorders>
              <w:top w:val="single" w:color="auto" w:sz="4" w:space="0"/>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C4-245293</w:t>
            </w:r>
          </w:p>
        </w:tc>
        <w:tc>
          <w:tcPr>
            <w:tcW w:w="6662" w:type="dxa"/>
            <w:tcBorders>
              <w:top w:val="single" w:color="auto" w:sz="4" w:space="0"/>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U</w:t>
            </w:r>
            <w:r>
              <w:rPr>
                <w:rFonts w:ascii="Arial" w:hAnsi="Arial" w:eastAsia="宋体" w:cs="Arial"/>
                <w:color w:val="000000" w:themeColor="text1"/>
                <w:lang w:val="en-US" w:eastAsia="zh-CN"/>
                <w14:textFill>
                  <w14:solidFill>
                    <w14:schemeClr w14:val="tx1"/>
                  </w14:solidFill>
                </w14:textFill>
              </w:rPr>
              <w:t>ID is 1060004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00FFFF"/>
          </w:tcPr>
          <w:p>
            <w:pPr>
              <w:spacing w:after="0"/>
              <w:jc w:val="center"/>
              <w:rPr>
                <w:rFonts w:ascii="Arial" w:hAnsi="Arial" w:cs="Arial"/>
              </w:rPr>
            </w:pPr>
            <w:r>
              <w:fldChar w:fldCharType="begin"/>
            </w:r>
            <w:r>
              <w:instrText xml:space="preserve"> HYPERLINK "./docs/C4-245293.zip" </w:instrText>
            </w:r>
            <w:r>
              <w:fldChar w:fldCharType="separate"/>
            </w:r>
            <w:r>
              <w:rPr>
                <w:rStyle w:val="55"/>
                <w:rFonts w:ascii="Arial" w:hAnsi="Arial" w:cs="Arial"/>
              </w:rPr>
              <w:t>5293</w:t>
            </w:r>
            <w:r>
              <w:rPr>
                <w:rStyle w:val="55"/>
                <w:rFonts w:ascii="Arial" w:hAnsi="Arial" w:cs="Arial"/>
              </w:rPr>
              <w:fldChar w:fldCharType="end"/>
            </w:r>
          </w:p>
        </w:tc>
        <w:tc>
          <w:tcPr>
            <w:tcW w:w="3674" w:type="dxa"/>
            <w:tcBorders>
              <w:top w:val="single" w:color="auto" w:sz="4" w:space="0"/>
              <w:bottom w:val="single" w:color="auto" w:sz="4" w:space="0"/>
            </w:tcBorders>
            <w:shd w:val="clear" w:color="auto" w:fill="00FFFF"/>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 xml:space="preserve">WID new   Rel-19 New WID on CT aspects of energy efficiency and energy saving </w:t>
            </w:r>
          </w:p>
        </w:tc>
        <w:tc>
          <w:tcPr>
            <w:tcW w:w="1589" w:type="dxa"/>
            <w:tcBorders>
              <w:top w:val="single" w:color="auto" w:sz="4" w:space="0"/>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 xml:space="preserve">Samsung </w:t>
            </w:r>
          </w:p>
        </w:tc>
        <w:tc>
          <w:tcPr>
            <w:tcW w:w="1134" w:type="dxa"/>
            <w:tcBorders>
              <w:top w:val="single" w:color="auto" w:sz="4" w:space="0"/>
              <w:bottom w:val="single" w:color="auto" w:sz="4" w:space="0"/>
            </w:tcBorders>
            <w:shd w:val="clear" w:color="auto" w:fill="00FFFF"/>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eastAsiaTheme="minorEastAsia"/>
                <w:b/>
                <w:bCs/>
                <w:color w:val="000000" w:themeColor="text1"/>
                <w:lang w:val="en-US" w:eastAsia="zh-CN"/>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"./docs/C4-245105.zip" </w:instrText>
            </w:r>
            <w:r>
              <w:fldChar w:fldCharType="separate"/>
            </w:r>
            <w:r>
              <w:rPr>
                <w:rStyle w:val="55"/>
                <w:rFonts w:hint="eastAsia" w:ascii="Arial" w:hAnsi="Arial" w:eastAsia="宋体" w:cs="Arial"/>
                <w:bCs/>
                <w:lang w:val="en-US" w:eastAsia="zh-CN"/>
              </w:rPr>
              <w:t>5105</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WID new   Rel-19 New WID on CT aspects of 5G NR Femto</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NTT DOCOMO</w:t>
            </w:r>
          </w:p>
        </w:tc>
        <w:tc>
          <w:tcPr>
            <w:tcW w:w="1134" w:type="dxa"/>
            <w:tcBorders>
              <w:bottom w:val="single" w:color="auto" w:sz="4" w:space="0"/>
            </w:tcBorders>
            <w:shd w:val="clear" w:color="auto" w:fill="auto"/>
          </w:tcPr>
          <w:p>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Revised to C4-245298</w:t>
            </w:r>
          </w:p>
        </w:tc>
        <w:tc>
          <w:tcPr>
            <w:tcW w:w="6662" w:type="dxa"/>
            <w:tcBorders>
              <w:bottom w:val="nil"/>
            </w:tcBorders>
            <w:shd w:val="clear" w:color="auto" w:fill="auto"/>
          </w:tcPr>
          <w:p>
            <w:pPr>
              <w:spacing w:after="0"/>
              <w:rPr>
                <w:rFonts w:ascii="Arial" w:hAnsi="Arial" w:eastAsia="宋体" w:cs="Arial"/>
                <w:color w:val="0000FF"/>
                <w:lang w:val="en-US" w:eastAsia="zh-CN"/>
              </w:rPr>
            </w:pPr>
            <w:r>
              <w:rPr>
                <w:rFonts w:hint="eastAsia" w:ascii="Arial" w:hAnsi="Arial" w:eastAsia="宋体" w:cs="Arial"/>
                <w:color w:val="0000FF"/>
                <w:lang w:val="en-US" w:eastAsia="zh-CN"/>
              </w:rPr>
              <w:t>R</w:t>
            </w:r>
            <w:r>
              <w:rPr>
                <w:rFonts w:ascii="Arial" w:hAnsi="Arial" w:eastAsia="宋体" w:cs="Arial"/>
                <w:color w:val="0000FF"/>
                <w:lang w:val="en-US" w:eastAsia="zh-CN"/>
              </w:rPr>
              <w:t>evision of agreed WID from CT4#125</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w:t>
            </w:r>
            <w:r>
              <w:rPr>
                <w:rFonts w:ascii="Arial" w:hAnsi="Arial" w:eastAsia="宋体" w:cs="Arial"/>
                <w:color w:val="000000" w:themeColor="text1"/>
                <w:lang w:val="en-US" w:eastAsia="zh-CN"/>
                <w14:textFill>
                  <w14:solidFill>
                    <w14:schemeClr w14:val="tx1"/>
                  </w14:solidFill>
                </w14:textFill>
              </w:rPr>
              <w:t>ontent is agreeable from CT4 perspective, waiting for endorsement from CT3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pPr>
              <w:spacing w:after="0"/>
              <w:rPr>
                <w:rFonts w:ascii="Arial" w:hAnsi="Arial" w:cs="Arial" w:eastAsiaTheme="minorEastAsia"/>
                <w:b/>
                <w:bCs/>
                <w:color w:val="000000" w:themeColor="text1"/>
                <w:lang w:val="en-US" w:eastAsia="zh-CN"/>
                <w14:textFill>
                  <w14:solidFill>
                    <w14:schemeClr w14:val="tx1"/>
                  </w14:solidFill>
                </w14:textFill>
              </w:rPr>
            </w:pPr>
          </w:p>
        </w:tc>
        <w:tc>
          <w:tcPr>
            <w:tcW w:w="1240" w:type="dxa"/>
            <w:tcBorders>
              <w:top w:val="single" w:color="auto" w:sz="4" w:space="0"/>
              <w:bottom w:val="single" w:color="auto" w:sz="4" w:space="0"/>
            </w:tcBorders>
            <w:shd w:val="clear" w:color="auto" w:fill="FFFF00"/>
          </w:tcPr>
          <w:p>
            <w:pPr>
              <w:spacing w:after="0"/>
              <w:jc w:val="center"/>
              <w:rPr>
                <w:rFonts w:ascii="Arial" w:hAnsi="Arial" w:cs="Arial"/>
              </w:rPr>
            </w:pPr>
            <w:r>
              <w:fldChar w:fldCharType="begin"/>
            </w:r>
            <w:r>
              <w:instrText xml:space="preserve"> HYPERLINK "./docs/C4-245298.zip" </w:instrText>
            </w:r>
            <w:r>
              <w:fldChar w:fldCharType="separate"/>
            </w:r>
            <w:r>
              <w:rPr>
                <w:rStyle w:val="55"/>
                <w:rFonts w:ascii="Arial" w:hAnsi="Arial" w:cs="Arial"/>
              </w:rPr>
              <w:t>5298</w:t>
            </w:r>
            <w:r>
              <w:rPr>
                <w:rStyle w:val="55"/>
                <w:rFonts w:ascii="Arial" w:hAnsi="Arial" w:cs="Arial"/>
              </w:rPr>
              <w:fldChar w:fldCharType="end"/>
            </w:r>
          </w:p>
        </w:tc>
        <w:tc>
          <w:tcPr>
            <w:tcW w:w="3674" w:type="dxa"/>
            <w:tcBorders>
              <w:top w:val="single" w:color="auto" w:sz="4" w:space="0"/>
              <w:bottom w:val="single" w:color="auto" w:sz="4" w:space="0"/>
            </w:tcBorders>
            <w:shd w:val="clear" w:color="auto" w:fill="FFFF00"/>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WID new   Rel-19 New WID on CT aspects of 5G NR Femto</w:t>
            </w:r>
          </w:p>
        </w:tc>
        <w:tc>
          <w:tcPr>
            <w:tcW w:w="1589" w:type="dxa"/>
            <w:tcBorders>
              <w:top w:val="single" w:color="auto" w:sz="4" w:space="0"/>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NTT DOCOMO</w:t>
            </w:r>
          </w:p>
        </w:tc>
        <w:tc>
          <w:tcPr>
            <w:tcW w:w="1134" w:type="dxa"/>
            <w:tcBorders>
              <w:top w:val="single" w:color="auto" w:sz="4" w:space="0"/>
              <w:bottom w:val="single" w:color="auto" w:sz="4" w:space="0"/>
            </w:tcBorders>
            <w:shd w:val="clear" w:color="auto" w:fill="FFFF00"/>
          </w:tcPr>
          <w:p>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Agreed</w:t>
            </w:r>
          </w:p>
        </w:tc>
        <w:tc>
          <w:tcPr>
            <w:tcW w:w="6662" w:type="dxa"/>
            <w:tcBorders>
              <w:top w:val="nil"/>
              <w:bottom w:val="single" w:color="auto" w:sz="4" w:space="0"/>
            </w:tcBorders>
            <w:shd w:val="clear" w:color="auto" w:fill="FFFF00"/>
          </w:tcPr>
          <w:p>
            <w:pPr>
              <w:spacing w:after="0"/>
              <w:rPr>
                <w:rFonts w:ascii="Arial" w:hAnsi="Arial" w:eastAsia="宋体" w:cs="Arial"/>
                <w:lang w:val="en-US" w:eastAsia="zh-CN"/>
              </w:rPr>
            </w:pPr>
            <w:r>
              <w:rPr>
                <w:rFonts w:hint="eastAsia" w:ascii="Arial" w:hAnsi="Arial" w:eastAsia="宋体" w:cs="Arial"/>
                <w:lang w:val="en-US" w:eastAsia="zh-CN"/>
              </w:rPr>
              <w:t>T</w:t>
            </w:r>
            <w:r>
              <w:rPr>
                <w:rFonts w:ascii="Arial" w:hAnsi="Arial" w:eastAsia="宋体" w:cs="Arial"/>
                <w:lang w:val="en-US" w:eastAsia="zh-CN"/>
              </w:rPr>
              <w:t>he only change is to remove changes over changes</w:t>
            </w:r>
          </w:p>
          <w:p>
            <w:pPr>
              <w:spacing w:after="0"/>
              <w:rPr>
                <w:rFonts w:ascii="Arial" w:hAnsi="Arial" w:eastAsia="宋体" w:cs="Arial"/>
                <w:color w:val="0000FF"/>
                <w:lang w:val="en-US" w:eastAsia="zh-CN"/>
              </w:rPr>
            </w:pPr>
          </w:p>
          <w:p>
            <w:pPr>
              <w:spacing w:after="0"/>
              <w:rPr>
                <w:rFonts w:ascii="Arial" w:hAnsi="Arial" w:eastAsia="宋体" w:cs="Arial"/>
                <w:color w:val="0000FF"/>
                <w:lang w:val="en-US" w:eastAsia="zh-CN"/>
              </w:rPr>
            </w:pPr>
            <w:r>
              <w:rPr>
                <w:rFonts w:ascii="Arial" w:hAnsi="Arial" w:eastAsia="宋体" w:cs="Arial"/>
                <w:lang w:val="en-US" w:eastAsia="zh-CN"/>
              </w:rPr>
              <w:t>WOP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000000" w:fill="auto"/>
          </w:tcPr>
          <w:p>
            <w:pPr>
              <w:spacing w:after="0"/>
              <w:rPr>
                <w:rFonts w:ascii="Arial" w:hAnsi="Arial" w:cs="Arial" w:eastAsiaTheme="minorEastAsia"/>
                <w:b/>
                <w:bCs/>
                <w:color w:val="000000" w:themeColor="text1"/>
                <w:lang w:val="en-US" w:eastAsia="zh-CN"/>
                <w14:textFill>
                  <w14:solidFill>
                    <w14:schemeClr w14:val="tx1"/>
                  </w14:solidFill>
                </w14:textFill>
              </w:rPr>
            </w:pPr>
          </w:p>
        </w:tc>
        <w:tc>
          <w:tcPr>
            <w:tcW w:w="2527" w:type="dxa"/>
            <w:tcBorders>
              <w:bottom w:val="nil"/>
            </w:tcBorders>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"./docs/C4-245141.zip" </w:instrText>
            </w:r>
            <w:r>
              <w:fldChar w:fldCharType="separate"/>
            </w:r>
            <w:r>
              <w:rPr>
                <w:rStyle w:val="55"/>
                <w:rFonts w:hint="eastAsia" w:ascii="Arial" w:hAnsi="Arial" w:eastAsia="宋体" w:cs="Arial"/>
                <w:bCs/>
                <w:lang w:val="en-US" w:eastAsia="zh-CN"/>
              </w:rPr>
              <w:t>5141</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 xml:space="preserve">WID new   Rel-19 New WID on Reducing Information Exposure over SBI </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Samsung</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C4-245294</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FF"/>
                <w:lang w:val="en-US" w:eastAsia="zh-CN"/>
              </w:rPr>
            </w:pPr>
            <w:r>
              <w:rPr>
                <w:rFonts w:hint="eastAsia" w:ascii="Arial" w:hAnsi="Arial" w:eastAsia="宋体" w:cs="Arial"/>
                <w:color w:val="0000FF"/>
                <w:lang w:val="en-US" w:eastAsia="zh-CN"/>
              </w:rPr>
              <w:t>U</w:t>
            </w:r>
            <w:r>
              <w:rPr>
                <w:rFonts w:ascii="Arial" w:hAnsi="Arial" w:eastAsia="宋体" w:cs="Arial"/>
                <w:color w:val="0000FF"/>
                <w:lang w:val="en-US" w:eastAsia="zh-CN"/>
              </w:rPr>
              <w:t xml:space="preserve">ID </w:t>
            </w:r>
            <w:r>
              <w:rPr>
                <w:rFonts w:hint="eastAsia" w:ascii="Arial" w:hAnsi="Arial" w:eastAsia="宋体" w:cs="Arial"/>
                <w:color w:val="0000FF"/>
                <w:lang w:val="en-US" w:eastAsia="zh-CN"/>
              </w:rPr>
              <w:t>1060003</w:t>
            </w:r>
            <w:r>
              <w:rPr>
                <w:rFonts w:ascii="Arial" w:hAnsi="Arial" w:eastAsia="宋体" w:cs="Arial"/>
                <w:color w:val="0000FF"/>
                <w:lang w:val="en-US" w:eastAsia="zh-CN"/>
              </w:rPr>
              <w:t xml:space="preserve"> was allocated on CT4#125</w:t>
            </w:r>
          </w:p>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000000" w:fill="auto"/>
          </w:tcPr>
          <w:p>
            <w:pPr>
              <w:spacing w:after="0"/>
              <w:rPr>
                <w:rFonts w:ascii="Arial" w:hAnsi="Arial" w:cs="Arial" w:eastAsiaTheme="minorEastAsia"/>
                <w:b/>
                <w:bCs/>
                <w:color w:val="000000" w:themeColor="text1"/>
                <w:lang w:val="en-US" w:eastAsia="zh-CN"/>
                <w14:textFill>
                  <w14:solidFill>
                    <w14:schemeClr w14:val="tx1"/>
                  </w14:solidFill>
                </w14:textFill>
              </w:rPr>
            </w:pPr>
          </w:p>
        </w:tc>
        <w:tc>
          <w:tcPr>
            <w:tcW w:w="2527" w:type="dxa"/>
            <w:tcBorders>
              <w:top w:val="nil"/>
              <w:bottom w:val="single" w:color="auto" w:sz="4" w:space="0"/>
            </w:tcBorders>
            <w:shd w:val="clear" w:color="auto" w:fill="FFFFFF"/>
          </w:tcPr>
          <w:p>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FFFF00"/>
          </w:tcPr>
          <w:p>
            <w:pPr>
              <w:spacing w:after="0"/>
              <w:jc w:val="center"/>
              <w:rPr>
                <w:rFonts w:ascii="Arial" w:hAnsi="Arial" w:cs="Arial"/>
              </w:rPr>
            </w:pPr>
            <w:r>
              <w:fldChar w:fldCharType="begin"/>
            </w:r>
            <w:r>
              <w:instrText xml:space="preserve"> HYPERLINK "./docs/C4-245294.zip" </w:instrText>
            </w:r>
            <w:r>
              <w:fldChar w:fldCharType="separate"/>
            </w:r>
            <w:r>
              <w:rPr>
                <w:rStyle w:val="55"/>
                <w:rFonts w:ascii="Arial" w:hAnsi="Arial" w:cs="Arial"/>
              </w:rPr>
              <w:t>5294</w:t>
            </w:r>
            <w:r>
              <w:rPr>
                <w:rStyle w:val="55"/>
                <w:rFonts w:ascii="Arial" w:hAnsi="Arial" w:cs="Arial"/>
              </w:rPr>
              <w:fldChar w:fldCharType="end"/>
            </w:r>
          </w:p>
        </w:tc>
        <w:tc>
          <w:tcPr>
            <w:tcW w:w="3674" w:type="dxa"/>
            <w:tcBorders>
              <w:top w:val="single" w:color="auto" w:sz="4" w:space="0"/>
              <w:bottom w:val="single" w:color="auto" w:sz="4" w:space="0"/>
            </w:tcBorders>
            <w:shd w:val="clear" w:color="auto" w:fill="FFFF00"/>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 xml:space="preserve">WID new   Rel-19 New WID on Reducing Information Exposure over SBI </w:t>
            </w:r>
          </w:p>
        </w:tc>
        <w:tc>
          <w:tcPr>
            <w:tcW w:w="1589" w:type="dxa"/>
            <w:tcBorders>
              <w:top w:val="single" w:color="auto" w:sz="4" w:space="0"/>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Samsung</w:t>
            </w:r>
          </w:p>
        </w:tc>
        <w:tc>
          <w:tcPr>
            <w:tcW w:w="1134" w:type="dxa"/>
            <w:tcBorders>
              <w:top w:val="single" w:color="auto" w:sz="4" w:space="0"/>
              <w:bottom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top w:val="nil"/>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w:t>
            </w:r>
            <w:r>
              <w:rPr>
                <w:rFonts w:ascii="Arial" w:hAnsi="Arial" w:eastAsia="宋体" w:cs="Arial"/>
                <w:color w:val="000000" w:themeColor="text1"/>
                <w:lang w:val="en-US" w:eastAsia="zh-CN"/>
                <w14:textFill>
                  <w14:solidFill>
                    <w14:schemeClr w14:val="tx1"/>
                  </w14:solidFill>
                </w14:textFill>
              </w:rPr>
              <w:t>he only change is to add the UID</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WOP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eastAsiaTheme="minorEastAsia"/>
                <w:b/>
                <w:bCs/>
                <w:color w:val="000000" w:themeColor="text1"/>
                <w:lang w:val="en-US" w:eastAsia="zh-CN"/>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"./docs/C4-245166.zip" </w:instrText>
            </w:r>
            <w:r>
              <w:fldChar w:fldCharType="separate"/>
            </w:r>
            <w:r>
              <w:rPr>
                <w:rStyle w:val="55"/>
                <w:rFonts w:hint="eastAsia" w:ascii="Arial" w:hAnsi="Arial" w:eastAsia="宋体" w:cs="Arial"/>
                <w:bCs/>
                <w:lang w:val="en-US" w:eastAsia="zh-CN"/>
              </w:rPr>
              <w:t>5166</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WID new   Rel-19 New WID on CT Aspects on TEI19_DLPMRl</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C4-245295</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U</w:t>
            </w:r>
            <w:r>
              <w:rPr>
                <w:rFonts w:ascii="Arial" w:hAnsi="Arial" w:eastAsia="宋体" w:cs="Arial"/>
                <w:color w:val="000000" w:themeColor="text1"/>
                <w:lang w:val="en-US" w:eastAsia="zh-CN"/>
                <w14:textFill>
                  <w14:solidFill>
                    <w14:schemeClr w14:val="tx1"/>
                  </w14:solidFill>
                </w14:textFill>
              </w:rPr>
              <w:t>ID is 1060005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pPr>
              <w:spacing w:after="0"/>
              <w:rPr>
                <w:rFonts w:ascii="Arial" w:hAnsi="Arial" w:cs="Arial" w:eastAsiaTheme="minorEastAsia"/>
                <w:b/>
                <w:bCs/>
                <w:color w:val="000000" w:themeColor="text1"/>
                <w:lang w:val="en-US" w:eastAsia="zh-CN"/>
                <w14:textFill>
                  <w14:solidFill>
                    <w14:schemeClr w14:val="tx1"/>
                  </w14:solidFill>
                </w14:textFill>
              </w:rPr>
            </w:pPr>
          </w:p>
        </w:tc>
        <w:tc>
          <w:tcPr>
            <w:tcW w:w="1240" w:type="dxa"/>
            <w:tcBorders>
              <w:top w:val="single" w:color="auto" w:sz="4" w:space="0"/>
              <w:bottom w:val="single" w:color="auto" w:sz="4" w:space="0"/>
            </w:tcBorders>
            <w:shd w:val="clear" w:color="auto" w:fill="FFFF00"/>
          </w:tcPr>
          <w:p>
            <w:pPr>
              <w:spacing w:after="0"/>
              <w:jc w:val="center"/>
              <w:rPr>
                <w:rFonts w:ascii="Arial" w:hAnsi="Arial" w:cs="Arial"/>
              </w:rPr>
            </w:pPr>
            <w:r>
              <w:fldChar w:fldCharType="begin"/>
            </w:r>
            <w:r>
              <w:instrText xml:space="preserve"> HYPERLINK "./docs/C4-245295.zip" </w:instrText>
            </w:r>
            <w:r>
              <w:fldChar w:fldCharType="separate"/>
            </w:r>
            <w:r>
              <w:rPr>
                <w:rStyle w:val="55"/>
                <w:rFonts w:ascii="Arial" w:hAnsi="Arial" w:cs="Arial"/>
              </w:rPr>
              <w:t>5295</w:t>
            </w:r>
            <w:r>
              <w:rPr>
                <w:rStyle w:val="55"/>
                <w:rFonts w:ascii="Arial" w:hAnsi="Arial" w:cs="Arial"/>
              </w:rPr>
              <w:fldChar w:fldCharType="end"/>
            </w:r>
          </w:p>
        </w:tc>
        <w:tc>
          <w:tcPr>
            <w:tcW w:w="3674" w:type="dxa"/>
            <w:tcBorders>
              <w:top w:val="single" w:color="auto" w:sz="4" w:space="0"/>
              <w:bottom w:val="single" w:color="auto" w:sz="4" w:space="0"/>
            </w:tcBorders>
            <w:shd w:val="clear" w:color="auto" w:fill="FFFF00"/>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WID new   Rel-19 New WID on CT Aspects on TEI19_DLPMRl</w:t>
            </w:r>
          </w:p>
        </w:tc>
        <w:tc>
          <w:tcPr>
            <w:tcW w:w="1589" w:type="dxa"/>
            <w:tcBorders>
              <w:top w:val="single" w:color="auto" w:sz="4" w:space="0"/>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top w:val="single" w:color="auto" w:sz="4" w:space="0"/>
              <w:bottom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top w:val="nil"/>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w:t>
            </w:r>
            <w:r>
              <w:rPr>
                <w:rFonts w:ascii="Arial" w:hAnsi="Arial" w:eastAsia="宋体" w:cs="Arial"/>
                <w:color w:val="000000" w:themeColor="text1"/>
                <w:lang w:val="en-US" w:eastAsia="zh-CN"/>
                <w14:textFill>
                  <w14:solidFill>
                    <w14:schemeClr w14:val="tx1"/>
                  </w14:solidFill>
                </w14:textFill>
              </w:rPr>
              <w:t>he only changes are to add UID and to add supporting companies</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WOP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FFFFFF"/>
          </w:tcPr>
          <w:p>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eastAsiaTheme="minorEastAsia"/>
                <w:b/>
                <w:bCs/>
                <w:color w:val="000000" w:themeColor="text1"/>
                <w:lang w:val="en-US" w:eastAsia="zh-CN"/>
                <w14:textFill>
                  <w14:solidFill>
                    <w14:schemeClr w14:val="tx1"/>
                  </w14:solidFill>
                </w14:textFill>
              </w:rPr>
              <w:t>Plenary</w:t>
            </w:r>
          </w:p>
        </w:tc>
        <w:tc>
          <w:tcPr>
            <w:tcW w:w="1240" w:type="dxa"/>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"./docs/C4-245195.zip" </w:instrText>
            </w:r>
            <w:r>
              <w:fldChar w:fldCharType="separate"/>
            </w:r>
            <w:r>
              <w:rPr>
                <w:rStyle w:val="55"/>
                <w:rFonts w:hint="eastAsia" w:ascii="Arial" w:hAnsi="Arial" w:eastAsia="宋体" w:cs="Arial"/>
                <w:bCs/>
                <w:lang w:val="en-US" w:eastAsia="zh-CN"/>
              </w:rPr>
              <w:t>5195</w:t>
            </w:r>
            <w:r>
              <w:rPr>
                <w:rStyle w:val="55"/>
                <w:rFonts w:hint="eastAsia" w:ascii="Arial" w:hAnsi="Arial" w:eastAsia="宋体" w:cs="Arial"/>
                <w:bCs/>
                <w:lang w:val="en-US" w:eastAsia="zh-CN"/>
              </w:rPr>
              <w:fldChar w:fldCharType="end"/>
            </w:r>
          </w:p>
        </w:tc>
        <w:tc>
          <w:tcPr>
            <w:tcW w:w="3674" w:type="dxa"/>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WID new   Rel-19 New WID on CT aspects of PRU Usage Extension supported by Core Network</w:t>
            </w:r>
          </w:p>
        </w:tc>
        <w:tc>
          <w:tcPr>
            <w:tcW w:w="1589" w:type="dxa"/>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CATT</w:t>
            </w: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Postponed</w:t>
            </w:r>
          </w:p>
        </w:tc>
        <w:tc>
          <w:tcPr>
            <w:tcW w:w="6662" w:type="dxa"/>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w:t>
            </w:r>
            <w:r>
              <w:rPr>
                <w:rFonts w:ascii="Arial" w:hAnsi="Arial" w:eastAsia="宋体" w:cs="Arial"/>
                <w:color w:val="000000" w:themeColor="text1"/>
                <w:lang w:val="en-US" w:eastAsia="zh-CN"/>
                <w14:textFill>
                  <w14:solidFill>
                    <w14:schemeClr w14:val="tx1"/>
                  </w14:solidFill>
                </w14:textFill>
              </w:rPr>
              <w:t>ait for approval of Stage2 WID</w:t>
            </w:r>
          </w:p>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.2</w:t>
            </w:r>
            <w:r>
              <w:rPr>
                <w:rFonts w:hint="eastAsia" w:ascii="Arial" w:hAnsi="Arial" w:cs="Arial" w:eastAsiaTheme="minorEastAsia"/>
                <w:b/>
                <w:bCs/>
                <w:color w:val="000000" w:themeColor="text1"/>
                <w:lang w:val="en-US" w:eastAsia="zh-CN"/>
                <w14:textFill>
                  <w14:solidFill>
                    <w14:schemeClr w14:val="tx1"/>
                  </w14:solidFill>
                </w14:textFill>
              </w:rPr>
              <w:t>.2</w:t>
            </w:r>
          </w:p>
        </w:tc>
        <w:tc>
          <w:tcPr>
            <w:tcW w:w="2527" w:type="dxa"/>
            <w:tcBorders>
              <w:bottom w:val="single" w:color="auto" w:sz="4" w:space="0"/>
            </w:tcBorders>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hint="eastAsia" w:ascii="Arial" w:hAnsi="Arial" w:cs="Arial" w:eastAsiaTheme="minorEastAsia"/>
                <w:b/>
                <w:bCs/>
                <w:color w:val="000000" w:themeColor="text1"/>
                <w:lang w:val="en-US" w:eastAsia="zh-CN"/>
                <w14:textFill>
                  <w14:solidFill>
                    <w14:schemeClr w14:val="tx1"/>
                  </w14:solidFill>
                </w14:textFill>
              </w:rPr>
              <w:t>CT4 Supported WIDs</w:t>
            </w:r>
          </w:p>
        </w:tc>
        <w:tc>
          <w:tcPr>
            <w:tcW w:w="1240" w:type="dxa"/>
            <w:tcBorders>
              <w:bottom w:val="single" w:color="auto" w:sz="4" w:space="0"/>
            </w:tcBorders>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000000" w:fill="auto"/>
          </w:tcPr>
          <w:p>
            <w:pPr>
              <w:spacing w:after="0"/>
              <w:rPr>
                <w:rFonts w:ascii="Arial" w:hAnsi="Arial" w:cs="Arial" w:eastAsiaTheme="minorEastAsia"/>
                <w:b/>
                <w:bCs/>
                <w:color w:val="000000" w:themeColor="text1"/>
                <w:lang w:val="en-US" w:eastAsia="zh-CN"/>
                <w14:textFill>
                  <w14:solidFill>
                    <w14:schemeClr w14:val="tx1"/>
                  </w14:solidFill>
                </w14:textFill>
              </w:rPr>
            </w:pPr>
          </w:p>
        </w:tc>
        <w:tc>
          <w:tcPr>
            <w:tcW w:w="2527" w:type="dxa"/>
            <w:tcBorders>
              <w:bottom w:val="nil"/>
            </w:tcBorders>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"./docs/C4-245084.zip" </w:instrText>
            </w:r>
            <w:r>
              <w:fldChar w:fldCharType="separate"/>
            </w:r>
            <w:r>
              <w:rPr>
                <w:rStyle w:val="55"/>
                <w:rFonts w:hint="eastAsia" w:ascii="Arial" w:hAnsi="Arial" w:eastAsia="宋体" w:cs="Arial"/>
                <w:bCs/>
                <w:lang w:val="en-US" w:eastAsia="zh-CN"/>
              </w:rPr>
              <w:t>5084</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WID new   Rel-19 New WID on CT aspects of Extended Reality and Media service (XRM) Phase 2</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C4-245296</w:t>
            </w:r>
          </w:p>
        </w:tc>
        <w:tc>
          <w:tcPr>
            <w:tcW w:w="6662" w:type="dxa"/>
            <w:tcBorders>
              <w:bottom w:val="nil"/>
            </w:tcBorders>
            <w:shd w:val="clear" w:color="auto" w:fill="auto"/>
          </w:tcPr>
          <w:p>
            <w:pPr>
              <w:spacing w:after="0"/>
              <w:rPr>
                <w:rFonts w:ascii="Arial" w:hAnsi="Arial" w:eastAsia="宋体" w:cs="Arial"/>
                <w:color w:val="0000FF"/>
                <w:lang w:val="en-US" w:eastAsia="zh-CN"/>
              </w:rPr>
            </w:pPr>
            <w:r>
              <w:rPr>
                <w:rFonts w:hint="eastAsia" w:ascii="Arial" w:hAnsi="Arial" w:eastAsia="宋体" w:cs="Arial"/>
                <w:color w:val="0000FF"/>
                <w:lang w:val="en-US" w:eastAsia="zh-CN"/>
              </w:rPr>
              <w:t>R</w:t>
            </w:r>
            <w:r>
              <w:rPr>
                <w:rFonts w:ascii="Arial" w:hAnsi="Arial" w:eastAsia="宋体" w:cs="Arial"/>
                <w:color w:val="0000FF"/>
                <w:lang w:val="en-US" w:eastAsia="zh-CN"/>
              </w:rPr>
              <w:t>evision of endorsed WID from CT4#125</w:t>
            </w:r>
          </w:p>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000000" w:fill="auto"/>
          </w:tcPr>
          <w:p>
            <w:pPr>
              <w:spacing w:after="0"/>
              <w:rPr>
                <w:rFonts w:ascii="Arial" w:hAnsi="Arial" w:cs="Arial" w:eastAsiaTheme="minorEastAsia"/>
                <w:b/>
                <w:bCs/>
                <w:color w:val="000000" w:themeColor="text1"/>
                <w:lang w:val="en-US" w:eastAsia="zh-CN"/>
                <w14:textFill>
                  <w14:solidFill>
                    <w14:schemeClr w14:val="tx1"/>
                  </w14:solidFill>
                </w14:textFill>
              </w:rPr>
            </w:pPr>
          </w:p>
        </w:tc>
        <w:tc>
          <w:tcPr>
            <w:tcW w:w="2527" w:type="dxa"/>
            <w:tcBorders>
              <w:top w:val="nil"/>
              <w:bottom w:val="single" w:color="auto" w:sz="4" w:space="0"/>
            </w:tcBorders>
            <w:shd w:val="clear" w:color="auto" w:fill="FFFFFF"/>
          </w:tcPr>
          <w:p>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00FFFF"/>
          </w:tcPr>
          <w:p>
            <w:pPr>
              <w:spacing w:after="0"/>
              <w:jc w:val="center"/>
              <w:rPr>
                <w:rFonts w:ascii="Arial" w:hAnsi="Arial" w:cs="Arial"/>
              </w:rPr>
            </w:pPr>
            <w:r>
              <w:fldChar w:fldCharType="begin"/>
            </w:r>
            <w:r>
              <w:instrText xml:space="preserve"> HYPERLINK "./docs/C4-245296.zip" </w:instrText>
            </w:r>
            <w:r>
              <w:fldChar w:fldCharType="separate"/>
            </w:r>
            <w:r>
              <w:rPr>
                <w:rStyle w:val="55"/>
                <w:rFonts w:ascii="Arial" w:hAnsi="Arial" w:cs="Arial"/>
              </w:rPr>
              <w:t>5296</w:t>
            </w:r>
            <w:r>
              <w:rPr>
                <w:rStyle w:val="55"/>
                <w:rFonts w:ascii="Arial" w:hAnsi="Arial" w:cs="Arial"/>
              </w:rPr>
              <w:fldChar w:fldCharType="end"/>
            </w:r>
          </w:p>
        </w:tc>
        <w:tc>
          <w:tcPr>
            <w:tcW w:w="3674" w:type="dxa"/>
            <w:tcBorders>
              <w:top w:val="single" w:color="auto" w:sz="4" w:space="0"/>
              <w:bottom w:val="single" w:color="auto" w:sz="4" w:space="0"/>
            </w:tcBorders>
            <w:shd w:val="clear" w:color="auto" w:fill="00FFFF"/>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WID new   Rel-19 New WID on CT aspects of Extended Reality and Media service (XRM) Phase 2</w:t>
            </w:r>
          </w:p>
        </w:tc>
        <w:tc>
          <w:tcPr>
            <w:tcW w:w="1589" w:type="dxa"/>
            <w:tcBorders>
              <w:top w:val="single" w:color="auto" w:sz="4" w:space="0"/>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top w:val="single" w:color="auto" w:sz="4" w:space="0"/>
              <w:bottom w:val="single" w:color="auto" w:sz="4" w:space="0"/>
            </w:tcBorders>
            <w:shd w:val="clear" w:color="auto" w:fill="00FFFF"/>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pPr>
              <w:spacing w:after="0"/>
              <w:rPr>
                <w:rFonts w:ascii="Arial" w:hAnsi="Arial" w:eastAsia="宋体" w:cs="Arial"/>
                <w:color w:val="0000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eastAsiaTheme="minorEastAsia"/>
                <w:b/>
                <w:bCs/>
                <w:color w:val="000000" w:themeColor="text1"/>
                <w:lang w:val="en-US" w:eastAsia="zh-CN"/>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"./docs/C4-245199.zip" </w:instrText>
            </w:r>
            <w:r>
              <w:fldChar w:fldCharType="separate"/>
            </w:r>
            <w:r>
              <w:rPr>
                <w:rStyle w:val="55"/>
                <w:rFonts w:hint="eastAsia" w:ascii="Arial" w:hAnsi="Arial" w:eastAsia="宋体" w:cs="Arial"/>
                <w:bCs/>
                <w:lang w:val="en-US" w:eastAsia="zh-CN"/>
              </w:rPr>
              <w:t>5199</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discussion   Rel-19 Discussion on the stage 2 status of AmbientIoT</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Noted</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FFFFFF"/>
          </w:tcPr>
          <w:p>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eastAsiaTheme="minorEastAsia"/>
                <w:b/>
                <w:bCs/>
                <w:color w:val="000000" w:themeColor="text1"/>
                <w:lang w:val="en-US" w:eastAsia="zh-CN"/>
                <w14:textFill>
                  <w14:solidFill>
                    <w14:schemeClr w14:val="tx1"/>
                  </w14:solidFill>
                </w14:textFill>
              </w:rPr>
              <w:t>Plenary</w:t>
            </w:r>
          </w:p>
        </w:tc>
        <w:tc>
          <w:tcPr>
            <w:tcW w:w="1240" w:type="dxa"/>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"./docs/C4-245200.zip" </w:instrText>
            </w:r>
            <w:r>
              <w:fldChar w:fldCharType="separate"/>
            </w:r>
            <w:r>
              <w:rPr>
                <w:rStyle w:val="55"/>
                <w:rFonts w:hint="eastAsia" w:ascii="Arial" w:hAnsi="Arial" w:eastAsia="宋体" w:cs="Arial"/>
                <w:bCs/>
                <w:lang w:val="en-US" w:eastAsia="zh-CN"/>
              </w:rPr>
              <w:t>5200</w:t>
            </w:r>
            <w:r>
              <w:rPr>
                <w:rStyle w:val="55"/>
                <w:rFonts w:hint="eastAsia" w:ascii="Arial" w:hAnsi="Arial" w:eastAsia="宋体" w:cs="Arial"/>
                <w:bCs/>
                <w:lang w:val="en-US" w:eastAsia="zh-CN"/>
              </w:rPr>
              <w:fldChar w:fldCharType="end"/>
            </w:r>
          </w:p>
        </w:tc>
        <w:tc>
          <w:tcPr>
            <w:tcW w:w="3674" w:type="dxa"/>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WID new   Rel-19 New WID on CT aspects of Architecture support of Ambient power-enabled Internet of Things</w:t>
            </w:r>
          </w:p>
        </w:tc>
        <w:tc>
          <w:tcPr>
            <w:tcW w:w="1589" w:type="dxa"/>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Postponed</w:t>
            </w:r>
          </w:p>
        </w:tc>
        <w:tc>
          <w:tcPr>
            <w:tcW w:w="6662" w:type="dxa"/>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w:t>
            </w:r>
            <w:r>
              <w:rPr>
                <w:rFonts w:ascii="Arial" w:hAnsi="Arial" w:eastAsia="宋体" w:cs="Arial"/>
                <w:color w:val="000000" w:themeColor="text1"/>
                <w:lang w:val="en-US" w:eastAsia="zh-CN"/>
                <w14:textFill>
                  <w14:solidFill>
                    <w14:schemeClr w14:val="tx1"/>
                  </w14:solidFill>
                </w14:textFill>
              </w:rPr>
              <w:t>e need more stage2 input so as to start the work</w:t>
            </w:r>
          </w:p>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.3</w:t>
            </w:r>
          </w:p>
        </w:tc>
        <w:tc>
          <w:tcPr>
            <w:tcW w:w="2527" w:type="dxa"/>
            <w:tcBorders>
              <w:bottom w:val="nil"/>
            </w:tcBorders>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Revised WIDs for Rel-1</w:t>
            </w:r>
            <w:r>
              <w:rPr>
                <w:rFonts w:ascii="Arial" w:hAnsi="Arial" w:cs="Arial"/>
                <w:b/>
                <w:bCs/>
                <w:color w:val="000000" w:themeColor="text1"/>
                <w14:textFill>
                  <w14:solidFill>
                    <w14:schemeClr w14:val="tx1"/>
                  </w14:solidFill>
                </w14:textFill>
              </w:rPr>
              <w:t>9</w:t>
            </w:r>
          </w:p>
        </w:tc>
        <w:tc>
          <w:tcPr>
            <w:tcW w:w="1240" w:type="dxa"/>
            <w:tcBorders>
              <w:bottom w:val="nil"/>
            </w:tcBorders>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nil"/>
            </w:tcBorders>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tcBorders>
              <w:bottom w:val="nil"/>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tcBorders>
              <w:bottom w:val="nil"/>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tcBorders>
              <w:bottom w:val="nil"/>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hint="eastAsia" w:ascii="Arial" w:hAnsi="Arial" w:cs="Arial" w:eastAsiaTheme="minorEastAsia"/>
                <w:b/>
                <w:bCs/>
                <w:color w:val="000000" w:themeColor="text1"/>
                <w:lang w:val="en-US" w:eastAsia="zh-CN"/>
                <w14:textFill>
                  <w14:solidFill>
                    <w14:schemeClr w14:val="tx1"/>
                  </w14:solidFill>
                </w14:textFill>
              </w:rPr>
              <w:t>3.1</w:t>
            </w:r>
          </w:p>
        </w:tc>
        <w:tc>
          <w:tcPr>
            <w:tcW w:w="2527" w:type="dxa"/>
            <w:tcBorders>
              <w:bottom w:val="single" w:color="auto" w:sz="4" w:space="0"/>
            </w:tcBorders>
            <w:shd w:val="clear" w:color="auto" w:fill="FDE9D9" w:themeFill="accent6" w:themeFillTint="33"/>
          </w:tcPr>
          <w:p>
            <w:pPr>
              <w:spacing w:after="0"/>
              <w:rPr>
                <w:rFonts w:ascii="Arial" w:hAnsi="Arial" w:cs="Arial" w:eastAsiaTheme="minorEastAsia"/>
                <w:b/>
                <w:bCs/>
                <w:color w:val="000000" w:themeColor="text1"/>
                <w:lang w:eastAsia="zh-CN"/>
                <w14:textFill>
                  <w14:solidFill>
                    <w14:schemeClr w14:val="tx1"/>
                  </w14:solidFill>
                </w14:textFill>
              </w:rPr>
            </w:pPr>
            <w:r>
              <w:rPr>
                <w:rFonts w:hint="eastAsia" w:ascii="Arial" w:hAnsi="Arial" w:cs="Arial" w:eastAsiaTheme="minorEastAsia"/>
                <w:b/>
                <w:bCs/>
                <w:color w:val="000000" w:themeColor="text1"/>
                <w:lang w:val="en-US" w:eastAsia="zh-CN"/>
                <w14:textFill>
                  <w14:solidFill>
                    <w14:schemeClr w14:val="tx1"/>
                  </w14:solidFill>
                </w14:textFill>
              </w:rPr>
              <w:t>CT4 Led WIDs</w:t>
            </w:r>
          </w:p>
        </w:tc>
        <w:tc>
          <w:tcPr>
            <w:tcW w:w="1240" w:type="dxa"/>
            <w:tcBorders>
              <w:bottom w:val="single" w:color="auto" w:sz="4" w:space="0"/>
            </w:tcBorders>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000000" w:fill="auto"/>
          </w:tcPr>
          <w:p>
            <w:pPr>
              <w:spacing w:after="0"/>
              <w:rPr>
                <w:rFonts w:ascii="Arial" w:hAnsi="Arial" w:cs="Arial" w:eastAsiaTheme="minorEastAsia"/>
                <w:b/>
                <w:bCs/>
                <w:color w:val="000000" w:themeColor="text1"/>
                <w:lang w:val="en-US" w:eastAsia="zh-CN"/>
                <w14:textFill>
                  <w14:solidFill>
                    <w14:schemeClr w14:val="tx1"/>
                  </w14:solidFill>
                </w14:textFill>
              </w:rPr>
            </w:pPr>
          </w:p>
        </w:tc>
        <w:tc>
          <w:tcPr>
            <w:tcW w:w="2527" w:type="dxa"/>
            <w:tcBorders>
              <w:bottom w:val="nil"/>
            </w:tcBorders>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"./docs/C4-245085.zip" </w:instrText>
            </w:r>
            <w:r>
              <w:fldChar w:fldCharType="separate"/>
            </w:r>
            <w:r>
              <w:rPr>
                <w:rStyle w:val="55"/>
                <w:rFonts w:hint="eastAsia" w:ascii="Arial" w:hAnsi="Arial" w:eastAsia="宋体" w:cs="Arial"/>
                <w:bCs/>
                <w:lang w:val="en-US" w:eastAsia="zh-CN"/>
              </w:rPr>
              <w:t>5085</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WID revised   Rel-19 CT aspects of enhancement of support for Edge Computing in 5G Core network - Phase 3</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Revised to C4-245412</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w:t>
            </w:r>
            <w:r>
              <w:rPr>
                <w:rFonts w:ascii="Arial" w:hAnsi="Arial" w:eastAsia="宋体" w:cs="Arial"/>
                <w:color w:val="000000" w:themeColor="text1"/>
                <w:lang w:val="en-US" w:eastAsia="zh-CN"/>
                <w14:textFill>
                  <w14:solidFill>
                    <w14:schemeClr w14:val="tx1"/>
                  </w14:solidFill>
                </w14:textFill>
              </w:rPr>
              <w:t>ontent is agreeable from CT4 perspective, waiting for endorsement from CT3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000000" w:fill="auto"/>
          </w:tcPr>
          <w:p>
            <w:pPr>
              <w:spacing w:after="0"/>
              <w:rPr>
                <w:rFonts w:ascii="Arial" w:hAnsi="Arial" w:cs="Arial" w:eastAsiaTheme="minorEastAsia"/>
                <w:b/>
                <w:bCs/>
                <w:color w:val="000000" w:themeColor="text1"/>
                <w:lang w:val="en-US" w:eastAsia="zh-CN"/>
                <w14:textFill>
                  <w14:solidFill>
                    <w14:schemeClr w14:val="tx1"/>
                  </w14:solidFill>
                </w14:textFill>
              </w:rPr>
            </w:pPr>
          </w:p>
        </w:tc>
        <w:tc>
          <w:tcPr>
            <w:tcW w:w="2527" w:type="dxa"/>
            <w:tcBorders>
              <w:top w:val="nil"/>
              <w:bottom w:val="single" w:color="auto" w:sz="4" w:space="0"/>
            </w:tcBorders>
            <w:shd w:val="clear" w:color="auto" w:fill="FFFFFF"/>
          </w:tcPr>
          <w:p>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FFFF00"/>
          </w:tcPr>
          <w:p>
            <w:pPr>
              <w:spacing w:after="0"/>
              <w:jc w:val="center"/>
              <w:rPr>
                <w:rFonts w:ascii="Arial" w:hAnsi="Arial" w:cs="Arial"/>
              </w:rPr>
            </w:pPr>
            <w:r>
              <w:fldChar w:fldCharType="begin"/>
            </w:r>
            <w:r>
              <w:instrText xml:space="preserve"> HYPERLINK "./docs/C4-245412.zip" </w:instrText>
            </w:r>
            <w:r>
              <w:fldChar w:fldCharType="separate"/>
            </w:r>
            <w:r>
              <w:rPr>
                <w:rStyle w:val="55"/>
                <w:rFonts w:ascii="Arial" w:hAnsi="Arial" w:cs="Arial"/>
              </w:rPr>
              <w:t>5412</w:t>
            </w:r>
            <w:r>
              <w:rPr>
                <w:rStyle w:val="55"/>
                <w:rFonts w:ascii="Arial" w:hAnsi="Arial" w:cs="Arial"/>
              </w:rPr>
              <w:fldChar w:fldCharType="end"/>
            </w:r>
          </w:p>
        </w:tc>
        <w:tc>
          <w:tcPr>
            <w:tcW w:w="3674" w:type="dxa"/>
            <w:tcBorders>
              <w:top w:val="single" w:color="auto" w:sz="4" w:space="0"/>
              <w:bottom w:val="single" w:color="auto" w:sz="4" w:space="0"/>
            </w:tcBorders>
            <w:shd w:val="clear" w:color="auto" w:fill="FFFF00"/>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WID revised   Rel-19 CT aspects of enhancement of support for Edge Computing in 5G Core network - Phase 3</w:t>
            </w:r>
          </w:p>
        </w:tc>
        <w:tc>
          <w:tcPr>
            <w:tcW w:w="1589" w:type="dxa"/>
            <w:tcBorders>
              <w:top w:val="single" w:color="auto" w:sz="4" w:space="0"/>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top w:val="single" w:color="auto" w:sz="4" w:space="0"/>
              <w:bottom w:val="single" w:color="auto" w:sz="4" w:space="0"/>
            </w:tcBorders>
            <w:shd w:val="clear" w:color="auto" w:fill="FFFF00"/>
          </w:tcPr>
          <w:p>
            <w:pPr>
              <w:spacing w:after="0"/>
              <w:rPr>
                <w:rFonts w:ascii="Arial" w:hAnsi="Arial" w:cs="Arial" w:eastAsiaTheme="minorEastAsia"/>
                <w:color w:val="000000" w:themeColor="text1"/>
                <w:lang w:val="en-US" w:eastAsia="zh-CN"/>
                <w14:textFill>
                  <w14:solidFill>
                    <w14:schemeClr w14:val="tx1"/>
                  </w14:solidFill>
                </w14:textFill>
              </w:rPr>
            </w:pPr>
          </w:p>
        </w:tc>
        <w:tc>
          <w:tcPr>
            <w:tcW w:w="6662" w:type="dxa"/>
            <w:tcBorders>
              <w:top w:val="nil"/>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single" w:color="auto" w:sz="4" w:space="0"/>
              <w:bottom w:val="nil"/>
            </w:tcBorders>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top w:val="single" w:color="auto" w:sz="4" w:space="0"/>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"./docs/C4-245150.zip" </w:instrText>
            </w:r>
            <w:r>
              <w:fldChar w:fldCharType="separate"/>
            </w:r>
            <w:r>
              <w:rPr>
                <w:rStyle w:val="55"/>
                <w:rFonts w:hint="eastAsia" w:ascii="Arial" w:hAnsi="Arial" w:eastAsia="宋体" w:cs="Arial"/>
                <w:bCs/>
                <w:lang w:val="en-US" w:eastAsia="zh-CN"/>
              </w:rPr>
              <w:t>5150</w:t>
            </w:r>
            <w:r>
              <w:rPr>
                <w:rStyle w:val="55"/>
                <w:rFonts w:hint="eastAsia" w:ascii="Arial" w:hAnsi="Arial" w:eastAsia="宋体" w:cs="Arial"/>
                <w:bCs/>
                <w:lang w:val="en-US" w:eastAsia="zh-CN"/>
              </w:rPr>
              <w:fldChar w:fldCharType="end"/>
            </w:r>
          </w:p>
        </w:tc>
        <w:tc>
          <w:tcPr>
            <w:tcW w:w="3674" w:type="dxa"/>
            <w:tcBorders>
              <w:top w:val="single" w:color="auto" w:sz="4" w:space="0"/>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WID revised   Rel-19 revised WID on MPS4msg</w:t>
            </w:r>
          </w:p>
        </w:tc>
        <w:tc>
          <w:tcPr>
            <w:tcW w:w="1589" w:type="dxa"/>
            <w:tcBorders>
              <w:top w:val="single" w:color="auto" w:sz="4" w:space="0"/>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Peraton Labs, CISA ECD, AT&amp;T</w:t>
            </w:r>
          </w:p>
        </w:tc>
        <w:tc>
          <w:tcPr>
            <w:tcW w:w="1134" w:type="dxa"/>
            <w:tcBorders>
              <w:top w:val="single" w:color="auto" w:sz="4" w:space="0"/>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C4-245299</w:t>
            </w:r>
          </w:p>
        </w:tc>
        <w:tc>
          <w:tcPr>
            <w:tcW w:w="6662" w:type="dxa"/>
            <w:tcBorders>
              <w:top w:val="single" w:color="auto" w:sz="4" w:space="0"/>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w:t>
            </w:r>
            <w:r>
              <w:rPr>
                <w:rFonts w:ascii="Arial" w:hAnsi="Arial" w:eastAsia="宋体" w:cs="Arial"/>
                <w:color w:val="000000" w:themeColor="text1"/>
                <w:lang w:val="en-US" w:eastAsia="zh-CN"/>
                <w14:textFill>
                  <w14:solidFill>
                    <w14:schemeClr w14:val="tx1"/>
                  </w14:solidFill>
                </w14:textFill>
              </w:rPr>
              <w:t>he CT1 part needs to be 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tcBorders>
            <w:shd w:val="clear" w:color="auto" w:fill="FFFFFF"/>
          </w:tcPr>
          <w:p>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tcBorders>
            <w:shd w:val="clear" w:color="auto" w:fill="FFFF00"/>
          </w:tcPr>
          <w:p>
            <w:pPr>
              <w:spacing w:after="0"/>
              <w:jc w:val="center"/>
              <w:rPr>
                <w:rFonts w:ascii="Arial" w:hAnsi="Arial" w:cs="Arial"/>
              </w:rPr>
            </w:pPr>
            <w:r>
              <w:fldChar w:fldCharType="begin"/>
            </w:r>
            <w:r>
              <w:instrText xml:space="preserve"> HYPERLINK "./docs/C4-245299.zip" </w:instrText>
            </w:r>
            <w:r>
              <w:fldChar w:fldCharType="separate"/>
            </w:r>
            <w:r>
              <w:rPr>
                <w:rStyle w:val="55"/>
                <w:rFonts w:ascii="Arial" w:hAnsi="Arial" w:cs="Arial"/>
              </w:rPr>
              <w:t>5299</w:t>
            </w:r>
            <w:r>
              <w:rPr>
                <w:rStyle w:val="55"/>
                <w:rFonts w:ascii="Arial" w:hAnsi="Arial" w:cs="Arial"/>
              </w:rPr>
              <w:fldChar w:fldCharType="end"/>
            </w:r>
          </w:p>
        </w:tc>
        <w:tc>
          <w:tcPr>
            <w:tcW w:w="3674" w:type="dxa"/>
            <w:tcBorders>
              <w:top w:val="single" w:color="auto" w:sz="4" w:space="0"/>
            </w:tcBorders>
            <w:shd w:val="clear" w:color="auto" w:fill="FFFF00"/>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WID revised   Rel-19 revised WID on MPS4msg</w:t>
            </w:r>
          </w:p>
        </w:tc>
        <w:tc>
          <w:tcPr>
            <w:tcW w:w="1589" w:type="dxa"/>
            <w:tcBorders>
              <w:top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Peraton Labs, CISA ECD, AT&amp;T</w:t>
            </w:r>
          </w:p>
        </w:tc>
        <w:tc>
          <w:tcPr>
            <w:tcW w:w="1134" w:type="dxa"/>
            <w:tcBorders>
              <w:top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p>
        </w:tc>
        <w:tc>
          <w:tcPr>
            <w:tcW w:w="6662" w:type="dxa"/>
            <w:tcBorders>
              <w:top w:val="nil"/>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hint="eastAsia" w:ascii="Arial" w:hAnsi="Arial" w:cs="Arial" w:eastAsiaTheme="minorEastAsia"/>
                <w:b/>
                <w:bCs/>
                <w:color w:val="000000" w:themeColor="text1"/>
                <w:lang w:val="en-US" w:eastAsia="zh-CN"/>
                <w14:textFill>
                  <w14:solidFill>
                    <w14:schemeClr w14:val="tx1"/>
                  </w14:solidFill>
                </w14:textFill>
              </w:rPr>
              <w:t>3.2</w:t>
            </w:r>
          </w:p>
        </w:tc>
        <w:tc>
          <w:tcPr>
            <w:tcW w:w="2527" w:type="dxa"/>
            <w:tcBorders>
              <w:bottom w:val="single" w:color="auto" w:sz="4" w:space="0"/>
            </w:tcBorders>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hint="eastAsia" w:ascii="Arial" w:hAnsi="Arial" w:cs="Arial" w:eastAsiaTheme="minorEastAsia"/>
                <w:b/>
                <w:bCs/>
                <w:color w:val="000000" w:themeColor="text1"/>
                <w:lang w:val="en-US" w:eastAsia="zh-CN"/>
                <w14:textFill>
                  <w14:solidFill>
                    <w14:schemeClr w14:val="tx1"/>
                  </w14:solidFill>
                </w14:textFill>
              </w:rPr>
              <w:t>CT4 Supported WIDs</w:t>
            </w:r>
          </w:p>
        </w:tc>
        <w:tc>
          <w:tcPr>
            <w:tcW w:w="1240" w:type="dxa"/>
            <w:tcBorders>
              <w:bottom w:val="single" w:color="auto" w:sz="4" w:space="0"/>
            </w:tcBorders>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000000" w:fill="auto"/>
          </w:tcPr>
          <w:p>
            <w:pPr>
              <w:spacing w:after="0"/>
              <w:rPr>
                <w:rFonts w:ascii="Arial" w:hAnsi="Arial" w:cs="Arial" w:eastAsiaTheme="minorEastAsia"/>
                <w:b/>
                <w:bCs/>
                <w:color w:val="000000" w:themeColor="text1"/>
                <w:lang w:val="en-US" w:eastAsia="zh-CN"/>
                <w14:textFill>
                  <w14:solidFill>
                    <w14:schemeClr w14:val="tx1"/>
                  </w14:solidFill>
                </w14:textFill>
              </w:rPr>
            </w:pPr>
          </w:p>
        </w:tc>
        <w:tc>
          <w:tcPr>
            <w:tcW w:w="2527" w:type="dxa"/>
            <w:tcBorders>
              <w:bottom w:val="nil"/>
            </w:tcBorders>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00" w:themeColor="text1"/>
                <w:lang w:val="en-US" w:eastAsia="zh-CN"/>
                <w14:textFill>
                  <w14:solidFill>
                    <w14:schemeClr w14:val="tx1"/>
                  </w14:solidFill>
                </w14:textFill>
              </w:rPr>
            </w:pPr>
            <w:r>
              <w:fldChar w:fldCharType="begin"/>
            </w:r>
            <w:r>
              <w:instrText xml:space="preserve"> HYPERLINK "./docs/C4-245107.zip" </w:instrText>
            </w:r>
            <w:r>
              <w:fldChar w:fldCharType="separate"/>
            </w:r>
            <w:r>
              <w:rPr>
                <w:rStyle w:val="55"/>
                <w:rFonts w:hint="eastAsia" w:ascii="Arial" w:hAnsi="Arial" w:eastAsia="宋体" w:cs="Arial"/>
                <w:bCs/>
                <w:lang w:val="en-US" w:eastAsia="zh-CN"/>
              </w:rPr>
              <w:t>5107</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WID revised   Rel-19 Enhancement of controlling RAT utilization</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VODAFONE Group Plc</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C4-245313</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000000" w:fill="auto"/>
          </w:tcPr>
          <w:p>
            <w:pPr>
              <w:spacing w:after="0"/>
              <w:rPr>
                <w:rFonts w:ascii="Arial" w:hAnsi="Arial" w:cs="Arial" w:eastAsiaTheme="minorEastAsia"/>
                <w:b/>
                <w:bCs/>
                <w:color w:val="000000" w:themeColor="text1"/>
                <w:lang w:val="en-US" w:eastAsia="zh-CN"/>
                <w14:textFill>
                  <w14:solidFill>
                    <w14:schemeClr w14:val="tx1"/>
                  </w14:solidFill>
                </w14:textFill>
              </w:rPr>
            </w:pPr>
          </w:p>
        </w:tc>
        <w:tc>
          <w:tcPr>
            <w:tcW w:w="2527" w:type="dxa"/>
            <w:tcBorders>
              <w:top w:val="nil"/>
              <w:bottom w:val="single" w:color="auto" w:sz="4" w:space="0"/>
            </w:tcBorders>
            <w:shd w:val="clear" w:color="auto" w:fill="FFFFFF"/>
          </w:tcPr>
          <w:p>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FFFF00"/>
          </w:tcPr>
          <w:p>
            <w:pPr>
              <w:spacing w:after="0"/>
              <w:jc w:val="center"/>
              <w:rPr>
                <w:rFonts w:ascii="Arial" w:hAnsi="Arial" w:cs="Arial"/>
              </w:rPr>
            </w:pPr>
            <w:r>
              <w:fldChar w:fldCharType="begin"/>
            </w:r>
            <w:r>
              <w:instrText xml:space="preserve"> HYPERLINK "./docs/C4-245313.zip" </w:instrText>
            </w:r>
            <w:r>
              <w:fldChar w:fldCharType="separate"/>
            </w:r>
            <w:r>
              <w:rPr>
                <w:rStyle w:val="55"/>
                <w:rFonts w:ascii="Arial" w:hAnsi="Arial" w:cs="Arial"/>
              </w:rPr>
              <w:t>5313</w:t>
            </w:r>
            <w:r>
              <w:rPr>
                <w:rStyle w:val="55"/>
                <w:rFonts w:ascii="Arial" w:hAnsi="Arial" w:cs="Arial"/>
              </w:rPr>
              <w:fldChar w:fldCharType="end"/>
            </w:r>
          </w:p>
        </w:tc>
        <w:tc>
          <w:tcPr>
            <w:tcW w:w="3674" w:type="dxa"/>
            <w:tcBorders>
              <w:top w:val="single" w:color="auto" w:sz="4" w:space="0"/>
              <w:bottom w:val="single" w:color="auto" w:sz="4" w:space="0"/>
            </w:tcBorders>
            <w:shd w:val="clear" w:color="auto" w:fill="FFFF00"/>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WID revised   Rel-19 Enhancement of controlling RAT utilization</w:t>
            </w:r>
          </w:p>
        </w:tc>
        <w:tc>
          <w:tcPr>
            <w:tcW w:w="1589" w:type="dxa"/>
            <w:tcBorders>
              <w:top w:val="single" w:color="auto" w:sz="4" w:space="0"/>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VODAFONE Group Plc</w:t>
            </w:r>
          </w:p>
        </w:tc>
        <w:tc>
          <w:tcPr>
            <w:tcW w:w="1134" w:type="dxa"/>
            <w:tcBorders>
              <w:top w:val="single" w:color="auto" w:sz="4" w:space="0"/>
              <w:bottom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eastAsiaTheme="minorEastAsia"/>
                <w:b/>
                <w:bCs/>
                <w:color w:val="000000" w:themeColor="text1"/>
                <w:lang w:val="en-US" w:eastAsia="zh-CN"/>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"./docs/C4-245194.zip" </w:instrText>
            </w:r>
            <w:r>
              <w:fldChar w:fldCharType="separate"/>
            </w:r>
            <w:r>
              <w:rPr>
                <w:rStyle w:val="55"/>
                <w:rFonts w:hint="eastAsia" w:ascii="Arial" w:hAnsi="Arial" w:eastAsia="宋体" w:cs="Arial"/>
                <w:bCs/>
                <w:lang w:val="en-US" w:eastAsia="zh-CN"/>
              </w:rPr>
              <w:t>5194</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WID revised   Rel-19 Revised WID on CT aspects of Proximity-based Services in 5GS Phase 3</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CATT</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C4-245297</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pPr>
              <w:spacing w:after="0"/>
              <w:rPr>
                <w:rFonts w:ascii="Arial" w:hAnsi="Arial" w:cs="Arial" w:eastAsiaTheme="minorEastAsia"/>
                <w:b/>
                <w:bCs/>
                <w:color w:val="000000" w:themeColor="text1"/>
                <w:lang w:val="en-US" w:eastAsia="zh-CN"/>
                <w14:textFill>
                  <w14:solidFill>
                    <w14:schemeClr w14:val="tx1"/>
                  </w14:solidFill>
                </w14:textFill>
              </w:rPr>
            </w:pPr>
          </w:p>
        </w:tc>
        <w:tc>
          <w:tcPr>
            <w:tcW w:w="1240" w:type="dxa"/>
            <w:tcBorders>
              <w:top w:val="single" w:color="auto" w:sz="4" w:space="0"/>
              <w:bottom w:val="single" w:color="auto" w:sz="4" w:space="0"/>
            </w:tcBorders>
            <w:shd w:val="clear" w:color="auto" w:fill="FFFF00"/>
          </w:tcPr>
          <w:p>
            <w:pPr>
              <w:spacing w:after="0"/>
              <w:jc w:val="center"/>
              <w:rPr>
                <w:rFonts w:ascii="Arial" w:hAnsi="Arial" w:cs="Arial"/>
              </w:rPr>
            </w:pPr>
            <w:r>
              <w:fldChar w:fldCharType="begin"/>
            </w:r>
            <w:r>
              <w:instrText xml:space="preserve"> HYPERLINK "./docs/C4-245297.zip" </w:instrText>
            </w:r>
            <w:r>
              <w:fldChar w:fldCharType="separate"/>
            </w:r>
            <w:r>
              <w:rPr>
                <w:rStyle w:val="55"/>
                <w:rFonts w:ascii="Arial" w:hAnsi="Arial" w:cs="Arial"/>
              </w:rPr>
              <w:t>5297</w:t>
            </w:r>
            <w:r>
              <w:rPr>
                <w:rStyle w:val="55"/>
                <w:rFonts w:ascii="Arial" w:hAnsi="Arial" w:cs="Arial"/>
              </w:rPr>
              <w:fldChar w:fldCharType="end"/>
            </w:r>
          </w:p>
        </w:tc>
        <w:tc>
          <w:tcPr>
            <w:tcW w:w="3674" w:type="dxa"/>
            <w:tcBorders>
              <w:top w:val="single" w:color="auto" w:sz="4" w:space="0"/>
              <w:bottom w:val="single" w:color="auto" w:sz="4" w:space="0"/>
            </w:tcBorders>
            <w:shd w:val="clear" w:color="auto" w:fill="FFFF00"/>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WID revised   Rel-19 Revised WID on CT aspects of Proximity-based Services in 5GS Phase 3</w:t>
            </w:r>
          </w:p>
        </w:tc>
        <w:tc>
          <w:tcPr>
            <w:tcW w:w="1589" w:type="dxa"/>
            <w:tcBorders>
              <w:top w:val="single" w:color="auto" w:sz="4" w:space="0"/>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CATT</w:t>
            </w:r>
          </w:p>
        </w:tc>
        <w:tc>
          <w:tcPr>
            <w:tcW w:w="1134" w:type="dxa"/>
            <w:tcBorders>
              <w:top w:val="single" w:color="auto" w:sz="4" w:space="0"/>
              <w:bottom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eastAsiaTheme="minorEastAsia"/>
                <w:b/>
                <w:bCs/>
                <w:color w:val="000000" w:themeColor="text1"/>
                <w:lang w:val="en-US" w:eastAsia="zh-CN"/>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"./docs/C4-245223.zip" </w:instrText>
            </w:r>
            <w:r>
              <w:fldChar w:fldCharType="separate"/>
            </w:r>
            <w:r>
              <w:rPr>
                <w:rStyle w:val="55"/>
                <w:rFonts w:hint="eastAsia" w:ascii="Arial" w:hAnsi="Arial" w:eastAsia="宋体" w:cs="Arial"/>
                <w:bCs/>
                <w:lang w:val="en-US" w:eastAsia="zh-CN"/>
              </w:rPr>
              <w:t>5223</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WID revised   Rel-19 Revised WID on CT aspects of ProSe support in NPN</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China Telecomunication Corp.</w:t>
            </w:r>
          </w:p>
        </w:tc>
        <w:tc>
          <w:tcPr>
            <w:tcW w:w="1134" w:type="dxa"/>
            <w:tcBorders>
              <w:bottom w:val="single" w:color="auto" w:sz="4" w:space="0"/>
            </w:tcBorders>
            <w:shd w:val="clear" w:color="auto" w:fill="auto"/>
          </w:tcPr>
          <w:p>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Revised to C4-245460</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pPr>
              <w:spacing w:after="0"/>
              <w:rPr>
                <w:rFonts w:ascii="Arial" w:hAnsi="Arial" w:cs="Arial" w:eastAsiaTheme="minorEastAsia"/>
                <w:b/>
                <w:bCs/>
                <w:color w:val="000000" w:themeColor="text1"/>
                <w:lang w:val="en-US" w:eastAsia="zh-CN"/>
                <w14:textFill>
                  <w14:solidFill>
                    <w14:schemeClr w14:val="tx1"/>
                  </w14:solidFill>
                </w14:textFill>
              </w:rPr>
            </w:pPr>
          </w:p>
        </w:tc>
        <w:tc>
          <w:tcPr>
            <w:tcW w:w="1240" w:type="dxa"/>
            <w:tcBorders>
              <w:top w:val="single" w:color="auto" w:sz="4" w:space="0"/>
              <w:bottom w:val="single" w:color="auto" w:sz="4" w:space="0"/>
            </w:tcBorders>
            <w:shd w:val="clear" w:color="auto" w:fill="00FFFF"/>
          </w:tcPr>
          <w:p>
            <w:pPr>
              <w:spacing w:after="0"/>
              <w:jc w:val="center"/>
              <w:rPr>
                <w:rFonts w:ascii="Arial" w:hAnsi="Arial" w:cs="Arial"/>
              </w:rPr>
            </w:pPr>
            <w:r>
              <w:fldChar w:fldCharType="begin"/>
            </w:r>
            <w:r>
              <w:instrText xml:space="preserve"> HYPERLINK "./docs/C4-245460.zip" </w:instrText>
            </w:r>
            <w:r>
              <w:fldChar w:fldCharType="separate"/>
            </w:r>
            <w:r>
              <w:rPr>
                <w:rStyle w:val="55"/>
                <w:rFonts w:ascii="Arial" w:hAnsi="Arial" w:cs="Arial"/>
              </w:rPr>
              <w:t>5460</w:t>
            </w:r>
            <w:r>
              <w:rPr>
                <w:rStyle w:val="55"/>
                <w:rFonts w:ascii="Arial" w:hAnsi="Arial" w:cs="Arial"/>
              </w:rPr>
              <w:fldChar w:fldCharType="end"/>
            </w:r>
          </w:p>
        </w:tc>
        <w:tc>
          <w:tcPr>
            <w:tcW w:w="3674" w:type="dxa"/>
            <w:tcBorders>
              <w:top w:val="single" w:color="auto" w:sz="4" w:space="0"/>
              <w:bottom w:val="single" w:color="auto" w:sz="4" w:space="0"/>
            </w:tcBorders>
            <w:shd w:val="clear" w:color="auto" w:fill="00FFFF"/>
          </w:tcPr>
          <w:p>
            <w:pPr>
              <w:spacing w:after="0"/>
              <w:rPr>
                <w:rFonts w:hint="eastAsia"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WID revised   Rel-19 Revised WID on CT aspects of ProSe support in NPN</w:t>
            </w:r>
          </w:p>
        </w:tc>
        <w:tc>
          <w:tcPr>
            <w:tcW w:w="1589" w:type="dxa"/>
            <w:tcBorders>
              <w:top w:val="single" w:color="auto" w:sz="4" w:space="0"/>
              <w:bottom w:val="single" w:color="auto" w:sz="4" w:space="0"/>
            </w:tcBorders>
            <w:shd w:val="clear" w:color="auto" w:fill="00FFFF"/>
          </w:tcPr>
          <w:p>
            <w:pPr>
              <w:spacing w:after="0"/>
              <w:rPr>
                <w:rFonts w:hint="eastAsia"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China Telecomunication Corp.</w:t>
            </w:r>
          </w:p>
        </w:tc>
        <w:tc>
          <w:tcPr>
            <w:tcW w:w="1134" w:type="dxa"/>
            <w:tcBorders>
              <w:top w:val="single" w:color="auto" w:sz="4" w:space="0"/>
              <w:bottom w:val="single" w:color="auto" w:sz="4" w:space="0"/>
            </w:tcBorders>
            <w:shd w:val="clear" w:color="auto" w:fill="00FFFF"/>
          </w:tcPr>
          <w:p>
            <w:pPr>
              <w:spacing w:after="0"/>
              <w:rPr>
                <w:rFonts w:ascii="Arial" w:hAnsi="Arial" w:cs="Arial" w:eastAsiaTheme="minorEastAsia"/>
                <w:color w:val="000000" w:themeColor="text1"/>
                <w:lang w:val="en-US" w:eastAsia="zh-CN"/>
                <w14:textFill>
                  <w14:solidFill>
                    <w14:schemeClr w14:val="tx1"/>
                  </w14:solidFill>
                </w14:textFill>
              </w:rPr>
            </w:pPr>
          </w:p>
        </w:tc>
        <w:tc>
          <w:tcPr>
            <w:tcW w:w="6662" w:type="dxa"/>
            <w:tcBorders>
              <w:top w:val="nil"/>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eastAsiaTheme="minorEastAsia"/>
                <w:b/>
                <w:bCs/>
                <w:color w:val="000000" w:themeColor="text1"/>
                <w:lang w:val="en-US" w:eastAsia="zh-CN"/>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Style w:val="55"/>
                <w:rFonts w:ascii="Arial" w:hAnsi="Arial" w:eastAsia="宋体" w:cs="Arial"/>
                <w:bCs/>
                <w:lang w:val="en-US"/>
              </w:rPr>
            </w:pPr>
            <w:r>
              <w:fldChar w:fldCharType="begin"/>
            </w:r>
            <w:r>
              <w:instrText xml:space="preserve"> HYPERLINK "./docs/C4-245286.zip" </w:instrText>
            </w:r>
            <w:r>
              <w:fldChar w:fldCharType="separate"/>
            </w:r>
            <w:r>
              <w:rPr>
                <w:rStyle w:val="55"/>
                <w:rFonts w:hint="eastAsia" w:ascii="Arial" w:hAnsi="Arial" w:eastAsia="宋体" w:cs="Arial"/>
                <w:bCs/>
                <w:lang w:val="en-US" w:eastAsia="zh-CN"/>
              </w:rPr>
              <w:t>5286</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WID revised   Rel-19 Revised WID on CT aspects of Multi-Access (ATSSS_Ph4)</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Apple</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C4-245409</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pPr>
              <w:spacing w:after="0"/>
              <w:rPr>
                <w:rFonts w:ascii="Arial" w:hAnsi="Arial" w:cs="Arial" w:eastAsiaTheme="minorEastAsia"/>
                <w:b/>
                <w:bCs/>
                <w:color w:val="000000" w:themeColor="text1"/>
                <w:lang w:val="en-US" w:eastAsia="zh-CN"/>
                <w14:textFill>
                  <w14:solidFill>
                    <w14:schemeClr w14:val="tx1"/>
                  </w14:solidFill>
                </w14:textFill>
              </w:rPr>
            </w:pPr>
          </w:p>
        </w:tc>
        <w:tc>
          <w:tcPr>
            <w:tcW w:w="1240" w:type="dxa"/>
            <w:tcBorders>
              <w:top w:val="single" w:color="auto" w:sz="4" w:space="0"/>
              <w:bottom w:val="single" w:color="auto" w:sz="4" w:space="0"/>
            </w:tcBorders>
            <w:shd w:val="clear" w:color="auto" w:fill="00FFFF"/>
          </w:tcPr>
          <w:p>
            <w:pPr>
              <w:spacing w:after="0"/>
              <w:jc w:val="center"/>
              <w:rPr>
                <w:rFonts w:ascii="Arial" w:hAnsi="Arial" w:cs="Arial"/>
              </w:rPr>
            </w:pPr>
            <w:r>
              <w:fldChar w:fldCharType="begin"/>
            </w:r>
            <w:r>
              <w:instrText xml:space="preserve"> HYPERLINK "./docs/C4-245409.zip" </w:instrText>
            </w:r>
            <w:r>
              <w:fldChar w:fldCharType="separate"/>
            </w:r>
            <w:r>
              <w:rPr>
                <w:rStyle w:val="55"/>
                <w:rFonts w:ascii="Arial" w:hAnsi="Arial" w:cs="Arial"/>
              </w:rPr>
              <w:t>5409</w:t>
            </w:r>
            <w:r>
              <w:rPr>
                <w:rStyle w:val="55"/>
                <w:rFonts w:ascii="Arial" w:hAnsi="Arial" w:cs="Arial"/>
              </w:rPr>
              <w:fldChar w:fldCharType="end"/>
            </w:r>
          </w:p>
        </w:tc>
        <w:tc>
          <w:tcPr>
            <w:tcW w:w="3674" w:type="dxa"/>
            <w:tcBorders>
              <w:top w:val="single" w:color="auto" w:sz="4" w:space="0"/>
              <w:bottom w:val="single" w:color="auto" w:sz="4" w:space="0"/>
            </w:tcBorders>
            <w:shd w:val="clear" w:color="auto" w:fill="00FFFF"/>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WID revised   Rel-19 Revised WID on CT aspects of Multi-Access (ATSSS_Ph4)</w:t>
            </w:r>
          </w:p>
        </w:tc>
        <w:tc>
          <w:tcPr>
            <w:tcW w:w="1589" w:type="dxa"/>
            <w:tcBorders>
              <w:top w:val="single" w:color="auto" w:sz="4" w:space="0"/>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Apple</w:t>
            </w:r>
          </w:p>
        </w:tc>
        <w:tc>
          <w:tcPr>
            <w:tcW w:w="1134" w:type="dxa"/>
            <w:tcBorders>
              <w:top w:val="single" w:color="auto" w:sz="4" w:space="0"/>
              <w:bottom w:val="single" w:color="auto" w:sz="4" w:space="0"/>
            </w:tcBorders>
            <w:shd w:val="clear" w:color="auto" w:fill="00FFFF"/>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cs="Arial" w:eastAsiaTheme="minorEastAsia"/>
                <w:b/>
                <w:bCs/>
                <w:color w:val="000000" w:themeColor="text1"/>
                <w:lang w:val="en-US" w:eastAsia="zh-CN"/>
                <w14:textFill>
                  <w14:solidFill>
                    <w14:schemeClr w14:val="tx1"/>
                  </w14:solidFill>
                </w14:textFill>
              </w:rPr>
            </w:pPr>
          </w:p>
        </w:tc>
        <w:tc>
          <w:tcPr>
            <w:tcW w:w="1240" w:type="dxa"/>
            <w:shd w:val="clear" w:color="auto" w:fill="auto"/>
          </w:tcPr>
          <w:p>
            <w:pPr>
              <w:spacing w:after="0"/>
              <w:jc w:val="center"/>
              <w:rPr>
                <w:rFonts w:ascii="Arial" w:hAnsi="Arial" w:cs="Arial"/>
              </w:rPr>
            </w:pPr>
            <w:r>
              <w:fldChar w:fldCharType="begin"/>
            </w:r>
            <w:r>
              <w:instrText xml:space="preserve"> HYPERLINK "./docs/C4-245360.zip" </w:instrText>
            </w:r>
            <w:r>
              <w:fldChar w:fldCharType="separate"/>
            </w:r>
            <w:r>
              <w:rPr>
                <w:rStyle w:val="55"/>
                <w:rFonts w:ascii="Arial" w:hAnsi="Arial" w:cs="Arial"/>
              </w:rPr>
              <w:t>5360</w:t>
            </w:r>
            <w:r>
              <w:rPr>
                <w:rStyle w:val="55"/>
                <w:rFonts w:ascii="Arial" w:hAnsi="Arial" w:cs="Arial"/>
              </w:rPr>
              <w:fldChar w:fldCharType="end"/>
            </w:r>
          </w:p>
        </w:tc>
        <w:tc>
          <w:tcPr>
            <w:tcW w:w="3674" w:type="dxa"/>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W</w:t>
            </w:r>
            <w:r>
              <w:rPr>
                <w:rFonts w:ascii="Arial" w:hAnsi="Arial" w:eastAsia="宋体" w:cs="Arial"/>
                <w:bCs/>
                <w:snapToGrid w:val="0"/>
                <w:color w:val="000000" w:themeColor="text1"/>
                <w:lang w:val="en-US" w:eastAsia="zh-CN"/>
                <w14:textFill>
                  <w14:solidFill>
                    <w14:schemeClr w14:val="tx1"/>
                  </w14:solidFill>
                </w14:textFill>
              </w:rPr>
              <w:t>ID revised Rel-19 Revised WID on CT aspects of 5GS enhancement on QoS monitoring enhancement</w:t>
            </w:r>
          </w:p>
        </w:tc>
        <w:tc>
          <w:tcPr>
            <w:tcW w:w="1589" w:type="dxa"/>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 xml:space="preserve">Endorsed </w:t>
            </w:r>
          </w:p>
        </w:tc>
        <w:tc>
          <w:tcPr>
            <w:tcW w:w="1134" w:type="dxa"/>
            <w:shd w:val="clear" w:color="auto" w:fill="auto"/>
          </w:tcPr>
          <w:p>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C</w:t>
            </w:r>
            <w:r>
              <w:rPr>
                <w:rFonts w:ascii="Arial" w:hAnsi="Arial" w:cs="Arial" w:eastAsiaTheme="minorEastAsia"/>
                <w:color w:val="000000" w:themeColor="text1"/>
                <w:lang w:val="en-US" w:eastAsia="zh-CN"/>
                <w14:textFill>
                  <w14:solidFill>
                    <w14:schemeClr w14:val="tx1"/>
                  </w14:solidFill>
                </w14:textFill>
              </w:rPr>
              <w:t>hina Mobile</w:t>
            </w:r>
          </w:p>
        </w:tc>
        <w:tc>
          <w:tcPr>
            <w:tcW w:w="6662" w:type="dxa"/>
            <w:shd w:val="clear" w:color="auto" w:fill="auto"/>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ascii="Arial" w:hAnsi="Arial" w:cs="Arial"/>
                <w:b/>
                <w:bCs/>
                <w:color w:val="000000" w:themeColor="text1"/>
                <w14:textFill>
                  <w14:solidFill>
                    <w14:schemeClr w14:val="tx1"/>
                  </w14:solidFill>
                </w14:textFill>
              </w:rPr>
              <w:t>4</w:t>
            </w:r>
          </w:p>
        </w:tc>
        <w:tc>
          <w:tcPr>
            <w:tcW w:w="2527" w:type="dxa"/>
            <w:tcBorders>
              <w:bottom w:val="single" w:color="auto" w:sz="4" w:space="0"/>
            </w:tcBorders>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TEI19 [TEI19]</w:t>
            </w:r>
          </w:p>
        </w:tc>
        <w:tc>
          <w:tcPr>
            <w:tcW w:w="1240" w:type="dxa"/>
            <w:tcBorders>
              <w:bottom w:val="single" w:color="auto" w:sz="4" w:space="0"/>
            </w:tcBorders>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FDE9D9" w:themeFill="accent6" w:themeFillTint="33"/>
          </w:tcPr>
          <w:p>
            <w:pPr>
              <w:spacing w:after="0"/>
              <w:rPr>
                <w:rFonts w:ascii="Arial" w:hAnsi="Arial" w:cs="Arial"/>
                <w:bCs/>
                <w:snapToGrid w:val="0"/>
                <w:color w:val="000000" w:themeColor="text1"/>
                <w14:textFill>
                  <w14:solidFill>
                    <w14:schemeClr w14:val="tx1"/>
                  </w14:solidFill>
                </w14:textFill>
              </w:rPr>
            </w:pPr>
          </w:p>
        </w:tc>
        <w:tc>
          <w:tcPr>
            <w:tcW w:w="1589"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"./docs/C4-245026.zip" </w:instrText>
            </w:r>
            <w:r>
              <w:fldChar w:fldCharType="separate"/>
            </w:r>
            <w:r>
              <w:rPr>
                <w:rStyle w:val="55"/>
                <w:rFonts w:hint="eastAsia" w:ascii="Arial" w:hAnsi="Arial" w:eastAsia="宋体" w:cs="Arial"/>
                <w:bCs/>
                <w:lang w:eastAsia="zh-CN"/>
              </w:rPr>
              <w:t>5026</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29.502 0800 Rel-19 PGW Change Indication for the restoration of a PDN connection during EPS to 5GS mobility</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Ericsson, Nokia</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RPCPSET, TEI19</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auto"/>
          </w:tcPr>
          <w:p>
            <w:pPr>
              <w:spacing w:after="0"/>
              <w:rPr>
                <w:rFonts w:ascii="Arial" w:hAnsi="Arial" w:cs="Arial"/>
                <w:b/>
                <w:bCs/>
                <w:color w:val="000000" w:themeColor="text1"/>
                <w14:textFill>
                  <w14:solidFill>
                    <w14:schemeClr w14:val="tx1"/>
                  </w14:solidFill>
                </w14:textFill>
              </w:rPr>
            </w:pPr>
          </w:p>
        </w:tc>
        <w:tc>
          <w:tcPr>
            <w:tcW w:w="1240" w:type="dxa"/>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"./docs/C4-245038.zip" </w:instrText>
            </w:r>
            <w:r>
              <w:fldChar w:fldCharType="separate"/>
            </w:r>
            <w:r>
              <w:rPr>
                <w:rStyle w:val="55"/>
                <w:rFonts w:hint="eastAsia" w:ascii="Arial" w:hAnsi="Arial" w:eastAsia="宋体" w:cs="Arial"/>
                <w:bCs/>
                <w:lang w:val="en-US" w:eastAsia="zh-CN"/>
              </w:rPr>
              <w:t>5038</w:t>
            </w:r>
            <w:r>
              <w:rPr>
                <w:rStyle w:val="55"/>
                <w:rFonts w:hint="eastAsia" w:ascii="Arial" w:hAnsi="Arial" w:eastAsia="宋体" w:cs="Arial"/>
                <w:bCs/>
                <w:lang w:val="en-US" w:eastAsia="zh-CN"/>
              </w:rPr>
              <w:fldChar w:fldCharType="end"/>
            </w:r>
          </w:p>
        </w:tc>
        <w:tc>
          <w:tcPr>
            <w:tcW w:w="3674" w:type="dxa"/>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1314 Rel-19 Reauthentication pending</w:t>
            </w:r>
          </w:p>
        </w:tc>
        <w:tc>
          <w:tcPr>
            <w:tcW w:w="1589" w:type="dxa"/>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shd w:val="clear" w:color="auto" w:fill="auto"/>
          </w:tcPr>
          <w:p>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Moved to 18.75</w:t>
            </w:r>
          </w:p>
        </w:tc>
        <w:tc>
          <w:tcPr>
            <w:tcW w:w="6662" w:type="dxa"/>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 HN_Auth</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Plenary</w:t>
            </w:r>
          </w:p>
        </w:tc>
        <w:tc>
          <w:tcPr>
            <w:tcW w:w="1240" w:type="dxa"/>
            <w:tcBorders>
              <w:bottom w:val="single" w:color="auto" w:sz="4" w:space="0"/>
            </w:tcBorders>
            <w:shd w:val="clear" w:color="auto" w:fill="FFFF00"/>
          </w:tcPr>
          <w:p>
            <w:pPr>
              <w:spacing w:after="0"/>
              <w:jc w:val="center"/>
              <w:rPr>
                <w:rFonts w:ascii="Arial" w:hAnsi="Arial" w:eastAsia="宋体" w:cs="Arial"/>
                <w:bCs/>
                <w:color w:val="0000FF"/>
                <w:lang w:val="en-US" w:eastAsia="zh-CN"/>
              </w:rPr>
            </w:pPr>
            <w:r>
              <w:fldChar w:fldCharType="begin"/>
            </w:r>
            <w:r>
              <w:instrText xml:space="preserve"> HYPERLINK "./docs/C4-245080.zip" </w:instrText>
            </w:r>
            <w:r>
              <w:fldChar w:fldCharType="separate"/>
            </w:r>
            <w:r>
              <w:rPr>
                <w:rStyle w:val="55"/>
                <w:rFonts w:hint="eastAsia" w:ascii="Arial" w:hAnsi="Arial" w:eastAsia="宋体" w:cs="Arial"/>
                <w:bCs/>
                <w:lang w:val="en-US" w:eastAsia="zh-CN"/>
              </w:rPr>
              <w:t>5080</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FFFF00"/>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29.571 0599 Rel-19 Update the MeasurementType to support UE level measurement</w:t>
            </w:r>
          </w:p>
        </w:tc>
        <w:tc>
          <w:tcPr>
            <w:tcW w:w="1589" w:type="dxa"/>
            <w:tcBorders>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China Mobile</w:t>
            </w:r>
          </w:p>
        </w:tc>
        <w:tc>
          <w:tcPr>
            <w:tcW w:w="1134" w:type="dxa"/>
            <w:tcBorders>
              <w:bottom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cs="Arial"/>
                <w:b/>
                <w:bCs/>
                <w:color w:val="000000" w:themeColor="text1"/>
                <w14:textFill>
                  <w14:solidFill>
                    <w14:schemeClr w14:val="tx1"/>
                  </w14:solidFill>
                </w14:textFill>
              </w:rPr>
            </w:pP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"./docs/C4-245081.zip" </w:instrText>
            </w:r>
            <w:r>
              <w:fldChar w:fldCharType="separate"/>
            </w:r>
            <w:r>
              <w:rPr>
                <w:rStyle w:val="55"/>
                <w:rFonts w:hint="eastAsia" w:ascii="Arial" w:hAnsi="Arial" w:eastAsia="宋体" w:cs="Arial"/>
                <w:bCs/>
                <w:lang w:val="en-US" w:eastAsia="zh-CN"/>
              </w:rPr>
              <w:t>5081</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29.502 0820 Rel-19 Update the Nsmf_PDUSession API to support UE level measurement trace</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China Mobile</w:t>
            </w:r>
          </w:p>
        </w:tc>
        <w:tc>
          <w:tcPr>
            <w:tcW w:w="1134" w:type="dxa"/>
            <w:tcBorders>
              <w:bottom w:val="single" w:color="auto" w:sz="4" w:space="0"/>
            </w:tcBorders>
            <w:shd w:val="clear" w:color="auto" w:fill="auto"/>
          </w:tcPr>
          <w:p>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Moved to 18.4</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cs="Arial"/>
                <w:b/>
                <w:bCs/>
                <w:color w:val="000000" w:themeColor="text1"/>
                <w14:textFill>
                  <w14:solidFill>
                    <w14:schemeClr w14:val="tx1"/>
                  </w14:solidFill>
                </w14:textFill>
              </w:rPr>
            </w:pP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"./docs/C4-245082.zip" </w:instrText>
            </w:r>
            <w:r>
              <w:fldChar w:fldCharType="separate"/>
            </w:r>
            <w:r>
              <w:rPr>
                <w:rStyle w:val="55"/>
                <w:rFonts w:hint="eastAsia" w:ascii="Arial" w:hAnsi="Arial" w:eastAsia="宋体" w:cs="Arial"/>
                <w:bCs/>
                <w:lang w:val="en-US" w:eastAsia="zh-CN"/>
              </w:rPr>
              <w:t>5082</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1360 Rel-19 Update the Nudm_SDM to support UE level measurements trace</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China Mobile</w:t>
            </w:r>
          </w:p>
        </w:tc>
        <w:tc>
          <w:tcPr>
            <w:tcW w:w="1134" w:type="dxa"/>
            <w:tcBorders>
              <w:bottom w:val="single" w:color="auto" w:sz="4" w:space="0"/>
            </w:tcBorders>
            <w:shd w:val="clear" w:color="auto" w:fill="auto"/>
          </w:tcPr>
          <w:p>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Moved to 18.4</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Main</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"./docs/C4-245086.zip" </w:instrText>
            </w:r>
            <w:r>
              <w:fldChar w:fldCharType="separate"/>
            </w:r>
            <w:r>
              <w:rPr>
                <w:rStyle w:val="55"/>
                <w:rFonts w:hint="eastAsia" w:ascii="Arial" w:hAnsi="Arial" w:eastAsia="宋体" w:cs="Arial"/>
                <w:bCs/>
                <w:lang w:val="en-US" w:eastAsia="zh-CN"/>
              </w:rPr>
              <w:t>5086</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29.244 0887 Rel-19 GTP-U Path QoS Control Information</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 MCC</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de-DE" w:eastAsia="zh-CN"/>
                <w14:textFill>
                  <w14:solidFill>
                    <w14:schemeClr w14:val="tx1"/>
                  </w14:solidFill>
                </w14:textFill>
              </w:rPr>
            </w:pPr>
            <w:r>
              <w:rPr>
                <w:rFonts w:hint="eastAsia" w:ascii="Arial" w:hAnsi="Arial" w:eastAsia="宋体" w:cs="Arial"/>
                <w:color w:val="000000" w:themeColor="text1"/>
                <w:lang w:val="de-DE" w:eastAsia="zh-CN"/>
                <w14:textFill>
                  <w14:solidFill>
                    <w14:schemeClr w14:val="tx1"/>
                  </w14:solidFill>
                </w14:textFill>
              </w:rPr>
              <w:t>WI TEI19, 5G_URLLC</w:t>
            </w:r>
          </w:p>
          <w:p>
            <w:pPr>
              <w:spacing w:after="0"/>
              <w:rPr>
                <w:rFonts w:ascii="Arial" w:hAnsi="Arial" w:eastAsia="宋体" w:cs="Arial"/>
                <w:color w:val="000000" w:themeColor="text1"/>
                <w:lang w:val="de-DE" w:eastAsia="zh-CN"/>
                <w14:textFill>
                  <w14:solidFill>
                    <w14:schemeClr w14:val="tx1"/>
                  </w14:solidFill>
                </w14:textFill>
              </w:rPr>
            </w:pPr>
            <w:r>
              <w:rPr>
                <w:rFonts w:hint="eastAsia" w:ascii="Arial" w:hAnsi="Arial" w:eastAsia="宋体" w:cs="Arial"/>
                <w:color w:val="000000" w:themeColor="text1"/>
                <w:lang w:val="de-DE" w:eastAsia="zh-CN"/>
                <w14:textFill>
                  <w14:solidFill>
                    <w14:schemeClr w14:val="tx1"/>
                  </w14:solidFill>
                </w14:textFill>
              </w:rPr>
              <w:t>CAT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de-DE"/>
                <w14:textFill>
                  <w14:solidFill>
                    <w14:schemeClr w14:val="tx1"/>
                  </w14:solidFill>
                </w14:textFill>
              </w:rPr>
            </w:pPr>
          </w:p>
        </w:tc>
        <w:tc>
          <w:tcPr>
            <w:tcW w:w="2527" w:type="dxa"/>
            <w:tcBorders>
              <w:bottom w:val="single" w:color="auto" w:sz="4" w:space="0"/>
            </w:tcBorders>
            <w:shd w:val="clear" w:color="auto" w:fill="99CCFF"/>
          </w:tcPr>
          <w:p>
            <w:pPr>
              <w:spacing w:after="0"/>
              <w:rPr>
                <w:rFonts w:ascii="Arial" w:hAnsi="Arial" w:cs="Arial"/>
                <w:b/>
                <w:bCs/>
                <w:color w:val="000000" w:themeColor="text1"/>
                <w:lang w:val="de-DE"/>
                <w14:textFill>
                  <w14:solidFill>
                    <w14:schemeClr w14:val="tx1"/>
                  </w14:solidFill>
                </w14:textFill>
              </w:rPr>
            </w:pPr>
            <w:r>
              <w:rPr>
                <w:rFonts w:ascii="Arial" w:hAnsi="Arial" w:cs="Arial"/>
                <w:b/>
                <w:bCs/>
                <w:color w:val="000000" w:themeColor="text1"/>
                <w:lang w:val="de-DE"/>
                <w14:textFill>
                  <w14:solidFill>
                    <w14:schemeClr w14:val="tx1"/>
                  </w14:solidFill>
                </w14:textFill>
              </w:rPr>
              <w:t>Main</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"./docs/C4-245087.zip" </w:instrText>
            </w:r>
            <w:r>
              <w:fldChar w:fldCharType="separate"/>
            </w:r>
            <w:r>
              <w:rPr>
                <w:rStyle w:val="55"/>
                <w:rFonts w:hint="eastAsia" w:ascii="Arial" w:hAnsi="Arial" w:eastAsia="宋体" w:cs="Arial"/>
                <w:bCs/>
                <w:lang w:val="en-US" w:eastAsia="zh-CN"/>
              </w:rPr>
              <w:t>5087</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29.281 0135 Rel-19 PDU Session container for non-3GPP accesses</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de-DE" w:eastAsia="zh-CN"/>
                <w14:textFill>
                  <w14:solidFill>
                    <w14:schemeClr w14:val="tx1"/>
                  </w14:solidFill>
                </w14:textFill>
              </w:rPr>
            </w:pPr>
            <w:r>
              <w:rPr>
                <w:rFonts w:hint="eastAsia" w:ascii="Arial" w:hAnsi="Arial" w:eastAsia="宋体" w:cs="Arial"/>
                <w:color w:val="000000" w:themeColor="text1"/>
                <w:lang w:val="de-DE" w:eastAsia="zh-CN"/>
                <w14:textFill>
                  <w14:solidFill>
                    <w14:schemeClr w14:val="tx1"/>
                  </w14:solidFill>
                </w14:textFill>
              </w:rPr>
              <w:t>WI TEI19, 5GS_Ph1-CT</w:t>
            </w:r>
          </w:p>
          <w:p>
            <w:pPr>
              <w:spacing w:after="0"/>
              <w:rPr>
                <w:rFonts w:ascii="Arial" w:hAnsi="Arial" w:eastAsia="宋体" w:cs="Arial"/>
                <w:color w:val="000000" w:themeColor="text1"/>
                <w:lang w:val="de-DE" w:eastAsia="zh-CN"/>
                <w14:textFill>
                  <w14:solidFill>
                    <w14:schemeClr w14:val="tx1"/>
                  </w14:solidFill>
                </w14:textFill>
              </w:rPr>
            </w:pPr>
            <w:r>
              <w:rPr>
                <w:rFonts w:hint="eastAsia" w:ascii="Arial" w:hAnsi="Arial" w:eastAsia="宋体" w:cs="Arial"/>
                <w:color w:val="000000" w:themeColor="text1"/>
                <w:lang w:val="de-DE" w:eastAsia="zh-CN"/>
                <w14:textFill>
                  <w14:solidFill>
                    <w14:schemeClr w14:val="tx1"/>
                  </w14:solidFill>
                </w14:textFill>
              </w:rPr>
              <w:t>CAT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de-DE"/>
                <w14:textFill>
                  <w14:solidFill>
                    <w14:schemeClr w14:val="tx1"/>
                  </w14:solidFill>
                </w14:textFill>
              </w:rPr>
            </w:pPr>
          </w:p>
        </w:tc>
        <w:tc>
          <w:tcPr>
            <w:tcW w:w="2527" w:type="dxa"/>
            <w:tcBorders>
              <w:bottom w:val="nil"/>
            </w:tcBorders>
            <w:shd w:val="clear" w:color="auto" w:fill="FFFFFF"/>
          </w:tcPr>
          <w:p>
            <w:pPr>
              <w:spacing w:after="0"/>
              <w:rPr>
                <w:rFonts w:ascii="Arial" w:hAnsi="Arial" w:cs="Arial"/>
                <w:b/>
                <w:bCs/>
                <w:color w:val="000000" w:themeColor="text1"/>
                <w:lang w:val="de-DE"/>
                <w14:textFill>
                  <w14:solidFill>
                    <w14:schemeClr w14:val="tx1"/>
                  </w14:solidFill>
                </w14:textFill>
              </w:rPr>
            </w:pPr>
            <w:r>
              <w:rPr>
                <w:rFonts w:ascii="Arial" w:hAnsi="Arial" w:cs="Arial"/>
                <w:b/>
                <w:bCs/>
                <w:color w:val="000000" w:themeColor="text1"/>
                <w:lang w:val="de-DE"/>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"./docs/C4-245088.zip" </w:instrText>
            </w:r>
            <w:r>
              <w:fldChar w:fldCharType="separate"/>
            </w:r>
            <w:r>
              <w:rPr>
                <w:rStyle w:val="55"/>
                <w:rFonts w:hint="eastAsia" w:ascii="Arial" w:hAnsi="Arial" w:eastAsia="宋体" w:cs="Arial"/>
                <w:bCs/>
                <w:lang w:val="en-US" w:eastAsia="zh-CN"/>
              </w:rPr>
              <w:t>5088</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29.510 1090 Rel-19 Access Token Request parameters</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Revised to C4-245417</w:t>
            </w:r>
          </w:p>
        </w:tc>
        <w:tc>
          <w:tcPr>
            <w:tcW w:w="6662" w:type="dxa"/>
            <w:tcBorders>
              <w:bottom w:val="nil"/>
            </w:tcBorders>
            <w:shd w:val="clear" w:color="auto" w:fill="auto"/>
          </w:tcPr>
          <w:p>
            <w:pPr>
              <w:spacing w:after="0"/>
              <w:rPr>
                <w:rFonts w:ascii="Arial" w:hAnsi="Arial" w:eastAsia="宋体" w:cs="Arial"/>
                <w:color w:val="000000" w:themeColor="text1"/>
                <w:lang w:val="de-DE" w:eastAsia="zh-CN"/>
                <w14:textFill>
                  <w14:solidFill>
                    <w14:schemeClr w14:val="tx1"/>
                  </w14:solidFill>
                </w14:textFill>
              </w:rPr>
            </w:pPr>
            <w:r>
              <w:rPr>
                <w:rFonts w:hint="eastAsia" w:ascii="Arial" w:hAnsi="Arial" w:eastAsia="宋体" w:cs="Arial"/>
                <w:color w:val="000000" w:themeColor="text1"/>
                <w:lang w:val="de-DE" w:eastAsia="zh-CN"/>
                <w14:textFill>
                  <w14:solidFill>
                    <w14:schemeClr w14:val="tx1"/>
                  </w14:solidFill>
                </w14:textFill>
              </w:rPr>
              <w:t>WI TEI19, 5GS_Ph1-CT</w:t>
            </w:r>
          </w:p>
          <w:p>
            <w:pPr>
              <w:spacing w:after="0"/>
              <w:rPr>
                <w:rFonts w:ascii="Arial" w:hAnsi="Arial" w:eastAsia="宋体" w:cs="Arial"/>
                <w:color w:val="000000" w:themeColor="text1"/>
                <w:lang w:val="de-DE" w:eastAsia="zh-CN"/>
                <w14:textFill>
                  <w14:solidFill>
                    <w14:schemeClr w14:val="tx1"/>
                  </w14:solidFill>
                </w14:textFill>
              </w:rPr>
            </w:pPr>
            <w:r>
              <w:rPr>
                <w:rFonts w:hint="eastAsia" w:ascii="Arial" w:hAnsi="Arial" w:eastAsia="宋体" w:cs="Arial"/>
                <w:color w:val="000000" w:themeColor="text1"/>
                <w:lang w:val="de-DE" w:eastAsia="zh-CN"/>
                <w14:textFill>
                  <w14:solidFill>
                    <w14:schemeClr w14:val="tx1"/>
                  </w14:solidFill>
                </w14:textFill>
              </w:rPr>
              <w:t>CAT F</w:t>
            </w:r>
          </w:p>
          <w:p>
            <w:pPr>
              <w:spacing w:after="0"/>
              <w:rPr>
                <w:rFonts w:ascii="Arial" w:hAnsi="Arial" w:eastAsia="宋体" w:cs="Arial"/>
                <w:color w:val="000000" w:themeColor="text1"/>
                <w:lang w:val="de-DE"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R</w:t>
            </w:r>
            <w:r>
              <w:rPr>
                <w:rFonts w:ascii="Arial" w:hAnsi="Arial" w:eastAsia="宋体" w:cs="Arial"/>
                <w:color w:val="000000" w:themeColor="text1"/>
                <w:lang w:val="en-US" w:eastAsia="zh-CN"/>
                <w14:textFill>
                  <w14:solidFill>
                    <w14:schemeClr w14:val="tx1"/>
                  </w14:solidFill>
                </w14:textFill>
              </w:rPr>
              <w:t>oya has a concern on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FFFF00"/>
          </w:tcPr>
          <w:p>
            <w:pPr>
              <w:spacing w:after="0"/>
              <w:jc w:val="center"/>
              <w:rPr>
                <w:rFonts w:ascii="Arial" w:hAnsi="Arial" w:cs="Arial"/>
              </w:rPr>
            </w:pPr>
            <w:r>
              <w:fldChar w:fldCharType="begin"/>
            </w:r>
            <w:r>
              <w:instrText xml:space="preserve"> HYPERLINK "./docs/C4-245417.zip" </w:instrText>
            </w:r>
            <w:r>
              <w:fldChar w:fldCharType="separate"/>
            </w:r>
            <w:r>
              <w:rPr>
                <w:rStyle w:val="55"/>
                <w:rFonts w:ascii="Arial" w:hAnsi="Arial" w:cs="Arial"/>
              </w:rPr>
              <w:t>5417</w:t>
            </w:r>
            <w:r>
              <w:rPr>
                <w:rStyle w:val="55"/>
                <w:rFonts w:ascii="Arial" w:hAnsi="Arial" w:cs="Arial"/>
              </w:rPr>
              <w:fldChar w:fldCharType="end"/>
            </w:r>
          </w:p>
        </w:tc>
        <w:tc>
          <w:tcPr>
            <w:tcW w:w="3674" w:type="dxa"/>
            <w:tcBorders>
              <w:top w:val="single" w:color="auto" w:sz="4" w:space="0"/>
              <w:bottom w:val="single" w:color="auto" w:sz="4" w:space="0"/>
            </w:tcBorders>
            <w:shd w:val="clear" w:color="auto" w:fill="FFFF00"/>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29.510 1090 Rel-19 Access Token Request parameters</w:t>
            </w:r>
          </w:p>
        </w:tc>
        <w:tc>
          <w:tcPr>
            <w:tcW w:w="1589" w:type="dxa"/>
            <w:tcBorders>
              <w:top w:val="single" w:color="auto" w:sz="4" w:space="0"/>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r>
              <w:rPr>
                <w:rFonts w:ascii="Arial" w:hAnsi="Arial" w:eastAsia="宋体" w:cs="Arial"/>
                <w:color w:val="000000" w:themeColor="text1"/>
                <w:lang w:val="en-US" w:eastAsia="zh-CN"/>
                <w14:textFill>
                  <w14:solidFill>
                    <w14:schemeClr w14:val="tx1"/>
                  </w14:solidFill>
                </w14:textFill>
              </w:rPr>
              <w:t>, Ericsson, Oracle</w:t>
            </w:r>
          </w:p>
        </w:tc>
        <w:tc>
          <w:tcPr>
            <w:tcW w:w="1134" w:type="dxa"/>
            <w:tcBorders>
              <w:top w:val="single" w:color="auto" w:sz="4" w:space="0"/>
              <w:bottom w:val="single" w:color="auto" w:sz="4" w:space="0"/>
            </w:tcBorders>
            <w:shd w:val="clear" w:color="auto" w:fill="FFFF00"/>
          </w:tcPr>
          <w:p>
            <w:pPr>
              <w:spacing w:after="0"/>
              <w:rPr>
                <w:rFonts w:ascii="Arial" w:hAnsi="Arial" w:cs="Arial" w:eastAsiaTheme="minorEastAsia"/>
                <w:color w:val="000000" w:themeColor="text1"/>
                <w:lang w:val="en-US" w:eastAsia="zh-CN"/>
                <w14:textFill>
                  <w14:solidFill>
                    <w14:schemeClr w14:val="tx1"/>
                  </w14:solidFill>
                </w14:textFill>
              </w:rPr>
            </w:pPr>
          </w:p>
        </w:tc>
        <w:tc>
          <w:tcPr>
            <w:tcW w:w="6662" w:type="dxa"/>
            <w:tcBorders>
              <w:top w:val="nil"/>
              <w:bottom w:val="single" w:color="auto" w:sz="4" w:space="0"/>
            </w:tcBorders>
            <w:shd w:val="clear" w:color="auto" w:fill="FFFF00"/>
          </w:tcPr>
          <w:p>
            <w:pPr>
              <w:spacing w:after="0"/>
              <w:rPr>
                <w:rFonts w:ascii="Arial" w:hAnsi="Arial" w:eastAsia="宋体" w:cs="Arial"/>
                <w:color w:val="000000" w:themeColor="text1"/>
                <w:lang w:val="de-DE"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pPr>
              <w:spacing w:after="0"/>
              <w:rPr>
                <w:rFonts w:ascii="Arial" w:hAnsi="Arial" w:cs="Arial"/>
                <w:b/>
                <w:bCs/>
                <w:color w:val="000000" w:themeColor="text1"/>
                <w:lang w:val="de-DE"/>
                <w14:textFill>
                  <w14:solidFill>
                    <w14:schemeClr w14:val="tx1"/>
                  </w14:solidFill>
                </w14:textFill>
              </w:rPr>
            </w:pPr>
            <w:r>
              <w:rPr>
                <w:rFonts w:ascii="Arial" w:hAnsi="Arial" w:cs="Arial"/>
                <w:b/>
                <w:bCs/>
                <w:color w:val="000000" w:themeColor="text1"/>
                <w:lang w:val="de-DE"/>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"./docs/C4-245115.zip" </w:instrText>
            </w:r>
            <w:r>
              <w:fldChar w:fldCharType="separate"/>
            </w:r>
            <w:r>
              <w:rPr>
                <w:rStyle w:val="55"/>
                <w:rFonts w:hint="eastAsia" w:ascii="Arial" w:hAnsi="Arial" w:eastAsia="宋体" w:cs="Arial"/>
                <w:bCs/>
                <w:lang w:val="en-US" w:eastAsia="zh-CN"/>
              </w:rPr>
              <w:t>5115</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29.510 1098 Rel-19 Update access token</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C4-245418</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pPr>
              <w:spacing w:after="0"/>
              <w:rPr>
                <w:rFonts w:ascii="Arial" w:hAnsi="Arial" w:cs="Arial"/>
                <w:b/>
                <w:bCs/>
                <w:color w:val="000000" w:themeColor="text1"/>
                <w:lang w:val="de-DE"/>
                <w14:textFill>
                  <w14:solidFill>
                    <w14:schemeClr w14:val="tx1"/>
                  </w14:solidFill>
                </w14:textFill>
              </w:rPr>
            </w:pPr>
          </w:p>
        </w:tc>
        <w:tc>
          <w:tcPr>
            <w:tcW w:w="1240" w:type="dxa"/>
            <w:tcBorders>
              <w:top w:val="single" w:color="auto" w:sz="4" w:space="0"/>
              <w:bottom w:val="single" w:color="auto" w:sz="4" w:space="0"/>
            </w:tcBorders>
            <w:shd w:val="clear" w:color="auto" w:fill="00FFFF"/>
          </w:tcPr>
          <w:p>
            <w:pPr>
              <w:spacing w:after="0"/>
              <w:jc w:val="center"/>
              <w:rPr>
                <w:rFonts w:ascii="Arial" w:hAnsi="Arial" w:cs="Arial"/>
              </w:rPr>
            </w:pPr>
            <w:r>
              <w:fldChar w:fldCharType="begin"/>
            </w:r>
            <w:r>
              <w:instrText xml:space="preserve"> HYPERLINK "./docs/C4-245418.zip" </w:instrText>
            </w:r>
            <w:r>
              <w:fldChar w:fldCharType="separate"/>
            </w:r>
            <w:r>
              <w:rPr>
                <w:rStyle w:val="55"/>
                <w:rFonts w:ascii="Arial" w:hAnsi="Arial" w:cs="Arial"/>
              </w:rPr>
              <w:t>5418</w:t>
            </w:r>
            <w:r>
              <w:rPr>
                <w:rStyle w:val="55"/>
                <w:rFonts w:ascii="Arial" w:hAnsi="Arial" w:cs="Arial"/>
              </w:rPr>
              <w:fldChar w:fldCharType="end"/>
            </w:r>
          </w:p>
        </w:tc>
        <w:tc>
          <w:tcPr>
            <w:tcW w:w="3674" w:type="dxa"/>
            <w:tcBorders>
              <w:top w:val="single" w:color="auto" w:sz="4" w:space="0"/>
              <w:bottom w:val="single" w:color="auto" w:sz="4" w:space="0"/>
            </w:tcBorders>
            <w:shd w:val="clear" w:color="auto" w:fill="00FFFF"/>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29.510 1098 Rel-19 Update access token</w:t>
            </w:r>
          </w:p>
        </w:tc>
        <w:tc>
          <w:tcPr>
            <w:tcW w:w="1589" w:type="dxa"/>
            <w:tcBorders>
              <w:top w:val="single" w:color="auto" w:sz="4" w:space="0"/>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top w:val="single" w:color="auto" w:sz="4" w:space="0"/>
              <w:bottom w:val="single" w:color="auto" w:sz="4" w:space="0"/>
            </w:tcBorders>
            <w:shd w:val="clear" w:color="auto" w:fill="00FFFF"/>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"./docs/C4-245116.zip" </w:instrText>
            </w:r>
            <w:r>
              <w:fldChar w:fldCharType="separate"/>
            </w:r>
            <w:r>
              <w:rPr>
                <w:rStyle w:val="55"/>
                <w:rFonts w:hint="eastAsia" w:ascii="Arial" w:hAnsi="Arial" w:eastAsia="宋体" w:cs="Arial"/>
                <w:bCs/>
                <w:lang w:val="en-US" w:eastAsia="zh-CN"/>
              </w:rPr>
              <w:t>5116</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29.510 1099 Rel-19 Missing re-used Data Type</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C4-245419</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tcBorders>
            <w:shd w:val="clear" w:color="auto" w:fill="FFFF00"/>
          </w:tcPr>
          <w:p>
            <w:pPr>
              <w:spacing w:after="0"/>
              <w:jc w:val="center"/>
              <w:rPr>
                <w:rFonts w:ascii="Arial" w:hAnsi="Arial" w:cs="Arial"/>
              </w:rPr>
            </w:pPr>
            <w:r>
              <w:fldChar w:fldCharType="begin"/>
            </w:r>
            <w:r>
              <w:instrText xml:space="preserve"> HYPERLINK "./docs/C4-245419.zip" </w:instrText>
            </w:r>
            <w:r>
              <w:fldChar w:fldCharType="separate"/>
            </w:r>
            <w:r>
              <w:rPr>
                <w:rStyle w:val="55"/>
                <w:rFonts w:ascii="Arial" w:hAnsi="Arial" w:cs="Arial"/>
              </w:rPr>
              <w:t>5419</w:t>
            </w:r>
            <w:r>
              <w:rPr>
                <w:rStyle w:val="55"/>
                <w:rFonts w:ascii="Arial" w:hAnsi="Arial" w:cs="Arial"/>
              </w:rPr>
              <w:fldChar w:fldCharType="end"/>
            </w:r>
          </w:p>
        </w:tc>
        <w:tc>
          <w:tcPr>
            <w:tcW w:w="3674" w:type="dxa"/>
            <w:tcBorders>
              <w:top w:val="single" w:color="auto" w:sz="4" w:space="0"/>
            </w:tcBorders>
            <w:shd w:val="clear" w:color="auto" w:fill="FFFF00"/>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29.510 1099 Rel-19 Missing re-used Data Type</w:t>
            </w:r>
          </w:p>
        </w:tc>
        <w:tc>
          <w:tcPr>
            <w:tcW w:w="1589" w:type="dxa"/>
            <w:tcBorders>
              <w:top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top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top w:val="nil"/>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w:t>
            </w:r>
            <w:r>
              <w:rPr>
                <w:rFonts w:ascii="Arial" w:hAnsi="Arial" w:eastAsia="宋体" w:cs="Arial"/>
                <w:color w:val="000000" w:themeColor="text1"/>
                <w:lang w:val="en-US" w:eastAsia="zh-CN"/>
                <w14:textFill>
                  <w14:solidFill>
                    <w14:schemeClr w14:val="tx1"/>
                  </w14:solidFill>
                </w14:textFill>
              </w:rPr>
              <w:t>he only change is to move the new line to a place where accompany with the other re-used data types from other specs</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WOP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339966"/>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Breakout</w:t>
            </w:r>
          </w:p>
        </w:tc>
        <w:tc>
          <w:tcPr>
            <w:tcW w:w="1240" w:type="dxa"/>
            <w:shd w:val="clear" w:color="auto" w:fill="FFFF00"/>
          </w:tcPr>
          <w:p>
            <w:pPr>
              <w:spacing w:after="0"/>
              <w:jc w:val="center"/>
              <w:rPr>
                <w:rFonts w:ascii="Arial" w:hAnsi="Arial" w:eastAsia="宋体" w:cs="Arial"/>
                <w:bCs/>
                <w:color w:val="0000FF"/>
                <w:lang w:val="en-US" w:eastAsia="zh-CN"/>
              </w:rPr>
            </w:pPr>
            <w:r>
              <w:fldChar w:fldCharType="begin"/>
            </w:r>
            <w:r>
              <w:instrText xml:space="preserve"> HYPERLINK "./docs/C4-245126.zip" </w:instrText>
            </w:r>
            <w:r>
              <w:fldChar w:fldCharType="separate"/>
            </w:r>
            <w:r>
              <w:rPr>
                <w:rStyle w:val="55"/>
                <w:rFonts w:hint="eastAsia" w:ascii="Arial" w:hAnsi="Arial" w:eastAsia="宋体" w:cs="Arial"/>
                <w:bCs/>
                <w:lang w:val="en-US" w:eastAsia="zh-CN"/>
              </w:rPr>
              <w:t>5126</w:t>
            </w:r>
            <w:r>
              <w:rPr>
                <w:rStyle w:val="55"/>
                <w:rFonts w:hint="eastAsia" w:ascii="Arial" w:hAnsi="Arial" w:eastAsia="宋体" w:cs="Arial"/>
                <w:bCs/>
                <w:lang w:val="en-US" w:eastAsia="zh-CN"/>
              </w:rPr>
              <w:fldChar w:fldCharType="end"/>
            </w:r>
          </w:p>
        </w:tc>
        <w:tc>
          <w:tcPr>
            <w:tcW w:w="3674" w:type="dxa"/>
            <w:shd w:val="clear" w:color="auto" w:fill="FFFF00"/>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1317 Rel-19 Additional PGW IP Address</w:t>
            </w:r>
          </w:p>
        </w:tc>
        <w:tc>
          <w:tcPr>
            <w:tcW w:w="1589" w:type="dxa"/>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shd w:val="clear" w:color="auto" w:fill="FFFF00"/>
          </w:tcPr>
          <w:p>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O</w:t>
            </w:r>
            <w:r>
              <w:rPr>
                <w:rFonts w:ascii="Arial" w:hAnsi="Arial" w:cs="Arial" w:eastAsiaTheme="minorEastAsia"/>
                <w:color w:val="000000" w:themeColor="text1"/>
                <w:lang w:val="en-US" w:eastAsia="zh-CN"/>
                <w14:textFill>
                  <w14:solidFill>
                    <w14:schemeClr w14:val="tx1"/>
                  </w14:solidFill>
                </w14:textFill>
              </w:rPr>
              <w:t>PEN</w:t>
            </w:r>
          </w:p>
        </w:tc>
        <w:tc>
          <w:tcPr>
            <w:tcW w:w="6662" w:type="dxa"/>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MS Mincho" w:cs="Arial"/>
                <w:color w:val="000000" w:themeColor="text1"/>
                <w:lang w:val="en-US" w:eastAsia="ja-JP"/>
                <w14:textFill>
                  <w14:solidFill>
                    <w14:schemeClr w14:val="tx1"/>
                  </w14:solidFill>
                </w14:textFill>
              </w:rPr>
            </w:pPr>
            <w:r>
              <w:rPr>
                <w:rFonts w:hint="eastAsia" w:ascii="Arial" w:hAnsi="Arial" w:eastAsia="MS Mincho" w:cs="Arial"/>
                <w:color w:val="000000" w:themeColor="text1"/>
                <w:lang w:val="en-US" w:eastAsia="ja-JP"/>
                <w14:textFill>
                  <w14:solidFill>
                    <w14:schemeClr w14:val="tx1"/>
                  </w14:solidFill>
                </w14:textFill>
              </w:rPr>
              <w:t xml:space="preserve">Hao: same as last meeting, does not see the need for the </w:t>
            </w:r>
            <w:r>
              <w:rPr>
                <w:rFonts w:ascii="Arial" w:hAnsi="Arial" w:eastAsia="MS Mincho" w:cs="Arial"/>
                <w:color w:val="000000" w:themeColor="text1"/>
                <w:lang w:val="en-US" w:eastAsia="ja-JP"/>
                <w14:textFill>
                  <w14:solidFill>
                    <w14:schemeClr w14:val="tx1"/>
                  </w14:solidFill>
                </w14:textFill>
              </w:rPr>
              <w:t>scenario</w:t>
            </w:r>
            <w:r>
              <w:rPr>
                <w:rFonts w:hint="eastAsia" w:ascii="Arial" w:hAnsi="Arial" w:eastAsia="MS Mincho" w:cs="Arial"/>
                <w:color w:val="000000" w:themeColor="text1"/>
                <w:lang w:val="en-US" w:eastAsia="ja-JP"/>
                <w14:textFill>
                  <w14:solidFill>
                    <w14:schemeClr w14:val="tx1"/>
                  </w14:solidFill>
                </w14:textFill>
              </w:rPr>
              <w:t>, as well as asking for more clarification on how the mapping is done.</w:t>
            </w:r>
          </w:p>
          <w:p>
            <w:pPr>
              <w:spacing w:after="0"/>
              <w:rPr>
                <w:rFonts w:ascii="Arial" w:hAnsi="Arial" w:eastAsia="MS Mincho" w:cs="Arial"/>
                <w:color w:val="000000" w:themeColor="text1"/>
                <w:lang w:val="en-US" w:eastAsia="ja-JP"/>
                <w14:textFill>
                  <w14:solidFill>
                    <w14:schemeClr w14:val="tx1"/>
                  </w14:solidFill>
                </w14:textFill>
              </w:rPr>
            </w:pPr>
            <w:r>
              <w:rPr>
                <w:rFonts w:hint="eastAsia" w:ascii="Arial" w:hAnsi="Arial" w:eastAsia="MS Mincho" w:cs="Arial"/>
                <w:color w:val="000000" w:themeColor="text1"/>
                <w:lang w:val="en-US" w:eastAsia="ja-JP"/>
                <w14:textFill>
                  <w14:solidFill>
                    <w14:schemeClr w14:val="tx1"/>
                  </w14:solidFill>
                </w14:textFill>
              </w:rPr>
              <w:t>Ulrich: sees no further update required</w:t>
            </w:r>
          </w:p>
          <w:p>
            <w:pPr>
              <w:spacing w:after="0"/>
              <w:rPr>
                <w:rFonts w:ascii="Arial" w:hAnsi="Arial" w:eastAsia="MS Mincho" w:cs="Arial"/>
                <w:color w:val="000000" w:themeColor="text1"/>
                <w:lang w:val="en-US" w:eastAsia="ja-JP"/>
                <w14:textFill>
                  <w14:solidFill>
                    <w14:schemeClr w14:val="tx1"/>
                  </w14:solidFill>
                </w14:textFill>
              </w:rPr>
            </w:pPr>
            <w:r>
              <w:rPr>
                <w:rFonts w:hint="eastAsia" w:ascii="Arial" w:hAnsi="Arial" w:eastAsia="MS Mincho" w:cs="Arial"/>
                <w:color w:val="000000" w:themeColor="text1"/>
                <w:lang w:val="en-US" w:eastAsia="ja-JP"/>
                <w14:textFill>
                  <w14:solidFill>
                    <w14:schemeClr w14:val="tx1"/>
                  </w14:solidFill>
                </w14:textFill>
              </w:rPr>
              <w:t>Many: okay with the proposal</w:t>
            </w:r>
          </w:p>
          <w:p>
            <w:pPr>
              <w:spacing w:after="0"/>
              <w:rPr>
                <w:rFonts w:ascii="Arial" w:hAnsi="Arial" w:eastAsia="MS Mincho" w:cs="Arial"/>
                <w:color w:val="000000" w:themeColor="text1"/>
                <w:lang w:val="en-US" w:eastAsia="ja-JP"/>
                <w14:textFill>
                  <w14:solidFill>
                    <w14:schemeClr w14:val="tx1"/>
                  </w14:solidFill>
                </w14:textFill>
              </w:rPr>
            </w:pPr>
          </w:p>
          <w:p>
            <w:pPr>
              <w:spacing w:after="0"/>
              <w:rPr>
                <w:rFonts w:ascii="Arial" w:hAnsi="Arial" w:eastAsia="MS Mincho" w:cs="Arial"/>
                <w:color w:val="000000" w:themeColor="text1"/>
                <w:lang w:val="en-US" w:eastAsia="ja-JP"/>
                <w14:textFill>
                  <w14:solidFill>
                    <w14:schemeClr w14:val="tx1"/>
                  </w14:solidFill>
                </w14:textFill>
              </w:rPr>
            </w:pPr>
            <w:r>
              <w:rPr>
                <w:rFonts w:ascii="Arial" w:hAnsi="Arial" w:eastAsia="MS Mincho" w:cs="Arial"/>
                <w:color w:val="000000" w:themeColor="text1"/>
                <w:lang w:val="en-US" w:eastAsia="ja-JP"/>
                <w14:textFill>
                  <w14:solidFill>
                    <w14:schemeClr w14:val="tx1"/>
                  </w14:solidFill>
                </w14:textFill>
              </w:rPr>
              <w:t>C</w:t>
            </w:r>
            <w:r>
              <w:rPr>
                <w:rFonts w:hint="eastAsia" w:ascii="Arial" w:hAnsi="Arial" w:eastAsia="MS Mincho" w:cs="Arial"/>
                <w:color w:val="000000" w:themeColor="text1"/>
                <w:lang w:val="en-US" w:eastAsia="ja-JP"/>
                <w14:textFill>
                  <w14:solidFill>
                    <w14:schemeClr w14:val="tx1"/>
                  </w14:solidFill>
                </w14:textFill>
              </w:rPr>
              <w:t xml:space="preserve">onsequences if not </w:t>
            </w:r>
            <w:r>
              <w:rPr>
                <w:rFonts w:ascii="Arial" w:hAnsi="Arial" w:eastAsia="MS Mincho" w:cs="Arial"/>
                <w:color w:val="000000" w:themeColor="text1"/>
                <w:lang w:val="en-US" w:eastAsia="ja-JP"/>
                <w14:textFill>
                  <w14:solidFill>
                    <w14:schemeClr w14:val="tx1"/>
                  </w14:solidFill>
                </w14:textFill>
              </w:rPr>
              <w:t>approved</w:t>
            </w:r>
            <w:r>
              <w:rPr>
                <w:rFonts w:hint="eastAsia" w:ascii="Arial" w:hAnsi="Arial" w:eastAsia="MS Mincho" w:cs="Arial"/>
                <w:color w:val="000000" w:themeColor="text1"/>
                <w:lang w:val="en-US" w:eastAsia="ja-JP"/>
                <w14:textFill>
                  <w14:solidFill>
                    <w14:schemeClr w14:val="tx1"/>
                  </w14:solidFill>
                </w14:textFill>
              </w:rPr>
              <w:t xml:space="preserve"> has typo , IPv4 and the other is IPv4</w:t>
            </w:r>
          </w:p>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339966"/>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Breakout</w:t>
            </w:r>
          </w:p>
        </w:tc>
        <w:tc>
          <w:tcPr>
            <w:tcW w:w="1240" w:type="dxa"/>
            <w:tcBorders>
              <w:bottom w:val="single" w:color="auto" w:sz="4" w:space="0"/>
            </w:tcBorders>
            <w:shd w:val="clear" w:color="auto" w:fill="FFFF00"/>
          </w:tcPr>
          <w:p>
            <w:pPr>
              <w:spacing w:after="0"/>
              <w:jc w:val="center"/>
              <w:rPr>
                <w:rFonts w:ascii="Arial" w:hAnsi="Arial" w:eastAsia="宋体" w:cs="Arial"/>
                <w:bCs/>
                <w:color w:val="0000FF"/>
                <w:lang w:val="en-US" w:eastAsia="zh-CN"/>
              </w:rPr>
            </w:pPr>
            <w:r>
              <w:fldChar w:fldCharType="begin"/>
            </w:r>
            <w:r>
              <w:instrText xml:space="preserve"> HYPERLINK "./docs/C4-245130.zip" </w:instrText>
            </w:r>
            <w:r>
              <w:fldChar w:fldCharType="separate"/>
            </w:r>
            <w:r>
              <w:rPr>
                <w:rStyle w:val="55"/>
                <w:rFonts w:hint="eastAsia" w:ascii="Arial" w:hAnsi="Arial" w:eastAsia="宋体" w:cs="Arial"/>
                <w:bCs/>
                <w:lang w:val="en-US" w:eastAsia="zh-CN"/>
              </w:rPr>
              <w:t>5130</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FFFF00"/>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29.515 0192 Rel-19 Addition of coarse location information of UE in Ngmlc_Location service response to NEF</w:t>
            </w:r>
          </w:p>
        </w:tc>
        <w:tc>
          <w:tcPr>
            <w:tcW w:w="1589" w:type="dxa"/>
            <w:tcBorders>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CEWiT</w:t>
            </w:r>
          </w:p>
        </w:tc>
        <w:tc>
          <w:tcPr>
            <w:tcW w:w="1134" w:type="dxa"/>
            <w:tcBorders>
              <w:bottom w:val="single" w:color="auto" w:sz="4" w:space="0"/>
            </w:tcBorders>
            <w:shd w:val="clear" w:color="auto" w:fill="FFFF00"/>
          </w:tcPr>
          <w:p>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O</w:t>
            </w:r>
            <w:r>
              <w:rPr>
                <w:rFonts w:ascii="Arial" w:hAnsi="Arial" w:cs="Arial" w:eastAsiaTheme="minorEastAsia"/>
                <w:color w:val="000000" w:themeColor="text1"/>
                <w:lang w:val="en-US" w:eastAsia="zh-CN"/>
                <w14:textFill>
                  <w14:solidFill>
                    <w14:schemeClr w14:val="tx1"/>
                  </w14:solidFill>
                </w14:textFill>
              </w:rPr>
              <w:t>PEN</w:t>
            </w:r>
          </w:p>
        </w:tc>
        <w:tc>
          <w:tcPr>
            <w:tcW w:w="6662" w:type="dxa"/>
            <w:tcBorders>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5G_eLCS_ph2</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MS Mincho" w:cs="Arial"/>
                <w:color w:val="000000" w:themeColor="text1"/>
                <w:lang w:val="en-US" w:eastAsia="ja-JP"/>
                <w14:textFill>
                  <w14:solidFill>
                    <w14:schemeClr w14:val="tx1"/>
                  </w14:solidFill>
                </w14:textFill>
              </w:rPr>
            </w:pPr>
            <w:r>
              <w:rPr>
                <w:rFonts w:hint="eastAsia" w:ascii="Arial" w:hAnsi="Arial" w:eastAsia="MS Mincho" w:cs="Arial"/>
                <w:color w:val="000000" w:themeColor="text1"/>
                <w:lang w:val="en-US" w:eastAsia="ja-JP"/>
                <w14:textFill>
                  <w14:solidFill>
                    <w14:schemeClr w14:val="tx1"/>
                  </w14:solidFill>
                </w14:textFill>
              </w:rPr>
              <w:t>do we need feature capability for this?</w:t>
            </w:r>
          </w:p>
          <w:p>
            <w:pPr>
              <w:spacing w:after="0"/>
              <w:rPr>
                <w:rFonts w:ascii="Arial" w:hAnsi="Arial" w:eastAsia="MS Mincho" w:cs="Arial"/>
                <w:color w:val="000000" w:themeColor="text1"/>
                <w:lang w:val="en-US" w:eastAsia="ja-JP"/>
                <w14:textFill>
                  <w14:solidFill>
                    <w14:schemeClr w14:val="tx1"/>
                  </w14:solidFill>
                </w14:textFill>
              </w:rPr>
            </w:pPr>
          </w:p>
          <w:p>
            <w:pPr>
              <w:spacing w:after="0"/>
              <w:rPr>
                <w:rFonts w:ascii="Arial" w:hAnsi="Arial" w:eastAsia="MS Mincho" w:cs="Arial"/>
                <w:color w:val="000000" w:themeColor="text1"/>
                <w:lang w:val="en-US" w:eastAsia="ja-JP"/>
                <w14:textFill>
                  <w14:solidFill>
                    <w14:schemeClr w14:val="tx1"/>
                  </w14:solidFill>
                </w14:textFill>
              </w:rPr>
            </w:pPr>
            <w:r>
              <w:rPr>
                <w:rFonts w:hint="eastAsia" w:ascii="Arial" w:hAnsi="Arial" w:eastAsia="MS Mincho" w:cs="Arial"/>
                <w:color w:val="000000" w:themeColor="text1"/>
                <w:lang w:val="en-US" w:eastAsia="ja-JP"/>
                <w14:textFill>
                  <w14:solidFill>
                    <w14:schemeClr w14:val="tx1"/>
                  </w14:solidFill>
                </w14:textFill>
              </w:rPr>
              <w:t>(potentially discuss on Wed)</w:t>
            </w:r>
          </w:p>
          <w:p>
            <w:pPr>
              <w:spacing w:after="0"/>
              <w:rPr>
                <w:rFonts w:ascii="Arial" w:hAnsi="Arial" w:eastAsia="MS Mincho" w:cs="Arial"/>
                <w:color w:val="000000" w:themeColor="text1"/>
                <w:lang w:val="en-US" w:eastAsia="ja-JP"/>
                <w14:textFill>
                  <w14:solidFill>
                    <w14:schemeClr w14:val="tx1"/>
                  </w14:solidFill>
                </w14:textFill>
              </w:rPr>
            </w:pPr>
          </w:p>
          <w:p>
            <w:pPr>
              <w:spacing w:after="0"/>
              <w:rPr>
                <w:rFonts w:ascii="Arial" w:hAnsi="Arial" w:eastAsia="MS Mincho" w:cs="Arial"/>
                <w:color w:val="000000" w:themeColor="text1"/>
                <w:lang w:val="en-US" w:eastAsia="ja-JP"/>
                <w14:textFill>
                  <w14:solidFill>
                    <w14:schemeClr w14:val="tx1"/>
                  </w14:solidFill>
                </w14:textFill>
              </w:rPr>
            </w:pPr>
            <w:r>
              <w:rPr>
                <w:rFonts w:hint="eastAsia" w:ascii="Arial" w:hAnsi="Arial" w:eastAsia="MS Mincho" w:cs="Arial"/>
                <w:color w:val="000000" w:themeColor="text1"/>
                <w:lang w:val="en-US" w:eastAsia="ja-JP"/>
                <w14:textFill>
                  <w14:solidFill>
                    <w14:schemeClr w14:val="tx1"/>
                  </w14:solidFill>
                </w14:textFill>
              </w:rPr>
              <w:t>Mamdoh: changes are not needed</w:t>
            </w:r>
          </w:p>
          <w:p>
            <w:pPr>
              <w:spacing w:after="0"/>
              <w:rPr>
                <w:rFonts w:ascii="Arial" w:hAnsi="Arial" w:eastAsia="MS Mincho" w:cs="Arial"/>
                <w:color w:val="000000" w:themeColor="text1"/>
                <w:lang w:val="en-US" w:eastAsia="ja-JP"/>
                <w14:textFill>
                  <w14:solidFill>
                    <w14:schemeClr w14:val="tx1"/>
                  </w14:solidFill>
                </w14:textFill>
              </w:rPr>
            </w:pPr>
            <w:r>
              <w:rPr>
                <w:rFonts w:hint="eastAsia" w:ascii="Arial" w:hAnsi="Arial" w:eastAsia="MS Mincho" w:cs="Arial"/>
                <w:color w:val="000000" w:themeColor="text1"/>
                <w:lang w:val="en-US" w:eastAsia="ja-JP"/>
                <w14:textFill>
                  <w14:solidFill>
                    <w14:schemeClr w14:val="tx1"/>
                  </w14:solidFill>
                </w14:textFill>
              </w:rPr>
              <w:t>Jones: based on stage2 requirement, it does seem the right way</w:t>
            </w:r>
          </w:p>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"./docs/C4-245132.zip" </w:instrText>
            </w:r>
            <w:r>
              <w:fldChar w:fldCharType="separate"/>
            </w:r>
            <w:r>
              <w:rPr>
                <w:rStyle w:val="55"/>
                <w:rFonts w:hint="eastAsia" w:ascii="Arial" w:hAnsi="Arial" w:eastAsia="宋体" w:cs="Arial"/>
                <w:bCs/>
                <w:lang w:val="en-US" w:eastAsia="zh-CN"/>
              </w:rPr>
              <w:t>5132</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23.527 0089 Rel-19 PFCP sessions excluded from the restoration upon a SMF failure with SMF set being deployed</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C4-245420</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00FFFF"/>
          </w:tcPr>
          <w:p>
            <w:pPr>
              <w:spacing w:after="0"/>
              <w:jc w:val="center"/>
              <w:rPr>
                <w:rFonts w:ascii="Arial" w:hAnsi="Arial" w:cs="Arial"/>
              </w:rPr>
            </w:pPr>
            <w:r>
              <w:fldChar w:fldCharType="begin"/>
            </w:r>
            <w:r>
              <w:instrText xml:space="preserve"> HYPERLINK "./docs/C4-245420.zip" </w:instrText>
            </w:r>
            <w:r>
              <w:fldChar w:fldCharType="separate"/>
            </w:r>
            <w:r>
              <w:rPr>
                <w:rStyle w:val="55"/>
                <w:rFonts w:ascii="Arial" w:hAnsi="Arial" w:cs="Arial"/>
              </w:rPr>
              <w:t>5420</w:t>
            </w:r>
            <w:r>
              <w:rPr>
                <w:rStyle w:val="55"/>
                <w:rFonts w:ascii="Arial" w:hAnsi="Arial" w:cs="Arial"/>
              </w:rPr>
              <w:fldChar w:fldCharType="end"/>
            </w:r>
          </w:p>
        </w:tc>
        <w:tc>
          <w:tcPr>
            <w:tcW w:w="3674" w:type="dxa"/>
            <w:tcBorders>
              <w:top w:val="single" w:color="auto" w:sz="4" w:space="0"/>
              <w:bottom w:val="single" w:color="auto" w:sz="4" w:space="0"/>
            </w:tcBorders>
            <w:shd w:val="clear" w:color="auto" w:fill="00FFFF"/>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23.527 0089 Rel-19 PFCP sessions excluded from the restoration upon a SMF failure with SMF set being deployed</w:t>
            </w:r>
          </w:p>
        </w:tc>
        <w:tc>
          <w:tcPr>
            <w:tcW w:w="1589" w:type="dxa"/>
            <w:tcBorders>
              <w:top w:val="single" w:color="auto" w:sz="4" w:space="0"/>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top w:val="single" w:color="auto" w:sz="4" w:space="0"/>
              <w:bottom w:val="single" w:color="auto" w:sz="4" w:space="0"/>
            </w:tcBorders>
            <w:shd w:val="clear" w:color="auto" w:fill="00FFFF"/>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"./docs/C4-245133.zip" </w:instrText>
            </w:r>
            <w:r>
              <w:fldChar w:fldCharType="separate"/>
            </w:r>
            <w:r>
              <w:rPr>
                <w:rStyle w:val="55"/>
                <w:rFonts w:hint="eastAsia" w:ascii="Arial" w:hAnsi="Arial" w:eastAsia="宋体" w:cs="Arial"/>
                <w:bCs/>
                <w:lang w:val="en-US" w:eastAsia="zh-CN"/>
              </w:rPr>
              <w:t>5133</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29.244 0895 Rel-19 PFCP sessions excluded from the restoration upon a SMF failure with SMF set being deployed</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C4-245421</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00FFFF"/>
          </w:tcPr>
          <w:p>
            <w:pPr>
              <w:spacing w:after="0"/>
              <w:jc w:val="center"/>
              <w:rPr>
                <w:rFonts w:ascii="Arial" w:hAnsi="Arial" w:cs="Arial"/>
              </w:rPr>
            </w:pPr>
            <w:r>
              <w:fldChar w:fldCharType="begin"/>
            </w:r>
            <w:r>
              <w:instrText xml:space="preserve"> HYPERLINK "./docs/C4-245421.zip" </w:instrText>
            </w:r>
            <w:r>
              <w:fldChar w:fldCharType="separate"/>
            </w:r>
            <w:r>
              <w:rPr>
                <w:rStyle w:val="55"/>
                <w:rFonts w:ascii="Arial" w:hAnsi="Arial" w:cs="Arial"/>
              </w:rPr>
              <w:t>5421</w:t>
            </w:r>
            <w:r>
              <w:rPr>
                <w:rStyle w:val="55"/>
                <w:rFonts w:ascii="Arial" w:hAnsi="Arial" w:cs="Arial"/>
              </w:rPr>
              <w:fldChar w:fldCharType="end"/>
            </w:r>
          </w:p>
        </w:tc>
        <w:tc>
          <w:tcPr>
            <w:tcW w:w="3674" w:type="dxa"/>
            <w:tcBorders>
              <w:top w:val="single" w:color="auto" w:sz="4" w:space="0"/>
              <w:bottom w:val="single" w:color="auto" w:sz="4" w:space="0"/>
            </w:tcBorders>
            <w:shd w:val="clear" w:color="auto" w:fill="00FFFF"/>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29.244 0895 Rel-19 PFCP sessions excluded from the restoration upon a SMF failure with SMF set being deployed</w:t>
            </w:r>
          </w:p>
        </w:tc>
        <w:tc>
          <w:tcPr>
            <w:tcW w:w="1589" w:type="dxa"/>
            <w:tcBorders>
              <w:top w:val="single" w:color="auto" w:sz="4" w:space="0"/>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top w:val="single" w:color="auto" w:sz="4" w:space="0"/>
              <w:bottom w:val="single" w:color="auto" w:sz="4" w:space="0"/>
            </w:tcBorders>
            <w:shd w:val="clear" w:color="auto" w:fill="00FFFF"/>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"./docs/C4-245138.zip" </w:instrText>
            </w:r>
            <w:r>
              <w:fldChar w:fldCharType="separate"/>
            </w:r>
            <w:r>
              <w:rPr>
                <w:rStyle w:val="55"/>
                <w:rFonts w:hint="eastAsia" w:ascii="Arial" w:hAnsi="Arial" w:eastAsia="宋体" w:cs="Arial"/>
                <w:bCs/>
                <w:lang w:val="en-US" w:eastAsia="zh-CN"/>
              </w:rPr>
              <w:t>5138</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29.244 0896 Rel-19 Extra reference to 3GPP TS 29.512</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"./docs/C4-245142.zip" </w:instrText>
            </w:r>
            <w:r>
              <w:fldChar w:fldCharType="separate"/>
            </w:r>
            <w:r>
              <w:rPr>
                <w:rStyle w:val="55"/>
                <w:rFonts w:hint="eastAsia" w:ascii="Arial" w:hAnsi="Arial" w:eastAsia="宋体" w:cs="Arial"/>
                <w:bCs/>
                <w:lang w:val="en-US" w:eastAsia="zh-CN"/>
              </w:rPr>
              <w:t>5142</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discussion   Rel-19 5G NF selection based on Service Reliability</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Samsung</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Noted</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w:t>
            </w:r>
            <w:r>
              <w:rPr>
                <w:rFonts w:ascii="Arial" w:hAnsi="Arial" w:eastAsia="宋体" w:cs="Arial"/>
                <w:color w:val="000000" w:themeColor="text1"/>
                <w:lang w:val="en-US" w:eastAsia="zh-CN"/>
                <w14:textFill>
                  <w14:solidFill>
                    <w14:schemeClr w14:val="tx1"/>
                  </w14:solidFill>
                </w14:textFill>
              </w:rPr>
              <w:t>he group seems not much benefit that can be brought by this proposal, while some side-effects will be caused.</w:t>
            </w:r>
          </w:p>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Breakout</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"./docs/C4-245167.zip" </w:instrText>
            </w:r>
            <w:r>
              <w:fldChar w:fldCharType="separate"/>
            </w:r>
            <w:r>
              <w:rPr>
                <w:rStyle w:val="55"/>
                <w:rFonts w:hint="eastAsia" w:ascii="Arial" w:hAnsi="Arial" w:eastAsia="宋体" w:cs="Arial"/>
                <w:bCs/>
                <w:lang w:val="en-US" w:eastAsia="zh-CN"/>
              </w:rPr>
              <w:t>5167</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29.515 0193 Rel-19 NRPPa Periodic Indication</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C4-245336</w:t>
            </w:r>
          </w:p>
        </w:tc>
        <w:tc>
          <w:tcPr>
            <w:tcW w:w="6662" w:type="dxa"/>
            <w:tcBorders>
              <w:bottom w:val="nil"/>
            </w:tcBorders>
            <w:shd w:val="clear" w:color="auto" w:fill="auto"/>
          </w:tcPr>
          <w:p>
            <w:pPr>
              <w:spacing w:after="0"/>
              <w:rPr>
                <w:rFonts w:ascii="Arial" w:hAnsi="Arial" w:eastAsia="宋体" w:cs="Arial"/>
                <w:color w:val="000000" w:themeColor="text1"/>
                <w:lang w:val="de-DE" w:eastAsia="zh-CN"/>
                <w14:textFill>
                  <w14:solidFill>
                    <w14:schemeClr w14:val="tx1"/>
                  </w14:solidFill>
                </w14:textFill>
              </w:rPr>
            </w:pPr>
            <w:r>
              <w:rPr>
                <w:rFonts w:hint="eastAsia" w:ascii="Arial" w:hAnsi="Arial" w:eastAsia="宋体" w:cs="Arial"/>
                <w:color w:val="000000" w:themeColor="text1"/>
                <w:lang w:val="de-DE" w:eastAsia="zh-CN"/>
                <w14:textFill>
                  <w14:solidFill>
                    <w14:schemeClr w14:val="tx1"/>
                  </w14:solidFill>
                </w14:textFill>
              </w:rPr>
              <w:t>WI TEI19_DLPMR</w:t>
            </w:r>
          </w:p>
          <w:p>
            <w:pPr>
              <w:spacing w:after="0"/>
              <w:rPr>
                <w:rFonts w:ascii="Arial" w:hAnsi="Arial" w:eastAsia="宋体" w:cs="Arial"/>
                <w:color w:val="000000" w:themeColor="text1"/>
                <w:lang w:val="de-DE" w:eastAsia="zh-CN"/>
                <w14:textFill>
                  <w14:solidFill>
                    <w14:schemeClr w14:val="tx1"/>
                  </w14:solidFill>
                </w14:textFill>
              </w:rPr>
            </w:pPr>
            <w:r>
              <w:rPr>
                <w:rFonts w:hint="eastAsia" w:ascii="Arial" w:hAnsi="Arial" w:eastAsia="宋体" w:cs="Arial"/>
                <w:color w:val="000000" w:themeColor="text1"/>
                <w:lang w:val="de-DE"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de-DE"/>
                <w14:textFill>
                  <w14:solidFill>
                    <w14:schemeClr w14:val="tx1"/>
                  </w14:solidFill>
                </w14:textFill>
              </w:rPr>
            </w:pPr>
          </w:p>
        </w:tc>
        <w:tc>
          <w:tcPr>
            <w:tcW w:w="2527" w:type="dxa"/>
            <w:tcBorders>
              <w:top w:val="nil"/>
              <w:bottom w:val="single" w:color="auto" w:sz="4" w:space="0"/>
            </w:tcBorders>
            <w:shd w:val="clear" w:color="auto" w:fill="339966"/>
          </w:tcPr>
          <w:p>
            <w:pPr>
              <w:spacing w:after="0"/>
              <w:rPr>
                <w:rFonts w:ascii="Arial" w:hAnsi="Arial" w:cs="Arial"/>
                <w:b/>
                <w:bCs/>
                <w:color w:val="000000" w:themeColor="text1"/>
                <w:lang w:val="de-DE"/>
                <w14:textFill>
                  <w14:solidFill>
                    <w14:schemeClr w14:val="tx1"/>
                  </w14:solidFill>
                </w14:textFill>
              </w:rPr>
            </w:pPr>
          </w:p>
        </w:tc>
        <w:tc>
          <w:tcPr>
            <w:tcW w:w="1240" w:type="dxa"/>
            <w:tcBorders>
              <w:top w:val="single" w:color="auto" w:sz="4" w:space="0"/>
              <w:bottom w:val="single" w:color="auto" w:sz="4" w:space="0"/>
            </w:tcBorders>
            <w:shd w:val="clear" w:color="auto" w:fill="FFFF00"/>
          </w:tcPr>
          <w:p>
            <w:pPr>
              <w:spacing w:after="0"/>
              <w:jc w:val="center"/>
              <w:rPr>
                <w:rFonts w:ascii="Arial" w:hAnsi="Arial" w:cs="Arial"/>
              </w:rPr>
            </w:pPr>
            <w:r>
              <w:fldChar w:fldCharType="begin"/>
            </w:r>
            <w:r>
              <w:instrText xml:space="preserve"> HYPERLINK "./docs/C4-245336.zip" </w:instrText>
            </w:r>
            <w:r>
              <w:fldChar w:fldCharType="separate"/>
            </w:r>
            <w:r>
              <w:rPr>
                <w:rStyle w:val="55"/>
                <w:rFonts w:ascii="Arial" w:hAnsi="Arial" w:cs="Arial"/>
              </w:rPr>
              <w:t>5336</w:t>
            </w:r>
            <w:r>
              <w:rPr>
                <w:rStyle w:val="55"/>
                <w:rFonts w:ascii="Arial" w:hAnsi="Arial" w:cs="Arial"/>
              </w:rPr>
              <w:fldChar w:fldCharType="end"/>
            </w:r>
          </w:p>
        </w:tc>
        <w:tc>
          <w:tcPr>
            <w:tcW w:w="3674" w:type="dxa"/>
            <w:tcBorders>
              <w:top w:val="single" w:color="auto" w:sz="4" w:space="0"/>
              <w:bottom w:val="single" w:color="auto" w:sz="4" w:space="0"/>
            </w:tcBorders>
            <w:shd w:val="clear" w:color="auto" w:fill="FFFF00"/>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29.515 0193 Rel-19 NRPPa Periodic Indication</w:t>
            </w:r>
          </w:p>
        </w:tc>
        <w:tc>
          <w:tcPr>
            <w:tcW w:w="1589" w:type="dxa"/>
            <w:tcBorders>
              <w:top w:val="single" w:color="auto" w:sz="4" w:space="0"/>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top w:val="single" w:color="auto" w:sz="4" w:space="0"/>
              <w:bottom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top w:val="nil"/>
              <w:bottom w:val="single" w:color="auto" w:sz="4" w:space="0"/>
            </w:tcBorders>
            <w:shd w:val="clear" w:color="auto" w:fill="FFFF00"/>
          </w:tcPr>
          <w:p>
            <w:pPr>
              <w:spacing w:after="0"/>
              <w:rPr>
                <w:rFonts w:ascii="Arial" w:hAnsi="Arial" w:eastAsia="MS Mincho" w:cs="Arial"/>
                <w:color w:val="000000" w:themeColor="text1"/>
                <w:lang w:val="en-US" w:eastAsia="ja-JP"/>
                <w14:textFill>
                  <w14:solidFill>
                    <w14:schemeClr w14:val="tx1"/>
                  </w14:solidFill>
                </w14:textFill>
              </w:rPr>
            </w:pPr>
            <w:r>
              <w:rPr>
                <w:rFonts w:hint="eastAsia" w:ascii="Arial" w:hAnsi="Arial" w:eastAsia="MS Mincho" w:cs="Arial"/>
                <w:color w:val="000000" w:themeColor="text1"/>
                <w:lang w:val="en-US" w:eastAsia="ja-JP"/>
                <w14:textFill>
                  <w14:solidFill>
                    <w14:schemeClr w14:val="tx1"/>
                  </w14:solidFill>
                </w14:textFill>
              </w:rPr>
              <w:t>The only changes are to change the WIC and to add Nokia as co-source</w:t>
            </w:r>
          </w:p>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WOP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99CCFF"/>
          </w:tcPr>
          <w:p>
            <w:pPr>
              <w:spacing w:after="0"/>
              <w:rPr>
                <w:rFonts w:ascii="Arial" w:hAnsi="Arial" w:cs="Arial"/>
                <w:b/>
                <w:bCs/>
                <w:color w:val="000000" w:themeColor="text1"/>
                <w:lang w:val="de-DE"/>
                <w14:textFill>
                  <w14:solidFill>
                    <w14:schemeClr w14:val="tx1"/>
                  </w14:solidFill>
                </w14:textFill>
              </w:rPr>
            </w:pPr>
            <w:r>
              <w:rPr>
                <w:rFonts w:ascii="Arial" w:hAnsi="Arial" w:cs="Arial"/>
                <w:b/>
                <w:bCs/>
                <w:color w:val="000000" w:themeColor="text1"/>
                <w:lang w:val="de-DE"/>
                <w14:textFill>
                  <w14:solidFill>
                    <w14:schemeClr w14:val="tx1"/>
                  </w14:solidFill>
                </w14:textFill>
              </w:rPr>
              <w:t>Main</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"./docs/C4-245168.zip" </w:instrText>
            </w:r>
            <w:r>
              <w:fldChar w:fldCharType="separate"/>
            </w:r>
            <w:r>
              <w:rPr>
                <w:rStyle w:val="55"/>
                <w:rFonts w:hint="eastAsia" w:ascii="Arial" w:hAnsi="Arial" w:eastAsia="宋体" w:cs="Arial"/>
                <w:bCs/>
                <w:lang w:val="en-US" w:eastAsia="zh-CN"/>
              </w:rPr>
              <w:t>5168</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29.518 1145 Rel-19 NRPPa Periodic Indication</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C4-245406</w:t>
            </w:r>
          </w:p>
        </w:tc>
        <w:tc>
          <w:tcPr>
            <w:tcW w:w="6662" w:type="dxa"/>
            <w:tcBorders>
              <w:bottom w:val="nil"/>
            </w:tcBorders>
            <w:shd w:val="clear" w:color="auto" w:fill="auto"/>
          </w:tcPr>
          <w:p>
            <w:pPr>
              <w:spacing w:after="0"/>
              <w:rPr>
                <w:rFonts w:ascii="Arial" w:hAnsi="Arial" w:eastAsia="宋体" w:cs="Arial"/>
                <w:color w:val="000000" w:themeColor="text1"/>
                <w:lang w:val="de-DE" w:eastAsia="zh-CN"/>
                <w14:textFill>
                  <w14:solidFill>
                    <w14:schemeClr w14:val="tx1"/>
                  </w14:solidFill>
                </w14:textFill>
              </w:rPr>
            </w:pPr>
            <w:r>
              <w:rPr>
                <w:rFonts w:hint="eastAsia" w:ascii="Arial" w:hAnsi="Arial" w:eastAsia="宋体" w:cs="Arial"/>
                <w:color w:val="000000" w:themeColor="text1"/>
                <w:lang w:val="de-DE" w:eastAsia="zh-CN"/>
                <w14:textFill>
                  <w14:solidFill>
                    <w14:schemeClr w14:val="tx1"/>
                  </w14:solidFill>
                </w14:textFill>
              </w:rPr>
              <w:t>WI TEI19_DLPMR</w:t>
            </w:r>
          </w:p>
          <w:p>
            <w:pPr>
              <w:spacing w:after="0"/>
              <w:rPr>
                <w:rFonts w:ascii="Arial" w:hAnsi="Arial" w:eastAsia="宋体" w:cs="Arial"/>
                <w:color w:val="000000" w:themeColor="text1"/>
                <w:lang w:val="de-DE" w:eastAsia="zh-CN"/>
                <w14:textFill>
                  <w14:solidFill>
                    <w14:schemeClr w14:val="tx1"/>
                  </w14:solidFill>
                </w14:textFill>
              </w:rPr>
            </w:pPr>
            <w:r>
              <w:rPr>
                <w:rFonts w:hint="eastAsia" w:ascii="Arial" w:hAnsi="Arial" w:eastAsia="宋体" w:cs="Arial"/>
                <w:color w:val="000000" w:themeColor="text1"/>
                <w:lang w:val="de-DE"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de-DE"/>
                <w14:textFill>
                  <w14:solidFill>
                    <w14:schemeClr w14:val="tx1"/>
                  </w14:solidFill>
                </w14:textFill>
              </w:rPr>
            </w:pPr>
          </w:p>
        </w:tc>
        <w:tc>
          <w:tcPr>
            <w:tcW w:w="2527" w:type="dxa"/>
            <w:tcBorders>
              <w:top w:val="nil"/>
              <w:bottom w:val="single" w:color="auto" w:sz="4" w:space="0"/>
            </w:tcBorders>
            <w:shd w:val="clear" w:color="auto" w:fill="99CCFF"/>
          </w:tcPr>
          <w:p>
            <w:pPr>
              <w:spacing w:after="0"/>
              <w:rPr>
                <w:rFonts w:ascii="Arial" w:hAnsi="Arial" w:cs="Arial"/>
                <w:b/>
                <w:bCs/>
                <w:color w:val="000000" w:themeColor="text1"/>
                <w:lang w:val="de-DE"/>
                <w14:textFill>
                  <w14:solidFill>
                    <w14:schemeClr w14:val="tx1"/>
                  </w14:solidFill>
                </w14:textFill>
              </w:rPr>
            </w:pPr>
          </w:p>
        </w:tc>
        <w:tc>
          <w:tcPr>
            <w:tcW w:w="1240" w:type="dxa"/>
            <w:tcBorders>
              <w:top w:val="single" w:color="auto" w:sz="4" w:space="0"/>
              <w:bottom w:val="single" w:color="auto" w:sz="4" w:space="0"/>
            </w:tcBorders>
            <w:shd w:val="clear" w:color="auto" w:fill="00FFFF"/>
          </w:tcPr>
          <w:p>
            <w:pPr>
              <w:spacing w:after="0"/>
              <w:jc w:val="center"/>
              <w:rPr>
                <w:rFonts w:ascii="Arial" w:hAnsi="Arial" w:cs="Arial"/>
              </w:rPr>
            </w:pPr>
            <w:r>
              <w:fldChar w:fldCharType="begin"/>
            </w:r>
            <w:r>
              <w:instrText xml:space="preserve"> HYPERLINK "./docs/C4-245406.zip" </w:instrText>
            </w:r>
            <w:r>
              <w:fldChar w:fldCharType="separate"/>
            </w:r>
            <w:r>
              <w:rPr>
                <w:rStyle w:val="55"/>
                <w:rFonts w:ascii="Arial" w:hAnsi="Arial" w:cs="Arial"/>
              </w:rPr>
              <w:t>5406</w:t>
            </w:r>
            <w:r>
              <w:rPr>
                <w:rStyle w:val="55"/>
                <w:rFonts w:ascii="Arial" w:hAnsi="Arial" w:cs="Arial"/>
              </w:rPr>
              <w:fldChar w:fldCharType="end"/>
            </w:r>
          </w:p>
        </w:tc>
        <w:tc>
          <w:tcPr>
            <w:tcW w:w="3674" w:type="dxa"/>
            <w:tcBorders>
              <w:top w:val="single" w:color="auto" w:sz="4" w:space="0"/>
              <w:bottom w:val="single" w:color="auto" w:sz="4" w:space="0"/>
            </w:tcBorders>
            <w:shd w:val="clear" w:color="auto" w:fill="00FFFF"/>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29.518 1145 Rel-19 NRPPa Periodic Indication</w:t>
            </w:r>
          </w:p>
        </w:tc>
        <w:tc>
          <w:tcPr>
            <w:tcW w:w="1589" w:type="dxa"/>
            <w:tcBorders>
              <w:top w:val="single" w:color="auto" w:sz="4" w:space="0"/>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r>
              <w:rPr>
                <w:rFonts w:ascii="Arial" w:hAnsi="Arial" w:eastAsia="宋体" w:cs="Arial"/>
                <w:color w:val="000000" w:themeColor="text1"/>
                <w:lang w:val="en-US" w:eastAsia="zh-CN"/>
                <w14:textFill>
                  <w14:solidFill>
                    <w14:schemeClr w14:val="tx1"/>
                  </w14:solidFill>
                </w14:textFill>
              </w:rPr>
              <w:t>, Nokia</w:t>
            </w:r>
          </w:p>
        </w:tc>
        <w:tc>
          <w:tcPr>
            <w:tcW w:w="1134" w:type="dxa"/>
            <w:tcBorders>
              <w:top w:val="single" w:color="auto" w:sz="4" w:space="0"/>
              <w:bottom w:val="single" w:color="auto" w:sz="4" w:space="0"/>
            </w:tcBorders>
            <w:shd w:val="clear" w:color="auto" w:fill="00FFFF"/>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pPr>
              <w:spacing w:after="0"/>
              <w:rPr>
                <w:rFonts w:ascii="Arial" w:hAnsi="Arial" w:eastAsia="宋体" w:cs="Arial"/>
                <w:color w:val="000000" w:themeColor="text1"/>
                <w:lang w:val="de-DE"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de-DE"/>
                <w14:textFill>
                  <w14:solidFill>
                    <w14:schemeClr w14:val="tx1"/>
                  </w14:solidFill>
                </w14:textFill>
              </w:rPr>
            </w:pPr>
          </w:p>
        </w:tc>
        <w:tc>
          <w:tcPr>
            <w:tcW w:w="2527" w:type="dxa"/>
            <w:tcBorders>
              <w:bottom w:val="nil"/>
            </w:tcBorders>
            <w:shd w:val="clear" w:color="auto" w:fill="99CCFF"/>
          </w:tcPr>
          <w:p>
            <w:pPr>
              <w:spacing w:after="0"/>
              <w:rPr>
                <w:rFonts w:ascii="Arial" w:hAnsi="Arial" w:cs="Arial"/>
                <w:b/>
                <w:bCs/>
                <w:color w:val="000000" w:themeColor="text1"/>
                <w:lang w:val="de-DE"/>
                <w14:textFill>
                  <w14:solidFill>
                    <w14:schemeClr w14:val="tx1"/>
                  </w14:solidFill>
                </w14:textFill>
              </w:rPr>
            </w:pPr>
            <w:r>
              <w:rPr>
                <w:rFonts w:ascii="Arial" w:hAnsi="Arial" w:cs="Arial"/>
                <w:b/>
                <w:bCs/>
                <w:color w:val="000000" w:themeColor="text1"/>
                <w:lang w:val="de-DE"/>
                <w14:textFill>
                  <w14:solidFill>
                    <w14:schemeClr w14:val="tx1"/>
                  </w14:solidFill>
                </w14:textFill>
              </w:rPr>
              <w:t>Main</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"./docs/C4-245169.zip" </w:instrText>
            </w:r>
            <w:r>
              <w:fldChar w:fldCharType="separate"/>
            </w:r>
            <w:r>
              <w:rPr>
                <w:rStyle w:val="55"/>
                <w:rFonts w:hint="eastAsia" w:ascii="Arial" w:hAnsi="Arial" w:eastAsia="宋体" w:cs="Arial"/>
                <w:bCs/>
                <w:lang w:val="en-US" w:eastAsia="zh-CN"/>
              </w:rPr>
              <w:t>5169</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29.572 0299 Rel-19 NRPPa Periodic Indication</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C4-245407</w:t>
            </w:r>
          </w:p>
        </w:tc>
        <w:tc>
          <w:tcPr>
            <w:tcW w:w="6662" w:type="dxa"/>
            <w:tcBorders>
              <w:bottom w:val="nil"/>
            </w:tcBorders>
            <w:shd w:val="clear" w:color="auto" w:fill="auto"/>
          </w:tcPr>
          <w:p>
            <w:pPr>
              <w:spacing w:after="0"/>
              <w:rPr>
                <w:rFonts w:ascii="Arial" w:hAnsi="Arial" w:eastAsia="宋体" w:cs="Arial"/>
                <w:color w:val="000000" w:themeColor="text1"/>
                <w:lang w:val="de-DE" w:eastAsia="zh-CN"/>
                <w14:textFill>
                  <w14:solidFill>
                    <w14:schemeClr w14:val="tx1"/>
                  </w14:solidFill>
                </w14:textFill>
              </w:rPr>
            </w:pPr>
            <w:r>
              <w:rPr>
                <w:rFonts w:hint="eastAsia" w:ascii="Arial" w:hAnsi="Arial" w:eastAsia="宋体" w:cs="Arial"/>
                <w:color w:val="000000" w:themeColor="text1"/>
                <w:lang w:val="de-DE" w:eastAsia="zh-CN"/>
                <w14:textFill>
                  <w14:solidFill>
                    <w14:schemeClr w14:val="tx1"/>
                  </w14:solidFill>
                </w14:textFill>
              </w:rPr>
              <w:t>WI TEI19_DLPMR</w:t>
            </w:r>
          </w:p>
          <w:p>
            <w:pPr>
              <w:spacing w:after="0"/>
              <w:rPr>
                <w:rFonts w:ascii="Arial" w:hAnsi="Arial" w:eastAsia="宋体" w:cs="Arial"/>
                <w:color w:val="000000" w:themeColor="text1"/>
                <w:lang w:val="de-DE" w:eastAsia="zh-CN"/>
                <w14:textFill>
                  <w14:solidFill>
                    <w14:schemeClr w14:val="tx1"/>
                  </w14:solidFill>
                </w14:textFill>
              </w:rPr>
            </w:pPr>
            <w:r>
              <w:rPr>
                <w:rFonts w:hint="eastAsia" w:ascii="Arial" w:hAnsi="Arial" w:eastAsia="宋体" w:cs="Arial"/>
                <w:color w:val="000000" w:themeColor="text1"/>
                <w:lang w:val="de-DE"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de-DE"/>
                <w14:textFill>
                  <w14:solidFill>
                    <w14:schemeClr w14:val="tx1"/>
                  </w14:solidFill>
                </w14:textFill>
              </w:rPr>
            </w:pPr>
          </w:p>
        </w:tc>
        <w:tc>
          <w:tcPr>
            <w:tcW w:w="2527" w:type="dxa"/>
            <w:tcBorders>
              <w:top w:val="nil"/>
              <w:bottom w:val="single" w:color="auto" w:sz="4" w:space="0"/>
            </w:tcBorders>
            <w:shd w:val="clear" w:color="auto" w:fill="99CCFF"/>
          </w:tcPr>
          <w:p>
            <w:pPr>
              <w:spacing w:after="0"/>
              <w:rPr>
                <w:rFonts w:ascii="Arial" w:hAnsi="Arial" w:cs="Arial"/>
                <w:b/>
                <w:bCs/>
                <w:color w:val="000000" w:themeColor="text1"/>
                <w:lang w:val="de-DE"/>
                <w14:textFill>
                  <w14:solidFill>
                    <w14:schemeClr w14:val="tx1"/>
                  </w14:solidFill>
                </w14:textFill>
              </w:rPr>
            </w:pPr>
          </w:p>
        </w:tc>
        <w:tc>
          <w:tcPr>
            <w:tcW w:w="1240" w:type="dxa"/>
            <w:tcBorders>
              <w:top w:val="single" w:color="auto" w:sz="4" w:space="0"/>
            </w:tcBorders>
            <w:shd w:val="clear" w:color="auto" w:fill="00FFFF"/>
          </w:tcPr>
          <w:p>
            <w:pPr>
              <w:spacing w:after="0"/>
              <w:jc w:val="center"/>
              <w:rPr>
                <w:rFonts w:ascii="Arial" w:hAnsi="Arial" w:cs="Arial"/>
              </w:rPr>
            </w:pPr>
            <w:r>
              <w:fldChar w:fldCharType="begin"/>
            </w:r>
            <w:r>
              <w:instrText xml:space="preserve"> HYPERLINK "./docs/C4-245407.zip" </w:instrText>
            </w:r>
            <w:r>
              <w:fldChar w:fldCharType="separate"/>
            </w:r>
            <w:r>
              <w:rPr>
                <w:rStyle w:val="55"/>
                <w:rFonts w:ascii="Arial" w:hAnsi="Arial" w:cs="Arial"/>
              </w:rPr>
              <w:t>5407</w:t>
            </w:r>
            <w:r>
              <w:rPr>
                <w:rStyle w:val="55"/>
                <w:rFonts w:ascii="Arial" w:hAnsi="Arial" w:cs="Arial"/>
              </w:rPr>
              <w:fldChar w:fldCharType="end"/>
            </w:r>
          </w:p>
        </w:tc>
        <w:tc>
          <w:tcPr>
            <w:tcW w:w="3674" w:type="dxa"/>
            <w:tcBorders>
              <w:top w:val="single" w:color="auto" w:sz="4" w:space="0"/>
            </w:tcBorders>
            <w:shd w:val="clear" w:color="auto" w:fill="00FFFF"/>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29.572 0299 Rel-19 NRPPa Periodic Indication</w:t>
            </w:r>
          </w:p>
        </w:tc>
        <w:tc>
          <w:tcPr>
            <w:tcW w:w="1589" w:type="dxa"/>
            <w:tcBorders>
              <w:top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r>
              <w:rPr>
                <w:rFonts w:ascii="Arial" w:hAnsi="Arial" w:eastAsia="宋体" w:cs="Arial"/>
                <w:color w:val="000000" w:themeColor="text1"/>
                <w:lang w:val="en-US" w:eastAsia="zh-CN"/>
                <w14:textFill>
                  <w14:solidFill>
                    <w14:schemeClr w14:val="tx1"/>
                  </w14:solidFill>
                </w14:textFill>
              </w:rPr>
              <w:t>, Nokia</w:t>
            </w:r>
          </w:p>
        </w:tc>
        <w:tc>
          <w:tcPr>
            <w:tcW w:w="1134" w:type="dxa"/>
            <w:tcBorders>
              <w:top w:val="single" w:color="auto" w:sz="4" w:space="0"/>
            </w:tcBorders>
            <w:shd w:val="clear" w:color="auto" w:fill="00FFFF"/>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top w:val="nil"/>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w:t>
            </w:r>
            <w:r>
              <w:rPr>
                <w:rFonts w:ascii="Arial" w:hAnsi="Arial" w:eastAsia="宋体" w:cs="Arial"/>
                <w:color w:val="000000" w:themeColor="text1"/>
                <w:lang w:val="en-US" w:eastAsia="zh-CN"/>
                <w14:textFill>
                  <w14:solidFill>
                    <w14:schemeClr w14:val="tx1"/>
                  </w14:solidFill>
                </w14:textFill>
              </w:rPr>
              <w:t>he only changes are : to add supporting company and correct the WIC on the coversheet</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WOP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339966"/>
          </w:tcPr>
          <w:p>
            <w:pPr>
              <w:spacing w:after="0"/>
              <w:rPr>
                <w:rFonts w:ascii="Arial" w:hAnsi="Arial" w:cs="Arial"/>
                <w:b/>
                <w:bCs/>
                <w:color w:val="000000" w:themeColor="text1"/>
                <w:lang w:val="de-DE"/>
                <w14:textFill>
                  <w14:solidFill>
                    <w14:schemeClr w14:val="tx1"/>
                  </w14:solidFill>
                </w14:textFill>
              </w:rPr>
            </w:pPr>
            <w:r>
              <w:rPr>
                <w:rFonts w:ascii="Arial" w:hAnsi="Arial" w:cs="Arial"/>
                <w:b/>
                <w:bCs/>
                <w:color w:val="000000" w:themeColor="text1"/>
                <w:lang w:val="de-DE"/>
                <w14:textFill>
                  <w14:solidFill>
                    <w14:schemeClr w14:val="tx1"/>
                  </w14:solidFill>
                </w14:textFill>
              </w:rPr>
              <w:t>Breakout</w:t>
            </w:r>
          </w:p>
        </w:tc>
        <w:tc>
          <w:tcPr>
            <w:tcW w:w="1240" w:type="dxa"/>
            <w:tcBorders>
              <w:bottom w:val="single" w:color="auto" w:sz="4" w:space="0"/>
            </w:tcBorders>
            <w:shd w:val="clear" w:color="auto" w:fill="FFFF00"/>
          </w:tcPr>
          <w:p>
            <w:pPr>
              <w:spacing w:after="0"/>
              <w:jc w:val="center"/>
              <w:rPr>
                <w:rFonts w:ascii="Arial" w:hAnsi="Arial" w:eastAsia="宋体" w:cs="Arial"/>
                <w:bCs/>
                <w:color w:val="0000FF"/>
                <w:lang w:val="en-US" w:eastAsia="zh-CN"/>
              </w:rPr>
            </w:pPr>
            <w:r>
              <w:fldChar w:fldCharType="begin"/>
            </w:r>
            <w:r>
              <w:instrText xml:space="preserve"> HYPERLINK "./docs/C4-245178.zip" </w:instrText>
            </w:r>
            <w:r>
              <w:fldChar w:fldCharType="separate"/>
            </w:r>
            <w:r>
              <w:rPr>
                <w:rStyle w:val="55"/>
                <w:rFonts w:hint="eastAsia" w:ascii="Arial" w:hAnsi="Arial" w:eastAsia="宋体" w:cs="Arial"/>
                <w:bCs/>
                <w:lang w:val="en-US" w:eastAsia="zh-CN"/>
              </w:rPr>
              <w:t>5178</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FFFF00"/>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1362 Rel-19 DNN and Slice information for Communication Failure Event</w:t>
            </w:r>
          </w:p>
        </w:tc>
        <w:tc>
          <w:tcPr>
            <w:tcW w:w="1589" w:type="dxa"/>
            <w:tcBorders>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FFFF00"/>
          </w:tcPr>
          <w:p>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O</w:t>
            </w:r>
            <w:r>
              <w:rPr>
                <w:rFonts w:ascii="Arial" w:hAnsi="Arial" w:cs="Arial" w:eastAsiaTheme="minorEastAsia"/>
                <w:color w:val="000000" w:themeColor="text1"/>
                <w:lang w:val="en-US" w:eastAsia="zh-CN"/>
                <w14:textFill>
                  <w14:solidFill>
                    <w14:schemeClr w14:val="tx1"/>
                  </w14:solidFill>
                </w14:textFill>
              </w:rPr>
              <w:t>PEN</w:t>
            </w:r>
          </w:p>
        </w:tc>
        <w:tc>
          <w:tcPr>
            <w:tcW w:w="6662" w:type="dxa"/>
            <w:tcBorders>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MS Mincho" w:cs="Arial"/>
                <w:color w:val="000000" w:themeColor="text1"/>
                <w:lang w:val="en-US" w:eastAsia="ja-JP"/>
                <w14:textFill>
                  <w14:solidFill>
                    <w14:schemeClr w14:val="tx1"/>
                  </w14:solidFill>
                </w14:textFill>
              </w:rPr>
            </w:pPr>
            <w:r>
              <w:rPr>
                <w:rFonts w:hint="eastAsia" w:ascii="Arial" w:hAnsi="Arial" w:eastAsia="MS Mincho" w:cs="Arial"/>
                <w:color w:val="000000" w:themeColor="text1"/>
                <w:lang w:val="en-US" w:eastAsia="ja-JP"/>
                <w14:textFill>
                  <w14:solidFill>
                    <w14:schemeClr w14:val="tx1"/>
                  </w14:solidFill>
                </w14:textFill>
              </w:rPr>
              <w:t>Need clarification based on comment from Roya.</w:t>
            </w:r>
          </w:p>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Main</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"./docs/C4-245179.zip" </w:instrText>
            </w:r>
            <w:r>
              <w:fldChar w:fldCharType="separate"/>
            </w:r>
            <w:r>
              <w:rPr>
                <w:rStyle w:val="55"/>
                <w:rFonts w:hint="eastAsia" w:ascii="Arial" w:hAnsi="Arial" w:eastAsia="宋体" w:cs="Arial"/>
                <w:bCs/>
                <w:lang w:val="en-US" w:eastAsia="zh-CN"/>
              </w:rPr>
              <w:t>5179</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29.518 1146 Rel-19 DNN and Slice information for Communication Failure Event</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FFFFFF"/>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"./docs/C4-245201.zip" </w:instrText>
            </w:r>
            <w:r>
              <w:fldChar w:fldCharType="separate"/>
            </w:r>
            <w:r>
              <w:rPr>
                <w:rStyle w:val="55"/>
                <w:rFonts w:hint="eastAsia" w:ascii="Arial" w:hAnsi="Arial" w:eastAsia="宋体" w:cs="Arial"/>
                <w:bCs/>
                <w:lang w:val="en-US" w:eastAsia="zh-CN"/>
              </w:rPr>
              <w:t>5201</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discussion   Rel-19 Discussion on PS Data Off and Positioning over user plane connection</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Noted</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auto"/>
          </w:tcPr>
          <w:p>
            <w:pPr>
              <w:spacing w:after="0"/>
              <w:rPr>
                <w:rFonts w:ascii="Arial" w:hAnsi="Arial" w:cs="Arial"/>
                <w:b/>
                <w:bCs/>
                <w:color w:val="000000" w:themeColor="text1"/>
                <w14:textFill>
                  <w14:solidFill>
                    <w14:schemeClr w14:val="tx1"/>
                  </w14:solidFill>
                </w14:textFill>
              </w:rPr>
            </w:pP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"./docs/C4-245202.zip" </w:instrText>
            </w:r>
            <w:r>
              <w:fldChar w:fldCharType="separate"/>
            </w:r>
            <w:r>
              <w:rPr>
                <w:rStyle w:val="55"/>
                <w:rFonts w:hint="eastAsia" w:ascii="Arial" w:hAnsi="Arial" w:eastAsia="宋体" w:cs="Arial"/>
                <w:bCs/>
                <w:lang w:val="en-US" w:eastAsia="zh-CN"/>
              </w:rPr>
              <w:t>5202</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LS out   Rel-19 LS on PS Data Off and Positioning over user plane connection</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Moved to 4.2</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339966"/>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Breakout</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"./docs/C4-245213.zip" </w:instrText>
            </w:r>
            <w:r>
              <w:fldChar w:fldCharType="separate"/>
            </w:r>
            <w:r>
              <w:rPr>
                <w:rStyle w:val="55"/>
                <w:rFonts w:hint="eastAsia" w:ascii="Arial" w:hAnsi="Arial" w:eastAsia="宋体" w:cs="Arial"/>
                <w:bCs/>
                <w:lang w:val="en-US" w:eastAsia="zh-CN"/>
              </w:rPr>
              <w:t>5213</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29.572 0305 Rel-19 Support of PRU Usage Extension</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Postponed</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Main</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"./docs/C4-245220.zip" </w:instrText>
            </w:r>
            <w:r>
              <w:fldChar w:fldCharType="separate"/>
            </w:r>
            <w:r>
              <w:rPr>
                <w:rStyle w:val="55"/>
                <w:rFonts w:hint="eastAsia" w:ascii="Arial" w:hAnsi="Arial" w:eastAsia="宋体" w:cs="Arial"/>
                <w:bCs/>
                <w:lang w:val="en-US" w:eastAsia="zh-CN"/>
              </w:rPr>
              <w:t>5220</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29.518 1151 Rel-19 Correction of feature negotiation</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Samsung Electronics Iberia SA</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Not Pursued</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TEI19_NetShare</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FF"/>
                <w:lang w:val="en-US" w:eastAsia="zh-CN"/>
              </w:rPr>
            </w:pPr>
            <w:r>
              <w:rPr>
                <w:rFonts w:ascii="Arial" w:hAnsi="Arial" w:eastAsia="宋体" w:cs="Arial"/>
                <w:color w:val="0000FF"/>
                <w:lang w:val="en-US" w:eastAsia="zh-CN"/>
              </w:rPr>
              <w:t>Work item code to be corrected</w:t>
            </w:r>
          </w:p>
          <w:p>
            <w:pPr>
              <w:spacing w:after="0"/>
              <w:rPr>
                <w:rFonts w:ascii="Arial" w:hAnsi="Arial" w:eastAsia="宋体" w:cs="Arial"/>
                <w:color w:val="0000FF"/>
                <w:lang w:val="en-US" w:eastAsia="zh-CN"/>
              </w:rPr>
            </w:pPr>
          </w:p>
          <w:p>
            <w:pPr>
              <w:spacing w:after="0"/>
              <w:rPr>
                <w:rFonts w:ascii="Arial" w:hAnsi="Arial" w:eastAsia="宋体" w:cs="Arial"/>
                <w:lang w:val="en-US" w:eastAsia="zh-CN"/>
              </w:rPr>
            </w:pPr>
            <w:r>
              <w:rPr>
                <w:rFonts w:ascii="Arial" w:hAnsi="Arial" w:eastAsia="宋体" w:cs="Arial"/>
                <w:lang w:val="en-US" w:eastAsia="zh-CN"/>
              </w:rPr>
              <w:t>Roya/Jones: the receiver can simply ignore the IE if does not support the handling, thus a new feature is not needed</w:t>
            </w:r>
          </w:p>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auto"/>
          </w:tcPr>
          <w:p>
            <w:pPr>
              <w:spacing w:after="0"/>
              <w:rPr>
                <w:rFonts w:ascii="Arial" w:hAnsi="Arial" w:cs="Arial"/>
                <w:b/>
                <w:bCs/>
                <w:color w:val="000000" w:themeColor="text1"/>
                <w14:textFill>
                  <w14:solidFill>
                    <w14:schemeClr w14:val="tx1"/>
                  </w14:solidFill>
                </w14:textFill>
              </w:rPr>
            </w:pP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"./docs/C4-245245.zip" </w:instrText>
            </w:r>
            <w:r>
              <w:fldChar w:fldCharType="separate"/>
            </w:r>
            <w:r>
              <w:rPr>
                <w:rStyle w:val="55"/>
                <w:rFonts w:hint="eastAsia" w:ascii="Arial" w:hAnsi="Arial" w:eastAsia="宋体" w:cs="Arial"/>
                <w:bCs/>
                <w:lang w:val="en-US" w:eastAsia="zh-CN"/>
              </w:rPr>
              <w:t>5245</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1371 Rel-19 Clarification on access type of Slice Deregistration Inactivity Timer</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Moved to 18.65</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cs="Arial"/>
                <w:b/>
                <w:bCs/>
                <w:color w:val="000000" w:themeColor="text1"/>
                <w14:textFill>
                  <w14:solidFill>
                    <w14:schemeClr w14:val="tx1"/>
                  </w14:solidFill>
                </w14:textFill>
              </w:rPr>
            </w:pP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"./docs/C4-245246.zip" </w:instrText>
            </w:r>
            <w:r>
              <w:fldChar w:fldCharType="separate"/>
            </w:r>
            <w:r>
              <w:rPr>
                <w:rStyle w:val="55"/>
                <w:rFonts w:hint="eastAsia" w:ascii="Arial" w:hAnsi="Arial" w:eastAsia="宋体" w:cs="Arial"/>
                <w:bCs/>
                <w:lang w:val="en-US" w:eastAsia="zh-CN"/>
              </w:rPr>
              <w:t>5246</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29.571 0607 Rel-19 Clarification on Slice usage control information</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Moved to 18.65</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Main</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"./docs/C4-245250.zip" </w:instrText>
            </w:r>
            <w:r>
              <w:fldChar w:fldCharType="separate"/>
            </w:r>
            <w:r>
              <w:rPr>
                <w:rStyle w:val="55"/>
                <w:rFonts w:hint="eastAsia" w:ascii="Arial" w:hAnsi="Arial" w:eastAsia="宋体" w:cs="Arial"/>
                <w:bCs/>
                <w:lang w:val="en-US" w:eastAsia="zh-CN"/>
              </w:rPr>
              <w:t>5250</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29.518 1154 Rel-19 incorrect namf-comm resouces name</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Main</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"./docs/C4-245251.zip" </w:instrText>
            </w:r>
            <w:r>
              <w:fldChar w:fldCharType="separate"/>
            </w:r>
            <w:r>
              <w:rPr>
                <w:rStyle w:val="55"/>
                <w:rFonts w:hint="eastAsia" w:ascii="Arial" w:hAnsi="Arial" w:eastAsia="宋体" w:cs="Arial"/>
                <w:bCs/>
                <w:lang w:val="en-US" w:eastAsia="zh-CN"/>
              </w:rPr>
              <w:t>5251</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29.518 1155 Rel-19 Incorrect namf-comm service name</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339966"/>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Breakout</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"./docs/C4-245252.zip" </w:instrText>
            </w:r>
            <w:r>
              <w:fldChar w:fldCharType="separate"/>
            </w:r>
            <w:r>
              <w:rPr>
                <w:rStyle w:val="55"/>
                <w:rFonts w:hint="eastAsia" w:ascii="Arial" w:hAnsi="Arial" w:eastAsia="宋体" w:cs="Arial"/>
                <w:bCs/>
                <w:lang w:val="en-US" w:eastAsia="zh-CN"/>
              </w:rPr>
              <w:t>5252</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29.572 0310 Rel-19 Incorrect resource URI definition</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339966"/>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Breakout</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"./docs/C4-245253.zip" </w:instrText>
            </w:r>
            <w:r>
              <w:fldChar w:fldCharType="separate"/>
            </w:r>
            <w:r>
              <w:rPr>
                <w:rStyle w:val="55"/>
                <w:rFonts w:hint="eastAsia" w:ascii="Arial" w:hAnsi="Arial" w:eastAsia="宋体" w:cs="Arial"/>
                <w:bCs/>
                <w:lang w:val="en-US" w:eastAsia="zh-CN"/>
              </w:rPr>
              <w:t>5253</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29.572 0311 Rel-19 Incorrect usage of HTTP for Nlmf_Broadcast service</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Breakout</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"./docs/C4-245254.zip" </w:instrText>
            </w:r>
            <w:r>
              <w:fldChar w:fldCharType="separate"/>
            </w:r>
            <w:r>
              <w:rPr>
                <w:rStyle w:val="55"/>
                <w:rFonts w:hint="eastAsia" w:ascii="Arial" w:hAnsi="Arial" w:eastAsia="宋体" w:cs="Arial"/>
                <w:bCs/>
                <w:lang w:val="en-US" w:eastAsia="zh-CN"/>
              </w:rPr>
              <w:t>5254</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29.572 0312 Rel-19 Eliminate the duplicate reference</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C4-245337</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MS Mincho" w:cs="Arial"/>
                <w:color w:val="000000" w:themeColor="text1"/>
                <w:lang w:val="en-US" w:eastAsia="ja-JP"/>
                <w14:textFill>
                  <w14:solidFill>
                    <w14:schemeClr w14:val="tx1"/>
                  </w14:solidFill>
                </w14:textFill>
              </w:rPr>
              <w:t>Should we void reference number 28, instead of deleting all the 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FFFF00"/>
          </w:tcPr>
          <w:p>
            <w:pPr>
              <w:spacing w:after="0"/>
              <w:jc w:val="center"/>
              <w:rPr>
                <w:rFonts w:ascii="Arial" w:hAnsi="Arial" w:cs="Arial"/>
              </w:rPr>
            </w:pPr>
            <w:r>
              <w:fldChar w:fldCharType="begin"/>
            </w:r>
            <w:r>
              <w:instrText xml:space="preserve"> HYPERLINK "./docs/C4-245337.zip" </w:instrText>
            </w:r>
            <w:r>
              <w:fldChar w:fldCharType="separate"/>
            </w:r>
            <w:r>
              <w:rPr>
                <w:rStyle w:val="55"/>
                <w:rFonts w:ascii="Arial" w:hAnsi="Arial" w:cs="Arial"/>
              </w:rPr>
              <w:t>5337</w:t>
            </w:r>
            <w:r>
              <w:rPr>
                <w:rStyle w:val="55"/>
                <w:rFonts w:ascii="Arial" w:hAnsi="Arial" w:cs="Arial"/>
              </w:rPr>
              <w:fldChar w:fldCharType="end"/>
            </w:r>
          </w:p>
        </w:tc>
        <w:tc>
          <w:tcPr>
            <w:tcW w:w="3674" w:type="dxa"/>
            <w:tcBorders>
              <w:top w:val="single" w:color="auto" w:sz="4" w:space="0"/>
              <w:bottom w:val="single" w:color="auto" w:sz="4" w:space="0"/>
            </w:tcBorders>
            <w:shd w:val="clear" w:color="auto" w:fill="FFFF00"/>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29.572 0312 Rel-19 Eliminate the duplicate reference</w:t>
            </w:r>
          </w:p>
        </w:tc>
        <w:tc>
          <w:tcPr>
            <w:tcW w:w="1589" w:type="dxa"/>
            <w:tcBorders>
              <w:top w:val="single" w:color="auto" w:sz="4" w:space="0"/>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top w:val="single" w:color="auto" w:sz="4" w:space="0"/>
              <w:bottom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top w:val="nil"/>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WOP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"./docs/C4-245255.zip" </w:instrText>
            </w:r>
            <w:r>
              <w:fldChar w:fldCharType="separate"/>
            </w:r>
            <w:r>
              <w:rPr>
                <w:rStyle w:val="55"/>
                <w:rFonts w:hint="eastAsia" w:ascii="Arial" w:hAnsi="Arial" w:eastAsia="宋体" w:cs="Arial"/>
                <w:bCs/>
                <w:lang w:val="en-US" w:eastAsia="zh-CN"/>
              </w:rPr>
              <w:t>5255</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29.573 0221 Rel-19 Incorrect n32fContextId name</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Main</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"./docs/C4-245269.zip" </w:instrText>
            </w:r>
            <w:r>
              <w:fldChar w:fldCharType="separate"/>
            </w:r>
            <w:r>
              <w:rPr>
                <w:rStyle w:val="55"/>
                <w:rFonts w:hint="eastAsia" w:ascii="Arial" w:hAnsi="Arial" w:eastAsia="宋体" w:cs="Arial"/>
                <w:bCs/>
                <w:lang w:val="en-US" w:eastAsia="zh-CN"/>
              </w:rPr>
              <w:t>5269</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29.531 0228 Rel-19 Correction on enumerations</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Main</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"./docs/C4-245270.zip" </w:instrText>
            </w:r>
            <w:r>
              <w:fldChar w:fldCharType="separate"/>
            </w:r>
            <w:r>
              <w:rPr>
                <w:rStyle w:val="55"/>
                <w:rFonts w:hint="eastAsia" w:ascii="Arial" w:hAnsi="Arial" w:eastAsia="宋体" w:cs="Arial"/>
                <w:bCs/>
                <w:lang w:val="en-US" w:eastAsia="zh-CN"/>
              </w:rPr>
              <w:t>5270</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29.536 0137 Rel-19 Correction on EacNotification data type</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Withdrawn</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Main</w:t>
            </w:r>
          </w:p>
        </w:tc>
        <w:tc>
          <w:tcPr>
            <w:tcW w:w="1240" w:type="dxa"/>
            <w:tcBorders>
              <w:top w:val="single" w:color="auto" w:sz="4" w:space="0"/>
              <w:bottom w:val="single" w:color="auto" w:sz="4" w:space="0"/>
            </w:tcBorders>
            <w:shd w:val="clear" w:color="auto" w:fill="FFFF00"/>
          </w:tcPr>
          <w:p>
            <w:pPr>
              <w:spacing w:after="0"/>
              <w:jc w:val="center"/>
              <w:rPr>
                <w:rFonts w:ascii="Arial" w:hAnsi="Arial" w:cs="Arial"/>
              </w:rPr>
            </w:pPr>
            <w:r>
              <w:fldChar w:fldCharType="begin"/>
            </w:r>
            <w:r>
              <w:instrText xml:space="preserve"> HYPERLINK "./docs/C4-245422.zip" </w:instrText>
            </w:r>
            <w:r>
              <w:fldChar w:fldCharType="separate"/>
            </w:r>
            <w:r>
              <w:rPr>
                <w:rStyle w:val="55"/>
                <w:rFonts w:ascii="Arial" w:hAnsi="Arial" w:cs="Arial"/>
              </w:rPr>
              <w:t>5422</w:t>
            </w:r>
            <w:r>
              <w:rPr>
                <w:rStyle w:val="55"/>
                <w:rFonts w:ascii="Arial" w:hAnsi="Arial" w:cs="Arial"/>
              </w:rPr>
              <w:fldChar w:fldCharType="end"/>
            </w:r>
          </w:p>
        </w:tc>
        <w:tc>
          <w:tcPr>
            <w:tcW w:w="3674" w:type="dxa"/>
            <w:tcBorders>
              <w:top w:val="single" w:color="auto" w:sz="4" w:space="0"/>
              <w:bottom w:val="single" w:color="auto" w:sz="4" w:space="0"/>
            </w:tcBorders>
            <w:shd w:val="clear" w:color="auto" w:fill="FFFF00"/>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29.536 0</w:t>
            </w:r>
            <w:r>
              <w:rPr>
                <w:rFonts w:ascii="Arial" w:hAnsi="Arial" w:eastAsia="宋体" w:cs="Arial"/>
                <w:bCs/>
                <w:snapToGrid w:val="0"/>
                <w:color w:val="000000" w:themeColor="text1"/>
                <w:lang w:val="en-US" w:eastAsia="zh-CN"/>
                <w14:textFill>
                  <w14:solidFill>
                    <w14:schemeClr w14:val="tx1"/>
                  </w14:solidFill>
                </w14:textFill>
              </w:rPr>
              <w:t>139</w:t>
            </w:r>
            <w:r>
              <w:rPr>
                <w:rFonts w:hint="eastAsia" w:ascii="Arial" w:hAnsi="Arial" w:eastAsia="宋体" w:cs="Arial"/>
                <w:bCs/>
                <w:snapToGrid w:val="0"/>
                <w:color w:val="000000" w:themeColor="text1"/>
                <w:lang w:val="en-US" w:eastAsia="zh-CN"/>
                <w14:textFill>
                  <w14:solidFill>
                    <w14:schemeClr w14:val="tx1"/>
                  </w14:solidFill>
                </w14:textFill>
              </w:rPr>
              <w:t xml:space="preserve"> Rel-1</w:t>
            </w:r>
            <w:r>
              <w:rPr>
                <w:rFonts w:ascii="Arial" w:hAnsi="Arial" w:eastAsia="宋体" w:cs="Arial"/>
                <w:bCs/>
                <w:snapToGrid w:val="0"/>
                <w:color w:val="000000" w:themeColor="text1"/>
                <w:lang w:val="en-US" w:eastAsia="zh-CN"/>
                <w14:textFill>
                  <w14:solidFill>
                    <w14:schemeClr w14:val="tx1"/>
                  </w14:solidFill>
                </w14:textFill>
              </w:rPr>
              <w:t>7</w:t>
            </w:r>
            <w:r>
              <w:rPr>
                <w:rFonts w:hint="eastAsia" w:ascii="Arial" w:hAnsi="Arial" w:eastAsia="宋体" w:cs="Arial"/>
                <w:bCs/>
                <w:snapToGrid w:val="0"/>
                <w:color w:val="000000" w:themeColor="text1"/>
                <w:lang w:val="en-US" w:eastAsia="zh-CN"/>
                <w14:textFill>
                  <w14:solidFill>
                    <w14:schemeClr w14:val="tx1"/>
                  </w14:solidFill>
                </w14:textFill>
              </w:rPr>
              <w:t xml:space="preserve"> Correction on EacNotification data type</w:t>
            </w:r>
          </w:p>
        </w:tc>
        <w:tc>
          <w:tcPr>
            <w:tcW w:w="1589" w:type="dxa"/>
            <w:tcBorders>
              <w:top w:val="single" w:color="auto" w:sz="4" w:space="0"/>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top w:val="single" w:color="auto" w:sz="4" w:space="0"/>
              <w:bottom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p>
        </w:tc>
        <w:tc>
          <w:tcPr>
            <w:tcW w:w="6662" w:type="dxa"/>
            <w:tcBorders>
              <w:top w:val="single" w:color="auto" w:sz="4" w:space="0"/>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eNS</w:t>
            </w:r>
            <w:r>
              <w:rPr>
                <w:rFonts w:ascii="Arial" w:hAnsi="Arial" w:eastAsia="宋体" w:cs="Arial"/>
                <w:color w:val="000000" w:themeColor="text1"/>
                <w:lang w:val="en-US" w:eastAsia="zh-CN"/>
                <w14:textFill>
                  <w14:solidFill>
                    <w14:schemeClr w14:val="tx1"/>
                  </w14:solidFill>
                </w14:textFill>
              </w:rPr>
              <w:t>_Ph2</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Main</w:t>
            </w:r>
          </w:p>
        </w:tc>
        <w:tc>
          <w:tcPr>
            <w:tcW w:w="1240" w:type="dxa"/>
            <w:tcBorders>
              <w:bottom w:val="single" w:color="auto" w:sz="4" w:space="0"/>
            </w:tcBorders>
            <w:shd w:val="clear" w:color="auto" w:fill="FFFF00"/>
          </w:tcPr>
          <w:p>
            <w:pPr>
              <w:spacing w:after="0"/>
              <w:jc w:val="center"/>
              <w:rPr>
                <w:rFonts w:ascii="Arial" w:hAnsi="Arial" w:cs="Arial"/>
              </w:rPr>
            </w:pPr>
            <w:r>
              <w:fldChar w:fldCharType="begin"/>
            </w:r>
            <w:r>
              <w:instrText xml:space="preserve"> HYPERLINK "./docs/C4-245423.zip" </w:instrText>
            </w:r>
            <w:r>
              <w:fldChar w:fldCharType="separate"/>
            </w:r>
            <w:r>
              <w:rPr>
                <w:rStyle w:val="55"/>
                <w:rFonts w:ascii="Arial" w:hAnsi="Arial" w:cs="Arial"/>
              </w:rPr>
              <w:t>5423</w:t>
            </w:r>
            <w:r>
              <w:rPr>
                <w:rStyle w:val="55"/>
                <w:rFonts w:ascii="Arial" w:hAnsi="Arial" w:cs="Arial"/>
              </w:rPr>
              <w:fldChar w:fldCharType="end"/>
            </w:r>
          </w:p>
        </w:tc>
        <w:tc>
          <w:tcPr>
            <w:tcW w:w="3674" w:type="dxa"/>
            <w:tcBorders>
              <w:bottom w:val="single" w:color="auto" w:sz="4" w:space="0"/>
            </w:tcBorders>
            <w:shd w:val="clear" w:color="auto" w:fill="FFFF00"/>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29.536 0</w:t>
            </w:r>
            <w:r>
              <w:rPr>
                <w:rFonts w:ascii="Arial" w:hAnsi="Arial" w:eastAsia="宋体" w:cs="Arial"/>
                <w:bCs/>
                <w:snapToGrid w:val="0"/>
                <w:color w:val="000000" w:themeColor="text1"/>
                <w:lang w:val="en-US" w:eastAsia="zh-CN"/>
                <w14:textFill>
                  <w14:solidFill>
                    <w14:schemeClr w14:val="tx1"/>
                  </w14:solidFill>
                </w14:textFill>
              </w:rPr>
              <w:t>140</w:t>
            </w:r>
            <w:r>
              <w:rPr>
                <w:rFonts w:hint="eastAsia" w:ascii="Arial" w:hAnsi="Arial" w:eastAsia="宋体" w:cs="Arial"/>
                <w:bCs/>
                <w:snapToGrid w:val="0"/>
                <w:color w:val="000000" w:themeColor="text1"/>
                <w:lang w:val="en-US" w:eastAsia="zh-CN"/>
                <w14:textFill>
                  <w14:solidFill>
                    <w14:schemeClr w14:val="tx1"/>
                  </w14:solidFill>
                </w14:textFill>
              </w:rPr>
              <w:t xml:space="preserve"> Rel-1</w:t>
            </w:r>
            <w:r>
              <w:rPr>
                <w:rFonts w:ascii="Arial" w:hAnsi="Arial" w:eastAsia="宋体" w:cs="Arial"/>
                <w:bCs/>
                <w:snapToGrid w:val="0"/>
                <w:color w:val="000000" w:themeColor="text1"/>
                <w:lang w:val="en-US" w:eastAsia="zh-CN"/>
                <w14:textFill>
                  <w14:solidFill>
                    <w14:schemeClr w14:val="tx1"/>
                  </w14:solidFill>
                </w14:textFill>
              </w:rPr>
              <w:t>8</w:t>
            </w:r>
            <w:r>
              <w:rPr>
                <w:rFonts w:hint="eastAsia" w:ascii="Arial" w:hAnsi="Arial" w:eastAsia="宋体" w:cs="Arial"/>
                <w:bCs/>
                <w:snapToGrid w:val="0"/>
                <w:color w:val="000000" w:themeColor="text1"/>
                <w:lang w:val="en-US" w:eastAsia="zh-CN"/>
                <w14:textFill>
                  <w14:solidFill>
                    <w14:schemeClr w14:val="tx1"/>
                  </w14:solidFill>
                </w14:textFill>
              </w:rPr>
              <w:t xml:space="preserve"> Correction on EacNotification data type</w:t>
            </w:r>
          </w:p>
        </w:tc>
        <w:tc>
          <w:tcPr>
            <w:tcW w:w="1589" w:type="dxa"/>
            <w:tcBorders>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eNS</w:t>
            </w:r>
            <w:r>
              <w:rPr>
                <w:rFonts w:ascii="Arial" w:hAnsi="Arial" w:eastAsia="宋体" w:cs="Arial"/>
                <w:color w:val="000000" w:themeColor="text1"/>
                <w:lang w:val="en-US" w:eastAsia="zh-CN"/>
                <w14:textFill>
                  <w14:solidFill>
                    <w14:schemeClr w14:val="tx1"/>
                  </w14:solidFill>
                </w14:textFill>
              </w:rPr>
              <w:t>_Ph2</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 xml:space="preserve">CAT </w:t>
            </w:r>
            <w:r>
              <w:rPr>
                <w:rFonts w:ascii="Arial" w:hAnsi="Arial" w:eastAsia="宋体" w:cs="Arial"/>
                <w:color w:val="000000" w:themeColor="text1"/>
                <w:lang w:val="en-US" w:eastAsia="zh-CN"/>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"./docs/C4-245271.zip" </w:instrText>
            </w:r>
            <w:r>
              <w:fldChar w:fldCharType="separate"/>
            </w:r>
            <w:r>
              <w:rPr>
                <w:rStyle w:val="55"/>
                <w:rFonts w:hint="eastAsia" w:ascii="Arial" w:hAnsi="Arial" w:eastAsia="宋体" w:cs="Arial"/>
                <w:bCs/>
                <w:lang w:val="en-US" w:eastAsia="zh-CN"/>
              </w:rPr>
              <w:t>5271</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29.571 0609 Rel-19 Correction on Plmn Data type</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"./docs/C4-245272.zip" </w:instrText>
            </w:r>
            <w:r>
              <w:fldChar w:fldCharType="separate"/>
            </w:r>
            <w:r>
              <w:rPr>
                <w:rStyle w:val="55"/>
                <w:rFonts w:hint="eastAsia" w:ascii="Arial" w:hAnsi="Arial" w:eastAsia="宋体" w:cs="Arial"/>
                <w:bCs/>
                <w:lang w:val="en-US" w:eastAsia="zh-CN"/>
              </w:rPr>
              <w:t>5272</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29.571 0610 Rel-19 Add description in data types OpenAPI definition</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C4-245424</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FFFF00"/>
          </w:tcPr>
          <w:p>
            <w:pPr>
              <w:spacing w:after="0"/>
              <w:jc w:val="center"/>
              <w:rPr>
                <w:rFonts w:ascii="Arial" w:hAnsi="Arial" w:cs="Arial"/>
              </w:rPr>
            </w:pPr>
            <w:r>
              <w:fldChar w:fldCharType="begin"/>
            </w:r>
            <w:r>
              <w:instrText xml:space="preserve"> HYPERLINK "./docs/C4-245424.zip" </w:instrText>
            </w:r>
            <w:r>
              <w:fldChar w:fldCharType="separate"/>
            </w:r>
            <w:r>
              <w:rPr>
                <w:rStyle w:val="55"/>
                <w:rFonts w:ascii="Arial" w:hAnsi="Arial" w:cs="Arial"/>
              </w:rPr>
              <w:t>5424</w:t>
            </w:r>
            <w:r>
              <w:rPr>
                <w:rStyle w:val="55"/>
                <w:rFonts w:ascii="Arial" w:hAnsi="Arial" w:cs="Arial"/>
              </w:rPr>
              <w:fldChar w:fldCharType="end"/>
            </w:r>
          </w:p>
        </w:tc>
        <w:tc>
          <w:tcPr>
            <w:tcW w:w="3674" w:type="dxa"/>
            <w:tcBorders>
              <w:top w:val="single" w:color="auto" w:sz="4" w:space="0"/>
              <w:bottom w:val="single" w:color="auto" w:sz="4" w:space="0"/>
            </w:tcBorders>
            <w:shd w:val="clear" w:color="auto" w:fill="FFFF00"/>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29.571 0610 Rel-19 Add description in data types OpenAPI definition</w:t>
            </w:r>
          </w:p>
        </w:tc>
        <w:tc>
          <w:tcPr>
            <w:tcW w:w="1589" w:type="dxa"/>
            <w:tcBorders>
              <w:top w:val="single" w:color="auto" w:sz="4" w:space="0"/>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top w:val="single" w:color="auto" w:sz="4" w:space="0"/>
              <w:bottom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top w:val="nil"/>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w:t>
            </w:r>
            <w:r>
              <w:rPr>
                <w:rFonts w:ascii="Arial" w:hAnsi="Arial" w:eastAsia="宋体" w:cs="Arial"/>
                <w:color w:val="000000" w:themeColor="text1"/>
                <w:lang w:val="en-US" w:eastAsia="zh-CN"/>
                <w14:textFill>
                  <w14:solidFill>
                    <w14:schemeClr w14:val="tx1"/>
                  </w14:solidFill>
                </w14:textFill>
              </w:rPr>
              <w:t>he only change is to complete the list of impacted APIs on the coversheet</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WOP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"./docs/C4-245273.zip" </w:instrText>
            </w:r>
            <w:r>
              <w:fldChar w:fldCharType="separate"/>
            </w:r>
            <w:r>
              <w:rPr>
                <w:rStyle w:val="55"/>
                <w:rFonts w:hint="eastAsia" w:ascii="Arial" w:hAnsi="Arial" w:eastAsia="宋体" w:cs="Arial"/>
                <w:bCs/>
                <w:lang w:val="en-US" w:eastAsia="zh-CN"/>
              </w:rPr>
              <w:t>5273</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29.571 0611 Rel-19 Support of Network Slice Area Scope of MDT</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C4-245425</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 NR_ENDC_SON_MDT_Ph4-Core</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FFFF00"/>
          </w:tcPr>
          <w:p>
            <w:pPr>
              <w:spacing w:after="0"/>
              <w:jc w:val="center"/>
              <w:rPr>
                <w:rFonts w:ascii="Arial" w:hAnsi="Arial" w:cs="Arial"/>
              </w:rPr>
            </w:pPr>
            <w:r>
              <w:fldChar w:fldCharType="begin"/>
            </w:r>
            <w:r>
              <w:instrText xml:space="preserve"> HYPERLINK "./docs/C4-245425.zip" </w:instrText>
            </w:r>
            <w:r>
              <w:fldChar w:fldCharType="separate"/>
            </w:r>
            <w:r>
              <w:rPr>
                <w:rStyle w:val="55"/>
                <w:rFonts w:ascii="Arial" w:hAnsi="Arial" w:cs="Arial"/>
              </w:rPr>
              <w:t>5425</w:t>
            </w:r>
            <w:r>
              <w:rPr>
                <w:rStyle w:val="55"/>
                <w:rFonts w:ascii="Arial" w:hAnsi="Arial" w:cs="Arial"/>
              </w:rPr>
              <w:fldChar w:fldCharType="end"/>
            </w:r>
          </w:p>
        </w:tc>
        <w:tc>
          <w:tcPr>
            <w:tcW w:w="3674" w:type="dxa"/>
            <w:tcBorders>
              <w:top w:val="single" w:color="auto" w:sz="4" w:space="0"/>
              <w:bottom w:val="single" w:color="auto" w:sz="4" w:space="0"/>
            </w:tcBorders>
            <w:shd w:val="clear" w:color="auto" w:fill="FFFF00"/>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29.571 0611 Rel-19 Support of Network Slice Area Scope of MDT</w:t>
            </w:r>
          </w:p>
        </w:tc>
        <w:tc>
          <w:tcPr>
            <w:tcW w:w="1589" w:type="dxa"/>
            <w:tcBorders>
              <w:top w:val="single" w:color="auto" w:sz="4" w:space="0"/>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top w:val="single" w:color="auto" w:sz="4" w:space="0"/>
              <w:bottom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"./docs/C4-245274.zip" </w:instrText>
            </w:r>
            <w:r>
              <w:fldChar w:fldCharType="separate"/>
            </w:r>
            <w:r>
              <w:rPr>
                <w:rStyle w:val="55"/>
                <w:rFonts w:hint="eastAsia" w:ascii="Arial" w:hAnsi="Arial" w:eastAsia="宋体" w:cs="Arial"/>
                <w:bCs/>
                <w:lang w:val="en-US" w:eastAsia="zh-CN"/>
              </w:rPr>
              <w:t>5274</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29.573 0222 Rel-19 Updates of the Roaming Intermediary Procedures</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99CCFF"/>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Main</w:t>
            </w:r>
          </w:p>
        </w:tc>
        <w:tc>
          <w:tcPr>
            <w:tcW w:w="1240" w:type="dxa"/>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"./docs/C4-245275.zip" </w:instrText>
            </w:r>
            <w:r>
              <w:fldChar w:fldCharType="separate"/>
            </w:r>
            <w:r>
              <w:rPr>
                <w:rStyle w:val="55"/>
                <w:rFonts w:hint="eastAsia" w:ascii="Arial" w:hAnsi="Arial" w:eastAsia="宋体" w:cs="Arial"/>
                <w:bCs/>
                <w:lang w:val="en-US" w:eastAsia="zh-CN"/>
              </w:rPr>
              <w:t>5275</w:t>
            </w:r>
            <w:r>
              <w:rPr>
                <w:rStyle w:val="55"/>
                <w:rFonts w:hint="eastAsia" w:ascii="Arial" w:hAnsi="Arial" w:eastAsia="宋体" w:cs="Arial"/>
                <w:bCs/>
                <w:lang w:val="en-US" w:eastAsia="zh-CN"/>
              </w:rPr>
              <w:fldChar w:fldCharType="end"/>
            </w:r>
          </w:p>
        </w:tc>
        <w:tc>
          <w:tcPr>
            <w:tcW w:w="3674" w:type="dxa"/>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29.502 0828 Rel-19 Support of V-SMF procedures for Release SM context operation</w:t>
            </w:r>
          </w:p>
        </w:tc>
        <w:tc>
          <w:tcPr>
            <w:tcW w:w="1589" w:type="dxa"/>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ascii="Arial" w:hAnsi="Arial" w:cs="Arial"/>
                <w:b/>
                <w:bCs/>
                <w:color w:val="000000" w:themeColor="text1"/>
                <w14:textFill>
                  <w14:solidFill>
                    <w14:schemeClr w14:val="tx1"/>
                  </w14:solidFill>
                </w14:textFill>
              </w:rPr>
              <w:t>5</w:t>
            </w:r>
          </w:p>
        </w:tc>
        <w:tc>
          <w:tcPr>
            <w:tcW w:w="2527"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CT Aspects on Minimize the Number of Policy Associations [TEI19_M</w:t>
            </w:r>
            <w:r>
              <w:rPr>
                <w:rFonts w:hint="eastAsia" w:ascii="Arial" w:hAnsi="Arial" w:cs="Arial" w:eastAsiaTheme="minorEastAsia"/>
                <w:b/>
                <w:bCs/>
                <w:color w:val="000000" w:themeColor="text1"/>
                <w:lang w:eastAsia="zh-CN"/>
                <w14:textFill>
                  <w14:solidFill>
                    <w14:schemeClr w14:val="tx1"/>
                  </w14:solidFill>
                </w14:textFill>
              </w:rPr>
              <w:t>I</w:t>
            </w:r>
            <w:r>
              <w:rPr>
                <w:rFonts w:ascii="Arial" w:hAnsi="Arial" w:cs="Arial"/>
                <w:b/>
                <w:bCs/>
                <w:color w:val="000000" w:themeColor="text1"/>
                <w14:textFill>
                  <w14:solidFill>
                    <w14:schemeClr w14:val="tx1"/>
                  </w14:solidFill>
                </w14:textFill>
              </w:rPr>
              <w:t>NPA]</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auto"/>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ascii="Arial" w:hAnsi="Arial" w:cs="Arial"/>
                <w:b/>
                <w:bCs/>
                <w:color w:val="000000" w:themeColor="text1"/>
                <w14:textFill>
                  <w14:solidFill>
                    <w14:schemeClr w14:val="tx1"/>
                  </w14:solidFill>
                </w14:textFill>
              </w:rPr>
              <w:t>6</w:t>
            </w:r>
          </w:p>
        </w:tc>
        <w:tc>
          <w:tcPr>
            <w:tcW w:w="2527" w:type="dxa"/>
            <w:tcBorders>
              <w:bottom w:val="single" w:color="auto" w:sz="4" w:space="0"/>
            </w:tcBorders>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CT aspects of Enhancing Parameter Provisioning with static UE IP address and UP security policy [TEI19_IP_SP_EXP]</w:t>
            </w:r>
          </w:p>
        </w:tc>
        <w:tc>
          <w:tcPr>
            <w:tcW w:w="1240" w:type="dxa"/>
            <w:tcBorders>
              <w:bottom w:val="single" w:color="auto" w:sz="4" w:space="0"/>
            </w:tcBorders>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339966"/>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"./docs/C4-245022.zip" </w:instrText>
            </w:r>
            <w:r>
              <w:fldChar w:fldCharType="separate"/>
            </w:r>
            <w:r>
              <w:rPr>
                <w:rStyle w:val="55"/>
                <w:rFonts w:hint="eastAsia" w:ascii="Arial" w:hAnsi="Arial" w:eastAsia="宋体" w:cs="Arial"/>
                <w:bCs/>
                <w:lang w:eastAsia="zh-CN"/>
              </w:rPr>
              <w:t>5022</w:t>
            </w:r>
            <w:r>
              <w:rPr>
                <w:rStyle w:val="55"/>
                <w:rFonts w:hint="eastAsia" w:ascii="Arial" w:hAnsi="Arial" w:eastAsia="宋体" w:cs="Arial"/>
                <w:bCs/>
                <w:lang w:eastAsia="zh-CN"/>
              </w:rPr>
              <w:fldChar w:fldCharType="end"/>
            </w:r>
          </w:p>
        </w:tc>
        <w:tc>
          <w:tcPr>
            <w:tcW w:w="3674" w:type="dxa"/>
            <w:shd w:val="clear" w:color="auto" w:fill="auto"/>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29.503 1340 Rel-19 Enhancing Parameter Provisioning with Static IP address</w:t>
            </w:r>
          </w:p>
        </w:tc>
        <w:tc>
          <w:tcPr>
            <w:tcW w:w="1589" w:type="dxa"/>
            <w:shd w:val="clear" w:color="auto" w:fill="auto"/>
          </w:tcPr>
          <w:p>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Ericsson, Huawei, Nokia</w:t>
            </w: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shd w:val="clear" w:color="auto" w:fill="auto"/>
          </w:tcPr>
          <w:p>
            <w:pPr>
              <w:spacing w:after="0"/>
              <w:rPr>
                <w:rFonts w:ascii="Arial" w:hAnsi="Arial" w:eastAsia="宋体" w:cs="Arial"/>
                <w:color w:val="000000" w:themeColor="text1"/>
                <w:lang w:val="de-DE" w:eastAsia="zh-CN"/>
                <w14:textFill>
                  <w14:solidFill>
                    <w14:schemeClr w14:val="tx1"/>
                  </w14:solidFill>
                </w14:textFill>
              </w:rPr>
            </w:pPr>
            <w:r>
              <w:rPr>
                <w:rFonts w:hint="eastAsia" w:ascii="Arial" w:hAnsi="Arial" w:eastAsia="宋体" w:cs="Arial"/>
                <w:color w:val="000000" w:themeColor="text1"/>
                <w:lang w:val="de-DE" w:eastAsia="zh-CN"/>
                <w14:textFill>
                  <w14:solidFill>
                    <w14:schemeClr w14:val="tx1"/>
                  </w14:solidFill>
                </w14:textFill>
              </w:rPr>
              <w:t>WI TEI19_IP_SP_EXP</w:t>
            </w:r>
          </w:p>
          <w:p>
            <w:pPr>
              <w:spacing w:after="0"/>
              <w:rPr>
                <w:rFonts w:ascii="Arial" w:hAnsi="Arial" w:eastAsia="宋体" w:cs="Arial"/>
                <w:color w:val="000000" w:themeColor="text1"/>
                <w:lang w:val="de-DE" w:eastAsia="zh-CN"/>
                <w14:textFill>
                  <w14:solidFill>
                    <w14:schemeClr w14:val="tx1"/>
                  </w14:solidFill>
                </w14:textFill>
              </w:rPr>
            </w:pPr>
            <w:r>
              <w:rPr>
                <w:rFonts w:hint="eastAsia" w:ascii="Arial" w:hAnsi="Arial" w:eastAsia="宋体" w:cs="Arial"/>
                <w:color w:val="000000" w:themeColor="text1"/>
                <w:lang w:val="de-DE"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ascii="Arial" w:hAnsi="Arial" w:cs="Arial"/>
                <w:b/>
                <w:bCs/>
                <w:color w:val="000000" w:themeColor="text1"/>
                <w14:textFill>
                  <w14:solidFill>
                    <w14:schemeClr w14:val="tx1"/>
                  </w14:solidFill>
                </w14:textFill>
              </w:rPr>
              <w:t>7</w:t>
            </w:r>
          </w:p>
        </w:tc>
        <w:tc>
          <w:tcPr>
            <w:tcW w:w="2527" w:type="dxa"/>
            <w:tcBorders>
              <w:bottom w:val="single" w:color="auto" w:sz="4" w:space="0"/>
            </w:tcBorders>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CT aspects of Providing per-subscriber VLAN instructions from UDM and DN-AAA [TEI19_VLANSUB]</w:t>
            </w:r>
          </w:p>
        </w:tc>
        <w:tc>
          <w:tcPr>
            <w:tcW w:w="1240" w:type="dxa"/>
            <w:tcBorders>
              <w:bottom w:val="single" w:color="auto" w:sz="4" w:space="0"/>
            </w:tcBorders>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FDE9D9" w:themeFill="accent6" w:themeFillTint="33"/>
          </w:tcPr>
          <w:p>
            <w:pPr>
              <w:spacing w:after="0"/>
              <w:rPr>
                <w:rFonts w:ascii="Arial" w:hAnsi="Arial" w:cs="Arial"/>
                <w:bCs/>
                <w:snapToGrid w:val="0"/>
                <w:color w:val="000000" w:themeColor="text1"/>
                <w14:textFill>
                  <w14:solidFill>
                    <w14:schemeClr w14:val="tx1"/>
                  </w14:solidFill>
                </w14:textFill>
              </w:rPr>
            </w:pPr>
          </w:p>
        </w:tc>
        <w:tc>
          <w:tcPr>
            <w:tcW w:w="1589"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000000"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"./docs/C4-245069.zip" </w:instrText>
            </w:r>
            <w:r>
              <w:fldChar w:fldCharType="separate"/>
            </w:r>
            <w:r>
              <w:rPr>
                <w:rStyle w:val="55"/>
                <w:rFonts w:hint="eastAsia" w:ascii="Arial" w:hAnsi="Arial" w:eastAsia="宋体" w:cs="Arial"/>
                <w:bCs/>
                <w:lang w:eastAsia="zh-CN"/>
              </w:rPr>
              <w:t>5069</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29.244 0884 Rel-19 Description for handling of allowed VLAN tags and use of VLAN Handling Information in SMF</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Ericsson</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C4-245320</w:t>
            </w:r>
          </w:p>
        </w:tc>
        <w:tc>
          <w:tcPr>
            <w:tcW w:w="6662" w:type="dxa"/>
            <w:tcBorders>
              <w:bottom w:val="nil"/>
            </w:tcBorders>
            <w:shd w:val="clear" w:color="auto" w:fill="auto"/>
          </w:tcPr>
          <w:p>
            <w:pPr>
              <w:spacing w:after="0"/>
              <w:rPr>
                <w:rFonts w:ascii="Arial" w:hAnsi="Arial" w:eastAsia="宋体" w:cs="Arial"/>
                <w:color w:val="000000" w:themeColor="text1"/>
                <w:lang w:val="de-DE" w:eastAsia="zh-CN"/>
                <w14:textFill>
                  <w14:solidFill>
                    <w14:schemeClr w14:val="tx1"/>
                  </w14:solidFill>
                </w14:textFill>
              </w:rPr>
            </w:pPr>
            <w:r>
              <w:rPr>
                <w:rFonts w:hint="eastAsia" w:ascii="Arial" w:hAnsi="Arial" w:eastAsia="宋体" w:cs="Arial"/>
                <w:color w:val="000000" w:themeColor="text1"/>
                <w:lang w:val="de-DE" w:eastAsia="zh-CN"/>
                <w14:textFill>
                  <w14:solidFill>
                    <w14:schemeClr w14:val="tx1"/>
                  </w14:solidFill>
                </w14:textFill>
              </w:rPr>
              <w:t>WI TEI19_VLANSUB</w:t>
            </w:r>
          </w:p>
          <w:p>
            <w:pPr>
              <w:spacing w:after="0"/>
              <w:rPr>
                <w:rFonts w:ascii="Arial" w:hAnsi="Arial" w:eastAsia="宋体" w:cs="Arial"/>
                <w:color w:val="000000" w:themeColor="text1"/>
                <w:lang w:val="de-DE" w:eastAsia="zh-CN"/>
                <w14:textFill>
                  <w14:solidFill>
                    <w14:schemeClr w14:val="tx1"/>
                  </w14:solidFill>
                </w14:textFill>
              </w:rPr>
            </w:pPr>
            <w:r>
              <w:rPr>
                <w:rFonts w:hint="eastAsia" w:ascii="Arial" w:hAnsi="Arial" w:eastAsia="宋体" w:cs="Arial"/>
                <w:color w:val="000000" w:themeColor="text1"/>
                <w:lang w:val="de-DE"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000000" w:fill="auto"/>
          </w:tcPr>
          <w:p>
            <w:pPr>
              <w:spacing w:after="0"/>
              <w:rPr>
                <w:rFonts w:ascii="Arial" w:hAnsi="Arial" w:cs="Arial"/>
                <w:b/>
                <w:bCs/>
                <w:color w:val="000000" w:themeColor="text1"/>
                <w:lang w:val="de-DE"/>
                <w14:textFill>
                  <w14:solidFill>
                    <w14:schemeClr w14:val="tx1"/>
                  </w14:solidFill>
                </w14:textFill>
              </w:rPr>
            </w:pPr>
          </w:p>
        </w:tc>
        <w:tc>
          <w:tcPr>
            <w:tcW w:w="2527" w:type="dxa"/>
            <w:tcBorders>
              <w:top w:val="nil"/>
              <w:bottom w:val="single" w:color="auto" w:sz="4" w:space="0"/>
            </w:tcBorders>
            <w:shd w:val="clear" w:color="auto" w:fill="FFFFFF"/>
          </w:tcPr>
          <w:p>
            <w:pPr>
              <w:spacing w:after="0"/>
              <w:rPr>
                <w:rFonts w:ascii="Arial" w:hAnsi="Arial" w:cs="Arial"/>
                <w:b/>
                <w:bCs/>
                <w:color w:val="000000" w:themeColor="text1"/>
                <w:lang w:val="de-DE"/>
                <w14:textFill>
                  <w14:solidFill>
                    <w14:schemeClr w14:val="tx1"/>
                  </w14:solidFill>
                </w14:textFill>
              </w:rPr>
            </w:pPr>
          </w:p>
        </w:tc>
        <w:tc>
          <w:tcPr>
            <w:tcW w:w="1240" w:type="dxa"/>
            <w:tcBorders>
              <w:top w:val="single" w:color="auto" w:sz="4" w:space="0"/>
              <w:bottom w:val="single" w:color="auto" w:sz="4" w:space="0"/>
            </w:tcBorders>
            <w:shd w:val="clear" w:color="auto" w:fill="00FFFF"/>
          </w:tcPr>
          <w:p>
            <w:pPr>
              <w:spacing w:after="0"/>
              <w:jc w:val="center"/>
              <w:rPr>
                <w:rFonts w:ascii="Arial" w:hAnsi="Arial" w:cs="Arial"/>
              </w:rPr>
            </w:pPr>
            <w:r>
              <w:fldChar w:fldCharType="begin"/>
            </w:r>
            <w:r>
              <w:instrText xml:space="preserve"> HYPERLINK "./docs/C4-245320.zip" </w:instrText>
            </w:r>
            <w:r>
              <w:fldChar w:fldCharType="separate"/>
            </w:r>
            <w:r>
              <w:rPr>
                <w:rStyle w:val="55"/>
                <w:rFonts w:ascii="Arial" w:hAnsi="Arial" w:cs="Arial"/>
              </w:rPr>
              <w:t>5320</w:t>
            </w:r>
            <w:r>
              <w:rPr>
                <w:rStyle w:val="55"/>
                <w:rFonts w:ascii="Arial" w:hAnsi="Arial" w:cs="Arial"/>
              </w:rPr>
              <w:fldChar w:fldCharType="end"/>
            </w:r>
          </w:p>
        </w:tc>
        <w:tc>
          <w:tcPr>
            <w:tcW w:w="3674" w:type="dxa"/>
            <w:tcBorders>
              <w:top w:val="single" w:color="auto" w:sz="4" w:space="0"/>
              <w:bottom w:val="single" w:color="auto" w:sz="4" w:space="0"/>
            </w:tcBorders>
            <w:shd w:val="clear" w:color="auto" w:fill="00FFFF"/>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29.244 0884 Rel-19 Description for handling of allowed VLAN tags and use of VLAN Handling Information in SMF</w:t>
            </w:r>
          </w:p>
        </w:tc>
        <w:tc>
          <w:tcPr>
            <w:tcW w:w="1589" w:type="dxa"/>
            <w:tcBorders>
              <w:top w:val="single" w:color="auto" w:sz="4" w:space="0"/>
              <w:bottom w:val="single" w:color="auto" w:sz="4" w:space="0"/>
            </w:tcBorders>
            <w:shd w:val="clear" w:color="auto" w:fill="00FFFF"/>
          </w:tcPr>
          <w:p>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Ericsson</w:t>
            </w:r>
          </w:p>
        </w:tc>
        <w:tc>
          <w:tcPr>
            <w:tcW w:w="1134" w:type="dxa"/>
            <w:tcBorders>
              <w:top w:val="single" w:color="auto" w:sz="4" w:space="0"/>
              <w:bottom w:val="single" w:color="auto" w:sz="4" w:space="0"/>
            </w:tcBorders>
            <w:shd w:val="clear" w:color="auto" w:fill="00FFFF"/>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pPr>
              <w:spacing w:after="0"/>
              <w:rPr>
                <w:rFonts w:ascii="Arial" w:hAnsi="Arial" w:eastAsia="宋体" w:cs="Arial"/>
                <w:color w:val="000000" w:themeColor="text1"/>
                <w:lang w:val="de-DE"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de-DE"/>
                <w14:textFill>
                  <w14:solidFill>
                    <w14:schemeClr w14:val="tx1"/>
                  </w14:solidFill>
                </w14:textFill>
              </w:rPr>
            </w:pPr>
          </w:p>
        </w:tc>
        <w:tc>
          <w:tcPr>
            <w:tcW w:w="2527" w:type="dxa"/>
            <w:tcBorders>
              <w:bottom w:val="nil"/>
            </w:tcBorders>
            <w:shd w:val="clear" w:color="auto" w:fill="FFFFFF"/>
          </w:tcPr>
          <w:p>
            <w:pPr>
              <w:spacing w:after="0"/>
              <w:rPr>
                <w:rFonts w:ascii="Arial" w:hAnsi="Arial" w:cs="Arial"/>
                <w:b/>
                <w:bCs/>
                <w:color w:val="000000" w:themeColor="text1"/>
                <w:lang w:val="de-DE"/>
                <w14:textFill>
                  <w14:solidFill>
                    <w14:schemeClr w14:val="tx1"/>
                  </w14:solidFill>
                </w14:textFill>
              </w:rPr>
            </w:pPr>
            <w:r>
              <w:rPr>
                <w:rFonts w:ascii="Arial" w:hAnsi="Arial" w:cs="Arial"/>
                <w:b/>
                <w:bCs/>
                <w:color w:val="000000" w:themeColor="text1"/>
                <w:lang w:val="de-DE"/>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"./docs/C4-245070.zip" </w:instrText>
            </w:r>
            <w:r>
              <w:fldChar w:fldCharType="separate"/>
            </w:r>
            <w:r>
              <w:rPr>
                <w:rStyle w:val="55"/>
                <w:rFonts w:hint="eastAsia" w:ascii="Arial" w:hAnsi="Arial" w:eastAsia="宋体" w:cs="Arial"/>
                <w:bCs/>
                <w:lang w:val="en-US" w:eastAsia="zh-CN"/>
              </w:rPr>
              <w:t>5070</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1358 Rel-19 VLAN tag handling information and allowd VLAN Tags</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C4-245321</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TEI19_VLANSUB</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FF"/>
                <w:lang w:val="en-US" w:eastAsia="zh-CN"/>
              </w:rPr>
            </w:pPr>
            <w:r>
              <w:rPr>
                <w:rFonts w:hint="eastAsia" w:ascii="Arial" w:hAnsi="Arial" w:eastAsia="宋体" w:cs="Arial"/>
                <w:color w:val="0000FF"/>
                <w:lang w:val="en-US" w:eastAsia="zh-CN"/>
              </w:rPr>
              <w:t>o</w:t>
            </w:r>
            <w:r>
              <w:rPr>
                <w:rFonts w:ascii="Arial" w:hAnsi="Arial" w:eastAsia="宋体" w:cs="Arial"/>
                <w:color w:val="0000FF"/>
                <w:lang w:val="en-US" w:eastAsia="zh-CN"/>
              </w:rPr>
              <w:t>verlapping with 5215</w:t>
            </w:r>
          </w:p>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00FFFF"/>
          </w:tcPr>
          <w:p>
            <w:pPr>
              <w:spacing w:after="0"/>
              <w:jc w:val="center"/>
              <w:rPr>
                <w:rFonts w:ascii="Arial" w:hAnsi="Arial" w:cs="Arial"/>
              </w:rPr>
            </w:pPr>
            <w:r>
              <w:fldChar w:fldCharType="begin"/>
            </w:r>
            <w:r>
              <w:instrText xml:space="preserve"> HYPERLINK "./docs/C4-245321.zip" </w:instrText>
            </w:r>
            <w:r>
              <w:fldChar w:fldCharType="separate"/>
            </w:r>
            <w:r>
              <w:rPr>
                <w:rStyle w:val="55"/>
                <w:rFonts w:ascii="Arial" w:hAnsi="Arial" w:cs="Arial"/>
              </w:rPr>
              <w:t>5321</w:t>
            </w:r>
            <w:r>
              <w:rPr>
                <w:rStyle w:val="55"/>
                <w:rFonts w:ascii="Arial" w:hAnsi="Arial" w:cs="Arial"/>
              </w:rPr>
              <w:fldChar w:fldCharType="end"/>
            </w:r>
          </w:p>
        </w:tc>
        <w:tc>
          <w:tcPr>
            <w:tcW w:w="3674" w:type="dxa"/>
            <w:tcBorders>
              <w:top w:val="single" w:color="auto" w:sz="4" w:space="0"/>
              <w:bottom w:val="single" w:color="auto" w:sz="4" w:space="0"/>
            </w:tcBorders>
            <w:shd w:val="clear" w:color="auto" w:fill="00FFFF"/>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1358 Rel-19 VLAN tag handling information and allowd VLAN Tags</w:t>
            </w:r>
          </w:p>
        </w:tc>
        <w:tc>
          <w:tcPr>
            <w:tcW w:w="1589" w:type="dxa"/>
            <w:tcBorders>
              <w:top w:val="single" w:color="auto" w:sz="4" w:space="0"/>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top w:val="single" w:color="auto" w:sz="4" w:space="0"/>
              <w:bottom w:val="single" w:color="auto" w:sz="4" w:space="0"/>
            </w:tcBorders>
            <w:shd w:val="clear" w:color="auto" w:fill="00FFFF"/>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pPr>
              <w:spacing w:after="0"/>
              <w:rPr>
                <w:rFonts w:ascii="Arial" w:hAnsi="Arial" w:cs="Arial"/>
                <w:b/>
                <w:bCs/>
                <w:color w:val="000000" w:themeColor="text1"/>
                <w:lang w:val="de-DE"/>
                <w14:textFill>
                  <w14:solidFill>
                    <w14:schemeClr w14:val="tx1"/>
                  </w14:solidFill>
                </w14:textFill>
              </w:rPr>
            </w:pPr>
            <w:r>
              <w:rPr>
                <w:rFonts w:ascii="Arial" w:hAnsi="Arial" w:cs="Arial"/>
                <w:b/>
                <w:bCs/>
                <w:color w:val="000000" w:themeColor="text1"/>
                <w:lang w:val="de-DE"/>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"./docs/C4-245215.zip" </w:instrText>
            </w:r>
            <w:r>
              <w:fldChar w:fldCharType="separate"/>
            </w:r>
            <w:r>
              <w:rPr>
                <w:rStyle w:val="55"/>
                <w:rFonts w:hint="eastAsia" w:ascii="Arial" w:hAnsi="Arial" w:eastAsia="宋体" w:cs="Arial"/>
                <w:bCs/>
                <w:lang w:val="en-US" w:eastAsia="zh-CN"/>
              </w:rPr>
              <w:t>5215</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1363 Rel-19 Support of VLAN handling instructions in SM subscription data</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C4-245322</w:t>
            </w:r>
          </w:p>
        </w:tc>
        <w:tc>
          <w:tcPr>
            <w:tcW w:w="6662" w:type="dxa"/>
            <w:tcBorders>
              <w:bottom w:val="nil"/>
            </w:tcBorders>
            <w:shd w:val="clear" w:color="auto" w:fill="auto"/>
          </w:tcPr>
          <w:p>
            <w:pPr>
              <w:spacing w:after="0"/>
              <w:rPr>
                <w:rFonts w:ascii="Arial" w:hAnsi="Arial" w:eastAsia="宋体" w:cs="Arial"/>
                <w:color w:val="000000" w:themeColor="text1"/>
                <w:lang w:val="de-DE" w:eastAsia="zh-CN"/>
                <w14:textFill>
                  <w14:solidFill>
                    <w14:schemeClr w14:val="tx1"/>
                  </w14:solidFill>
                </w14:textFill>
              </w:rPr>
            </w:pPr>
            <w:r>
              <w:rPr>
                <w:rFonts w:hint="eastAsia" w:ascii="Arial" w:hAnsi="Arial" w:eastAsia="宋体" w:cs="Arial"/>
                <w:color w:val="000000" w:themeColor="text1"/>
                <w:lang w:val="de-DE" w:eastAsia="zh-CN"/>
                <w14:textFill>
                  <w14:solidFill>
                    <w14:schemeClr w14:val="tx1"/>
                  </w14:solidFill>
                </w14:textFill>
              </w:rPr>
              <w:t>WI TEI19_VLANSUB</w:t>
            </w:r>
          </w:p>
          <w:p>
            <w:pPr>
              <w:spacing w:after="0"/>
              <w:rPr>
                <w:rFonts w:ascii="Arial" w:hAnsi="Arial" w:eastAsia="宋体" w:cs="Arial"/>
                <w:color w:val="000000" w:themeColor="text1"/>
                <w:lang w:val="de-DE" w:eastAsia="zh-CN"/>
                <w14:textFill>
                  <w14:solidFill>
                    <w14:schemeClr w14:val="tx1"/>
                  </w14:solidFill>
                </w14:textFill>
              </w:rPr>
            </w:pPr>
            <w:r>
              <w:rPr>
                <w:rFonts w:hint="eastAsia" w:ascii="Arial" w:hAnsi="Arial" w:eastAsia="宋体" w:cs="Arial"/>
                <w:color w:val="000000" w:themeColor="text1"/>
                <w:lang w:val="de-DE"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de-DE"/>
                <w14:textFill>
                  <w14:solidFill>
                    <w14:schemeClr w14:val="tx1"/>
                  </w14:solidFill>
                </w14:textFill>
              </w:rPr>
            </w:pPr>
          </w:p>
        </w:tc>
        <w:tc>
          <w:tcPr>
            <w:tcW w:w="2527" w:type="dxa"/>
            <w:tcBorders>
              <w:top w:val="nil"/>
            </w:tcBorders>
            <w:shd w:val="clear" w:color="auto" w:fill="FFFFFF"/>
          </w:tcPr>
          <w:p>
            <w:pPr>
              <w:spacing w:after="0"/>
              <w:rPr>
                <w:rFonts w:ascii="Arial" w:hAnsi="Arial" w:cs="Arial"/>
                <w:b/>
                <w:bCs/>
                <w:color w:val="000000" w:themeColor="text1"/>
                <w:lang w:val="de-DE"/>
                <w14:textFill>
                  <w14:solidFill>
                    <w14:schemeClr w14:val="tx1"/>
                  </w14:solidFill>
                </w14:textFill>
              </w:rPr>
            </w:pPr>
          </w:p>
        </w:tc>
        <w:tc>
          <w:tcPr>
            <w:tcW w:w="1240" w:type="dxa"/>
            <w:tcBorders>
              <w:top w:val="single" w:color="auto" w:sz="4" w:space="0"/>
            </w:tcBorders>
            <w:shd w:val="clear" w:color="auto" w:fill="00FFFF"/>
          </w:tcPr>
          <w:p>
            <w:pPr>
              <w:spacing w:after="0"/>
              <w:jc w:val="center"/>
              <w:rPr>
                <w:rFonts w:ascii="Arial" w:hAnsi="Arial" w:cs="Arial"/>
              </w:rPr>
            </w:pPr>
            <w:r>
              <w:fldChar w:fldCharType="begin"/>
            </w:r>
            <w:r>
              <w:instrText xml:space="preserve"> HYPERLINK "./docs/C4-245322.zip" </w:instrText>
            </w:r>
            <w:r>
              <w:fldChar w:fldCharType="separate"/>
            </w:r>
            <w:r>
              <w:rPr>
                <w:rStyle w:val="55"/>
                <w:rFonts w:ascii="Arial" w:hAnsi="Arial" w:cs="Arial"/>
              </w:rPr>
              <w:t>5322</w:t>
            </w:r>
            <w:r>
              <w:rPr>
                <w:rStyle w:val="55"/>
                <w:rFonts w:ascii="Arial" w:hAnsi="Arial" w:cs="Arial"/>
              </w:rPr>
              <w:fldChar w:fldCharType="end"/>
            </w:r>
          </w:p>
        </w:tc>
        <w:tc>
          <w:tcPr>
            <w:tcW w:w="3674" w:type="dxa"/>
            <w:tcBorders>
              <w:top w:val="single" w:color="auto" w:sz="4" w:space="0"/>
            </w:tcBorders>
            <w:shd w:val="clear" w:color="auto" w:fill="00FFFF"/>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1363 Rel-19 Support of VLAN handling instructions in SM subscription data</w:t>
            </w:r>
          </w:p>
        </w:tc>
        <w:tc>
          <w:tcPr>
            <w:tcW w:w="1589" w:type="dxa"/>
            <w:tcBorders>
              <w:top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top w:val="single" w:color="auto" w:sz="4" w:space="0"/>
            </w:tcBorders>
            <w:shd w:val="clear" w:color="auto" w:fill="00FFFF"/>
          </w:tcPr>
          <w:p>
            <w:pPr>
              <w:spacing w:after="0"/>
              <w:rPr>
                <w:rFonts w:ascii="Arial" w:hAnsi="Arial" w:cs="Arial"/>
                <w:color w:val="000000" w:themeColor="text1"/>
                <w:lang w:val="en-US"/>
                <w14:textFill>
                  <w14:solidFill>
                    <w14:schemeClr w14:val="tx1"/>
                  </w14:solidFill>
                </w14:textFill>
              </w:rPr>
            </w:pPr>
          </w:p>
        </w:tc>
        <w:tc>
          <w:tcPr>
            <w:tcW w:w="6662" w:type="dxa"/>
            <w:tcBorders>
              <w:top w:val="nil"/>
            </w:tcBorders>
            <w:shd w:val="clear" w:color="auto" w:fill="00FFFF"/>
          </w:tcPr>
          <w:p>
            <w:pPr>
              <w:spacing w:after="0"/>
              <w:rPr>
                <w:rFonts w:ascii="Arial" w:hAnsi="Arial" w:eastAsia="宋体" w:cs="Arial"/>
                <w:color w:val="000000" w:themeColor="text1"/>
                <w:lang w:val="de-DE"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ascii="Arial" w:hAnsi="Arial" w:cs="Arial"/>
                <w:b/>
                <w:bCs/>
                <w:color w:val="000000" w:themeColor="text1"/>
                <w14:textFill>
                  <w14:solidFill>
                    <w14:schemeClr w14:val="tx1"/>
                  </w14:solidFill>
                </w14:textFill>
              </w:rPr>
              <w:t>8</w:t>
            </w:r>
          </w:p>
        </w:tc>
        <w:tc>
          <w:tcPr>
            <w:tcW w:w="2527"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CT Aspects of Application Layer Support for Uncrewed Aerial Systems (UAS), Phase 3[UASAPP_Ph3]</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auto"/>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ascii="Arial" w:hAnsi="Arial" w:cs="Arial"/>
                <w:b/>
                <w:bCs/>
                <w:color w:val="000000" w:themeColor="text1"/>
                <w14:textFill>
                  <w14:solidFill>
                    <w14:schemeClr w14:val="tx1"/>
                  </w14:solidFill>
                </w14:textFill>
              </w:rPr>
              <w:t>9</w:t>
            </w:r>
          </w:p>
        </w:tc>
        <w:tc>
          <w:tcPr>
            <w:tcW w:w="2527"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CT aspects for Enabling Edge Applications Phase 3[EDGEAPP_Ph3]</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FFFFFF"/>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pPr>
              <w:spacing w:after="0"/>
              <w:rPr>
                <w:rFonts w:ascii="Arial" w:hAnsi="Arial" w:cs="Arial"/>
                <w:bCs/>
                <w:color w:val="000000" w:themeColor="text1"/>
                <w14:textFill>
                  <w14:solidFill>
                    <w14:schemeClr w14:val="tx1"/>
                  </w14:solidFill>
                </w14:textFill>
              </w:rPr>
            </w:pPr>
          </w:p>
        </w:tc>
        <w:tc>
          <w:tcPr>
            <w:tcW w:w="1589" w:type="dxa"/>
            <w:shd w:val="clear" w:color="auto" w:fill="auto"/>
          </w:tcPr>
          <w:p>
            <w:pPr>
              <w:spacing w:after="0"/>
              <w:rPr>
                <w:rFonts w:ascii="Arial" w:hAnsi="Arial"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ascii="Arial" w:hAnsi="Arial" w:cs="Arial"/>
                <w:b/>
                <w:bCs/>
                <w:color w:val="000000" w:themeColor="text1"/>
                <w14:textFill>
                  <w14:solidFill>
                    <w14:schemeClr w14:val="tx1"/>
                  </w14:solidFill>
                </w14:textFill>
              </w:rPr>
              <w:t>10</w:t>
            </w:r>
          </w:p>
        </w:tc>
        <w:tc>
          <w:tcPr>
            <w:tcW w:w="2527" w:type="dxa"/>
            <w:tcBorders>
              <w:bottom w:val="single" w:color="auto" w:sz="4" w:space="0"/>
            </w:tcBorders>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Service Based Interface Protocol Improvements Release 19 [SBIProtoc19]</w:t>
            </w:r>
          </w:p>
        </w:tc>
        <w:tc>
          <w:tcPr>
            <w:tcW w:w="1240" w:type="dxa"/>
            <w:tcBorders>
              <w:bottom w:val="single" w:color="auto" w:sz="4" w:space="0"/>
            </w:tcBorders>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FDE9D9" w:themeFill="accent6" w:themeFillTint="33"/>
          </w:tcPr>
          <w:p>
            <w:pPr>
              <w:spacing w:after="0"/>
              <w:rPr>
                <w:rFonts w:ascii="Arial" w:hAnsi="Arial" w:cs="Arial"/>
                <w:bCs/>
                <w:snapToGrid w:val="0"/>
                <w:color w:val="000000" w:themeColor="text1"/>
                <w14:textFill>
                  <w14:solidFill>
                    <w14:schemeClr w14:val="tx1"/>
                  </w14:solidFill>
                </w14:textFill>
              </w:rPr>
            </w:pPr>
          </w:p>
        </w:tc>
        <w:tc>
          <w:tcPr>
            <w:tcW w:w="1589"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339966"/>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"./docs/C4-245021.zip" </w:instrText>
            </w:r>
            <w:r>
              <w:fldChar w:fldCharType="separate"/>
            </w:r>
            <w:r>
              <w:rPr>
                <w:rStyle w:val="55"/>
                <w:rFonts w:hint="eastAsia" w:ascii="Arial" w:hAnsi="Arial" w:eastAsia="宋体" w:cs="Arial"/>
                <w:bCs/>
                <w:lang w:eastAsia="zh-CN"/>
              </w:rPr>
              <w:t>5021</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29.503 1319 Rel-19 Shared Monitoring Suspension</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Nokia, Ericsson</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SBIProtoc19</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339966"/>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Breakout</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"./docs/C4-245035.zip" </w:instrText>
            </w:r>
            <w:r>
              <w:fldChar w:fldCharType="separate"/>
            </w:r>
            <w:r>
              <w:rPr>
                <w:rStyle w:val="55"/>
                <w:rFonts w:hint="eastAsia" w:ascii="Arial" w:hAnsi="Arial" w:eastAsia="宋体" w:cs="Arial"/>
                <w:bCs/>
                <w:lang w:val="en-US" w:eastAsia="zh-CN"/>
              </w:rPr>
              <w:t>5035</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1352 Rel-19 Enum indentation</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SBIProtoc19</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339966"/>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Breakout</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"./docs/C4-245036.zip" </w:instrText>
            </w:r>
            <w:r>
              <w:fldChar w:fldCharType="separate"/>
            </w:r>
            <w:r>
              <w:rPr>
                <w:rStyle w:val="55"/>
                <w:rFonts w:hint="eastAsia" w:ascii="Arial" w:hAnsi="Arial" w:eastAsia="宋体" w:cs="Arial"/>
                <w:bCs/>
                <w:lang w:val="en-US" w:eastAsia="zh-CN"/>
              </w:rPr>
              <w:t>5036</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29.505 0524 Rel-19 Enum indentation</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SBIProtoc19</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339966"/>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Breakout</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"./docs/C4-245037.zip" </w:instrText>
            </w:r>
            <w:r>
              <w:fldChar w:fldCharType="separate"/>
            </w:r>
            <w:r>
              <w:rPr>
                <w:rStyle w:val="55"/>
                <w:rFonts w:hint="eastAsia" w:ascii="Arial" w:hAnsi="Arial" w:eastAsia="宋体" w:cs="Arial"/>
                <w:bCs/>
                <w:lang w:val="en-US" w:eastAsia="zh-CN"/>
              </w:rPr>
              <w:t>5037</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1353 Rel-19 Additional Shared Snssai Infos Ids in SMF Selection Subscription Data</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 Verizon</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SBIProtoc19</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"./docs/C4-245058.zip" </w:instrText>
            </w:r>
            <w:r>
              <w:fldChar w:fldCharType="separate"/>
            </w:r>
            <w:r>
              <w:rPr>
                <w:rStyle w:val="55"/>
                <w:rFonts w:hint="eastAsia" w:ascii="Arial" w:hAnsi="Arial" w:eastAsia="宋体" w:cs="Arial"/>
                <w:bCs/>
                <w:lang w:val="en-US" w:eastAsia="zh-CN"/>
              </w:rPr>
              <w:t>5058</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29.510 1087 Rel-19 Clarify the case of the same S-NSSAI value used across different PLMNs</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ZTE</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C4-245305</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SBIProtoc19</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00FFFF"/>
          </w:tcPr>
          <w:p>
            <w:pPr>
              <w:spacing w:after="0"/>
              <w:jc w:val="center"/>
              <w:rPr>
                <w:rFonts w:ascii="Arial" w:hAnsi="Arial" w:cs="Arial"/>
              </w:rPr>
            </w:pPr>
            <w:r>
              <w:fldChar w:fldCharType="begin"/>
            </w:r>
            <w:r>
              <w:instrText xml:space="preserve"> HYPERLINK "./docs/C4-245305.zip" </w:instrText>
            </w:r>
            <w:r>
              <w:fldChar w:fldCharType="separate"/>
            </w:r>
            <w:r>
              <w:rPr>
                <w:rStyle w:val="55"/>
                <w:rFonts w:ascii="Arial" w:hAnsi="Arial" w:cs="Arial"/>
              </w:rPr>
              <w:t>5305</w:t>
            </w:r>
            <w:r>
              <w:rPr>
                <w:rStyle w:val="55"/>
                <w:rFonts w:ascii="Arial" w:hAnsi="Arial" w:cs="Arial"/>
              </w:rPr>
              <w:fldChar w:fldCharType="end"/>
            </w:r>
          </w:p>
        </w:tc>
        <w:tc>
          <w:tcPr>
            <w:tcW w:w="3674" w:type="dxa"/>
            <w:tcBorders>
              <w:top w:val="single" w:color="auto" w:sz="4" w:space="0"/>
              <w:bottom w:val="single" w:color="auto" w:sz="4" w:space="0"/>
            </w:tcBorders>
            <w:shd w:val="clear" w:color="auto" w:fill="00FFFF"/>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29.510 1087 Rel-19 Clarify the case of the same S-NSSAI value used across different PLMNs</w:t>
            </w:r>
          </w:p>
        </w:tc>
        <w:tc>
          <w:tcPr>
            <w:tcW w:w="1589" w:type="dxa"/>
            <w:tcBorders>
              <w:top w:val="single" w:color="auto" w:sz="4" w:space="0"/>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ZTE</w:t>
            </w:r>
          </w:p>
        </w:tc>
        <w:tc>
          <w:tcPr>
            <w:tcW w:w="1134" w:type="dxa"/>
            <w:tcBorders>
              <w:top w:val="single" w:color="auto" w:sz="4" w:space="0"/>
              <w:bottom w:val="single" w:color="auto" w:sz="4" w:space="0"/>
            </w:tcBorders>
            <w:shd w:val="clear" w:color="auto" w:fill="00FFFF"/>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"./docs/C4-245104.zip" </w:instrText>
            </w:r>
            <w:r>
              <w:fldChar w:fldCharType="separate"/>
            </w:r>
            <w:r>
              <w:rPr>
                <w:rStyle w:val="55"/>
                <w:rFonts w:hint="eastAsia" w:ascii="Arial" w:hAnsi="Arial" w:eastAsia="宋体" w:cs="Arial"/>
                <w:bCs/>
                <w:lang w:val="en-US" w:eastAsia="zh-CN"/>
              </w:rPr>
              <w:t>5104</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29.501 0170 Rel-19 Query parameter clarification</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C4-245310</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SBIProtoc19</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When such an omission is detected, the rapporteur of the spec is requested to submit a CR to correct the OpenAPI from Rel-19.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FFFF00"/>
          </w:tcPr>
          <w:p>
            <w:pPr>
              <w:spacing w:after="0"/>
              <w:jc w:val="center"/>
              <w:rPr>
                <w:rFonts w:ascii="Arial" w:hAnsi="Arial" w:cs="Arial"/>
              </w:rPr>
            </w:pPr>
            <w:r>
              <w:fldChar w:fldCharType="begin"/>
            </w:r>
            <w:r>
              <w:instrText xml:space="preserve"> HYPERLINK "./docs/C4-245310.zip" </w:instrText>
            </w:r>
            <w:r>
              <w:fldChar w:fldCharType="separate"/>
            </w:r>
            <w:r>
              <w:rPr>
                <w:rStyle w:val="55"/>
                <w:rFonts w:ascii="Arial" w:hAnsi="Arial" w:cs="Arial"/>
              </w:rPr>
              <w:t>5310</w:t>
            </w:r>
            <w:r>
              <w:rPr>
                <w:rStyle w:val="55"/>
                <w:rFonts w:ascii="Arial" w:hAnsi="Arial" w:cs="Arial"/>
              </w:rPr>
              <w:fldChar w:fldCharType="end"/>
            </w:r>
          </w:p>
        </w:tc>
        <w:tc>
          <w:tcPr>
            <w:tcW w:w="3674" w:type="dxa"/>
            <w:tcBorders>
              <w:top w:val="single" w:color="auto" w:sz="4" w:space="0"/>
              <w:bottom w:val="single" w:color="auto" w:sz="4" w:space="0"/>
            </w:tcBorders>
            <w:shd w:val="clear" w:color="auto" w:fill="FFFF00"/>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29.501 0170 Rel-19 Query parameter clarification</w:t>
            </w:r>
          </w:p>
        </w:tc>
        <w:tc>
          <w:tcPr>
            <w:tcW w:w="1589" w:type="dxa"/>
            <w:tcBorders>
              <w:top w:val="single" w:color="auto" w:sz="4" w:space="0"/>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top w:val="single" w:color="auto" w:sz="4" w:space="0"/>
              <w:bottom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FFFF00"/>
          </w:tcPr>
          <w:p>
            <w:pPr>
              <w:spacing w:after="0"/>
              <w:rPr>
                <w:rFonts w:ascii="Arial" w:hAnsi="Arial" w:eastAsia="宋体" w:cs="Arial"/>
                <w:color w:val="FF0000"/>
                <w:lang w:val="en-US" w:eastAsia="zh-CN"/>
              </w:rPr>
            </w:pPr>
            <w:r>
              <w:rPr>
                <w:rFonts w:hint="eastAsia" w:ascii="Arial" w:hAnsi="Arial" w:eastAsia="宋体" w:cs="Arial"/>
                <w:color w:val="FF0000"/>
                <w:lang w:val="en-US" w:eastAsia="zh-CN"/>
              </w:rPr>
              <w:t xml:space="preserve">WI </w:t>
            </w:r>
            <w:r>
              <w:rPr>
                <w:rFonts w:ascii="Arial" w:hAnsi="Arial" w:eastAsia="宋体" w:cs="Arial"/>
                <w:color w:val="FF0000"/>
                <w:lang w:val="en-US" w:eastAsia="zh-CN"/>
              </w:rPr>
              <w:t>5GS_Ph1-CT</w:t>
            </w:r>
          </w:p>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FF0000"/>
                <w:lang w:val="en-US" w:eastAsia="zh-CN"/>
              </w:rPr>
              <w:t>CAT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cs="Arial"/>
                <w:b/>
                <w:bCs/>
                <w:color w:val="000000" w:themeColor="text1"/>
                <w14:textFill>
                  <w14:solidFill>
                    <w14:schemeClr w14:val="tx1"/>
                  </w14:solidFill>
                </w14:textFill>
              </w:rPr>
            </w:pPr>
          </w:p>
        </w:tc>
        <w:tc>
          <w:tcPr>
            <w:tcW w:w="1240" w:type="dxa"/>
            <w:tcBorders>
              <w:bottom w:val="single" w:color="auto" w:sz="4" w:space="0"/>
            </w:tcBorders>
            <w:shd w:val="clear" w:color="auto" w:fill="FFFF00"/>
          </w:tcPr>
          <w:p>
            <w:pPr>
              <w:spacing w:after="0"/>
              <w:jc w:val="center"/>
              <w:rPr>
                <w:rFonts w:ascii="Arial" w:hAnsi="Arial" w:cs="Arial"/>
              </w:rPr>
            </w:pPr>
            <w:r>
              <w:fldChar w:fldCharType="begin"/>
            </w:r>
            <w:r>
              <w:instrText xml:space="preserve"> HYPERLINK "./docs/C4-245306.zip" </w:instrText>
            </w:r>
            <w:r>
              <w:fldChar w:fldCharType="separate"/>
            </w:r>
            <w:r>
              <w:rPr>
                <w:rStyle w:val="55"/>
                <w:rFonts w:ascii="Arial" w:hAnsi="Arial" w:cs="Arial"/>
              </w:rPr>
              <w:t>5306</w:t>
            </w:r>
            <w:r>
              <w:rPr>
                <w:rStyle w:val="55"/>
                <w:rFonts w:ascii="Arial" w:hAnsi="Arial" w:cs="Arial"/>
              </w:rPr>
              <w:fldChar w:fldCharType="end"/>
            </w:r>
          </w:p>
        </w:tc>
        <w:tc>
          <w:tcPr>
            <w:tcW w:w="3674" w:type="dxa"/>
            <w:tcBorders>
              <w:bottom w:val="single" w:color="auto" w:sz="4" w:space="0"/>
            </w:tcBorders>
            <w:shd w:val="clear" w:color="auto" w:fill="FFFF00"/>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29.501 0</w:t>
            </w:r>
            <w:r>
              <w:rPr>
                <w:rFonts w:ascii="Arial" w:hAnsi="Arial" w:eastAsia="宋体" w:cs="Arial"/>
                <w:bCs/>
                <w:snapToGrid w:val="0"/>
                <w:color w:val="000000" w:themeColor="text1"/>
                <w:lang w:val="en-US" w:eastAsia="zh-CN"/>
                <w14:textFill>
                  <w14:solidFill>
                    <w14:schemeClr w14:val="tx1"/>
                  </w14:solidFill>
                </w14:textFill>
              </w:rPr>
              <w:t>172</w:t>
            </w:r>
            <w:r>
              <w:rPr>
                <w:rFonts w:hint="eastAsia" w:ascii="Arial" w:hAnsi="Arial" w:eastAsia="宋体" w:cs="Arial"/>
                <w:bCs/>
                <w:snapToGrid w:val="0"/>
                <w:color w:val="000000" w:themeColor="text1"/>
                <w:lang w:val="en-US" w:eastAsia="zh-CN"/>
                <w14:textFill>
                  <w14:solidFill>
                    <w14:schemeClr w14:val="tx1"/>
                  </w14:solidFill>
                </w14:textFill>
              </w:rPr>
              <w:t xml:space="preserve"> Rel-1</w:t>
            </w:r>
            <w:r>
              <w:rPr>
                <w:rFonts w:ascii="Arial" w:hAnsi="Arial" w:eastAsia="宋体" w:cs="Arial"/>
                <w:bCs/>
                <w:snapToGrid w:val="0"/>
                <w:color w:val="000000" w:themeColor="text1"/>
                <w:lang w:val="en-US" w:eastAsia="zh-CN"/>
                <w14:textFill>
                  <w14:solidFill>
                    <w14:schemeClr w14:val="tx1"/>
                  </w14:solidFill>
                </w14:textFill>
              </w:rPr>
              <w:t>5</w:t>
            </w:r>
            <w:r>
              <w:rPr>
                <w:rFonts w:hint="eastAsia" w:ascii="Arial" w:hAnsi="Arial" w:eastAsia="宋体" w:cs="Arial"/>
                <w:bCs/>
                <w:snapToGrid w:val="0"/>
                <w:color w:val="000000" w:themeColor="text1"/>
                <w:lang w:val="en-US" w:eastAsia="zh-CN"/>
                <w14:textFill>
                  <w14:solidFill>
                    <w14:schemeClr w14:val="tx1"/>
                  </w14:solidFill>
                </w14:textFill>
              </w:rPr>
              <w:t xml:space="preserve"> Query parameter clarification</w:t>
            </w:r>
          </w:p>
        </w:tc>
        <w:tc>
          <w:tcPr>
            <w:tcW w:w="1589" w:type="dxa"/>
            <w:tcBorders>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 xml:space="preserve">WI </w:t>
            </w:r>
            <w:r>
              <w:rPr>
                <w:rFonts w:ascii="Arial" w:hAnsi="Arial" w:eastAsia="宋体" w:cs="Arial"/>
                <w:color w:val="000000" w:themeColor="text1"/>
                <w:lang w:val="en-US" w:eastAsia="zh-CN"/>
                <w14:textFill>
                  <w14:solidFill>
                    <w14:schemeClr w14:val="tx1"/>
                  </w14:solidFill>
                </w14:textFill>
              </w:rPr>
              <w:t>5GS_Ph1-CT</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cs="Arial"/>
                <w:b/>
                <w:bCs/>
                <w:color w:val="000000" w:themeColor="text1"/>
                <w14:textFill>
                  <w14:solidFill>
                    <w14:schemeClr w14:val="tx1"/>
                  </w14:solidFill>
                </w14:textFill>
              </w:rPr>
            </w:pPr>
          </w:p>
        </w:tc>
        <w:tc>
          <w:tcPr>
            <w:tcW w:w="1240" w:type="dxa"/>
            <w:tcBorders>
              <w:bottom w:val="single" w:color="auto" w:sz="4" w:space="0"/>
            </w:tcBorders>
            <w:shd w:val="clear" w:color="auto" w:fill="FFFF00"/>
          </w:tcPr>
          <w:p>
            <w:pPr>
              <w:spacing w:after="0"/>
              <w:jc w:val="center"/>
              <w:rPr>
                <w:rFonts w:ascii="Arial" w:hAnsi="Arial" w:cs="Arial"/>
              </w:rPr>
            </w:pPr>
            <w:r>
              <w:fldChar w:fldCharType="begin"/>
            </w:r>
            <w:r>
              <w:instrText xml:space="preserve"> HYPERLINK "./docs/C4-245307.zip" </w:instrText>
            </w:r>
            <w:r>
              <w:fldChar w:fldCharType="separate"/>
            </w:r>
            <w:r>
              <w:rPr>
                <w:rStyle w:val="55"/>
                <w:rFonts w:ascii="Arial" w:hAnsi="Arial" w:cs="Arial"/>
              </w:rPr>
              <w:t>5307</w:t>
            </w:r>
            <w:r>
              <w:rPr>
                <w:rStyle w:val="55"/>
                <w:rFonts w:ascii="Arial" w:hAnsi="Arial" w:cs="Arial"/>
              </w:rPr>
              <w:fldChar w:fldCharType="end"/>
            </w:r>
          </w:p>
        </w:tc>
        <w:tc>
          <w:tcPr>
            <w:tcW w:w="3674" w:type="dxa"/>
            <w:tcBorders>
              <w:bottom w:val="single" w:color="auto" w:sz="4" w:space="0"/>
            </w:tcBorders>
            <w:shd w:val="clear" w:color="auto" w:fill="FFFF00"/>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29.501 0</w:t>
            </w:r>
            <w:r>
              <w:rPr>
                <w:rFonts w:ascii="Arial" w:hAnsi="Arial" w:eastAsia="宋体" w:cs="Arial"/>
                <w:bCs/>
                <w:snapToGrid w:val="0"/>
                <w:color w:val="000000" w:themeColor="text1"/>
                <w:lang w:val="en-US" w:eastAsia="zh-CN"/>
                <w14:textFill>
                  <w14:solidFill>
                    <w14:schemeClr w14:val="tx1"/>
                  </w14:solidFill>
                </w14:textFill>
              </w:rPr>
              <w:t>173</w:t>
            </w:r>
            <w:r>
              <w:rPr>
                <w:rFonts w:hint="eastAsia" w:ascii="Arial" w:hAnsi="Arial" w:eastAsia="宋体" w:cs="Arial"/>
                <w:bCs/>
                <w:snapToGrid w:val="0"/>
                <w:color w:val="000000" w:themeColor="text1"/>
                <w:lang w:val="en-US" w:eastAsia="zh-CN"/>
                <w14:textFill>
                  <w14:solidFill>
                    <w14:schemeClr w14:val="tx1"/>
                  </w14:solidFill>
                </w14:textFill>
              </w:rPr>
              <w:t xml:space="preserve"> Rel-1</w:t>
            </w:r>
            <w:r>
              <w:rPr>
                <w:rFonts w:ascii="Arial" w:hAnsi="Arial" w:eastAsia="宋体" w:cs="Arial"/>
                <w:bCs/>
                <w:snapToGrid w:val="0"/>
                <w:color w:val="000000" w:themeColor="text1"/>
                <w:lang w:val="en-US" w:eastAsia="zh-CN"/>
                <w14:textFill>
                  <w14:solidFill>
                    <w14:schemeClr w14:val="tx1"/>
                  </w14:solidFill>
                </w14:textFill>
              </w:rPr>
              <w:t>6</w:t>
            </w:r>
            <w:r>
              <w:rPr>
                <w:rFonts w:hint="eastAsia" w:ascii="Arial" w:hAnsi="Arial" w:eastAsia="宋体" w:cs="Arial"/>
                <w:bCs/>
                <w:snapToGrid w:val="0"/>
                <w:color w:val="000000" w:themeColor="text1"/>
                <w:lang w:val="en-US" w:eastAsia="zh-CN"/>
                <w14:textFill>
                  <w14:solidFill>
                    <w14:schemeClr w14:val="tx1"/>
                  </w14:solidFill>
                </w14:textFill>
              </w:rPr>
              <w:t xml:space="preserve"> Query parameter clarification</w:t>
            </w:r>
          </w:p>
        </w:tc>
        <w:tc>
          <w:tcPr>
            <w:tcW w:w="1589" w:type="dxa"/>
            <w:tcBorders>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 xml:space="preserve">WI </w:t>
            </w:r>
            <w:r>
              <w:rPr>
                <w:rFonts w:ascii="Arial" w:hAnsi="Arial" w:eastAsia="宋体" w:cs="Arial"/>
                <w:color w:val="000000" w:themeColor="text1"/>
                <w:lang w:val="en-US" w:eastAsia="zh-CN"/>
                <w14:textFill>
                  <w14:solidFill>
                    <w14:schemeClr w14:val="tx1"/>
                  </w14:solidFill>
                </w14:textFill>
              </w:rPr>
              <w:t>5GS_Ph1-CT</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 xml:space="preserve">CAT </w:t>
            </w:r>
            <w:r>
              <w:rPr>
                <w:rFonts w:ascii="Arial" w:hAnsi="Arial" w:eastAsia="宋体" w:cs="Arial"/>
                <w:color w:val="000000" w:themeColor="text1"/>
                <w:lang w:val="en-US" w:eastAsia="zh-CN"/>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cs="Arial"/>
                <w:b/>
                <w:bCs/>
                <w:color w:val="000000" w:themeColor="text1"/>
                <w14:textFill>
                  <w14:solidFill>
                    <w14:schemeClr w14:val="tx1"/>
                  </w14:solidFill>
                </w14:textFill>
              </w:rPr>
            </w:pPr>
          </w:p>
        </w:tc>
        <w:tc>
          <w:tcPr>
            <w:tcW w:w="1240" w:type="dxa"/>
            <w:tcBorders>
              <w:bottom w:val="single" w:color="auto" w:sz="4" w:space="0"/>
            </w:tcBorders>
            <w:shd w:val="clear" w:color="auto" w:fill="FFFF00"/>
          </w:tcPr>
          <w:p>
            <w:pPr>
              <w:spacing w:after="0"/>
              <w:jc w:val="center"/>
              <w:rPr>
                <w:rFonts w:ascii="Arial" w:hAnsi="Arial" w:cs="Arial"/>
              </w:rPr>
            </w:pPr>
            <w:r>
              <w:fldChar w:fldCharType="begin"/>
            </w:r>
            <w:r>
              <w:instrText xml:space="preserve"> HYPERLINK "./docs/C4-245308.zip" </w:instrText>
            </w:r>
            <w:r>
              <w:fldChar w:fldCharType="separate"/>
            </w:r>
            <w:r>
              <w:rPr>
                <w:rStyle w:val="55"/>
                <w:rFonts w:ascii="Arial" w:hAnsi="Arial" w:cs="Arial"/>
              </w:rPr>
              <w:t>5308</w:t>
            </w:r>
            <w:r>
              <w:rPr>
                <w:rStyle w:val="55"/>
                <w:rFonts w:ascii="Arial" w:hAnsi="Arial" w:cs="Arial"/>
              </w:rPr>
              <w:fldChar w:fldCharType="end"/>
            </w:r>
          </w:p>
        </w:tc>
        <w:tc>
          <w:tcPr>
            <w:tcW w:w="3674" w:type="dxa"/>
            <w:tcBorders>
              <w:bottom w:val="single" w:color="auto" w:sz="4" w:space="0"/>
            </w:tcBorders>
            <w:shd w:val="clear" w:color="auto" w:fill="FFFF00"/>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29.501 0</w:t>
            </w:r>
            <w:r>
              <w:rPr>
                <w:rFonts w:ascii="Arial" w:hAnsi="Arial" w:eastAsia="宋体" w:cs="Arial"/>
                <w:bCs/>
                <w:snapToGrid w:val="0"/>
                <w:color w:val="000000" w:themeColor="text1"/>
                <w:lang w:val="en-US" w:eastAsia="zh-CN"/>
                <w14:textFill>
                  <w14:solidFill>
                    <w14:schemeClr w14:val="tx1"/>
                  </w14:solidFill>
                </w14:textFill>
              </w:rPr>
              <w:t>174</w:t>
            </w:r>
            <w:r>
              <w:rPr>
                <w:rFonts w:hint="eastAsia" w:ascii="Arial" w:hAnsi="Arial" w:eastAsia="宋体" w:cs="Arial"/>
                <w:bCs/>
                <w:snapToGrid w:val="0"/>
                <w:color w:val="000000" w:themeColor="text1"/>
                <w:lang w:val="en-US" w:eastAsia="zh-CN"/>
                <w14:textFill>
                  <w14:solidFill>
                    <w14:schemeClr w14:val="tx1"/>
                  </w14:solidFill>
                </w14:textFill>
              </w:rPr>
              <w:t xml:space="preserve"> Rel-1</w:t>
            </w:r>
            <w:r>
              <w:rPr>
                <w:rFonts w:ascii="Arial" w:hAnsi="Arial" w:eastAsia="宋体" w:cs="Arial"/>
                <w:bCs/>
                <w:snapToGrid w:val="0"/>
                <w:color w:val="000000" w:themeColor="text1"/>
                <w:lang w:val="en-US" w:eastAsia="zh-CN"/>
                <w14:textFill>
                  <w14:solidFill>
                    <w14:schemeClr w14:val="tx1"/>
                  </w14:solidFill>
                </w14:textFill>
              </w:rPr>
              <w:t>7</w:t>
            </w:r>
            <w:r>
              <w:rPr>
                <w:rFonts w:hint="eastAsia" w:ascii="Arial" w:hAnsi="Arial" w:eastAsia="宋体" w:cs="Arial"/>
                <w:bCs/>
                <w:snapToGrid w:val="0"/>
                <w:color w:val="000000" w:themeColor="text1"/>
                <w:lang w:val="en-US" w:eastAsia="zh-CN"/>
                <w14:textFill>
                  <w14:solidFill>
                    <w14:schemeClr w14:val="tx1"/>
                  </w14:solidFill>
                </w14:textFill>
              </w:rPr>
              <w:t xml:space="preserve"> Query parameter clarification</w:t>
            </w:r>
          </w:p>
        </w:tc>
        <w:tc>
          <w:tcPr>
            <w:tcW w:w="1589" w:type="dxa"/>
            <w:tcBorders>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 xml:space="preserve">WI </w:t>
            </w:r>
            <w:r>
              <w:rPr>
                <w:rFonts w:ascii="Arial" w:hAnsi="Arial" w:eastAsia="宋体" w:cs="Arial"/>
                <w:color w:val="000000" w:themeColor="text1"/>
                <w:lang w:val="en-US" w:eastAsia="zh-CN"/>
                <w14:textFill>
                  <w14:solidFill>
                    <w14:schemeClr w14:val="tx1"/>
                  </w14:solidFill>
                </w14:textFill>
              </w:rPr>
              <w:t>5GS_Ph1-CT</w:t>
            </w:r>
          </w:p>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CAT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cs="Arial"/>
                <w:b/>
                <w:bCs/>
                <w:color w:val="000000" w:themeColor="text1"/>
                <w14:textFill>
                  <w14:solidFill>
                    <w14:schemeClr w14:val="tx1"/>
                  </w14:solidFill>
                </w14:textFill>
              </w:rPr>
            </w:pPr>
          </w:p>
        </w:tc>
        <w:tc>
          <w:tcPr>
            <w:tcW w:w="1240" w:type="dxa"/>
            <w:tcBorders>
              <w:bottom w:val="single" w:color="auto" w:sz="4" w:space="0"/>
            </w:tcBorders>
            <w:shd w:val="clear" w:color="auto" w:fill="FFFF00"/>
          </w:tcPr>
          <w:p>
            <w:pPr>
              <w:spacing w:after="0"/>
              <w:jc w:val="center"/>
              <w:rPr>
                <w:rFonts w:ascii="Arial" w:hAnsi="Arial" w:cs="Arial"/>
              </w:rPr>
            </w:pPr>
            <w:r>
              <w:fldChar w:fldCharType="begin"/>
            </w:r>
            <w:r>
              <w:instrText xml:space="preserve"> HYPERLINK "./docs/C4-245309.zip" </w:instrText>
            </w:r>
            <w:r>
              <w:fldChar w:fldCharType="separate"/>
            </w:r>
            <w:r>
              <w:rPr>
                <w:rStyle w:val="55"/>
                <w:rFonts w:ascii="Arial" w:hAnsi="Arial" w:cs="Arial"/>
              </w:rPr>
              <w:t>5309</w:t>
            </w:r>
            <w:r>
              <w:rPr>
                <w:rStyle w:val="55"/>
                <w:rFonts w:ascii="Arial" w:hAnsi="Arial" w:cs="Arial"/>
              </w:rPr>
              <w:fldChar w:fldCharType="end"/>
            </w:r>
          </w:p>
        </w:tc>
        <w:tc>
          <w:tcPr>
            <w:tcW w:w="3674" w:type="dxa"/>
            <w:tcBorders>
              <w:bottom w:val="single" w:color="auto" w:sz="4" w:space="0"/>
            </w:tcBorders>
            <w:shd w:val="clear" w:color="auto" w:fill="FFFF00"/>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29.501 0</w:t>
            </w:r>
            <w:r>
              <w:rPr>
                <w:rFonts w:ascii="Arial" w:hAnsi="Arial" w:eastAsia="宋体" w:cs="Arial"/>
                <w:bCs/>
                <w:snapToGrid w:val="0"/>
                <w:color w:val="000000" w:themeColor="text1"/>
                <w:lang w:val="en-US" w:eastAsia="zh-CN"/>
                <w14:textFill>
                  <w14:solidFill>
                    <w14:schemeClr w14:val="tx1"/>
                  </w14:solidFill>
                </w14:textFill>
              </w:rPr>
              <w:t>175</w:t>
            </w:r>
            <w:r>
              <w:rPr>
                <w:rFonts w:hint="eastAsia" w:ascii="Arial" w:hAnsi="Arial" w:eastAsia="宋体" w:cs="Arial"/>
                <w:bCs/>
                <w:snapToGrid w:val="0"/>
                <w:color w:val="000000" w:themeColor="text1"/>
                <w:lang w:val="en-US" w:eastAsia="zh-CN"/>
                <w14:textFill>
                  <w14:solidFill>
                    <w14:schemeClr w14:val="tx1"/>
                  </w14:solidFill>
                </w14:textFill>
              </w:rPr>
              <w:t xml:space="preserve"> Rel-1</w:t>
            </w:r>
            <w:r>
              <w:rPr>
                <w:rFonts w:ascii="Arial" w:hAnsi="Arial" w:eastAsia="宋体" w:cs="Arial"/>
                <w:bCs/>
                <w:snapToGrid w:val="0"/>
                <w:color w:val="000000" w:themeColor="text1"/>
                <w:lang w:val="en-US" w:eastAsia="zh-CN"/>
                <w14:textFill>
                  <w14:solidFill>
                    <w14:schemeClr w14:val="tx1"/>
                  </w14:solidFill>
                </w14:textFill>
              </w:rPr>
              <w:t>8</w:t>
            </w:r>
            <w:r>
              <w:rPr>
                <w:rFonts w:hint="eastAsia" w:ascii="Arial" w:hAnsi="Arial" w:eastAsia="宋体" w:cs="Arial"/>
                <w:bCs/>
                <w:snapToGrid w:val="0"/>
                <w:color w:val="000000" w:themeColor="text1"/>
                <w:lang w:val="en-US" w:eastAsia="zh-CN"/>
                <w14:textFill>
                  <w14:solidFill>
                    <w14:schemeClr w14:val="tx1"/>
                  </w14:solidFill>
                </w14:textFill>
              </w:rPr>
              <w:t xml:space="preserve"> Query parameter clarification</w:t>
            </w:r>
          </w:p>
        </w:tc>
        <w:tc>
          <w:tcPr>
            <w:tcW w:w="1589" w:type="dxa"/>
            <w:tcBorders>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 xml:space="preserve">WI </w:t>
            </w:r>
            <w:r>
              <w:rPr>
                <w:rFonts w:ascii="Arial" w:hAnsi="Arial" w:eastAsia="宋体" w:cs="Arial"/>
                <w:color w:val="000000" w:themeColor="text1"/>
                <w:lang w:val="en-US" w:eastAsia="zh-CN"/>
                <w14:textFill>
                  <w14:solidFill>
                    <w14:schemeClr w14:val="tx1"/>
                  </w14:solidFill>
                </w14:textFill>
              </w:rPr>
              <w:t>5GS_Ph1-CT</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 xml:space="preserve">CAT </w:t>
            </w:r>
            <w:r>
              <w:rPr>
                <w:rFonts w:ascii="Arial" w:hAnsi="Arial" w:eastAsia="宋体" w:cs="Arial"/>
                <w:color w:val="000000" w:themeColor="text1"/>
                <w:lang w:val="en-US" w:eastAsia="zh-CN"/>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"./docs/C4-245128.zip" </w:instrText>
            </w:r>
            <w:r>
              <w:fldChar w:fldCharType="separate"/>
            </w:r>
            <w:r>
              <w:rPr>
                <w:rStyle w:val="55"/>
                <w:rFonts w:hint="eastAsia" w:ascii="Arial" w:hAnsi="Arial" w:eastAsia="宋体" w:cs="Arial"/>
                <w:bCs/>
                <w:lang w:val="en-US" w:eastAsia="zh-CN"/>
              </w:rPr>
              <w:t>5128</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29.510 1046 Rel-19 Reducing Information Exposure using Resource Content Filters</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C4-245314</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SBIProtoc19</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FFFF00"/>
          </w:tcPr>
          <w:p>
            <w:pPr>
              <w:spacing w:after="0"/>
              <w:jc w:val="center"/>
              <w:rPr>
                <w:rFonts w:ascii="Arial" w:hAnsi="Arial" w:cs="Arial"/>
              </w:rPr>
            </w:pPr>
            <w:r>
              <w:fldChar w:fldCharType="begin"/>
            </w:r>
            <w:r>
              <w:instrText xml:space="preserve"> HYPERLINK "./docs/C4-245314.zip" </w:instrText>
            </w:r>
            <w:r>
              <w:fldChar w:fldCharType="separate"/>
            </w:r>
            <w:r>
              <w:rPr>
                <w:rStyle w:val="55"/>
                <w:rFonts w:ascii="Arial" w:hAnsi="Arial" w:cs="Arial"/>
              </w:rPr>
              <w:t>5314</w:t>
            </w:r>
            <w:r>
              <w:rPr>
                <w:rStyle w:val="55"/>
                <w:rFonts w:ascii="Arial" w:hAnsi="Arial" w:cs="Arial"/>
              </w:rPr>
              <w:fldChar w:fldCharType="end"/>
            </w:r>
          </w:p>
        </w:tc>
        <w:tc>
          <w:tcPr>
            <w:tcW w:w="3674" w:type="dxa"/>
            <w:tcBorders>
              <w:top w:val="single" w:color="auto" w:sz="4" w:space="0"/>
              <w:bottom w:val="single" w:color="auto" w:sz="4" w:space="0"/>
            </w:tcBorders>
            <w:shd w:val="clear" w:color="auto" w:fill="FFFF00"/>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29.510 1046 Rel-19 Reducing Information Exposure using Resource Content Filters</w:t>
            </w:r>
          </w:p>
        </w:tc>
        <w:tc>
          <w:tcPr>
            <w:tcW w:w="1589" w:type="dxa"/>
            <w:tcBorders>
              <w:top w:val="single" w:color="auto" w:sz="4" w:space="0"/>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top w:val="single" w:color="auto" w:sz="4" w:space="0"/>
              <w:bottom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Breakout</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"./docs/C4-245131.zip" </w:instrText>
            </w:r>
            <w:r>
              <w:fldChar w:fldCharType="separate"/>
            </w:r>
            <w:r>
              <w:rPr>
                <w:rStyle w:val="55"/>
                <w:rFonts w:hint="eastAsia" w:ascii="Arial" w:hAnsi="Arial" w:eastAsia="宋体" w:cs="Arial"/>
                <w:bCs/>
                <w:lang w:val="en-US" w:eastAsia="zh-CN"/>
              </w:rPr>
              <w:t>5131</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29.504 0293 Rel-19 UP Path Change event outcome feature addition in UDR Feature negotiation table</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CEWiT</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C4-245332</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SBIProtoc19</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MS Mincho" w:cs="Arial"/>
                <w:color w:val="000000" w:themeColor="text1"/>
                <w:lang w:val="en-US" w:eastAsia="ja-JP"/>
                <w14:textFill>
                  <w14:solidFill>
                    <w14:schemeClr w14:val="tx1"/>
                  </w14:solidFill>
                </w14:textFill>
              </w:rPr>
            </w:pPr>
            <w:r>
              <w:rPr>
                <w:rFonts w:hint="eastAsia" w:ascii="Arial" w:hAnsi="Arial" w:eastAsia="MS Mincho" w:cs="Arial"/>
                <w:color w:val="000000" w:themeColor="text1"/>
                <w:lang w:val="en-US" w:eastAsia="ja-JP"/>
                <w14:textFill>
                  <w14:solidFill>
                    <w14:schemeClr w14:val="tx1"/>
                  </w14:solidFill>
                </w14:textFill>
              </w:rPr>
              <w:t xml:space="preserve">the coversheet needs update </w:t>
            </w:r>
            <w:r>
              <w:rPr>
                <w:rFonts w:ascii="Arial" w:hAnsi="Arial" w:eastAsia="MS Mincho" w:cs="Arial"/>
                <w:color w:val="000000" w:themeColor="text1"/>
                <w:lang w:val="en-US" w:eastAsia="ja-JP"/>
                <w14:textFill>
                  <w14:solidFill>
                    <w14:schemeClr w14:val="tx1"/>
                  </w14:solidFill>
                </w14:textFill>
              </w:rPr>
              <w:t>–</w:t>
            </w:r>
            <w:r>
              <w:rPr>
                <w:rFonts w:hint="eastAsia" w:ascii="Arial" w:hAnsi="Arial" w:eastAsia="MS Mincho" w:cs="Arial"/>
                <w:color w:val="000000" w:themeColor="text1"/>
                <w:lang w:val="en-US" w:eastAsia="ja-JP"/>
                <w14:textFill>
                  <w14:solidFill>
                    <w14:schemeClr w14:val="tx1"/>
                  </w14:solidFill>
                </w14:textFill>
              </w:rPr>
              <w:t xml:space="preserve"> the CR dependency requires CR number, not tdoc number. Do we need any reference text in the proposed changes?</w:t>
            </w:r>
          </w:p>
          <w:p>
            <w:pPr>
              <w:spacing w:after="0"/>
              <w:rPr>
                <w:rFonts w:ascii="Arial" w:hAnsi="Arial" w:eastAsia="MS Mincho" w:cs="Arial"/>
                <w:color w:val="000000" w:themeColor="text1"/>
                <w:lang w:val="en-US" w:eastAsia="ja-JP"/>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MS Mincho" w:cs="Arial"/>
                <w:color w:val="000000" w:themeColor="text1"/>
                <w:lang w:val="en-US" w:eastAsia="ja-JP"/>
                <w14:textFill>
                  <w14:solidFill>
                    <w14:schemeClr w14:val="tx1"/>
                  </w14:solidFill>
                </w14:textFill>
              </w:rPr>
              <w:t>C</w:t>
            </w:r>
            <w:r>
              <w:rPr>
                <w:rFonts w:hint="eastAsia" w:ascii="Arial" w:hAnsi="Arial" w:eastAsia="MS Mincho" w:cs="Arial"/>
                <w:color w:val="000000" w:themeColor="text1"/>
                <w:lang w:val="en-US" w:eastAsia="ja-JP"/>
                <w14:textFill>
                  <w14:solidFill>
                    <w14:schemeClr w14:val="tx1"/>
                  </w14:solidFill>
                </w14:textFill>
              </w:rPr>
              <w:t>omments from Ulrich, Hao, Many, Baixio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00FFFF"/>
          </w:tcPr>
          <w:p>
            <w:pPr>
              <w:spacing w:after="0"/>
              <w:jc w:val="center"/>
              <w:rPr>
                <w:rFonts w:ascii="Arial" w:hAnsi="Arial" w:cs="Arial"/>
              </w:rPr>
            </w:pPr>
            <w:r>
              <w:fldChar w:fldCharType="begin"/>
            </w:r>
            <w:r>
              <w:instrText xml:space="preserve"> HYPERLINK "./docs/C4-245332.zip" </w:instrText>
            </w:r>
            <w:r>
              <w:fldChar w:fldCharType="separate"/>
            </w:r>
            <w:r>
              <w:rPr>
                <w:rStyle w:val="55"/>
                <w:rFonts w:ascii="Arial" w:hAnsi="Arial" w:cs="Arial"/>
              </w:rPr>
              <w:t>5332</w:t>
            </w:r>
            <w:r>
              <w:rPr>
                <w:rStyle w:val="55"/>
                <w:rFonts w:ascii="Arial" w:hAnsi="Arial" w:cs="Arial"/>
              </w:rPr>
              <w:fldChar w:fldCharType="end"/>
            </w:r>
          </w:p>
        </w:tc>
        <w:tc>
          <w:tcPr>
            <w:tcW w:w="3674" w:type="dxa"/>
            <w:tcBorders>
              <w:top w:val="single" w:color="auto" w:sz="4" w:space="0"/>
              <w:bottom w:val="single" w:color="auto" w:sz="4" w:space="0"/>
            </w:tcBorders>
            <w:shd w:val="clear" w:color="auto" w:fill="00FFFF"/>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29.504 0293 Rel-19 UP Path Change event outcome feature addition in UDR Feature negotiation table</w:t>
            </w:r>
          </w:p>
        </w:tc>
        <w:tc>
          <w:tcPr>
            <w:tcW w:w="1589" w:type="dxa"/>
            <w:tcBorders>
              <w:top w:val="single" w:color="auto" w:sz="4" w:space="0"/>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CEWiT</w:t>
            </w:r>
          </w:p>
        </w:tc>
        <w:tc>
          <w:tcPr>
            <w:tcW w:w="1134" w:type="dxa"/>
            <w:tcBorders>
              <w:top w:val="single" w:color="auto" w:sz="4" w:space="0"/>
              <w:bottom w:val="single" w:color="auto" w:sz="4" w:space="0"/>
            </w:tcBorders>
            <w:shd w:val="clear" w:color="auto" w:fill="00FFFF"/>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"./docs/C4-245140.zip" </w:instrText>
            </w:r>
            <w:r>
              <w:fldChar w:fldCharType="separate"/>
            </w:r>
            <w:r>
              <w:rPr>
                <w:rStyle w:val="55"/>
                <w:rFonts w:hint="eastAsia" w:ascii="Arial" w:hAnsi="Arial" w:eastAsia="宋体" w:cs="Arial"/>
                <w:bCs/>
                <w:lang w:val="en-US" w:eastAsia="zh-CN"/>
              </w:rPr>
              <w:t>5140</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29.571 0602 Rel-19 MdtConfiguration</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Postponed</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SBIProtoc19</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w:t>
            </w:r>
            <w:r>
              <w:rPr>
                <w:rFonts w:ascii="Arial" w:hAnsi="Arial" w:eastAsia="宋体" w:cs="Arial"/>
                <w:color w:val="000000" w:themeColor="text1"/>
                <w:lang w:val="en-US" w:eastAsia="zh-CN"/>
                <w14:textFill>
                  <w14:solidFill>
                    <w14:schemeClr w14:val="tx1"/>
                  </w14:solidFill>
                </w14:textFill>
              </w:rPr>
              <w:t>T4 will wait for an aligned wordng b/w RAN3 and SA5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"./docs/C4-245170.zip" </w:instrText>
            </w:r>
            <w:r>
              <w:fldChar w:fldCharType="separate"/>
            </w:r>
            <w:r>
              <w:rPr>
                <w:rStyle w:val="55"/>
                <w:rFonts w:hint="eastAsia" w:ascii="Arial" w:hAnsi="Arial" w:eastAsia="宋体" w:cs="Arial"/>
                <w:bCs/>
                <w:lang w:val="en-US" w:eastAsia="zh-CN"/>
              </w:rPr>
              <w:t>5170</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29.510 1106 Rel-19 Enhancement to P-CSCF Selection</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C4-245315</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SBIProtoc19</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00FFFF"/>
          </w:tcPr>
          <w:p>
            <w:pPr>
              <w:spacing w:after="0"/>
              <w:jc w:val="center"/>
              <w:rPr>
                <w:rFonts w:ascii="Arial" w:hAnsi="Arial" w:cs="Arial"/>
              </w:rPr>
            </w:pPr>
            <w:r>
              <w:fldChar w:fldCharType="begin"/>
            </w:r>
            <w:r>
              <w:instrText xml:space="preserve"> HYPERLINK "./docs/C4-245315.zip" </w:instrText>
            </w:r>
            <w:r>
              <w:fldChar w:fldCharType="separate"/>
            </w:r>
            <w:r>
              <w:rPr>
                <w:rStyle w:val="55"/>
                <w:rFonts w:ascii="Arial" w:hAnsi="Arial" w:cs="Arial"/>
              </w:rPr>
              <w:t>5315</w:t>
            </w:r>
            <w:r>
              <w:rPr>
                <w:rStyle w:val="55"/>
                <w:rFonts w:ascii="Arial" w:hAnsi="Arial" w:cs="Arial"/>
              </w:rPr>
              <w:fldChar w:fldCharType="end"/>
            </w:r>
          </w:p>
        </w:tc>
        <w:tc>
          <w:tcPr>
            <w:tcW w:w="3674" w:type="dxa"/>
            <w:tcBorders>
              <w:top w:val="single" w:color="auto" w:sz="4" w:space="0"/>
              <w:bottom w:val="single" w:color="auto" w:sz="4" w:space="0"/>
            </w:tcBorders>
            <w:shd w:val="clear" w:color="auto" w:fill="00FFFF"/>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29.510 1106 Rel-19 Enhancement to P-CSCF Selection</w:t>
            </w:r>
          </w:p>
        </w:tc>
        <w:tc>
          <w:tcPr>
            <w:tcW w:w="1589" w:type="dxa"/>
            <w:tcBorders>
              <w:top w:val="single" w:color="auto" w:sz="4" w:space="0"/>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top w:val="single" w:color="auto" w:sz="4" w:space="0"/>
              <w:bottom w:val="single" w:color="auto" w:sz="4" w:space="0"/>
            </w:tcBorders>
            <w:shd w:val="clear" w:color="auto" w:fill="00FFFF"/>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"./docs/C4-245171.zip" </w:instrText>
            </w:r>
            <w:r>
              <w:fldChar w:fldCharType="separate"/>
            </w:r>
            <w:r>
              <w:rPr>
                <w:rStyle w:val="55"/>
                <w:rFonts w:hint="eastAsia" w:ascii="Arial" w:hAnsi="Arial" w:eastAsia="宋体" w:cs="Arial"/>
                <w:bCs/>
                <w:lang w:val="en-US" w:eastAsia="zh-CN"/>
              </w:rPr>
              <w:t>5171</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29.510 1107 Rel-19 Support to UPF Selection for 2G/3G Access</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C4-245316</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SBIProtoc19</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B</w:t>
            </w:r>
            <w:r>
              <w:rPr>
                <w:rFonts w:ascii="Arial" w:hAnsi="Arial" w:eastAsia="宋体" w:cs="Arial"/>
                <w:color w:val="000000" w:themeColor="text1"/>
                <w:lang w:val="en-US" w:eastAsia="zh-CN"/>
                <w14:textFill>
                  <w14:solidFill>
                    <w14:schemeClr w14:val="tx1"/>
                  </w14:solidFill>
                </w14:textFill>
              </w:rPr>
              <w:t>runo: what is the reason for issuing discovery base don CGI/SAI?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00FFFF"/>
          </w:tcPr>
          <w:p>
            <w:pPr>
              <w:spacing w:after="0"/>
              <w:jc w:val="center"/>
              <w:rPr>
                <w:rFonts w:ascii="Arial" w:hAnsi="Arial" w:cs="Arial"/>
              </w:rPr>
            </w:pPr>
            <w:r>
              <w:fldChar w:fldCharType="begin"/>
            </w:r>
            <w:r>
              <w:instrText xml:space="preserve"> HYPERLINK "./docs/C4-245316.zip" </w:instrText>
            </w:r>
            <w:r>
              <w:fldChar w:fldCharType="separate"/>
            </w:r>
            <w:r>
              <w:rPr>
                <w:rStyle w:val="55"/>
                <w:rFonts w:ascii="Arial" w:hAnsi="Arial" w:cs="Arial"/>
              </w:rPr>
              <w:t>5316</w:t>
            </w:r>
            <w:r>
              <w:rPr>
                <w:rStyle w:val="55"/>
                <w:rFonts w:ascii="Arial" w:hAnsi="Arial" w:cs="Arial"/>
              </w:rPr>
              <w:fldChar w:fldCharType="end"/>
            </w:r>
          </w:p>
        </w:tc>
        <w:tc>
          <w:tcPr>
            <w:tcW w:w="3674" w:type="dxa"/>
            <w:tcBorders>
              <w:top w:val="single" w:color="auto" w:sz="4" w:space="0"/>
              <w:bottom w:val="single" w:color="auto" w:sz="4" w:space="0"/>
            </w:tcBorders>
            <w:shd w:val="clear" w:color="auto" w:fill="00FFFF"/>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29.510 1107 Rel-19 Support to UPF Selection for 2G/3G Access</w:t>
            </w:r>
          </w:p>
        </w:tc>
        <w:tc>
          <w:tcPr>
            <w:tcW w:w="1589" w:type="dxa"/>
            <w:tcBorders>
              <w:top w:val="single" w:color="auto" w:sz="4" w:space="0"/>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top w:val="single" w:color="auto" w:sz="4" w:space="0"/>
              <w:bottom w:val="single" w:color="auto" w:sz="4" w:space="0"/>
            </w:tcBorders>
            <w:shd w:val="clear" w:color="auto" w:fill="00FFFF"/>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99CCFF"/>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Main</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"./docs/C4-245172.zip" </w:instrText>
            </w:r>
            <w:r>
              <w:fldChar w:fldCharType="separate"/>
            </w:r>
            <w:r>
              <w:rPr>
                <w:rStyle w:val="55"/>
                <w:rFonts w:hint="eastAsia" w:ascii="Arial" w:hAnsi="Arial" w:eastAsia="宋体" w:cs="Arial"/>
                <w:bCs/>
                <w:lang w:val="en-US" w:eastAsia="zh-CN"/>
              </w:rPr>
              <w:t>5172</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29.502 0821 Rel-19 N1/N2 SM Rejection in 502 Response</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C4-245371</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SBIProtoc19</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99CCFF"/>
          </w:tcPr>
          <w:p>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00FFFF"/>
          </w:tcPr>
          <w:p>
            <w:pPr>
              <w:spacing w:after="0"/>
              <w:jc w:val="center"/>
              <w:rPr>
                <w:rFonts w:ascii="Arial" w:hAnsi="Arial" w:cs="Arial"/>
              </w:rPr>
            </w:pPr>
            <w:r>
              <w:fldChar w:fldCharType="begin"/>
            </w:r>
            <w:r>
              <w:instrText xml:space="preserve"> HYPERLINK "./docs/C4-245371.zip" </w:instrText>
            </w:r>
            <w:r>
              <w:fldChar w:fldCharType="separate"/>
            </w:r>
            <w:r>
              <w:rPr>
                <w:rStyle w:val="55"/>
                <w:rFonts w:ascii="Arial" w:hAnsi="Arial" w:cs="Arial"/>
              </w:rPr>
              <w:t>5371</w:t>
            </w:r>
            <w:r>
              <w:rPr>
                <w:rStyle w:val="55"/>
                <w:rFonts w:ascii="Arial" w:hAnsi="Arial" w:cs="Arial"/>
              </w:rPr>
              <w:fldChar w:fldCharType="end"/>
            </w:r>
          </w:p>
        </w:tc>
        <w:tc>
          <w:tcPr>
            <w:tcW w:w="3674" w:type="dxa"/>
            <w:tcBorders>
              <w:top w:val="single" w:color="auto" w:sz="4" w:space="0"/>
              <w:bottom w:val="single" w:color="auto" w:sz="4" w:space="0"/>
            </w:tcBorders>
            <w:shd w:val="clear" w:color="auto" w:fill="00FFFF"/>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29.502 0821 Rel-19 N1/N2 SM Rejection in 502 Response</w:t>
            </w:r>
          </w:p>
        </w:tc>
        <w:tc>
          <w:tcPr>
            <w:tcW w:w="1589" w:type="dxa"/>
            <w:tcBorders>
              <w:top w:val="single" w:color="auto" w:sz="4" w:space="0"/>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top w:val="single" w:color="auto" w:sz="4" w:space="0"/>
              <w:bottom w:val="single" w:color="auto" w:sz="4" w:space="0"/>
            </w:tcBorders>
            <w:shd w:val="clear" w:color="auto" w:fill="00FFFF"/>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Breakout</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"./docs/C4-245193.zip" </w:instrText>
            </w:r>
            <w:r>
              <w:fldChar w:fldCharType="separate"/>
            </w:r>
            <w:r>
              <w:rPr>
                <w:rStyle w:val="55"/>
                <w:rFonts w:hint="eastAsia" w:ascii="Arial" w:hAnsi="Arial" w:eastAsia="宋体" w:cs="Arial"/>
                <w:bCs/>
                <w:lang w:val="en-US" w:eastAsia="zh-CN"/>
              </w:rPr>
              <w:t>5193</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29.336 0189 Rel-19 Correction to the code of Include-Identifiers AVP</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CATT</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C4-245338</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SBIProtoc19</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FFFF00"/>
          </w:tcPr>
          <w:p>
            <w:pPr>
              <w:spacing w:after="0"/>
              <w:jc w:val="center"/>
              <w:rPr>
                <w:rFonts w:ascii="Arial" w:hAnsi="Arial" w:cs="Arial"/>
              </w:rPr>
            </w:pPr>
            <w:r>
              <w:fldChar w:fldCharType="begin"/>
            </w:r>
            <w:r>
              <w:instrText xml:space="preserve"> HYPERLINK "./docs/C4-245338.zip" </w:instrText>
            </w:r>
            <w:r>
              <w:fldChar w:fldCharType="separate"/>
            </w:r>
            <w:r>
              <w:rPr>
                <w:rStyle w:val="55"/>
                <w:rFonts w:ascii="Arial" w:hAnsi="Arial" w:cs="Arial"/>
              </w:rPr>
              <w:t>5338</w:t>
            </w:r>
            <w:r>
              <w:rPr>
                <w:rStyle w:val="55"/>
                <w:rFonts w:ascii="Arial" w:hAnsi="Arial" w:cs="Arial"/>
              </w:rPr>
              <w:fldChar w:fldCharType="end"/>
            </w:r>
          </w:p>
        </w:tc>
        <w:tc>
          <w:tcPr>
            <w:tcW w:w="3674" w:type="dxa"/>
            <w:tcBorders>
              <w:top w:val="single" w:color="auto" w:sz="4" w:space="0"/>
              <w:bottom w:val="single" w:color="auto" w:sz="4" w:space="0"/>
            </w:tcBorders>
            <w:shd w:val="clear" w:color="auto" w:fill="FFFF00"/>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29.336 0189 Rel-19 Correction to the code of Include-Identifiers AVP</w:t>
            </w:r>
          </w:p>
        </w:tc>
        <w:tc>
          <w:tcPr>
            <w:tcW w:w="1589" w:type="dxa"/>
            <w:tcBorders>
              <w:top w:val="single" w:color="auto" w:sz="4" w:space="0"/>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CATT</w:t>
            </w:r>
          </w:p>
        </w:tc>
        <w:tc>
          <w:tcPr>
            <w:tcW w:w="1134" w:type="dxa"/>
            <w:tcBorders>
              <w:top w:val="single" w:color="auto" w:sz="4" w:space="0"/>
              <w:bottom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top w:val="nil"/>
              <w:bottom w:val="single" w:color="auto" w:sz="4" w:space="0"/>
            </w:tcBorders>
            <w:shd w:val="clear" w:color="auto" w:fill="FFFF00"/>
          </w:tcPr>
          <w:p>
            <w:pPr>
              <w:spacing w:after="0"/>
              <w:rPr>
                <w:rFonts w:ascii="Arial" w:hAnsi="Arial" w:eastAsia="MS Mincho" w:cs="Arial"/>
                <w:color w:val="000000" w:themeColor="text1"/>
                <w:lang w:val="en-US" w:eastAsia="ja-JP"/>
                <w14:textFill>
                  <w14:solidFill>
                    <w14:schemeClr w14:val="tx1"/>
                  </w14:solidFill>
                </w14:textFill>
              </w:rPr>
            </w:pPr>
            <w:r>
              <w:rPr>
                <w:rFonts w:hint="eastAsia" w:ascii="Arial" w:hAnsi="Arial" w:eastAsia="MS Mincho" w:cs="Arial"/>
                <w:color w:val="000000" w:themeColor="text1"/>
                <w:lang w:val="en-US" w:eastAsia="ja-JP"/>
                <w14:textFill>
                  <w14:solidFill>
                    <w14:schemeClr w14:val="tx1"/>
                  </w14:solidFill>
                </w14:textFill>
              </w:rPr>
              <w:t>T</w:t>
            </w:r>
            <w:r>
              <w:rPr>
                <w:rFonts w:ascii="Arial" w:hAnsi="Arial" w:eastAsia="MS Mincho" w:cs="Arial"/>
                <w:color w:val="000000" w:themeColor="text1"/>
                <w:lang w:val="en-US" w:eastAsia="ja-JP"/>
                <w14:textFill>
                  <w14:solidFill>
                    <w14:schemeClr w14:val="tx1"/>
                  </w14:solidFill>
                </w14:textFill>
              </w:rPr>
              <w:t>h</w:t>
            </w:r>
            <w:r>
              <w:rPr>
                <w:rFonts w:hint="eastAsia" w:ascii="Arial" w:hAnsi="Arial" w:eastAsia="MS Mincho" w:cs="Arial"/>
                <w:color w:val="000000" w:themeColor="text1"/>
                <w:lang w:val="en-US" w:eastAsia="ja-JP"/>
                <w14:textFill>
                  <w14:solidFill>
                    <w14:schemeClr w14:val="tx1"/>
                  </w14:solidFill>
                </w14:textFill>
              </w:rPr>
              <w:t>e only is to change the CR category to F.</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WOP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"./docs/C4-245222.zip" </w:instrText>
            </w:r>
            <w:r>
              <w:fldChar w:fldCharType="separate"/>
            </w:r>
            <w:r>
              <w:rPr>
                <w:rStyle w:val="55"/>
                <w:rFonts w:hint="eastAsia" w:ascii="Arial" w:hAnsi="Arial" w:eastAsia="宋体" w:cs="Arial"/>
                <w:bCs/>
                <w:lang w:val="en-US" w:eastAsia="zh-CN"/>
              </w:rPr>
              <w:t>5222</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29.510 1082 Rel-19 Canary test procedure clarifications</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SBIProtoc19</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"./docs/C4-245224.zip" </w:instrText>
            </w:r>
            <w:r>
              <w:fldChar w:fldCharType="separate"/>
            </w:r>
            <w:r>
              <w:rPr>
                <w:rStyle w:val="55"/>
                <w:rFonts w:hint="eastAsia" w:ascii="Arial" w:hAnsi="Arial" w:eastAsia="宋体" w:cs="Arial"/>
                <w:bCs/>
                <w:lang w:val="en-US" w:eastAsia="zh-CN"/>
              </w:rPr>
              <w:t>5224</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29.510 1109 Rel-19 Canary test enhancements for preferred-xxx discoveries</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C4-245317</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SBIProtoc19</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FFFF00"/>
          </w:tcPr>
          <w:p>
            <w:pPr>
              <w:spacing w:after="0"/>
              <w:jc w:val="center"/>
              <w:rPr>
                <w:rFonts w:ascii="Arial" w:hAnsi="Arial" w:cs="Arial"/>
              </w:rPr>
            </w:pPr>
            <w:r>
              <w:fldChar w:fldCharType="begin"/>
            </w:r>
            <w:r>
              <w:instrText xml:space="preserve"> HYPERLINK "./docs/C4-245317.zip" </w:instrText>
            </w:r>
            <w:r>
              <w:fldChar w:fldCharType="separate"/>
            </w:r>
            <w:r>
              <w:rPr>
                <w:rStyle w:val="55"/>
                <w:rFonts w:ascii="Arial" w:hAnsi="Arial" w:cs="Arial"/>
              </w:rPr>
              <w:t>5317</w:t>
            </w:r>
            <w:r>
              <w:rPr>
                <w:rStyle w:val="55"/>
                <w:rFonts w:ascii="Arial" w:hAnsi="Arial" w:cs="Arial"/>
              </w:rPr>
              <w:fldChar w:fldCharType="end"/>
            </w:r>
          </w:p>
        </w:tc>
        <w:tc>
          <w:tcPr>
            <w:tcW w:w="3674" w:type="dxa"/>
            <w:tcBorders>
              <w:top w:val="single" w:color="auto" w:sz="4" w:space="0"/>
              <w:bottom w:val="single" w:color="auto" w:sz="4" w:space="0"/>
            </w:tcBorders>
            <w:shd w:val="clear" w:color="auto" w:fill="FFFF00"/>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29.510 1109 Rel-19 Canary test enhancements for preferred-xxx discoveries</w:t>
            </w:r>
          </w:p>
        </w:tc>
        <w:tc>
          <w:tcPr>
            <w:tcW w:w="1589" w:type="dxa"/>
            <w:tcBorders>
              <w:top w:val="single" w:color="auto" w:sz="4" w:space="0"/>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top w:val="single" w:color="auto" w:sz="4" w:space="0"/>
              <w:bottom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w:t>
            </w:r>
            <w:r>
              <w:rPr>
                <w:rFonts w:ascii="Arial" w:hAnsi="Arial" w:eastAsia="宋体" w:cs="Arial"/>
                <w:color w:val="000000" w:themeColor="text1"/>
                <w:lang w:val="en-US" w:eastAsia="zh-CN"/>
                <w14:textFill>
                  <w14:solidFill>
                    <w14:schemeClr w14:val="tx1"/>
                  </w14:solidFill>
                </w14:textFill>
              </w:rPr>
              <w:t xml:space="preserve">he priority b/w canary release condition and </w:t>
            </w:r>
            <w:r>
              <w:rPr>
                <w:rFonts w:hint="eastAsia" w:ascii="Arial" w:hAnsi="Arial" w:eastAsia="宋体" w:cs="Arial"/>
                <w:color w:val="000000" w:themeColor="text1"/>
                <w:lang w:val="en-US" w:eastAsia="zh-CN"/>
                <w14:textFill>
                  <w14:solidFill>
                    <w14:schemeClr w14:val="tx1"/>
                  </w14:solidFill>
                </w14:textFill>
              </w:rPr>
              <w:t>que</w:t>
            </w:r>
            <w:r>
              <w:rPr>
                <w:rFonts w:ascii="Arial" w:hAnsi="Arial" w:eastAsia="宋体" w:cs="Arial"/>
                <w:color w:val="000000" w:themeColor="text1"/>
                <w:lang w:val="en-US" w:eastAsia="zh-CN"/>
                <w14:textFill>
                  <w14:solidFill>
                    <w14:schemeClr w14:val="tx1"/>
                  </w14:solidFill>
                </w14:textFill>
              </w:rPr>
              <w:t>ries parameters which are not “preferred-xx” is to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"./docs/C4-245225.zip" </w:instrText>
            </w:r>
            <w:r>
              <w:fldChar w:fldCharType="separate"/>
            </w:r>
            <w:r>
              <w:rPr>
                <w:rStyle w:val="55"/>
                <w:rFonts w:hint="eastAsia" w:ascii="Arial" w:hAnsi="Arial" w:eastAsia="宋体" w:cs="Arial"/>
                <w:bCs/>
                <w:lang w:val="en-US" w:eastAsia="zh-CN"/>
              </w:rPr>
              <w:t>5225</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29.501 0171 Rel-19 Presence condition in an Information Element</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C4-245318</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SBIProtoc19</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FFFF00"/>
          </w:tcPr>
          <w:p>
            <w:pPr>
              <w:spacing w:after="0"/>
              <w:jc w:val="center"/>
              <w:rPr>
                <w:rFonts w:ascii="Arial" w:hAnsi="Arial" w:cs="Arial"/>
              </w:rPr>
            </w:pPr>
            <w:r>
              <w:fldChar w:fldCharType="begin"/>
            </w:r>
            <w:r>
              <w:instrText xml:space="preserve"> HYPERLINK "./docs/C4-245318.zip" </w:instrText>
            </w:r>
            <w:r>
              <w:fldChar w:fldCharType="separate"/>
            </w:r>
            <w:r>
              <w:rPr>
                <w:rStyle w:val="55"/>
                <w:rFonts w:ascii="Arial" w:hAnsi="Arial" w:cs="Arial"/>
              </w:rPr>
              <w:t>5318</w:t>
            </w:r>
            <w:r>
              <w:rPr>
                <w:rStyle w:val="55"/>
                <w:rFonts w:ascii="Arial" w:hAnsi="Arial" w:cs="Arial"/>
              </w:rPr>
              <w:fldChar w:fldCharType="end"/>
            </w:r>
          </w:p>
        </w:tc>
        <w:tc>
          <w:tcPr>
            <w:tcW w:w="3674" w:type="dxa"/>
            <w:tcBorders>
              <w:top w:val="single" w:color="auto" w:sz="4" w:space="0"/>
              <w:bottom w:val="single" w:color="auto" w:sz="4" w:space="0"/>
            </w:tcBorders>
            <w:shd w:val="clear" w:color="auto" w:fill="FFFF00"/>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29.501 0171 Rel-19 Presence condition in an Information Element</w:t>
            </w:r>
          </w:p>
        </w:tc>
        <w:tc>
          <w:tcPr>
            <w:tcW w:w="1589" w:type="dxa"/>
            <w:tcBorders>
              <w:top w:val="single" w:color="auto" w:sz="4" w:space="0"/>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top w:val="single" w:color="auto" w:sz="4" w:space="0"/>
              <w:bottom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339966"/>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Breakout</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"./docs/C4-245227.zip" </w:instrText>
            </w:r>
            <w:r>
              <w:fldChar w:fldCharType="separate"/>
            </w:r>
            <w:r>
              <w:rPr>
                <w:rStyle w:val="55"/>
                <w:rFonts w:hint="eastAsia" w:ascii="Arial" w:hAnsi="Arial" w:eastAsia="宋体" w:cs="Arial"/>
                <w:bCs/>
                <w:lang w:val="en-US" w:eastAsia="zh-CN"/>
              </w:rPr>
              <w:t>5227</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1364 Rel-19 Correction to Stale-Check Callback URI</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SBIProtoc19</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Breakout</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"./docs/C4-245228.zip" </w:instrText>
            </w:r>
            <w:r>
              <w:fldChar w:fldCharType="separate"/>
            </w:r>
            <w:r>
              <w:rPr>
                <w:rStyle w:val="55"/>
                <w:rFonts w:hint="eastAsia" w:ascii="Arial" w:hAnsi="Arial" w:eastAsia="宋体" w:cs="Arial"/>
                <w:bCs/>
                <w:lang w:val="en-US" w:eastAsia="zh-CN"/>
              </w:rPr>
              <w:t>5228</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29.505 0525 Rel-19 AF-specific UE identifiers shall not be used for AF ID authorization</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C4-245339</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SBIProtoc19</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MS Mincho" w:cs="Arial"/>
                <w:color w:val="000000" w:themeColor="text1"/>
                <w:lang w:val="en-US" w:eastAsia="ja-JP"/>
                <w14:textFill>
                  <w14:solidFill>
                    <w14:schemeClr w14:val="tx1"/>
                  </w14:solidFill>
                </w14:textFill>
              </w:rPr>
            </w:pPr>
            <w:r>
              <w:rPr>
                <w:rFonts w:hint="eastAsia" w:ascii="Arial" w:hAnsi="Arial" w:eastAsia="MS Mincho" w:cs="Arial"/>
                <w:color w:val="000000" w:themeColor="text1"/>
                <w:lang w:val="en-US" w:eastAsia="ja-JP"/>
                <w14:textFill>
                  <w14:solidFill>
                    <w14:schemeClr w14:val="tx1"/>
                  </w14:solidFill>
                </w14:textFill>
              </w:rPr>
              <w:t xml:space="preserve">Change marks seems to be missing in the table, NOTE X in the row </w:t>
            </w:r>
            <w:r>
              <w:rPr>
                <w:rFonts w:ascii="Arial" w:hAnsi="Arial" w:eastAsia="MS Mincho" w:cs="Arial"/>
                <w:color w:val="000000" w:themeColor="text1"/>
                <w:lang w:val="en-US" w:eastAsia="ja-JP"/>
                <w14:textFill>
                  <w14:solidFill>
                    <w14:schemeClr w14:val="tx1"/>
                  </w14:solidFill>
                </w14:textFill>
              </w:rPr>
              <w:t>“</w:t>
            </w:r>
            <w:r>
              <w:rPr>
                <w:lang w:val="en-US"/>
              </w:rPr>
              <w:t>afIdGpsis</w:t>
            </w:r>
            <w:r>
              <w:rPr>
                <w:rFonts w:ascii="Arial" w:hAnsi="Arial" w:eastAsia="MS Mincho" w:cs="Arial"/>
                <w:color w:val="000000" w:themeColor="text1"/>
                <w:lang w:val="en-US" w:eastAsia="ja-JP"/>
                <w14:textFill>
                  <w14:solidFill>
                    <w14:schemeClr w14:val="tx1"/>
                  </w14:solidFill>
                </w14:textFill>
              </w:rPr>
              <w:t>”</w:t>
            </w:r>
            <w:r>
              <w:rPr>
                <w:rFonts w:hint="eastAsia" w:ascii="Arial" w:hAnsi="Arial" w:eastAsia="MS Mincho" w:cs="Arial"/>
                <w:color w:val="000000" w:themeColor="text1"/>
                <w:lang w:val="en-US" w:eastAsia="ja-JP"/>
                <w14:textFill>
                  <w14:solidFill>
                    <w14:schemeClr w14:val="tx1"/>
                  </w14:solidFill>
                </w14:textFill>
              </w:rPr>
              <w:t xml:space="preserve"> should be with change marks.</w:t>
            </w:r>
          </w:p>
          <w:p>
            <w:pPr>
              <w:spacing w:after="0"/>
              <w:rPr>
                <w:rFonts w:ascii="Arial" w:hAnsi="Arial" w:eastAsia="MS Mincho" w:cs="Arial"/>
                <w:color w:val="000000" w:themeColor="text1"/>
                <w:lang w:val="en-US" w:eastAsia="ja-JP"/>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MS Mincho" w:cs="Arial"/>
                <w:color w:val="000000" w:themeColor="text1"/>
                <w:lang w:val="en-US" w:eastAsia="ja-JP"/>
                <w14:textFill>
                  <w14:solidFill>
                    <w14:schemeClr w14:val="tx1"/>
                  </w14:solidFill>
                </w14:textFill>
              </w:rPr>
              <w:t xml:space="preserve">Coversheet for clauses affected is </w:t>
            </w:r>
            <w:r>
              <w:rPr>
                <w:rFonts w:ascii="Arial" w:hAnsi="Arial" w:eastAsia="MS Mincho" w:cs="Arial"/>
                <w:color w:val="000000" w:themeColor="text1"/>
                <w:lang w:val="en-US" w:eastAsia="ja-JP"/>
                <w14:textFill>
                  <w14:solidFill>
                    <w14:schemeClr w14:val="tx1"/>
                  </w14:solidFill>
                </w14:textFill>
              </w:rPr>
              <w:t>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FFFF00"/>
          </w:tcPr>
          <w:p>
            <w:pPr>
              <w:spacing w:after="0"/>
              <w:jc w:val="center"/>
              <w:rPr>
                <w:rFonts w:ascii="Arial" w:hAnsi="Arial" w:cs="Arial"/>
              </w:rPr>
            </w:pPr>
            <w:r>
              <w:fldChar w:fldCharType="begin"/>
            </w:r>
            <w:r>
              <w:instrText xml:space="preserve"> HYPERLINK "./docs/C4-245339.zip" </w:instrText>
            </w:r>
            <w:r>
              <w:fldChar w:fldCharType="separate"/>
            </w:r>
            <w:r>
              <w:rPr>
                <w:rStyle w:val="55"/>
                <w:rFonts w:ascii="Arial" w:hAnsi="Arial" w:cs="Arial"/>
              </w:rPr>
              <w:t>5339</w:t>
            </w:r>
            <w:r>
              <w:rPr>
                <w:rStyle w:val="55"/>
                <w:rFonts w:ascii="Arial" w:hAnsi="Arial" w:cs="Arial"/>
              </w:rPr>
              <w:fldChar w:fldCharType="end"/>
            </w:r>
          </w:p>
        </w:tc>
        <w:tc>
          <w:tcPr>
            <w:tcW w:w="3674" w:type="dxa"/>
            <w:tcBorders>
              <w:top w:val="single" w:color="auto" w:sz="4" w:space="0"/>
              <w:bottom w:val="single" w:color="auto" w:sz="4" w:space="0"/>
            </w:tcBorders>
            <w:shd w:val="clear" w:color="auto" w:fill="FFFF00"/>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29.505 0525 Rel-19 AF-specific UE identifiers shall not be used for AF ID authorization</w:t>
            </w:r>
          </w:p>
        </w:tc>
        <w:tc>
          <w:tcPr>
            <w:tcW w:w="1589" w:type="dxa"/>
            <w:tcBorders>
              <w:top w:val="single" w:color="auto" w:sz="4" w:space="0"/>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top w:val="single" w:color="auto" w:sz="4" w:space="0"/>
              <w:bottom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Breakout</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"./docs/C4-245232.zip" </w:instrText>
            </w:r>
            <w:r>
              <w:fldChar w:fldCharType="separate"/>
            </w:r>
            <w:r>
              <w:rPr>
                <w:rStyle w:val="55"/>
                <w:rFonts w:hint="eastAsia" w:ascii="Arial" w:hAnsi="Arial" w:eastAsia="宋体" w:cs="Arial"/>
                <w:bCs/>
                <w:lang w:val="en-US" w:eastAsia="zh-CN"/>
              </w:rPr>
              <w:t>5232</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1368 Rel-19 PP Data Entry is to be used when multiple AFs are expected to provision the same data</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C4-245340</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SBIProtoc19</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MS Mincho" w:cs="Arial"/>
                <w:color w:val="000000" w:themeColor="text1"/>
                <w:lang w:val="en-US" w:eastAsia="ja-JP"/>
                <w14:textFill>
                  <w14:solidFill>
                    <w14:schemeClr w14:val="tx1"/>
                  </w14:solidFill>
                </w14:textFill>
              </w:rPr>
              <w:t>S</w:t>
            </w:r>
            <w:r>
              <w:rPr>
                <w:rFonts w:hint="eastAsia" w:ascii="Arial" w:hAnsi="Arial" w:eastAsia="MS Mincho" w:cs="Arial"/>
                <w:color w:val="000000" w:themeColor="text1"/>
                <w:lang w:val="en-US" w:eastAsia="ja-JP"/>
                <w14:textFill>
                  <w14:solidFill>
                    <w14:schemeClr w14:val="tx1"/>
                  </w14:solidFill>
                </w14:textFill>
              </w:rPr>
              <w:t>ome changes on unreferred NOTE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FFFF00"/>
          </w:tcPr>
          <w:p>
            <w:pPr>
              <w:spacing w:after="0"/>
              <w:jc w:val="center"/>
              <w:rPr>
                <w:rFonts w:ascii="Arial" w:hAnsi="Arial" w:cs="Arial"/>
              </w:rPr>
            </w:pPr>
            <w:r>
              <w:fldChar w:fldCharType="begin"/>
            </w:r>
            <w:r>
              <w:instrText xml:space="preserve"> HYPERLINK "./docs/C4-245340.zip" </w:instrText>
            </w:r>
            <w:r>
              <w:fldChar w:fldCharType="separate"/>
            </w:r>
            <w:r>
              <w:rPr>
                <w:rStyle w:val="55"/>
                <w:rFonts w:ascii="Arial" w:hAnsi="Arial" w:cs="Arial"/>
              </w:rPr>
              <w:t>5340</w:t>
            </w:r>
            <w:r>
              <w:rPr>
                <w:rStyle w:val="55"/>
                <w:rFonts w:ascii="Arial" w:hAnsi="Arial" w:cs="Arial"/>
              </w:rPr>
              <w:fldChar w:fldCharType="end"/>
            </w:r>
          </w:p>
        </w:tc>
        <w:tc>
          <w:tcPr>
            <w:tcW w:w="3674" w:type="dxa"/>
            <w:tcBorders>
              <w:top w:val="single" w:color="auto" w:sz="4" w:space="0"/>
              <w:bottom w:val="single" w:color="auto" w:sz="4" w:space="0"/>
            </w:tcBorders>
            <w:shd w:val="clear" w:color="auto" w:fill="FFFF00"/>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1368 Rel-19 PP Data Entry is to be used when multiple AFs are expected to provision the same data</w:t>
            </w:r>
          </w:p>
        </w:tc>
        <w:tc>
          <w:tcPr>
            <w:tcW w:w="1589" w:type="dxa"/>
            <w:tcBorders>
              <w:top w:val="single" w:color="auto" w:sz="4" w:space="0"/>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top w:val="single" w:color="auto" w:sz="4" w:space="0"/>
              <w:bottom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Breakout</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"./docs/C4-245233.zip" </w:instrText>
            </w:r>
            <w:r>
              <w:fldChar w:fldCharType="separate"/>
            </w:r>
            <w:r>
              <w:rPr>
                <w:rStyle w:val="55"/>
                <w:rFonts w:hint="eastAsia" w:ascii="Arial" w:hAnsi="Arial" w:eastAsia="宋体" w:cs="Arial"/>
                <w:bCs/>
                <w:lang w:val="en-US" w:eastAsia="zh-CN"/>
              </w:rPr>
              <w:t>5233</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1369 Rel-19 Addition of GET method to the PP Data resource</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C4-245341</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SBIProtoc19</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FFFF00"/>
          </w:tcPr>
          <w:p>
            <w:pPr>
              <w:spacing w:after="0"/>
              <w:jc w:val="center"/>
              <w:rPr>
                <w:rFonts w:ascii="Arial" w:hAnsi="Arial" w:cs="Arial"/>
              </w:rPr>
            </w:pPr>
            <w:r>
              <w:fldChar w:fldCharType="begin"/>
            </w:r>
            <w:r>
              <w:instrText xml:space="preserve"> HYPERLINK "./docs/C4-245341.zip" </w:instrText>
            </w:r>
            <w:r>
              <w:fldChar w:fldCharType="separate"/>
            </w:r>
            <w:r>
              <w:rPr>
                <w:rStyle w:val="55"/>
                <w:rFonts w:ascii="Arial" w:hAnsi="Arial" w:cs="Arial"/>
              </w:rPr>
              <w:t>5341</w:t>
            </w:r>
            <w:r>
              <w:rPr>
                <w:rStyle w:val="55"/>
                <w:rFonts w:ascii="Arial" w:hAnsi="Arial" w:cs="Arial"/>
              </w:rPr>
              <w:fldChar w:fldCharType="end"/>
            </w:r>
          </w:p>
        </w:tc>
        <w:tc>
          <w:tcPr>
            <w:tcW w:w="3674" w:type="dxa"/>
            <w:tcBorders>
              <w:top w:val="single" w:color="auto" w:sz="4" w:space="0"/>
              <w:bottom w:val="single" w:color="auto" w:sz="4" w:space="0"/>
            </w:tcBorders>
            <w:shd w:val="clear" w:color="auto" w:fill="FFFF00"/>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1369 Rel-19 Addition of GET method to the PP Data resource</w:t>
            </w:r>
          </w:p>
        </w:tc>
        <w:tc>
          <w:tcPr>
            <w:tcW w:w="1589" w:type="dxa"/>
            <w:tcBorders>
              <w:top w:val="single" w:color="auto" w:sz="4" w:space="0"/>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r>
              <w:rPr>
                <w:rFonts w:hint="eastAsia" w:ascii="Arial" w:hAnsi="Arial" w:eastAsia="MS Mincho" w:cs="Arial"/>
                <w:color w:val="000000" w:themeColor="text1"/>
                <w:lang w:val="en-US" w:eastAsia="ja-JP"/>
                <w14:textFill>
                  <w14:solidFill>
                    <w14:schemeClr w14:val="tx1"/>
                  </w14:solidFill>
                </w14:textFill>
              </w:rPr>
              <w:t>, AT&amp;T</w:t>
            </w:r>
          </w:p>
        </w:tc>
        <w:tc>
          <w:tcPr>
            <w:tcW w:w="1134" w:type="dxa"/>
            <w:tcBorders>
              <w:top w:val="single" w:color="auto" w:sz="4" w:space="0"/>
              <w:bottom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339966"/>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Breakout</w:t>
            </w:r>
          </w:p>
        </w:tc>
        <w:tc>
          <w:tcPr>
            <w:tcW w:w="1240" w:type="dxa"/>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"./docs/C4-245283.zip" </w:instrText>
            </w:r>
            <w:r>
              <w:fldChar w:fldCharType="separate"/>
            </w:r>
            <w:r>
              <w:rPr>
                <w:rStyle w:val="55"/>
                <w:rFonts w:hint="eastAsia" w:ascii="Arial" w:hAnsi="Arial" w:eastAsia="宋体" w:cs="Arial"/>
                <w:bCs/>
                <w:lang w:val="en-US" w:eastAsia="zh-CN"/>
              </w:rPr>
              <w:t>5283</w:t>
            </w:r>
            <w:r>
              <w:rPr>
                <w:rStyle w:val="55"/>
                <w:rFonts w:hint="eastAsia" w:ascii="Arial" w:hAnsi="Arial" w:eastAsia="宋体" w:cs="Arial"/>
                <w:bCs/>
                <w:lang w:val="en-US" w:eastAsia="zh-CN"/>
              </w:rPr>
              <w:fldChar w:fldCharType="end"/>
            </w:r>
          </w:p>
        </w:tc>
        <w:tc>
          <w:tcPr>
            <w:tcW w:w="3674" w:type="dxa"/>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1372 Rel-19 af-service-id attribute is not used in Identifier Translation procedure</w:t>
            </w:r>
          </w:p>
        </w:tc>
        <w:tc>
          <w:tcPr>
            <w:tcW w:w="1589" w:type="dxa"/>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SBIProtoc19</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ascii="Arial" w:hAnsi="Arial" w:cs="Arial"/>
                <w:b/>
                <w:bCs/>
                <w:color w:val="000000" w:themeColor="text1"/>
                <w14:textFill>
                  <w14:solidFill>
                    <w14:schemeClr w14:val="tx1"/>
                  </w14:solidFill>
                </w14:textFill>
              </w:rPr>
              <w:t>11</w:t>
            </w:r>
          </w:p>
        </w:tc>
        <w:tc>
          <w:tcPr>
            <w:tcW w:w="2527" w:type="dxa"/>
            <w:tcBorders>
              <w:bottom w:val="single" w:color="auto" w:sz="4" w:space="0"/>
            </w:tcBorders>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Subscriber Data Migration [SUBDMIG]</w:t>
            </w:r>
          </w:p>
        </w:tc>
        <w:tc>
          <w:tcPr>
            <w:tcW w:w="1240" w:type="dxa"/>
            <w:tcBorders>
              <w:bottom w:val="single" w:color="auto" w:sz="4" w:space="0"/>
            </w:tcBorders>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000000"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"./docs/C4-245173.zip" </w:instrText>
            </w:r>
            <w:r>
              <w:fldChar w:fldCharType="separate"/>
            </w:r>
            <w:r>
              <w:rPr>
                <w:rStyle w:val="55"/>
                <w:rFonts w:hint="eastAsia" w:ascii="Arial" w:hAnsi="Arial" w:eastAsia="宋体" w:cs="Arial"/>
                <w:bCs/>
                <w:lang w:val="en-US" w:eastAsia="zh-CN"/>
              </w:rPr>
              <w:t>5173</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29.502 0822 Rel-19 UDM Group Re-Discovery and Synchronization Indications</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C4-245323</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SUBDMIG</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000000"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00FFFF"/>
          </w:tcPr>
          <w:p>
            <w:pPr>
              <w:spacing w:after="0"/>
              <w:jc w:val="center"/>
              <w:rPr>
                <w:rFonts w:ascii="Arial" w:hAnsi="Arial" w:cs="Arial"/>
              </w:rPr>
            </w:pPr>
            <w:r>
              <w:fldChar w:fldCharType="begin"/>
            </w:r>
            <w:r>
              <w:instrText xml:space="preserve"> HYPERLINK "./docs/C4-245323.zip" </w:instrText>
            </w:r>
            <w:r>
              <w:fldChar w:fldCharType="separate"/>
            </w:r>
            <w:r>
              <w:rPr>
                <w:rStyle w:val="55"/>
                <w:rFonts w:ascii="Arial" w:hAnsi="Arial" w:cs="Arial"/>
              </w:rPr>
              <w:t>5323</w:t>
            </w:r>
            <w:r>
              <w:rPr>
                <w:rStyle w:val="55"/>
                <w:rFonts w:ascii="Arial" w:hAnsi="Arial" w:cs="Arial"/>
              </w:rPr>
              <w:fldChar w:fldCharType="end"/>
            </w:r>
          </w:p>
        </w:tc>
        <w:tc>
          <w:tcPr>
            <w:tcW w:w="3674" w:type="dxa"/>
            <w:tcBorders>
              <w:top w:val="single" w:color="auto" w:sz="4" w:space="0"/>
              <w:bottom w:val="single" w:color="auto" w:sz="4" w:space="0"/>
            </w:tcBorders>
            <w:shd w:val="clear" w:color="auto" w:fill="00FFFF"/>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29.502 0822 Rel-19 UDM Group Re-Discovery and Synchronization Indications</w:t>
            </w:r>
          </w:p>
        </w:tc>
        <w:tc>
          <w:tcPr>
            <w:tcW w:w="1589" w:type="dxa"/>
            <w:tcBorders>
              <w:top w:val="single" w:color="auto" w:sz="4" w:space="0"/>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top w:val="single" w:color="auto" w:sz="4" w:space="0"/>
              <w:bottom w:val="single" w:color="auto" w:sz="4" w:space="0"/>
            </w:tcBorders>
            <w:shd w:val="clear" w:color="auto" w:fill="00FFFF"/>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w:t>
            </w:r>
            <w:r>
              <w:rPr>
                <w:rFonts w:ascii="Arial" w:hAnsi="Arial" w:eastAsia="宋体" w:cs="Arial"/>
                <w:color w:val="000000" w:themeColor="text1"/>
                <w:lang w:val="en-US" w:eastAsia="zh-CN"/>
                <w14:textFill>
                  <w14:solidFill>
                    <w14:schemeClr w14:val="tx1"/>
                  </w14:solidFill>
                </w14:textFill>
              </w:rPr>
              <w:t>o add reference to stage2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"./docs/C4-245234.zip" </w:instrText>
            </w:r>
            <w:r>
              <w:fldChar w:fldCharType="separate"/>
            </w:r>
            <w:r>
              <w:rPr>
                <w:rStyle w:val="55"/>
                <w:rFonts w:hint="eastAsia" w:ascii="Arial" w:hAnsi="Arial" w:eastAsia="宋体" w:cs="Arial"/>
                <w:bCs/>
                <w:lang w:val="en-US" w:eastAsia="zh-CN"/>
              </w:rPr>
              <w:t>5234</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29.510 1110 Rel-19 Data restoration notification type used for subscriber data migration</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C4-245324</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SUBDMIG</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FFFF00"/>
          </w:tcPr>
          <w:p>
            <w:pPr>
              <w:spacing w:after="0"/>
              <w:jc w:val="center"/>
              <w:rPr>
                <w:rFonts w:ascii="Arial" w:hAnsi="Arial" w:cs="Arial"/>
              </w:rPr>
            </w:pPr>
            <w:r>
              <w:fldChar w:fldCharType="begin"/>
            </w:r>
            <w:r>
              <w:instrText xml:space="preserve"> HYPERLINK "./docs/C4-245324.zip" </w:instrText>
            </w:r>
            <w:r>
              <w:fldChar w:fldCharType="separate"/>
            </w:r>
            <w:r>
              <w:rPr>
                <w:rStyle w:val="55"/>
                <w:rFonts w:ascii="Arial" w:hAnsi="Arial" w:cs="Arial"/>
              </w:rPr>
              <w:t>5324</w:t>
            </w:r>
            <w:r>
              <w:rPr>
                <w:rStyle w:val="55"/>
                <w:rFonts w:ascii="Arial" w:hAnsi="Arial" w:cs="Arial"/>
              </w:rPr>
              <w:fldChar w:fldCharType="end"/>
            </w:r>
          </w:p>
        </w:tc>
        <w:tc>
          <w:tcPr>
            <w:tcW w:w="3674" w:type="dxa"/>
            <w:tcBorders>
              <w:top w:val="single" w:color="auto" w:sz="4" w:space="0"/>
              <w:bottom w:val="single" w:color="auto" w:sz="4" w:space="0"/>
            </w:tcBorders>
            <w:shd w:val="clear" w:color="auto" w:fill="FFFF00"/>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29.510 1110 Rel-19 Data restoration notification type used for subscriber data migration</w:t>
            </w:r>
          </w:p>
        </w:tc>
        <w:tc>
          <w:tcPr>
            <w:tcW w:w="1589" w:type="dxa"/>
            <w:tcBorders>
              <w:top w:val="single" w:color="auto" w:sz="4" w:space="0"/>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top w:val="single" w:color="auto" w:sz="4" w:space="0"/>
              <w:bottom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top w:val="nil"/>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w:t>
            </w:r>
            <w:r>
              <w:rPr>
                <w:rFonts w:ascii="Arial" w:hAnsi="Arial" w:eastAsia="宋体" w:cs="Arial"/>
                <w:color w:val="000000" w:themeColor="text1"/>
                <w:lang w:val="en-US" w:eastAsia="zh-CN"/>
                <w14:textFill>
                  <w14:solidFill>
                    <w14:schemeClr w14:val="tx1"/>
                  </w14:solidFill>
                </w14:textFill>
              </w:rPr>
              <w:t>he only change is to use hard space</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WOP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"./docs/C4-245235.zip" </w:instrText>
            </w:r>
            <w:r>
              <w:fldChar w:fldCharType="separate"/>
            </w:r>
            <w:r>
              <w:rPr>
                <w:rStyle w:val="55"/>
                <w:rFonts w:hint="eastAsia" w:ascii="Arial" w:hAnsi="Arial" w:eastAsia="宋体" w:cs="Arial"/>
                <w:bCs/>
                <w:lang w:val="en-US" w:eastAsia="zh-CN"/>
              </w:rPr>
              <w:t>5235</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23.527 0090 Rel-19 Time-based restoration with subscriber data migration</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C4-245325</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SUBDMIG</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FFFF00"/>
          </w:tcPr>
          <w:p>
            <w:pPr>
              <w:spacing w:after="0"/>
              <w:jc w:val="center"/>
              <w:rPr>
                <w:rFonts w:ascii="Arial" w:hAnsi="Arial" w:cs="Arial"/>
              </w:rPr>
            </w:pPr>
            <w:r>
              <w:fldChar w:fldCharType="begin"/>
            </w:r>
            <w:r>
              <w:instrText xml:space="preserve"> HYPERLINK "./docs/C4-245325.zip" </w:instrText>
            </w:r>
            <w:r>
              <w:fldChar w:fldCharType="separate"/>
            </w:r>
            <w:r>
              <w:rPr>
                <w:rStyle w:val="55"/>
                <w:rFonts w:ascii="Arial" w:hAnsi="Arial" w:cs="Arial"/>
              </w:rPr>
              <w:t>5325</w:t>
            </w:r>
            <w:r>
              <w:rPr>
                <w:rStyle w:val="55"/>
                <w:rFonts w:ascii="Arial" w:hAnsi="Arial" w:cs="Arial"/>
              </w:rPr>
              <w:fldChar w:fldCharType="end"/>
            </w:r>
          </w:p>
        </w:tc>
        <w:tc>
          <w:tcPr>
            <w:tcW w:w="3674" w:type="dxa"/>
            <w:tcBorders>
              <w:top w:val="single" w:color="auto" w:sz="4" w:space="0"/>
              <w:bottom w:val="single" w:color="auto" w:sz="4" w:space="0"/>
            </w:tcBorders>
            <w:shd w:val="clear" w:color="auto" w:fill="FFFF00"/>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23.527 0090 Rel-19 Time-based restoration with subscriber data migration</w:t>
            </w:r>
          </w:p>
        </w:tc>
        <w:tc>
          <w:tcPr>
            <w:tcW w:w="1589" w:type="dxa"/>
            <w:tcBorders>
              <w:top w:val="single" w:color="auto" w:sz="4" w:space="0"/>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top w:val="single" w:color="auto" w:sz="4" w:space="0"/>
              <w:bottom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"./docs/C4-245237.zip" </w:instrText>
            </w:r>
            <w:r>
              <w:fldChar w:fldCharType="separate"/>
            </w:r>
            <w:r>
              <w:rPr>
                <w:rStyle w:val="55"/>
                <w:rFonts w:hint="eastAsia" w:ascii="Arial" w:hAnsi="Arial" w:eastAsia="宋体" w:cs="Arial"/>
                <w:bCs/>
                <w:lang w:val="en-US" w:eastAsia="zh-CN"/>
              </w:rPr>
              <w:t>5237</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29.503 1370 Rel-19 Time-based restoration</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C4-245326</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SUBDMIG</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tcBorders>
            <w:shd w:val="clear" w:color="auto" w:fill="FFFFFF"/>
          </w:tcPr>
          <w:p>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tcBorders>
            <w:shd w:val="clear" w:color="auto" w:fill="FFFF00"/>
          </w:tcPr>
          <w:p>
            <w:pPr>
              <w:spacing w:after="0"/>
              <w:jc w:val="center"/>
              <w:rPr>
                <w:rFonts w:ascii="Arial" w:hAnsi="Arial" w:cs="Arial"/>
              </w:rPr>
            </w:pPr>
            <w:r>
              <w:fldChar w:fldCharType="begin"/>
            </w:r>
            <w:r>
              <w:instrText xml:space="preserve"> HYPERLINK "./docs/C4-245326.zip" </w:instrText>
            </w:r>
            <w:r>
              <w:fldChar w:fldCharType="separate"/>
            </w:r>
            <w:r>
              <w:rPr>
                <w:rStyle w:val="55"/>
                <w:rFonts w:ascii="Arial" w:hAnsi="Arial" w:cs="Arial"/>
              </w:rPr>
              <w:t>5326</w:t>
            </w:r>
            <w:r>
              <w:rPr>
                <w:rStyle w:val="55"/>
                <w:rFonts w:ascii="Arial" w:hAnsi="Arial" w:cs="Arial"/>
              </w:rPr>
              <w:fldChar w:fldCharType="end"/>
            </w:r>
          </w:p>
        </w:tc>
        <w:tc>
          <w:tcPr>
            <w:tcW w:w="3674" w:type="dxa"/>
            <w:tcBorders>
              <w:top w:val="single" w:color="auto" w:sz="4" w:space="0"/>
            </w:tcBorders>
            <w:shd w:val="clear" w:color="auto" w:fill="FFFF00"/>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29.503 1370 Rel-19 Time-based restoration</w:t>
            </w:r>
          </w:p>
        </w:tc>
        <w:tc>
          <w:tcPr>
            <w:tcW w:w="1589" w:type="dxa"/>
            <w:tcBorders>
              <w:top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top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p>
        </w:tc>
        <w:tc>
          <w:tcPr>
            <w:tcW w:w="6662" w:type="dxa"/>
            <w:tcBorders>
              <w:top w:val="nil"/>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ascii="Arial" w:hAnsi="Arial" w:cs="Arial"/>
                <w:b/>
                <w:bCs/>
                <w:color w:val="000000" w:themeColor="text1"/>
                <w14:textFill>
                  <w14:solidFill>
                    <w14:schemeClr w14:val="tx1"/>
                  </w14:solidFill>
                </w14:textFill>
              </w:rPr>
              <w:t>12</w:t>
            </w:r>
          </w:p>
        </w:tc>
        <w:tc>
          <w:tcPr>
            <w:tcW w:w="2527"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Rel-19 Enhancements of 3GPP Northbound and Application Layer Interfaces and APIs[NBI19]</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FFFFFF"/>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pPr>
              <w:spacing w:after="0"/>
              <w:rPr>
                <w:rFonts w:ascii="Arial" w:hAnsi="Arial" w:cs="Arial"/>
                <w:bCs/>
                <w:color w:val="000000" w:themeColor="text1"/>
                <w14:textFill>
                  <w14:solidFill>
                    <w14:schemeClr w14:val="tx1"/>
                  </w14:solidFill>
                </w14:textFill>
              </w:rPr>
            </w:pPr>
          </w:p>
        </w:tc>
        <w:tc>
          <w:tcPr>
            <w:tcW w:w="1589" w:type="dxa"/>
            <w:shd w:val="clear" w:color="auto" w:fill="auto"/>
          </w:tcPr>
          <w:p>
            <w:pPr>
              <w:spacing w:after="0"/>
              <w:rPr>
                <w:rFonts w:ascii="Arial" w:hAnsi="Arial"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ascii="Arial" w:hAnsi="Arial" w:cs="Arial"/>
                <w:b/>
                <w:bCs/>
                <w:color w:val="000000" w:themeColor="text1"/>
                <w14:textFill>
                  <w14:solidFill>
                    <w14:schemeClr w14:val="tx1"/>
                  </w14:solidFill>
                </w14:textFill>
              </w:rPr>
              <w:t>13</w:t>
            </w:r>
          </w:p>
        </w:tc>
        <w:tc>
          <w:tcPr>
            <w:tcW w:w="2527"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IMS Stage-3 IETF Protocol Alignment [IMSProtoc19]</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FFFFFF"/>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pPr>
              <w:spacing w:after="0"/>
              <w:rPr>
                <w:rFonts w:ascii="Arial" w:hAnsi="Arial" w:cs="Arial"/>
                <w:bCs/>
                <w:color w:val="000000" w:themeColor="text1"/>
                <w14:textFill>
                  <w14:solidFill>
                    <w14:schemeClr w14:val="tx1"/>
                  </w14:solidFill>
                </w14:textFill>
              </w:rPr>
            </w:pPr>
          </w:p>
        </w:tc>
        <w:tc>
          <w:tcPr>
            <w:tcW w:w="1589" w:type="dxa"/>
            <w:shd w:val="clear" w:color="auto" w:fill="auto"/>
          </w:tcPr>
          <w:p>
            <w:pPr>
              <w:spacing w:after="0"/>
              <w:rPr>
                <w:rFonts w:ascii="Arial" w:hAnsi="Arial"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ascii="Arial" w:hAnsi="Arial" w:cs="Arial"/>
                <w:b/>
                <w:bCs/>
                <w:color w:val="000000" w:themeColor="text1"/>
                <w14:textFill>
                  <w14:solidFill>
                    <w14:schemeClr w14:val="tx1"/>
                  </w14:solidFill>
                </w14:textFill>
              </w:rPr>
              <w:t>14</w:t>
            </w:r>
          </w:p>
        </w:tc>
        <w:tc>
          <w:tcPr>
            <w:tcW w:w="2527"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Protocol enhancements for Mission Critical Services [MCProtoc19]</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auto"/>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ascii="Arial" w:hAnsi="Arial" w:cs="Arial"/>
                <w:b/>
                <w:bCs/>
                <w:color w:val="000000" w:themeColor="text1"/>
                <w14:textFill>
                  <w14:solidFill>
                    <w14:schemeClr w14:val="tx1"/>
                  </w14:solidFill>
                </w14:textFill>
              </w:rPr>
              <w:t>15</w:t>
            </w:r>
          </w:p>
        </w:tc>
        <w:tc>
          <w:tcPr>
            <w:tcW w:w="2527" w:type="dxa"/>
            <w:tcBorders>
              <w:bottom w:val="single" w:color="auto" w:sz="4" w:space="0"/>
            </w:tcBorders>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Enhancement of controlling RAT utilization [ECRATU]</w:t>
            </w:r>
          </w:p>
        </w:tc>
        <w:tc>
          <w:tcPr>
            <w:tcW w:w="1240" w:type="dxa"/>
            <w:tcBorders>
              <w:bottom w:val="single" w:color="auto" w:sz="4" w:space="0"/>
            </w:tcBorders>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000000"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"./docs/C4-245042.zip" </w:instrText>
            </w:r>
            <w:r>
              <w:fldChar w:fldCharType="separate"/>
            </w:r>
            <w:r>
              <w:rPr>
                <w:rStyle w:val="55"/>
                <w:rFonts w:hint="eastAsia" w:ascii="Arial" w:hAnsi="Arial" w:eastAsia="宋体" w:cs="Arial"/>
                <w:bCs/>
                <w:lang w:eastAsia="zh-CN"/>
              </w:rPr>
              <w:t>5042</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29.503 1318 Rel-19 RAT restriction by serving PLMN policy</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Nokia</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C4-245342</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ECRATU</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000000"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FFFF00"/>
          </w:tcPr>
          <w:p>
            <w:pPr>
              <w:spacing w:after="0"/>
              <w:jc w:val="center"/>
              <w:rPr>
                <w:rFonts w:ascii="Arial" w:hAnsi="Arial" w:cs="Arial"/>
              </w:rPr>
            </w:pPr>
            <w:r>
              <w:fldChar w:fldCharType="begin"/>
            </w:r>
            <w:r>
              <w:instrText xml:space="preserve"> HYPERLINK "./docs/C4-245342.zip" </w:instrText>
            </w:r>
            <w:r>
              <w:fldChar w:fldCharType="separate"/>
            </w:r>
            <w:r>
              <w:rPr>
                <w:rStyle w:val="55"/>
                <w:rFonts w:ascii="Arial" w:hAnsi="Arial" w:cs="Arial"/>
              </w:rPr>
              <w:t>5342</w:t>
            </w:r>
            <w:r>
              <w:rPr>
                <w:rStyle w:val="55"/>
                <w:rFonts w:ascii="Arial" w:hAnsi="Arial" w:cs="Arial"/>
              </w:rPr>
              <w:fldChar w:fldCharType="end"/>
            </w:r>
          </w:p>
        </w:tc>
        <w:tc>
          <w:tcPr>
            <w:tcW w:w="3674" w:type="dxa"/>
            <w:tcBorders>
              <w:top w:val="single" w:color="auto" w:sz="4" w:space="0"/>
              <w:bottom w:val="single" w:color="auto" w:sz="4" w:space="0"/>
            </w:tcBorders>
            <w:shd w:val="clear" w:color="auto" w:fill="FFFF00"/>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29.503 1318 Rel-19 RAT restriction by serving PLMN policy</w:t>
            </w:r>
          </w:p>
        </w:tc>
        <w:tc>
          <w:tcPr>
            <w:tcW w:w="1589" w:type="dxa"/>
            <w:tcBorders>
              <w:top w:val="single" w:color="auto" w:sz="4" w:space="0"/>
              <w:bottom w:val="single" w:color="auto" w:sz="4" w:space="0"/>
            </w:tcBorders>
            <w:shd w:val="clear" w:color="auto" w:fill="FFFF00"/>
          </w:tcPr>
          <w:p>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Nokia</w:t>
            </w:r>
            <w:r>
              <w:rPr>
                <w:rFonts w:ascii="Arial" w:hAnsi="Arial" w:eastAsia="宋体" w:cs="Arial"/>
                <w:color w:val="000000" w:themeColor="text1"/>
                <w:lang w:eastAsia="zh-CN"/>
                <w14:textFill>
                  <w14:solidFill>
                    <w14:schemeClr w14:val="tx1"/>
                  </w14:solidFill>
                </w14:textFill>
              </w:rPr>
              <w:t>, Huawei</w:t>
            </w:r>
          </w:p>
        </w:tc>
        <w:tc>
          <w:tcPr>
            <w:tcW w:w="1134" w:type="dxa"/>
            <w:tcBorders>
              <w:top w:val="single" w:color="auto" w:sz="4" w:space="0"/>
              <w:bottom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Breakout</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"./docs/C4-245206.zip" </w:instrText>
            </w:r>
            <w:r>
              <w:fldChar w:fldCharType="separate"/>
            </w:r>
            <w:r>
              <w:rPr>
                <w:rStyle w:val="55"/>
                <w:rFonts w:hint="eastAsia" w:ascii="Arial" w:hAnsi="Arial" w:eastAsia="宋体" w:cs="Arial"/>
                <w:bCs/>
                <w:lang w:val="en-US" w:eastAsia="zh-CN"/>
              </w:rPr>
              <w:t>5206</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29.272 0866 Rel-19 RAT utilization control</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C4-245343</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ECRATU</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FFFF00"/>
          </w:tcPr>
          <w:p>
            <w:pPr>
              <w:spacing w:after="0"/>
              <w:jc w:val="center"/>
              <w:rPr>
                <w:rFonts w:ascii="Arial" w:hAnsi="Arial" w:cs="Arial"/>
              </w:rPr>
            </w:pPr>
            <w:r>
              <w:fldChar w:fldCharType="begin"/>
            </w:r>
            <w:r>
              <w:instrText xml:space="preserve"> HYPERLINK "./docs/C4-245343.zip" </w:instrText>
            </w:r>
            <w:r>
              <w:fldChar w:fldCharType="separate"/>
            </w:r>
            <w:r>
              <w:rPr>
                <w:rStyle w:val="55"/>
                <w:rFonts w:ascii="Arial" w:hAnsi="Arial" w:cs="Arial"/>
              </w:rPr>
              <w:t>5343</w:t>
            </w:r>
            <w:r>
              <w:rPr>
                <w:rStyle w:val="55"/>
                <w:rFonts w:ascii="Arial" w:hAnsi="Arial" w:cs="Arial"/>
              </w:rPr>
              <w:fldChar w:fldCharType="end"/>
            </w:r>
          </w:p>
        </w:tc>
        <w:tc>
          <w:tcPr>
            <w:tcW w:w="3674" w:type="dxa"/>
            <w:tcBorders>
              <w:top w:val="single" w:color="auto" w:sz="4" w:space="0"/>
              <w:bottom w:val="single" w:color="auto" w:sz="4" w:space="0"/>
            </w:tcBorders>
            <w:shd w:val="clear" w:color="auto" w:fill="FFFF00"/>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29.272 0866 Rel-19 RAT utilization control</w:t>
            </w:r>
          </w:p>
        </w:tc>
        <w:tc>
          <w:tcPr>
            <w:tcW w:w="1589" w:type="dxa"/>
            <w:tcBorders>
              <w:top w:val="single" w:color="auto" w:sz="4" w:space="0"/>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r>
              <w:rPr>
                <w:rFonts w:ascii="Arial" w:hAnsi="Arial" w:eastAsia="宋体" w:cs="Arial"/>
                <w:color w:val="000000" w:themeColor="text1"/>
                <w:lang w:val="en-US" w:eastAsia="zh-CN"/>
                <w14:textFill>
                  <w14:solidFill>
                    <w14:schemeClr w14:val="tx1"/>
                  </w14:solidFill>
                </w14:textFill>
              </w:rPr>
              <w:t>, Nokia</w:t>
            </w:r>
          </w:p>
        </w:tc>
        <w:tc>
          <w:tcPr>
            <w:tcW w:w="1134" w:type="dxa"/>
            <w:tcBorders>
              <w:top w:val="single" w:color="auto" w:sz="4" w:space="0"/>
              <w:bottom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Breakout</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"./docs/C4-245207.zip" </w:instrText>
            </w:r>
            <w:r>
              <w:fldChar w:fldCharType="separate"/>
            </w:r>
            <w:r>
              <w:rPr>
                <w:rStyle w:val="55"/>
                <w:rFonts w:hint="eastAsia" w:ascii="Arial" w:hAnsi="Arial" w:eastAsia="宋体" w:cs="Arial"/>
                <w:bCs/>
                <w:lang w:val="en-US" w:eastAsia="zh-CN"/>
              </w:rPr>
              <w:t>5207</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29.230 0714 Rel-19 Add new AVPs for RAT utilization control</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C4-245344</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ECRATU</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tcBorders>
            <w:shd w:val="clear" w:color="auto" w:fill="339966"/>
          </w:tcPr>
          <w:p>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tcBorders>
            <w:shd w:val="clear" w:color="auto" w:fill="FFFF00"/>
          </w:tcPr>
          <w:p>
            <w:pPr>
              <w:spacing w:after="0"/>
              <w:jc w:val="center"/>
              <w:rPr>
                <w:rFonts w:ascii="Arial" w:hAnsi="Arial" w:cs="Arial"/>
              </w:rPr>
            </w:pPr>
            <w:r>
              <w:fldChar w:fldCharType="begin"/>
            </w:r>
            <w:r>
              <w:instrText xml:space="preserve"> HYPERLINK "./docs/C4-245344.zip" </w:instrText>
            </w:r>
            <w:r>
              <w:fldChar w:fldCharType="separate"/>
            </w:r>
            <w:r>
              <w:rPr>
                <w:rStyle w:val="55"/>
                <w:rFonts w:ascii="Arial" w:hAnsi="Arial" w:cs="Arial"/>
              </w:rPr>
              <w:t>5344</w:t>
            </w:r>
            <w:r>
              <w:rPr>
                <w:rStyle w:val="55"/>
                <w:rFonts w:ascii="Arial" w:hAnsi="Arial" w:cs="Arial"/>
              </w:rPr>
              <w:fldChar w:fldCharType="end"/>
            </w:r>
          </w:p>
        </w:tc>
        <w:tc>
          <w:tcPr>
            <w:tcW w:w="3674" w:type="dxa"/>
            <w:tcBorders>
              <w:top w:val="single" w:color="auto" w:sz="4" w:space="0"/>
            </w:tcBorders>
            <w:shd w:val="clear" w:color="auto" w:fill="FFFF00"/>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29.230 0714 Rel-19 Add new AVPs for RAT utilization control</w:t>
            </w:r>
          </w:p>
        </w:tc>
        <w:tc>
          <w:tcPr>
            <w:tcW w:w="1589" w:type="dxa"/>
            <w:tcBorders>
              <w:top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top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p>
        </w:tc>
        <w:tc>
          <w:tcPr>
            <w:tcW w:w="6662" w:type="dxa"/>
            <w:tcBorders>
              <w:top w:val="nil"/>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ascii="Arial" w:hAnsi="Arial" w:cs="Arial"/>
                <w:b/>
                <w:bCs/>
                <w:color w:val="000000" w:themeColor="text1"/>
                <w14:textFill>
                  <w14:solidFill>
                    <w14:schemeClr w14:val="tx1"/>
                  </w14:solidFill>
                </w14:textFill>
              </w:rPr>
              <w:t>16</w:t>
            </w:r>
          </w:p>
        </w:tc>
        <w:tc>
          <w:tcPr>
            <w:tcW w:w="2527"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Enhanced Mission Critical Location Management [enhMCLoc]</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FFFFFF"/>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pPr>
              <w:spacing w:after="0"/>
              <w:rPr>
                <w:rFonts w:ascii="Arial" w:hAnsi="Arial" w:cs="Arial"/>
                <w:bCs/>
                <w:color w:val="000000" w:themeColor="text1"/>
                <w14:textFill>
                  <w14:solidFill>
                    <w14:schemeClr w14:val="tx1"/>
                  </w14:solidFill>
                </w14:textFill>
              </w:rPr>
            </w:pPr>
          </w:p>
        </w:tc>
        <w:tc>
          <w:tcPr>
            <w:tcW w:w="1589" w:type="dxa"/>
            <w:shd w:val="clear" w:color="auto" w:fill="auto"/>
          </w:tcPr>
          <w:p>
            <w:pPr>
              <w:spacing w:after="0"/>
              <w:rPr>
                <w:rFonts w:ascii="Arial" w:hAnsi="Arial"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ascii="Arial" w:hAnsi="Arial" w:cs="Arial"/>
                <w:b/>
                <w:bCs/>
                <w:color w:val="000000" w:themeColor="text1"/>
                <w14:textFill>
                  <w14:solidFill>
                    <w14:schemeClr w14:val="tx1"/>
                  </w14:solidFill>
                </w14:textFill>
              </w:rPr>
              <w:t>17</w:t>
            </w:r>
          </w:p>
        </w:tc>
        <w:tc>
          <w:tcPr>
            <w:tcW w:w="2527"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Stage-3 5GS NAS protocol development 19 general aspects [5GProtoc19]</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FFFFFF"/>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pPr>
              <w:spacing w:after="0"/>
              <w:rPr>
                <w:rFonts w:ascii="Arial" w:hAnsi="Arial" w:cs="Arial"/>
                <w:bCs/>
                <w:color w:val="000000" w:themeColor="text1"/>
                <w14:textFill>
                  <w14:solidFill>
                    <w14:schemeClr w14:val="tx1"/>
                  </w14:solidFill>
                </w14:textFill>
              </w:rPr>
            </w:pPr>
          </w:p>
        </w:tc>
        <w:tc>
          <w:tcPr>
            <w:tcW w:w="1589" w:type="dxa"/>
            <w:shd w:val="clear" w:color="auto" w:fill="auto"/>
          </w:tcPr>
          <w:p>
            <w:pPr>
              <w:spacing w:after="0"/>
              <w:rPr>
                <w:rFonts w:ascii="Arial" w:hAnsi="Arial"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ascii="Arial" w:hAnsi="Arial" w:cs="Arial"/>
                <w:b/>
                <w:bCs/>
                <w:color w:val="000000" w:themeColor="text1"/>
                <w14:textFill>
                  <w14:solidFill>
                    <w14:schemeClr w14:val="tx1"/>
                  </w14:solidFill>
                </w14:textFill>
              </w:rPr>
              <w:t>18</w:t>
            </w:r>
          </w:p>
        </w:tc>
        <w:tc>
          <w:tcPr>
            <w:tcW w:w="2527"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Stage-3 5GS NAS protocol development 19 non 3GPP aspects [5GProtoc19-non3GPP]</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FFFFFF"/>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pPr>
              <w:spacing w:after="0"/>
              <w:rPr>
                <w:rFonts w:ascii="Arial" w:hAnsi="Arial" w:cs="Arial"/>
                <w:bCs/>
                <w:color w:val="000000" w:themeColor="text1"/>
                <w14:textFill>
                  <w14:solidFill>
                    <w14:schemeClr w14:val="tx1"/>
                  </w14:solidFill>
                </w14:textFill>
              </w:rPr>
            </w:pPr>
          </w:p>
        </w:tc>
        <w:tc>
          <w:tcPr>
            <w:tcW w:w="1589" w:type="dxa"/>
            <w:shd w:val="clear" w:color="auto" w:fill="auto"/>
          </w:tcPr>
          <w:p>
            <w:pPr>
              <w:spacing w:after="0"/>
              <w:rPr>
                <w:rFonts w:ascii="Arial" w:hAnsi="Arial"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ascii="Arial" w:hAnsi="Arial" w:cs="Arial"/>
                <w:b/>
                <w:bCs/>
                <w:color w:val="000000" w:themeColor="text1"/>
                <w14:textFill>
                  <w14:solidFill>
                    <w14:schemeClr w14:val="tx1"/>
                  </w14:solidFill>
                </w14:textFill>
              </w:rPr>
              <w:t>19</w:t>
            </w:r>
          </w:p>
        </w:tc>
        <w:tc>
          <w:tcPr>
            <w:tcW w:w="2527"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Stage-3 SAE Protocol Development general [SAES19]</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auto"/>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ascii="Arial" w:hAnsi="Arial" w:cs="Arial"/>
                <w:b/>
                <w:bCs/>
                <w:color w:val="000000" w:themeColor="text1"/>
                <w14:textFill>
                  <w14:solidFill>
                    <w14:schemeClr w14:val="tx1"/>
                  </w14:solidFill>
                </w14:textFill>
              </w:rPr>
              <w:t>20</w:t>
            </w:r>
          </w:p>
        </w:tc>
        <w:tc>
          <w:tcPr>
            <w:tcW w:w="2527"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Stage3 SAE Protocol Development non 3GPP [SAES19-non3GPP]</w:t>
            </w:r>
          </w:p>
        </w:tc>
        <w:tc>
          <w:tcPr>
            <w:tcW w:w="1240" w:type="dxa"/>
            <w:shd w:val="clear" w:color="auto" w:fill="D8D8D8" w:themeFill="background1" w:themeFillShade="D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FFFFFF"/>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pPr>
              <w:spacing w:after="0"/>
              <w:rPr>
                <w:rFonts w:ascii="Arial" w:hAnsi="Arial" w:cs="Arial"/>
                <w:bCs/>
                <w:color w:val="000000" w:themeColor="text1"/>
                <w14:textFill>
                  <w14:solidFill>
                    <w14:schemeClr w14:val="tx1"/>
                  </w14:solidFill>
                </w14:textFill>
              </w:rPr>
            </w:pPr>
          </w:p>
        </w:tc>
        <w:tc>
          <w:tcPr>
            <w:tcW w:w="1589" w:type="dxa"/>
            <w:shd w:val="clear" w:color="auto" w:fill="auto"/>
          </w:tcPr>
          <w:p>
            <w:pPr>
              <w:spacing w:after="0"/>
              <w:rPr>
                <w:rFonts w:ascii="Arial" w:hAnsi="Arial"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ascii="Arial" w:hAnsi="Arial" w:cs="Arial"/>
                <w:b/>
                <w:bCs/>
                <w:color w:val="000000" w:themeColor="text1"/>
                <w14:textFill>
                  <w14:solidFill>
                    <w14:schemeClr w14:val="tx1"/>
                  </w14:solidFill>
                </w14:textFill>
              </w:rPr>
              <w:t>21</w:t>
            </w:r>
          </w:p>
        </w:tc>
        <w:tc>
          <w:tcPr>
            <w:tcW w:w="2527" w:type="dxa"/>
            <w:tcBorders>
              <w:bottom w:val="single" w:color="auto" w:sz="4" w:space="0"/>
            </w:tcBorders>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 xml:space="preserve">CT Aspects </w:t>
            </w:r>
            <w:r>
              <w:rPr>
                <w:rFonts w:hint="eastAsia" w:ascii="Arial" w:hAnsi="Arial" w:cs="Arial"/>
                <w:b/>
                <w:bCs/>
                <w:color w:val="000000" w:themeColor="text1"/>
                <w14:textFill>
                  <w14:solidFill>
                    <w14:schemeClr w14:val="tx1"/>
                  </w14:solidFill>
                </w14:textFill>
              </w:rPr>
              <w:t>of</w:t>
            </w:r>
            <w:r>
              <w:rPr>
                <w:rFonts w:ascii="Arial" w:hAnsi="Arial" w:cs="Arial"/>
                <w:b/>
                <w:bCs/>
                <w:color w:val="000000" w:themeColor="text1"/>
                <w14:textFill>
                  <w14:solidFill>
                    <w14:schemeClr w14:val="tx1"/>
                  </w14:solidFill>
                </w14:textFill>
              </w:rPr>
              <w:t xml:space="preserve"> </w:t>
            </w:r>
            <w:r>
              <w:rPr>
                <w:rFonts w:hint="eastAsia" w:ascii="Arial" w:hAnsi="Arial" w:cs="Arial"/>
                <w:b/>
                <w:bCs/>
                <w:color w:val="000000" w:themeColor="text1"/>
                <w14:textFill>
                  <w14:solidFill>
                    <w14:schemeClr w14:val="tx1"/>
                  </w14:solidFill>
                </w14:textFill>
              </w:rPr>
              <w:t>Indirect Network Sharing</w:t>
            </w:r>
          </w:p>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 xml:space="preserve"> [TEI19_NetShare]</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FFFF00"/>
          </w:tcPr>
          <w:p>
            <w:pPr>
              <w:spacing w:after="0"/>
              <w:jc w:val="center"/>
              <w:rPr>
                <w:rFonts w:ascii="Arial" w:hAnsi="Arial" w:eastAsia="宋体" w:cs="Arial"/>
                <w:bCs/>
                <w:color w:val="0000FF"/>
                <w:lang w:eastAsia="zh-CN"/>
              </w:rPr>
            </w:pPr>
            <w:r>
              <w:fldChar w:fldCharType="begin"/>
            </w:r>
            <w:r>
              <w:instrText xml:space="preserve"> HYPERLINK "./docs/C4-245055.zip" </w:instrText>
            </w:r>
            <w:r>
              <w:fldChar w:fldCharType="separate"/>
            </w:r>
            <w:r>
              <w:rPr>
                <w:rStyle w:val="55"/>
                <w:rFonts w:hint="eastAsia" w:ascii="Arial" w:hAnsi="Arial" w:eastAsia="宋体" w:cs="Arial"/>
                <w:bCs/>
                <w:lang w:eastAsia="zh-CN"/>
              </w:rPr>
              <w:t>5055</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FFFF00"/>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29.500 0452 Rel-19 Clarification on SBI Header Setting</w:t>
            </w:r>
          </w:p>
        </w:tc>
        <w:tc>
          <w:tcPr>
            <w:tcW w:w="1589" w:type="dxa"/>
            <w:tcBorders>
              <w:bottom w:val="single" w:color="auto" w:sz="4" w:space="0"/>
            </w:tcBorders>
            <w:shd w:val="clear" w:color="auto" w:fill="FFFF00"/>
          </w:tcPr>
          <w:p>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ZTE</w:t>
            </w:r>
          </w:p>
        </w:tc>
        <w:tc>
          <w:tcPr>
            <w:tcW w:w="1134" w:type="dxa"/>
            <w:tcBorders>
              <w:bottom w:val="single" w:color="auto" w:sz="4" w:space="0"/>
            </w:tcBorders>
            <w:shd w:val="clear" w:color="auto" w:fill="FFFF00"/>
          </w:tcPr>
          <w:p>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O</w:t>
            </w:r>
            <w:r>
              <w:rPr>
                <w:rFonts w:ascii="Arial" w:hAnsi="Arial" w:cs="Arial" w:eastAsiaTheme="minorEastAsia"/>
                <w:color w:val="000000" w:themeColor="text1"/>
                <w:lang w:val="en-US" w:eastAsia="zh-CN"/>
                <w14:textFill>
                  <w14:solidFill>
                    <w14:schemeClr w14:val="tx1"/>
                  </w14:solidFill>
                </w14:textFill>
              </w:rPr>
              <w:t>PEN</w:t>
            </w:r>
          </w:p>
        </w:tc>
        <w:tc>
          <w:tcPr>
            <w:tcW w:w="6662" w:type="dxa"/>
            <w:tcBorders>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TEI19_NetShare</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"./docs/C4-245181.zip" </w:instrText>
            </w:r>
            <w:r>
              <w:fldChar w:fldCharType="separate"/>
            </w:r>
            <w:r>
              <w:rPr>
                <w:rStyle w:val="55"/>
                <w:rFonts w:hint="eastAsia" w:ascii="Arial" w:hAnsi="Arial" w:eastAsia="宋体" w:cs="Arial"/>
                <w:bCs/>
                <w:lang w:eastAsia="zh-CN"/>
              </w:rPr>
              <w:t>5181</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29.531 0223 Rel-19 Resolve EN for Network Slice Selection in Participating Operator Network</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 Nokia</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TEI19_NetShare</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FFFFFF"/>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Plenary</w:t>
            </w:r>
          </w:p>
        </w:tc>
        <w:tc>
          <w:tcPr>
            <w:tcW w:w="1240" w:type="dxa"/>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"./docs/C4-245256.zip" </w:instrText>
            </w:r>
            <w:r>
              <w:fldChar w:fldCharType="separate"/>
            </w:r>
            <w:r>
              <w:rPr>
                <w:rStyle w:val="55"/>
                <w:rFonts w:hint="eastAsia" w:ascii="Arial" w:hAnsi="Arial" w:eastAsia="宋体" w:cs="Arial"/>
                <w:bCs/>
                <w:lang w:eastAsia="zh-CN"/>
              </w:rPr>
              <w:t>5256</w:t>
            </w:r>
            <w:r>
              <w:rPr>
                <w:rStyle w:val="55"/>
                <w:rFonts w:hint="eastAsia" w:ascii="Arial" w:hAnsi="Arial" w:eastAsia="宋体" w:cs="Arial"/>
                <w:bCs/>
                <w:lang w:eastAsia="zh-CN"/>
              </w:rPr>
              <w:fldChar w:fldCharType="end"/>
            </w:r>
          </w:p>
        </w:tc>
        <w:tc>
          <w:tcPr>
            <w:tcW w:w="3674" w:type="dxa"/>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29.502 0827 Rel-19 Support of Indirect Network Sharing deployment</w:t>
            </w:r>
          </w:p>
        </w:tc>
        <w:tc>
          <w:tcPr>
            <w:tcW w:w="1589" w:type="dxa"/>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TEI19_NetShare</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ascii="Arial" w:hAnsi="Arial" w:cs="Arial"/>
                <w:b/>
                <w:bCs/>
                <w:color w:val="000000" w:themeColor="text1"/>
                <w14:textFill>
                  <w14:solidFill>
                    <w14:schemeClr w14:val="tx1"/>
                  </w14:solidFill>
                </w14:textFill>
              </w:rPr>
              <w:t>22</w:t>
            </w:r>
          </w:p>
        </w:tc>
        <w:tc>
          <w:tcPr>
            <w:tcW w:w="2527" w:type="dxa"/>
            <w:shd w:val="clear" w:color="auto" w:fill="D8D8D8" w:themeFill="background1" w:themeFillShade="D9"/>
          </w:tcPr>
          <w:p>
            <w:pPr>
              <w:spacing w:after="0"/>
              <w:rPr>
                <w:rFonts w:ascii="Arial" w:hAnsi="Arial" w:cs="Arial"/>
                <w:b/>
                <w:bCs/>
                <w:color w:val="000000" w:themeColor="text1"/>
                <w14:textFill>
                  <w14:solidFill>
                    <w14:schemeClr w14:val="tx1"/>
                  </w14:solidFill>
                </w14:textFill>
              </w:rPr>
            </w:pPr>
            <w:r>
              <w:rPr>
                <w:rFonts w:hint="eastAsia" w:ascii="Arial" w:hAnsi="Arial" w:cs="Arial"/>
                <w:b/>
                <w:bCs/>
                <w:color w:val="000000" w:themeColor="text1"/>
                <w14:textFill>
                  <w14:solidFill>
                    <w14:schemeClr w14:val="tx1"/>
                  </w14:solidFill>
                </w14:textFill>
              </w:rPr>
              <w:t>CT aspects of r</w:t>
            </w:r>
            <w:r>
              <w:rPr>
                <w:rFonts w:ascii="Arial" w:hAnsi="Arial" w:cs="Arial"/>
                <w:b/>
                <w:bCs/>
                <w:color w:val="000000" w:themeColor="text1"/>
                <w14:textFill>
                  <w14:solidFill>
                    <w14:schemeClr w14:val="tx1"/>
                  </w14:solidFill>
                </w14:textFill>
              </w:rPr>
              <w:t xml:space="preserve">ailways specific </w:t>
            </w:r>
            <w:r>
              <w:rPr>
                <w:rFonts w:hint="eastAsia" w:ascii="Arial" w:hAnsi="Arial" w:cs="Arial"/>
                <w:b/>
                <w:bCs/>
                <w:color w:val="000000" w:themeColor="text1"/>
                <w14:textFill>
                  <w14:solidFill>
                    <w14:schemeClr w14:val="tx1"/>
                  </w14:solidFill>
                </w14:textFill>
              </w:rPr>
              <w:t>e</w:t>
            </w:r>
            <w:r>
              <w:rPr>
                <w:rFonts w:ascii="Arial" w:hAnsi="Arial" w:cs="Arial"/>
                <w:b/>
                <w:bCs/>
                <w:color w:val="000000" w:themeColor="text1"/>
                <w14:textFill>
                  <w14:solidFill>
                    <w14:schemeClr w14:val="tx1"/>
                  </w14:solidFill>
                </w14:textFill>
              </w:rPr>
              <w:t xml:space="preserve">nhancements to </w:t>
            </w:r>
            <w:r>
              <w:rPr>
                <w:rFonts w:hint="eastAsia" w:ascii="Arial" w:hAnsi="Arial" w:cs="Arial"/>
                <w:b/>
                <w:bCs/>
                <w:color w:val="000000" w:themeColor="text1"/>
                <w14:textFill>
                  <w14:solidFill>
                    <w14:schemeClr w14:val="tx1"/>
                  </w14:solidFill>
                </w14:textFill>
              </w:rPr>
              <w:t>m</w:t>
            </w:r>
            <w:r>
              <w:rPr>
                <w:rFonts w:ascii="Arial" w:hAnsi="Arial" w:cs="Arial"/>
                <w:b/>
                <w:bCs/>
                <w:color w:val="000000" w:themeColor="text1"/>
                <w14:textFill>
                  <w14:solidFill>
                    <w14:schemeClr w14:val="tx1"/>
                  </w14:solidFill>
                </w14:textFill>
              </w:rPr>
              <w:t xml:space="preserve">ission </w:t>
            </w:r>
            <w:r>
              <w:rPr>
                <w:rFonts w:hint="eastAsia" w:ascii="Arial" w:hAnsi="Arial" w:cs="Arial"/>
                <w:b/>
                <w:bCs/>
                <w:color w:val="000000" w:themeColor="text1"/>
                <w14:textFill>
                  <w14:solidFill>
                    <w14:schemeClr w14:val="tx1"/>
                  </w14:solidFill>
                </w14:textFill>
              </w:rPr>
              <w:t>c</w:t>
            </w:r>
            <w:r>
              <w:rPr>
                <w:rFonts w:ascii="Arial" w:hAnsi="Arial" w:cs="Arial"/>
                <w:b/>
                <w:bCs/>
                <w:color w:val="000000" w:themeColor="text1"/>
                <w14:textFill>
                  <w14:solidFill>
                    <w14:schemeClr w14:val="tx1"/>
                  </w14:solidFill>
                </w14:textFill>
              </w:rPr>
              <w:t xml:space="preserve">ritical </w:t>
            </w:r>
            <w:r>
              <w:rPr>
                <w:rFonts w:hint="eastAsia" w:ascii="Arial" w:hAnsi="Arial" w:cs="Arial"/>
                <w:b/>
                <w:bCs/>
                <w:color w:val="000000" w:themeColor="text1"/>
                <w14:textFill>
                  <w14:solidFill>
                    <w14:schemeClr w14:val="tx1"/>
                  </w14:solidFill>
                </w14:textFill>
              </w:rPr>
              <w:t>s</w:t>
            </w:r>
            <w:r>
              <w:rPr>
                <w:rFonts w:ascii="Arial" w:hAnsi="Arial" w:cs="Arial"/>
                <w:b/>
                <w:bCs/>
                <w:color w:val="000000" w:themeColor="text1"/>
                <w14:textFill>
                  <w14:solidFill>
                    <w14:schemeClr w14:val="tx1"/>
                  </w14:solidFill>
                </w14:textFill>
              </w:rPr>
              <w:t>ervices [FRMCS_Ph5]</w:t>
            </w:r>
          </w:p>
        </w:tc>
        <w:tc>
          <w:tcPr>
            <w:tcW w:w="1240" w:type="dxa"/>
            <w:shd w:val="clear" w:color="auto" w:fill="D8D8D8" w:themeFill="background1" w:themeFillShade="D9"/>
          </w:tcPr>
          <w:p>
            <w:pPr>
              <w:spacing w:after="0"/>
              <w:jc w:val="center"/>
              <w:rPr>
                <w:rFonts w:ascii="Arial" w:hAnsi="Arial" w:cs="Arial"/>
                <w:bCs/>
                <w:color w:val="000000" w:themeColor="text1"/>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FFFFFF"/>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pPr>
              <w:spacing w:after="0"/>
              <w:rPr>
                <w:rFonts w:ascii="Arial" w:hAnsi="Arial" w:cs="Arial"/>
                <w:bCs/>
                <w:color w:val="000000" w:themeColor="text1"/>
                <w14:textFill>
                  <w14:solidFill>
                    <w14:schemeClr w14:val="tx1"/>
                  </w14:solidFill>
                </w14:textFill>
              </w:rPr>
            </w:pPr>
          </w:p>
        </w:tc>
        <w:tc>
          <w:tcPr>
            <w:tcW w:w="1589" w:type="dxa"/>
            <w:shd w:val="clear" w:color="auto" w:fill="auto"/>
          </w:tcPr>
          <w:p>
            <w:pPr>
              <w:spacing w:after="0"/>
              <w:rPr>
                <w:rFonts w:ascii="Arial" w:hAnsi="Arial"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ascii="Arial" w:hAnsi="Arial" w:cs="Arial"/>
                <w:b/>
                <w:bCs/>
                <w:color w:val="000000" w:themeColor="text1"/>
                <w14:textFill>
                  <w14:solidFill>
                    <w14:schemeClr w14:val="tx1"/>
                  </w14:solidFill>
                </w14:textFill>
              </w:rPr>
              <w:t>23</w:t>
            </w:r>
          </w:p>
        </w:tc>
        <w:tc>
          <w:tcPr>
            <w:tcW w:w="2527" w:type="dxa"/>
            <w:tcBorders>
              <w:bottom w:val="single" w:color="auto" w:sz="4" w:space="0"/>
            </w:tcBorders>
            <w:shd w:val="clear" w:color="auto" w:fill="FDE9D9" w:themeFill="accent6" w:themeFillTint="33"/>
          </w:tcPr>
          <w:p>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CT aspects of Architecture support of roaming value-added services [TEI19_RVAS]</w:t>
            </w:r>
          </w:p>
        </w:tc>
        <w:tc>
          <w:tcPr>
            <w:tcW w:w="1240" w:type="dxa"/>
            <w:tcBorders>
              <w:bottom w:val="single" w:color="auto" w:sz="4" w:space="0"/>
            </w:tcBorders>
            <w:shd w:val="clear" w:color="auto" w:fill="FDE9D9" w:themeFill="accent6" w:themeFillTint="33"/>
          </w:tcPr>
          <w:p>
            <w:pPr>
              <w:spacing w:after="0"/>
              <w:jc w:val="center"/>
              <w:rPr>
                <w:rFonts w:ascii="Arial" w:hAnsi="Arial" w:cs="Arial"/>
                <w:bCs/>
                <w:color w:val="000000" w:themeColor="text1"/>
                <w14:textFill>
                  <w14:solidFill>
                    <w14:schemeClr w14:val="tx1"/>
                  </w14:solidFill>
                </w14:textFill>
              </w:rPr>
            </w:pPr>
          </w:p>
        </w:tc>
        <w:tc>
          <w:tcPr>
            <w:tcW w:w="3674" w:type="dxa"/>
            <w:tcBorders>
              <w:bottom w:val="single" w:color="auto" w:sz="4" w:space="0"/>
            </w:tcBorders>
            <w:shd w:val="clear" w:color="auto" w:fill="FDE9D9" w:themeFill="accent6" w:themeFillTint="33"/>
          </w:tcPr>
          <w:p>
            <w:pPr>
              <w:spacing w:after="0"/>
              <w:rPr>
                <w:rFonts w:ascii="Arial" w:hAnsi="Arial" w:cs="Arial"/>
                <w:bCs/>
                <w:snapToGrid w:val="0"/>
                <w:color w:val="000000" w:themeColor="text1"/>
                <w14:textFill>
                  <w14:solidFill>
                    <w14:schemeClr w14:val="tx1"/>
                  </w14:solidFill>
                </w14:textFill>
              </w:rPr>
            </w:pPr>
          </w:p>
        </w:tc>
        <w:tc>
          <w:tcPr>
            <w:tcW w:w="1589"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000000"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"./docs/C4-245257.zip" </w:instrText>
            </w:r>
            <w:r>
              <w:fldChar w:fldCharType="separate"/>
            </w:r>
            <w:r>
              <w:rPr>
                <w:rStyle w:val="55"/>
                <w:rFonts w:hint="eastAsia" w:ascii="Arial" w:hAnsi="Arial" w:eastAsia="宋体" w:cs="Arial"/>
                <w:bCs/>
                <w:lang w:eastAsia="zh-CN"/>
              </w:rPr>
              <w:t>5257</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29.510 1113 Rel-19 Access token for RVAS</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Nokia</w:t>
            </w:r>
          </w:p>
        </w:tc>
        <w:tc>
          <w:tcPr>
            <w:tcW w:w="1134" w:type="dxa"/>
            <w:tcBorders>
              <w:bottom w:val="single" w:color="auto" w:sz="4" w:space="0"/>
            </w:tcBorders>
            <w:shd w:val="clear" w:color="auto" w:fill="auto"/>
          </w:tcPr>
          <w:p>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Revised to C4-245319</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TEI19_RVAS</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 xml:space="preserve">Is the assumption that target PLMN always has connection with serving PLMN </w:t>
            </w:r>
            <w:r>
              <w:rPr>
                <w:rFonts w:hint="eastAsia" w:ascii="Arial" w:hAnsi="Arial" w:eastAsia="宋体" w:cs="Arial"/>
                <w:color w:val="000000" w:themeColor="text1"/>
                <w:lang w:val="en-US" w:eastAsia="zh-CN"/>
                <w14:textFill>
                  <w14:solidFill>
                    <w14:schemeClr w14:val="tx1"/>
                  </w14:solidFill>
                </w14:textFill>
              </w:rPr>
              <w:t>va</w:t>
            </w:r>
            <w:r>
              <w:rPr>
                <w:rFonts w:ascii="Arial" w:hAnsi="Arial" w:eastAsia="宋体" w:cs="Arial"/>
                <w:color w:val="000000" w:themeColor="text1"/>
                <w:lang w:val="en-US" w:eastAsia="zh-CN"/>
                <w14:textFill>
                  <w14:solidFill>
                    <w14:schemeClr w14:val="tx1"/>
                  </w14:solidFill>
                </w14:textFill>
              </w:rPr>
              <w:t>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000000"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tcBorders>
            <w:shd w:val="clear" w:color="auto" w:fill="FFFFFF"/>
          </w:tcPr>
          <w:p>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tcBorders>
            <w:shd w:val="clear" w:color="auto" w:fill="FFFF00"/>
          </w:tcPr>
          <w:p>
            <w:pPr>
              <w:spacing w:after="0"/>
              <w:jc w:val="center"/>
              <w:rPr>
                <w:rFonts w:ascii="Arial" w:hAnsi="Arial" w:cs="Arial"/>
              </w:rPr>
            </w:pPr>
            <w:r>
              <w:fldChar w:fldCharType="begin"/>
            </w:r>
            <w:r>
              <w:instrText xml:space="preserve"> HYPERLINK "./docs/C4-245319.zip" </w:instrText>
            </w:r>
            <w:r>
              <w:fldChar w:fldCharType="separate"/>
            </w:r>
            <w:r>
              <w:rPr>
                <w:rStyle w:val="55"/>
                <w:rFonts w:ascii="Arial" w:hAnsi="Arial" w:cs="Arial"/>
              </w:rPr>
              <w:t>5319</w:t>
            </w:r>
            <w:r>
              <w:rPr>
                <w:rStyle w:val="55"/>
                <w:rFonts w:ascii="Arial" w:hAnsi="Arial" w:cs="Arial"/>
              </w:rPr>
              <w:fldChar w:fldCharType="end"/>
            </w:r>
          </w:p>
        </w:tc>
        <w:tc>
          <w:tcPr>
            <w:tcW w:w="3674" w:type="dxa"/>
            <w:tcBorders>
              <w:top w:val="single" w:color="auto" w:sz="4" w:space="0"/>
            </w:tcBorders>
            <w:shd w:val="clear" w:color="auto" w:fill="FFFF00"/>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29.510 1113 Rel-19 Access token for RVAS</w:t>
            </w:r>
          </w:p>
        </w:tc>
        <w:tc>
          <w:tcPr>
            <w:tcW w:w="1589" w:type="dxa"/>
            <w:tcBorders>
              <w:top w:val="single" w:color="auto" w:sz="4" w:space="0"/>
            </w:tcBorders>
            <w:shd w:val="clear" w:color="auto" w:fill="FFFF00"/>
          </w:tcPr>
          <w:p>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Nokia</w:t>
            </w:r>
          </w:p>
        </w:tc>
        <w:tc>
          <w:tcPr>
            <w:tcW w:w="1134" w:type="dxa"/>
            <w:tcBorders>
              <w:top w:val="single" w:color="auto" w:sz="4" w:space="0"/>
            </w:tcBorders>
            <w:shd w:val="clear" w:color="auto" w:fill="FFFF00"/>
          </w:tcPr>
          <w:p>
            <w:pPr>
              <w:spacing w:after="0"/>
              <w:rPr>
                <w:rFonts w:ascii="Arial" w:hAnsi="Arial" w:cs="Arial" w:eastAsiaTheme="minorEastAsia"/>
                <w:color w:val="000000" w:themeColor="text1"/>
                <w:lang w:val="en-US" w:eastAsia="zh-CN"/>
                <w14:textFill>
                  <w14:solidFill>
                    <w14:schemeClr w14:val="tx1"/>
                  </w14:solidFill>
                </w14:textFill>
              </w:rPr>
            </w:pPr>
          </w:p>
        </w:tc>
        <w:tc>
          <w:tcPr>
            <w:tcW w:w="6662" w:type="dxa"/>
            <w:tcBorders>
              <w:top w:val="nil"/>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ascii="Arial" w:hAnsi="Arial" w:cs="Arial"/>
                <w:b/>
                <w:bCs/>
                <w:color w:val="000000" w:themeColor="text1"/>
                <w14:textFill>
                  <w14:solidFill>
                    <w14:schemeClr w14:val="tx1"/>
                  </w14:solidFill>
                </w14:textFill>
              </w:rPr>
              <w:t>24</w:t>
            </w:r>
          </w:p>
        </w:tc>
        <w:tc>
          <w:tcPr>
            <w:tcW w:w="2527" w:type="dxa"/>
            <w:tcBorders>
              <w:bottom w:val="single" w:color="auto" w:sz="4" w:space="0"/>
            </w:tcBorders>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On-demand broadcast of GNSS assistance enhancement [TEI19_OBGAD]</w:t>
            </w:r>
          </w:p>
        </w:tc>
        <w:tc>
          <w:tcPr>
            <w:tcW w:w="1240" w:type="dxa"/>
            <w:tcBorders>
              <w:bottom w:val="single" w:color="auto" w:sz="4" w:space="0"/>
            </w:tcBorders>
            <w:shd w:val="clear" w:color="auto" w:fill="FDE9D9" w:themeFill="accent6" w:themeFillTint="33"/>
          </w:tcPr>
          <w:p>
            <w:pPr>
              <w:spacing w:after="0"/>
              <w:jc w:val="center"/>
              <w:rPr>
                <w:rFonts w:ascii="Arial" w:hAnsi="Arial" w:cs="Arial"/>
                <w:bCs/>
                <w:color w:val="000000" w:themeColor="text1"/>
                <w14:textFill>
                  <w14:solidFill>
                    <w14:schemeClr w14:val="tx1"/>
                  </w14:solidFill>
                </w14:textFill>
              </w:rPr>
            </w:pPr>
          </w:p>
        </w:tc>
        <w:tc>
          <w:tcPr>
            <w:tcW w:w="3674" w:type="dxa"/>
            <w:tcBorders>
              <w:bottom w:val="single" w:color="auto" w:sz="4" w:space="0"/>
            </w:tcBorders>
            <w:shd w:val="clear" w:color="auto" w:fill="FDE9D9" w:themeFill="accent6" w:themeFillTint="33"/>
          </w:tcPr>
          <w:p>
            <w:pPr>
              <w:spacing w:after="0"/>
              <w:rPr>
                <w:rFonts w:ascii="Arial" w:hAnsi="Arial" w:cs="Arial"/>
                <w:bCs/>
                <w:snapToGrid w:val="0"/>
                <w:color w:val="000000" w:themeColor="text1"/>
                <w14:textFill>
                  <w14:solidFill>
                    <w14:schemeClr w14:val="tx1"/>
                  </w14:solidFill>
                </w14:textFill>
              </w:rPr>
            </w:pPr>
          </w:p>
        </w:tc>
        <w:tc>
          <w:tcPr>
            <w:tcW w:w="1589"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000000"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99CC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"./docs/C4-245023.zip" </w:instrText>
            </w:r>
            <w:r>
              <w:fldChar w:fldCharType="separate"/>
            </w:r>
            <w:r>
              <w:rPr>
                <w:rStyle w:val="55"/>
                <w:rFonts w:hint="eastAsia" w:ascii="Arial" w:hAnsi="Arial" w:eastAsia="宋体" w:cs="Arial"/>
                <w:bCs/>
                <w:lang w:eastAsia="zh-CN"/>
              </w:rPr>
              <w:t>5023</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29.518 1121 Rel-19 Support of on-demand broadcast of GNSS assistance data</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China Mobile, Huawei, Ericsson, Nokia</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C4-245372</w:t>
            </w:r>
          </w:p>
        </w:tc>
        <w:tc>
          <w:tcPr>
            <w:tcW w:w="6662" w:type="dxa"/>
            <w:tcBorders>
              <w:bottom w:val="nil"/>
            </w:tcBorders>
            <w:shd w:val="clear" w:color="auto" w:fill="auto"/>
          </w:tcPr>
          <w:p>
            <w:pPr>
              <w:spacing w:after="0"/>
              <w:rPr>
                <w:rFonts w:ascii="Arial" w:hAnsi="Arial" w:eastAsia="宋体" w:cs="Arial"/>
                <w:color w:val="000000" w:themeColor="text1"/>
                <w:lang w:val="de-DE" w:eastAsia="zh-CN"/>
                <w14:textFill>
                  <w14:solidFill>
                    <w14:schemeClr w14:val="tx1"/>
                  </w14:solidFill>
                </w14:textFill>
              </w:rPr>
            </w:pPr>
            <w:r>
              <w:rPr>
                <w:rFonts w:hint="eastAsia" w:ascii="Arial" w:hAnsi="Arial" w:eastAsia="宋体" w:cs="Arial"/>
                <w:color w:val="000000" w:themeColor="text1"/>
                <w:lang w:val="de-DE" w:eastAsia="zh-CN"/>
                <w14:textFill>
                  <w14:solidFill>
                    <w14:schemeClr w14:val="tx1"/>
                  </w14:solidFill>
                </w14:textFill>
              </w:rPr>
              <w:t>WI TEI19_OBGAD</w:t>
            </w:r>
          </w:p>
          <w:p>
            <w:pPr>
              <w:spacing w:after="0"/>
              <w:rPr>
                <w:rFonts w:ascii="Arial" w:hAnsi="Arial" w:eastAsia="宋体" w:cs="Arial"/>
                <w:color w:val="000000" w:themeColor="text1"/>
                <w:lang w:val="de-DE" w:eastAsia="zh-CN"/>
                <w14:textFill>
                  <w14:solidFill>
                    <w14:schemeClr w14:val="tx1"/>
                  </w14:solidFill>
                </w14:textFill>
              </w:rPr>
            </w:pPr>
            <w:r>
              <w:rPr>
                <w:rFonts w:hint="eastAsia" w:ascii="Arial" w:hAnsi="Arial" w:eastAsia="宋体" w:cs="Arial"/>
                <w:color w:val="000000" w:themeColor="text1"/>
                <w:lang w:val="de-DE"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000000" w:fill="auto"/>
          </w:tcPr>
          <w:p>
            <w:pPr>
              <w:spacing w:after="0"/>
              <w:rPr>
                <w:rFonts w:ascii="Arial" w:hAnsi="Arial" w:cs="Arial"/>
                <w:b/>
                <w:bCs/>
                <w:color w:val="000000" w:themeColor="text1"/>
                <w:lang w:val="de-DE"/>
                <w14:textFill>
                  <w14:solidFill>
                    <w14:schemeClr w14:val="tx1"/>
                  </w14:solidFill>
                </w14:textFill>
              </w:rPr>
            </w:pPr>
          </w:p>
        </w:tc>
        <w:tc>
          <w:tcPr>
            <w:tcW w:w="2527" w:type="dxa"/>
            <w:tcBorders>
              <w:top w:val="nil"/>
            </w:tcBorders>
            <w:shd w:val="clear" w:color="auto" w:fill="99CCFF"/>
          </w:tcPr>
          <w:p>
            <w:pPr>
              <w:spacing w:after="0"/>
              <w:rPr>
                <w:rFonts w:ascii="Arial" w:hAnsi="Arial" w:cs="Arial"/>
                <w:b/>
                <w:bCs/>
                <w:color w:val="000000" w:themeColor="text1"/>
                <w:lang w:val="de-DE"/>
                <w14:textFill>
                  <w14:solidFill>
                    <w14:schemeClr w14:val="tx1"/>
                  </w14:solidFill>
                </w14:textFill>
              </w:rPr>
            </w:pPr>
          </w:p>
        </w:tc>
        <w:tc>
          <w:tcPr>
            <w:tcW w:w="1240" w:type="dxa"/>
            <w:tcBorders>
              <w:top w:val="single" w:color="auto" w:sz="4" w:space="0"/>
            </w:tcBorders>
            <w:shd w:val="clear" w:color="auto" w:fill="FFFF00"/>
          </w:tcPr>
          <w:p>
            <w:pPr>
              <w:spacing w:after="0"/>
              <w:jc w:val="center"/>
              <w:rPr>
                <w:rFonts w:ascii="Arial" w:hAnsi="Arial" w:cs="Arial"/>
              </w:rPr>
            </w:pPr>
            <w:r>
              <w:fldChar w:fldCharType="begin"/>
            </w:r>
            <w:r>
              <w:instrText xml:space="preserve"> HYPERLINK "./docs/C4-245372.zip" </w:instrText>
            </w:r>
            <w:r>
              <w:fldChar w:fldCharType="separate"/>
            </w:r>
            <w:r>
              <w:rPr>
                <w:rStyle w:val="55"/>
                <w:rFonts w:ascii="Arial" w:hAnsi="Arial" w:cs="Arial"/>
              </w:rPr>
              <w:t>5372</w:t>
            </w:r>
            <w:r>
              <w:rPr>
                <w:rStyle w:val="55"/>
                <w:rFonts w:ascii="Arial" w:hAnsi="Arial" w:cs="Arial"/>
              </w:rPr>
              <w:fldChar w:fldCharType="end"/>
            </w:r>
          </w:p>
        </w:tc>
        <w:tc>
          <w:tcPr>
            <w:tcW w:w="3674" w:type="dxa"/>
            <w:tcBorders>
              <w:top w:val="single" w:color="auto" w:sz="4" w:space="0"/>
            </w:tcBorders>
            <w:shd w:val="clear" w:color="auto" w:fill="FFFF00"/>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29.518 1121 Rel-19 Support of on-demand broadcast of GNSS assistance data</w:t>
            </w:r>
          </w:p>
        </w:tc>
        <w:tc>
          <w:tcPr>
            <w:tcW w:w="1589" w:type="dxa"/>
            <w:tcBorders>
              <w:top w:val="single" w:color="auto" w:sz="4" w:space="0"/>
            </w:tcBorders>
            <w:shd w:val="clear" w:color="auto" w:fill="FFFF00"/>
          </w:tcPr>
          <w:p>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China Mobile, Huawei, Ericsson, Nokia</w:t>
            </w:r>
          </w:p>
        </w:tc>
        <w:tc>
          <w:tcPr>
            <w:tcW w:w="1134" w:type="dxa"/>
            <w:tcBorders>
              <w:top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p>
        </w:tc>
        <w:tc>
          <w:tcPr>
            <w:tcW w:w="6662" w:type="dxa"/>
            <w:tcBorders>
              <w:top w:val="nil"/>
            </w:tcBorders>
            <w:shd w:val="clear" w:color="auto" w:fill="FFFF00"/>
          </w:tcPr>
          <w:p>
            <w:pPr>
              <w:spacing w:after="0"/>
              <w:rPr>
                <w:rFonts w:ascii="Arial" w:hAnsi="Arial" w:eastAsia="宋体" w:cs="Arial"/>
                <w:color w:val="000000" w:themeColor="text1"/>
                <w:lang w:val="de-DE"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de-DE"/>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de-DE"/>
                <w14:textFill>
                  <w14:solidFill>
                    <w14:schemeClr w14:val="tx1"/>
                  </w14:solidFill>
                </w14:textFill>
              </w:rPr>
            </w:pPr>
          </w:p>
        </w:tc>
        <w:tc>
          <w:tcPr>
            <w:tcW w:w="1240" w:type="dxa"/>
            <w:shd w:val="clear" w:color="auto" w:fill="FFFFFF"/>
          </w:tcPr>
          <w:p>
            <w:pPr>
              <w:spacing w:after="0"/>
              <w:jc w:val="center"/>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5180</w:t>
            </w:r>
          </w:p>
        </w:tc>
        <w:tc>
          <w:tcPr>
            <w:tcW w:w="3674" w:type="dxa"/>
            <w:shd w:val="clear" w:color="auto" w:fill="FFFFFF"/>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29.518 1121 Rel-19 Support of on-demand broadcast of GNSS assistance data</w:t>
            </w:r>
          </w:p>
        </w:tc>
        <w:tc>
          <w:tcPr>
            <w:tcW w:w="1589" w:type="dxa"/>
            <w:shd w:val="clear" w:color="auto" w:fill="FF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China Mobile, Huawei, Ericsson, Nokia</w:t>
            </w:r>
          </w:p>
        </w:tc>
        <w:tc>
          <w:tcPr>
            <w:tcW w:w="1134" w:type="dxa"/>
            <w:shd w:val="clear" w:color="auto" w:fill="FF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withdrawn</w:t>
            </w:r>
          </w:p>
        </w:tc>
        <w:tc>
          <w:tcPr>
            <w:tcW w:w="6662" w:type="dxa"/>
            <w:shd w:val="clear" w:color="auto" w:fill="FFFFFF"/>
          </w:tcPr>
          <w:p>
            <w:pPr>
              <w:spacing w:after="0"/>
              <w:rPr>
                <w:rFonts w:ascii="Arial" w:hAnsi="Arial" w:eastAsia="宋体" w:cs="Arial"/>
                <w:color w:val="000000" w:themeColor="text1"/>
                <w:lang w:val="de-DE" w:eastAsia="zh-CN"/>
                <w14:textFill>
                  <w14:solidFill>
                    <w14:schemeClr w14:val="tx1"/>
                  </w14:solidFill>
                </w14:textFill>
              </w:rPr>
            </w:pPr>
            <w:r>
              <w:rPr>
                <w:rFonts w:hint="eastAsia" w:ascii="Arial" w:hAnsi="Arial" w:eastAsia="宋体" w:cs="Arial"/>
                <w:color w:val="000000" w:themeColor="text1"/>
                <w:lang w:val="de-DE" w:eastAsia="zh-CN"/>
                <w14:textFill>
                  <w14:solidFill>
                    <w14:schemeClr w14:val="tx1"/>
                  </w14:solidFill>
                </w14:textFill>
              </w:rPr>
              <w:t>WI TEI19_OBGAD</w:t>
            </w:r>
          </w:p>
          <w:p>
            <w:pPr>
              <w:spacing w:after="0"/>
              <w:rPr>
                <w:rFonts w:ascii="Arial" w:hAnsi="Arial" w:eastAsia="宋体" w:cs="Arial"/>
                <w:color w:val="000000" w:themeColor="text1"/>
                <w:lang w:val="de-DE" w:eastAsia="zh-CN"/>
                <w14:textFill>
                  <w14:solidFill>
                    <w14:schemeClr w14:val="tx1"/>
                  </w14:solidFill>
                </w14:textFill>
              </w:rPr>
            </w:pPr>
            <w:r>
              <w:rPr>
                <w:rFonts w:hint="eastAsia" w:ascii="Arial" w:hAnsi="Arial" w:eastAsia="宋体" w:cs="Arial"/>
                <w:color w:val="000000" w:themeColor="text1"/>
                <w:lang w:val="de-DE"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19.2</w:t>
            </w:r>
            <w:r>
              <w:rPr>
                <w:rFonts w:hint="eastAsia" w:ascii="Arial" w:hAnsi="Arial" w:cs="Arial" w:eastAsiaTheme="minorEastAsia"/>
                <w:b/>
                <w:bCs/>
                <w:color w:val="000000" w:themeColor="text1"/>
                <w:lang w:val="en-US" w:eastAsia="zh-CN"/>
                <w14:textFill>
                  <w14:solidFill>
                    <w14:schemeClr w14:val="tx1"/>
                  </w14:solidFill>
                </w14:textFill>
              </w:rPr>
              <w:t>5</w:t>
            </w:r>
          </w:p>
        </w:tc>
        <w:tc>
          <w:tcPr>
            <w:tcW w:w="2527"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NF discovery and selection by target PLMN [TEI19_NFsel_by_tPLMN]</w:t>
            </w:r>
          </w:p>
        </w:tc>
        <w:tc>
          <w:tcPr>
            <w:tcW w:w="1240" w:type="dxa"/>
            <w:shd w:val="clear" w:color="auto" w:fill="FDE9D9" w:themeFill="accent6" w:themeFillTint="33"/>
          </w:tcPr>
          <w:p>
            <w:pPr>
              <w:spacing w:after="0"/>
              <w:jc w:val="center"/>
              <w:rPr>
                <w:rFonts w:ascii="Arial" w:hAnsi="Arial" w:cs="Arial"/>
                <w:bCs/>
                <w:color w:val="000000" w:themeColor="text1"/>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FFFFFF"/>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pPr>
              <w:spacing w:after="0"/>
              <w:rPr>
                <w:rFonts w:ascii="Arial" w:hAnsi="Arial" w:cs="Arial"/>
                <w:bCs/>
                <w:color w:val="000000" w:themeColor="text1"/>
                <w14:textFill>
                  <w14:solidFill>
                    <w14:schemeClr w14:val="tx1"/>
                  </w14:solidFill>
                </w14:textFill>
              </w:rPr>
            </w:pPr>
          </w:p>
        </w:tc>
        <w:tc>
          <w:tcPr>
            <w:tcW w:w="1589" w:type="dxa"/>
            <w:shd w:val="clear" w:color="auto" w:fill="auto"/>
          </w:tcPr>
          <w:p>
            <w:pPr>
              <w:spacing w:after="0"/>
              <w:rPr>
                <w:rFonts w:ascii="Arial" w:hAnsi="Arial"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ascii="Arial" w:hAnsi="Arial" w:cs="Arial"/>
                <w:b/>
                <w:bCs/>
                <w:color w:val="000000" w:themeColor="text1"/>
                <w14:textFill>
                  <w14:solidFill>
                    <w14:schemeClr w14:val="tx1"/>
                  </w14:solidFill>
                </w14:textFill>
              </w:rPr>
              <w:t>2</w:t>
            </w:r>
            <w:r>
              <w:rPr>
                <w:rFonts w:hint="eastAsia" w:ascii="Arial" w:hAnsi="Arial" w:cs="Arial" w:eastAsiaTheme="minorEastAsia"/>
                <w:b/>
                <w:bCs/>
                <w:color w:val="000000" w:themeColor="text1"/>
                <w:lang w:eastAsia="zh-CN"/>
                <w14:textFill>
                  <w14:solidFill>
                    <w14:schemeClr w14:val="tx1"/>
                  </w14:solidFill>
                </w14:textFill>
              </w:rPr>
              <w:t>6</w:t>
            </w:r>
          </w:p>
        </w:tc>
        <w:tc>
          <w:tcPr>
            <w:tcW w:w="2527" w:type="dxa"/>
            <w:tcBorders>
              <w:bottom w:val="single" w:color="auto" w:sz="4" w:space="0"/>
            </w:tcBorders>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enhancement of support for Edge Computing in 5G Core network - Phase 3 [eEDGE_5GC_Ph3]</w:t>
            </w:r>
          </w:p>
        </w:tc>
        <w:tc>
          <w:tcPr>
            <w:tcW w:w="1240" w:type="dxa"/>
            <w:tcBorders>
              <w:bottom w:val="single" w:color="auto" w:sz="4" w:space="0"/>
            </w:tcBorders>
            <w:shd w:val="clear" w:color="auto" w:fill="FDE9D9" w:themeFill="accent6" w:themeFillTint="33"/>
          </w:tcPr>
          <w:p>
            <w:pPr>
              <w:spacing w:after="0"/>
              <w:jc w:val="center"/>
              <w:rPr>
                <w:rFonts w:ascii="Arial" w:hAnsi="Arial" w:cs="Arial"/>
                <w:bCs/>
                <w:color w:val="000000" w:themeColor="text1"/>
                <w14:textFill>
                  <w14:solidFill>
                    <w14:schemeClr w14:val="tx1"/>
                  </w14:solidFill>
                </w14:textFill>
              </w:rPr>
            </w:pPr>
          </w:p>
        </w:tc>
        <w:tc>
          <w:tcPr>
            <w:tcW w:w="3674" w:type="dxa"/>
            <w:tcBorders>
              <w:bottom w:val="single" w:color="auto" w:sz="4" w:space="0"/>
            </w:tcBorders>
            <w:shd w:val="clear" w:color="auto" w:fill="FDE9D9" w:themeFill="accent6" w:themeFillTint="33"/>
          </w:tcPr>
          <w:p>
            <w:pPr>
              <w:spacing w:after="0"/>
              <w:rPr>
                <w:rFonts w:ascii="Arial" w:hAnsi="Arial" w:cs="Arial"/>
                <w:bCs/>
                <w:snapToGrid w:val="0"/>
                <w:color w:val="000000" w:themeColor="text1"/>
                <w14:textFill>
                  <w14:solidFill>
                    <w14:schemeClr w14:val="tx1"/>
                  </w14:solidFill>
                </w14:textFill>
              </w:rPr>
            </w:pPr>
          </w:p>
        </w:tc>
        <w:tc>
          <w:tcPr>
            <w:tcW w:w="1589"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000000"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"./docs/C4-245047.zip" </w:instrText>
            </w:r>
            <w:r>
              <w:fldChar w:fldCharType="separate"/>
            </w:r>
            <w:r>
              <w:rPr>
                <w:rStyle w:val="55"/>
                <w:rFonts w:hint="eastAsia" w:ascii="Arial" w:hAnsi="Arial" w:eastAsia="宋体" w:cs="Arial"/>
                <w:bCs/>
                <w:lang w:eastAsia="zh-CN"/>
              </w:rPr>
              <w:t>5047</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29.504 0292 Rel-19 N6 delay consideration</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Nokia</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C4-245378</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eEDGE_5GC_Ph3</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000000"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FFFF00"/>
          </w:tcPr>
          <w:p>
            <w:pPr>
              <w:spacing w:after="0"/>
              <w:jc w:val="center"/>
              <w:rPr>
                <w:rFonts w:ascii="Arial" w:hAnsi="Arial" w:cs="Arial"/>
              </w:rPr>
            </w:pPr>
            <w:r>
              <w:fldChar w:fldCharType="begin"/>
            </w:r>
            <w:r>
              <w:instrText xml:space="preserve"> HYPERLINK "./docs/C4-245378.zip" </w:instrText>
            </w:r>
            <w:r>
              <w:fldChar w:fldCharType="separate"/>
            </w:r>
            <w:r>
              <w:rPr>
                <w:rStyle w:val="55"/>
                <w:rFonts w:ascii="Arial" w:hAnsi="Arial" w:cs="Arial"/>
              </w:rPr>
              <w:t>5378</w:t>
            </w:r>
            <w:r>
              <w:rPr>
                <w:rStyle w:val="55"/>
                <w:rFonts w:ascii="Arial" w:hAnsi="Arial" w:cs="Arial"/>
              </w:rPr>
              <w:fldChar w:fldCharType="end"/>
            </w:r>
          </w:p>
        </w:tc>
        <w:tc>
          <w:tcPr>
            <w:tcW w:w="3674" w:type="dxa"/>
            <w:tcBorders>
              <w:top w:val="single" w:color="auto" w:sz="4" w:space="0"/>
              <w:bottom w:val="single" w:color="auto" w:sz="4" w:space="0"/>
            </w:tcBorders>
            <w:shd w:val="clear" w:color="auto" w:fill="FFFF00"/>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29.504 0292 Rel-19 N6 delay consideration</w:t>
            </w:r>
          </w:p>
        </w:tc>
        <w:tc>
          <w:tcPr>
            <w:tcW w:w="1589" w:type="dxa"/>
            <w:tcBorders>
              <w:top w:val="single" w:color="auto" w:sz="4" w:space="0"/>
              <w:bottom w:val="single" w:color="auto" w:sz="4" w:space="0"/>
            </w:tcBorders>
            <w:shd w:val="clear" w:color="auto" w:fill="FFFF00"/>
          </w:tcPr>
          <w:p>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Nokia</w:t>
            </w:r>
          </w:p>
        </w:tc>
        <w:tc>
          <w:tcPr>
            <w:tcW w:w="1134" w:type="dxa"/>
            <w:tcBorders>
              <w:top w:val="single" w:color="auto" w:sz="4" w:space="0"/>
              <w:bottom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top w:val="nil"/>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w:t>
            </w:r>
            <w:r>
              <w:rPr>
                <w:rFonts w:ascii="Arial" w:hAnsi="Arial" w:eastAsia="宋体" w:cs="Arial"/>
                <w:color w:val="000000" w:themeColor="text1"/>
                <w:lang w:val="en-US" w:eastAsia="zh-CN"/>
                <w14:textFill>
                  <w14:solidFill>
                    <w14:schemeClr w14:val="tx1"/>
                  </w14:solidFill>
                </w14:textFill>
              </w:rPr>
              <w:t>he only change is to add the dependent CR number on the coversheet</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WOP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"./docs/C4-245091.zip" </w:instrText>
            </w:r>
            <w:r>
              <w:fldChar w:fldCharType="separate"/>
            </w:r>
            <w:r>
              <w:rPr>
                <w:rStyle w:val="55"/>
                <w:rFonts w:hint="eastAsia" w:ascii="Arial" w:hAnsi="Arial" w:eastAsia="宋体" w:cs="Arial"/>
                <w:bCs/>
                <w:lang w:eastAsia="zh-CN"/>
              </w:rPr>
              <w:t>5091</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29.510 1091 Rel-19 N6 delay measurement protocols</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C4-245379</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eEDGE_5GC_Ph3</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FF"/>
                <w:lang w:val="en-US" w:eastAsia="zh-CN"/>
              </w:rPr>
              <w:t>O</w:t>
            </w:r>
            <w:r>
              <w:rPr>
                <w:rFonts w:hint="eastAsia" w:ascii="Arial" w:hAnsi="Arial" w:eastAsia="宋体" w:cs="Arial"/>
                <w:color w:val="0000FF"/>
                <w:lang w:val="en-US" w:eastAsia="zh-CN"/>
              </w:rPr>
              <w:t>ver</w:t>
            </w:r>
            <w:r>
              <w:rPr>
                <w:rFonts w:ascii="Arial" w:hAnsi="Arial" w:eastAsia="宋体" w:cs="Arial"/>
                <w:color w:val="0000FF"/>
                <w:lang w:val="en-US" w:eastAsia="zh-CN"/>
              </w:rPr>
              <w:t>lapping with 5118</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 xml:space="preserve">Due to </w:t>
            </w:r>
            <w:r>
              <w:rPr>
                <w:rFonts w:hint="eastAsia" w:ascii="Arial" w:hAnsi="Arial" w:eastAsia="宋体" w:cs="Arial"/>
                <w:color w:val="000000" w:themeColor="text1"/>
                <w:lang w:val="en-US" w:eastAsia="zh-CN"/>
                <w14:textFill>
                  <w14:solidFill>
                    <w14:schemeClr w14:val="tx1"/>
                  </w14:solidFill>
                </w14:textFill>
              </w:rPr>
              <w:t>L</w:t>
            </w:r>
            <w:r>
              <w:rPr>
                <w:rFonts w:ascii="Arial" w:hAnsi="Arial" w:eastAsia="宋体" w:cs="Arial"/>
                <w:color w:val="000000" w:themeColor="text1"/>
                <w:lang w:val="en-US" w:eastAsia="zh-CN"/>
                <w14:textFill>
                  <w14:solidFill>
                    <w14:schemeClr w14:val="tx1"/>
                  </w14:solidFill>
                </w14:textFill>
              </w:rPr>
              <w:t>S in S3-245276, the CR does not include ICMP as a value for the ENUM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FFFF00"/>
          </w:tcPr>
          <w:p>
            <w:pPr>
              <w:spacing w:after="0"/>
              <w:jc w:val="center"/>
              <w:rPr>
                <w:rFonts w:ascii="Arial" w:hAnsi="Arial" w:cs="Arial"/>
              </w:rPr>
            </w:pPr>
            <w:r>
              <w:fldChar w:fldCharType="begin"/>
            </w:r>
            <w:r>
              <w:instrText xml:space="preserve"> HYPERLINK "./docs/C4-245379.zip" </w:instrText>
            </w:r>
            <w:r>
              <w:fldChar w:fldCharType="separate"/>
            </w:r>
            <w:r>
              <w:rPr>
                <w:rStyle w:val="55"/>
                <w:rFonts w:ascii="Arial" w:hAnsi="Arial" w:cs="Arial"/>
              </w:rPr>
              <w:t>5379</w:t>
            </w:r>
            <w:r>
              <w:rPr>
                <w:rStyle w:val="55"/>
                <w:rFonts w:ascii="Arial" w:hAnsi="Arial" w:cs="Arial"/>
              </w:rPr>
              <w:fldChar w:fldCharType="end"/>
            </w:r>
          </w:p>
        </w:tc>
        <w:tc>
          <w:tcPr>
            <w:tcW w:w="3674" w:type="dxa"/>
            <w:tcBorders>
              <w:top w:val="single" w:color="auto" w:sz="4" w:space="0"/>
              <w:bottom w:val="single" w:color="auto" w:sz="4" w:space="0"/>
            </w:tcBorders>
            <w:shd w:val="clear" w:color="auto" w:fill="FFFF00"/>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29.510 1091 Rel-19 N6 delay measurement protocols</w:t>
            </w:r>
          </w:p>
        </w:tc>
        <w:tc>
          <w:tcPr>
            <w:tcW w:w="1589" w:type="dxa"/>
            <w:tcBorders>
              <w:top w:val="single" w:color="auto" w:sz="4" w:space="0"/>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r>
              <w:rPr>
                <w:rFonts w:ascii="Arial" w:hAnsi="Arial" w:eastAsia="宋体" w:cs="Arial"/>
                <w:color w:val="000000" w:themeColor="text1"/>
                <w:lang w:val="en-US" w:eastAsia="zh-CN"/>
                <w14:textFill>
                  <w14:solidFill>
                    <w14:schemeClr w14:val="tx1"/>
                  </w14:solidFill>
                </w14:textFill>
              </w:rPr>
              <w:t>, Huawei</w:t>
            </w:r>
          </w:p>
        </w:tc>
        <w:tc>
          <w:tcPr>
            <w:tcW w:w="1134" w:type="dxa"/>
            <w:tcBorders>
              <w:top w:val="single" w:color="auto" w:sz="4" w:space="0"/>
              <w:bottom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"./docs/C4-245118.zip" </w:instrText>
            </w:r>
            <w:r>
              <w:fldChar w:fldCharType="separate"/>
            </w:r>
            <w:r>
              <w:rPr>
                <w:rStyle w:val="55"/>
                <w:rFonts w:hint="eastAsia" w:ascii="Arial" w:hAnsi="Arial" w:eastAsia="宋体" w:cs="Arial"/>
                <w:bCs/>
                <w:lang w:eastAsia="zh-CN"/>
              </w:rPr>
              <w:t>5118</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29.510 1101 Rel-19 Supported protocol to measure N6 delay</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Merged to C4-245379</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eEDGE_5GC_Ph3</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"./docs/C4-245092.zip" </w:instrText>
            </w:r>
            <w:r>
              <w:fldChar w:fldCharType="separate"/>
            </w:r>
            <w:r>
              <w:rPr>
                <w:rStyle w:val="55"/>
                <w:rFonts w:hint="eastAsia" w:ascii="Arial" w:hAnsi="Arial" w:eastAsia="宋体" w:cs="Arial"/>
                <w:bCs/>
                <w:lang w:eastAsia="zh-CN"/>
              </w:rPr>
              <w:t>5092</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29.244 0888 Rel-19 N6 Delay Measurement and Reporting</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C4-245380</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eEDGE_5GC_Ph3</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FFFF00"/>
          </w:tcPr>
          <w:p>
            <w:pPr>
              <w:spacing w:after="0"/>
              <w:jc w:val="center"/>
              <w:rPr>
                <w:rFonts w:ascii="Arial" w:hAnsi="Arial" w:cs="Arial"/>
              </w:rPr>
            </w:pPr>
            <w:r>
              <w:fldChar w:fldCharType="begin"/>
            </w:r>
            <w:r>
              <w:instrText xml:space="preserve"> HYPERLINK "./docs/C4-245380.zip" </w:instrText>
            </w:r>
            <w:r>
              <w:fldChar w:fldCharType="separate"/>
            </w:r>
            <w:r>
              <w:rPr>
                <w:rStyle w:val="55"/>
                <w:rFonts w:ascii="Arial" w:hAnsi="Arial" w:cs="Arial"/>
              </w:rPr>
              <w:t>5380</w:t>
            </w:r>
            <w:r>
              <w:rPr>
                <w:rStyle w:val="55"/>
                <w:rFonts w:ascii="Arial" w:hAnsi="Arial" w:cs="Arial"/>
              </w:rPr>
              <w:fldChar w:fldCharType="end"/>
            </w:r>
          </w:p>
        </w:tc>
        <w:tc>
          <w:tcPr>
            <w:tcW w:w="3674" w:type="dxa"/>
            <w:tcBorders>
              <w:top w:val="single" w:color="auto" w:sz="4" w:space="0"/>
              <w:bottom w:val="single" w:color="auto" w:sz="4" w:space="0"/>
            </w:tcBorders>
            <w:shd w:val="clear" w:color="auto" w:fill="FFFF00"/>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29.244 0888 Rel-19 N6 Delay Measurement and Reporting</w:t>
            </w:r>
          </w:p>
        </w:tc>
        <w:tc>
          <w:tcPr>
            <w:tcW w:w="1589" w:type="dxa"/>
            <w:tcBorders>
              <w:top w:val="single" w:color="auto" w:sz="4" w:space="0"/>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r>
              <w:rPr>
                <w:rFonts w:ascii="Arial" w:hAnsi="Arial" w:eastAsia="宋体" w:cs="Arial"/>
                <w:color w:val="000000" w:themeColor="text1"/>
                <w:lang w:val="en-US" w:eastAsia="zh-CN"/>
                <w14:textFill>
                  <w14:solidFill>
                    <w14:schemeClr w14:val="tx1"/>
                  </w14:solidFill>
                </w14:textFill>
              </w:rPr>
              <w:t>, Ericsson</w:t>
            </w:r>
          </w:p>
        </w:tc>
        <w:tc>
          <w:tcPr>
            <w:tcW w:w="1134" w:type="dxa"/>
            <w:tcBorders>
              <w:top w:val="single" w:color="auto" w:sz="4" w:space="0"/>
              <w:bottom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"./docs/C4-245089.zip" </w:instrText>
            </w:r>
            <w:r>
              <w:fldChar w:fldCharType="separate"/>
            </w:r>
            <w:r>
              <w:rPr>
                <w:rStyle w:val="55"/>
                <w:rFonts w:hint="eastAsia" w:ascii="Arial" w:hAnsi="Arial" w:eastAsia="宋体" w:cs="Arial"/>
                <w:bCs/>
                <w:lang w:eastAsia="zh-CN"/>
              </w:rPr>
              <w:t>5089</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29.571 0593 Rel-19 Local Offloading Information</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C4-245381</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eEDGE_5GC_Ph3</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FFFF00"/>
          </w:tcPr>
          <w:p>
            <w:pPr>
              <w:spacing w:after="0"/>
              <w:jc w:val="center"/>
              <w:rPr>
                <w:rFonts w:ascii="Arial" w:hAnsi="Arial" w:cs="Arial"/>
              </w:rPr>
            </w:pPr>
            <w:r>
              <w:fldChar w:fldCharType="begin"/>
            </w:r>
            <w:r>
              <w:instrText xml:space="preserve"> HYPERLINK "./docs/C4-245381.zip" </w:instrText>
            </w:r>
            <w:r>
              <w:fldChar w:fldCharType="separate"/>
            </w:r>
            <w:r>
              <w:rPr>
                <w:rStyle w:val="55"/>
                <w:rFonts w:ascii="Arial" w:hAnsi="Arial" w:cs="Arial"/>
              </w:rPr>
              <w:t>5381</w:t>
            </w:r>
            <w:r>
              <w:rPr>
                <w:rStyle w:val="55"/>
                <w:rFonts w:ascii="Arial" w:hAnsi="Arial" w:cs="Arial"/>
              </w:rPr>
              <w:fldChar w:fldCharType="end"/>
            </w:r>
          </w:p>
        </w:tc>
        <w:tc>
          <w:tcPr>
            <w:tcW w:w="3674" w:type="dxa"/>
            <w:tcBorders>
              <w:top w:val="single" w:color="auto" w:sz="4" w:space="0"/>
              <w:bottom w:val="single" w:color="auto" w:sz="4" w:space="0"/>
            </w:tcBorders>
            <w:shd w:val="clear" w:color="auto" w:fill="FFFF00"/>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29.571 0593 Rel-19 Local Offloading Information</w:t>
            </w:r>
          </w:p>
        </w:tc>
        <w:tc>
          <w:tcPr>
            <w:tcW w:w="1589" w:type="dxa"/>
            <w:tcBorders>
              <w:top w:val="single" w:color="auto" w:sz="4" w:space="0"/>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r>
              <w:rPr>
                <w:rFonts w:ascii="Arial" w:hAnsi="Arial" w:eastAsia="宋体" w:cs="Arial"/>
                <w:color w:val="000000" w:themeColor="text1"/>
                <w:lang w:val="en-US" w:eastAsia="zh-CN"/>
                <w14:textFill>
                  <w14:solidFill>
                    <w14:schemeClr w14:val="tx1"/>
                  </w14:solidFill>
                </w14:textFill>
              </w:rPr>
              <w:t>, Huawei, Ericsson</w:t>
            </w:r>
          </w:p>
        </w:tc>
        <w:tc>
          <w:tcPr>
            <w:tcW w:w="1134" w:type="dxa"/>
            <w:tcBorders>
              <w:top w:val="single" w:color="auto" w:sz="4" w:space="0"/>
              <w:bottom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top w:val="nil"/>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w:t>
            </w:r>
            <w:r>
              <w:rPr>
                <w:rFonts w:ascii="Arial" w:hAnsi="Arial" w:eastAsia="宋体" w:cs="Arial"/>
                <w:color w:val="000000" w:themeColor="text1"/>
                <w:lang w:val="en-US" w:eastAsia="zh-CN"/>
                <w14:textFill>
                  <w14:solidFill>
                    <w14:schemeClr w14:val="tx1"/>
                  </w14:solidFill>
                </w14:textFill>
              </w:rPr>
              <w:t>he only change is to add supporting companies</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WOP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"./docs/C4-245090.zip" </w:instrText>
            </w:r>
            <w:r>
              <w:fldChar w:fldCharType="separate"/>
            </w:r>
            <w:r>
              <w:rPr>
                <w:rStyle w:val="55"/>
                <w:rFonts w:hint="eastAsia" w:ascii="Arial" w:hAnsi="Arial" w:eastAsia="宋体" w:cs="Arial"/>
                <w:bCs/>
                <w:lang w:eastAsia="zh-CN"/>
              </w:rPr>
              <w:t>5090</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29.502 0810 Rel-19 N11 and N16a enhancements for I-SMF based Local Offloading Management</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C4-245382</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eEDGE_5GC_Ph3</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tcBorders>
            <w:shd w:val="clear" w:color="auto" w:fill="FFFF00"/>
          </w:tcPr>
          <w:p>
            <w:pPr>
              <w:spacing w:after="0"/>
              <w:jc w:val="center"/>
              <w:rPr>
                <w:rFonts w:ascii="Arial" w:hAnsi="Arial" w:cs="Arial"/>
              </w:rPr>
            </w:pPr>
            <w:r>
              <w:fldChar w:fldCharType="begin"/>
            </w:r>
            <w:r>
              <w:instrText xml:space="preserve"> HYPERLINK "./docs/C4-245382.zip" </w:instrText>
            </w:r>
            <w:r>
              <w:fldChar w:fldCharType="separate"/>
            </w:r>
            <w:r>
              <w:rPr>
                <w:rStyle w:val="55"/>
                <w:rFonts w:ascii="Arial" w:hAnsi="Arial" w:cs="Arial"/>
              </w:rPr>
              <w:t>5382</w:t>
            </w:r>
            <w:r>
              <w:rPr>
                <w:rStyle w:val="55"/>
                <w:rFonts w:ascii="Arial" w:hAnsi="Arial" w:cs="Arial"/>
              </w:rPr>
              <w:fldChar w:fldCharType="end"/>
            </w:r>
          </w:p>
        </w:tc>
        <w:tc>
          <w:tcPr>
            <w:tcW w:w="3674" w:type="dxa"/>
            <w:tcBorders>
              <w:top w:val="single" w:color="auto" w:sz="4" w:space="0"/>
            </w:tcBorders>
            <w:shd w:val="clear" w:color="auto" w:fill="FFFF00"/>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29.502 0810 Rel-19 N11 and N16a enhancements for I-SMF based Local Offloading Management</w:t>
            </w:r>
          </w:p>
        </w:tc>
        <w:tc>
          <w:tcPr>
            <w:tcW w:w="1589" w:type="dxa"/>
            <w:tcBorders>
              <w:top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top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top w:val="nil"/>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I</w:t>
            </w:r>
            <w:r>
              <w:rPr>
                <w:rFonts w:ascii="Arial" w:hAnsi="Arial" w:eastAsia="宋体" w:cs="Arial"/>
                <w:color w:val="000000" w:themeColor="text1"/>
                <w:lang w:val="en-US" w:eastAsia="zh-CN"/>
                <w14:textFill>
                  <w14:solidFill>
                    <w14:schemeClr w14:val="tx1"/>
                  </w14:solidFill>
                </w14:textFill>
              </w:rPr>
              <w:t>f CRs of 23.503 #1401, CR 23.548 #0241, and CR 23.501 #5604 not approved in Dec. We need to align again in the next meeting.</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w:t>
            </w:r>
            <w:r>
              <w:rPr>
                <w:rFonts w:ascii="Arial" w:hAnsi="Arial" w:eastAsia="宋体" w:cs="Arial"/>
                <w:color w:val="000000" w:themeColor="text1"/>
                <w:lang w:val="en-US" w:eastAsia="zh-CN"/>
                <w14:textFill>
                  <w14:solidFill>
                    <w14:schemeClr w14:val="tx1"/>
                  </w14:solidFill>
                </w14:textFill>
              </w:rPr>
              <w:t>he only change is to add supporting companies</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WOP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shd w:val="clear" w:color="auto" w:fill="FFFF00"/>
          </w:tcPr>
          <w:p>
            <w:pPr>
              <w:spacing w:after="0"/>
              <w:jc w:val="center"/>
              <w:rPr>
                <w:rFonts w:ascii="Arial" w:hAnsi="Arial" w:eastAsia="宋体" w:cs="Arial"/>
                <w:bCs/>
                <w:color w:val="0000FF"/>
                <w:lang w:eastAsia="zh-CN"/>
              </w:rPr>
            </w:pPr>
            <w:r>
              <w:fldChar w:fldCharType="begin"/>
            </w:r>
            <w:r>
              <w:instrText xml:space="preserve"> HYPERLINK "./docs/C4-245117.zip" </w:instrText>
            </w:r>
            <w:r>
              <w:fldChar w:fldCharType="separate"/>
            </w:r>
            <w:r>
              <w:rPr>
                <w:rStyle w:val="55"/>
                <w:rFonts w:hint="eastAsia" w:ascii="Arial" w:hAnsi="Arial" w:eastAsia="宋体" w:cs="Arial"/>
                <w:bCs/>
                <w:lang w:eastAsia="zh-CN"/>
              </w:rPr>
              <w:t>5117</w:t>
            </w:r>
            <w:r>
              <w:rPr>
                <w:rStyle w:val="55"/>
                <w:rFonts w:hint="eastAsia" w:ascii="Arial" w:hAnsi="Arial" w:eastAsia="宋体" w:cs="Arial"/>
                <w:bCs/>
                <w:lang w:eastAsia="zh-CN"/>
              </w:rPr>
              <w:fldChar w:fldCharType="end"/>
            </w:r>
          </w:p>
        </w:tc>
        <w:tc>
          <w:tcPr>
            <w:tcW w:w="3674" w:type="dxa"/>
            <w:shd w:val="clear" w:color="auto" w:fill="FFFF00"/>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29.510 1100 Rel-19 Discovery of SMF based on Local Offloading Management</w:t>
            </w:r>
          </w:p>
        </w:tc>
        <w:tc>
          <w:tcPr>
            <w:tcW w:w="1589" w:type="dxa"/>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shd w:val="clear" w:color="auto" w:fill="FFFF00"/>
          </w:tcPr>
          <w:p>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O</w:t>
            </w:r>
            <w:r>
              <w:rPr>
                <w:rFonts w:ascii="Arial" w:hAnsi="Arial" w:cs="Arial" w:eastAsiaTheme="minorEastAsia"/>
                <w:color w:val="000000" w:themeColor="text1"/>
                <w:lang w:val="en-US" w:eastAsia="zh-CN"/>
                <w14:textFill>
                  <w14:solidFill>
                    <w14:schemeClr w14:val="tx1"/>
                  </w14:solidFill>
                </w14:textFill>
              </w:rPr>
              <w:t>PEN</w:t>
            </w:r>
          </w:p>
        </w:tc>
        <w:tc>
          <w:tcPr>
            <w:tcW w:w="6662" w:type="dxa"/>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eEDGE_5GC_Ph3</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B</w:t>
            </w:r>
            <w:r>
              <w:rPr>
                <w:rFonts w:ascii="Arial" w:hAnsi="Arial" w:eastAsia="宋体" w:cs="Arial"/>
                <w:color w:val="000000" w:themeColor="text1"/>
                <w:lang w:val="en-US" w:eastAsia="zh-CN"/>
                <w14:textFill>
                  <w14:solidFill>
                    <w14:schemeClr w14:val="tx1"/>
                  </w14:solidFill>
                </w14:textFill>
              </w:rPr>
              <w:t>runo: the CR in 5382 has already defined a feature which can serve the purpose.</w:t>
            </w:r>
          </w:p>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ascii="Arial" w:hAnsi="Arial" w:cs="Arial"/>
                <w:b/>
                <w:bCs/>
                <w:color w:val="000000" w:themeColor="text1"/>
                <w14:textFill>
                  <w14:solidFill>
                    <w14:schemeClr w14:val="tx1"/>
                  </w14:solidFill>
                </w14:textFill>
              </w:rPr>
              <w:t>2</w:t>
            </w:r>
            <w:r>
              <w:rPr>
                <w:rFonts w:hint="eastAsia" w:ascii="Arial" w:hAnsi="Arial" w:cs="Arial" w:eastAsiaTheme="minorEastAsia"/>
                <w:b/>
                <w:bCs/>
                <w:color w:val="000000" w:themeColor="text1"/>
                <w:lang w:eastAsia="zh-CN"/>
                <w14:textFill>
                  <w14:solidFill>
                    <w14:schemeClr w14:val="tx1"/>
                  </w14:solidFill>
                </w14:textFill>
              </w:rPr>
              <w:t>7</w:t>
            </w:r>
          </w:p>
        </w:tc>
        <w:tc>
          <w:tcPr>
            <w:tcW w:w="2527" w:type="dxa"/>
            <w:shd w:val="clear" w:color="auto" w:fill="FDE9D9" w:themeFill="accent6" w:themeFillTint="33"/>
          </w:tcPr>
          <w:p>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MPS for IMS Messaging and SMS services [MPS4msg</w:t>
            </w:r>
            <w:r>
              <w:rPr>
                <w:rFonts w:hint="eastAsia" w:ascii="Arial" w:hAnsi="Arial" w:cs="Arial" w:eastAsiaTheme="minorEastAsia"/>
                <w:b/>
                <w:bCs/>
                <w:color w:val="000000" w:themeColor="text1"/>
                <w:lang w:val="en-US" w:eastAsia="zh-CN"/>
                <w14:textFill>
                  <w14:solidFill>
                    <w14:schemeClr w14:val="tx1"/>
                  </w14:solidFill>
                </w14:textFill>
              </w:rPr>
              <w:t>]</w:t>
            </w:r>
          </w:p>
        </w:tc>
        <w:tc>
          <w:tcPr>
            <w:tcW w:w="1240" w:type="dxa"/>
            <w:shd w:val="clear" w:color="auto" w:fill="FDE9D9" w:themeFill="accent6" w:themeFillTint="33"/>
          </w:tcPr>
          <w:p>
            <w:pPr>
              <w:spacing w:after="0"/>
              <w:jc w:val="center"/>
              <w:rPr>
                <w:rFonts w:ascii="Arial" w:hAnsi="Arial" w:cs="Arial"/>
                <w:bCs/>
                <w:color w:val="000000" w:themeColor="text1"/>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000000" w:fill="auto"/>
          </w:tcPr>
          <w:p>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shd w:val="clear" w:color="auto" w:fill="FFFFFF"/>
          </w:tcPr>
          <w:p>
            <w:pPr>
              <w:spacing w:after="0"/>
              <w:jc w:val="center"/>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5143</w:t>
            </w:r>
          </w:p>
        </w:tc>
        <w:tc>
          <w:tcPr>
            <w:tcW w:w="3674" w:type="dxa"/>
            <w:tcBorders>
              <w:bottom w:val="single" w:color="auto" w:sz="4" w:space="0"/>
            </w:tcBorders>
            <w:shd w:val="clear" w:color="auto" w:fill="FFFFFF"/>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23.540 0021 Rel-19 MPS for Messaging SMS over NAS SBI alignment</w:t>
            </w:r>
          </w:p>
        </w:tc>
        <w:tc>
          <w:tcPr>
            <w:tcW w:w="1589" w:type="dxa"/>
            <w:tcBorders>
              <w:bottom w:val="single" w:color="auto" w:sz="4" w:space="0"/>
            </w:tcBorders>
            <w:shd w:val="clear" w:color="auto" w:fill="FFFFFF"/>
          </w:tcPr>
          <w:p>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Peraton Labs, CISA ECD, AT&amp;T</w:t>
            </w:r>
          </w:p>
        </w:tc>
        <w:tc>
          <w:tcPr>
            <w:tcW w:w="1134" w:type="dxa"/>
            <w:tcBorders>
              <w:bottom w:val="single" w:color="auto" w:sz="4" w:space="0"/>
            </w:tcBorders>
            <w:shd w:val="clear" w:color="auto" w:fill="FF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withdrawn</w:t>
            </w:r>
          </w:p>
        </w:tc>
        <w:tc>
          <w:tcPr>
            <w:tcW w:w="6662" w:type="dxa"/>
            <w:tcBorders>
              <w:bottom w:val="single" w:color="auto" w:sz="4" w:space="0"/>
            </w:tcBorders>
            <w:shd w:val="clear" w:color="auto" w:fill="FF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MPS4msg</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"./docs/C4-245144.zip" </w:instrText>
            </w:r>
            <w:r>
              <w:fldChar w:fldCharType="separate"/>
            </w:r>
            <w:r>
              <w:rPr>
                <w:rStyle w:val="55"/>
                <w:rFonts w:hint="eastAsia" w:ascii="Arial" w:hAnsi="Arial" w:eastAsia="宋体" w:cs="Arial"/>
                <w:bCs/>
                <w:lang w:eastAsia="zh-CN"/>
              </w:rPr>
              <w:t>5144</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29.228 0700 Rel-19 MPS for IMS Messaging Indicator on Cx</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Peraton Labs, CISA ECD, AT&amp;T</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C4-245356</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MPS4msg</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tcBorders>
            <w:shd w:val="clear" w:color="auto" w:fill="339966"/>
          </w:tcPr>
          <w:p>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tcBorders>
            <w:shd w:val="clear" w:color="auto" w:fill="00FFFF"/>
          </w:tcPr>
          <w:p>
            <w:pPr>
              <w:spacing w:after="0"/>
              <w:jc w:val="center"/>
              <w:rPr>
                <w:rFonts w:ascii="Arial" w:hAnsi="Arial" w:cs="Arial"/>
              </w:rPr>
            </w:pPr>
            <w:r>
              <w:fldChar w:fldCharType="begin"/>
            </w:r>
            <w:r>
              <w:instrText xml:space="preserve"> HYPERLINK "./docs/C4-245356.zip" </w:instrText>
            </w:r>
            <w:r>
              <w:fldChar w:fldCharType="separate"/>
            </w:r>
            <w:r>
              <w:rPr>
                <w:rStyle w:val="55"/>
                <w:rFonts w:ascii="Arial" w:hAnsi="Arial" w:cs="Arial"/>
              </w:rPr>
              <w:t>5356</w:t>
            </w:r>
            <w:r>
              <w:rPr>
                <w:rStyle w:val="55"/>
                <w:rFonts w:ascii="Arial" w:hAnsi="Arial" w:cs="Arial"/>
              </w:rPr>
              <w:fldChar w:fldCharType="end"/>
            </w:r>
          </w:p>
        </w:tc>
        <w:tc>
          <w:tcPr>
            <w:tcW w:w="3674" w:type="dxa"/>
            <w:tcBorders>
              <w:top w:val="single" w:color="auto" w:sz="4" w:space="0"/>
            </w:tcBorders>
            <w:shd w:val="clear" w:color="auto" w:fill="00FFFF"/>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29.228 0700 Rel-19 MPS for IMS Messaging Indicator on Cx</w:t>
            </w:r>
          </w:p>
        </w:tc>
        <w:tc>
          <w:tcPr>
            <w:tcW w:w="1589" w:type="dxa"/>
            <w:tcBorders>
              <w:top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Peraton Labs, CISA ECD, AT&amp;T</w:t>
            </w:r>
            <w:r>
              <w:rPr>
                <w:rFonts w:hint="eastAsia" w:ascii="Arial" w:hAnsi="Arial" w:eastAsia="MS Mincho" w:cs="Arial"/>
                <w:color w:val="000000" w:themeColor="text1"/>
                <w:lang w:val="en-US" w:eastAsia="ja-JP"/>
                <w14:textFill>
                  <w14:solidFill>
                    <w14:schemeClr w14:val="tx1"/>
                  </w14:solidFill>
                </w14:textFill>
              </w:rPr>
              <w:t>, T-Mobile USA</w:t>
            </w:r>
          </w:p>
        </w:tc>
        <w:tc>
          <w:tcPr>
            <w:tcW w:w="1134" w:type="dxa"/>
            <w:tcBorders>
              <w:top w:val="single" w:color="auto" w:sz="4" w:space="0"/>
            </w:tcBorders>
            <w:shd w:val="clear" w:color="auto" w:fill="00FFFF"/>
          </w:tcPr>
          <w:p>
            <w:pPr>
              <w:spacing w:after="0"/>
              <w:rPr>
                <w:rFonts w:ascii="Arial" w:hAnsi="Arial" w:cs="Arial"/>
                <w:color w:val="000000" w:themeColor="text1"/>
                <w:lang w:val="en-US"/>
                <w14:textFill>
                  <w14:solidFill>
                    <w14:schemeClr w14:val="tx1"/>
                  </w14:solidFill>
                </w14:textFill>
              </w:rPr>
            </w:pPr>
          </w:p>
        </w:tc>
        <w:tc>
          <w:tcPr>
            <w:tcW w:w="6662" w:type="dxa"/>
            <w:tcBorders>
              <w:top w:val="nil"/>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shd w:val="clear" w:color="auto" w:fill="FFFFFF"/>
          </w:tcPr>
          <w:p>
            <w:pPr>
              <w:spacing w:after="0"/>
              <w:jc w:val="center"/>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5145</w:t>
            </w:r>
          </w:p>
        </w:tc>
        <w:tc>
          <w:tcPr>
            <w:tcW w:w="3674" w:type="dxa"/>
            <w:tcBorders>
              <w:bottom w:val="single" w:color="auto" w:sz="4" w:space="0"/>
            </w:tcBorders>
            <w:shd w:val="clear" w:color="auto" w:fill="FFFFFF"/>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29.272 0863 Rel-19 MPS for Messaging Indication on s6a</w:t>
            </w:r>
          </w:p>
        </w:tc>
        <w:tc>
          <w:tcPr>
            <w:tcW w:w="1589" w:type="dxa"/>
            <w:tcBorders>
              <w:bottom w:val="single" w:color="auto" w:sz="4" w:space="0"/>
            </w:tcBorders>
            <w:shd w:val="clear" w:color="auto" w:fill="FF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Peraton Labs, CISA ECD, AT&amp;T</w:t>
            </w:r>
          </w:p>
        </w:tc>
        <w:tc>
          <w:tcPr>
            <w:tcW w:w="1134" w:type="dxa"/>
            <w:tcBorders>
              <w:bottom w:val="single" w:color="auto" w:sz="4" w:space="0"/>
            </w:tcBorders>
            <w:shd w:val="clear" w:color="auto" w:fill="FF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withdrawn</w:t>
            </w:r>
          </w:p>
        </w:tc>
        <w:tc>
          <w:tcPr>
            <w:tcW w:w="6662" w:type="dxa"/>
            <w:tcBorders>
              <w:bottom w:val="single" w:color="auto" w:sz="4" w:space="0"/>
            </w:tcBorders>
            <w:shd w:val="clear" w:color="auto" w:fill="FF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MPS4msg</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"./docs/C4-245146.zip" </w:instrText>
            </w:r>
            <w:r>
              <w:fldChar w:fldCharType="separate"/>
            </w:r>
            <w:r>
              <w:rPr>
                <w:rStyle w:val="55"/>
                <w:rFonts w:hint="eastAsia" w:ascii="Arial" w:hAnsi="Arial" w:eastAsia="宋体" w:cs="Arial"/>
                <w:bCs/>
                <w:lang w:eastAsia="zh-CN"/>
              </w:rPr>
              <w:t>5146</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29.336 0187 Rel-19 29.336 MPS for Messaging Indicator on S6t</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Peraton Labs, CISA ECD, AT&amp;T</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C4-245358</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MPS4msg</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FFFF00"/>
          </w:tcPr>
          <w:p>
            <w:pPr>
              <w:spacing w:after="0"/>
              <w:jc w:val="center"/>
              <w:rPr>
                <w:rFonts w:ascii="Arial" w:hAnsi="Arial" w:cs="Arial"/>
              </w:rPr>
            </w:pPr>
            <w:r>
              <w:fldChar w:fldCharType="begin"/>
            </w:r>
            <w:r>
              <w:instrText xml:space="preserve"> HYPERLINK "./docs/C4-245358.zip" </w:instrText>
            </w:r>
            <w:r>
              <w:fldChar w:fldCharType="separate"/>
            </w:r>
            <w:r>
              <w:rPr>
                <w:rStyle w:val="55"/>
                <w:rFonts w:ascii="Arial" w:hAnsi="Arial" w:cs="Arial"/>
              </w:rPr>
              <w:t>5358</w:t>
            </w:r>
            <w:r>
              <w:rPr>
                <w:rStyle w:val="55"/>
                <w:rFonts w:ascii="Arial" w:hAnsi="Arial" w:cs="Arial"/>
              </w:rPr>
              <w:fldChar w:fldCharType="end"/>
            </w:r>
          </w:p>
        </w:tc>
        <w:tc>
          <w:tcPr>
            <w:tcW w:w="3674" w:type="dxa"/>
            <w:tcBorders>
              <w:top w:val="single" w:color="auto" w:sz="4" w:space="0"/>
              <w:bottom w:val="single" w:color="auto" w:sz="4" w:space="0"/>
            </w:tcBorders>
            <w:shd w:val="clear" w:color="auto" w:fill="FFFF00"/>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29.336 0187 Rel-19 29.336 MPS for Messaging Indicator on S6t</w:t>
            </w:r>
          </w:p>
        </w:tc>
        <w:tc>
          <w:tcPr>
            <w:tcW w:w="1589" w:type="dxa"/>
            <w:tcBorders>
              <w:top w:val="single" w:color="auto" w:sz="4" w:space="0"/>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Peraton Labs, CISA ECD, AT&amp;T</w:t>
            </w:r>
            <w:r>
              <w:rPr>
                <w:rFonts w:hint="eastAsia" w:ascii="Arial" w:hAnsi="Arial" w:eastAsia="MS Mincho" w:cs="Arial"/>
                <w:color w:val="000000" w:themeColor="text1"/>
                <w:lang w:val="en-US" w:eastAsia="ja-JP"/>
                <w14:textFill>
                  <w14:solidFill>
                    <w14:schemeClr w14:val="tx1"/>
                  </w14:solidFill>
                </w14:textFill>
              </w:rPr>
              <w:t>, T-Mobile USA</w:t>
            </w:r>
          </w:p>
        </w:tc>
        <w:tc>
          <w:tcPr>
            <w:tcW w:w="1134" w:type="dxa"/>
            <w:tcBorders>
              <w:top w:val="single" w:color="auto" w:sz="4" w:space="0"/>
              <w:bottom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top w:val="nil"/>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WOP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"./docs/C4-245147.zip" </w:instrText>
            </w:r>
            <w:r>
              <w:fldChar w:fldCharType="separate"/>
            </w:r>
            <w:r>
              <w:rPr>
                <w:rStyle w:val="55"/>
                <w:rFonts w:hint="eastAsia" w:ascii="Arial" w:hAnsi="Arial" w:eastAsia="宋体" w:cs="Arial"/>
                <w:bCs/>
                <w:lang w:eastAsia="zh-CN"/>
              </w:rPr>
              <w:t>5147</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29.338 0059 Rel-19 29.338 MPS for Messaging Indicator on S6c and SGd</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Peraton Labs, CISA ECD, AT&amp;T</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C4-245357</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MPS4msg</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FFFF00"/>
          </w:tcPr>
          <w:p>
            <w:pPr>
              <w:spacing w:after="0"/>
              <w:jc w:val="center"/>
              <w:rPr>
                <w:rFonts w:ascii="Arial" w:hAnsi="Arial" w:cs="Arial"/>
              </w:rPr>
            </w:pPr>
            <w:r>
              <w:fldChar w:fldCharType="begin"/>
            </w:r>
            <w:r>
              <w:instrText xml:space="preserve"> HYPERLINK "./docs/C4-245357.zip" </w:instrText>
            </w:r>
            <w:r>
              <w:fldChar w:fldCharType="separate"/>
            </w:r>
            <w:r>
              <w:rPr>
                <w:rStyle w:val="55"/>
                <w:rFonts w:ascii="Arial" w:hAnsi="Arial" w:cs="Arial"/>
              </w:rPr>
              <w:t>5357</w:t>
            </w:r>
            <w:r>
              <w:rPr>
                <w:rStyle w:val="55"/>
                <w:rFonts w:ascii="Arial" w:hAnsi="Arial" w:cs="Arial"/>
              </w:rPr>
              <w:fldChar w:fldCharType="end"/>
            </w:r>
          </w:p>
        </w:tc>
        <w:tc>
          <w:tcPr>
            <w:tcW w:w="3674" w:type="dxa"/>
            <w:tcBorders>
              <w:top w:val="single" w:color="auto" w:sz="4" w:space="0"/>
              <w:bottom w:val="single" w:color="auto" w:sz="4" w:space="0"/>
            </w:tcBorders>
            <w:shd w:val="clear" w:color="auto" w:fill="FFFF00"/>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29.338 0059 Rel-19 29.338 MPS for Messaging Indicator on S6c and SGd</w:t>
            </w:r>
          </w:p>
        </w:tc>
        <w:tc>
          <w:tcPr>
            <w:tcW w:w="1589" w:type="dxa"/>
            <w:tcBorders>
              <w:top w:val="single" w:color="auto" w:sz="4" w:space="0"/>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Peraton Labs, CISA ECD, AT&amp;T</w:t>
            </w:r>
            <w:r>
              <w:rPr>
                <w:rFonts w:hint="eastAsia" w:ascii="Arial" w:hAnsi="Arial" w:eastAsia="MS Mincho" w:cs="Arial"/>
                <w:color w:val="000000" w:themeColor="text1"/>
                <w:lang w:val="en-US" w:eastAsia="ja-JP"/>
                <w14:textFill>
                  <w14:solidFill>
                    <w14:schemeClr w14:val="tx1"/>
                  </w14:solidFill>
                </w14:textFill>
              </w:rPr>
              <w:t>, T-Mobile USA</w:t>
            </w:r>
          </w:p>
        </w:tc>
        <w:tc>
          <w:tcPr>
            <w:tcW w:w="1134" w:type="dxa"/>
            <w:tcBorders>
              <w:top w:val="single" w:color="auto" w:sz="4" w:space="0"/>
              <w:bottom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top w:val="nil"/>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WOP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"./docs/C4-245148.zip" </w:instrText>
            </w:r>
            <w:r>
              <w:fldChar w:fldCharType="separate"/>
            </w:r>
            <w:r>
              <w:rPr>
                <w:rStyle w:val="55"/>
                <w:rFonts w:hint="eastAsia" w:ascii="Arial" w:hAnsi="Arial" w:eastAsia="宋体" w:cs="Arial"/>
                <w:bCs/>
                <w:lang w:eastAsia="zh-CN"/>
              </w:rPr>
              <w:t>5148</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29.503 1361 Rel-19 MPS for Messaging Indicator in UDM</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Peraton Labs, CISA ECD, AT&amp;T</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C4-245359</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MPS4msg</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00FFFF"/>
          </w:tcPr>
          <w:p>
            <w:pPr>
              <w:spacing w:after="0"/>
              <w:jc w:val="center"/>
              <w:rPr>
                <w:rFonts w:ascii="Arial" w:hAnsi="Arial" w:cs="Arial"/>
              </w:rPr>
            </w:pPr>
            <w:r>
              <w:fldChar w:fldCharType="begin"/>
            </w:r>
            <w:r>
              <w:instrText xml:space="preserve"> HYPERLINK "./docs/C4-245359.zip" </w:instrText>
            </w:r>
            <w:r>
              <w:fldChar w:fldCharType="separate"/>
            </w:r>
            <w:r>
              <w:rPr>
                <w:rStyle w:val="55"/>
                <w:rFonts w:ascii="Arial" w:hAnsi="Arial" w:cs="Arial"/>
              </w:rPr>
              <w:t>5359</w:t>
            </w:r>
            <w:r>
              <w:rPr>
                <w:rStyle w:val="55"/>
                <w:rFonts w:ascii="Arial" w:hAnsi="Arial" w:cs="Arial"/>
              </w:rPr>
              <w:fldChar w:fldCharType="end"/>
            </w:r>
          </w:p>
        </w:tc>
        <w:tc>
          <w:tcPr>
            <w:tcW w:w="3674" w:type="dxa"/>
            <w:tcBorders>
              <w:top w:val="single" w:color="auto" w:sz="4" w:space="0"/>
              <w:bottom w:val="single" w:color="auto" w:sz="4" w:space="0"/>
            </w:tcBorders>
            <w:shd w:val="clear" w:color="auto" w:fill="00FFFF"/>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29.503 1361 Rel-19 MPS for Messaging Indicator in UDM</w:t>
            </w:r>
          </w:p>
        </w:tc>
        <w:tc>
          <w:tcPr>
            <w:tcW w:w="1589" w:type="dxa"/>
            <w:tcBorders>
              <w:top w:val="single" w:color="auto" w:sz="4" w:space="0"/>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Peraton Labs, CISA ECD, AT&amp;T</w:t>
            </w:r>
            <w:r>
              <w:rPr>
                <w:rFonts w:hint="eastAsia" w:ascii="Arial" w:hAnsi="Arial" w:eastAsia="MS Mincho" w:cs="Arial"/>
                <w:color w:val="000000" w:themeColor="text1"/>
                <w:lang w:val="en-US" w:eastAsia="ja-JP"/>
                <w14:textFill>
                  <w14:solidFill>
                    <w14:schemeClr w14:val="tx1"/>
                  </w14:solidFill>
                </w14:textFill>
              </w:rPr>
              <w:t>, T-Mobile USA</w:t>
            </w:r>
          </w:p>
        </w:tc>
        <w:tc>
          <w:tcPr>
            <w:tcW w:w="1134" w:type="dxa"/>
            <w:tcBorders>
              <w:top w:val="single" w:color="auto" w:sz="4" w:space="0"/>
              <w:bottom w:val="single" w:color="auto" w:sz="4" w:space="0"/>
            </w:tcBorders>
            <w:shd w:val="clear" w:color="auto" w:fill="00FFFF"/>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"./docs/C4-245149.zip" </w:instrText>
            </w:r>
            <w:r>
              <w:fldChar w:fldCharType="separate"/>
            </w:r>
            <w:r>
              <w:rPr>
                <w:rStyle w:val="55"/>
                <w:rFonts w:hint="eastAsia" w:ascii="Arial" w:hAnsi="Arial" w:eastAsia="宋体" w:cs="Arial"/>
                <w:bCs/>
                <w:lang w:eastAsia="zh-CN"/>
              </w:rPr>
              <w:t>5149</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29.562 0157 Rel-19 29.562 MPS for IMS Messaging Indication on Nhss</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Perspecta Labs, CISA ECD, AT&amp;T</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C4-245391</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MPS4msg</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00FFFF"/>
          </w:tcPr>
          <w:p>
            <w:pPr>
              <w:spacing w:after="0"/>
              <w:jc w:val="center"/>
              <w:rPr>
                <w:rFonts w:ascii="Arial" w:hAnsi="Arial" w:cs="Arial"/>
              </w:rPr>
            </w:pPr>
            <w:r>
              <w:fldChar w:fldCharType="begin"/>
            </w:r>
            <w:r>
              <w:instrText xml:space="preserve"> HYPERLINK "./docs/C4-245391.zip" </w:instrText>
            </w:r>
            <w:r>
              <w:fldChar w:fldCharType="separate"/>
            </w:r>
            <w:r>
              <w:rPr>
                <w:rStyle w:val="55"/>
                <w:rFonts w:ascii="Arial" w:hAnsi="Arial" w:cs="Arial"/>
              </w:rPr>
              <w:t>5391</w:t>
            </w:r>
            <w:r>
              <w:rPr>
                <w:rStyle w:val="55"/>
                <w:rFonts w:ascii="Arial" w:hAnsi="Arial" w:cs="Arial"/>
              </w:rPr>
              <w:fldChar w:fldCharType="end"/>
            </w:r>
          </w:p>
        </w:tc>
        <w:tc>
          <w:tcPr>
            <w:tcW w:w="3674" w:type="dxa"/>
            <w:tcBorders>
              <w:top w:val="single" w:color="auto" w:sz="4" w:space="0"/>
              <w:bottom w:val="single" w:color="auto" w:sz="4" w:space="0"/>
            </w:tcBorders>
            <w:shd w:val="clear" w:color="auto" w:fill="00FFFF"/>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29.562 0157 Rel-19 29.562 MPS for IMS Messaging Indication on Nhss</w:t>
            </w:r>
          </w:p>
        </w:tc>
        <w:tc>
          <w:tcPr>
            <w:tcW w:w="1589" w:type="dxa"/>
            <w:tcBorders>
              <w:top w:val="single" w:color="auto" w:sz="4" w:space="0"/>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Perspecta Labs, CISA ECD, AT&amp;T</w:t>
            </w:r>
            <w:r>
              <w:rPr>
                <w:rFonts w:hint="eastAsia" w:ascii="Arial" w:hAnsi="Arial" w:eastAsia="MS Mincho" w:cs="Arial"/>
                <w:color w:val="000000" w:themeColor="text1"/>
                <w:lang w:val="en-US" w:eastAsia="ja-JP"/>
                <w14:textFill>
                  <w14:solidFill>
                    <w14:schemeClr w14:val="tx1"/>
                  </w14:solidFill>
                </w14:textFill>
              </w:rPr>
              <w:t>, T-Mobile USA</w:t>
            </w:r>
          </w:p>
        </w:tc>
        <w:tc>
          <w:tcPr>
            <w:tcW w:w="1134" w:type="dxa"/>
            <w:tcBorders>
              <w:top w:val="single" w:color="auto" w:sz="4" w:space="0"/>
              <w:bottom w:val="single" w:color="auto" w:sz="4" w:space="0"/>
            </w:tcBorders>
            <w:shd w:val="clear" w:color="auto" w:fill="00FFFF"/>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339966"/>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"./docs/C4-245151.zip" </w:instrText>
            </w:r>
            <w:r>
              <w:fldChar w:fldCharType="separate"/>
            </w:r>
            <w:r>
              <w:rPr>
                <w:rStyle w:val="55"/>
                <w:rFonts w:hint="eastAsia" w:ascii="Arial" w:hAnsi="Arial" w:eastAsia="宋体" w:cs="Arial"/>
                <w:bCs/>
                <w:lang w:eastAsia="zh-CN"/>
              </w:rPr>
              <w:t>5151</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discussion   Rel-19 Discussion on MPS for Messaging</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Peraton Labs, CISA ECD, AT&amp;T</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Noted</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"./docs/C4-245152.zip" </w:instrText>
            </w:r>
            <w:r>
              <w:fldChar w:fldCharType="separate"/>
            </w:r>
            <w:r>
              <w:rPr>
                <w:rStyle w:val="55"/>
                <w:rFonts w:hint="eastAsia" w:ascii="Arial" w:hAnsi="Arial" w:eastAsia="宋体" w:cs="Arial"/>
                <w:bCs/>
                <w:lang w:eastAsia="zh-CN"/>
              </w:rPr>
              <w:t>5152</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23.540 0022 Rel-19 MPS priority for Messaging SMS over NAS SBI</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Peraton Labs, CISA ECD, AT&amp;T</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C4-245392</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MPS4msg</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FFFF00"/>
          </w:tcPr>
          <w:p>
            <w:pPr>
              <w:spacing w:after="0"/>
              <w:jc w:val="center"/>
              <w:rPr>
                <w:rFonts w:ascii="Arial" w:hAnsi="Arial" w:cs="Arial"/>
              </w:rPr>
            </w:pPr>
            <w:r>
              <w:fldChar w:fldCharType="begin"/>
            </w:r>
            <w:r>
              <w:instrText xml:space="preserve"> HYPERLINK "./docs/C4-245392.zip" </w:instrText>
            </w:r>
            <w:r>
              <w:fldChar w:fldCharType="separate"/>
            </w:r>
            <w:r>
              <w:rPr>
                <w:rStyle w:val="55"/>
                <w:rFonts w:ascii="Arial" w:hAnsi="Arial" w:cs="Arial"/>
              </w:rPr>
              <w:t>5392</w:t>
            </w:r>
            <w:r>
              <w:rPr>
                <w:rStyle w:val="55"/>
                <w:rFonts w:ascii="Arial" w:hAnsi="Arial" w:cs="Arial"/>
              </w:rPr>
              <w:fldChar w:fldCharType="end"/>
            </w:r>
          </w:p>
        </w:tc>
        <w:tc>
          <w:tcPr>
            <w:tcW w:w="3674" w:type="dxa"/>
            <w:tcBorders>
              <w:top w:val="single" w:color="auto" w:sz="4" w:space="0"/>
              <w:bottom w:val="single" w:color="auto" w:sz="4" w:space="0"/>
            </w:tcBorders>
            <w:shd w:val="clear" w:color="auto" w:fill="FFFF00"/>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23.540 0022 Rel-19 MPS priority for Messaging SMS over NAS SBI</w:t>
            </w:r>
          </w:p>
        </w:tc>
        <w:tc>
          <w:tcPr>
            <w:tcW w:w="1589" w:type="dxa"/>
            <w:tcBorders>
              <w:top w:val="single" w:color="auto" w:sz="4" w:space="0"/>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Peraton Labs, CISA ECD, AT&amp;T</w:t>
            </w:r>
            <w:r>
              <w:rPr>
                <w:rFonts w:hint="eastAsia" w:ascii="Arial" w:hAnsi="Arial" w:eastAsia="MS Mincho" w:cs="Arial"/>
                <w:color w:val="000000" w:themeColor="text1"/>
                <w:lang w:val="en-US" w:eastAsia="ja-JP"/>
                <w14:textFill>
                  <w14:solidFill>
                    <w14:schemeClr w14:val="tx1"/>
                  </w14:solidFill>
                </w14:textFill>
              </w:rPr>
              <w:t>, T-Mobile USA</w:t>
            </w:r>
          </w:p>
        </w:tc>
        <w:tc>
          <w:tcPr>
            <w:tcW w:w="1134" w:type="dxa"/>
            <w:tcBorders>
              <w:top w:val="single" w:color="auto" w:sz="4" w:space="0"/>
              <w:bottom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top w:val="nil"/>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WOP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"./docs/C4-245153.zip" </w:instrText>
            </w:r>
            <w:r>
              <w:fldChar w:fldCharType="separate"/>
            </w:r>
            <w:r>
              <w:rPr>
                <w:rStyle w:val="55"/>
                <w:rFonts w:hint="eastAsia" w:ascii="Arial" w:hAnsi="Arial" w:eastAsia="宋体" w:cs="Arial"/>
                <w:bCs/>
                <w:lang w:eastAsia="zh-CN"/>
              </w:rPr>
              <w:t>5153</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29.272 0864 Rel-19 29.272 MPS for Messaging Indicator on S6a</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Peraton Labs, CISA ECD, AT&amp;T</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C4-245393</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MPS4msg</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tcBorders>
            <w:shd w:val="clear" w:color="auto" w:fill="339966"/>
          </w:tcPr>
          <w:p>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tcBorders>
            <w:shd w:val="clear" w:color="auto" w:fill="FFFF00"/>
          </w:tcPr>
          <w:p>
            <w:pPr>
              <w:spacing w:after="0"/>
              <w:jc w:val="center"/>
              <w:rPr>
                <w:rFonts w:ascii="Arial" w:hAnsi="Arial" w:cs="Arial"/>
              </w:rPr>
            </w:pPr>
            <w:r>
              <w:fldChar w:fldCharType="begin"/>
            </w:r>
            <w:r>
              <w:instrText xml:space="preserve"> HYPERLINK "./docs/C4-245393.zip" </w:instrText>
            </w:r>
            <w:r>
              <w:fldChar w:fldCharType="separate"/>
            </w:r>
            <w:r>
              <w:rPr>
                <w:rStyle w:val="55"/>
                <w:rFonts w:ascii="Arial" w:hAnsi="Arial" w:cs="Arial"/>
              </w:rPr>
              <w:t>5393</w:t>
            </w:r>
            <w:r>
              <w:rPr>
                <w:rStyle w:val="55"/>
                <w:rFonts w:ascii="Arial" w:hAnsi="Arial" w:cs="Arial"/>
              </w:rPr>
              <w:fldChar w:fldCharType="end"/>
            </w:r>
          </w:p>
        </w:tc>
        <w:tc>
          <w:tcPr>
            <w:tcW w:w="3674" w:type="dxa"/>
            <w:tcBorders>
              <w:top w:val="single" w:color="auto" w:sz="4" w:space="0"/>
            </w:tcBorders>
            <w:shd w:val="clear" w:color="auto" w:fill="FFFF00"/>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29.272 0864 Rel-19 29.272 MPS for Messaging Indicator on S6a</w:t>
            </w:r>
          </w:p>
        </w:tc>
        <w:tc>
          <w:tcPr>
            <w:tcW w:w="1589" w:type="dxa"/>
            <w:tcBorders>
              <w:top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Peraton Labs, CISA ECD, AT&amp;T</w:t>
            </w:r>
          </w:p>
        </w:tc>
        <w:tc>
          <w:tcPr>
            <w:tcW w:w="1134" w:type="dxa"/>
            <w:tcBorders>
              <w:top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top w:val="nil"/>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WOP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ascii="Arial" w:hAnsi="Arial" w:cs="Arial"/>
                <w:b/>
                <w:bCs/>
                <w:color w:val="000000" w:themeColor="text1"/>
                <w14:textFill>
                  <w14:solidFill>
                    <w14:schemeClr w14:val="tx1"/>
                  </w14:solidFill>
                </w14:textFill>
              </w:rPr>
              <w:t>2</w:t>
            </w:r>
            <w:r>
              <w:rPr>
                <w:rFonts w:hint="eastAsia" w:ascii="Arial" w:hAnsi="Arial" w:cs="Arial" w:eastAsiaTheme="minorEastAsia"/>
                <w:b/>
                <w:bCs/>
                <w:color w:val="000000" w:themeColor="text1"/>
                <w:lang w:eastAsia="zh-CN"/>
                <w14:textFill>
                  <w14:solidFill>
                    <w14:schemeClr w14:val="tx1"/>
                  </w14:solidFill>
                </w14:textFill>
              </w:rPr>
              <w:t>8</w:t>
            </w:r>
          </w:p>
        </w:tc>
        <w:tc>
          <w:tcPr>
            <w:tcW w:w="2527" w:type="dxa"/>
            <w:tcBorders>
              <w:bottom w:val="single" w:color="auto" w:sz="4" w:space="0"/>
            </w:tcBorders>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Identifying non-3GPP Devices Connecting behind a UE or 5G-RG [UIA_ARC]</w:t>
            </w:r>
          </w:p>
        </w:tc>
        <w:tc>
          <w:tcPr>
            <w:tcW w:w="1240" w:type="dxa"/>
            <w:shd w:val="clear" w:color="auto" w:fill="FDE9D9" w:themeFill="accent6" w:themeFillTint="33"/>
          </w:tcPr>
          <w:p>
            <w:pPr>
              <w:spacing w:after="0"/>
              <w:jc w:val="center"/>
              <w:rPr>
                <w:rFonts w:ascii="Arial" w:hAnsi="Arial" w:cs="Arial"/>
                <w:bCs/>
                <w:color w:val="000000" w:themeColor="text1"/>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FFFF00"/>
          </w:tcPr>
          <w:p>
            <w:pPr>
              <w:spacing w:after="0"/>
              <w:jc w:val="center"/>
              <w:rPr>
                <w:rFonts w:ascii="Arial" w:hAnsi="Arial" w:eastAsia="宋体" w:cs="Arial"/>
                <w:bCs/>
                <w:color w:val="0000FF"/>
                <w:lang w:eastAsia="zh-CN"/>
              </w:rPr>
            </w:pPr>
            <w:r>
              <w:fldChar w:fldCharType="begin"/>
            </w:r>
            <w:r>
              <w:instrText xml:space="preserve"> HYPERLINK "./docs/C4-245071.zip" </w:instrText>
            </w:r>
            <w:r>
              <w:fldChar w:fldCharType="separate"/>
            </w:r>
            <w:r>
              <w:rPr>
                <w:rStyle w:val="55"/>
                <w:rFonts w:hint="eastAsia" w:ascii="Arial" w:hAnsi="Arial" w:eastAsia="宋体" w:cs="Arial"/>
                <w:bCs/>
                <w:lang w:eastAsia="zh-CN"/>
              </w:rPr>
              <w:t>5071</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FFFF00"/>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Work Plan   Rel-19 Work plan for UIA_ARC</w:t>
            </w:r>
          </w:p>
        </w:tc>
        <w:tc>
          <w:tcPr>
            <w:tcW w:w="1589" w:type="dxa"/>
            <w:tcBorders>
              <w:bottom w:val="single" w:color="auto" w:sz="4" w:space="0"/>
            </w:tcBorders>
            <w:shd w:val="clear" w:color="auto" w:fill="FFFF00"/>
          </w:tcPr>
          <w:p>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InterDigital Communications</w:t>
            </w:r>
          </w:p>
        </w:tc>
        <w:tc>
          <w:tcPr>
            <w:tcW w:w="1134" w:type="dxa"/>
            <w:tcBorders>
              <w:bottom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"./docs/C4-245216.zip" </w:instrText>
            </w:r>
            <w:r>
              <w:fldChar w:fldCharType="separate"/>
            </w:r>
            <w:r>
              <w:rPr>
                <w:rStyle w:val="55"/>
                <w:rFonts w:hint="eastAsia" w:ascii="Arial" w:hAnsi="Arial" w:eastAsia="宋体" w:cs="Arial"/>
                <w:bCs/>
                <w:lang w:eastAsia="zh-CN"/>
              </w:rPr>
              <w:t>5216</w:t>
            </w:r>
            <w:r>
              <w:rPr>
                <w:rStyle w:val="55"/>
                <w:rFonts w:hint="eastAsia" w:ascii="Arial" w:hAnsi="Arial" w:eastAsia="宋体" w:cs="Arial"/>
                <w:bCs/>
                <w:lang w:eastAsia="zh-CN"/>
              </w:rPr>
              <w:fldChar w:fldCharType="end"/>
            </w:r>
          </w:p>
        </w:tc>
        <w:tc>
          <w:tcPr>
            <w:tcW w:w="3674" w:type="dxa"/>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23.003 0706 Rel-19 Identifiers of N3GPP device behind UE/5G-RG</w:t>
            </w:r>
          </w:p>
        </w:tc>
        <w:tc>
          <w:tcPr>
            <w:tcW w:w="1589" w:type="dxa"/>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Postponed</w:t>
            </w:r>
          </w:p>
        </w:tc>
        <w:tc>
          <w:tcPr>
            <w:tcW w:w="6662" w:type="dxa"/>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UIA_ARC</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People need more time to better understand the stage2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FFFF00"/>
          </w:tcPr>
          <w:p>
            <w:pPr>
              <w:spacing w:after="0"/>
              <w:jc w:val="center"/>
              <w:rPr>
                <w:rFonts w:ascii="Arial" w:hAnsi="Arial" w:eastAsia="宋体" w:cs="Arial"/>
                <w:bCs/>
                <w:color w:val="0000FF"/>
                <w:lang w:eastAsia="zh-CN"/>
              </w:rPr>
            </w:pPr>
            <w:r>
              <w:fldChar w:fldCharType="begin"/>
            </w:r>
            <w:r>
              <w:instrText xml:space="preserve"> HYPERLINK "./docs/C4-245217.zip" </w:instrText>
            </w:r>
            <w:r>
              <w:fldChar w:fldCharType="separate"/>
            </w:r>
            <w:r>
              <w:rPr>
                <w:rStyle w:val="55"/>
                <w:rFonts w:hint="eastAsia" w:ascii="Arial" w:hAnsi="Arial" w:eastAsia="宋体" w:cs="Arial"/>
                <w:bCs/>
                <w:lang w:eastAsia="zh-CN"/>
              </w:rPr>
              <w:t>5217</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FFFF00"/>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29.504 0294 Rel-19 Support of non-3GPP device information</w:t>
            </w:r>
          </w:p>
        </w:tc>
        <w:tc>
          <w:tcPr>
            <w:tcW w:w="1589" w:type="dxa"/>
            <w:tcBorders>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FFFF00"/>
          </w:tcPr>
          <w:p>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O</w:t>
            </w:r>
            <w:r>
              <w:rPr>
                <w:rFonts w:ascii="Arial" w:hAnsi="Arial" w:cs="Arial" w:eastAsiaTheme="minorEastAsia"/>
                <w:color w:val="000000" w:themeColor="text1"/>
                <w:lang w:val="en-US" w:eastAsia="zh-CN"/>
                <w14:textFill>
                  <w14:solidFill>
                    <w14:schemeClr w14:val="tx1"/>
                  </w14:solidFill>
                </w14:textFill>
              </w:rPr>
              <w:t>PEN</w:t>
            </w:r>
          </w:p>
        </w:tc>
        <w:tc>
          <w:tcPr>
            <w:tcW w:w="6662" w:type="dxa"/>
            <w:tcBorders>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UIA_ARC</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D</w:t>
            </w:r>
            <w:r>
              <w:rPr>
                <w:rFonts w:ascii="Arial" w:hAnsi="Arial" w:eastAsia="宋体" w:cs="Arial"/>
                <w:color w:val="000000" w:themeColor="text1"/>
                <w:lang w:val="en-US" w:eastAsia="zh-CN"/>
                <w14:textFill>
                  <w14:solidFill>
                    <w14:schemeClr w14:val="tx1"/>
                  </w14:solidFill>
                </w14:textFill>
              </w:rPr>
              <w:t>epending on the CT3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shd w:val="clear" w:color="auto" w:fill="FF00FF"/>
          </w:tcPr>
          <w:p>
            <w:pPr>
              <w:spacing w:after="0"/>
              <w:jc w:val="center"/>
              <w:rPr>
                <w:rFonts w:ascii="Arial" w:hAnsi="Arial" w:cs="Arial"/>
              </w:rPr>
            </w:pPr>
            <w:r>
              <w:fldChar w:fldCharType="begin"/>
            </w:r>
            <w:r>
              <w:instrText xml:space="preserve"> HYPERLINK "./docs/C4-245289.zip" </w:instrText>
            </w:r>
            <w:r>
              <w:fldChar w:fldCharType="separate"/>
            </w:r>
            <w:r>
              <w:rPr>
                <w:rStyle w:val="55"/>
                <w:rFonts w:ascii="Arial" w:hAnsi="Arial" w:cs="Arial"/>
              </w:rPr>
              <w:t>5289</w:t>
            </w:r>
            <w:r>
              <w:rPr>
                <w:rStyle w:val="55"/>
                <w:rFonts w:ascii="Arial" w:hAnsi="Arial" w:cs="Arial"/>
              </w:rPr>
              <w:fldChar w:fldCharType="end"/>
            </w:r>
          </w:p>
        </w:tc>
        <w:tc>
          <w:tcPr>
            <w:tcW w:w="3674" w:type="dxa"/>
            <w:shd w:val="clear" w:color="auto" w:fill="FF00FF"/>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29.504 029</w:t>
            </w:r>
            <w:r>
              <w:rPr>
                <w:rFonts w:ascii="Arial" w:hAnsi="Arial" w:eastAsia="宋体" w:cs="Arial"/>
                <w:bCs/>
                <w:snapToGrid w:val="0"/>
                <w:color w:val="000000" w:themeColor="text1"/>
                <w:lang w:eastAsia="zh-CN"/>
                <w14:textFill>
                  <w14:solidFill>
                    <w14:schemeClr w14:val="tx1"/>
                  </w14:solidFill>
                </w14:textFill>
              </w:rPr>
              <w:t>6</w:t>
            </w:r>
            <w:r>
              <w:rPr>
                <w:rFonts w:hint="eastAsia" w:ascii="Arial" w:hAnsi="Arial" w:eastAsia="宋体" w:cs="Arial"/>
                <w:bCs/>
                <w:snapToGrid w:val="0"/>
                <w:color w:val="000000" w:themeColor="text1"/>
                <w:lang w:eastAsia="zh-CN"/>
                <w14:textFill>
                  <w14:solidFill>
                    <w14:schemeClr w14:val="tx1"/>
                  </w14:solidFill>
                </w14:textFill>
              </w:rPr>
              <w:t xml:space="preserve"> Rel-19 </w:t>
            </w:r>
            <w:r>
              <w:rPr>
                <w:rFonts w:ascii="Arial" w:hAnsi="Arial" w:eastAsia="宋体" w:cs="Arial"/>
                <w:bCs/>
                <w:snapToGrid w:val="0"/>
                <w:color w:val="000000" w:themeColor="text1"/>
                <w:lang w:eastAsia="zh-CN"/>
                <w14:textFill>
                  <w14:solidFill>
                    <w14:schemeClr w14:val="tx1"/>
                  </w14:solidFill>
                </w14:textFill>
              </w:rPr>
              <w:t>Non3gppDevice feature</w:t>
            </w:r>
          </w:p>
        </w:tc>
        <w:tc>
          <w:tcPr>
            <w:tcW w:w="1589" w:type="dxa"/>
            <w:shd w:val="clear" w:color="auto" w:fill="FF00FF"/>
          </w:tcPr>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Nokia</w:t>
            </w:r>
          </w:p>
        </w:tc>
        <w:tc>
          <w:tcPr>
            <w:tcW w:w="1134" w:type="dxa"/>
            <w:shd w:val="clear" w:color="auto" w:fill="FF00FF"/>
          </w:tcPr>
          <w:p>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O</w:t>
            </w:r>
            <w:r>
              <w:rPr>
                <w:rFonts w:ascii="Arial" w:hAnsi="Arial" w:cs="Arial" w:eastAsiaTheme="minorEastAsia"/>
                <w:color w:val="000000" w:themeColor="text1"/>
                <w:lang w:val="en-US" w:eastAsia="zh-CN"/>
                <w14:textFill>
                  <w14:solidFill>
                    <w14:schemeClr w14:val="tx1"/>
                  </w14:solidFill>
                </w14:textFill>
              </w:rPr>
              <w:t>PEN</w:t>
            </w:r>
          </w:p>
        </w:tc>
        <w:tc>
          <w:tcPr>
            <w:tcW w:w="6662" w:type="dxa"/>
            <w:shd w:val="clear" w:color="auto" w:fill="FF00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UIA_ARC</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D</w:t>
            </w:r>
            <w:r>
              <w:rPr>
                <w:rFonts w:ascii="Arial" w:hAnsi="Arial" w:eastAsia="宋体" w:cs="Arial"/>
                <w:color w:val="000000" w:themeColor="text1"/>
                <w:lang w:val="en-US" w:eastAsia="zh-CN"/>
                <w14:textFill>
                  <w14:solidFill>
                    <w14:schemeClr w14:val="tx1"/>
                  </w14:solidFill>
                </w14:textFill>
              </w:rPr>
              <w:t>epending on the CT3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hint="eastAsia" w:ascii="Arial" w:hAnsi="Arial" w:cs="Arial" w:eastAsiaTheme="minorEastAsia"/>
                <w:b/>
                <w:bCs/>
                <w:color w:val="000000" w:themeColor="text1"/>
                <w:lang w:eastAsia="zh-CN"/>
                <w14:textFill>
                  <w14:solidFill>
                    <w14:schemeClr w14:val="tx1"/>
                  </w14:solidFill>
                </w14:textFill>
              </w:rPr>
              <w:t>29</w:t>
            </w:r>
          </w:p>
        </w:tc>
        <w:tc>
          <w:tcPr>
            <w:tcW w:w="2527"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on Spending Limits for UE Policies in Roaming scenario [TEI19_SLUPiR]</w:t>
            </w:r>
          </w:p>
        </w:tc>
        <w:tc>
          <w:tcPr>
            <w:tcW w:w="1240" w:type="dxa"/>
            <w:shd w:val="clear" w:color="auto" w:fill="D8D8D8" w:themeFill="background1" w:themeFillShade="D9"/>
          </w:tcPr>
          <w:p>
            <w:pPr>
              <w:spacing w:after="0"/>
              <w:jc w:val="center"/>
              <w:rPr>
                <w:rFonts w:ascii="Arial" w:hAnsi="Arial" w:cs="Arial"/>
                <w:bCs/>
                <w:color w:val="000000" w:themeColor="text1"/>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FFFFFF"/>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pPr>
              <w:spacing w:after="0"/>
              <w:rPr>
                <w:rFonts w:ascii="Arial" w:hAnsi="Arial" w:cs="Arial"/>
                <w:bCs/>
                <w:color w:val="000000" w:themeColor="text1"/>
                <w14:textFill>
                  <w14:solidFill>
                    <w14:schemeClr w14:val="tx1"/>
                  </w14:solidFill>
                </w14:textFill>
              </w:rPr>
            </w:pPr>
          </w:p>
        </w:tc>
        <w:tc>
          <w:tcPr>
            <w:tcW w:w="1589" w:type="dxa"/>
            <w:shd w:val="clear" w:color="auto" w:fill="auto"/>
          </w:tcPr>
          <w:p>
            <w:pPr>
              <w:spacing w:after="0"/>
              <w:rPr>
                <w:rFonts w:ascii="Arial" w:hAnsi="Arial"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ascii="Arial" w:hAnsi="Arial" w:cs="Arial"/>
                <w:b/>
                <w:bCs/>
                <w:color w:val="000000" w:themeColor="text1"/>
                <w14:textFill>
                  <w14:solidFill>
                    <w14:schemeClr w14:val="tx1"/>
                  </w14:solidFill>
                </w14:textFill>
              </w:rPr>
              <w:t>3</w:t>
            </w:r>
            <w:r>
              <w:rPr>
                <w:rFonts w:hint="eastAsia" w:ascii="Arial" w:hAnsi="Arial" w:cs="Arial" w:eastAsiaTheme="minorEastAsia"/>
                <w:b/>
                <w:bCs/>
                <w:color w:val="000000" w:themeColor="text1"/>
                <w:lang w:eastAsia="zh-CN"/>
                <w14:textFill>
                  <w14:solidFill>
                    <w14:schemeClr w14:val="tx1"/>
                  </w14:solidFill>
                </w14:textFill>
              </w:rPr>
              <w:t>0</w:t>
            </w:r>
          </w:p>
        </w:tc>
        <w:tc>
          <w:tcPr>
            <w:tcW w:w="2527"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QoS monitoring enhancement [TEI19_QME]</w:t>
            </w:r>
          </w:p>
        </w:tc>
        <w:tc>
          <w:tcPr>
            <w:tcW w:w="1240" w:type="dxa"/>
            <w:shd w:val="clear" w:color="auto" w:fill="FDE9D9" w:themeFill="accent6" w:themeFillTint="33"/>
          </w:tcPr>
          <w:p>
            <w:pPr>
              <w:spacing w:after="0"/>
              <w:jc w:val="center"/>
              <w:rPr>
                <w:rFonts w:ascii="Arial" w:hAnsi="Arial" w:cs="Arial"/>
                <w:bCs/>
                <w:color w:val="000000" w:themeColor="text1"/>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FFFFFF"/>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pPr>
              <w:spacing w:after="0"/>
              <w:rPr>
                <w:rFonts w:ascii="Arial" w:hAnsi="Arial" w:cs="Arial"/>
                <w:bCs/>
                <w:color w:val="000000" w:themeColor="text1"/>
                <w14:textFill>
                  <w14:solidFill>
                    <w14:schemeClr w14:val="tx1"/>
                  </w14:solidFill>
                </w14:textFill>
              </w:rPr>
            </w:pPr>
          </w:p>
        </w:tc>
        <w:tc>
          <w:tcPr>
            <w:tcW w:w="1589" w:type="dxa"/>
            <w:shd w:val="clear" w:color="auto" w:fill="auto"/>
          </w:tcPr>
          <w:p>
            <w:pPr>
              <w:spacing w:after="0"/>
              <w:rPr>
                <w:rFonts w:ascii="Arial" w:hAnsi="Arial"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eastAsiaTheme="minorEastAsia"/>
                <w:b/>
                <w:bCs/>
                <w:color w:val="000000" w:themeColor="text1"/>
                <w:lang w:val="en-US" w:eastAsia="zh-CN"/>
                <w14:textFill>
                  <w14:solidFill>
                    <w14:schemeClr w14:val="tx1"/>
                  </w14:solidFill>
                </w14:textFill>
              </w:rPr>
            </w:pPr>
            <w:bookmarkStart w:id="6" w:name="_Hlk180415448"/>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ascii="Arial" w:hAnsi="Arial" w:cs="Arial"/>
                <w:b/>
                <w:bCs/>
                <w:color w:val="000000" w:themeColor="text1"/>
                <w14:textFill>
                  <w14:solidFill>
                    <w14:schemeClr w14:val="tx1"/>
                  </w14:solidFill>
                </w14:textFill>
              </w:rPr>
              <w:t>3</w:t>
            </w:r>
            <w:r>
              <w:rPr>
                <w:rFonts w:hint="eastAsia" w:ascii="Arial" w:hAnsi="Arial" w:cs="Arial" w:eastAsiaTheme="minorEastAsia"/>
                <w:b/>
                <w:bCs/>
                <w:color w:val="000000" w:themeColor="text1"/>
                <w:lang w:eastAsia="zh-CN"/>
                <w14:textFill>
                  <w14:solidFill>
                    <w14:schemeClr w14:val="tx1"/>
                  </w14:solidFill>
                </w14:textFill>
              </w:rPr>
              <w:t>1</w:t>
            </w:r>
          </w:p>
        </w:tc>
        <w:tc>
          <w:tcPr>
            <w:tcW w:w="2527" w:type="dxa"/>
            <w:tcBorders>
              <w:bottom w:val="single" w:color="auto" w:sz="4" w:space="0"/>
            </w:tcBorders>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Phase3 for UAS, UAV and UAM [UAS_Ph3]</w:t>
            </w:r>
          </w:p>
        </w:tc>
        <w:tc>
          <w:tcPr>
            <w:tcW w:w="1240" w:type="dxa"/>
            <w:tcBorders>
              <w:bottom w:val="single" w:color="auto" w:sz="4" w:space="0"/>
            </w:tcBorders>
            <w:shd w:val="clear" w:color="auto" w:fill="FDE9D9" w:themeFill="accent6" w:themeFillTint="33"/>
          </w:tcPr>
          <w:p>
            <w:pPr>
              <w:spacing w:after="0"/>
              <w:jc w:val="center"/>
              <w:rPr>
                <w:rFonts w:ascii="Arial" w:hAnsi="Arial" w:cs="Arial"/>
                <w:bCs/>
                <w:color w:val="000000" w:themeColor="text1"/>
                <w14:textFill>
                  <w14:solidFill>
                    <w14:schemeClr w14:val="tx1"/>
                  </w14:solidFill>
                </w14:textFill>
              </w:rPr>
            </w:pPr>
          </w:p>
        </w:tc>
        <w:tc>
          <w:tcPr>
            <w:tcW w:w="3674" w:type="dxa"/>
            <w:tcBorders>
              <w:bottom w:val="single" w:color="auto" w:sz="4" w:space="0"/>
            </w:tcBorders>
            <w:shd w:val="clear" w:color="auto" w:fill="FDE9D9" w:themeFill="accent6" w:themeFillTint="33"/>
          </w:tcPr>
          <w:p>
            <w:pPr>
              <w:spacing w:after="0"/>
              <w:rPr>
                <w:rFonts w:ascii="Arial" w:hAnsi="Arial" w:cs="Arial"/>
                <w:bCs/>
                <w:snapToGrid w:val="0"/>
                <w:color w:val="000000" w:themeColor="text1"/>
                <w14:textFill>
                  <w14:solidFill>
                    <w14:schemeClr w14:val="tx1"/>
                  </w14:solidFill>
                </w14:textFill>
              </w:rPr>
            </w:pPr>
          </w:p>
        </w:tc>
        <w:tc>
          <w:tcPr>
            <w:tcW w:w="1589"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99CC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"./docs/C4-245182.zip" </w:instrText>
            </w:r>
            <w:r>
              <w:fldChar w:fldCharType="separate"/>
            </w:r>
            <w:r>
              <w:rPr>
                <w:rStyle w:val="55"/>
                <w:rFonts w:hint="eastAsia" w:ascii="Arial" w:hAnsi="Arial" w:eastAsia="宋体" w:cs="Arial"/>
                <w:bCs/>
                <w:lang w:eastAsia="zh-CN"/>
              </w:rPr>
              <w:t>5182</w:t>
            </w:r>
            <w:r>
              <w:rPr>
                <w:rStyle w:val="55"/>
                <w:rFonts w:hint="eastAsia" w:ascii="Arial" w:hAnsi="Arial" w:eastAsia="宋体" w:cs="Arial"/>
                <w:bCs/>
                <w:lang w:eastAsia="zh-CN"/>
              </w:rPr>
              <w:fldChar w:fldCharType="end"/>
            </w:r>
          </w:p>
        </w:tc>
        <w:tc>
          <w:tcPr>
            <w:tcW w:w="3674" w:type="dxa"/>
            <w:shd w:val="clear" w:color="auto" w:fill="auto"/>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29.518 1135 Rel-19 New AMF Event of Trajectory Tracking for USS Change Over</w:t>
            </w:r>
          </w:p>
        </w:tc>
        <w:tc>
          <w:tcPr>
            <w:tcW w:w="1589" w:type="dxa"/>
            <w:shd w:val="clear" w:color="auto" w:fill="auto"/>
          </w:tcPr>
          <w:p>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Ericsson, LG Electronics, Huawei</w:t>
            </w: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UAS_Ph3</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ascii="Arial" w:hAnsi="Arial" w:cs="Arial"/>
                <w:b/>
                <w:bCs/>
                <w:color w:val="000000" w:themeColor="text1"/>
                <w14:textFill>
                  <w14:solidFill>
                    <w14:schemeClr w14:val="tx1"/>
                  </w14:solidFill>
                </w14:textFill>
              </w:rPr>
              <w:t>3</w:t>
            </w:r>
            <w:r>
              <w:rPr>
                <w:rFonts w:hint="eastAsia" w:ascii="Arial" w:hAnsi="Arial" w:cs="Arial" w:eastAsiaTheme="minorEastAsia"/>
                <w:b/>
                <w:bCs/>
                <w:color w:val="000000" w:themeColor="text1"/>
                <w:lang w:eastAsia="zh-CN"/>
                <w14:textFill>
                  <w14:solidFill>
                    <w14:schemeClr w14:val="tx1"/>
                  </w14:solidFill>
                </w14:textFill>
              </w:rPr>
              <w:t>2</w:t>
            </w:r>
          </w:p>
        </w:tc>
        <w:tc>
          <w:tcPr>
            <w:tcW w:w="2527"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enhanced application layer support for location services [eLSAPP]</w:t>
            </w:r>
          </w:p>
        </w:tc>
        <w:tc>
          <w:tcPr>
            <w:tcW w:w="1240" w:type="dxa"/>
            <w:shd w:val="clear" w:color="auto" w:fill="D8D8D8" w:themeFill="background1" w:themeFillShade="D9"/>
          </w:tcPr>
          <w:p>
            <w:pPr>
              <w:spacing w:after="0"/>
              <w:jc w:val="center"/>
              <w:rPr>
                <w:rFonts w:ascii="Arial" w:hAnsi="Arial" w:cs="Arial"/>
                <w:bCs/>
                <w:color w:val="000000" w:themeColor="text1"/>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FFFFFF"/>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pPr>
              <w:spacing w:after="0"/>
              <w:rPr>
                <w:rFonts w:ascii="Arial" w:hAnsi="Arial" w:cs="Arial"/>
                <w:bCs/>
                <w:color w:val="000000" w:themeColor="text1"/>
                <w14:textFill>
                  <w14:solidFill>
                    <w14:schemeClr w14:val="tx1"/>
                  </w14:solidFill>
                </w14:textFill>
              </w:rPr>
            </w:pPr>
          </w:p>
        </w:tc>
        <w:tc>
          <w:tcPr>
            <w:tcW w:w="1589" w:type="dxa"/>
            <w:shd w:val="clear" w:color="auto" w:fill="auto"/>
          </w:tcPr>
          <w:p>
            <w:pPr>
              <w:spacing w:after="0"/>
              <w:rPr>
                <w:rFonts w:ascii="Arial" w:hAnsi="Arial"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ascii="Arial" w:hAnsi="Arial" w:cs="Arial"/>
                <w:b/>
                <w:bCs/>
                <w:color w:val="000000" w:themeColor="text1"/>
                <w14:textFill>
                  <w14:solidFill>
                    <w14:schemeClr w14:val="tx1"/>
                  </w14:solidFill>
                </w14:textFill>
              </w:rPr>
              <w:t>3</w:t>
            </w:r>
            <w:r>
              <w:rPr>
                <w:rFonts w:hint="eastAsia" w:ascii="Arial" w:hAnsi="Arial" w:cs="Arial" w:eastAsiaTheme="minorEastAsia"/>
                <w:b/>
                <w:bCs/>
                <w:color w:val="000000" w:themeColor="text1"/>
                <w:lang w:eastAsia="zh-CN"/>
                <w14:textFill>
                  <w14:solidFill>
                    <w14:schemeClr w14:val="tx1"/>
                  </w14:solidFill>
                </w14:textFill>
              </w:rPr>
              <w:t>3</w:t>
            </w:r>
          </w:p>
        </w:tc>
        <w:tc>
          <w:tcPr>
            <w:tcW w:w="2527"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SEAL data delivery enabler for vertical applications Phase 2 [SEALDD_Ph2]</w:t>
            </w:r>
          </w:p>
        </w:tc>
        <w:tc>
          <w:tcPr>
            <w:tcW w:w="1240" w:type="dxa"/>
            <w:shd w:val="clear" w:color="auto" w:fill="D8D8D8" w:themeFill="background1" w:themeFillShade="D9"/>
          </w:tcPr>
          <w:p>
            <w:pPr>
              <w:spacing w:after="0"/>
              <w:jc w:val="center"/>
              <w:rPr>
                <w:rFonts w:ascii="Arial" w:hAnsi="Arial" w:cs="Arial"/>
                <w:bCs/>
                <w:color w:val="000000" w:themeColor="text1"/>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FFFFFF"/>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pPr>
              <w:spacing w:after="0"/>
              <w:rPr>
                <w:rFonts w:ascii="Arial" w:hAnsi="Arial" w:cs="Arial"/>
                <w:bCs/>
                <w:color w:val="000000" w:themeColor="text1"/>
                <w14:textFill>
                  <w14:solidFill>
                    <w14:schemeClr w14:val="tx1"/>
                  </w14:solidFill>
                </w14:textFill>
              </w:rPr>
            </w:pPr>
          </w:p>
        </w:tc>
        <w:tc>
          <w:tcPr>
            <w:tcW w:w="1589" w:type="dxa"/>
            <w:shd w:val="clear" w:color="auto" w:fill="auto"/>
          </w:tcPr>
          <w:p>
            <w:pPr>
              <w:spacing w:after="0"/>
              <w:rPr>
                <w:rFonts w:ascii="Arial" w:hAnsi="Arial"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ascii="Arial" w:hAnsi="Arial" w:cs="Arial"/>
                <w:b/>
                <w:bCs/>
                <w:color w:val="000000" w:themeColor="text1"/>
                <w14:textFill>
                  <w14:solidFill>
                    <w14:schemeClr w14:val="tx1"/>
                  </w14:solidFill>
                </w14:textFill>
              </w:rPr>
              <w:t>3</w:t>
            </w:r>
            <w:r>
              <w:rPr>
                <w:rFonts w:hint="eastAsia" w:ascii="Arial" w:hAnsi="Arial" w:cs="Arial" w:eastAsiaTheme="minorEastAsia"/>
                <w:b/>
                <w:bCs/>
                <w:color w:val="000000" w:themeColor="text1"/>
                <w:lang w:eastAsia="zh-CN"/>
                <w14:textFill>
                  <w14:solidFill>
                    <w14:schemeClr w14:val="tx1"/>
                  </w14:solidFill>
                </w14:textFill>
              </w:rPr>
              <w:t>4</w:t>
            </w:r>
          </w:p>
        </w:tc>
        <w:tc>
          <w:tcPr>
            <w:tcW w:w="2527" w:type="dxa"/>
            <w:tcBorders>
              <w:bottom w:val="single" w:color="auto" w:sz="4" w:space="0"/>
            </w:tcBorders>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integration of satellite components in the 5G architecture Phase 3 [5GSAT_Ph3_ARCH]</w:t>
            </w:r>
          </w:p>
        </w:tc>
        <w:tc>
          <w:tcPr>
            <w:tcW w:w="1240" w:type="dxa"/>
            <w:shd w:val="clear" w:color="auto" w:fill="FDE9D9" w:themeFill="accent6" w:themeFillTint="33"/>
          </w:tcPr>
          <w:p>
            <w:pPr>
              <w:spacing w:after="0"/>
              <w:jc w:val="center"/>
              <w:rPr>
                <w:rFonts w:ascii="Arial" w:hAnsi="Arial" w:cs="Arial"/>
                <w:bCs/>
                <w:color w:val="000000" w:themeColor="text1"/>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shd w:val="clear" w:color="auto" w:fill="FFFF00"/>
          </w:tcPr>
          <w:p>
            <w:pPr>
              <w:spacing w:after="0"/>
              <w:jc w:val="center"/>
              <w:rPr>
                <w:rFonts w:ascii="Arial" w:hAnsi="Arial" w:eastAsia="宋体" w:cs="Arial"/>
                <w:bCs/>
                <w:color w:val="0000FF"/>
                <w:lang w:eastAsia="zh-CN"/>
              </w:rPr>
            </w:pPr>
            <w:r>
              <w:fldChar w:fldCharType="begin"/>
            </w:r>
            <w:r>
              <w:instrText xml:space="preserve"> HYPERLINK "./docs/C4-245190.zip" </w:instrText>
            </w:r>
            <w:r>
              <w:fldChar w:fldCharType="separate"/>
            </w:r>
            <w:r>
              <w:rPr>
                <w:rStyle w:val="55"/>
                <w:rFonts w:hint="eastAsia" w:ascii="Arial" w:hAnsi="Arial" w:eastAsia="宋体" w:cs="Arial"/>
                <w:bCs/>
                <w:lang w:eastAsia="zh-CN"/>
              </w:rPr>
              <w:t>5190</w:t>
            </w:r>
            <w:r>
              <w:rPr>
                <w:rStyle w:val="55"/>
                <w:rFonts w:hint="eastAsia" w:ascii="Arial" w:hAnsi="Arial" w:eastAsia="宋体" w:cs="Arial"/>
                <w:bCs/>
                <w:lang w:eastAsia="zh-CN"/>
              </w:rPr>
              <w:fldChar w:fldCharType="end"/>
            </w:r>
          </w:p>
        </w:tc>
        <w:tc>
          <w:tcPr>
            <w:tcW w:w="3674" w:type="dxa"/>
            <w:shd w:val="clear" w:color="auto" w:fill="FFFF00"/>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29.128 0084 Rel-19 Support monitoring event for store and forward operation</w:t>
            </w:r>
          </w:p>
        </w:tc>
        <w:tc>
          <w:tcPr>
            <w:tcW w:w="1589" w:type="dxa"/>
            <w:shd w:val="clear" w:color="auto" w:fill="FFFF00"/>
          </w:tcPr>
          <w:p>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CATT</w:t>
            </w:r>
          </w:p>
        </w:tc>
        <w:tc>
          <w:tcPr>
            <w:tcW w:w="1134" w:type="dxa"/>
            <w:shd w:val="clear" w:color="auto" w:fill="FFFF00"/>
          </w:tcPr>
          <w:p>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O</w:t>
            </w:r>
            <w:r>
              <w:rPr>
                <w:rFonts w:ascii="Arial" w:hAnsi="Arial" w:cs="Arial" w:eastAsiaTheme="minorEastAsia"/>
                <w:color w:val="000000" w:themeColor="text1"/>
                <w:lang w:val="en-US" w:eastAsia="zh-CN"/>
                <w14:textFill>
                  <w14:solidFill>
                    <w14:schemeClr w14:val="tx1"/>
                  </w14:solidFill>
                </w14:textFill>
              </w:rPr>
              <w:t>PEN</w:t>
            </w:r>
          </w:p>
        </w:tc>
        <w:tc>
          <w:tcPr>
            <w:tcW w:w="6662" w:type="dxa"/>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5GSAT_Ph3_ARCH</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This topic is still under discussion in SA2 during this week. Wait for the outcome of sa2 discussion.</w:t>
            </w:r>
          </w:p>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shd w:val="clear" w:color="auto" w:fill="FFFF00"/>
          </w:tcPr>
          <w:p>
            <w:pPr>
              <w:spacing w:after="0"/>
              <w:jc w:val="center"/>
              <w:rPr>
                <w:rFonts w:ascii="Arial" w:hAnsi="Arial" w:eastAsia="宋体" w:cs="Arial"/>
                <w:bCs/>
                <w:color w:val="0000FF"/>
                <w:lang w:eastAsia="zh-CN"/>
              </w:rPr>
            </w:pPr>
            <w:r>
              <w:fldChar w:fldCharType="begin"/>
            </w:r>
            <w:r>
              <w:instrText xml:space="preserve"> HYPERLINK "./docs/C4-245191.zip" </w:instrText>
            </w:r>
            <w:r>
              <w:fldChar w:fldCharType="separate"/>
            </w:r>
            <w:r>
              <w:rPr>
                <w:rStyle w:val="55"/>
                <w:rFonts w:hint="eastAsia" w:ascii="Arial" w:hAnsi="Arial" w:eastAsia="宋体" w:cs="Arial"/>
                <w:bCs/>
                <w:lang w:eastAsia="zh-CN"/>
              </w:rPr>
              <w:t>5191</w:t>
            </w:r>
            <w:r>
              <w:rPr>
                <w:rStyle w:val="55"/>
                <w:rFonts w:hint="eastAsia" w:ascii="Arial" w:hAnsi="Arial" w:eastAsia="宋体" w:cs="Arial"/>
                <w:bCs/>
                <w:lang w:eastAsia="zh-CN"/>
              </w:rPr>
              <w:fldChar w:fldCharType="end"/>
            </w:r>
          </w:p>
        </w:tc>
        <w:tc>
          <w:tcPr>
            <w:tcW w:w="3674" w:type="dxa"/>
            <w:shd w:val="clear" w:color="auto" w:fill="FFFF00"/>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29.272 0865 Rel-19 Support monitoring event for store and forward operation</w:t>
            </w:r>
          </w:p>
        </w:tc>
        <w:tc>
          <w:tcPr>
            <w:tcW w:w="1589" w:type="dxa"/>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CATT</w:t>
            </w:r>
          </w:p>
        </w:tc>
        <w:tc>
          <w:tcPr>
            <w:tcW w:w="1134" w:type="dxa"/>
            <w:shd w:val="clear" w:color="auto" w:fill="FFFF00"/>
          </w:tcPr>
          <w:p>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O</w:t>
            </w:r>
            <w:r>
              <w:rPr>
                <w:rFonts w:ascii="Arial" w:hAnsi="Arial" w:cs="Arial" w:eastAsiaTheme="minorEastAsia"/>
                <w:color w:val="000000" w:themeColor="text1"/>
                <w:lang w:val="en-US" w:eastAsia="zh-CN"/>
                <w14:textFill>
                  <w14:solidFill>
                    <w14:schemeClr w14:val="tx1"/>
                  </w14:solidFill>
                </w14:textFill>
              </w:rPr>
              <w:t>PEN</w:t>
            </w:r>
          </w:p>
        </w:tc>
        <w:tc>
          <w:tcPr>
            <w:tcW w:w="6662" w:type="dxa"/>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5GSAT_Ph3_ARCH</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This topic is still under discussion in SA2 during this week. Wait for the outcome of sa2 discussion.</w:t>
            </w:r>
          </w:p>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shd w:val="clear" w:color="auto" w:fill="FFFF00"/>
          </w:tcPr>
          <w:p>
            <w:pPr>
              <w:spacing w:after="0"/>
              <w:jc w:val="center"/>
              <w:rPr>
                <w:rFonts w:ascii="Arial" w:hAnsi="Arial" w:eastAsia="宋体" w:cs="Arial"/>
                <w:bCs/>
                <w:color w:val="0000FF"/>
                <w:lang w:eastAsia="zh-CN"/>
              </w:rPr>
            </w:pPr>
            <w:r>
              <w:fldChar w:fldCharType="begin"/>
            </w:r>
            <w:r>
              <w:instrText xml:space="preserve"> HYPERLINK "./docs/C4-245192.zip" </w:instrText>
            </w:r>
            <w:r>
              <w:fldChar w:fldCharType="separate"/>
            </w:r>
            <w:r>
              <w:rPr>
                <w:rStyle w:val="55"/>
                <w:rFonts w:hint="eastAsia" w:ascii="Arial" w:hAnsi="Arial" w:eastAsia="宋体" w:cs="Arial"/>
                <w:bCs/>
                <w:lang w:eastAsia="zh-CN"/>
              </w:rPr>
              <w:t>5192</w:t>
            </w:r>
            <w:r>
              <w:rPr>
                <w:rStyle w:val="55"/>
                <w:rFonts w:hint="eastAsia" w:ascii="Arial" w:hAnsi="Arial" w:eastAsia="宋体" w:cs="Arial"/>
                <w:bCs/>
                <w:lang w:eastAsia="zh-CN"/>
              </w:rPr>
              <w:fldChar w:fldCharType="end"/>
            </w:r>
          </w:p>
        </w:tc>
        <w:tc>
          <w:tcPr>
            <w:tcW w:w="3674" w:type="dxa"/>
            <w:shd w:val="clear" w:color="auto" w:fill="FFFF00"/>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29.336 0188 Rel-19 Support monitoring event for store and forward operation</w:t>
            </w:r>
          </w:p>
        </w:tc>
        <w:tc>
          <w:tcPr>
            <w:tcW w:w="1589" w:type="dxa"/>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CATT</w:t>
            </w:r>
          </w:p>
        </w:tc>
        <w:tc>
          <w:tcPr>
            <w:tcW w:w="1134" w:type="dxa"/>
            <w:shd w:val="clear" w:color="auto" w:fill="FFFF00"/>
          </w:tcPr>
          <w:p>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O</w:t>
            </w:r>
            <w:r>
              <w:rPr>
                <w:rFonts w:ascii="Arial" w:hAnsi="Arial" w:cs="Arial" w:eastAsiaTheme="minorEastAsia"/>
                <w:color w:val="000000" w:themeColor="text1"/>
                <w:lang w:val="en-US" w:eastAsia="zh-CN"/>
                <w14:textFill>
                  <w14:solidFill>
                    <w14:schemeClr w14:val="tx1"/>
                  </w14:solidFill>
                </w14:textFill>
              </w:rPr>
              <w:t>PEN</w:t>
            </w:r>
          </w:p>
        </w:tc>
        <w:tc>
          <w:tcPr>
            <w:tcW w:w="6662" w:type="dxa"/>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5GSAT_Ph3_ARCH</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This topic is still under discussion in SA2 during this week. Wait for the outcome of sa2 discussion.</w:t>
            </w:r>
          </w:p>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ascii="Arial" w:hAnsi="Arial" w:cs="Arial"/>
                <w:b/>
                <w:bCs/>
                <w:color w:val="000000" w:themeColor="text1"/>
                <w14:textFill>
                  <w14:solidFill>
                    <w14:schemeClr w14:val="tx1"/>
                  </w14:solidFill>
                </w14:textFill>
              </w:rPr>
              <w:t>3</w:t>
            </w:r>
            <w:r>
              <w:rPr>
                <w:rFonts w:hint="eastAsia" w:ascii="Arial" w:hAnsi="Arial" w:cs="Arial" w:eastAsiaTheme="minorEastAsia"/>
                <w:b/>
                <w:bCs/>
                <w:color w:val="000000" w:themeColor="text1"/>
                <w:lang w:eastAsia="zh-CN"/>
                <w14:textFill>
                  <w14:solidFill>
                    <w14:schemeClr w14:val="tx1"/>
                  </w14:solidFill>
                </w14:textFill>
              </w:rPr>
              <w:t>5</w:t>
            </w:r>
          </w:p>
        </w:tc>
        <w:tc>
          <w:tcPr>
            <w:tcW w:w="2527"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ProSe support in NPN [TEI19_ProSe_NPN]</w:t>
            </w:r>
          </w:p>
        </w:tc>
        <w:tc>
          <w:tcPr>
            <w:tcW w:w="1240" w:type="dxa"/>
            <w:shd w:val="clear" w:color="auto" w:fill="FDE9D9" w:themeFill="accent6" w:themeFillTint="33"/>
          </w:tcPr>
          <w:p>
            <w:pPr>
              <w:spacing w:after="0"/>
              <w:jc w:val="center"/>
              <w:rPr>
                <w:rFonts w:ascii="Arial" w:hAnsi="Arial" w:cs="Arial"/>
                <w:bCs/>
                <w:color w:val="000000" w:themeColor="text1"/>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FFFFFF"/>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pPr>
              <w:spacing w:after="0"/>
              <w:rPr>
                <w:rFonts w:ascii="Arial" w:hAnsi="Arial" w:cs="Arial"/>
                <w:bCs/>
                <w:color w:val="000000" w:themeColor="text1"/>
                <w14:textFill>
                  <w14:solidFill>
                    <w14:schemeClr w14:val="tx1"/>
                  </w14:solidFill>
                </w14:textFill>
              </w:rPr>
            </w:pPr>
          </w:p>
        </w:tc>
        <w:tc>
          <w:tcPr>
            <w:tcW w:w="1589" w:type="dxa"/>
            <w:shd w:val="clear" w:color="auto" w:fill="auto"/>
          </w:tcPr>
          <w:p>
            <w:pPr>
              <w:spacing w:after="0"/>
              <w:rPr>
                <w:rFonts w:ascii="Arial" w:hAnsi="Arial"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ascii="Arial" w:hAnsi="Arial" w:cs="Arial"/>
                <w:b/>
                <w:bCs/>
                <w:color w:val="000000" w:themeColor="text1"/>
                <w14:textFill>
                  <w14:solidFill>
                    <w14:schemeClr w14:val="tx1"/>
                  </w14:solidFill>
                </w14:textFill>
              </w:rPr>
              <w:t>3</w:t>
            </w:r>
            <w:r>
              <w:rPr>
                <w:rFonts w:hint="eastAsia" w:ascii="Arial" w:hAnsi="Arial" w:cs="Arial" w:eastAsiaTheme="minorEastAsia"/>
                <w:b/>
                <w:bCs/>
                <w:color w:val="000000" w:themeColor="text1"/>
                <w:lang w:eastAsia="zh-CN"/>
                <w14:textFill>
                  <w14:solidFill>
                    <w14:schemeClr w14:val="tx1"/>
                  </w14:solidFill>
                </w14:textFill>
              </w:rPr>
              <w:t>6</w:t>
            </w:r>
          </w:p>
        </w:tc>
        <w:tc>
          <w:tcPr>
            <w:tcW w:w="2527" w:type="dxa"/>
            <w:tcBorders>
              <w:bottom w:val="single" w:color="auto" w:sz="4" w:space="0"/>
            </w:tcBorders>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Proximity-based Services in 5GS Phase 3 [5G_ProSe_Ph3]</w:t>
            </w:r>
          </w:p>
        </w:tc>
        <w:tc>
          <w:tcPr>
            <w:tcW w:w="1240" w:type="dxa"/>
            <w:tcBorders>
              <w:bottom w:val="single" w:color="auto" w:sz="4" w:space="0"/>
            </w:tcBorders>
            <w:shd w:val="clear" w:color="auto" w:fill="FDE9D9" w:themeFill="accent6" w:themeFillTint="33"/>
          </w:tcPr>
          <w:p>
            <w:pPr>
              <w:spacing w:after="0"/>
              <w:jc w:val="center"/>
              <w:rPr>
                <w:rFonts w:ascii="Arial" w:hAnsi="Arial" w:cs="Arial"/>
                <w:bCs/>
                <w:color w:val="000000" w:themeColor="text1"/>
                <w14:textFill>
                  <w14:solidFill>
                    <w14:schemeClr w14:val="tx1"/>
                  </w14:solidFill>
                </w14:textFill>
              </w:rPr>
            </w:pPr>
          </w:p>
        </w:tc>
        <w:tc>
          <w:tcPr>
            <w:tcW w:w="3674" w:type="dxa"/>
            <w:tcBorders>
              <w:bottom w:val="single" w:color="auto" w:sz="4" w:space="0"/>
            </w:tcBorders>
            <w:shd w:val="clear" w:color="auto" w:fill="FDE9D9" w:themeFill="accent6" w:themeFillTint="33"/>
          </w:tcPr>
          <w:p>
            <w:pPr>
              <w:spacing w:after="0"/>
              <w:rPr>
                <w:rFonts w:ascii="Arial" w:hAnsi="Arial" w:cs="Arial"/>
                <w:bCs/>
                <w:snapToGrid w:val="0"/>
                <w:color w:val="000000" w:themeColor="text1"/>
                <w14:textFill>
                  <w14:solidFill>
                    <w14:schemeClr w14:val="tx1"/>
                  </w14:solidFill>
                </w14:textFill>
              </w:rPr>
            </w:pPr>
          </w:p>
        </w:tc>
        <w:tc>
          <w:tcPr>
            <w:tcW w:w="1589"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"./docs/C4-245189.zip" </w:instrText>
            </w:r>
            <w:r>
              <w:fldChar w:fldCharType="separate"/>
            </w:r>
            <w:r>
              <w:rPr>
                <w:rStyle w:val="55"/>
                <w:rFonts w:hint="eastAsia" w:ascii="Arial" w:hAnsi="Arial" w:eastAsia="宋体" w:cs="Arial"/>
                <w:bCs/>
                <w:lang w:eastAsia="zh-CN"/>
              </w:rPr>
              <w:t>5189</w:t>
            </w:r>
            <w:r>
              <w:rPr>
                <w:rStyle w:val="55"/>
                <w:rFonts w:hint="eastAsia" w:ascii="Arial" w:hAnsi="Arial" w:eastAsia="宋体" w:cs="Arial"/>
                <w:bCs/>
                <w:lang w:eastAsia="zh-CN"/>
              </w:rPr>
              <w:fldChar w:fldCharType="end"/>
            </w:r>
          </w:p>
        </w:tc>
        <w:tc>
          <w:tcPr>
            <w:tcW w:w="3674" w:type="dxa"/>
            <w:shd w:val="clear" w:color="auto" w:fill="auto"/>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29.510 1108 Rel-19 Support 5G ProSe L3 multi-hop relay services</w:t>
            </w:r>
          </w:p>
        </w:tc>
        <w:tc>
          <w:tcPr>
            <w:tcW w:w="1589" w:type="dxa"/>
            <w:shd w:val="clear" w:color="auto" w:fill="auto"/>
          </w:tcPr>
          <w:p>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CATT</w:t>
            </w: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5G_ProSe_Ph3</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ascii="Arial" w:hAnsi="Arial" w:cs="Arial"/>
                <w:b/>
                <w:bCs/>
                <w:color w:val="000000" w:themeColor="text1"/>
                <w14:textFill>
                  <w14:solidFill>
                    <w14:schemeClr w14:val="tx1"/>
                  </w14:solidFill>
                </w14:textFill>
              </w:rPr>
              <w:t>3</w:t>
            </w:r>
            <w:r>
              <w:rPr>
                <w:rFonts w:hint="eastAsia" w:ascii="Arial" w:hAnsi="Arial" w:cs="Arial" w:eastAsiaTheme="minorEastAsia"/>
                <w:b/>
                <w:bCs/>
                <w:color w:val="000000" w:themeColor="text1"/>
                <w:lang w:eastAsia="zh-CN"/>
                <w14:textFill>
                  <w14:solidFill>
                    <w14:schemeClr w14:val="tx1"/>
                  </w14:solidFill>
                </w14:textFill>
              </w:rPr>
              <w:t>7</w:t>
            </w:r>
          </w:p>
        </w:tc>
        <w:tc>
          <w:tcPr>
            <w:tcW w:w="2527" w:type="dxa"/>
            <w:tcBorders>
              <w:bottom w:val="single" w:color="auto" w:sz="4" w:space="0"/>
            </w:tcBorders>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UPF enhancement for Exposure And SBA Phase 2 [UPEAS_Ph2]</w:t>
            </w:r>
          </w:p>
        </w:tc>
        <w:tc>
          <w:tcPr>
            <w:tcW w:w="1240" w:type="dxa"/>
            <w:tcBorders>
              <w:bottom w:val="single" w:color="auto" w:sz="4" w:space="0"/>
            </w:tcBorders>
            <w:shd w:val="clear" w:color="auto" w:fill="FDE9D9" w:themeFill="accent6" w:themeFillTint="33"/>
          </w:tcPr>
          <w:p>
            <w:pPr>
              <w:spacing w:after="0"/>
              <w:jc w:val="center"/>
              <w:rPr>
                <w:rFonts w:ascii="Arial" w:hAnsi="Arial" w:cs="Arial"/>
                <w:bCs/>
                <w:color w:val="000000" w:themeColor="text1"/>
                <w14:textFill>
                  <w14:solidFill>
                    <w14:schemeClr w14:val="tx1"/>
                  </w14:solidFill>
                </w14:textFill>
              </w:rPr>
            </w:pPr>
          </w:p>
        </w:tc>
        <w:tc>
          <w:tcPr>
            <w:tcW w:w="3674" w:type="dxa"/>
            <w:tcBorders>
              <w:bottom w:val="single" w:color="auto" w:sz="4" w:space="0"/>
            </w:tcBorders>
            <w:shd w:val="clear" w:color="auto" w:fill="FDE9D9" w:themeFill="accent6" w:themeFillTint="33"/>
          </w:tcPr>
          <w:p>
            <w:pPr>
              <w:spacing w:after="0"/>
              <w:rPr>
                <w:rFonts w:ascii="Arial" w:hAnsi="Arial" w:cs="Arial"/>
                <w:bCs/>
                <w:snapToGrid w:val="0"/>
                <w:color w:val="000000" w:themeColor="text1"/>
                <w14:textFill>
                  <w14:solidFill>
                    <w14:schemeClr w14:val="tx1"/>
                  </w14:solidFill>
                </w14:textFill>
              </w:rPr>
            </w:pPr>
          </w:p>
        </w:tc>
        <w:tc>
          <w:tcPr>
            <w:tcW w:w="1589"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000000"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99CC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"./docs/C4-245029.zip" </w:instrText>
            </w:r>
            <w:r>
              <w:fldChar w:fldCharType="separate"/>
            </w:r>
            <w:r>
              <w:rPr>
                <w:rStyle w:val="55"/>
                <w:rFonts w:hint="eastAsia" w:ascii="Arial" w:hAnsi="Arial" w:eastAsia="宋体" w:cs="Arial"/>
                <w:bCs/>
                <w:lang w:eastAsia="zh-CN"/>
              </w:rPr>
              <w:t>5029</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29.244 0882 Rel-19 Support of handling of headers in N4 interface</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Ericsson</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C4-245373</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UPEAS_Ph2</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000000"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99CCFF"/>
          </w:tcPr>
          <w:p>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00FFFF"/>
          </w:tcPr>
          <w:p>
            <w:pPr>
              <w:spacing w:after="0"/>
              <w:jc w:val="center"/>
              <w:rPr>
                <w:rFonts w:ascii="Arial" w:hAnsi="Arial" w:cs="Arial"/>
              </w:rPr>
            </w:pPr>
            <w:r>
              <w:fldChar w:fldCharType="begin"/>
            </w:r>
            <w:r>
              <w:instrText xml:space="preserve"> HYPERLINK "./docs/C4-245373.zip" </w:instrText>
            </w:r>
            <w:r>
              <w:fldChar w:fldCharType="separate"/>
            </w:r>
            <w:r>
              <w:rPr>
                <w:rStyle w:val="55"/>
                <w:rFonts w:ascii="Arial" w:hAnsi="Arial" w:cs="Arial"/>
              </w:rPr>
              <w:t>5373</w:t>
            </w:r>
            <w:r>
              <w:rPr>
                <w:rStyle w:val="55"/>
                <w:rFonts w:ascii="Arial" w:hAnsi="Arial" w:cs="Arial"/>
              </w:rPr>
              <w:fldChar w:fldCharType="end"/>
            </w:r>
          </w:p>
        </w:tc>
        <w:tc>
          <w:tcPr>
            <w:tcW w:w="3674" w:type="dxa"/>
            <w:tcBorders>
              <w:top w:val="single" w:color="auto" w:sz="4" w:space="0"/>
              <w:bottom w:val="single" w:color="auto" w:sz="4" w:space="0"/>
            </w:tcBorders>
            <w:shd w:val="clear" w:color="auto" w:fill="00FFFF"/>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29.244 0882 Rel-19 Support of handling of headers in N4 interface</w:t>
            </w:r>
          </w:p>
        </w:tc>
        <w:tc>
          <w:tcPr>
            <w:tcW w:w="1589" w:type="dxa"/>
            <w:tcBorders>
              <w:top w:val="single" w:color="auto" w:sz="4" w:space="0"/>
              <w:bottom w:val="single" w:color="auto" w:sz="4" w:space="0"/>
            </w:tcBorders>
            <w:shd w:val="clear" w:color="auto" w:fill="00FFFF"/>
          </w:tcPr>
          <w:p>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Ericsson</w:t>
            </w:r>
          </w:p>
        </w:tc>
        <w:tc>
          <w:tcPr>
            <w:tcW w:w="1134" w:type="dxa"/>
            <w:tcBorders>
              <w:top w:val="single" w:color="auto" w:sz="4" w:space="0"/>
              <w:bottom w:val="single" w:color="auto" w:sz="4" w:space="0"/>
            </w:tcBorders>
            <w:shd w:val="clear" w:color="auto" w:fill="00FFFF"/>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99CC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"./docs/C4-245030.zip" </w:instrText>
            </w:r>
            <w:r>
              <w:fldChar w:fldCharType="separate"/>
            </w:r>
            <w:r>
              <w:rPr>
                <w:rStyle w:val="55"/>
                <w:rFonts w:hint="eastAsia" w:ascii="Arial" w:hAnsi="Arial" w:eastAsia="宋体" w:cs="Arial"/>
                <w:bCs/>
                <w:lang w:eastAsia="zh-CN"/>
              </w:rPr>
              <w:t>5030</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29.564 0118 Rel-19 Event Exposure for Handling of Payload Headers Functionality</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C4-245374</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UPEAS_Ph2</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99CCFF"/>
          </w:tcPr>
          <w:p>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00FFFF"/>
          </w:tcPr>
          <w:p>
            <w:pPr>
              <w:spacing w:after="0"/>
              <w:jc w:val="center"/>
              <w:rPr>
                <w:rFonts w:ascii="Arial" w:hAnsi="Arial" w:cs="Arial"/>
              </w:rPr>
            </w:pPr>
            <w:r>
              <w:fldChar w:fldCharType="begin"/>
            </w:r>
            <w:r>
              <w:instrText xml:space="preserve"> HYPERLINK "./docs/C4-245374.zip" </w:instrText>
            </w:r>
            <w:r>
              <w:fldChar w:fldCharType="separate"/>
            </w:r>
            <w:r>
              <w:rPr>
                <w:rStyle w:val="55"/>
                <w:rFonts w:ascii="Arial" w:hAnsi="Arial" w:cs="Arial"/>
              </w:rPr>
              <w:t>5374</w:t>
            </w:r>
            <w:r>
              <w:rPr>
                <w:rStyle w:val="55"/>
                <w:rFonts w:ascii="Arial" w:hAnsi="Arial" w:cs="Arial"/>
              </w:rPr>
              <w:fldChar w:fldCharType="end"/>
            </w:r>
          </w:p>
        </w:tc>
        <w:tc>
          <w:tcPr>
            <w:tcW w:w="3674" w:type="dxa"/>
            <w:tcBorders>
              <w:top w:val="single" w:color="auto" w:sz="4" w:space="0"/>
              <w:bottom w:val="single" w:color="auto" w:sz="4" w:space="0"/>
            </w:tcBorders>
            <w:shd w:val="clear" w:color="auto" w:fill="00FFFF"/>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29.564 0118 Rel-19 Event Exposure for Handling of Payload Headers Functionality</w:t>
            </w:r>
          </w:p>
        </w:tc>
        <w:tc>
          <w:tcPr>
            <w:tcW w:w="1589" w:type="dxa"/>
            <w:tcBorders>
              <w:top w:val="single" w:color="auto" w:sz="4" w:space="0"/>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top w:val="single" w:color="auto" w:sz="4" w:space="0"/>
              <w:bottom w:val="single" w:color="auto" w:sz="4" w:space="0"/>
            </w:tcBorders>
            <w:shd w:val="clear" w:color="auto" w:fill="00FFFF"/>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"./docs/C4-245064.zip" </w:instrText>
            </w:r>
            <w:r>
              <w:fldChar w:fldCharType="separate"/>
            </w:r>
            <w:r>
              <w:rPr>
                <w:rStyle w:val="55"/>
                <w:rFonts w:hint="eastAsia" w:ascii="Arial" w:hAnsi="Arial" w:eastAsia="宋体" w:cs="Arial"/>
                <w:bCs/>
                <w:lang w:eastAsia="zh-CN"/>
              </w:rPr>
              <w:t>5064</w:t>
            </w:r>
            <w:r>
              <w:rPr>
                <w:rStyle w:val="55"/>
                <w:rFonts w:hint="eastAsia" w:ascii="Arial" w:hAnsi="Arial" w:eastAsia="宋体" w:cs="Arial"/>
                <w:bCs/>
                <w:lang w:eastAsia="zh-CN"/>
              </w:rPr>
              <w:fldChar w:fldCharType="end"/>
            </w:r>
          </w:p>
        </w:tc>
        <w:tc>
          <w:tcPr>
            <w:tcW w:w="3674" w:type="dxa"/>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Work Plan   Rel-19 Work Plan for UPEAS_Ph2</w:t>
            </w:r>
          </w:p>
        </w:tc>
        <w:tc>
          <w:tcPr>
            <w:tcW w:w="1589" w:type="dxa"/>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ZTE</w:t>
            </w: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Noted</w:t>
            </w:r>
          </w:p>
        </w:tc>
        <w:tc>
          <w:tcPr>
            <w:tcW w:w="6662" w:type="dxa"/>
            <w:shd w:val="clear" w:color="auto" w:fill="auto"/>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shd w:val="clear" w:color="auto" w:fill="FFFFFF"/>
          </w:tcPr>
          <w:p>
            <w:pPr>
              <w:spacing w:after="0"/>
              <w:jc w:val="center"/>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5065</w:t>
            </w:r>
          </w:p>
        </w:tc>
        <w:tc>
          <w:tcPr>
            <w:tcW w:w="3674" w:type="dxa"/>
            <w:tcBorders>
              <w:bottom w:val="single" w:color="auto" w:sz="4" w:space="0"/>
            </w:tcBorders>
            <w:shd w:val="clear" w:color="auto" w:fill="FFFFFF"/>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29.510 1088 Rel-19 Clarify the handling if no UPF is discovered</w:t>
            </w:r>
          </w:p>
        </w:tc>
        <w:tc>
          <w:tcPr>
            <w:tcW w:w="1589" w:type="dxa"/>
            <w:tcBorders>
              <w:bottom w:val="single" w:color="auto" w:sz="4" w:space="0"/>
            </w:tcBorders>
            <w:shd w:val="clear" w:color="auto" w:fill="FF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ZTE</w:t>
            </w:r>
          </w:p>
        </w:tc>
        <w:tc>
          <w:tcPr>
            <w:tcW w:w="1134" w:type="dxa"/>
            <w:tcBorders>
              <w:bottom w:val="single" w:color="auto" w:sz="4" w:space="0"/>
            </w:tcBorders>
            <w:shd w:val="clear" w:color="auto" w:fill="FF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withdrawn</w:t>
            </w:r>
          </w:p>
        </w:tc>
        <w:tc>
          <w:tcPr>
            <w:tcW w:w="6662" w:type="dxa"/>
            <w:tcBorders>
              <w:bottom w:val="single" w:color="auto" w:sz="4" w:space="0"/>
            </w:tcBorders>
            <w:shd w:val="clear" w:color="auto" w:fill="FF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UPEAS_Ph2</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99CC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"./docs/C4-245066.zip" </w:instrText>
            </w:r>
            <w:r>
              <w:fldChar w:fldCharType="separate"/>
            </w:r>
            <w:r>
              <w:rPr>
                <w:rStyle w:val="55"/>
                <w:rFonts w:hint="eastAsia" w:ascii="Arial" w:hAnsi="Arial" w:eastAsia="宋体" w:cs="Arial"/>
                <w:bCs/>
                <w:lang w:eastAsia="zh-CN"/>
              </w:rPr>
              <w:t>5066</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29.564 0119 Rel-19 Clarify the handling if no UPF is discovered</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ZTE</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C4-245375</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UPEAS_Ph2</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99CCFF"/>
          </w:tcPr>
          <w:p>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auto"/>
          </w:tcPr>
          <w:p>
            <w:pPr>
              <w:spacing w:after="0"/>
              <w:jc w:val="center"/>
              <w:rPr>
                <w:rFonts w:ascii="Arial" w:hAnsi="Arial" w:cs="Arial"/>
              </w:rPr>
            </w:pPr>
            <w:r>
              <w:fldChar w:fldCharType="begin"/>
            </w:r>
            <w:r>
              <w:instrText xml:space="preserve"> HYPERLINK "./docs/C4-245375.zip" </w:instrText>
            </w:r>
            <w:r>
              <w:fldChar w:fldCharType="separate"/>
            </w:r>
            <w:r>
              <w:rPr>
                <w:rStyle w:val="55"/>
                <w:rFonts w:ascii="Arial" w:hAnsi="Arial" w:cs="Arial"/>
              </w:rPr>
              <w:t>5375</w:t>
            </w:r>
            <w:r>
              <w:rPr>
                <w:rStyle w:val="55"/>
                <w:rFonts w:ascii="Arial" w:hAnsi="Arial" w:cs="Arial"/>
              </w:rPr>
              <w:fldChar w:fldCharType="end"/>
            </w:r>
          </w:p>
        </w:tc>
        <w:tc>
          <w:tcPr>
            <w:tcW w:w="3674" w:type="dxa"/>
            <w:tcBorders>
              <w:top w:val="single" w:color="auto" w:sz="4" w:space="0"/>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29.564 0119 Rel-19 Clarify the handling if no UPF is discovered</w:t>
            </w:r>
          </w:p>
        </w:tc>
        <w:tc>
          <w:tcPr>
            <w:tcW w:w="1589" w:type="dxa"/>
            <w:tcBorders>
              <w:top w:val="single" w:color="auto" w:sz="4" w:space="0"/>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ZTE</w:t>
            </w:r>
          </w:p>
        </w:tc>
        <w:tc>
          <w:tcPr>
            <w:tcW w:w="1134" w:type="dxa"/>
            <w:tcBorders>
              <w:top w:val="single" w:color="auto" w:sz="4" w:space="0"/>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Withdrawn</w:t>
            </w:r>
          </w:p>
        </w:tc>
        <w:tc>
          <w:tcPr>
            <w:tcW w:w="6662" w:type="dxa"/>
            <w:tcBorders>
              <w:top w:val="nil"/>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"./docs/C4-245093.zip" </w:instrText>
            </w:r>
            <w:r>
              <w:fldChar w:fldCharType="separate"/>
            </w:r>
            <w:r>
              <w:rPr>
                <w:rStyle w:val="55"/>
                <w:rFonts w:hint="eastAsia" w:ascii="Arial" w:hAnsi="Arial" w:eastAsia="宋体" w:cs="Arial"/>
                <w:bCs/>
                <w:lang w:eastAsia="zh-CN"/>
              </w:rPr>
              <w:t>5093</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29.564 0116 Rel-19 New UPF event to get the NATed UE public IP address and port number</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Merged to C4-245376</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UPEAS_Ph2</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FF"/>
                <w:lang w:val="en-US" w:eastAsia="zh-CN"/>
              </w:rPr>
            </w:pPr>
            <w:r>
              <w:rPr>
                <w:rFonts w:ascii="Arial" w:hAnsi="Arial" w:eastAsia="宋体" w:cs="Arial"/>
                <w:color w:val="0000FF"/>
                <w:lang w:val="en-US" w:eastAsia="zh-CN"/>
              </w:rPr>
              <w:t>Overlapping with 5282</w:t>
            </w:r>
          </w:p>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99CC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"./docs/C4-245282.zip" </w:instrText>
            </w:r>
            <w:r>
              <w:fldChar w:fldCharType="separate"/>
            </w:r>
            <w:r>
              <w:rPr>
                <w:rStyle w:val="55"/>
                <w:rFonts w:hint="eastAsia" w:ascii="Arial" w:hAnsi="Arial" w:eastAsia="宋体" w:cs="Arial"/>
                <w:bCs/>
                <w:lang w:eastAsia="zh-CN"/>
              </w:rPr>
              <w:t>5282</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29.564 0112 Rel-19 Supporting UE NAT Mapping Event Exposure</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C4-245376</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UPEAS_Ph2</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99CCFF"/>
          </w:tcPr>
          <w:p>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00FFFF"/>
          </w:tcPr>
          <w:p>
            <w:pPr>
              <w:spacing w:after="0"/>
              <w:jc w:val="center"/>
              <w:rPr>
                <w:rFonts w:ascii="Arial" w:hAnsi="Arial" w:cs="Arial"/>
              </w:rPr>
            </w:pPr>
            <w:r>
              <w:fldChar w:fldCharType="begin"/>
            </w:r>
            <w:r>
              <w:instrText xml:space="preserve"> HYPERLINK "./docs/C4-245376.zip" </w:instrText>
            </w:r>
            <w:r>
              <w:fldChar w:fldCharType="separate"/>
            </w:r>
            <w:r>
              <w:rPr>
                <w:rStyle w:val="55"/>
                <w:rFonts w:ascii="Arial" w:hAnsi="Arial" w:cs="Arial"/>
              </w:rPr>
              <w:t>5376</w:t>
            </w:r>
            <w:r>
              <w:rPr>
                <w:rStyle w:val="55"/>
                <w:rFonts w:ascii="Arial" w:hAnsi="Arial" w:cs="Arial"/>
              </w:rPr>
              <w:fldChar w:fldCharType="end"/>
            </w:r>
          </w:p>
        </w:tc>
        <w:tc>
          <w:tcPr>
            <w:tcW w:w="3674" w:type="dxa"/>
            <w:tcBorders>
              <w:top w:val="single" w:color="auto" w:sz="4" w:space="0"/>
              <w:bottom w:val="single" w:color="auto" w:sz="4" w:space="0"/>
            </w:tcBorders>
            <w:shd w:val="clear" w:color="auto" w:fill="00FFFF"/>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29.564 0112 Rel-19 Supporting UE NAT Mapping Event Exposure</w:t>
            </w:r>
          </w:p>
        </w:tc>
        <w:tc>
          <w:tcPr>
            <w:tcW w:w="1589" w:type="dxa"/>
            <w:tcBorders>
              <w:top w:val="single" w:color="auto" w:sz="4" w:space="0"/>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r>
              <w:rPr>
                <w:rFonts w:ascii="Arial" w:hAnsi="Arial" w:eastAsia="宋体" w:cs="Arial"/>
                <w:color w:val="000000" w:themeColor="text1"/>
                <w:lang w:val="en-US" w:eastAsia="zh-CN"/>
                <w14:textFill>
                  <w14:solidFill>
                    <w14:schemeClr w14:val="tx1"/>
                  </w14:solidFill>
                </w14:textFill>
              </w:rPr>
              <w:t>, Nokia</w:t>
            </w:r>
          </w:p>
        </w:tc>
        <w:tc>
          <w:tcPr>
            <w:tcW w:w="1134" w:type="dxa"/>
            <w:tcBorders>
              <w:top w:val="single" w:color="auto" w:sz="4" w:space="0"/>
              <w:bottom w:val="single" w:color="auto" w:sz="4" w:space="0"/>
            </w:tcBorders>
            <w:shd w:val="clear" w:color="auto" w:fill="00FFFF"/>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"./docs/C4-245137.zip" </w:instrText>
            </w:r>
            <w:r>
              <w:fldChar w:fldCharType="separate"/>
            </w:r>
            <w:r>
              <w:rPr>
                <w:rStyle w:val="55"/>
                <w:rFonts w:hint="eastAsia" w:ascii="Arial" w:hAnsi="Arial" w:eastAsia="宋体" w:cs="Arial"/>
                <w:bCs/>
                <w:lang w:eastAsia="zh-CN"/>
              </w:rPr>
              <w:t>5137</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29.564 0120 Rel-19 UPF notifying the termination of the UPF event subscription</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Postponed</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UPEAS_Ph2</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w:t>
            </w:r>
            <w:r>
              <w:rPr>
                <w:rFonts w:ascii="Arial" w:hAnsi="Arial" w:eastAsia="宋体" w:cs="Arial"/>
                <w:color w:val="000000" w:themeColor="text1"/>
                <w:lang w:val="en-US" w:eastAsia="zh-CN"/>
                <w14:textFill>
                  <w14:solidFill>
                    <w14:schemeClr w14:val="tx1"/>
                  </w14:solidFill>
                </w14:textFill>
              </w:rPr>
              <w:t>he agreed CR in C4244525 from CT4#125 meeting should also be postponed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"./docs/C4-245198.zip" </w:instrText>
            </w:r>
            <w:r>
              <w:fldChar w:fldCharType="separate"/>
            </w:r>
            <w:r>
              <w:rPr>
                <w:rStyle w:val="55"/>
                <w:rFonts w:hint="eastAsia" w:ascii="Arial" w:hAnsi="Arial" w:eastAsia="宋体" w:cs="Arial"/>
                <w:bCs/>
                <w:lang w:eastAsia="zh-CN"/>
              </w:rPr>
              <w:t>5198</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29.503 1320 Rel-19 Required and/or Preferred UPF functionalities in subscription data</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 Nokia, Huawei</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C4-245385</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UPEAS_Ph2</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FF"/>
                <w:lang w:val="en-US" w:eastAsia="zh-CN"/>
              </w:rPr>
              <w:t>B</w:t>
            </w:r>
            <w:r>
              <w:rPr>
                <w:rFonts w:ascii="Arial" w:hAnsi="Arial" w:eastAsia="宋体" w:cs="Arial"/>
                <w:color w:val="0000FF"/>
                <w:lang w:val="en-US" w:eastAsia="zh-CN"/>
              </w:rPr>
              <w:t>oth of 5198 and 5285 are revision of C4-244545 (agreed CR from CT4#125)</w:t>
            </w:r>
          </w:p>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tcBorders>
            <w:shd w:val="clear" w:color="auto" w:fill="00FFFF"/>
          </w:tcPr>
          <w:p>
            <w:pPr>
              <w:spacing w:after="0"/>
              <w:jc w:val="center"/>
              <w:rPr>
                <w:rFonts w:ascii="Arial" w:hAnsi="Arial" w:cs="Arial"/>
              </w:rPr>
            </w:pPr>
            <w:r>
              <w:fldChar w:fldCharType="begin"/>
            </w:r>
            <w:r>
              <w:instrText xml:space="preserve"> HYPERLINK "./docs/C4-245385.zip" </w:instrText>
            </w:r>
            <w:r>
              <w:fldChar w:fldCharType="separate"/>
            </w:r>
            <w:r>
              <w:rPr>
                <w:rStyle w:val="55"/>
                <w:rFonts w:ascii="Arial" w:hAnsi="Arial" w:cs="Arial"/>
              </w:rPr>
              <w:t>5385</w:t>
            </w:r>
            <w:r>
              <w:rPr>
                <w:rStyle w:val="55"/>
                <w:rFonts w:ascii="Arial" w:hAnsi="Arial" w:cs="Arial"/>
              </w:rPr>
              <w:fldChar w:fldCharType="end"/>
            </w:r>
          </w:p>
        </w:tc>
        <w:tc>
          <w:tcPr>
            <w:tcW w:w="3674" w:type="dxa"/>
            <w:tcBorders>
              <w:top w:val="single" w:color="auto" w:sz="4" w:space="0"/>
            </w:tcBorders>
            <w:shd w:val="clear" w:color="auto" w:fill="00FFFF"/>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29.503 1320 Rel-19 Required and/or Preferred UPF functionalities in subscription data</w:t>
            </w:r>
          </w:p>
        </w:tc>
        <w:tc>
          <w:tcPr>
            <w:tcW w:w="1589" w:type="dxa"/>
            <w:tcBorders>
              <w:top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 Nokia, Huawei</w:t>
            </w:r>
          </w:p>
        </w:tc>
        <w:tc>
          <w:tcPr>
            <w:tcW w:w="1134" w:type="dxa"/>
            <w:tcBorders>
              <w:top w:val="single" w:color="auto" w:sz="4" w:space="0"/>
            </w:tcBorders>
            <w:shd w:val="clear" w:color="auto" w:fill="00FFFF"/>
          </w:tcPr>
          <w:p>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O</w:t>
            </w:r>
            <w:r>
              <w:rPr>
                <w:rFonts w:ascii="Arial" w:hAnsi="Arial" w:cs="Arial" w:eastAsiaTheme="minorEastAsia"/>
                <w:color w:val="000000" w:themeColor="text1"/>
                <w:lang w:val="en-US" w:eastAsia="zh-CN"/>
                <w14:textFill>
                  <w14:solidFill>
                    <w14:schemeClr w14:val="tx1"/>
                  </w14:solidFill>
                </w14:textFill>
              </w:rPr>
              <w:t>PEN</w:t>
            </w:r>
          </w:p>
        </w:tc>
        <w:tc>
          <w:tcPr>
            <w:tcW w:w="6662" w:type="dxa"/>
            <w:tcBorders>
              <w:top w:val="nil"/>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FF00FF"/>
          </w:tcPr>
          <w:p>
            <w:pPr>
              <w:spacing w:after="0"/>
              <w:jc w:val="center"/>
              <w:rPr>
                <w:rStyle w:val="55"/>
                <w:rFonts w:ascii="Arial" w:hAnsi="Arial" w:eastAsia="宋体" w:cs="Arial"/>
                <w:bCs/>
              </w:rPr>
            </w:pPr>
            <w:r>
              <w:fldChar w:fldCharType="begin"/>
            </w:r>
            <w:r>
              <w:instrText xml:space="preserve"> HYPERLINK "./docs/C4-245285.zip" </w:instrText>
            </w:r>
            <w:r>
              <w:fldChar w:fldCharType="separate"/>
            </w:r>
            <w:r>
              <w:rPr>
                <w:rStyle w:val="55"/>
                <w:rFonts w:hint="eastAsia" w:ascii="Arial" w:hAnsi="Arial" w:eastAsia="宋体" w:cs="Arial"/>
                <w:bCs/>
                <w:lang w:eastAsia="zh-CN"/>
              </w:rPr>
              <w:t>5285</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FF00FF"/>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29.503 1320 Rel-19 Required and/or Preferred UPF functionalities in subscription data</w:t>
            </w:r>
          </w:p>
        </w:tc>
        <w:tc>
          <w:tcPr>
            <w:tcW w:w="1589" w:type="dxa"/>
            <w:tcBorders>
              <w:bottom w:val="single" w:color="auto" w:sz="4" w:space="0"/>
            </w:tcBorders>
            <w:shd w:val="clear" w:color="auto" w:fill="FF00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 Nokia, Huawei], Samsung</w:t>
            </w:r>
          </w:p>
        </w:tc>
        <w:tc>
          <w:tcPr>
            <w:tcW w:w="1134" w:type="dxa"/>
            <w:tcBorders>
              <w:bottom w:val="single" w:color="auto" w:sz="4" w:space="0"/>
            </w:tcBorders>
            <w:shd w:val="clear" w:color="auto" w:fill="FF00FF"/>
          </w:tcPr>
          <w:p>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O</w:t>
            </w:r>
            <w:r>
              <w:rPr>
                <w:rFonts w:ascii="Arial" w:hAnsi="Arial" w:cs="Arial" w:eastAsiaTheme="minorEastAsia"/>
                <w:color w:val="000000" w:themeColor="text1"/>
                <w:lang w:val="en-US" w:eastAsia="zh-CN"/>
                <w14:textFill>
                  <w14:solidFill>
                    <w14:schemeClr w14:val="tx1"/>
                  </w14:solidFill>
                </w14:textFill>
              </w:rPr>
              <w:t>PEN</w:t>
            </w:r>
          </w:p>
        </w:tc>
        <w:tc>
          <w:tcPr>
            <w:tcW w:w="6662" w:type="dxa"/>
            <w:tcBorders>
              <w:bottom w:val="single" w:color="auto" w:sz="4" w:space="0"/>
            </w:tcBorders>
            <w:shd w:val="clear" w:color="auto" w:fill="FF00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UPEAS_Ph2</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FF"/>
                <w:lang w:val="en-US" w:eastAsia="zh-CN"/>
              </w:rPr>
              <w:t>B</w:t>
            </w:r>
            <w:r>
              <w:rPr>
                <w:rFonts w:ascii="Arial" w:hAnsi="Arial" w:eastAsia="宋体" w:cs="Arial"/>
                <w:color w:val="0000FF"/>
                <w:lang w:val="en-US" w:eastAsia="zh-CN"/>
              </w:rPr>
              <w:t>oth of 5198 and 5285 are revision of C4-244545 (agreed CR from CT4#125)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"./docs/C4-245265.zip" </w:instrText>
            </w:r>
            <w:r>
              <w:fldChar w:fldCharType="separate"/>
            </w:r>
            <w:r>
              <w:rPr>
                <w:rStyle w:val="55"/>
                <w:rFonts w:hint="eastAsia" w:ascii="Arial" w:hAnsi="Arial" w:eastAsia="宋体" w:cs="Arial"/>
                <w:bCs/>
                <w:lang w:eastAsia="zh-CN"/>
              </w:rPr>
              <w:t>5265</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29.244 0901 Rel-19 PFCP session due to UPF relocation</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Postponed</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UPEAS_Ph2</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L</w:t>
            </w:r>
            <w:r>
              <w:rPr>
                <w:rFonts w:ascii="Arial" w:hAnsi="Arial" w:eastAsia="宋体" w:cs="Arial"/>
                <w:color w:val="000000" w:themeColor="text1"/>
                <w:lang w:val="en-US" w:eastAsia="zh-CN"/>
                <w14:textFill>
                  <w14:solidFill>
                    <w14:schemeClr w14:val="tx1"/>
                  </w14:solidFill>
                </w14:textFill>
              </w:rPr>
              <w:t>inked with 5137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eastAsia="宋体"/>
                <w:color w:val="0000FF"/>
                <w:lang w:eastAsia="zh-CN"/>
              </w:rPr>
            </w:pPr>
            <w:r>
              <w:fldChar w:fldCharType="begin"/>
            </w:r>
            <w:r>
              <w:instrText xml:space="preserve"> HYPERLINK "./docs/C4-245288.zip" </w:instrText>
            </w:r>
            <w:r>
              <w:fldChar w:fldCharType="separate"/>
            </w:r>
            <w:r>
              <w:rPr>
                <w:rStyle w:val="55"/>
                <w:rFonts w:hint="eastAsia" w:ascii="Arial" w:hAnsi="Arial" w:eastAsia="宋体" w:cs="Arial"/>
                <w:bCs/>
                <w:lang w:eastAsia="zh-CN"/>
              </w:rPr>
              <w:t>5288</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29.504 0295 Rel-19 Introduction of Handling of Payload Headers feature</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C4-245386</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UPEAS_Ph2</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tcBorders>
            <w:shd w:val="clear" w:color="auto" w:fill="00FFFF"/>
          </w:tcPr>
          <w:p>
            <w:pPr>
              <w:spacing w:after="0"/>
              <w:jc w:val="center"/>
              <w:rPr>
                <w:rFonts w:ascii="Arial" w:hAnsi="Arial" w:cs="Arial"/>
              </w:rPr>
            </w:pPr>
            <w:r>
              <w:fldChar w:fldCharType="begin"/>
            </w:r>
            <w:r>
              <w:instrText xml:space="preserve"> HYPERLINK "./docs/C4-245386.zip" </w:instrText>
            </w:r>
            <w:r>
              <w:fldChar w:fldCharType="separate"/>
            </w:r>
            <w:r>
              <w:rPr>
                <w:rStyle w:val="55"/>
                <w:rFonts w:ascii="Arial" w:hAnsi="Arial" w:cs="Arial"/>
              </w:rPr>
              <w:t>5386</w:t>
            </w:r>
            <w:r>
              <w:rPr>
                <w:rStyle w:val="55"/>
                <w:rFonts w:ascii="Arial" w:hAnsi="Arial" w:cs="Arial"/>
              </w:rPr>
              <w:fldChar w:fldCharType="end"/>
            </w:r>
          </w:p>
        </w:tc>
        <w:tc>
          <w:tcPr>
            <w:tcW w:w="3674" w:type="dxa"/>
            <w:tcBorders>
              <w:top w:val="single" w:color="auto" w:sz="4" w:space="0"/>
            </w:tcBorders>
            <w:shd w:val="clear" w:color="auto" w:fill="00FFFF"/>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29.504 0295 Rel-19 Introduction of Handling of Payload Headers feature</w:t>
            </w:r>
          </w:p>
        </w:tc>
        <w:tc>
          <w:tcPr>
            <w:tcW w:w="1589" w:type="dxa"/>
            <w:tcBorders>
              <w:top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top w:val="single" w:color="auto" w:sz="4" w:space="0"/>
            </w:tcBorders>
            <w:shd w:val="clear" w:color="auto" w:fill="00FFFF"/>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top w:val="nil"/>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The only change is to correct the coversheet</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WOP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19.</w:t>
            </w:r>
            <w:r>
              <w:rPr>
                <w:rFonts w:hint="eastAsia" w:ascii="Arial" w:hAnsi="Arial" w:cs="Arial" w:eastAsiaTheme="minorEastAsia"/>
                <w:b/>
                <w:bCs/>
                <w:color w:val="000000" w:themeColor="text1"/>
                <w:lang w:val="en-US" w:eastAsia="zh-CN"/>
                <w14:textFill>
                  <w14:solidFill>
                    <w14:schemeClr w14:val="tx1"/>
                  </w14:solidFill>
                </w14:textFill>
              </w:rPr>
              <w:t>38</w:t>
            </w:r>
          </w:p>
        </w:tc>
        <w:tc>
          <w:tcPr>
            <w:tcW w:w="2527"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Rel-19 Enhancements of Network Automation Enablers [eNetAE19]</w:t>
            </w:r>
          </w:p>
        </w:tc>
        <w:tc>
          <w:tcPr>
            <w:tcW w:w="1240" w:type="dxa"/>
            <w:shd w:val="clear" w:color="auto" w:fill="D8D8D8" w:themeFill="background1" w:themeFillShade="D9"/>
          </w:tcPr>
          <w:p>
            <w:pPr>
              <w:spacing w:after="0"/>
              <w:jc w:val="center"/>
              <w:rPr>
                <w:rFonts w:ascii="Arial" w:hAnsi="Arial" w:cs="Arial"/>
                <w:bCs/>
                <w:color w:val="000000" w:themeColor="text1"/>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FFFFFF"/>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pPr>
              <w:spacing w:after="0"/>
              <w:rPr>
                <w:rFonts w:ascii="Arial" w:hAnsi="Arial" w:cs="Arial"/>
                <w:bCs/>
                <w:color w:val="000000" w:themeColor="text1"/>
                <w14:textFill>
                  <w14:solidFill>
                    <w14:schemeClr w14:val="tx1"/>
                  </w14:solidFill>
                </w14:textFill>
              </w:rPr>
            </w:pPr>
          </w:p>
        </w:tc>
        <w:tc>
          <w:tcPr>
            <w:tcW w:w="1589" w:type="dxa"/>
            <w:shd w:val="clear" w:color="auto" w:fill="auto"/>
          </w:tcPr>
          <w:p>
            <w:pPr>
              <w:spacing w:after="0"/>
              <w:rPr>
                <w:rFonts w:ascii="Arial" w:hAnsi="Arial"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19.</w:t>
            </w:r>
            <w:r>
              <w:rPr>
                <w:rFonts w:hint="eastAsia" w:ascii="Arial" w:hAnsi="Arial" w:cs="Arial" w:eastAsiaTheme="minorEastAsia"/>
                <w:b/>
                <w:bCs/>
                <w:color w:val="000000" w:themeColor="text1"/>
                <w:lang w:val="en-US" w:eastAsia="zh-CN"/>
                <w14:textFill>
                  <w14:solidFill>
                    <w14:schemeClr w14:val="tx1"/>
                  </w14:solidFill>
                </w14:textFill>
              </w:rPr>
              <w:t>39</w:t>
            </w:r>
          </w:p>
        </w:tc>
        <w:tc>
          <w:tcPr>
            <w:tcW w:w="2527" w:type="dxa"/>
            <w:tcBorders>
              <w:bottom w:val="single" w:color="auto" w:sz="4" w:space="0"/>
            </w:tcBorders>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Core Network Enhanced Support for Artificial Intelligence (AI) and Machine Learning (ML) [AIML_CN]</w:t>
            </w:r>
          </w:p>
        </w:tc>
        <w:tc>
          <w:tcPr>
            <w:tcW w:w="1240" w:type="dxa"/>
            <w:tcBorders>
              <w:bottom w:val="single" w:color="auto" w:sz="4" w:space="0"/>
            </w:tcBorders>
            <w:shd w:val="clear" w:color="auto" w:fill="FDE9D9" w:themeFill="accent6" w:themeFillTint="33"/>
          </w:tcPr>
          <w:p>
            <w:pPr>
              <w:spacing w:after="0"/>
              <w:jc w:val="center"/>
              <w:rPr>
                <w:rFonts w:ascii="Arial" w:hAnsi="Arial" w:cs="Arial"/>
                <w:bCs/>
                <w:color w:val="000000" w:themeColor="text1"/>
                <w14:textFill>
                  <w14:solidFill>
                    <w14:schemeClr w14:val="tx1"/>
                  </w14:solidFill>
                </w14:textFill>
              </w:rPr>
            </w:pPr>
          </w:p>
        </w:tc>
        <w:tc>
          <w:tcPr>
            <w:tcW w:w="3674" w:type="dxa"/>
            <w:tcBorders>
              <w:bottom w:val="single" w:color="auto" w:sz="4" w:space="0"/>
            </w:tcBorders>
            <w:shd w:val="clear" w:color="auto" w:fill="FDE9D9" w:themeFill="accent6" w:themeFillTint="33"/>
          </w:tcPr>
          <w:p>
            <w:pPr>
              <w:spacing w:after="0"/>
              <w:rPr>
                <w:rFonts w:ascii="Arial" w:hAnsi="Arial" w:cs="Arial"/>
                <w:bCs/>
                <w:snapToGrid w:val="0"/>
                <w:color w:val="000000" w:themeColor="text1"/>
                <w14:textFill>
                  <w14:solidFill>
                    <w14:schemeClr w14:val="tx1"/>
                  </w14:solidFill>
                </w14:textFill>
              </w:rPr>
            </w:pPr>
          </w:p>
        </w:tc>
        <w:tc>
          <w:tcPr>
            <w:tcW w:w="1589"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"./docs/C4-245067.zip" </w:instrText>
            </w:r>
            <w:r>
              <w:fldChar w:fldCharType="separate"/>
            </w:r>
            <w:r>
              <w:rPr>
                <w:rStyle w:val="55"/>
                <w:rFonts w:hint="eastAsia" w:ascii="Arial" w:hAnsi="Arial" w:eastAsia="宋体" w:cs="Arial"/>
                <w:bCs/>
                <w:lang w:eastAsia="zh-CN"/>
              </w:rPr>
              <w:t>5067</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29.510 1089 Rel-19 Update of NWDAF discovery</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ZTE</w:t>
            </w:r>
          </w:p>
        </w:tc>
        <w:tc>
          <w:tcPr>
            <w:tcW w:w="1134" w:type="dxa"/>
            <w:tcBorders>
              <w:bottom w:val="single" w:color="auto" w:sz="4" w:space="0"/>
            </w:tcBorders>
            <w:shd w:val="clear" w:color="auto" w:fill="auto"/>
          </w:tcPr>
          <w:p>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Postponed</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AIML_CN</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FF"/>
                <w:lang w:val="en-US" w:eastAsia="zh-CN"/>
              </w:rPr>
              <w:t>Overlapping with 5111, 5164</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Waiting for outcome of CT3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"./docs/C4-245111.zip" </w:instrText>
            </w:r>
            <w:r>
              <w:fldChar w:fldCharType="separate"/>
            </w:r>
            <w:r>
              <w:rPr>
                <w:rStyle w:val="55"/>
                <w:rFonts w:hint="eastAsia" w:ascii="Arial" w:hAnsi="Arial" w:eastAsia="宋体" w:cs="Arial"/>
                <w:bCs/>
                <w:lang w:eastAsia="zh-CN"/>
              </w:rPr>
              <w:t>5111</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29.510 1096 Rel-19 New capability of MTLF</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Postponed</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AIML_CN</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"./docs/C4-245164.zip" </w:instrText>
            </w:r>
            <w:r>
              <w:fldChar w:fldCharType="separate"/>
            </w:r>
            <w:r>
              <w:rPr>
                <w:rStyle w:val="55"/>
                <w:rFonts w:hint="eastAsia" w:ascii="Arial" w:hAnsi="Arial" w:eastAsia="宋体" w:cs="Arial"/>
                <w:bCs/>
                <w:lang w:eastAsia="zh-CN"/>
              </w:rPr>
              <w:t>5164</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29.510 1104 Rel-19 Providing an indication of supporting model training for LMF-based AI/ML Positioning during NRF registration</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vivo</w:t>
            </w:r>
          </w:p>
        </w:tc>
        <w:tc>
          <w:tcPr>
            <w:tcW w:w="1134" w:type="dxa"/>
            <w:tcBorders>
              <w:bottom w:val="single" w:color="auto" w:sz="4" w:space="0"/>
            </w:tcBorders>
            <w:shd w:val="clear" w:color="auto" w:fill="auto"/>
          </w:tcPr>
          <w:p>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Postponed</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AIML_CN</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"./docs/C4-245110.zip" </w:instrText>
            </w:r>
            <w:r>
              <w:fldChar w:fldCharType="separate"/>
            </w:r>
            <w:r>
              <w:rPr>
                <w:rStyle w:val="55"/>
                <w:rFonts w:hint="eastAsia" w:ascii="Arial" w:hAnsi="Arial" w:eastAsia="宋体" w:cs="Arial"/>
                <w:bCs/>
                <w:lang w:eastAsia="zh-CN"/>
              </w:rPr>
              <w:t>5110</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29.510 1095 Rel-19 New LMF service</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C4-245383</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AIML_CN</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FF"/>
                <w:lang w:val="en-US" w:eastAsia="zh-CN"/>
              </w:rPr>
              <w:t>Overlapping with 5240</w:t>
            </w:r>
          </w:p>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FFFF00"/>
          </w:tcPr>
          <w:p>
            <w:pPr>
              <w:spacing w:after="0"/>
              <w:jc w:val="center"/>
              <w:rPr>
                <w:rFonts w:ascii="Arial" w:hAnsi="Arial" w:cs="Arial"/>
              </w:rPr>
            </w:pPr>
            <w:r>
              <w:fldChar w:fldCharType="begin"/>
            </w:r>
            <w:r>
              <w:instrText xml:space="preserve"> HYPERLINK "./docs/C4-245383.zip" </w:instrText>
            </w:r>
            <w:r>
              <w:fldChar w:fldCharType="separate"/>
            </w:r>
            <w:r>
              <w:rPr>
                <w:rStyle w:val="55"/>
                <w:rFonts w:ascii="Arial" w:hAnsi="Arial" w:cs="Arial"/>
              </w:rPr>
              <w:t>5383</w:t>
            </w:r>
            <w:r>
              <w:rPr>
                <w:rStyle w:val="55"/>
                <w:rFonts w:ascii="Arial" w:hAnsi="Arial" w:cs="Arial"/>
              </w:rPr>
              <w:fldChar w:fldCharType="end"/>
            </w:r>
          </w:p>
        </w:tc>
        <w:tc>
          <w:tcPr>
            <w:tcW w:w="3674" w:type="dxa"/>
            <w:tcBorders>
              <w:top w:val="single" w:color="auto" w:sz="4" w:space="0"/>
              <w:bottom w:val="single" w:color="auto" w:sz="4" w:space="0"/>
            </w:tcBorders>
            <w:shd w:val="clear" w:color="auto" w:fill="FFFF00"/>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29.510 1095 Rel-19 New LMF service</w:t>
            </w:r>
          </w:p>
        </w:tc>
        <w:tc>
          <w:tcPr>
            <w:tcW w:w="1589" w:type="dxa"/>
            <w:tcBorders>
              <w:top w:val="single" w:color="auto" w:sz="4" w:space="0"/>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r>
              <w:rPr>
                <w:rFonts w:ascii="Arial" w:hAnsi="Arial" w:eastAsia="宋体" w:cs="Arial"/>
                <w:color w:val="000000" w:themeColor="text1"/>
                <w:lang w:val="en-US" w:eastAsia="zh-CN"/>
                <w14:textFill>
                  <w14:solidFill>
                    <w14:schemeClr w14:val="tx1"/>
                  </w14:solidFill>
                </w14:textFill>
              </w:rPr>
              <w:t>, Nokia</w:t>
            </w:r>
          </w:p>
        </w:tc>
        <w:tc>
          <w:tcPr>
            <w:tcW w:w="1134" w:type="dxa"/>
            <w:tcBorders>
              <w:top w:val="single" w:color="auto" w:sz="4" w:space="0"/>
              <w:bottom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top w:val="nil"/>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The only changes are: to add Nokia as supporting company, and to remove the extra space</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WOP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"./docs/C4-245240.zip" </w:instrText>
            </w:r>
            <w:r>
              <w:fldChar w:fldCharType="separate"/>
            </w:r>
            <w:r>
              <w:rPr>
                <w:rStyle w:val="55"/>
                <w:rFonts w:hint="eastAsia" w:ascii="Arial" w:hAnsi="Arial" w:eastAsia="宋体" w:cs="Arial"/>
                <w:bCs/>
                <w:lang w:eastAsia="zh-CN"/>
              </w:rPr>
              <w:t>5240</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29.510 1111 Rel-19 Add the nlmf_dataexposure service to the service name list</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Merged to C4-245383</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AIML_CN</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"./docs/C4-245112.zip" </w:instrText>
            </w:r>
            <w:r>
              <w:fldChar w:fldCharType="separate"/>
            </w:r>
            <w:r>
              <w:rPr>
                <w:rStyle w:val="55"/>
                <w:rFonts w:hint="eastAsia" w:ascii="Arial" w:hAnsi="Arial" w:eastAsia="宋体" w:cs="Arial"/>
                <w:bCs/>
                <w:lang w:eastAsia="zh-CN"/>
              </w:rPr>
              <w:t>5112</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29.510 1097 Rel-19 Supporting vertical federated learning</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C4-245384</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AIML_CN</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FF"/>
                <w:lang w:val="en-US" w:eastAsia="zh-CN"/>
              </w:rPr>
              <w:t>Overlapping with 5165, 5241</w:t>
            </w:r>
          </w:p>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00FFFF"/>
          </w:tcPr>
          <w:p>
            <w:pPr>
              <w:spacing w:after="0"/>
              <w:jc w:val="center"/>
              <w:rPr>
                <w:rFonts w:ascii="Arial" w:hAnsi="Arial" w:cs="Arial"/>
              </w:rPr>
            </w:pPr>
            <w:r>
              <w:fldChar w:fldCharType="begin"/>
            </w:r>
            <w:r>
              <w:instrText xml:space="preserve"> HYPERLINK "./docs/C4-245384.zip" </w:instrText>
            </w:r>
            <w:r>
              <w:fldChar w:fldCharType="separate"/>
            </w:r>
            <w:r>
              <w:rPr>
                <w:rStyle w:val="55"/>
                <w:rFonts w:ascii="Arial" w:hAnsi="Arial" w:cs="Arial"/>
              </w:rPr>
              <w:t>5384</w:t>
            </w:r>
            <w:r>
              <w:rPr>
                <w:rStyle w:val="55"/>
                <w:rFonts w:ascii="Arial" w:hAnsi="Arial" w:cs="Arial"/>
              </w:rPr>
              <w:fldChar w:fldCharType="end"/>
            </w:r>
          </w:p>
        </w:tc>
        <w:tc>
          <w:tcPr>
            <w:tcW w:w="3674" w:type="dxa"/>
            <w:tcBorders>
              <w:top w:val="single" w:color="auto" w:sz="4" w:space="0"/>
              <w:bottom w:val="single" w:color="auto" w:sz="4" w:space="0"/>
            </w:tcBorders>
            <w:shd w:val="clear" w:color="auto" w:fill="00FFFF"/>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29.510 1097 Rel-19 Supporting vertical federated learning</w:t>
            </w:r>
          </w:p>
        </w:tc>
        <w:tc>
          <w:tcPr>
            <w:tcW w:w="1589" w:type="dxa"/>
            <w:tcBorders>
              <w:top w:val="single" w:color="auto" w:sz="4" w:space="0"/>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r>
              <w:rPr>
                <w:rFonts w:ascii="Arial" w:hAnsi="Arial" w:eastAsia="宋体" w:cs="Arial"/>
                <w:color w:val="000000" w:themeColor="text1"/>
                <w:lang w:val="en-US" w:eastAsia="zh-CN"/>
                <w14:textFill>
                  <w14:solidFill>
                    <w14:schemeClr w14:val="tx1"/>
                  </w14:solidFill>
                </w14:textFill>
              </w:rPr>
              <w:t>, vivo, Nokia</w:t>
            </w:r>
          </w:p>
        </w:tc>
        <w:tc>
          <w:tcPr>
            <w:tcW w:w="1134" w:type="dxa"/>
            <w:tcBorders>
              <w:top w:val="single" w:color="auto" w:sz="4" w:space="0"/>
              <w:bottom w:val="single" w:color="auto" w:sz="4" w:space="0"/>
            </w:tcBorders>
            <w:shd w:val="clear" w:color="auto" w:fill="00FFFF"/>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"./docs/C4-245165.zip" </w:instrText>
            </w:r>
            <w:r>
              <w:fldChar w:fldCharType="separate"/>
            </w:r>
            <w:r>
              <w:rPr>
                <w:rStyle w:val="55"/>
                <w:rFonts w:hint="eastAsia" w:ascii="Arial" w:hAnsi="Arial" w:eastAsia="宋体" w:cs="Arial"/>
                <w:bCs/>
                <w:lang w:eastAsia="zh-CN"/>
              </w:rPr>
              <w:t>5165</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29.510 1105 Rel-19 Support of VFL capability information</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vivo</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Merged to C4-245384</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AIML_CN</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"./docs/C4-245241.zip" </w:instrText>
            </w:r>
            <w:r>
              <w:fldChar w:fldCharType="separate"/>
            </w:r>
            <w:r>
              <w:rPr>
                <w:rStyle w:val="55"/>
                <w:rFonts w:hint="eastAsia" w:ascii="Arial" w:hAnsi="Arial" w:eastAsia="宋体" w:cs="Arial"/>
                <w:bCs/>
                <w:lang w:eastAsia="zh-CN"/>
              </w:rPr>
              <w:t>5241</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29.510 1112 Rel-19 Extend the MlAnalyticsInfo to include the VFL capability</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Merged to C4-245384</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AIML_CN</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"./docs/C4-245113.zip" </w:instrText>
            </w:r>
            <w:r>
              <w:fldChar w:fldCharType="separate"/>
            </w:r>
            <w:r>
              <w:rPr>
                <w:rStyle w:val="55"/>
                <w:rFonts w:hint="eastAsia" w:ascii="Arial" w:hAnsi="Arial" w:eastAsia="宋体" w:cs="Arial"/>
                <w:bCs/>
                <w:lang w:eastAsia="zh-CN"/>
              </w:rPr>
              <w:t>5113</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29.518 1139 Rel-19 Presence-In-AOI-Report considering UE positioning capabilities</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Merged to C4-245377</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AIML_CN</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FF"/>
                <w:lang w:val="en-US" w:eastAsia="zh-CN"/>
              </w:rPr>
              <w:t>Overlapping with 5162, 5239, 5242</w:t>
            </w:r>
          </w:p>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"./docs/C4-245162.zip" </w:instrText>
            </w:r>
            <w:r>
              <w:fldChar w:fldCharType="separate"/>
            </w:r>
            <w:r>
              <w:rPr>
                <w:rStyle w:val="55"/>
                <w:rFonts w:hint="eastAsia" w:ascii="Arial" w:hAnsi="Arial" w:eastAsia="宋体" w:cs="Arial"/>
                <w:bCs/>
                <w:lang w:eastAsia="zh-CN"/>
              </w:rPr>
              <w:t>5162</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29.518 1144 Rel-19 New event ID of Namf_EventExposure service to support AI positioning</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vivo</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Merged to C4-245377</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AIML_CN</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"./docs/C4-245239.zip" </w:instrText>
            </w:r>
            <w:r>
              <w:fldChar w:fldCharType="separate"/>
            </w:r>
            <w:r>
              <w:rPr>
                <w:rStyle w:val="55"/>
                <w:rFonts w:hint="eastAsia" w:ascii="Arial" w:hAnsi="Arial" w:eastAsia="宋体" w:cs="Arial"/>
                <w:bCs/>
                <w:lang w:eastAsia="zh-CN"/>
              </w:rPr>
              <w:t>5239</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29.518 1152 Rel-19 Addition of Data Collection parameters in AMF for LMF data collection procedure</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Merged to C4-245377</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AIML_CN</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99CC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"./docs/C4-245242.zip" </w:instrText>
            </w:r>
            <w:r>
              <w:fldChar w:fldCharType="separate"/>
            </w:r>
            <w:r>
              <w:rPr>
                <w:rStyle w:val="55"/>
                <w:rFonts w:hint="eastAsia" w:ascii="Arial" w:hAnsi="Arial" w:eastAsia="宋体" w:cs="Arial"/>
                <w:bCs/>
                <w:lang w:eastAsia="zh-CN"/>
              </w:rPr>
              <w:t>5242</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29.518 1153 Rel-19 Add UE positioning capabilities to event Exposure</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C4-245377</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AIML_CN</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99CCFF"/>
          </w:tcPr>
          <w:p>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FFFF00"/>
          </w:tcPr>
          <w:p>
            <w:pPr>
              <w:spacing w:after="0"/>
              <w:jc w:val="center"/>
              <w:rPr>
                <w:rFonts w:ascii="Arial" w:hAnsi="Arial" w:cs="Arial"/>
              </w:rPr>
            </w:pPr>
            <w:r>
              <w:fldChar w:fldCharType="begin"/>
            </w:r>
            <w:r>
              <w:instrText xml:space="preserve"> HYPERLINK "./docs/C4-245377.zip" </w:instrText>
            </w:r>
            <w:r>
              <w:fldChar w:fldCharType="separate"/>
            </w:r>
            <w:r>
              <w:rPr>
                <w:rStyle w:val="55"/>
                <w:rFonts w:ascii="Arial" w:hAnsi="Arial" w:cs="Arial"/>
              </w:rPr>
              <w:t>5377</w:t>
            </w:r>
            <w:r>
              <w:rPr>
                <w:rStyle w:val="55"/>
                <w:rFonts w:ascii="Arial" w:hAnsi="Arial" w:cs="Arial"/>
              </w:rPr>
              <w:fldChar w:fldCharType="end"/>
            </w:r>
          </w:p>
        </w:tc>
        <w:tc>
          <w:tcPr>
            <w:tcW w:w="3674" w:type="dxa"/>
            <w:tcBorders>
              <w:top w:val="single" w:color="auto" w:sz="4" w:space="0"/>
              <w:bottom w:val="single" w:color="auto" w:sz="4" w:space="0"/>
            </w:tcBorders>
            <w:shd w:val="clear" w:color="auto" w:fill="FFFF00"/>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29.518 1153 Rel-19 Add UE positioning capabilities to event Exposure</w:t>
            </w:r>
          </w:p>
        </w:tc>
        <w:tc>
          <w:tcPr>
            <w:tcW w:w="1589" w:type="dxa"/>
            <w:tcBorders>
              <w:top w:val="single" w:color="auto" w:sz="4" w:space="0"/>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r>
              <w:rPr>
                <w:rFonts w:ascii="Arial" w:hAnsi="Arial" w:eastAsia="宋体" w:cs="Arial"/>
                <w:color w:val="000000" w:themeColor="text1"/>
                <w:lang w:val="en-US" w:eastAsia="zh-CN"/>
                <w14:textFill>
                  <w14:solidFill>
                    <w14:schemeClr w14:val="tx1"/>
                  </w14:solidFill>
                </w14:textFill>
              </w:rPr>
              <w:t xml:space="preserve"> Huawei, vivo, Ericsson</w:t>
            </w:r>
          </w:p>
        </w:tc>
        <w:tc>
          <w:tcPr>
            <w:tcW w:w="1134" w:type="dxa"/>
            <w:tcBorders>
              <w:top w:val="single" w:color="auto" w:sz="4" w:space="0"/>
              <w:bottom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"./docs/C4-245161.zip" </w:instrText>
            </w:r>
            <w:r>
              <w:fldChar w:fldCharType="separate"/>
            </w:r>
            <w:r>
              <w:rPr>
                <w:rStyle w:val="55"/>
                <w:rFonts w:hint="eastAsia" w:ascii="Arial" w:hAnsi="Arial" w:eastAsia="宋体" w:cs="Arial"/>
                <w:bCs/>
                <w:lang w:eastAsia="zh-CN"/>
              </w:rPr>
              <w:t>5161</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Work Plan   Rel-19 Work plan for the CT aspects of AIML_CN</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vivo</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Noted</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339966"/>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"./docs/C4-245163.zip" </w:instrText>
            </w:r>
            <w:r>
              <w:fldChar w:fldCharType="separate"/>
            </w:r>
            <w:r>
              <w:rPr>
                <w:rStyle w:val="55"/>
                <w:rFonts w:hint="eastAsia" w:ascii="Arial" w:hAnsi="Arial" w:eastAsia="宋体" w:cs="Arial"/>
                <w:bCs/>
                <w:lang w:eastAsia="zh-CN"/>
              </w:rPr>
              <w:t>5163</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29.572 0298 Rel-19 Introduction of Nlmf_DataExposure service</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vivo</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Merged to C4-245353</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AIML_CN</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FF"/>
                <w:lang w:val="en-US" w:eastAsia="zh-CN"/>
              </w:rPr>
            </w:pPr>
            <w:r>
              <w:rPr>
                <w:rFonts w:ascii="Arial" w:hAnsi="Arial" w:eastAsia="宋体" w:cs="Arial"/>
                <w:color w:val="0000FF"/>
                <w:lang w:val="en-US" w:eastAsia="zh-CN"/>
              </w:rPr>
              <w:t>Overlapping with 5238, 5244</w:t>
            </w:r>
          </w:p>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"./docs/C4-245238.zip" </w:instrText>
            </w:r>
            <w:r>
              <w:fldChar w:fldCharType="separate"/>
            </w:r>
            <w:r>
              <w:rPr>
                <w:rStyle w:val="55"/>
                <w:rFonts w:hint="eastAsia" w:ascii="Arial" w:hAnsi="Arial" w:eastAsia="宋体" w:cs="Arial"/>
                <w:bCs/>
                <w:lang w:eastAsia="zh-CN"/>
              </w:rPr>
              <w:t>5238</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29.572 0307 Rel-19 LMF Enhancements for LMF based AI/ML Positioning – Stage 3 aspects</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C4-245353</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AIML_CN</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00FFFF"/>
          </w:tcPr>
          <w:p>
            <w:pPr>
              <w:spacing w:after="0"/>
              <w:jc w:val="center"/>
              <w:rPr>
                <w:rFonts w:ascii="Arial" w:hAnsi="Arial" w:cs="Arial"/>
              </w:rPr>
            </w:pPr>
            <w:r>
              <w:fldChar w:fldCharType="begin"/>
            </w:r>
            <w:r>
              <w:instrText xml:space="preserve"> HYPERLINK "./docs/C4-245353.zip" </w:instrText>
            </w:r>
            <w:r>
              <w:fldChar w:fldCharType="separate"/>
            </w:r>
            <w:r>
              <w:rPr>
                <w:rStyle w:val="55"/>
                <w:rFonts w:ascii="Arial" w:hAnsi="Arial" w:cs="Arial"/>
              </w:rPr>
              <w:t>5353</w:t>
            </w:r>
            <w:r>
              <w:rPr>
                <w:rStyle w:val="55"/>
                <w:rFonts w:ascii="Arial" w:hAnsi="Arial" w:cs="Arial"/>
              </w:rPr>
              <w:fldChar w:fldCharType="end"/>
            </w:r>
          </w:p>
        </w:tc>
        <w:tc>
          <w:tcPr>
            <w:tcW w:w="3674" w:type="dxa"/>
            <w:tcBorders>
              <w:top w:val="single" w:color="auto" w:sz="4" w:space="0"/>
              <w:bottom w:val="single" w:color="auto" w:sz="4" w:space="0"/>
            </w:tcBorders>
            <w:shd w:val="clear" w:color="auto" w:fill="00FFFF"/>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29.572 0307 Rel-19 LMF Enhancements for LMF based AI/ML Positioning – Stage 3 aspects</w:t>
            </w:r>
          </w:p>
        </w:tc>
        <w:tc>
          <w:tcPr>
            <w:tcW w:w="1589" w:type="dxa"/>
            <w:tcBorders>
              <w:top w:val="single" w:color="auto" w:sz="4" w:space="0"/>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r>
              <w:rPr>
                <w:rFonts w:hint="eastAsia" w:ascii="Arial" w:hAnsi="Arial" w:eastAsia="MS Mincho" w:cs="Arial"/>
                <w:color w:val="000000" w:themeColor="text1"/>
                <w:lang w:val="en-US" w:eastAsia="ja-JP"/>
                <w14:textFill>
                  <w14:solidFill>
                    <w14:schemeClr w14:val="tx1"/>
                  </w14:solidFill>
                </w14:textFill>
              </w:rPr>
              <w:t>, vivo, Nokia, Huawei</w:t>
            </w:r>
          </w:p>
        </w:tc>
        <w:tc>
          <w:tcPr>
            <w:tcW w:w="1134" w:type="dxa"/>
            <w:tcBorders>
              <w:top w:val="single" w:color="auto" w:sz="4" w:space="0"/>
              <w:bottom w:val="single" w:color="auto" w:sz="4" w:space="0"/>
            </w:tcBorders>
            <w:shd w:val="clear" w:color="auto" w:fill="00FFFF"/>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339966"/>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"./docs/C4-245244.zip" </w:instrText>
            </w:r>
            <w:r>
              <w:fldChar w:fldCharType="separate"/>
            </w:r>
            <w:r>
              <w:rPr>
                <w:rStyle w:val="55"/>
                <w:rFonts w:hint="eastAsia" w:ascii="Arial" w:hAnsi="Arial" w:eastAsia="宋体" w:cs="Arial"/>
                <w:bCs/>
                <w:lang w:eastAsia="zh-CN"/>
              </w:rPr>
              <w:t>5244</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29.572 0309 Rel-19 New DataExposure service</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Merged to C4-245353</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AIML_CN</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"./docs/C4-245205.zip" </w:instrText>
            </w:r>
            <w:r>
              <w:fldChar w:fldCharType="separate"/>
            </w:r>
            <w:r>
              <w:rPr>
                <w:rStyle w:val="55"/>
                <w:rFonts w:hint="eastAsia" w:ascii="Arial" w:hAnsi="Arial" w:eastAsia="宋体" w:cs="Arial"/>
                <w:bCs/>
                <w:lang w:eastAsia="zh-CN"/>
              </w:rPr>
              <w:t>5205</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29.572 0304 Rel-19 Updates on the Reference model</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C4-245354</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AIML_CN</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FF"/>
                <w:lang w:val="en-US" w:eastAsia="zh-CN"/>
              </w:rPr>
            </w:pPr>
            <w:r>
              <w:rPr>
                <w:rFonts w:ascii="Arial" w:hAnsi="Arial" w:eastAsia="宋体" w:cs="Arial"/>
                <w:color w:val="0000FF"/>
                <w:lang w:val="en-US" w:eastAsia="zh-CN"/>
              </w:rPr>
              <w:t>Overlapping with 5243</w:t>
            </w:r>
          </w:p>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FFFF00"/>
          </w:tcPr>
          <w:p>
            <w:pPr>
              <w:spacing w:after="0"/>
              <w:jc w:val="center"/>
              <w:rPr>
                <w:rFonts w:ascii="Arial" w:hAnsi="Arial" w:cs="Arial"/>
              </w:rPr>
            </w:pPr>
            <w:r>
              <w:fldChar w:fldCharType="begin"/>
            </w:r>
            <w:r>
              <w:instrText xml:space="preserve"> HYPERLINK "./docs/C4-245354.zip" </w:instrText>
            </w:r>
            <w:r>
              <w:fldChar w:fldCharType="separate"/>
            </w:r>
            <w:r>
              <w:rPr>
                <w:rStyle w:val="55"/>
                <w:rFonts w:ascii="Arial" w:hAnsi="Arial" w:cs="Arial"/>
              </w:rPr>
              <w:t>5354</w:t>
            </w:r>
            <w:r>
              <w:rPr>
                <w:rStyle w:val="55"/>
                <w:rFonts w:ascii="Arial" w:hAnsi="Arial" w:cs="Arial"/>
              </w:rPr>
              <w:fldChar w:fldCharType="end"/>
            </w:r>
          </w:p>
        </w:tc>
        <w:tc>
          <w:tcPr>
            <w:tcW w:w="3674" w:type="dxa"/>
            <w:tcBorders>
              <w:top w:val="single" w:color="auto" w:sz="4" w:space="0"/>
              <w:bottom w:val="single" w:color="auto" w:sz="4" w:space="0"/>
            </w:tcBorders>
            <w:shd w:val="clear" w:color="auto" w:fill="FFFF00"/>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29.572 0304 Rel-19 Updates on the Reference model</w:t>
            </w:r>
          </w:p>
        </w:tc>
        <w:tc>
          <w:tcPr>
            <w:tcW w:w="1589" w:type="dxa"/>
            <w:tcBorders>
              <w:top w:val="single" w:color="auto" w:sz="4" w:space="0"/>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r>
              <w:rPr>
                <w:rFonts w:ascii="Arial" w:hAnsi="Arial" w:eastAsia="宋体" w:cs="Arial"/>
                <w:color w:val="000000" w:themeColor="text1"/>
                <w:lang w:val="en-US" w:eastAsia="zh-CN"/>
                <w14:textFill>
                  <w14:solidFill>
                    <w14:schemeClr w14:val="tx1"/>
                  </w14:solidFill>
                </w14:textFill>
              </w:rPr>
              <w:t>, Nokia</w:t>
            </w:r>
          </w:p>
        </w:tc>
        <w:tc>
          <w:tcPr>
            <w:tcW w:w="1134" w:type="dxa"/>
            <w:tcBorders>
              <w:top w:val="single" w:color="auto" w:sz="4" w:space="0"/>
              <w:bottom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"./docs/C4-245243.zip" </w:instrText>
            </w:r>
            <w:r>
              <w:fldChar w:fldCharType="separate"/>
            </w:r>
            <w:r>
              <w:rPr>
                <w:rStyle w:val="55"/>
                <w:rFonts w:hint="eastAsia" w:ascii="Arial" w:hAnsi="Arial" w:eastAsia="宋体" w:cs="Arial"/>
                <w:bCs/>
                <w:lang w:eastAsia="zh-CN"/>
              </w:rPr>
              <w:t>5243</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29.572 0308 Rel-19 NWADF and DCCF as consumers of LMF service</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C4-245355</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AIML_CN</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tcBorders>
            <w:shd w:val="clear" w:color="auto" w:fill="00FFFF"/>
          </w:tcPr>
          <w:p>
            <w:pPr>
              <w:spacing w:after="0"/>
              <w:jc w:val="center"/>
              <w:rPr>
                <w:rFonts w:ascii="Arial" w:hAnsi="Arial" w:cs="Arial"/>
              </w:rPr>
            </w:pPr>
            <w:r>
              <w:fldChar w:fldCharType="begin"/>
            </w:r>
            <w:r>
              <w:instrText xml:space="preserve"> HYPERLINK "./docs/C4-245355.zip" </w:instrText>
            </w:r>
            <w:r>
              <w:fldChar w:fldCharType="separate"/>
            </w:r>
            <w:r>
              <w:rPr>
                <w:rStyle w:val="55"/>
                <w:rFonts w:ascii="Arial" w:hAnsi="Arial" w:cs="Arial"/>
              </w:rPr>
              <w:t>5355</w:t>
            </w:r>
            <w:r>
              <w:rPr>
                <w:rStyle w:val="55"/>
                <w:rFonts w:ascii="Arial" w:hAnsi="Arial" w:cs="Arial"/>
              </w:rPr>
              <w:fldChar w:fldCharType="end"/>
            </w:r>
          </w:p>
        </w:tc>
        <w:tc>
          <w:tcPr>
            <w:tcW w:w="3674" w:type="dxa"/>
            <w:tcBorders>
              <w:top w:val="single" w:color="auto" w:sz="4" w:space="0"/>
            </w:tcBorders>
            <w:shd w:val="clear" w:color="auto" w:fill="00FFFF"/>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29.572 0308 Rel-19 NWADF and DCCF as consumers of LMF service</w:t>
            </w:r>
          </w:p>
        </w:tc>
        <w:tc>
          <w:tcPr>
            <w:tcW w:w="1589" w:type="dxa"/>
            <w:tcBorders>
              <w:top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top w:val="single" w:color="auto" w:sz="4" w:space="0"/>
            </w:tcBorders>
            <w:shd w:val="clear" w:color="auto" w:fill="00FFFF"/>
          </w:tcPr>
          <w:p>
            <w:pPr>
              <w:spacing w:after="0"/>
              <w:rPr>
                <w:rFonts w:ascii="Arial" w:hAnsi="Arial" w:cs="Arial"/>
                <w:color w:val="000000" w:themeColor="text1"/>
                <w:lang w:val="en-US"/>
                <w14:textFill>
                  <w14:solidFill>
                    <w14:schemeClr w14:val="tx1"/>
                  </w14:solidFill>
                </w14:textFill>
              </w:rPr>
            </w:pPr>
          </w:p>
        </w:tc>
        <w:tc>
          <w:tcPr>
            <w:tcW w:w="6662" w:type="dxa"/>
            <w:tcBorders>
              <w:top w:val="nil"/>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19.4</w:t>
            </w:r>
            <w:r>
              <w:rPr>
                <w:rFonts w:hint="eastAsia" w:ascii="Arial" w:hAnsi="Arial" w:cs="Arial" w:eastAsiaTheme="minorEastAsia"/>
                <w:b/>
                <w:bCs/>
                <w:color w:val="000000" w:themeColor="text1"/>
                <w:lang w:val="en-US" w:eastAsia="zh-CN"/>
                <w14:textFill>
                  <w14:solidFill>
                    <w14:schemeClr w14:val="tx1"/>
                  </w14:solidFill>
                </w14:textFill>
              </w:rPr>
              <w:t>0</w:t>
            </w:r>
          </w:p>
        </w:tc>
        <w:tc>
          <w:tcPr>
            <w:tcW w:w="2527" w:type="dxa"/>
            <w:tcBorders>
              <w:bottom w:val="single" w:color="auto" w:sz="4" w:space="0"/>
            </w:tcBorders>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Next Generation Real time Communication services [NG_RTC_Ph2]</w:t>
            </w:r>
          </w:p>
        </w:tc>
        <w:tc>
          <w:tcPr>
            <w:tcW w:w="1240" w:type="dxa"/>
            <w:tcBorders>
              <w:bottom w:val="single" w:color="auto" w:sz="4" w:space="0"/>
            </w:tcBorders>
            <w:shd w:val="clear" w:color="auto" w:fill="FDE9D9" w:themeFill="accent6" w:themeFillTint="33"/>
          </w:tcPr>
          <w:p>
            <w:pPr>
              <w:spacing w:after="0"/>
              <w:jc w:val="center"/>
              <w:rPr>
                <w:rFonts w:ascii="Arial" w:hAnsi="Arial" w:cs="Arial"/>
                <w:bCs/>
                <w:color w:val="000000" w:themeColor="text1"/>
                <w14:textFill>
                  <w14:solidFill>
                    <w14:schemeClr w14:val="tx1"/>
                  </w14:solidFill>
                </w14:textFill>
              </w:rPr>
            </w:pPr>
          </w:p>
        </w:tc>
        <w:tc>
          <w:tcPr>
            <w:tcW w:w="3674" w:type="dxa"/>
            <w:tcBorders>
              <w:bottom w:val="single" w:color="auto" w:sz="4" w:space="0"/>
            </w:tcBorders>
            <w:shd w:val="clear" w:color="auto" w:fill="FDE9D9" w:themeFill="accent6" w:themeFillTint="33"/>
          </w:tcPr>
          <w:p>
            <w:pPr>
              <w:spacing w:after="0"/>
              <w:rPr>
                <w:rFonts w:ascii="Arial" w:hAnsi="Arial" w:cs="Arial"/>
                <w:bCs/>
                <w:snapToGrid w:val="0"/>
                <w:color w:val="000000" w:themeColor="text1"/>
                <w14:textFill>
                  <w14:solidFill>
                    <w14:schemeClr w14:val="tx1"/>
                  </w14:solidFill>
                </w14:textFill>
              </w:rPr>
            </w:pPr>
          </w:p>
        </w:tc>
        <w:tc>
          <w:tcPr>
            <w:tcW w:w="1589"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000000"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"./docs/C4-245052.zip" </w:instrText>
            </w:r>
            <w:r>
              <w:fldChar w:fldCharType="separate"/>
            </w:r>
            <w:r>
              <w:rPr>
                <w:rStyle w:val="55"/>
                <w:rFonts w:hint="eastAsia" w:ascii="Arial" w:hAnsi="Arial" w:eastAsia="宋体" w:cs="Arial"/>
                <w:bCs/>
                <w:lang w:eastAsia="zh-CN"/>
              </w:rPr>
              <w:t>5052</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29.175 0024 Rel-19 Event Notification for PS Data Off Status</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ZTE</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C4-245345</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NG_RTC_Ph2</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000000"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FFFF00"/>
          </w:tcPr>
          <w:p>
            <w:pPr>
              <w:spacing w:after="0"/>
              <w:jc w:val="center"/>
              <w:rPr>
                <w:rFonts w:ascii="Arial" w:hAnsi="Arial" w:cs="Arial"/>
              </w:rPr>
            </w:pPr>
            <w:r>
              <w:fldChar w:fldCharType="begin"/>
            </w:r>
            <w:r>
              <w:instrText xml:space="preserve"> HYPERLINK "./docs/C4-245345.zip" </w:instrText>
            </w:r>
            <w:r>
              <w:fldChar w:fldCharType="separate"/>
            </w:r>
            <w:r>
              <w:rPr>
                <w:rStyle w:val="55"/>
                <w:rFonts w:ascii="Arial" w:hAnsi="Arial" w:cs="Arial"/>
              </w:rPr>
              <w:t>5345</w:t>
            </w:r>
            <w:r>
              <w:rPr>
                <w:rStyle w:val="55"/>
                <w:rFonts w:ascii="Arial" w:hAnsi="Arial" w:cs="Arial"/>
              </w:rPr>
              <w:fldChar w:fldCharType="end"/>
            </w:r>
          </w:p>
        </w:tc>
        <w:tc>
          <w:tcPr>
            <w:tcW w:w="3674" w:type="dxa"/>
            <w:tcBorders>
              <w:top w:val="single" w:color="auto" w:sz="4" w:space="0"/>
              <w:bottom w:val="single" w:color="auto" w:sz="4" w:space="0"/>
            </w:tcBorders>
            <w:shd w:val="clear" w:color="auto" w:fill="FFFF00"/>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29.175 0024 Rel-19 Event Notification for PS Data Off Status</w:t>
            </w:r>
          </w:p>
        </w:tc>
        <w:tc>
          <w:tcPr>
            <w:tcW w:w="1589" w:type="dxa"/>
            <w:tcBorders>
              <w:top w:val="single" w:color="auto" w:sz="4" w:space="0"/>
              <w:bottom w:val="single" w:color="auto" w:sz="4" w:space="0"/>
            </w:tcBorders>
            <w:shd w:val="clear" w:color="auto" w:fill="FFFF00"/>
          </w:tcPr>
          <w:p>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ZTE</w:t>
            </w:r>
            <w:r>
              <w:rPr>
                <w:rFonts w:ascii="Arial" w:hAnsi="Arial" w:eastAsia="宋体" w:cs="Arial"/>
                <w:color w:val="000000" w:themeColor="text1"/>
                <w:lang w:eastAsia="zh-CN"/>
                <w14:textFill>
                  <w14:solidFill>
                    <w14:schemeClr w14:val="tx1"/>
                  </w14:solidFill>
                </w14:textFill>
              </w:rPr>
              <w:t>, Huawei, China Mobile</w:t>
            </w:r>
          </w:p>
        </w:tc>
        <w:tc>
          <w:tcPr>
            <w:tcW w:w="1134" w:type="dxa"/>
            <w:tcBorders>
              <w:top w:val="single" w:color="auto" w:sz="4" w:space="0"/>
              <w:bottom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NG_RTC_Ph2</w:t>
            </w:r>
          </w:p>
          <w:p>
            <w:pPr>
              <w:spacing w:after="0"/>
              <w:rPr>
                <w:rFonts w:ascii="Arial" w:hAnsi="Arial" w:eastAsia="MS Mincho" w:cs="Arial"/>
                <w:color w:val="000000" w:themeColor="text1"/>
                <w:lang w:val="en-US" w:eastAsia="ja-JP"/>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 xml:space="preserve">CAT </w:t>
            </w:r>
            <w:r>
              <w:rPr>
                <w:rFonts w:hint="eastAsia" w:ascii="Arial" w:hAnsi="Arial" w:eastAsia="MS Mincho" w:cs="Arial"/>
                <w:color w:val="FF0000"/>
                <w:lang w:val="en-US" w:eastAsia="ja-JP"/>
              </w:rPr>
              <w:t>B</w:t>
            </w:r>
            <w:r>
              <w:rPr>
                <w:rFonts w:hint="eastAsia" w:ascii="Arial" w:hAnsi="Arial" w:eastAsia="MS Mincho" w:cs="Arial"/>
                <w:color w:val="000000" w:themeColor="text1"/>
                <w:lang w:val="en-US" w:eastAsia="ja-JP"/>
                <w14:textFill>
                  <w14:solidFill>
                    <w14:schemeClr w14:val="tx1"/>
                  </w14:solidFill>
                </w14:textFill>
              </w:rPr>
              <w:t xml:space="preserve"> </w:t>
            </w:r>
          </w:p>
          <w:p>
            <w:pPr>
              <w:spacing w:after="0"/>
              <w:rPr>
                <w:rFonts w:ascii="Arial" w:hAnsi="Arial" w:eastAsia="MS Mincho" w:cs="Arial"/>
                <w:color w:val="000000" w:themeColor="text1"/>
                <w:lang w:val="en-US" w:eastAsia="ja-JP"/>
                <w14:textFill>
                  <w14:solidFill>
                    <w14:schemeClr w14:val="tx1"/>
                  </w14:solidFill>
                </w14:textFill>
              </w:rPr>
            </w:pPr>
          </w:p>
          <w:p>
            <w:pPr>
              <w:spacing w:after="0"/>
              <w:rPr>
                <w:rFonts w:ascii="Arial" w:hAnsi="Arial" w:eastAsia="MS Mincho" w:cs="Arial"/>
                <w:color w:val="000000" w:themeColor="text1"/>
                <w:lang w:val="en-US" w:eastAsia="ja-JP"/>
                <w14:textFill>
                  <w14:solidFill>
                    <w14:schemeClr w14:val="tx1"/>
                  </w14:solidFill>
                </w14:textFill>
              </w:rPr>
            </w:pPr>
            <w:r>
              <w:rPr>
                <w:rFonts w:hint="eastAsia" w:ascii="Arial" w:hAnsi="Arial" w:eastAsia="MS Mincho" w:cs="Arial"/>
                <w:color w:val="000000" w:themeColor="text1"/>
                <w:lang w:val="en-US" w:eastAsia="ja-JP"/>
                <w14:textFill>
                  <w14:solidFill>
                    <w14:schemeClr w14:val="tx1"/>
                  </w14:solidFill>
                </w14:textFill>
              </w:rPr>
              <w:t xml:space="preserve">CR </w:t>
            </w:r>
            <w:r>
              <w:rPr>
                <w:rFonts w:ascii="Arial" w:hAnsi="Arial" w:eastAsia="MS Mincho" w:cs="Arial"/>
                <w:color w:val="000000" w:themeColor="text1"/>
                <w:lang w:val="en-US" w:eastAsia="ja-JP"/>
                <w14:textFill>
                  <w14:solidFill>
                    <w14:schemeClr w14:val="tx1"/>
                  </w14:solidFill>
                </w14:textFill>
              </w:rPr>
              <w:t>category</w:t>
            </w:r>
            <w:r>
              <w:rPr>
                <w:rFonts w:hint="eastAsia" w:ascii="Arial" w:hAnsi="Arial" w:eastAsia="MS Mincho" w:cs="Arial"/>
                <w:color w:val="000000" w:themeColor="text1"/>
                <w:lang w:val="en-US" w:eastAsia="ja-JP"/>
                <w14:textFill>
                  <w14:solidFill>
                    <w14:schemeClr w14:val="tx1"/>
                  </w14:solidFill>
                </w14:textFill>
              </w:rPr>
              <w:t xml:space="preserve"> changed to CAT B</w:t>
            </w:r>
          </w:p>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339966"/>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"./docs/C4-245124.zip" </w:instrText>
            </w:r>
            <w:r>
              <w:fldChar w:fldCharType="separate"/>
            </w:r>
            <w:r>
              <w:rPr>
                <w:rStyle w:val="55"/>
                <w:rFonts w:hint="eastAsia" w:ascii="Arial" w:hAnsi="Arial" w:eastAsia="宋体" w:cs="Arial"/>
                <w:bCs/>
                <w:lang w:eastAsia="zh-CN"/>
              </w:rPr>
              <w:t>5124</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29.175 0025 Rel-19 Update the description of EventInitiator data type</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China Mobile</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NG_RTC_Ph2</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339966"/>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"./docs/C4-245127.zip" </w:instrText>
            </w:r>
            <w:r>
              <w:fldChar w:fldCharType="separate"/>
            </w:r>
            <w:r>
              <w:rPr>
                <w:rStyle w:val="55"/>
                <w:rFonts w:hint="eastAsia" w:ascii="Arial" w:hAnsi="Arial" w:eastAsia="宋体" w:cs="Arial"/>
                <w:bCs/>
                <w:lang w:eastAsia="zh-CN"/>
              </w:rPr>
              <w:t>5127</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29.175 0026 Rel-19 Support of PS Data off feature for data channel</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China Mobile</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Merged to C4-245345</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NG_RTC_Ph2</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339966"/>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"./docs/C4-245129.zip" </w:instrText>
            </w:r>
            <w:r>
              <w:fldChar w:fldCharType="separate"/>
            </w:r>
            <w:r>
              <w:rPr>
                <w:rStyle w:val="55"/>
                <w:rFonts w:hint="eastAsia" w:ascii="Arial" w:hAnsi="Arial" w:eastAsia="宋体" w:cs="Arial"/>
                <w:bCs/>
                <w:lang w:eastAsia="zh-CN"/>
              </w:rPr>
              <w:t>5129</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29.175 0027 Rel-19 Support of the specific PSI within Called ID for standalone DC</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China Mobile</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NG_RTC_Ph2</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"./docs/C4-245134.zip" </w:instrText>
            </w:r>
            <w:r>
              <w:fldChar w:fldCharType="separate"/>
            </w:r>
            <w:r>
              <w:rPr>
                <w:rStyle w:val="55"/>
                <w:rFonts w:hint="eastAsia" w:ascii="Arial" w:hAnsi="Arial" w:eastAsia="宋体" w:cs="Arial"/>
                <w:bCs/>
                <w:lang w:eastAsia="zh-CN"/>
              </w:rPr>
              <w:t>5134</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29.175 0028 Rel-19 Support of IMS AS Event Exposure Service</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China Mobile, Huawei</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C4-245346</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NG_RTC_Ph2</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00FFFF"/>
          </w:tcPr>
          <w:p>
            <w:pPr>
              <w:spacing w:after="0"/>
              <w:jc w:val="center"/>
              <w:rPr>
                <w:rFonts w:ascii="Arial" w:hAnsi="Arial" w:cs="Arial"/>
              </w:rPr>
            </w:pPr>
            <w:r>
              <w:fldChar w:fldCharType="begin"/>
            </w:r>
            <w:r>
              <w:instrText xml:space="preserve"> HYPERLINK "./docs/C4-245346.zip" </w:instrText>
            </w:r>
            <w:r>
              <w:fldChar w:fldCharType="separate"/>
            </w:r>
            <w:r>
              <w:rPr>
                <w:rStyle w:val="55"/>
                <w:rFonts w:ascii="Arial" w:hAnsi="Arial" w:cs="Arial"/>
              </w:rPr>
              <w:t>5346</w:t>
            </w:r>
            <w:r>
              <w:rPr>
                <w:rStyle w:val="55"/>
                <w:rFonts w:ascii="Arial" w:hAnsi="Arial" w:cs="Arial"/>
              </w:rPr>
              <w:fldChar w:fldCharType="end"/>
            </w:r>
          </w:p>
        </w:tc>
        <w:tc>
          <w:tcPr>
            <w:tcW w:w="3674" w:type="dxa"/>
            <w:tcBorders>
              <w:top w:val="single" w:color="auto" w:sz="4" w:space="0"/>
              <w:bottom w:val="single" w:color="auto" w:sz="4" w:space="0"/>
            </w:tcBorders>
            <w:shd w:val="clear" w:color="auto" w:fill="00FFFF"/>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29.175 0028 Rel-19 Support of IMS AS Event Exposure Service</w:t>
            </w:r>
          </w:p>
        </w:tc>
        <w:tc>
          <w:tcPr>
            <w:tcW w:w="1589" w:type="dxa"/>
            <w:tcBorders>
              <w:top w:val="single" w:color="auto" w:sz="4" w:space="0"/>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China Mobile, Huawei</w:t>
            </w:r>
          </w:p>
        </w:tc>
        <w:tc>
          <w:tcPr>
            <w:tcW w:w="1134" w:type="dxa"/>
            <w:tcBorders>
              <w:top w:val="single" w:color="auto" w:sz="4" w:space="0"/>
              <w:bottom w:val="single" w:color="auto" w:sz="4" w:space="0"/>
            </w:tcBorders>
            <w:shd w:val="clear" w:color="auto" w:fill="00FFFF"/>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"./docs/C4-245135.zip" </w:instrText>
            </w:r>
            <w:r>
              <w:fldChar w:fldCharType="separate"/>
            </w:r>
            <w:r>
              <w:rPr>
                <w:rStyle w:val="55"/>
                <w:rFonts w:hint="eastAsia" w:ascii="Arial" w:hAnsi="Arial" w:eastAsia="宋体" w:cs="Arial"/>
                <w:bCs/>
                <w:lang w:eastAsia="zh-CN"/>
              </w:rPr>
              <w:t>5135</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29.562 0155 Rel-19 Support of IMS subscribe and Notify framework in HSS</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China Mobile</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C4-245347</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NG_RTC_Ph2</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00FFFF"/>
          </w:tcPr>
          <w:p>
            <w:pPr>
              <w:spacing w:after="0"/>
              <w:jc w:val="center"/>
              <w:rPr>
                <w:rFonts w:ascii="Arial" w:hAnsi="Arial" w:cs="Arial"/>
              </w:rPr>
            </w:pPr>
            <w:r>
              <w:fldChar w:fldCharType="begin"/>
            </w:r>
            <w:r>
              <w:instrText xml:space="preserve"> HYPERLINK "./docs/C4-245347.zip" </w:instrText>
            </w:r>
            <w:r>
              <w:fldChar w:fldCharType="separate"/>
            </w:r>
            <w:r>
              <w:rPr>
                <w:rStyle w:val="55"/>
                <w:rFonts w:ascii="Arial" w:hAnsi="Arial" w:cs="Arial"/>
              </w:rPr>
              <w:t>5347</w:t>
            </w:r>
            <w:r>
              <w:rPr>
                <w:rStyle w:val="55"/>
                <w:rFonts w:ascii="Arial" w:hAnsi="Arial" w:cs="Arial"/>
              </w:rPr>
              <w:fldChar w:fldCharType="end"/>
            </w:r>
          </w:p>
        </w:tc>
        <w:tc>
          <w:tcPr>
            <w:tcW w:w="3674" w:type="dxa"/>
            <w:tcBorders>
              <w:top w:val="single" w:color="auto" w:sz="4" w:space="0"/>
              <w:bottom w:val="single" w:color="auto" w:sz="4" w:space="0"/>
            </w:tcBorders>
            <w:shd w:val="clear" w:color="auto" w:fill="00FFFF"/>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29.562 0155 Rel-19 Support of IMS subscribe and Notify framework in HSS</w:t>
            </w:r>
          </w:p>
        </w:tc>
        <w:tc>
          <w:tcPr>
            <w:tcW w:w="1589" w:type="dxa"/>
            <w:tcBorders>
              <w:top w:val="single" w:color="auto" w:sz="4" w:space="0"/>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China Mobile</w:t>
            </w:r>
          </w:p>
        </w:tc>
        <w:tc>
          <w:tcPr>
            <w:tcW w:w="1134" w:type="dxa"/>
            <w:tcBorders>
              <w:top w:val="single" w:color="auto" w:sz="4" w:space="0"/>
              <w:bottom w:val="single" w:color="auto" w:sz="4" w:space="0"/>
            </w:tcBorders>
            <w:shd w:val="clear" w:color="auto" w:fill="00FFFF"/>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top w:val="nil"/>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WOP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"./docs/C4-245136.zip" </w:instrText>
            </w:r>
            <w:r>
              <w:fldChar w:fldCharType="separate"/>
            </w:r>
            <w:r>
              <w:rPr>
                <w:rStyle w:val="55"/>
                <w:rFonts w:hint="eastAsia" w:ascii="Arial" w:hAnsi="Arial" w:eastAsia="宋体" w:cs="Arial"/>
                <w:bCs/>
                <w:lang w:eastAsia="zh-CN"/>
              </w:rPr>
              <w:t>5136</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29.562 0156 Rel-19 Add Nhss_imsEE service in HSS</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China Mobile</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C4-245348</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NG_RTC_Ph2</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00FFFF"/>
          </w:tcPr>
          <w:p>
            <w:pPr>
              <w:spacing w:after="0"/>
              <w:jc w:val="center"/>
              <w:rPr>
                <w:rFonts w:ascii="Arial" w:hAnsi="Arial" w:cs="Arial"/>
              </w:rPr>
            </w:pPr>
            <w:r>
              <w:fldChar w:fldCharType="begin"/>
            </w:r>
            <w:r>
              <w:instrText xml:space="preserve"> HYPERLINK "./docs/C4-245348.zip" </w:instrText>
            </w:r>
            <w:r>
              <w:fldChar w:fldCharType="separate"/>
            </w:r>
            <w:r>
              <w:rPr>
                <w:rStyle w:val="55"/>
                <w:rFonts w:ascii="Arial" w:hAnsi="Arial" w:cs="Arial"/>
              </w:rPr>
              <w:t>5348</w:t>
            </w:r>
            <w:r>
              <w:rPr>
                <w:rStyle w:val="55"/>
                <w:rFonts w:ascii="Arial" w:hAnsi="Arial" w:cs="Arial"/>
              </w:rPr>
              <w:fldChar w:fldCharType="end"/>
            </w:r>
          </w:p>
        </w:tc>
        <w:tc>
          <w:tcPr>
            <w:tcW w:w="3674" w:type="dxa"/>
            <w:tcBorders>
              <w:top w:val="single" w:color="auto" w:sz="4" w:space="0"/>
              <w:bottom w:val="single" w:color="auto" w:sz="4" w:space="0"/>
            </w:tcBorders>
            <w:shd w:val="clear" w:color="auto" w:fill="00FFFF"/>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29.562 0156 Rel-19 Add Nhss_imsEE service in HSS</w:t>
            </w:r>
          </w:p>
        </w:tc>
        <w:tc>
          <w:tcPr>
            <w:tcW w:w="1589" w:type="dxa"/>
            <w:tcBorders>
              <w:top w:val="single" w:color="auto" w:sz="4" w:space="0"/>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China Mobile</w:t>
            </w:r>
          </w:p>
        </w:tc>
        <w:tc>
          <w:tcPr>
            <w:tcW w:w="1134" w:type="dxa"/>
            <w:tcBorders>
              <w:top w:val="single" w:color="auto" w:sz="4" w:space="0"/>
              <w:bottom w:val="single" w:color="auto" w:sz="4" w:space="0"/>
            </w:tcBorders>
            <w:shd w:val="clear" w:color="auto" w:fill="00FFFF"/>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339966"/>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"./docs/C4-245154.zip" </w:instrText>
            </w:r>
            <w:r>
              <w:fldChar w:fldCharType="separate"/>
            </w:r>
            <w:r>
              <w:rPr>
                <w:rStyle w:val="55"/>
                <w:rFonts w:hint="eastAsia" w:ascii="Arial" w:hAnsi="Arial" w:eastAsia="宋体" w:cs="Arial"/>
                <w:bCs/>
                <w:lang w:eastAsia="zh-CN"/>
              </w:rPr>
              <w:t>5154</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29.175 0029 Rel-19 Report the PS Data Off Status to DCSF</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Merged to C4-245345</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NG_RTC_Ph2</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"./docs/C4-245155.zip" </w:instrText>
            </w:r>
            <w:r>
              <w:fldChar w:fldCharType="separate"/>
            </w:r>
            <w:r>
              <w:rPr>
                <w:rStyle w:val="55"/>
                <w:rFonts w:hint="eastAsia" w:ascii="Arial" w:hAnsi="Arial" w:eastAsia="宋体" w:cs="Arial"/>
                <w:bCs/>
                <w:lang w:eastAsia="zh-CN"/>
              </w:rPr>
              <w:t>5155</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29.562 0158 Rel-19 Support of IMS AS registration to HSS</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C4-245349</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NG_RTC_Ph2</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MS Mincho" w:cs="Arial"/>
                <w:color w:val="000000" w:themeColor="text1"/>
                <w:lang w:val="en-US" w:eastAsia="ja-JP"/>
                <w14:textFill>
                  <w14:solidFill>
                    <w14:schemeClr w14:val="tx1"/>
                  </w14:solidFill>
                </w14:textFill>
              </w:rPr>
            </w:pPr>
            <w:r>
              <w:rPr>
                <w:rFonts w:hint="eastAsia" w:ascii="Arial" w:hAnsi="Arial" w:eastAsia="MS Mincho" w:cs="Arial"/>
                <w:color w:val="000000" w:themeColor="text1"/>
                <w:lang w:val="en-US" w:eastAsia="ja-JP"/>
                <w14:textFill>
                  <w14:solidFill>
                    <w14:schemeClr w14:val="tx1"/>
                  </w14:solidFill>
                </w14:textFill>
              </w:rPr>
              <w:t xml:space="preserve">E///: </w:t>
            </w:r>
            <w:r>
              <w:rPr>
                <w:rFonts w:ascii="Arial" w:hAnsi="Arial" w:eastAsia="MS Mincho" w:cs="Arial"/>
                <w:color w:val="000000" w:themeColor="text1"/>
                <w:lang w:val="en-US" w:eastAsia="ja-JP"/>
                <w14:textFill>
                  <w14:solidFill>
                    <w14:schemeClr w14:val="tx1"/>
                  </w14:solidFill>
                </w14:textFill>
              </w:rPr>
              <w:t>S</w:t>
            </w:r>
            <w:r>
              <w:rPr>
                <w:rFonts w:hint="eastAsia" w:ascii="Arial" w:hAnsi="Arial" w:eastAsia="MS Mincho" w:cs="Arial"/>
                <w:color w:val="000000" w:themeColor="text1"/>
                <w:lang w:val="en-US" w:eastAsia="ja-JP"/>
                <w14:textFill>
                  <w14:solidFill>
                    <w14:schemeClr w14:val="tx1"/>
                  </w14:solidFill>
                </w14:textFill>
              </w:rPr>
              <w:t>hould consider support of multiple instances. Also, what is registration type define by Stage2? -&gt; perhaps we should wait before defining the OpenAPI for now regarding registration type.</w:t>
            </w:r>
          </w:p>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00FFFF"/>
          </w:tcPr>
          <w:p>
            <w:pPr>
              <w:spacing w:after="0"/>
              <w:jc w:val="center"/>
              <w:rPr>
                <w:rFonts w:ascii="Arial" w:hAnsi="Arial" w:cs="Arial"/>
              </w:rPr>
            </w:pPr>
            <w:r>
              <w:fldChar w:fldCharType="begin"/>
            </w:r>
            <w:r>
              <w:instrText xml:space="preserve"> HYPERLINK "./docs/C4-245349.zip" </w:instrText>
            </w:r>
            <w:r>
              <w:fldChar w:fldCharType="separate"/>
            </w:r>
            <w:r>
              <w:rPr>
                <w:rStyle w:val="55"/>
                <w:rFonts w:ascii="Arial" w:hAnsi="Arial" w:cs="Arial"/>
              </w:rPr>
              <w:t>5349</w:t>
            </w:r>
            <w:r>
              <w:rPr>
                <w:rStyle w:val="55"/>
                <w:rFonts w:ascii="Arial" w:hAnsi="Arial" w:cs="Arial"/>
              </w:rPr>
              <w:fldChar w:fldCharType="end"/>
            </w:r>
          </w:p>
        </w:tc>
        <w:tc>
          <w:tcPr>
            <w:tcW w:w="3674" w:type="dxa"/>
            <w:tcBorders>
              <w:top w:val="single" w:color="auto" w:sz="4" w:space="0"/>
              <w:bottom w:val="single" w:color="auto" w:sz="4" w:space="0"/>
            </w:tcBorders>
            <w:shd w:val="clear" w:color="auto" w:fill="00FFFF"/>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29.562 0158 Rel-19 Support of IMS AS registration to HSS</w:t>
            </w:r>
          </w:p>
        </w:tc>
        <w:tc>
          <w:tcPr>
            <w:tcW w:w="1589" w:type="dxa"/>
            <w:tcBorders>
              <w:top w:val="single" w:color="auto" w:sz="4" w:space="0"/>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top w:val="single" w:color="auto" w:sz="4" w:space="0"/>
              <w:bottom w:val="single" w:color="auto" w:sz="4" w:space="0"/>
            </w:tcBorders>
            <w:shd w:val="clear" w:color="auto" w:fill="00FFFF"/>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"./docs/C4-245156.zip" </w:instrText>
            </w:r>
            <w:r>
              <w:fldChar w:fldCharType="separate"/>
            </w:r>
            <w:r>
              <w:rPr>
                <w:rStyle w:val="55"/>
                <w:rFonts w:hint="eastAsia" w:ascii="Arial" w:hAnsi="Arial" w:eastAsia="宋体" w:cs="Arial"/>
                <w:bCs/>
                <w:lang w:eastAsia="zh-CN"/>
              </w:rPr>
              <w:t>5156</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29.571 0603 Rel-19 Add ImsEvent to the IMS common data</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C4-245350</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NG_RTC_Ph2</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MS Mincho" w:cs="Arial"/>
                <w:color w:val="000000" w:themeColor="text1"/>
                <w:lang w:val="en-US" w:eastAsia="ja-JP"/>
                <w14:textFill>
                  <w14:solidFill>
                    <w14:schemeClr w14:val="tx1"/>
                  </w14:solidFill>
                </w14:textFill>
              </w:rPr>
            </w:pPr>
            <w:r>
              <w:rPr>
                <w:rFonts w:hint="eastAsia" w:ascii="Arial" w:hAnsi="Arial" w:eastAsia="MS Mincho" w:cs="Arial"/>
                <w:color w:val="000000" w:themeColor="text1"/>
                <w:lang w:val="en-US" w:eastAsia="ja-JP"/>
                <w14:textFill>
                  <w14:solidFill>
                    <w14:schemeClr w14:val="tx1"/>
                  </w14:solidFill>
                </w14:textFill>
              </w:rPr>
              <w:t xml:space="preserve">CR </w:t>
            </w:r>
            <w:r>
              <w:rPr>
                <w:rFonts w:ascii="Arial" w:hAnsi="Arial" w:eastAsia="MS Mincho" w:cs="Arial"/>
                <w:color w:val="000000" w:themeColor="text1"/>
                <w:lang w:val="en-US" w:eastAsia="ja-JP"/>
                <w14:textFill>
                  <w14:solidFill>
                    <w14:schemeClr w14:val="tx1"/>
                  </w14:solidFill>
                </w14:textFill>
              </w:rPr>
              <w:t>dependency</w:t>
            </w:r>
            <w:r>
              <w:rPr>
                <w:rFonts w:hint="eastAsia" w:ascii="Arial" w:hAnsi="Arial" w:eastAsia="MS Mincho" w:cs="Arial"/>
                <w:color w:val="000000" w:themeColor="text1"/>
                <w:lang w:val="en-US" w:eastAsia="ja-JP"/>
                <w14:textFill>
                  <w14:solidFill>
                    <w14:schemeClr w14:val="tx1"/>
                  </w14:solidFill>
                </w14:textFill>
              </w:rPr>
              <w:t xml:space="preserve"> to SA2 CR </w:t>
            </w:r>
            <w:r>
              <w:rPr>
                <w:rFonts w:ascii="Arial" w:hAnsi="Arial" w:eastAsia="MS Mincho" w:cs="Arial"/>
                <w:color w:val="000000" w:themeColor="text1"/>
                <w:lang w:val="en-US" w:eastAsia="ja-JP"/>
                <w14:textFill>
                  <w14:solidFill>
                    <w14:schemeClr w14:val="tx1"/>
                  </w14:solidFill>
                </w14:textFill>
              </w:rPr>
              <w:t>should</w:t>
            </w:r>
            <w:r>
              <w:rPr>
                <w:rFonts w:hint="eastAsia" w:ascii="Arial" w:hAnsi="Arial" w:eastAsia="MS Mincho" w:cs="Arial"/>
                <w:color w:val="000000" w:themeColor="text1"/>
                <w:lang w:val="en-US" w:eastAsia="ja-JP"/>
                <w14:textFill>
                  <w14:solidFill>
                    <w14:schemeClr w14:val="tx1"/>
                  </w14:solidFill>
                </w14:textFill>
              </w:rPr>
              <w:t xml:space="preserve"> be included</w:t>
            </w:r>
          </w:p>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00FFFF"/>
          </w:tcPr>
          <w:p>
            <w:pPr>
              <w:spacing w:after="0"/>
              <w:jc w:val="center"/>
              <w:rPr>
                <w:rFonts w:ascii="Arial" w:hAnsi="Arial" w:cs="Arial"/>
              </w:rPr>
            </w:pPr>
            <w:r>
              <w:fldChar w:fldCharType="begin"/>
            </w:r>
            <w:r>
              <w:instrText xml:space="preserve"> HYPERLINK "./docs/C4-245350.zip" </w:instrText>
            </w:r>
            <w:r>
              <w:fldChar w:fldCharType="separate"/>
            </w:r>
            <w:r>
              <w:rPr>
                <w:rStyle w:val="55"/>
                <w:rFonts w:ascii="Arial" w:hAnsi="Arial" w:cs="Arial"/>
              </w:rPr>
              <w:t>5350</w:t>
            </w:r>
            <w:r>
              <w:rPr>
                <w:rStyle w:val="55"/>
                <w:rFonts w:ascii="Arial" w:hAnsi="Arial" w:cs="Arial"/>
              </w:rPr>
              <w:fldChar w:fldCharType="end"/>
            </w:r>
          </w:p>
        </w:tc>
        <w:tc>
          <w:tcPr>
            <w:tcW w:w="3674" w:type="dxa"/>
            <w:tcBorders>
              <w:top w:val="single" w:color="auto" w:sz="4" w:space="0"/>
              <w:bottom w:val="single" w:color="auto" w:sz="4" w:space="0"/>
            </w:tcBorders>
            <w:shd w:val="clear" w:color="auto" w:fill="00FFFF"/>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29.571 0603 Rel-19 Add ImsEvent to the IMS common data</w:t>
            </w:r>
          </w:p>
        </w:tc>
        <w:tc>
          <w:tcPr>
            <w:tcW w:w="1589" w:type="dxa"/>
            <w:tcBorders>
              <w:top w:val="single" w:color="auto" w:sz="4" w:space="0"/>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top w:val="single" w:color="auto" w:sz="4" w:space="0"/>
              <w:bottom w:val="single" w:color="auto" w:sz="4" w:space="0"/>
            </w:tcBorders>
            <w:shd w:val="clear" w:color="auto" w:fill="00FFFF"/>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"./docs/C4-245157.zip" </w:instrText>
            </w:r>
            <w:r>
              <w:fldChar w:fldCharType="separate"/>
            </w:r>
            <w:r>
              <w:rPr>
                <w:rStyle w:val="55"/>
                <w:rFonts w:hint="eastAsia" w:ascii="Arial" w:hAnsi="Arial" w:eastAsia="宋体" w:cs="Arial"/>
                <w:bCs/>
                <w:lang w:eastAsia="zh-CN"/>
              </w:rPr>
              <w:t>5157</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29.510 1103 Rel-19 Support of IMS AS registration to NRF</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C4-245351</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NG_RTC_Ph2</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MS Mincho" w:cs="Arial"/>
                <w:color w:val="000000" w:themeColor="text1"/>
                <w:lang w:val="en-US" w:eastAsia="ja-JP"/>
                <w14:textFill>
                  <w14:solidFill>
                    <w14:schemeClr w14:val="tx1"/>
                  </w14:solidFill>
                </w14:textFill>
              </w:rPr>
            </w:pPr>
            <w:r>
              <w:rPr>
                <w:rFonts w:hint="eastAsia" w:ascii="Arial" w:hAnsi="Arial" w:eastAsia="MS Mincho" w:cs="Arial"/>
                <w:color w:val="000000" w:themeColor="text1"/>
                <w:lang w:val="en-US" w:eastAsia="ja-JP"/>
                <w14:textFill>
                  <w14:solidFill>
                    <w14:schemeClr w14:val="tx1"/>
                  </w14:solidFill>
                </w14:textFill>
              </w:rPr>
              <w:t xml:space="preserve">CR </w:t>
            </w:r>
            <w:r>
              <w:rPr>
                <w:rFonts w:ascii="Arial" w:hAnsi="Arial" w:eastAsia="MS Mincho" w:cs="Arial"/>
                <w:color w:val="000000" w:themeColor="text1"/>
                <w:lang w:val="en-US" w:eastAsia="ja-JP"/>
                <w14:textFill>
                  <w14:solidFill>
                    <w14:schemeClr w14:val="tx1"/>
                  </w14:solidFill>
                </w14:textFill>
              </w:rPr>
              <w:t>dependency</w:t>
            </w:r>
            <w:r>
              <w:rPr>
                <w:rFonts w:hint="eastAsia" w:ascii="Arial" w:hAnsi="Arial" w:eastAsia="MS Mincho" w:cs="Arial"/>
                <w:color w:val="000000" w:themeColor="text1"/>
                <w:lang w:val="en-US" w:eastAsia="ja-JP"/>
                <w14:textFill>
                  <w14:solidFill>
                    <w14:schemeClr w14:val="tx1"/>
                  </w14:solidFill>
                </w14:textFill>
              </w:rPr>
              <w:t xml:space="preserve"> to SA2 CR </w:t>
            </w:r>
            <w:r>
              <w:rPr>
                <w:rFonts w:ascii="Arial" w:hAnsi="Arial" w:eastAsia="MS Mincho" w:cs="Arial"/>
                <w:color w:val="000000" w:themeColor="text1"/>
                <w:lang w:val="en-US" w:eastAsia="ja-JP"/>
                <w14:textFill>
                  <w14:solidFill>
                    <w14:schemeClr w14:val="tx1"/>
                  </w14:solidFill>
                </w14:textFill>
              </w:rPr>
              <w:t>should</w:t>
            </w:r>
            <w:r>
              <w:rPr>
                <w:rFonts w:hint="eastAsia" w:ascii="Arial" w:hAnsi="Arial" w:eastAsia="MS Mincho" w:cs="Arial"/>
                <w:color w:val="000000" w:themeColor="text1"/>
                <w:lang w:val="en-US" w:eastAsia="ja-JP"/>
                <w14:textFill>
                  <w14:solidFill>
                    <w14:schemeClr w14:val="tx1"/>
                  </w14:solidFill>
                </w14:textFill>
              </w:rPr>
              <w:t xml:space="preserve"> be included</w:t>
            </w:r>
          </w:p>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00FFFF"/>
          </w:tcPr>
          <w:p>
            <w:pPr>
              <w:spacing w:after="0"/>
              <w:jc w:val="center"/>
              <w:rPr>
                <w:rFonts w:ascii="Arial" w:hAnsi="Arial" w:cs="Arial"/>
              </w:rPr>
            </w:pPr>
            <w:r>
              <w:fldChar w:fldCharType="begin"/>
            </w:r>
            <w:r>
              <w:instrText xml:space="preserve"> HYPERLINK "./docs/C4-245351.zip" </w:instrText>
            </w:r>
            <w:r>
              <w:fldChar w:fldCharType="separate"/>
            </w:r>
            <w:r>
              <w:rPr>
                <w:rStyle w:val="55"/>
                <w:rFonts w:ascii="Arial" w:hAnsi="Arial" w:cs="Arial"/>
              </w:rPr>
              <w:t>5351</w:t>
            </w:r>
            <w:r>
              <w:rPr>
                <w:rStyle w:val="55"/>
                <w:rFonts w:ascii="Arial" w:hAnsi="Arial" w:cs="Arial"/>
              </w:rPr>
              <w:fldChar w:fldCharType="end"/>
            </w:r>
          </w:p>
        </w:tc>
        <w:tc>
          <w:tcPr>
            <w:tcW w:w="3674" w:type="dxa"/>
            <w:tcBorders>
              <w:top w:val="single" w:color="auto" w:sz="4" w:space="0"/>
              <w:bottom w:val="single" w:color="auto" w:sz="4" w:space="0"/>
            </w:tcBorders>
            <w:shd w:val="clear" w:color="auto" w:fill="00FFFF"/>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29.510 1103 Rel-19 Support of IMS AS registration to NRF</w:t>
            </w:r>
          </w:p>
        </w:tc>
        <w:tc>
          <w:tcPr>
            <w:tcW w:w="1589" w:type="dxa"/>
            <w:tcBorders>
              <w:top w:val="single" w:color="auto" w:sz="4" w:space="0"/>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top w:val="single" w:color="auto" w:sz="4" w:space="0"/>
              <w:bottom w:val="single" w:color="auto" w:sz="4" w:space="0"/>
            </w:tcBorders>
            <w:shd w:val="clear" w:color="auto" w:fill="00FFFF"/>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"./docs/C4-245158.zip" </w:instrText>
            </w:r>
            <w:r>
              <w:fldChar w:fldCharType="separate"/>
            </w:r>
            <w:r>
              <w:rPr>
                <w:rStyle w:val="55"/>
                <w:rFonts w:hint="eastAsia" w:ascii="Arial" w:hAnsi="Arial" w:eastAsia="宋体" w:cs="Arial"/>
                <w:bCs/>
                <w:lang w:eastAsia="zh-CN"/>
              </w:rPr>
              <w:t>5158</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29.175 0030 Rel-19 Definition of Nimsas_ImsEE Service</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C4-245352</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NG_RTC_Ph2</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00FFFF"/>
          </w:tcPr>
          <w:p>
            <w:pPr>
              <w:spacing w:after="0"/>
              <w:jc w:val="center"/>
              <w:rPr>
                <w:rFonts w:ascii="Arial" w:hAnsi="Arial" w:cs="Arial"/>
              </w:rPr>
            </w:pPr>
            <w:r>
              <w:fldChar w:fldCharType="begin"/>
            </w:r>
            <w:r>
              <w:instrText xml:space="preserve"> HYPERLINK "./docs/C4-245352.zip" </w:instrText>
            </w:r>
            <w:r>
              <w:fldChar w:fldCharType="separate"/>
            </w:r>
            <w:r>
              <w:rPr>
                <w:rStyle w:val="55"/>
                <w:rFonts w:ascii="Arial" w:hAnsi="Arial" w:cs="Arial"/>
              </w:rPr>
              <w:t>5352</w:t>
            </w:r>
            <w:r>
              <w:rPr>
                <w:rStyle w:val="55"/>
                <w:rFonts w:ascii="Arial" w:hAnsi="Arial" w:cs="Arial"/>
              </w:rPr>
              <w:fldChar w:fldCharType="end"/>
            </w:r>
          </w:p>
        </w:tc>
        <w:tc>
          <w:tcPr>
            <w:tcW w:w="3674" w:type="dxa"/>
            <w:tcBorders>
              <w:top w:val="single" w:color="auto" w:sz="4" w:space="0"/>
              <w:bottom w:val="single" w:color="auto" w:sz="4" w:space="0"/>
            </w:tcBorders>
            <w:shd w:val="clear" w:color="auto" w:fill="00FFFF"/>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29.175 0030 Rel-19 Definition of Nimsas_ImsEE Service</w:t>
            </w:r>
          </w:p>
        </w:tc>
        <w:tc>
          <w:tcPr>
            <w:tcW w:w="1589" w:type="dxa"/>
            <w:tcBorders>
              <w:top w:val="single" w:color="auto" w:sz="4" w:space="0"/>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top w:val="single" w:color="auto" w:sz="4" w:space="0"/>
              <w:bottom w:val="single" w:color="auto" w:sz="4" w:space="0"/>
            </w:tcBorders>
            <w:shd w:val="clear" w:color="auto" w:fill="00FFFF"/>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339966"/>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"./docs/C4-245159.zip" </w:instrText>
            </w:r>
            <w:r>
              <w:fldChar w:fldCharType="separate"/>
            </w:r>
            <w:r>
              <w:rPr>
                <w:rStyle w:val="55"/>
                <w:rFonts w:hint="eastAsia" w:ascii="Arial" w:hAnsi="Arial" w:eastAsia="宋体" w:cs="Arial"/>
                <w:bCs/>
                <w:lang w:eastAsia="zh-CN"/>
              </w:rPr>
              <w:t>5159</w:t>
            </w:r>
            <w:r>
              <w:rPr>
                <w:rStyle w:val="55"/>
                <w:rFonts w:hint="eastAsia" w:ascii="Arial" w:hAnsi="Arial" w:eastAsia="宋体" w:cs="Arial"/>
                <w:bCs/>
                <w:lang w:eastAsia="zh-CN"/>
              </w:rPr>
              <w:fldChar w:fldCharType="end"/>
            </w:r>
          </w:p>
        </w:tc>
        <w:tc>
          <w:tcPr>
            <w:tcW w:w="3674" w:type="dxa"/>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29.175 0021 Rel-19 Definition of Nimsas_ImsSessionManagement Service</w:t>
            </w:r>
          </w:p>
        </w:tc>
        <w:tc>
          <w:tcPr>
            <w:tcW w:w="1589" w:type="dxa"/>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NG_RTC_Ph2</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339966"/>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FFFF00"/>
          </w:tcPr>
          <w:p>
            <w:pPr>
              <w:spacing w:after="0"/>
              <w:jc w:val="center"/>
              <w:rPr>
                <w:rFonts w:ascii="Arial" w:hAnsi="Arial" w:eastAsia="宋体" w:cs="Arial"/>
                <w:bCs/>
                <w:color w:val="0000FF"/>
                <w:lang w:eastAsia="zh-CN"/>
              </w:rPr>
            </w:pPr>
            <w:r>
              <w:fldChar w:fldCharType="begin"/>
            </w:r>
            <w:r>
              <w:instrText xml:space="preserve"> HYPERLINK "./docs/C4-245219.zip" </w:instrText>
            </w:r>
            <w:r>
              <w:fldChar w:fldCharType="separate"/>
            </w:r>
            <w:r>
              <w:rPr>
                <w:rStyle w:val="55"/>
                <w:rFonts w:hint="eastAsia" w:ascii="Arial" w:hAnsi="Arial" w:eastAsia="宋体" w:cs="Arial"/>
                <w:bCs/>
                <w:lang w:eastAsia="zh-CN"/>
              </w:rPr>
              <w:t>5219</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FFFF00"/>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29.562 0159 Rel-19 Service description update to support IMS AS Instance Registration</w:t>
            </w:r>
          </w:p>
        </w:tc>
        <w:tc>
          <w:tcPr>
            <w:tcW w:w="1589" w:type="dxa"/>
            <w:tcBorders>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China Mobile</w:t>
            </w:r>
          </w:p>
        </w:tc>
        <w:tc>
          <w:tcPr>
            <w:tcW w:w="1134" w:type="dxa"/>
            <w:tcBorders>
              <w:bottom w:val="single" w:color="auto" w:sz="4" w:space="0"/>
            </w:tcBorders>
            <w:shd w:val="clear" w:color="auto" w:fill="FFFF00"/>
          </w:tcPr>
          <w:p>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O</w:t>
            </w:r>
            <w:r>
              <w:rPr>
                <w:rFonts w:ascii="Arial" w:hAnsi="Arial" w:cs="Arial" w:eastAsiaTheme="minorEastAsia"/>
                <w:color w:val="000000" w:themeColor="text1"/>
                <w:lang w:val="en-US" w:eastAsia="zh-CN"/>
                <w14:textFill>
                  <w14:solidFill>
                    <w14:schemeClr w14:val="tx1"/>
                  </w14:solidFill>
                </w14:textFill>
              </w:rPr>
              <w:t>PEN</w:t>
            </w:r>
          </w:p>
        </w:tc>
        <w:tc>
          <w:tcPr>
            <w:tcW w:w="6662" w:type="dxa"/>
            <w:tcBorders>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NG_RTC_Ph2</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MS Mincho" w:cs="Arial"/>
                <w:color w:val="000000" w:themeColor="text1"/>
                <w:lang w:val="en-US" w:eastAsia="ja-JP"/>
                <w14:textFill>
                  <w14:solidFill>
                    <w14:schemeClr w14:val="tx1"/>
                  </w14:solidFill>
                </w14:textFill>
              </w:rPr>
            </w:pPr>
            <w:r>
              <w:rPr>
                <w:rFonts w:ascii="Arial" w:hAnsi="Arial" w:eastAsia="MS Mincho" w:cs="Arial"/>
                <w:color w:val="000000" w:themeColor="text1"/>
                <w:lang w:val="en-US" w:eastAsia="ja-JP"/>
                <w14:textFill>
                  <w14:solidFill>
                    <w14:schemeClr w14:val="tx1"/>
                  </w14:solidFill>
                </w14:textFill>
              </w:rPr>
              <w:t>N</w:t>
            </w:r>
            <w:r>
              <w:rPr>
                <w:rFonts w:hint="eastAsia" w:ascii="Arial" w:hAnsi="Arial" w:eastAsia="MS Mincho" w:cs="Arial"/>
                <w:color w:val="000000" w:themeColor="text1"/>
                <w:lang w:val="en-US" w:eastAsia="ja-JP"/>
                <w14:textFill>
                  <w14:solidFill>
                    <w14:schemeClr w14:val="tx1"/>
                  </w14:solidFill>
                </w14:textFill>
              </w:rPr>
              <w:t>eed to check the need for deleting the subscription</w:t>
            </w:r>
          </w:p>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339966"/>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"./docs/C4-245221.zip" </w:instrText>
            </w:r>
            <w:r>
              <w:fldChar w:fldCharType="separate"/>
            </w:r>
            <w:r>
              <w:rPr>
                <w:rStyle w:val="55"/>
                <w:rFonts w:hint="eastAsia" w:ascii="Arial" w:hAnsi="Arial" w:eastAsia="宋体" w:cs="Arial"/>
                <w:bCs/>
                <w:lang w:eastAsia="zh-CN"/>
              </w:rPr>
              <w:t>5221</w:t>
            </w:r>
            <w:r>
              <w:rPr>
                <w:rStyle w:val="55"/>
                <w:rFonts w:hint="eastAsia" w:ascii="Arial" w:hAnsi="Arial" w:eastAsia="宋体" w:cs="Arial"/>
                <w:bCs/>
                <w:lang w:eastAsia="zh-CN"/>
              </w:rPr>
              <w:fldChar w:fldCharType="end"/>
            </w:r>
          </w:p>
        </w:tc>
        <w:tc>
          <w:tcPr>
            <w:tcW w:w="3674" w:type="dxa"/>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29.562 0160 Rel-19 API defination update to support IMS AS Instance Registration</w:t>
            </w:r>
          </w:p>
        </w:tc>
        <w:tc>
          <w:tcPr>
            <w:tcW w:w="1589" w:type="dxa"/>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China Mobile</w:t>
            </w: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Merged to C4-245349</w:t>
            </w:r>
          </w:p>
        </w:tc>
        <w:tc>
          <w:tcPr>
            <w:tcW w:w="6662" w:type="dxa"/>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NG_RTC_Ph2</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19.4</w:t>
            </w:r>
            <w:r>
              <w:rPr>
                <w:rFonts w:hint="eastAsia" w:ascii="Arial" w:hAnsi="Arial" w:cs="Arial" w:eastAsiaTheme="minorEastAsia"/>
                <w:b/>
                <w:bCs/>
                <w:color w:val="000000" w:themeColor="text1"/>
                <w:lang w:val="en-US" w:eastAsia="zh-CN"/>
                <w14:textFill>
                  <w14:solidFill>
                    <w14:schemeClr w14:val="tx1"/>
                  </w14:solidFill>
                </w14:textFill>
              </w:rPr>
              <w:t>1</w:t>
            </w:r>
          </w:p>
        </w:tc>
        <w:tc>
          <w:tcPr>
            <w:tcW w:w="2527"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application enablement for AIML services [AIML_App]</w:t>
            </w:r>
          </w:p>
        </w:tc>
        <w:tc>
          <w:tcPr>
            <w:tcW w:w="1240" w:type="dxa"/>
            <w:shd w:val="clear" w:color="auto" w:fill="D8D8D8" w:themeFill="background1" w:themeFillShade="D9"/>
          </w:tcPr>
          <w:p>
            <w:pPr>
              <w:spacing w:after="0"/>
              <w:jc w:val="center"/>
              <w:rPr>
                <w:rFonts w:ascii="Arial" w:hAnsi="Arial" w:cs="Arial"/>
                <w:bCs/>
                <w:color w:val="000000" w:themeColor="text1"/>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FFFFFF"/>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pPr>
              <w:spacing w:after="0"/>
              <w:rPr>
                <w:rFonts w:ascii="Arial" w:hAnsi="Arial" w:cs="Arial"/>
                <w:bCs/>
                <w:color w:val="000000" w:themeColor="text1"/>
                <w14:textFill>
                  <w14:solidFill>
                    <w14:schemeClr w14:val="tx1"/>
                  </w14:solidFill>
                </w14:textFill>
              </w:rPr>
            </w:pPr>
          </w:p>
        </w:tc>
        <w:tc>
          <w:tcPr>
            <w:tcW w:w="1589" w:type="dxa"/>
            <w:shd w:val="clear" w:color="auto" w:fill="auto"/>
          </w:tcPr>
          <w:p>
            <w:pPr>
              <w:spacing w:after="0"/>
              <w:rPr>
                <w:rFonts w:ascii="Arial" w:hAnsi="Arial"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19.4</w:t>
            </w:r>
            <w:r>
              <w:rPr>
                <w:rFonts w:hint="eastAsia" w:ascii="Arial" w:hAnsi="Arial" w:cs="Arial" w:eastAsiaTheme="minorEastAsia"/>
                <w:b/>
                <w:bCs/>
                <w:color w:val="000000" w:themeColor="text1"/>
                <w:lang w:val="en-US" w:eastAsia="zh-CN"/>
                <w14:textFill>
                  <w14:solidFill>
                    <w14:schemeClr w14:val="tx1"/>
                  </w14:solidFill>
                </w14:textFill>
              </w:rPr>
              <w:t>2</w:t>
            </w:r>
          </w:p>
        </w:tc>
        <w:tc>
          <w:tcPr>
            <w:tcW w:w="2527"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for application enablement for mobile metaverse services [Metaverse_App]</w:t>
            </w:r>
          </w:p>
        </w:tc>
        <w:tc>
          <w:tcPr>
            <w:tcW w:w="1240" w:type="dxa"/>
            <w:shd w:val="clear" w:color="auto" w:fill="D8D8D8" w:themeFill="background1" w:themeFillShade="D9"/>
          </w:tcPr>
          <w:p>
            <w:pPr>
              <w:spacing w:after="0"/>
              <w:jc w:val="center"/>
              <w:rPr>
                <w:rFonts w:ascii="Arial" w:hAnsi="Arial" w:cs="Arial"/>
                <w:bCs/>
                <w:color w:val="000000" w:themeColor="text1"/>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FFFFFF"/>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pPr>
              <w:spacing w:after="0"/>
              <w:rPr>
                <w:rFonts w:ascii="Arial" w:hAnsi="Arial" w:cs="Arial"/>
                <w:bCs/>
                <w:color w:val="000000" w:themeColor="text1"/>
                <w14:textFill>
                  <w14:solidFill>
                    <w14:schemeClr w14:val="tx1"/>
                  </w14:solidFill>
                </w14:textFill>
              </w:rPr>
            </w:pPr>
          </w:p>
        </w:tc>
        <w:tc>
          <w:tcPr>
            <w:tcW w:w="1589" w:type="dxa"/>
            <w:shd w:val="clear" w:color="auto" w:fill="auto"/>
          </w:tcPr>
          <w:p>
            <w:pPr>
              <w:spacing w:after="0"/>
              <w:rPr>
                <w:rFonts w:ascii="Arial" w:hAnsi="Arial"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19.4</w:t>
            </w:r>
            <w:r>
              <w:rPr>
                <w:rFonts w:hint="eastAsia" w:ascii="Arial" w:hAnsi="Arial" w:cs="Arial" w:eastAsiaTheme="minorEastAsia"/>
                <w:b/>
                <w:bCs/>
                <w:color w:val="000000" w:themeColor="text1"/>
                <w:lang w:val="en-US" w:eastAsia="zh-CN"/>
                <w14:textFill>
                  <w14:solidFill>
                    <w14:schemeClr w14:val="tx1"/>
                  </w14:solidFill>
                </w14:textFill>
              </w:rPr>
              <w:t>3</w:t>
            </w:r>
          </w:p>
        </w:tc>
        <w:tc>
          <w:tcPr>
            <w:tcW w:w="2527" w:type="dxa"/>
            <w:tcBorders>
              <w:bottom w:val="single" w:color="auto" w:sz="4" w:space="0"/>
            </w:tcBorders>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Vehicle Mounted Relays Phase 2 [VMR_Ph2]</w:t>
            </w:r>
          </w:p>
        </w:tc>
        <w:tc>
          <w:tcPr>
            <w:tcW w:w="1240" w:type="dxa"/>
            <w:tcBorders>
              <w:bottom w:val="single" w:color="auto" w:sz="4" w:space="0"/>
            </w:tcBorders>
            <w:shd w:val="clear" w:color="auto" w:fill="FDE9D9" w:themeFill="accent6" w:themeFillTint="33"/>
          </w:tcPr>
          <w:p>
            <w:pPr>
              <w:spacing w:after="0"/>
              <w:jc w:val="center"/>
              <w:rPr>
                <w:rFonts w:ascii="Arial" w:hAnsi="Arial" w:cs="Arial"/>
                <w:bCs/>
                <w:color w:val="000000" w:themeColor="text1"/>
                <w14:textFill>
                  <w14:solidFill>
                    <w14:schemeClr w14:val="tx1"/>
                  </w14:solidFill>
                </w14:textFill>
              </w:rPr>
            </w:pPr>
          </w:p>
        </w:tc>
        <w:tc>
          <w:tcPr>
            <w:tcW w:w="3674" w:type="dxa"/>
            <w:tcBorders>
              <w:bottom w:val="single" w:color="auto" w:sz="4" w:space="0"/>
            </w:tcBorders>
            <w:shd w:val="clear" w:color="auto" w:fill="FDE9D9" w:themeFill="accent6" w:themeFillTint="33"/>
          </w:tcPr>
          <w:p>
            <w:pPr>
              <w:spacing w:after="0"/>
              <w:rPr>
                <w:rFonts w:ascii="Arial" w:hAnsi="Arial" w:cs="Arial"/>
                <w:bCs/>
                <w:snapToGrid w:val="0"/>
                <w:color w:val="000000" w:themeColor="text1"/>
                <w14:textFill>
                  <w14:solidFill>
                    <w14:schemeClr w14:val="tx1"/>
                  </w14:solidFill>
                </w14:textFill>
              </w:rPr>
            </w:pPr>
          </w:p>
        </w:tc>
        <w:tc>
          <w:tcPr>
            <w:tcW w:w="1589"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"./docs/C4-245043.zip" </w:instrText>
            </w:r>
            <w:r>
              <w:fldChar w:fldCharType="separate"/>
            </w:r>
            <w:r>
              <w:rPr>
                <w:rStyle w:val="55"/>
                <w:rFonts w:hint="eastAsia" w:ascii="Arial" w:hAnsi="Arial" w:eastAsia="宋体" w:cs="Arial"/>
                <w:bCs/>
                <w:lang w:eastAsia="zh-CN"/>
              </w:rPr>
              <w:t>5043</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Work Plan   Rel-19 Work plan for VMR_Ph2</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Qualcomm Incorporated</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Noted</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"./docs/C4-245044.zip" </w:instrText>
            </w:r>
            <w:r>
              <w:fldChar w:fldCharType="separate"/>
            </w:r>
            <w:r>
              <w:rPr>
                <w:rStyle w:val="55"/>
                <w:rFonts w:hint="eastAsia" w:ascii="Arial" w:hAnsi="Arial" w:eastAsia="宋体" w:cs="Arial"/>
                <w:bCs/>
                <w:lang w:eastAsia="zh-CN"/>
              </w:rPr>
              <w:t>5044</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29.572 0297 Rel-19 Support of additional ULI in MWAB</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Qualcomm Incorporated</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C4-245387</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VMR_Ph2</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FF"/>
                <w:lang w:val="en-US" w:eastAsia="zh-CN"/>
              </w:rPr>
              <w:t>Overlapping with 5218, 5258</w:t>
            </w:r>
          </w:p>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FFFF00"/>
          </w:tcPr>
          <w:p>
            <w:pPr>
              <w:spacing w:after="0"/>
              <w:jc w:val="center"/>
              <w:rPr>
                <w:rFonts w:ascii="Arial" w:hAnsi="Arial" w:cs="Arial"/>
              </w:rPr>
            </w:pPr>
            <w:r>
              <w:fldChar w:fldCharType="begin"/>
            </w:r>
            <w:r>
              <w:instrText xml:space="preserve"> HYPERLINK "./docs/C4-245387.zip" </w:instrText>
            </w:r>
            <w:r>
              <w:fldChar w:fldCharType="separate"/>
            </w:r>
            <w:r>
              <w:rPr>
                <w:rStyle w:val="55"/>
                <w:rFonts w:ascii="Arial" w:hAnsi="Arial" w:cs="Arial"/>
              </w:rPr>
              <w:t>5387</w:t>
            </w:r>
            <w:r>
              <w:rPr>
                <w:rStyle w:val="55"/>
                <w:rFonts w:ascii="Arial" w:hAnsi="Arial" w:cs="Arial"/>
              </w:rPr>
              <w:fldChar w:fldCharType="end"/>
            </w:r>
          </w:p>
        </w:tc>
        <w:tc>
          <w:tcPr>
            <w:tcW w:w="3674" w:type="dxa"/>
            <w:tcBorders>
              <w:top w:val="single" w:color="auto" w:sz="4" w:space="0"/>
              <w:bottom w:val="single" w:color="auto" w:sz="4" w:space="0"/>
            </w:tcBorders>
            <w:shd w:val="clear" w:color="auto" w:fill="FFFF00"/>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29.572 0297 Rel-19 Support of additional ULI in MWAB</w:t>
            </w:r>
          </w:p>
        </w:tc>
        <w:tc>
          <w:tcPr>
            <w:tcW w:w="1589" w:type="dxa"/>
            <w:tcBorders>
              <w:top w:val="single" w:color="auto" w:sz="4" w:space="0"/>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Qualcomm Incorporated</w:t>
            </w:r>
            <w:r>
              <w:rPr>
                <w:rFonts w:ascii="Arial" w:hAnsi="Arial" w:eastAsia="宋体" w:cs="Arial"/>
                <w:color w:val="000000" w:themeColor="text1"/>
                <w:lang w:val="en-US" w:eastAsia="zh-CN"/>
                <w14:textFill>
                  <w14:solidFill>
                    <w14:schemeClr w14:val="tx1"/>
                  </w14:solidFill>
                </w14:textFill>
              </w:rPr>
              <w:t>, Huawei, Nokia</w:t>
            </w:r>
          </w:p>
        </w:tc>
        <w:tc>
          <w:tcPr>
            <w:tcW w:w="1134" w:type="dxa"/>
            <w:tcBorders>
              <w:top w:val="single" w:color="auto" w:sz="4" w:space="0"/>
              <w:bottom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"./docs/C4-245218.zip" </w:instrText>
            </w:r>
            <w:r>
              <w:fldChar w:fldCharType="separate"/>
            </w:r>
            <w:r>
              <w:rPr>
                <w:rStyle w:val="55"/>
                <w:rFonts w:hint="eastAsia" w:ascii="Arial" w:hAnsi="Arial" w:eastAsia="宋体" w:cs="Arial"/>
                <w:bCs/>
                <w:lang w:eastAsia="zh-CN"/>
              </w:rPr>
              <w:t>5218</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29.572 0306 Rel-19 Updates on Additional ULI to support MWAB-UE</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Merged to C4-245387</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VMR_Ph2</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"./docs/C4-245258.zip" </w:instrText>
            </w:r>
            <w:r>
              <w:fldChar w:fldCharType="separate"/>
            </w:r>
            <w:r>
              <w:rPr>
                <w:rStyle w:val="55"/>
                <w:rFonts w:hint="eastAsia" w:ascii="Arial" w:hAnsi="Arial" w:eastAsia="宋体" w:cs="Arial"/>
                <w:bCs/>
                <w:lang w:eastAsia="zh-CN"/>
              </w:rPr>
              <w:t>5258</w:t>
            </w:r>
            <w:r>
              <w:rPr>
                <w:rStyle w:val="55"/>
                <w:rFonts w:hint="eastAsia" w:ascii="Arial" w:hAnsi="Arial" w:eastAsia="宋体" w:cs="Arial"/>
                <w:bCs/>
                <w:lang w:eastAsia="zh-CN"/>
              </w:rPr>
              <w:fldChar w:fldCharType="end"/>
            </w:r>
          </w:p>
        </w:tc>
        <w:tc>
          <w:tcPr>
            <w:tcW w:w="3674" w:type="dxa"/>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29.572 0313 Rel-19 Additional ULI for MWAB</w:t>
            </w:r>
          </w:p>
        </w:tc>
        <w:tc>
          <w:tcPr>
            <w:tcW w:w="1589" w:type="dxa"/>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Merged to C4-245387</w:t>
            </w:r>
          </w:p>
        </w:tc>
        <w:tc>
          <w:tcPr>
            <w:tcW w:w="6662" w:type="dxa"/>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VMR_Ph2</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19.4</w:t>
            </w:r>
            <w:r>
              <w:rPr>
                <w:rFonts w:hint="eastAsia" w:ascii="Arial" w:hAnsi="Arial" w:cs="Arial" w:eastAsiaTheme="minorEastAsia"/>
                <w:b/>
                <w:bCs/>
                <w:color w:val="000000" w:themeColor="text1"/>
                <w:lang w:val="en-US" w:eastAsia="zh-CN"/>
                <w14:textFill>
                  <w14:solidFill>
                    <w14:schemeClr w14:val="tx1"/>
                  </w14:solidFill>
                </w14:textFill>
              </w:rPr>
              <w:t>4</w:t>
            </w:r>
          </w:p>
        </w:tc>
        <w:tc>
          <w:tcPr>
            <w:tcW w:w="2527"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Alignment of eCall over IMS with CEN [eCallCEN]</w:t>
            </w:r>
          </w:p>
        </w:tc>
        <w:tc>
          <w:tcPr>
            <w:tcW w:w="1240" w:type="dxa"/>
            <w:shd w:val="clear" w:color="auto" w:fill="D8D8D8" w:themeFill="background1" w:themeFillShade="D9"/>
          </w:tcPr>
          <w:p>
            <w:pPr>
              <w:spacing w:after="0"/>
              <w:jc w:val="center"/>
              <w:rPr>
                <w:rFonts w:ascii="Arial" w:hAnsi="Arial" w:cs="Arial"/>
                <w:bCs/>
                <w:color w:val="000000" w:themeColor="text1"/>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FFFFFF"/>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pPr>
              <w:spacing w:after="0"/>
              <w:rPr>
                <w:rFonts w:ascii="Arial" w:hAnsi="Arial" w:cs="Arial"/>
                <w:bCs/>
                <w:color w:val="000000" w:themeColor="text1"/>
                <w14:textFill>
                  <w14:solidFill>
                    <w14:schemeClr w14:val="tx1"/>
                  </w14:solidFill>
                </w14:textFill>
              </w:rPr>
            </w:pPr>
          </w:p>
        </w:tc>
        <w:tc>
          <w:tcPr>
            <w:tcW w:w="1589" w:type="dxa"/>
            <w:shd w:val="clear" w:color="auto" w:fill="auto"/>
          </w:tcPr>
          <w:p>
            <w:pPr>
              <w:spacing w:after="0"/>
              <w:rPr>
                <w:rFonts w:ascii="Arial" w:hAnsi="Arial"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19.4</w:t>
            </w:r>
            <w:r>
              <w:rPr>
                <w:rFonts w:hint="eastAsia" w:ascii="Arial" w:hAnsi="Arial" w:cs="Arial" w:eastAsiaTheme="minorEastAsia"/>
                <w:b/>
                <w:bCs/>
                <w:color w:val="000000" w:themeColor="text1"/>
                <w:lang w:val="en-US" w:eastAsia="zh-CN"/>
                <w14:textFill>
                  <w14:solidFill>
                    <w14:schemeClr w14:val="tx1"/>
                  </w14:solidFill>
                </w14:textFill>
              </w:rPr>
              <w:t>5</w:t>
            </w:r>
          </w:p>
        </w:tc>
        <w:tc>
          <w:tcPr>
            <w:tcW w:w="2527" w:type="dxa"/>
            <w:tcBorders>
              <w:bottom w:val="single" w:color="auto" w:sz="4" w:space="0"/>
            </w:tcBorders>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Multi-Access (ATSSS_Ph4) [MASSS]</w:t>
            </w:r>
          </w:p>
        </w:tc>
        <w:tc>
          <w:tcPr>
            <w:tcW w:w="1240" w:type="dxa"/>
            <w:tcBorders>
              <w:bottom w:val="single" w:color="auto" w:sz="4" w:space="0"/>
            </w:tcBorders>
            <w:shd w:val="clear" w:color="auto" w:fill="FDE9D9" w:themeFill="accent6" w:themeFillTint="33"/>
          </w:tcPr>
          <w:p>
            <w:pPr>
              <w:spacing w:after="0"/>
              <w:jc w:val="center"/>
              <w:rPr>
                <w:rFonts w:ascii="Arial" w:hAnsi="Arial" w:cs="Arial"/>
                <w:bCs/>
                <w:color w:val="000000" w:themeColor="text1"/>
                <w14:textFill>
                  <w14:solidFill>
                    <w14:schemeClr w14:val="tx1"/>
                  </w14:solidFill>
                </w14:textFill>
              </w:rPr>
            </w:pPr>
          </w:p>
        </w:tc>
        <w:tc>
          <w:tcPr>
            <w:tcW w:w="3674" w:type="dxa"/>
            <w:tcBorders>
              <w:bottom w:val="single" w:color="auto" w:sz="4" w:space="0"/>
            </w:tcBorders>
            <w:shd w:val="clear" w:color="auto" w:fill="FDE9D9" w:themeFill="accent6" w:themeFillTint="33"/>
          </w:tcPr>
          <w:p>
            <w:pPr>
              <w:spacing w:after="0"/>
              <w:rPr>
                <w:rFonts w:ascii="Arial" w:hAnsi="Arial" w:cs="Arial"/>
                <w:bCs/>
                <w:snapToGrid w:val="0"/>
                <w:color w:val="000000" w:themeColor="text1"/>
                <w14:textFill>
                  <w14:solidFill>
                    <w14:schemeClr w14:val="tx1"/>
                  </w14:solidFill>
                </w14:textFill>
              </w:rPr>
            </w:pPr>
          </w:p>
        </w:tc>
        <w:tc>
          <w:tcPr>
            <w:tcW w:w="1589"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99CC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"./docs/C4-245068.zip" </w:instrText>
            </w:r>
            <w:r>
              <w:fldChar w:fldCharType="separate"/>
            </w:r>
            <w:r>
              <w:rPr>
                <w:rStyle w:val="55"/>
                <w:rFonts w:hint="eastAsia" w:ascii="Arial" w:hAnsi="Arial" w:eastAsia="宋体" w:cs="Arial"/>
                <w:bCs/>
                <w:lang w:eastAsia="zh-CN"/>
              </w:rPr>
              <w:t>5068</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29.244 0883 Rel-19 Support for MPQUIC-IP and MPQUIC-E steering functionalities</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Ericsson</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Merged to C4-245400</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MASSS</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FF"/>
                <w:lang w:val="en-US" w:eastAsia="zh-CN"/>
              </w:rPr>
            </w:pPr>
            <w:r>
              <w:rPr>
                <w:rFonts w:hint="eastAsia" w:ascii="Arial" w:hAnsi="Arial" w:eastAsia="宋体" w:cs="Arial"/>
                <w:color w:val="0000FF"/>
                <w:lang w:val="en-US" w:eastAsia="zh-CN"/>
              </w:rPr>
              <w:t>o</w:t>
            </w:r>
            <w:r>
              <w:rPr>
                <w:rFonts w:ascii="Arial" w:hAnsi="Arial" w:eastAsia="宋体" w:cs="Arial"/>
                <w:color w:val="0000FF"/>
                <w:lang w:val="en-US" w:eastAsia="zh-CN"/>
              </w:rPr>
              <w:t>verlapping with 5095, 5266, 5267</w:t>
            </w:r>
          </w:p>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99CC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"./docs/C4-245095.zip" </w:instrText>
            </w:r>
            <w:r>
              <w:fldChar w:fldCharType="separate"/>
            </w:r>
            <w:r>
              <w:rPr>
                <w:rStyle w:val="55"/>
                <w:rFonts w:hint="eastAsia" w:ascii="Arial" w:hAnsi="Arial" w:eastAsia="宋体" w:cs="Arial"/>
                <w:bCs/>
                <w:lang w:eastAsia="zh-CN"/>
              </w:rPr>
              <w:t>5095</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29.244 0889 Rel-19 MPQUIC-IP and MPQUIC-E support</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C4-245400</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MASSS</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99CCFF"/>
          </w:tcPr>
          <w:p>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FFFF00"/>
          </w:tcPr>
          <w:p>
            <w:pPr>
              <w:spacing w:after="0"/>
              <w:jc w:val="center"/>
              <w:rPr>
                <w:rFonts w:ascii="Arial" w:hAnsi="Arial" w:cs="Arial"/>
              </w:rPr>
            </w:pPr>
            <w:r>
              <w:fldChar w:fldCharType="begin"/>
            </w:r>
            <w:r>
              <w:instrText xml:space="preserve"> HYPERLINK "./docs/C4-245400.zip" </w:instrText>
            </w:r>
            <w:r>
              <w:fldChar w:fldCharType="separate"/>
            </w:r>
            <w:r>
              <w:rPr>
                <w:rStyle w:val="55"/>
                <w:rFonts w:ascii="Arial" w:hAnsi="Arial" w:cs="Arial"/>
              </w:rPr>
              <w:t>5400</w:t>
            </w:r>
            <w:r>
              <w:rPr>
                <w:rStyle w:val="55"/>
                <w:rFonts w:ascii="Arial" w:hAnsi="Arial" w:cs="Arial"/>
              </w:rPr>
              <w:fldChar w:fldCharType="end"/>
            </w:r>
          </w:p>
        </w:tc>
        <w:tc>
          <w:tcPr>
            <w:tcW w:w="3674" w:type="dxa"/>
            <w:tcBorders>
              <w:top w:val="single" w:color="auto" w:sz="4" w:space="0"/>
              <w:bottom w:val="single" w:color="auto" w:sz="4" w:space="0"/>
            </w:tcBorders>
            <w:shd w:val="clear" w:color="auto" w:fill="FFFF00"/>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29.244 0889 Rel-19 MPQUIC-IP and MPQUIC-E support</w:t>
            </w:r>
          </w:p>
        </w:tc>
        <w:tc>
          <w:tcPr>
            <w:tcW w:w="1589" w:type="dxa"/>
            <w:tcBorders>
              <w:top w:val="single" w:color="auto" w:sz="4" w:space="0"/>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r>
              <w:rPr>
                <w:rFonts w:ascii="Arial" w:hAnsi="Arial" w:eastAsia="宋体" w:cs="Arial"/>
                <w:color w:val="000000" w:themeColor="text1"/>
                <w:lang w:val="en-US" w:eastAsia="zh-CN"/>
                <w14:textFill>
                  <w14:solidFill>
                    <w14:schemeClr w14:val="tx1"/>
                  </w14:solidFill>
                </w14:textFill>
              </w:rPr>
              <w:t xml:space="preserve"> Ericsson, Huawei, Apple, Lenovo</w:t>
            </w:r>
          </w:p>
        </w:tc>
        <w:tc>
          <w:tcPr>
            <w:tcW w:w="1134" w:type="dxa"/>
            <w:tcBorders>
              <w:top w:val="single" w:color="auto" w:sz="4" w:space="0"/>
              <w:bottom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"./docs/C4-245266.zip" </w:instrText>
            </w:r>
            <w:r>
              <w:fldChar w:fldCharType="separate"/>
            </w:r>
            <w:r>
              <w:rPr>
                <w:rStyle w:val="55"/>
                <w:rFonts w:hint="eastAsia" w:ascii="Arial" w:hAnsi="Arial" w:eastAsia="宋体" w:cs="Arial"/>
                <w:bCs/>
                <w:lang w:eastAsia="zh-CN"/>
              </w:rPr>
              <w:t>5266</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29.244 0902 Rel-19 MPQUIC-UDP Steering Functionality</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Merged to C4-245400</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MASSS</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"./docs/C4-245267.zip" </w:instrText>
            </w:r>
            <w:r>
              <w:fldChar w:fldCharType="separate"/>
            </w:r>
            <w:r>
              <w:rPr>
                <w:rStyle w:val="55"/>
                <w:rFonts w:hint="eastAsia" w:ascii="Arial" w:hAnsi="Arial" w:eastAsia="宋体" w:cs="Arial"/>
                <w:bCs/>
                <w:lang w:eastAsia="zh-CN"/>
              </w:rPr>
              <w:t>5267</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29.244 0903 Rel-19 Support of additional MPQUIC-IP functionality</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Merged to C4-245400</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MASSS</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shd w:val="clear" w:color="auto" w:fill="FFFFFF"/>
          </w:tcPr>
          <w:p>
            <w:pPr>
              <w:spacing w:after="0"/>
              <w:jc w:val="center"/>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5094</w:t>
            </w:r>
          </w:p>
        </w:tc>
        <w:tc>
          <w:tcPr>
            <w:tcW w:w="3674" w:type="dxa"/>
            <w:tcBorders>
              <w:bottom w:val="single" w:color="auto" w:sz="4" w:space="0"/>
            </w:tcBorders>
            <w:shd w:val="clear" w:color="auto" w:fill="FFFFFF"/>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29.510 1092 Rel-19 MPQUIC-IP and MPQUIC-E capabilities</w:t>
            </w:r>
          </w:p>
        </w:tc>
        <w:tc>
          <w:tcPr>
            <w:tcW w:w="1589" w:type="dxa"/>
            <w:tcBorders>
              <w:bottom w:val="single" w:color="auto" w:sz="4" w:space="0"/>
            </w:tcBorders>
            <w:shd w:val="clear" w:color="auto" w:fill="FF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FF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withdrawn</w:t>
            </w:r>
          </w:p>
        </w:tc>
        <w:tc>
          <w:tcPr>
            <w:tcW w:w="6662" w:type="dxa"/>
            <w:tcBorders>
              <w:bottom w:val="single" w:color="auto" w:sz="4" w:space="0"/>
            </w:tcBorders>
            <w:shd w:val="clear" w:color="auto" w:fill="FF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MASSS</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"./docs/C4-245103.zip" </w:instrText>
            </w:r>
            <w:r>
              <w:fldChar w:fldCharType="separate"/>
            </w:r>
            <w:r>
              <w:rPr>
                <w:rStyle w:val="55"/>
                <w:rFonts w:hint="eastAsia" w:ascii="Arial" w:hAnsi="Arial" w:eastAsia="宋体" w:cs="Arial"/>
                <w:bCs/>
                <w:lang w:eastAsia="zh-CN"/>
              </w:rPr>
              <w:t>5103</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29.571 0600 Rel-19 MPQUIC-IP and MPQUIC-E capabilities</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C4-245410</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MASSS</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FF"/>
                <w:lang w:val="en-US" w:eastAsia="zh-CN"/>
              </w:rPr>
            </w:pPr>
            <w:r>
              <w:rPr>
                <w:rFonts w:hint="eastAsia" w:ascii="Arial" w:hAnsi="Arial" w:eastAsia="宋体" w:cs="Arial"/>
                <w:color w:val="0000FF"/>
                <w:lang w:val="en-US" w:eastAsia="zh-CN"/>
              </w:rPr>
              <w:t>o</w:t>
            </w:r>
            <w:r>
              <w:rPr>
                <w:rFonts w:ascii="Arial" w:hAnsi="Arial" w:eastAsia="宋体" w:cs="Arial"/>
                <w:color w:val="0000FF"/>
                <w:lang w:val="en-US" w:eastAsia="zh-CN"/>
              </w:rPr>
              <w:t>verlapping with 5114</w:t>
            </w:r>
          </w:p>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FFFF00"/>
          </w:tcPr>
          <w:p>
            <w:pPr>
              <w:spacing w:after="0"/>
              <w:jc w:val="center"/>
              <w:rPr>
                <w:rFonts w:ascii="Arial" w:hAnsi="Arial" w:cs="Arial"/>
              </w:rPr>
            </w:pPr>
            <w:r>
              <w:fldChar w:fldCharType="begin"/>
            </w:r>
            <w:r>
              <w:instrText xml:space="preserve"> HYPERLINK "./docs/C4-245410.zip" </w:instrText>
            </w:r>
            <w:r>
              <w:fldChar w:fldCharType="separate"/>
            </w:r>
            <w:r>
              <w:rPr>
                <w:rStyle w:val="55"/>
                <w:rFonts w:ascii="Arial" w:hAnsi="Arial" w:cs="Arial"/>
              </w:rPr>
              <w:t>5410</w:t>
            </w:r>
            <w:r>
              <w:rPr>
                <w:rStyle w:val="55"/>
                <w:rFonts w:ascii="Arial" w:hAnsi="Arial" w:cs="Arial"/>
              </w:rPr>
              <w:fldChar w:fldCharType="end"/>
            </w:r>
          </w:p>
        </w:tc>
        <w:tc>
          <w:tcPr>
            <w:tcW w:w="3674" w:type="dxa"/>
            <w:tcBorders>
              <w:top w:val="single" w:color="auto" w:sz="4" w:space="0"/>
              <w:bottom w:val="single" w:color="auto" w:sz="4" w:space="0"/>
            </w:tcBorders>
            <w:shd w:val="clear" w:color="auto" w:fill="FFFF00"/>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29.571 0600 Rel-19 MPQUIC-IP and MPQUIC-E capabilities</w:t>
            </w:r>
          </w:p>
        </w:tc>
        <w:tc>
          <w:tcPr>
            <w:tcW w:w="1589" w:type="dxa"/>
            <w:tcBorders>
              <w:top w:val="single" w:color="auto" w:sz="4" w:space="0"/>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r>
              <w:rPr>
                <w:rFonts w:ascii="Arial" w:hAnsi="Arial" w:eastAsia="宋体" w:cs="Arial"/>
                <w:color w:val="000000" w:themeColor="text1"/>
                <w:lang w:val="en-US" w:eastAsia="zh-CN"/>
                <w14:textFill>
                  <w14:solidFill>
                    <w14:schemeClr w14:val="tx1"/>
                  </w14:solidFill>
                </w14:textFill>
              </w:rPr>
              <w:t>, Huawei</w:t>
            </w:r>
          </w:p>
        </w:tc>
        <w:tc>
          <w:tcPr>
            <w:tcW w:w="1134" w:type="dxa"/>
            <w:tcBorders>
              <w:top w:val="single" w:color="auto" w:sz="4" w:space="0"/>
              <w:bottom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"./docs/C4-245114.zip" </w:instrText>
            </w:r>
            <w:r>
              <w:fldChar w:fldCharType="separate"/>
            </w:r>
            <w:r>
              <w:rPr>
                <w:rStyle w:val="55"/>
                <w:rFonts w:hint="eastAsia" w:ascii="Arial" w:hAnsi="Arial" w:eastAsia="宋体" w:cs="Arial"/>
                <w:bCs/>
                <w:lang w:eastAsia="zh-CN"/>
              </w:rPr>
              <w:t>5114</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29.571 0601 Rel-19 Update ATSSS capabilities</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Merged to C4-245410</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MASSS</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"./docs/C4-245287.zip" </w:instrText>
            </w:r>
            <w:r>
              <w:fldChar w:fldCharType="separate"/>
            </w:r>
            <w:r>
              <w:rPr>
                <w:rStyle w:val="55"/>
                <w:rFonts w:ascii="Arial" w:hAnsi="Arial" w:eastAsia="宋体" w:cs="Arial"/>
                <w:bCs/>
                <w:lang w:eastAsia="zh-CN"/>
              </w:rPr>
              <w:t>5287</w:t>
            </w:r>
            <w:r>
              <w:rPr>
                <w:rStyle w:val="55"/>
                <w:rFonts w:ascii="Arial" w:hAnsi="Arial" w:eastAsia="宋体" w:cs="Arial"/>
                <w:bCs/>
                <w:lang w:eastAsia="zh-CN"/>
              </w:rPr>
              <w:fldChar w:fldCharType="end"/>
            </w:r>
          </w:p>
        </w:tc>
        <w:tc>
          <w:tcPr>
            <w:tcW w:w="3674" w:type="dxa"/>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Work Plan   Rel-19 Work Plan for MASSS</w:t>
            </w:r>
          </w:p>
        </w:tc>
        <w:tc>
          <w:tcPr>
            <w:tcW w:w="1589" w:type="dxa"/>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Apple</w:t>
            </w:r>
          </w:p>
        </w:tc>
        <w:tc>
          <w:tcPr>
            <w:tcW w:w="1134" w:type="dxa"/>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Noted</w:t>
            </w:r>
          </w:p>
        </w:tc>
        <w:tc>
          <w:tcPr>
            <w:tcW w:w="6662" w:type="dxa"/>
            <w:shd w:val="clear" w:color="auto" w:fill="auto"/>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19.4</w:t>
            </w:r>
            <w:r>
              <w:rPr>
                <w:rFonts w:hint="eastAsia" w:ascii="Arial" w:hAnsi="Arial" w:cs="Arial" w:eastAsiaTheme="minorEastAsia"/>
                <w:b/>
                <w:bCs/>
                <w:color w:val="000000" w:themeColor="text1"/>
                <w:lang w:val="en-US" w:eastAsia="zh-CN"/>
                <w14:textFill>
                  <w14:solidFill>
                    <w14:schemeClr w14:val="tx1"/>
                  </w14:solidFill>
                </w14:textFill>
              </w:rPr>
              <w:t>6</w:t>
            </w:r>
          </w:p>
        </w:tc>
        <w:tc>
          <w:tcPr>
            <w:tcW w:w="2527" w:type="dxa"/>
            <w:tcBorders>
              <w:bottom w:val="single" w:color="auto" w:sz="4" w:space="0"/>
            </w:tcBorders>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on Subscription control for reference time distribution in EPS [TEI19_TIME_SUB_EPS]</w:t>
            </w:r>
          </w:p>
        </w:tc>
        <w:tc>
          <w:tcPr>
            <w:tcW w:w="1240" w:type="dxa"/>
            <w:tcBorders>
              <w:bottom w:val="single" w:color="auto" w:sz="4" w:space="0"/>
            </w:tcBorders>
            <w:shd w:val="clear" w:color="auto" w:fill="FDE9D9" w:themeFill="accent6" w:themeFillTint="33"/>
          </w:tcPr>
          <w:p>
            <w:pPr>
              <w:spacing w:after="0"/>
              <w:jc w:val="center"/>
              <w:rPr>
                <w:rFonts w:ascii="Arial" w:hAnsi="Arial" w:cs="Arial"/>
                <w:bCs/>
                <w:color w:val="000000" w:themeColor="text1"/>
                <w14:textFill>
                  <w14:solidFill>
                    <w14:schemeClr w14:val="tx1"/>
                  </w14:solidFill>
                </w14:textFill>
              </w:rPr>
            </w:pPr>
          </w:p>
        </w:tc>
        <w:tc>
          <w:tcPr>
            <w:tcW w:w="3674" w:type="dxa"/>
            <w:tcBorders>
              <w:bottom w:val="single" w:color="auto" w:sz="4" w:space="0"/>
            </w:tcBorders>
            <w:shd w:val="clear" w:color="auto" w:fill="FDE9D9" w:themeFill="accent6" w:themeFillTint="33"/>
          </w:tcPr>
          <w:p>
            <w:pPr>
              <w:spacing w:after="0"/>
              <w:rPr>
                <w:rFonts w:ascii="Arial" w:hAnsi="Arial" w:cs="Arial"/>
                <w:bCs/>
                <w:snapToGrid w:val="0"/>
                <w:color w:val="000000" w:themeColor="text1"/>
                <w14:textFill>
                  <w14:solidFill>
                    <w14:schemeClr w14:val="tx1"/>
                  </w14:solidFill>
                </w14:textFill>
              </w:rPr>
            </w:pPr>
          </w:p>
        </w:tc>
        <w:tc>
          <w:tcPr>
            <w:tcW w:w="1589"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"./docs/C4-245045.zip" </w:instrText>
            </w:r>
            <w:r>
              <w:fldChar w:fldCharType="separate"/>
            </w:r>
            <w:r>
              <w:rPr>
                <w:rStyle w:val="55"/>
                <w:rFonts w:hint="eastAsia" w:ascii="Arial" w:hAnsi="Arial" w:eastAsia="宋体" w:cs="Arial"/>
                <w:bCs/>
                <w:lang w:eastAsia="zh-CN"/>
              </w:rPr>
              <w:t>5045</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29.230 0713 Rel-19 New AVP for Time Reference Information Distribution Indication</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Qualcomm Incorporated</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Not Pursued</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TEI19_TIME_SUB_EPS</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U</w:t>
            </w:r>
            <w:r>
              <w:rPr>
                <w:rFonts w:ascii="Arial" w:hAnsi="Arial" w:eastAsia="宋体" w:cs="Arial"/>
                <w:color w:val="000000" w:themeColor="text1"/>
                <w:lang w:val="en-US" w:eastAsia="zh-CN"/>
                <w14:textFill>
                  <w14:solidFill>
                    <w14:schemeClr w14:val="tx1"/>
                  </w14:solidFill>
                </w14:textFill>
              </w:rPr>
              <w:t>lrich/</w:t>
            </w:r>
            <w:r>
              <w:rPr>
                <w:rFonts w:hint="eastAsia" w:ascii="Arial" w:hAnsi="Arial" w:eastAsia="宋体" w:cs="Arial"/>
                <w:color w:val="000000" w:themeColor="text1"/>
                <w:lang w:val="en-US" w:eastAsia="zh-CN"/>
                <w14:textFill>
                  <w14:solidFill>
                    <w14:schemeClr w14:val="tx1"/>
                  </w14:solidFill>
                </w14:textFill>
              </w:rPr>
              <w:t>Hao</w:t>
            </w:r>
            <w:r>
              <w:rPr>
                <w:rFonts w:ascii="Arial" w:hAnsi="Arial" w:eastAsia="宋体" w:cs="Arial"/>
                <w:color w:val="000000" w:themeColor="text1"/>
                <w:lang w:val="en-US" w:eastAsia="zh-CN"/>
                <w14:textFill>
                  <w14:solidFill>
                    <w14:schemeClr w14:val="tx1"/>
                  </w14:solidFill>
                </w14:textFill>
              </w:rPr>
              <w:t>: it is a new flag than a new AVP thus the CR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"./docs/C4-245046.zip" </w:instrText>
            </w:r>
            <w:r>
              <w:fldChar w:fldCharType="separate"/>
            </w:r>
            <w:r>
              <w:rPr>
                <w:rStyle w:val="55"/>
                <w:rFonts w:hint="eastAsia" w:ascii="Arial" w:hAnsi="Arial" w:eastAsia="宋体" w:cs="Arial"/>
                <w:bCs/>
                <w:lang w:eastAsia="zh-CN"/>
              </w:rPr>
              <w:t>5046</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23.008 0589 Rel-19 Addition of Time Reference Information Distribution Indication</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Qualcomm Incorporated</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C4-245411</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TEI19_TIME_SUB_EPS</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FF"/>
                <w:lang w:val="en-US" w:eastAsia="zh-CN"/>
              </w:rPr>
            </w:pPr>
            <w:r>
              <w:rPr>
                <w:rFonts w:hint="eastAsia" w:ascii="Arial" w:hAnsi="Arial" w:eastAsia="宋体" w:cs="Arial"/>
                <w:color w:val="0000FF"/>
                <w:lang w:val="en-US" w:eastAsia="zh-CN"/>
              </w:rPr>
              <w:t>o</w:t>
            </w:r>
            <w:r>
              <w:rPr>
                <w:rFonts w:ascii="Arial" w:hAnsi="Arial" w:eastAsia="宋体" w:cs="Arial"/>
                <w:color w:val="0000FF"/>
                <w:lang w:val="en-US" w:eastAsia="zh-CN"/>
              </w:rPr>
              <w:t>verlapping with 5214</w:t>
            </w:r>
          </w:p>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FFFF00"/>
          </w:tcPr>
          <w:p>
            <w:pPr>
              <w:spacing w:after="0"/>
              <w:jc w:val="center"/>
              <w:rPr>
                <w:rFonts w:ascii="Arial" w:hAnsi="Arial" w:cs="Arial"/>
              </w:rPr>
            </w:pPr>
            <w:r>
              <w:fldChar w:fldCharType="begin"/>
            </w:r>
            <w:r>
              <w:instrText xml:space="preserve"> HYPERLINK "./docs/C4-245411.zip" </w:instrText>
            </w:r>
            <w:r>
              <w:fldChar w:fldCharType="separate"/>
            </w:r>
            <w:r>
              <w:rPr>
                <w:rStyle w:val="55"/>
                <w:rFonts w:ascii="Arial" w:hAnsi="Arial" w:cs="Arial"/>
              </w:rPr>
              <w:t>5411</w:t>
            </w:r>
            <w:r>
              <w:rPr>
                <w:rStyle w:val="55"/>
                <w:rFonts w:ascii="Arial" w:hAnsi="Arial" w:cs="Arial"/>
              </w:rPr>
              <w:fldChar w:fldCharType="end"/>
            </w:r>
          </w:p>
        </w:tc>
        <w:tc>
          <w:tcPr>
            <w:tcW w:w="3674" w:type="dxa"/>
            <w:tcBorders>
              <w:top w:val="single" w:color="auto" w:sz="4" w:space="0"/>
              <w:bottom w:val="single" w:color="auto" w:sz="4" w:space="0"/>
            </w:tcBorders>
            <w:shd w:val="clear" w:color="auto" w:fill="FFFF00"/>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23.008 0589 Rel-19 Addition of Time Reference Information Distribution Indication</w:t>
            </w:r>
          </w:p>
        </w:tc>
        <w:tc>
          <w:tcPr>
            <w:tcW w:w="1589" w:type="dxa"/>
            <w:tcBorders>
              <w:top w:val="single" w:color="auto" w:sz="4" w:space="0"/>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Qualcomm Incorporated</w:t>
            </w:r>
            <w:r>
              <w:rPr>
                <w:rFonts w:ascii="Arial" w:hAnsi="Arial" w:eastAsia="宋体" w:cs="Arial"/>
                <w:color w:val="000000" w:themeColor="text1"/>
                <w:lang w:val="en-US" w:eastAsia="zh-CN"/>
                <w14:textFill>
                  <w14:solidFill>
                    <w14:schemeClr w14:val="tx1"/>
                  </w14:solidFill>
                </w14:textFill>
              </w:rPr>
              <w:t>, Huawei</w:t>
            </w:r>
          </w:p>
        </w:tc>
        <w:tc>
          <w:tcPr>
            <w:tcW w:w="1134" w:type="dxa"/>
            <w:tcBorders>
              <w:top w:val="single" w:color="auto" w:sz="4" w:space="0"/>
              <w:bottom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top w:val="nil"/>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w:t>
            </w:r>
            <w:r>
              <w:rPr>
                <w:rFonts w:ascii="Arial" w:hAnsi="Arial" w:eastAsia="宋体" w:cs="Arial"/>
                <w:color w:val="000000" w:themeColor="text1"/>
                <w:lang w:val="en-US" w:eastAsia="zh-CN"/>
                <w14:textFill>
                  <w14:solidFill>
                    <w14:schemeClr w14:val="tx1"/>
                  </w14:solidFill>
                </w14:textFill>
              </w:rPr>
              <w:t>he only change is to add supporting company</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WOP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"./docs/C4-245214.zip" </w:instrText>
            </w:r>
            <w:r>
              <w:fldChar w:fldCharType="separate"/>
            </w:r>
            <w:r>
              <w:rPr>
                <w:rStyle w:val="55"/>
                <w:rFonts w:hint="eastAsia" w:ascii="Arial" w:hAnsi="Arial" w:eastAsia="宋体" w:cs="Arial"/>
                <w:bCs/>
                <w:lang w:eastAsia="zh-CN"/>
              </w:rPr>
              <w:t>5214</w:t>
            </w:r>
            <w:r>
              <w:rPr>
                <w:rStyle w:val="55"/>
                <w:rFonts w:hint="eastAsia" w:ascii="Arial" w:hAnsi="Arial" w:eastAsia="宋体" w:cs="Arial"/>
                <w:bCs/>
                <w:lang w:eastAsia="zh-CN"/>
              </w:rPr>
              <w:fldChar w:fldCharType="end"/>
            </w:r>
          </w:p>
        </w:tc>
        <w:tc>
          <w:tcPr>
            <w:tcW w:w="3674" w:type="dxa"/>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23.008 0590 Rel-19 Support of Time Reference Information Distribution Indication</w:t>
            </w:r>
          </w:p>
        </w:tc>
        <w:tc>
          <w:tcPr>
            <w:tcW w:w="1589" w:type="dxa"/>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Merged to C4-245411</w:t>
            </w:r>
          </w:p>
        </w:tc>
        <w:tc>
          <w:tcPr>
            <w:tcW w:w="6662" w:type="dxa"/>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TEI19_TIME_SUB_EPS</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19.4</w:t>
            </w:r>
            <w:r>
              <w:rPr>
                <w:rFonts w:hint="eastAsia" w:ascii="Arial" w:hAnsi="Arial" w:cs="Arial" w:eastAsiaTheme="minorEastAsia"/>
                <w:b/>
                <w:bCs/>
                <w:color w:val="000000" w:themeColor="text1"/>
                <w:lang w:val="en-US" w:eastAsia="zh-CN"/>
                <w14:textFill>
                  <w14:solidFill>
                    <w14:schemeClr w14:val="tx1"/>
                  </w14:solidFill>
                </w14:textFill>
              </w:rPr>
              <w:t>7</w:t>
            </w:r>
          </w:p>
        </w:tc>
        <w:tc>
          <w:tcPr>
            <w:tcW w:w="2527" w:type="dxa"/>
            <w:tcBorders>
              <w:bottom w:val="single" w:color="auto" w:sz="4" w:space="0"/>
            </w:tcBorders>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5G NR Femto [5G_Femto]</w:t>
            </w:r>
          </w:p>
        </w:tc>
        <w:tc>
          <w:tcPr>
            <w:tcW w:w="1240" w:type="dxa"/>
            <w:tcBorders>
              <w:bottom w:val="single" w:color="auto" w:sz="4" w:space="0"/>
            </w:tcBorders>
            <w:shd w:val="clear" w:color="auto" w:fill="FDE9D9" w:themeFill="accent6" w:themeFillTint="33"/>
          </w:tcPr>
          <w:p>
            <w:pPr>
              <w:spacing w:after="0"/>
              <w:jc w:val="center"/>
              <w:rPr>
                <w:rFonts w:ascii="Arial" w:hAnsi="Arial" w:cs="Arial"/>
                <w:bCs/>
                <w:color w:val="000000" w:themeColor="text1"/>
                <w14:textFill>
                  <w14:solidFill>
                    <w14:schemeClr w14:val="tx1"/>
                  </w14:solidFill>
                </w14:textFill>
              </w:rPr>
            </w:pPr>
          </w:p>
        </w:tc>
        <w:tc>
          <w:tcPr>
            <w:tcW w:w="3674" w:type="dxa"/>
            <w:tcBorders>
              <w:bottom w:val="single" w:color="auto" w:sz="4" w:space="0"/>
            </w:tcBorders>
            <w:shd w:val="clear" w:color="auto" w:fill="FDE9D9" w:themeFill="accent6" w:themeFillTint="33"/>
          </w:tcPr>
          <w:p>
            <w:pPr>
              <w:spacing w:after="0"/>
              <w:rPr>
                <w:rFonts w:ascii="Arial" w:hAnsi="Arial" w:cs="Arial"/>
                <w:bCs/>
                <w:snapToGrid w:val="0"/>
                <w:color w:val="000000" w:themeColor="text1"/>
                <w14:textFill>
                  <w14:solidFill>
                    <w14:schemeClr w14:val="tx1"/>
                  </w14:solidFill>
                </w14:textFill>
              </w:rPr>
            </w:pPr>
          </w:p>
        </w:tc>
        <w:tc>
          <w:tcPr>
            <w:tcW w:w="1589"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000000"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"./docs/C4-245053.zip" </w:instrText>
            </w:r>
            <w:r>
              <w:fldChar w:fldCharType="separate"/>
            </w:r>
            <w:r>
              <w:rPr>
                <w:rStyle w:val="55"/>
                <w:rFonts w:hint="eastAsia" w:ascii="Arial" w:hAnsi="Arial" w:eastAsia="宋体" w:cs="Arial"/>
                <w:bCs/>
                <w:lang w:eastAsia="zh-CN"/>
              </w:rPr>
              <w:t>5053</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29.571 0584 Rel-19 Common Data Type for 5G Femto Information</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ZTE</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C4-245413</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5G_Femto</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000000"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00FFFF"/>
          </w:tcPr>
          <w:p>
            <w:pPr>
              <w:spacing w:after="0"/>
              <w:jc w:val="center"/>
              <w:rPr>
                <w:rFonts w:ascii="Arial" w:hAnsi="Arial" w:cs="Arial"/>
              </w:rPr>
            </w:pPr>
            <w:r>
              <w:fldChar w:fldCharType="begin"/>
            </w:r>
            <w:r>
              <w:instrText xml:space="preserve"> HYPERLINK "./docs/C4-245413.zip" </w:instrText>
            </w:r>
            <w:r>
              <w:fldChar w:fldCharType="separate"/>
            </w:r>
            <w:r>
              <w:rPr>
                <w:rStyle w:val="55"/>
                <w:rFonts w:ascii="Arial" w:hAnsi="Arial" w:cs="Arial"/>
              </w:rPr>
              <w:t>5413</w:t>
            </w:r>
            <w:r>
              <w:rPr>
                <w:rStyle w:val="55"/>
                <w:rFonts w:ascii="Arial" w:hAnsi="Arial" w:cs="Arial"/>
              </w:rPr>
              <w:fldChar w:fldCharType="end"/>
            </w:r>
          </w:p>
        </w:tc>
        <w:tc>
          <w:tcPr>
            <w:tcW w:w="3674" w:type="dxa"/>
            <w:tcBorders>
              <w:top w:val="single" w:color="auto" w:sz="4" w:space="0"/>
              <w:bottom w:val="single" w:color="auto" w:sz="4" w:space="0"/>
            </w:tcBorders>
            <w:shd w:val="clear" w:color="auto" w:fill="00FFFF"/>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29.571 0584 Rel-19 Common Data Type for 5G Femto Information</w:t>
            </w:r>
          </w:p>
        </w:tc>
        <w:tc>
          <w:tcPr>
            <w:tcW w:w="1589" w:type="dxa"/>
            <w:tcBorders>
              <w:top w:val="single" w:color="auto" w:sz="4" w:space="0"/>
              <w:bottom w:val="single" w:color="auto" w:sz="4" w:space="0"/>
            </w:tcBorders>
            <w:shd w:val="clear" w:color="auto" w:fill="00FFFF"/>
          </w:tcPr>
          <w:p>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ZTE</w:t>
            </w:r>
          </w:p>
        </w:tc>
        <w:tc>
          <w:tcPr>
            <w:tcW w:w="1134" w:type="dxa"/>
            <w:tcBorders>
              <w:top w:val="single" w:color="auto" w:sz="4" w:space="0"/>
              <w:bottom w:val="single" w:color="auto" w:sz="4" w:space="0"/>
            </w:tcBorders>
            <w:shd w:val="clear" w:color="auto" w:fill="00FFFF"/>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"./docs/C4-245054.zip" </w:instrText>
            </w:r>
            <w:r>
              <w:fldChar w:fldCharType="separate"/>
            </w:r>
            <w:r>
              <w:rPr>
                <w:rStyle w:val="55"/>
                <w:rFonts w:hint="eastAsia" w:ascii="Arial" w:hAnsi="Arial" w:eastAsia="宋体" w:cs="Arial"/>
                <w:bCs/>
                <w:lang w:eastAsia="zh-CN"/>
              </w:rPr>
              <w:t>5054</w:t>
            </w:r>
            <w:r>
              <w:rPr>
                <w:rStyle w:val="55"/>
                <w:rFonts w:hint="eastAsia" w:ascii="Arial" w:hAnsi="Arial" w:eastAsia="宋体" w:cs="Arial"/>
                <w:bCs/>
                <w:lang w:eastAsia="zh-CN"/>
              </w:rPr>
              <w:fldChar w:fldCharType="end"/>
            </w:r>
          </w:p>
        </w:tc>
        <w:tc>
          <w:tcPr>
            <w:tcW w:w="3674" w:type="dxa"/>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29.503 1322 Rel-19 Provision of 5G Femto Information to UDM</w:t>
            </w:r>
          </w:p>
        </w:tc>
        <w:tc>
          <w:tcPr>
            <w:tcW w:w="1589" w:type="dxa"/>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ZTE, Samsung</w:t>
            </w: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5G_Femto</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19.4</w:t>
            </w:r>
            <w:r>
              <w:rPr>
                <w:rFonts w:hint="eastAsia" w:ascii="Arial" w:hAnsi="Arial" w:cs="Arial" w:eastAsiaTheme="minorEastAsia"/>
                <w:b/>
                <w:bCs/>
                <w:color w:val="000000" w:themeColor="text1"/>
                <w:lang w:val="en-US" w:eastAsia="zh-CN"/>
                <w14:textFill>
                  <w14:solidFill>
                    <w14:schemeClr w14:val="tx1"/>
                  </w14:solidFill>
                </w14:textFill>
              </w:rPr>
              <w:t>8</w:t>
            </w:r>
          </w:p>
        </w:tc>
        <w:tc>
          <w:tcPr>
            <w:tcW w:w="2527" w:type="dxa"/>
            <w:tcBorders>
              <w:bottom w:val="single" w:color="auto" w:sz="4" w:space="0"/>
            </w:tcBorders>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Extended Reality and Media service (XRM) Phase 2 [XRM_Ph2]</w:t>
            </w:r>
          </w:p>
        </w:tc>
        <w:tc>
          <w:tcPr>
            <w:tcW w:w="1240" w:type="dxa"/>
            <w:tcBorders>
              <w:bottom w:val="single" w:color="auto" w:sz="4" w:space="0"/>
            </w:tcBorders>
            <w:shd w:val="clear" w:color="auto" w:fill="FDE9D9" w:themeFill="accent6" w:themeFillTint="33"/>
          </w:tcPr>
          <w:p>
            <w:pPr>
              <w:spacing w:after="0"/>
              <w:jc w:val="center"/>
              <w:rPr>
                <w:rFonts w:ascii="Arial" w:hAnsi="Arial" w:cs="Arial"/>
                <w:bCs/>
                <w:color w:val="000000" w:themeColor="text1"/>
                <w14:textFill>
                  <w14:solidFill>
                    <w14:schemeClr w14:val="tx1"/>
                  </w14:solidFill>
                </w14:textFill>
              </w:rPr>
            </w:pPr>
          </w:p>
        </w:tc>
        <w:tc>
          <w:tcPr>
            <w:tcW w:w="3674" w:type="dxa"/>
            <w:tcBorders>
              <w:bottom w:val="single" w:color="auto" w:sz="4" w:space="0"/>
            </w:tcBorders>
            <w:shd w:val="clear" w:color="auto" w:fill="FDE9D9" w:themeFill="accent6" w:themeFillTint="33"/>
          </w:tcPr>
          <w:p>
            <w:pPr>
              <w:spacing w:after="0"/>
              <w:rPr>
                <w:rFonts w:ascii="Arial" w:hAnsi="Arial" w:cs="Arial"/>
                <w:bCs/>
                <w:snapToGrid w:val="0"/>
                <w:color w:val="000000" w:themeColor="text1"/>
                <w14:textFill>
                  <w14:solidFill>
                    <w14:schemeClr w14:val="tx1"/>
                  </w14:solidFill>
                </w14:textFill>
              </w:rPr>
            </w:pPr>
          </w:p>
        </w:tc>
        <w:tc>
          <w:tcPr>
            <w:tcW w:w="1589"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"./docs/C4-245096.zip" </w:instrText>
            </w:r>
            <w:r>
              <w:fldChar w:fldCharType="separate"/>
            </w:r>
            <w:r>
              <w:rPr>
                <w:rStyle w:val="55"/>
                <w:rFonts w:hint="eastAsia" w:ascii="Arial" w:hAnsi="Arial" w:eastAsia="宋体" w:cs="Arial"/>
                <w:bCs/>
                <w:lang w:eastAsia="zh-CN"/>
              </w:rPr>
              <w:t>5096</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29.281 0136 Rel-19 PDU Set based handling for non-3GPP accesses</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Nokia</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XRM_Ph2</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99CC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"./docs/C4-245097.zip" </w:instrText>
            </w:r>
            <w:r>
              <w:fldChar w:fldCharType="separate"/>
            </w:r>
            <w:r>
              <w:rPr>
                <w:rStyle w:val="55"/>
                <w:rFonts w:hint="eastAsia" w:ascii="Arial" w:hAnsi="Arial" w:eastAsia="宋体" w:cs="Arial"/>
                <w:bCs/>
                <w:lang w:eastAsia="zh-CN"/>
              </w:rPr>
              <w:t>5097</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29.244 0890 Rel-19 PDU Set based handling for non-3GPP accesses</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C4-245401</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XRM_Ph2</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FF"/>
                <w:lang w:val="en-US" w:eastAsia="zh-CN"/>
              </w:rPr>
            </w:pPr>
            <w:r>
              <w:rPr>
                <w:rFonts w:hint="eastAsia" w:ascii="Arial" w:hAnsi="Arial" w:eastAsia="宋体" w:cs="Arial"/>
                <w:color w:val="0000FF"/>
                <w:lang w:val="en-US" w:eastAsia="zh-CN"/>
              </w:rPr>
              <w:t>o</w:t>
            </w:r>
            <w:r>
              <w:rPr>
                <w:rFonts w:ascii="Arial" w:hAnsi="Arial" w:eastAsia="宋体" w:cs="Arial"/>
                <w:color w:val="0000FF"/>
                <w:lang w:val="en-US" w:eastAsia="zh-CN"/>
              </w:rPr>
              <w:t>verlapping with 5264</w:t>
            </w:r>
          </w:p>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99CCFF"/>
          </w:tcPr>
          <w:p>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00FFFF"/>
          </w:tcPr>
          <w:p>
            <w:pPr>
              <w:spacing w:after="0"/>
              <w:jc w:val="center"/>
              <w:rPr>
                <w:rFonts w:ascii="Arial" w:hAnsi="Arial" w:cs="Arial"/>
              </w:rPr>
            </w:pPr>
            <w:r>
              <w:fldChar w:fldCharType="begin"/>
            </w:r>
            <w:r>
              <w:instrText xml:space="preserve"> HYPERLINK "./docs/C4-245401.zip" </w:instrText>
            </w:r>
            <w:r>
              <w:fldChar w:fldCharType="separate"/>
            </w:r>
            <w:r>
              <w:rPr>
                <w:rStyle w:val="55"/>
                <w:rFonts w:ascii="Arial" w:hAnsi="Arial" w:cs="Arial"/>
              </w:rPr>
              <w:t>5401</w:t>
            </w:r>
            <w:r>
              <w:rPr>
                <w:rStyle w:val="55"/>
                <w:rFonts w:ascii="Arial" w:hAnsi="Arial" w:cs="Arial"/>
              </w:rPr>
              <w:fldChar w:fldCharType="end"/>
            </w:r>
          </w:p>
        </w:tc>
        <w:tc>
          <w:tcPr>
            <w:tcW w:w="3674" w:type="dxa"/>
            <w:tcBorders>
              <w:top w:val="single" w:color="auto" w:sz="4" w:space="0"/>
              <w:bottom w:val="single" w:color="auto" w:sz="4" w:space="0"/>
            </w:tcBorders>
            <w:shd w:val="clear" w:color="auto" w:fill="00FFFF"/>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29.244 0890 Rel-19 PDU Set based handling for non-3GPP accesses</w:t>
            </w:r>
          </w:p>
        </w:tc>
        <w:tc>
          <w:tcPr>
            <w:tcW w:w="1589" w:type="dxa"/>
            <w:tcBorders>
              <w:top w:val="single" w:color="auto" w:sz="4" w:space="0"/>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r>
              <w:rPr>
                <w:rFonts w:ascii="Arial" w:hAnsi="Arial" w:eastAsia="宋体" w:cs="Arial"/>
                <w:color w:val="000000" w:themeColor="text1"/>
                <w:lang w:val="en-US" w:eastAsia="zh-CN"/>
                <w14:textFill>
                  <w14:solidFill>
                    <w14:schemeClr w14:val="tx1"/>
                  </w14:solidFill>
                </w14:textFill>
              </w:rPr>
              <w:t>, Huawei</w:t>
            </w:r>
          </w:p>
        </w:tc>
        <w:tc>
          <w:tcPr>
            <w:tcW w:w="1134" w:type="dxa"/>
            <w:tcBorders>
              <w:top w:val="single" w:color="auto" w:sz="4" w:space="0"/>
              <w:bottom w:val="single" w:color="auto" w:sz="4" w:space="0"/>
            </w:tcBorders>
            <w:shd w:val="clear" w:color="auto" w:fill="00FFFF"/>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top w:val="nil"/>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w:t>
            </w:r>
            <w:r>
              <w:rPr>
                <w:rFonts w:ascii="Arial" w:hAnsi="Arial" w:eastAsia="宋体" w:cs="Arial"/>
                <w:color w:val="000000" w:themeColor="text1"/>
                <w:lang w:val="en-US" w:eastAsia="zh-CN"/>
                <w14:textFill>
                  <w14:solidFill>
                    <w14:schemeClr w14:val="tx1"/>
                  </w14:solidFill>
                </w14:textFill>
              </w:rPr>
              <w:t>he only change is to add the supporting company</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WOP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99CC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"./docs/C4-245264.zip" </w:instrText>
            </w:r>
            <w:r>
              <w:fldChar w:fldCharType="separate"/>
            </w:r>
            <w:r>
              <w:rPr>
                <w:rStyle w:val="55"/>
                <w:rFonts w:hint="eastAsia" w:ascii="Arial" w:hAnsi="Arial" w:eastAsia="宋体" w:cs="Arial"/>
                <w:bCs/>
                <w:lang w:eastAsia="zh-CN"/>
              </w:rPr>
              <w:t>5264</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29.244 0900 Rel-19 PDU Set handling in non-3GPP accesses</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Merged to C4-245401</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XRM_Ph2</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99CC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"./docs/C4-245098.zip" </w:instrText>
            </w:r>
            <w:r>
              <w:fldChar w:fldCharType="separate"/>
            </w:r>
            <w:r>
              <w:rPr>
                <w:rStyle w:val="55"/>
                <w:rFonts w:hint="eastAsia" w:ascii="Arial" w:hAnsi="Arial" w:eastAsia="宋体" w:cs="Arial"/>
                <w:bCs/>
                <w:lang w:eastAsia="zh-CN"/>
              </w:rPr>
              <w:t>5098</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29.244 0891 Rel-19 L4S support for non-3GPP accesses</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C4-245402</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XRM_Ph2</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99CCFF"/>
          </w:tcPr>
          <w:p>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00FFFF"/>
          </w:tcPr>
          <w:p>
            <w:pPr>
              <w:spacing w:after="0"/>
              <w:jc w:val="center"/>
              <w:rPr>
                <w:rFonts w:ascii="Arial" w:hAnsi="Arial" w:cs="Arial"/>
              </w:rPr>
            </w:pPr>
            <w:r>
              <w:fldChar w:fldCharType="begin"/>
            </w:r>
            <w:r>
              <w:instrText xml:space="preserve"> HYPERLINK "./docs/C4-245402.zip" </w:instrText>
            </w:r>
            <w:r>
              <w:fldChar w:fldCharType="separate"/>
            </w:r>
            <w:r>
              <w:rPr>
                <w:rStyle w:val="55"/>
                <w:rFonts w:ascii="Arial" w:hAnsi="Arial" w:cs="Arial"/>
              </w:rPr>
              <w:t>5402</w:t>
            </w:r>
            <w:r>
              <w:rPr>
                <w:rStyle w:val="55"/>
                <w:rFonts w:ascii="Arial" w:hAnsi="Arial" w:cs="Arial"/>
              </w:rPr>
              <w:fldChar w:fldCharType="end"/>
            </w:r>
          </w:p>
        </w:tc>
        <w:tc>
          <w:tcPr>
            <w:tcW w:w="3674" w:type="dxa"/>
            <w:tcBorders>
              <w:top w:val="single" w:color="auto" w:sz="4" w:space="0"/>
              <w:bottom w:val="single" w:color="auto" w:sz="4" w:space="0"/>
            </w:tcBorders>
            <w:shd w:val="clear" w:color="auto" w:fill="00FFFF"/>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29.244 0891 Rel-19 L4S support for non-3GPP accesses</w:t>
            </w:r>
          </w:p>
        </w:tc>
        <w:tc>
          <w:tcPr>
            <w:tcW w:w="1589" w:type="dxa"/>
            <w:tcBorders>
              <w:top w:val="single" w:color="auto" w:sz="4" w:space="0"/>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top w:val="single" w:color="auto" w:sz="4" w:space="0"/>
              <w:bottom w:val="single" w:color="auto" w:sz="4" w:space="0"/>
            </w:tcBorders>
            <w:shd w:val="clear" w:color="auto" w:fill="00FFFF"/>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top w:val="nil"/>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The only change is to correct the typo of “LS4”</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WOP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99CC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"./docs/C4-245099.zip" </w:instrText>
            </w:r>
            <w:r>
              <w:fldChar w:fldCharType="separate"/>
            </w:r>
            <w:r>
              <w:rPr>
                <w:rStyle w:val="55"/>
                <w:rFonts w:hint="eastAsia" w:ascii="Arial" w:hAnsi="Arial" w:eastAsia="宋体" w:cs="Arial"/>
                <w:bCs/>
                <w:lang w:eastAsia="zh-CN"/>
              </w:rPr>
              <w:t>5099</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29.244 0892 Rel-19 Identification and marking of Data Burst Size in DL GTP-U packets</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C4-245403</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XRM_Ph2</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pPr>
              <w:spacing w:after="0"/>
              <w:rPr>
                <w:rFonts w:ascii="Arial" w:hAnsi="Arial" w:eastAsia="宋体" w:cs="Arial"/>
                <w:color w:val="000000" w:themeColor="text1"/>
                <w:lang w:val="en-US" w:eastAsia="zh-CN"/>
                <w14:textFill>
                  <w14:solidFill>
                    <w14:schemeClr w14:val="tx1"/>
                  </w14:solidFill>
                </w14:textFill>
              </w:rPr>
            </w:pPr>
          </w:p>
          <w:p>
            <w:pPr>
              <w:spacing w:after="0"/>
              <w:rPr>
                <w:rFonts w:ascii="Arial" w:hAnsi="Arial" w:eastAsia="宋体" w:cs="Arial"/>
                <w:color w:val="0000FF"/>
                <w:lang w:val="en-US" w:eastAsia="zh-CN"/>
              </w:rPr>
            </w:pPr>
            <w:r>
              <w:rPr>
                <w:rFonts w:hint="eastAsia" w:ascii="Arial" w:hAnsi="Arial" w:eastAsia="宋体" w:cs="Arial"/>
                <w:color w:val="0000FF"/>
                <w:lang w:val="en-US" w:eastAsia="zh-CN"/>
              </w:rPr>
              <w:t>o</w:t>
            </w:r>
            <w:r>
              <w:rPr>
                <w:rFonts w:ascii="Arial" w:hAnsi="Arial" w:eastAsia="宋体" w:cs="Arial"/>
                <w:color w:val="0000FF"/>
                <w:lang w:val="en-US" w:eastAsia="zh-CN"/>
              </w:rPr>
              <w:t>verlapping with 5263</w:t>
            </w:r>
          </w:p>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99CCFF"/>
          </w:tcPr>
          <w:p>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00FFFF"/>
          </w:tcPr>
          <w:p>
            <w:pPr>
              <w:spacing w:after="0"/>
              <w:jc w:val="center"/>
              <w:rPr>
                <w:rFonts w:ascii="Arial" w:hAnsi="Arial" w:cs="Arial"/>
              </w:rPr>
            </w:pPr>
            <w:r>
              <w:fldChar w:fldCharType="begin"/>
            </w:r>
            <w:r>
              <w:instrText xml:space="preserve"> HYPERLINK "./docs/C4-245403.zip" </w:instrText>
            </w:r>
            <w:r>
              <w:fldChar w:fldCharType="separate"/>
            </w:r>
            <w:r>
              <w:rPr>
                <w:rStyle w:val="55"/>
                <w:rFonts w:ascii="Arial" w:hAnsi="Arial" w:cs="Arial"/>
              </w:rPr>
              <w:t>5403</w:t>
            </w:r>
            <w:r>
              <w:rPr>
                <w:rStyle w:val="55"/>
                <w:rFonts w:ascii="Arial" w:hAnsi="Arial" w:cs="Arial"/>
              </w:rPr>
              <w:fldChar w:fldCharType="end"/>
            </w:r>
          </w:p>
        </w:tc>
        <w:tc>
          <w:tcPr>
            <w:tcW w:w="3674" w:type="dxa"/>
            <w:tcBorders>
              <w:top w:val="single" w:color="auto" w:sz="4" w:space="0"/>
              <w:bottom w:val="single" w:color="auto" w:sz="4" w:space="0"/>
            </w:tcBorders>
            <w:shd w:val="clear" w:color="auto" w:fill="00FFFF"/>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29.244 0892 Rel-19 Identification and marking of Data Burst Size in DL GTP-U packets</w:t>
            </w:r>
          </w:p>
        </w:tc>
        <w:tc>
          <w:tcPr>
            <w:tcW w:w="1589" w:type="dxa"/>
            <w:tcBorders>
              <w:top w:val="single" w:color="auto" w:sz="4" w:space="0"/>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r>
              <w:rPr>
                <w:rFonts w:ascii="Arial" w:hAnsi="Arial" w:eastAsia="宋体" w:cs="Arial"/>
                <w:color w:val="000000" w:themeColor="text1"/>
                <w:lang w:val="en-US" w:eastAsia="zh-CN"/>
                <w14:textFill>
                  <w14:solidFill>
                    <w14:schemeClr w14:val="tx1"/>
                  </w14:solidFill>
                </w14:textFill>
              </w:rPr>
              <w:t>, Huawei, Ericsson</w:t>
            </w:r>
          </w:p>
        </w:tc>
        <w:tc>
          <w:tcPr>
            <w:tcW w:w="1134" w:type="dxa"/>
            <w:tcBorders>
              <w:top w:val="single" w:color="auto" w:sz="4" w:space="0"/>
              <w:bottom w:val="single" w:color="auto" w:sz="4" w:space="0"/>
            </w:tcBorders>
            <w:shd w:val="clear" w:color="auto" w:fill="00FFFF"/>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"./docs/C4-245263.zip" </w:instrText>
            </w:r>
            <w:r>
              <w:fldChar w:fldCharType="separate"/>
            </w:r>
            <w:r>
              <w:rPr>
                <w:rStyle w:val="55"/>
                <w:rFonts w:hint="eastAsia" w:ascii="Arial" w:hAnsi="Arial" w:eastAsia="宋体" w:cs="Arial"/>
                <w:bCs/>
                <w:lang w:eastAsia="zh-CN"/>
              </w:rPr>
              <w:t>5263</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29.244 0899 Rel-19 Support of Data Burst Size Marking Indication on N4</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Merged to C4-245403</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XRM_Ph2</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99CC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"./docs/C4-245100.zip" </w:instrText>
            </w:r>
            <w:r>
              <w:fldChar w:fldCharType="separate"/>
            </w:r>
            <w:r>
              <w:rPr>
                <w:rStyle w:val="55"/>
                <w:rFonts w:hint="eastAsia" w:ascii="Arial" w:hAnsi="Arial" w:eastAsia="宋体" w:cs="Arial"/>
                <w:bCs/>
                <w:lang w:eastAsia="zh-CN"/>
              </w:rPr>
              <w:t>5100</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29.244 0893 Rel-19 Support of differentiated QoS handling for multiplexed media flows</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C4-245404</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XRM_Ph2</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99CCFF"/>
          </w:tcPr>
          <w:p>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00FFFF"/>
          </w:tcPr>
          <w:p>
            <w:pPr>
              <w:spacing w:after="0"/>
              <w:jc w:val="center"/>
              <w:rPr>
                <w:rFonts w:ascii="Arial" w:hAnsi="Arial" w:cs="Arial"/>
              </w:rPr>
            </w:pPr>
            <w:r>
              <w:fldChar w:fldCharType="begin"/>
            </w:r>
            <w:r>
              <w:instrText xml:space="preserve"> HYPERLINK "./docs/C4-245404.zip" </w:instrText>
            </w:r>
            <w:r>
              <w:fldChar w:fldCharType="separate"/>
            </w:r>
            <w:r>
              <w:rPr>
                <w:rStyle w:val="55"/>
                <w:rFonts w:ascii="Arial" w:hAnsi="Arial" w:cs="Arial"/>
              </w:rPr>
              <w:t>5404</w:t>
            </w:r>
            <w:r>
              <w:rPr>
                <w:rStyle w:val="55"/>
                <w:rFonts w:ascii="Arial" w:hAnsi="Arial" w:cs="Arial"/>
              </w:rPr>
              <w:fldChar w:fldCharType="end"/>
            </w:r>
          </w:p>
        </w:tc>
        <w:tc>
          <w:tcPr>
            <w:tcW w:w="3674" w:type="dxa"/>
            <w:tcBorders>
              <w:top w:val="single" w:color="auto" w:sz="4" w:space="0"/>
              <w:bottom w:val="single" w:color="auto" w:sz="4" w:space="0"/>
            </w:tcBorders>
            <w:shd w:val="clear" w:color="auto" w:fill="00FFFF"/>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29.244 0893 Rel-19 Support of differentiated QoS handling for multiplexed media flows</w:t>
            </w:r>
          </w:p>
        </w:tc>
        <w:tc>
          <w:tcPr>
            <w:tcW w:w="1589" w:type="dxa"/>
            <w:tcBorders>
              <w:top w:val="single" w:color="auto" w:sz="4" w:space="0"/>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top w:val="single" w:color="auto" w:sz="4" w:space="0"/>
              <w:bottom w:val="single" w:color="auto" w:sz="4" w:space="0"/>
            </w:tcBorders>
            <w:shd w:val="clear" w:color="auto" w:fill="00FFFF"/>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"./docs/C4-245101.zip" </w:instrText>
            </w:r>
            <w:r>
              <w:fldChar w:fldCharType="separate"/>
            </w:r>
            <w:r>
              <w:rPr>
                <w:rStyle w:val="55"/>
                <w:rFonts w:hint="eastAsia" w:ascii="Arial" w:hAnsi="Arial" w:eastAsia="宋体" w:cs="Arial"/>
                <w:bCs/>
                <w:lang w:eastAsia="zh-CN"/>
              </w:rPr>
              <w:t>5101</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29.244 0894 Rel-19 Transferring media related information over N6 using connect-UDP for e2e encrypted traffic</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XRM_Ph2</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"./docs/C4-245119.zip" </w:instrText>
            </w:r>
            <w:r>
              <w:fldChar w:fldCharType="separate"/>
            </w:r>
            <w:r>
              <w:rPr>
                <w:rStyle w:val="55"/>
                <w:rFonts w:hint="eastAsia" w:ascii="Arial" w:hAnsi="Arial" w:eastAsia="宋体" w:cs="Arial"/>
                <w:bCs/>
                <w:lang w:eastAsia="zh-CN"/>
              </w:rPr>
              <w:t>5119</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29.510 1102 Rel-19 Support for the MoQ relay functionality for XR</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Not Pursued</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XRM_Ph2</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"./docs/C4-245259.zip" </w:instrText>
            </w:r>
            <w:r>
              <w:fldChar w:fldCharType="separate"/>
            </w:r>
            <w:r>
              <w:rPr>
                <w:rStyle w:val="55"/>
                <w:rFonts w:hint="eastAsia" w:ascii="Arial" w:hAnsi="Arial" w:eastAsia="宋体" w:cs="Arial"/>
                <w:bCs/>
                <w:lang w:eastAsia="zh-CN"/>
              </w:rPr>
              <w:t>5259</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29.571 0608 Rel-19 Support of MoQ Transport protocol</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C4-245414</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XRM_Ph2</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FFFF00"/>
          </w:tcPr>
          <w:p>
            <w:pPr>
              <w:spacing w:after="0"/>
              <w:jc w:val="center"/>
              <w:rPr>
                <w:rFonts w:ascii="Arial" w:hAnsi="Arial" w:cs="Arial"/>
              </w:rPr>
            </w:pPr>
            <w:r>
              <w:fldChar w:fldCharType="begin"/>
            </w:r>
            <w:r>
              <w:instrText xml:space="preserve"> HYPERLINK "./docs/C4-245414.zip" </w:instrText>
            </w:r>
            <w:r>
              <w:fldChar w:fldCharType="separate"/>
            </w:r>
            <w:r>
              <w:rPr>
                <w:rStyle w:val="55"/>
                <w:rFonts w:ascii="Arial" w:hAnsi="Arial" w:cs="Arial"/>
              </w:rPr>
              <w:t>5414</w:t>
            </w:r>
            <w:r>
              <w:rPr>
                <w:rStyle w:val="55"/>
                <w:rFonts w:ascii="Arial" w:hAnsi="Arial" w:cs="Arial"/>
              </w:rPr>
              <w:fldChar w:fldCharType="end"/>
            </w:r>
          </w:p>
        </w:tc>
        <w:tc>
          <w:tcPr>
            <w:tcW w:w="3674" w:type="dxa"/>
            <w:tcBorders>
              <w:top w:val="single" w:color="auto" w:sz="4" w:space="0"/>
              <w:bottom w:val="single" w:color="auto" w:sz="4" w:space="0"/>
            </w:tcBorders>
            <w:shd w:val="clear" w:color="auto" w:fill="FFFF00"/>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29.571 0608 Rel-19 Support of MoQ Transport protocol</w:t>
            </w:r>
          </w:p>
        </w:tc>
        <w:tc>
          <w:tcPr>
            <w:tcW w:w="1589" w:type="dxa"/>
            <w:tcBorders>
              <w:top w:val="single" w:color="auto" w:sz="4" w:space="0"/>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top w:val="single" w:color="auto" w:sz="4" w:space="0"/>
              <w:bottom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99CC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"./docs/C4-245260.zip" </w:instrText>
            </w:r>
            <w:r>
              <w:fldChar w:fldCharType="separate"/>
            </w:r>
            <w:r>
              <w:rPr>
                <w:rStyle w:val="55"/>
                <w:rFonts w:hint="eastAsia" w:ascii="Arial" w:hAnsi="Arial" w:eastAsia="宋体" w:cs="Arial"/>
                <w:bCs/>
                <w:lang w:eastAsia="zh-CN"/>
              </w:rPr>
              <w:t>5260</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29.244 0897 Rel-19 Support of MoQ Transport protocol on N4</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C4-245416</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XRM_Ph2</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99CCFF"/>
          </w:tcPr>
          <w:p>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FFFF00"/>
          </w:tcPr>
          <w:p>
            <w:pPr>
              <w:spacing w:after="0"/>
              <w:jc w:val="center"/>
              <w:rPr>
                <w:rFonts w:ascii="Arial" w:hAnsi="Arial" w:cs="Arial"/>
              </w:rPr>
            </w:pPr>
            <w:r>
              <w:fldChar w:fldCharType="begin"/>
            </w:r>
            <w:r>
              <w:instrText xml:space="preserve"> HYPERLINK "./docs/C4-245416.zip" </w:instrText>
            </w:r>
            <w:r>
              <w:fldChar w:fldCharType="separate"/>
            </w:r>
            <w:r>
              <w:rPr>
                <w:rStyle w:val="55"/>
                <w:rFonts w:ascii="Arial" w:hAnsi="Arial" w:cs="Arial"/>
              </w:rPr>
              <w:t>5416</w:t>
            </w:r>
            <w:r>
              <w:rPr>
                <w:rStyle w:val="55"/>
                <w:rFonts w:ascii="Arial" w:hAnsi="Arial" w:cs="Arial"/>
              </w:rPr>
              <w:fldChar w:fldCharType="end"/>
            </w:r>
          </w:p>
        </w:tc>
        <w:tc>
          <w:tcPr>
            <w:tcW w:w="3674" w:type="dxa"/>
            <w:tcBorders>
              <w:top w:val="single" w:color="auto" w:sz="4" w:space="0"/>
              <w:bottom w:val="single" w:color="auto" w:sz="4" w:space="0"/>
            </w:tcBorders>
            <w:shd w:val="clear" w:color="auto" w:fill="FFFF00"/>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29.244 0897 Rel-19 Support of MoQ Transport protocol on N4</w:t>
            </w:r>
          </w:p>
        </w:tc>
        <w:tc>
          <w:tcPr>
            <w:tcW w:w="1589" w:type="dxa"/>
            <w:tcBorders>
              <w:top w:val="single" w:color="auto" w:sz="4" w:space="0"/>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top w:val="single" w:color="auto" w:sz="4" w:space="0"/>
              <w:bottom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"./docs/C4-245261.zip" </w:instrText>
            </w:r>
            <w:r>
              <w:fldChar w:fldCharType="separate"/>
            </w:r>
            <w:r>
              <w:rPr>
                <w:rStyle w:val="55"/>
                <w:rFonts w:hint="eastAsia" w:ascii="Arial" w:hAnsi="Arial" w:eastAsia="宋体" w:cs="Arial"/>
                <w:bCs/>
                <w:lang w:eastAsia="zh-CN"/>
              </w:rPr>
              <w:t>5261</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29.556 0046 Rel-19 MoQ Relay Address</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C4-245415</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XRM_Ph2</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FFFF00"/>
          </w:tcPr>
          <w:p>
            <w:pPr>
              <w:spacing w:after="0"/>
              <w:jc w:val="center"/>
              <w:rPr>
                <w:rFonts w:ascii="Arial" w:hAnsi="Arial" w:cs="Arial"/>
              </w:rPr>
            </w:pPr>
            <w:r>
              <w:fldChar w:fldCharType="begin"/>
            </w:r>
            <w:r>
              <w:instrText xml:space="preserve"> HYPERLINK "./docs/C4-245415.zip" </w:instrText>
            </w:r>
            <w:r>
              <w:fldChar w:fldCharType="separate"/>
            </w:r>
            <w:r>
              <w:rPr>
                <w:rStyle w:val="55"/>
                <w:rFonts w:ascii="Arial" w:hAnsi="Arial" w:cs="Arial"/>
              </w:rPr>
              <w:t>5415</w:t>
            </w:r>
            <w:r>
              <w:rPr>
                <w:rStyle w:val="55"/>
                <w:rFonts w:ascii="Arial" w:hAnsi="Arial" w:cs="Arial"/>
              </w:rPr>
              <w:fldChar w:fldCharType="end"/>
            </w:r>
          </w:p>
        </w:tc>
        <w:tc>
          <w:tcPr>
            <w:tcW w:w="3674" w:type="dxa"/>
            <w:tcBorders>
              <w:top w:val="single" w:color="auto" w:sz="4" w:space="0"/>
              <w:bottom w:val="single" w:color="auto" w:sz="4" w:space="0"/>
            </w:tcBorders>
            <w:shd w:val="clear" w:color="auto" w:fill="FFFF00"/>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29.556 0046 Rel-19 MoQ Relay Address</w:t>
            </w:r>
          </w:p>
        </w:tc>
        <w:tc>
          <w:tcPr>
            <w:tcW w:w="1589" w:type="dxa"/>
            <w:tcBorders>
              <w:top w:val="single" w:color="auto" w:sz="4" w:space="0"/>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top w:val="single" w:color="auto" w:sz="4" w:space="0"/>
              <w:bottom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99CC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eastAsia="zh-CN"/>
              </w:rPr>
            </w:pPr>
            <w:r>
              <w:fldChar w:fldCharType="begin"/>
            </w:r>
            <w:r>
              <w:instrText xml:space="preserve"> HYPERLINK "./docs/C4-245262.zip" </w:instrText>
            </w:r>
            <w:r>
              <w:fldChar w:fldCharType="separate"/>
            </w:r>
            <w:r>
              <w:rPr>
                <w:rStyle w:val="55"/>
                <w:rFonts w:hint="eastAsia" w:ascii="Arial" w:hAnsi="Arial" w:eastAsia="宋体" w:cs="Arial"/>
                <w:bCs/>
                <w:lang w:eastAsia="zh-CN"/>
              </w:rPr>
              <w:t>5262</w:t>
            </w:r>
            <w:r>
              <w:rPr>
                <w:rStyle w:val="55"/>
                <w:rFonts w:hint="eastAsia" w:ascii="Arial" w:hAnsi="Arial" w:eastAsia="宋体" w:cs="Arial"/>
                <w:bCs/>
                <w:lang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29.244 0898 Rel-19 Support of MoQ on N4 for encrypted XRM traffic</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C4-245405</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XRM_Ph2</w:t>
            </w:r>
          </w:p>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99CCFF"/>
          </w:tcPr>
          <w:p>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tcBorders>
            <w:shd w:val="clear" w:color="auto" w:fill="FFFF00"/>
          </w:tcPr>
          <w:p>
            <w:pPr>
              <w:spacing w:after="0"/>
              <w:jc w:val="center"/>
              <w:rPr>
                <w:rFonts w:ascii="Arial" w:hAnsi="Arial" w:cs="Arial"/>
              </w:rPr>
            </w:pPr>
            <w:r>
              <w:fldChar w:fldCharType="begin"/>
            </w:r>
            <w:r>
              <w:instrText xml:space="preserve"> HYPERLINK "./docs/C4-245405.zip" </w:instrText>
            </w:r>
            <w:r>
              <w:fldChar w:fldCharType="separate"/>
            </w:r>
            <w:r>
              <w:rPr>
                <w:rStyle w:val="55"/>
                <w:rFonts w:ascii="Arial" w:hAnsi="Arial" w:cs="Arial"/>
              </w:rPr>
              <w:t>5405</w:t>
            </w:r>
            <w:r>
              <w:rPr>
                <w:rStyle w:val="55"/>
                <w:rFonts w:ascii="Arial" w:hAnsi="Arial" w:cs="Arial"/>
              </w:rPr>
              <w:fldChar w:fldCharType="end"/>
            </w:r>
          </w:p>
        </w:tc>
        <w:tc>
          <w:tcPr>
            <w:tcW w:w="3674" w:type="dxa"/>
            <w:tcBorders>
              <w:top w:val="single" w:color="auto" w:sz="4" w:space="0"/>
            </w:tcBorders>
            <w:shd w:val="clear" w:color="auto" w:fill="FFFF00"/>
          </w:tcPr>
          <w:p>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29.244 0898 Rel-19 Support of MoQ on N4 for encrypted XRM traffic</w:t>
            </w:r>
          </w:p>
        </w:tc>
        <w:tc>
          <w:tcPr>
            <w:tcW w:w="1589" w:type="dxa"/>
            <w:tcBorders>
              <w:top w:val="single" w:color="auto" w:sz="4" w:space="0"/>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top w:val="single" w:color="auto" w:sz="4" w:space="0"/>
            </w:tcBorders>
            <w:shd w:val="clear" w:color="auto" w:fill="FFFF00"/>
          </w:tcPr>
          <w:p>
            <w:pPr>
              <w:spacing w:after="0"/>
              <w:rPr>
                <w:rFonts w:ascii="Arial" w:hAnsi="Arial" w:cs="Arial"/>
                <w:color w:val="000000" w:themeColor="text1"/>
                <w:lang w:val="en-US"/>
                <w14:textFill>
                  <w14:solidFill>
                    <w14:schemeClr w14:val="tx1"/>
                  </w14:solidFill>
                </w14:textFill>
              </w:rPr>
            </w:pPr>
          </w:p>
        </w:tc>
        <w:tc>
          <w:tcPr>
            <w:tcW w:w="6662" w:type="dxa"/>
            <w:tcBorders>
              <w:top w:val="nil"/>
            </w:tcBorders>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19.4</w:t>
            </w:r>
            <w:r>
              <w:rPr>
                <w:rFonts w:hint="eastAsia" w:ascii="Arial" w:hAnsi="Arial" w:cs="Arial" w:eastAsiaTheme="minorEastAsia"/>
                <w:b/>
                <w:bCs/>
                <w:color w:val="000000" w:themeColor="text1"/>
                <w:lang w:val="en-US" w:eastAsia="zh-CN"/>
                <w14:textFill>
                  <w14:solidFill>
                    <w14:schemeClr w14:val="tx1"/>
                  </w14:solidFill>
                </w14:textFill>
              </w:rPr>
              <w:t>9</w:t>
            </w:r>
          </w:p>
        </w:tc>
        <w:tc>
          <w:tcPr>
            <w:tcW w:w="2527"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for application enablement for satellite access Phase 3 [5GSAT_Ph3_App]</w:t>
            </w:r>
          </w:p>
        </w:tc>
        <w:tc>
          <w:tcPr>
            <w:tcW w:w="1240" w:type="dxa"/>
            <w:shd w:val="clear" w:color="auto" w:fill="D8D8D8" w:themeFill="background1" w:themeFillShade="D9"/>
          </w:tcPr>
          <w:p>
            <w:pPr>
              <w:spacing w:after="0"/>
              <w:jc w:val="center"/>
              <w:rPr>
                <w:rFonts w:ascii="Arial" w:hAnsi="Arial" w:cs="Arial"/>
                <w:bCs/>
                <w:color w:val="000000" w:themeColor="text1"/>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FFFFFF"/>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pPr>
              <w:spacing w:after="0"/>
              <w:rPr>
                <w:rFonts w:ascii="Arial" w:hAnsi="Arial" w:cs="Arial"/>
                <w:bCs/>
                <w:color w:val="000000" w:themeColor="text1"/>
                <w14:textFill>
                  <w14:solidFill>
                    <w14:schemeClr w14:val="tx1"/>
                  </w14:solidFill>
                </w14:textFill>
              </w:rPr>
            </w:pPr>
          </w:p>
        </w:tc>
        <w:tc>
          <w:tcPr>
            <w:tcW w:w="1589" w:type="dxa"/>
            <w:shd w:val="clear" w:color="auto" w:fill="auto"/>
          </w:tcPr>
          <w:p>
            <w:pPr>
              <w:spacing w:after="0"/>
              <w:rPr>
                <w:rFonts w:ascii="Arial" w:hAnsi="Arial"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19.</w:t>
            </w:r>
            <w:r>
              <w:rPr>
                <w:rFonts w:hint="eastAsia" w:ascii="Arial" w:hAnsi="Arial" w:cs="Arial" w:eastAsiaTheme="minorEastAsia"/>
                <w:b/>
                <w:bCs/>
                <w:color w:val="000000" w:themeColor="text1"/>
                <w:lang w:val="en-US" w:eastAsia="zh-CN"/>
                <w14:textFill>
                  <w14:solidFill>
                    <w14:schemeClr w14:val="tx1"/>
                  </w14:solidFill>
                </w14:textFill>
              </w:rPr>
              <w:t>50</w:t>
            </w:r>
          </w:p>
        </w:tc>
        <w:tc>
          <w:tcPr>
            <w:tcW w:w="2527"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Application enablement for XRM Services Phase 2 [XRM_Ph2_App]</w:t>
            </w:r>
          </w:p>
        </w:tc>
        <w:tc>
          <w:tcPr>
            <w:tcW w:w="1240" w:type="dxa"/>
            <w:shd w:val="clear" w:color="auto" w:fill="D8D8D8" w:themeFill="background1" w:themeFillShade="D9"/>
          </w:tcPr>
          <w:p>
            <w:pPr>
              <w:spacing w:after="0"/>
              <w:jc w:val="center"/>
              <w:rPr>
                <w:rFonts w:ascii="Arial" w:hAnsi="Arial" w:cs="Arial"/>
                <w:bCs/>
                <w:color w:val="000000" w:themeColor="text1"/>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FFFFFF"/>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pPr>
              <w:spacing w:after="0"/>
              <w:rPr>
                <w:rFonts w:ascii="Arial" w:hAnsi="Arial" w:cs="Arial"/>
                <w:bCs/>
                <w:color w:val="000000" w:themeColor="text1"/>
                <w14:textFill>
                  <w14:solidFill>
                    <w14:schemeClr w14:val="tx1"/>
                  </w14:solidFill>
                </w14:textFill>
              </w:rPr>
            </w:pPr>
          </w:p>
        </w:tc>
        <w:tc>
          <w:tcPr>
            <w:tcW w:w="1589" w:type="dxa"/>
            <w:shd w:val="clear" w:color="auto" w:fill="auto"/>
          </w:tcPr>
          <w:p>
            <w:pPr>
              <w:spacing w:after="0"/>
              <w:rPr>
                <w:rFonts w:ascii="Arial" w:hAnsi="Arial"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19.</w:t>
            </w:r>
            <w:r>
              <w:rPr>
                <w:rFonts w:hint="eastAsia" w:ascii="Arial" w:hAnsi="Arial" w:cs="Arial" w:eastAsiaTheme="minorEastAsia"/>
                <w:b/>
                <w:bCs/>
                <w:color w:val="000000" w:themeColor="text1"/>
                <w:lang w:val="en-US" w:eastAsia="zh-CN"/>
                <w14:textFill>
                  <w14:solidFill>
                    <w14:schemeClr w14:val="tx1"/>
                  </w14:solidFill>
                </w14:textFill>
              </w:rPr>
              <w:t>51</w:t>
            </w:r>
          </w:p>
        </w:tc>
        <w:tc>
          <w:tcPr>
            <w:tcW w:w="2527"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Rel-19 Enhancements of UE Policy [UEP19]</w:t>
            </w:r>
          </w:p>
        </w:tc>
        <w:tc>
          <w:tcPr>
            <w:tcW w:w="1240" w:type="dxa"/>
            <w:shd w:val="clear" w:color="auto" w:fill="D8D8D8" w:themeFill="background1" w:themeFillShade="D9"/>
          </w:tcPr>
          <w:p>
            <w:pPr>
              <w:spacing w:after="0"/>
              <w:jc w:val="center"/>
              <w:rPr>
                <w:rFonts w:ascii="Arial" w:hAnsi="Arial" w:cs="Arial"/>
                <w:bCs/>
                <w:color w:val="000000" w:themeColor="text1"/>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FFFFFF"/>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pPr>
              <w:spacing w:after="0"/>
              <w:rPr>
                <w:rFonts w:ascii="Arial" w:hAnsi="Arial" w:cs="Arial"/>
                <w:bCs/>
                <w:color w:val="000000" w:themeColor="text1"/>
                <w14:textFill>
                  <w14:solidFill>
                    <w14:schemeClr w14:val="tx1"/>
                  </w14:solidFill>
                </w14:textFill>
              </w:rPr>
            </w:pPr>
          </w:p>
        </w:tc>
        <w:tc>
          <w:tcPr>
            <w:tcW w:w="1589" w:type="dxa"/>
            <w:shd w:val="clear" w:color="auto" w:fill="auto"/>
          </w:tcPr>
          <w:p>
            <w:pPr>
              <w:spacing w:after="0"/>
              <w:rPr>
                <w:rFonts w:ascii="Arial" w:hAnsi="Arial"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19.</w:t>
            </w:r>
            <w:r>
              <w:rPr>
                <w:rFonts w:hint="eastAsia" w:ascii="Arial" w:hAnsi="Arial" w:cs="Arial" w:eastAsiaTheme="minorEastAsia"/>
                <w:b/>
                <w:bCs/>
                <w:color w:val="000000" w:themeColor="text1"/>
                <w:lang w:val="en-US" w:eastAsia="zh-CN"/>
                <w14:textFill>
                  <w14:solidFill>
                    <w14:schemeClr w14:val="tx1"/>
                  </w14:solidFill>
                </w14:textFill>
              </w:rPr>
              <w:t>52</w:t>
            </w:r>
          </w:p>
        </w:tc>
        <w:tc>
          <w:tcPr>
            <w:tcW w:w="2527"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Common API Framework (CAPIF) Phase 3 [CAPIF_Ph3]</w:t>
            </w:r>
          </w:p>
        </w:tc>
        <w:tc>
          <w:tcPr>
            <w:tcW w:w="1240" w:type="dxa"/>
            <w:shd w:val="clear" w:color="auto" w:fill="D8D8D8" w:themeFill="background1" w:themeFillShade="D9"/>
          </w:tcPr>
          <w:p>
            <w:pPr>
              <w:spacing w:after="0"/>
              <w:jc w:val="center"/>
              <w:rPr>
                <w:rFonts w:ascii="Arial" w:hAnsi="Arial" w:cs="Arial"/>
                <w:bCs/>
                <w:color w:val="000000" w:themeColor="text1"/>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FFFFFF"/>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pPr>
              <w:spacing w:after="0"/>
              <w:rPr>
                <w:rFonts w:ascii="Arial" w:hAnsi="Arial" w:cs="Arial"/>
                <w:bCs/>
                <w:color w:val="000000" w:themeColor="text1"/>
                <w14:textFill>
                  <w14:solidFill>
                    <w14:schemeClr w14:val="tx1"/>
                  </w14:solidFill>
                </w14:textFill>
              </w:rPr>
            </w:pPr>
          </w:p>
        </w:tc>
        <w:tc>
          <w:tcPr>
            <w:tcW w:w="1589" w:type="dxa"/>
            <w:shd w:val="clear" w:color="auto" w:fill="auto"/>
          </w:tcPr>
          <w:p>
            <w:pPr>
              <w:spacing w:after="0"/>
              <w:rPr>
                <w:rFonts w:ascii="Arial" w:hAnsi="Arial"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19.</w:t>
            </w:r>
            <w:r>
              <w:rPr>
                <w:rFonts w:hint="eastAsia" w:ascii="Arial" w:hAnsi="Arial" w:cs="Arial" w:eastAsiaTheme="minorEastAsia"/>
                <w:b/>
                <w:bCs/>
                <w:color w:val="000000" w:themeColor="text1"/>
                <w:lang w:val="en-US" w:eastAsia="zh-CN"/>
                <w14:textFill>
                  <w14:solidFill>
                    <w14:schemeClr w14:val="tx1"/>
                  </w14:solidFill>
                </w14:textFill>
              </w:rPr>
              <w:t>53</w:t>
            </w:r>
          </w:p>
        </w:tc>
        <w:tc>
          <w:tcPr>
            <w:tcW w:w="2527" w:type="dxa"/>
            <w:shd w:val="clear" w:color="auto" w:fill="D8D8D8" w:themeFill="background1" w:themeFillShade="D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for enabling MSGin5G Service phase 3 [5GMARCH_Ph3]</w:t>
            </w:r>
          </w:p>
        </w:tc>
        <w:tc>
          <w:tcPr>
            <w:tcW w:w="1240" w:type="dxa"/>
            <w:shd w:val="clear" w:color="auto" w:fill="D8D8D8" w:themeFill="background1" w:themeFillShade="D9"/>
          </w:tcPr>
          <w:p>
            <w:pPr>
              <w:spacing w:after="0"/>
              <w:jc w:val="center"/>
              <w:rPr>
                <w:rFonts w:ascii="Arial" w:hAnsi="Arial" w:cs="Arial"/>
                <w:bCs/>
                <w:color w:val="000000" w:themeColor="text1"/>
                <w14:textFill>
                  <w14:solidFill>
                    <w14:schemeClr w14:val="tx1"/>
                  </w14:solidFill>
                </w14:textFill>
              </w:rPr>
            </w:pPr>
          </w:p>
        </w:tc>
        <w:tc>
          <w:tcPr>
            <w:tcW w:w="3674" w:type="dxa"/>
            <w:shd w:val="clear" w:color="auto" w:fill="D8D8D8" w:themeFill="background1" w:themeFillShade="D9"/>
          </w:tcPr>
          <w:p>
            <w:pPr>
              <w:spacing w:after="0"/>
              <w:rPr>
                <w:rFonts w:ascii="Arial" w:hAnsi="Arial" w:cs="Arial"/>
                <w:bCs/>
                <w:snapToGrid w:val="0"/>
                <w:color w:val="000000" w:themeColor="text1"/>
                <w14:textFill>
                  <w14:solidFill>
                    <w14:schemeClr w14:val="tx1"/>
                  </w14:solidFill>
                </w14:textFill>
              </w:rPr>
            </w:pPr>
          </w:p>
        </w:tc>
        <w:tc>
          <w:tcPr>
            <w:tcW w:w="1589"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FFFFFF"/>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pPr>
              <w:spacing w:after="0"/>
              <w:rPr>
                <w:rFonts w:ascii="Arial" w:hAnsi="Arial" w:cs="Arial"/>
                <w:bCs/>
                <w:color w:val="000000" w:themeColor="text1"/>
                <w14:textFill>
                  <w14:solidFill>
                    <w14:schemeClr w14:val="tx1"/>
                  </w14:solidFill>
                </w14:textFill>
              </w:rPr>
            </w:pPr>
          </w:p>
        </w:tc>
        <w:tc>
          <w:tcPr>
            <w:tcW w:w="1589" w:type="dxa"/>
            <w:shd w:val="clear" w:color="auto" w:fill="auto"/>
          </w:tcPr>
          <w:p>
            <w:pPr>
              <w:spacing w:after="0"/>
              <w:rPr>
                <w:rFonts w:ascii="Arial" w:hAnsi="Arial" w:cs="Arial"/>
                <w:color w:val="000000" w:themeColor="text1"/>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FCC99"/>
          </w:tcPr>
          <w:p>
            <w:pPr>
              <w:spacing w:after="0"/>
              <w:rPr>
                <w:rFonts w:ascii="Arial" w:hAnsi="Arial" w:cs="Arial"/>
                <w:b/>
                <w:bCs/>
                <w:color w:val="000000" w:themeColor="text1"/>
                <w14:textFill>
                  <w14:solidFill>
                    <w14:schemeClr w14:val="tx1"/>
                  </w14:solidFill>
                </w14:textFill>
              </w:rPr>
            </w:pPr>
            <w:bookmarkStart w:id="7" w:name="_Hlk112421473"/>
            <w:r>
              <w:rPr>
                <w:rFonts w:ascii="Arial" w:hAnsi="Arial" w:cs="Arial"/>
                <w:b/>
                <w:bCs/>
                <w:color w:val="000000" w:themeColor="text1"/>
                <w14:textFill>
                  <w14:solidFill>
                    <w14:schemeClr w14:val="tx1"/>
                  </w14:solidFill>
                </w14:textFill>
              </w:rPr>
              <w:t>20</w:t>
            </w:r>
          </w:p>
        </w:tc>
        <w:tc>
          <w:tcPr>
            <w:tcW w:w="2527" w:type="dxa"/>
            <w:shd w:val="clear" w:color="auto" w:fill="FFCC99"/>
          </w:tcPr>
          <w:p>
            <w:pPr>
              <w:spacing w:after="0"/>
              <w:rPr>
                <w:rFonts w:ascii="Arial" w:hAnsi="Arial" w:cs="Arial" w:eastAsiaTheme="minorEastAsia"/>
                <w:b/>
                <w:bCs/>
                <w:color w:val="000000" w:themeColor="text1"/>
                <w:lang w:val="en-US" w:eastAsia="zh-CN"/>
                <w14:textFill>
                  <w14:solidFill>
                    <w14:schemeClr w14:val="tx1"/>
                  </w14:solidFill>
                </w14:textFill>
              </w:rPr>
            </w:pPr>
            <w:r>
              <w:rPr>
                <w:rFonts w:hint="eastAsia" w:ascii="Arial" w:hAnsi="Arial" w:cs="Arial" w:eastAsiaTheme="minorEastAsia"/>
                <w:b/>
                <w:bCs/>
                <w:color w:val="000000" w:themeColor="text1"/>
                <w:lang w:val="en-US" w:eastAsia="zh-CN"/>
                <w14:textFill>
                  <w14:solidFill>
                    <w14:schemeClr w14:val="tx1"/>
                  </w14:solidFill>
                </w14:textFill>
              </w:rPr>
              <w:t>Study Items</w:t>
            </w:r>
          </w:p>
        </w:tc>
        <w:tc>
          <w:tcPr>
            <w:tcW w:w="1240" w:type="dxa"/>
            <w:shd w:val="clear" w:color="auto" w:fill="FFCC9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FCC9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FCC9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FCC9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FCC9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eastAsiaTheme="minorEastAsia"/>
                <w:b/>
                <w:bCs/>
                <w:color w:val="000000" w:themeColor="text1"/>
                <w:lang w:val="en-US" w:eastAsia="zh-CN"/>
                <w14:textFill>
                  <w14:solidFill>
                    <w14:schemeClr w14:val="tx1"/>
                  </w14:solidFill>
                </w14:textFill>
              </w:rPr>
            </w:pPr>
            <w:r>
              <w:rPr>
                <w:rFonts w:hint="eastAsia" w:ascii="Arial" w:hAnsi="Arial" w:cs="Arial" w:eastAsiaTheme="minorEastAsia"/>
                <w:b/>
                <w:bCs/>
                <w:color w:val="000000" w:themeColor="text1"/>
                <w:lang w:val="en-US" w:eastAsia="zh-CN"/>
                <w14:textFill>
                  <w14:solidFill>
                    <w14:schemeClr w14:val="tx1"/>
                  </w14:solidFill>
                </w14:textFill>
              </w:rPr>
              <w:t>20.1</w:t>
            </w:r>
          </w:p>
        </w:tc>
        <w:tc>
          <w:tcPr>
            <w:tcW w:w="2527" w:type="dxa"/>
            <w:tcBorders>
              <w:bottom w:val="single" w:color="auto" w:sz="4" w:space="0"/>
            </w:tcBorders>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Study on Protocol for AI Data Collection from UPF [FS_PAIDC-UPF]</w:t>
            </w:r>
          </w:p>
        </w:tc>
        <w:tc>
          <w:tcPr>
            <w:tcW w:w="1240" w:type="dxa"/>
            <w:tcBorders>
              <w:bottom w:val="single" w:color="auto" w:sz="4" w:space="0"/>
            </w:tcBorders>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pPr>
              <w:spacing w:after="0"/>
              <w:rPr>
                <w:rFonts w:ascii="Arial" w:hAnsi="Arial"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"./docs/C4-245102.zip" </w:instrText>
            </w:r>
            <w:r>
              <w:fldChar w:fldCharType="separate"/>
            </w:r>
            <w:r>
              <w:rPr>
                <w:rStyle w:val="55"/>
                <w:rFonts w:hint="eastAsia" w:ascii="Arial" w:hAnsi="Arial" w:eastAsia="宋体" w:cs="Arial"/>
                <w:bCs/>
                <w:lang w:val="en-US" w:eastAsia="zh-CN"/>
              </w:rPr>
              <w:t>5102</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pCR 29.889  Rel-19 PCR on Addressing the Editor's notes of Solutions #2 and #5</w:t>
            </w:r>
          </w:p>
        </w:tc>
        <w:tc>
          <w:tcPr>
            <w:tcW w:w="1589"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C4-245388</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00FFFF"/>
          </w:tcPr>
          <w:p>
            <w:pPr>
              <w:spacing w:after="0"/>
              <w:jc w:val="center"/>
              <w:rPr>
                <w:rFonts w:ascii="Arial" w:hAnsi="Arial" w:cs="Arial"/>
              </w:rPr>
            </w:pPr>
            <w:r>
              <w:fldChar w:fldCharType="begin"/>
            </w:r>
            <w:r>
              <w:instrText xml:space="preserve"> HYPERLINK "./docs/C4-245388.zip" </w:instrText>
            </w:r>
            <w:r>
              <w:fldChar w:fldCharType="separate"/>
            </w:r>
            <w:r>
              <w:rPr>
                <w:rStyle w:val="55"/>
                <w:rFonts w:ascii="Arial" w:hAnsi="Arial" w:cs="Arial"/>
              </w:rPr>
              <w:t>5388</w:t>
            </w:r>
            <w:r>
              <w:rPr>
                <w:rStyle w:val="55"/>
                <w:rFonts w:ascii="Arial" w:hAnsi="Arial" w:cs="Arial"/>
              </w:rPr>
              <w:fldChar w:fldCharType="end"/>
            </w:r>
          </w:p>
        </w:tc>
        <w:tc>
          <w:tcPr>
            <w:tcW w:w="3674" w:type="dxa"/>
            <w:tcBorders>
              <w:top w:val="single" w:color="auto" w:sz="4" w:space="0"/>
              <w:bottom w:val="single" w:color="auto" w:sz="4" w:space="0"/>
            </w:tcBorders>
            <w:shd w:val="clear" w:color="auto" w:fill="00FFFF"/>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pCR 29.889  Rel-19 PCR on Addressing the Editor's notes of Solutions #2 and #5</w:t>
            </w:r>
          </w:p>
        </w:tc>
        <w:tc>
          <w:tcPr>
            <w:tcW w:w="1589" w:type="dxa"/>
            <w:tcBorders>
              <w:top w:val="single" w:color="auto" w:sz="4" w:space="0"/>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top w:val="single" w:color="auto" w:sz="4" w:space="0"/>
              <w:bottom w:val="single" w:color="auto" w:sz="4" w:space="0"/>
            </w:tcBorders>
            <w:shd w:val="clear" w:color="auto" w:fill="00FFFF"/>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shd w:val="clear" w:color="auto" w:fill="auto"/>
          </w:tcPr>
          <w:p>
            <w:pPr>
              <w:spacing w:after="0"/>
              <w:jc w:val="center"/>
              <w:rPr>
                <w:rFonts w:ascii="Arial" w:hAnsi="Arial" w:eastAsia="宋体" w:cs="Arial"/>
                <w:bCs/>
                <w:color w:val="000000" w:themeColor="text1"/>
                <w:lang w:val="en-US" w:eastAsia="zh-CN"/>
                <w14:textFill>
                  <w14:solidFill>
                    <w14:schemeClr w14:val="tx1"/>
                  </w14:solidFill>
                </w14:textFill>
              </w:rPr>
            </w:pPr>
            <w:r>
              <w:fldChar w:fldCharType="begin"/>
            </w:r>
            <w:r>
              <w:instrText xml:space="preserve"> HYPERLINK "./docs/C4-245139.zip" </w:instrText>
            </w:r>
            <w:r>
              <w:fldChar w:fldCharType="separate"/>
            </w:r>
            <w:r>
              <w:rPr>
                <w:rStyle w:val="55"/>
                <w:rFonts w:hint="eastAsia" w:ascii="Arial" w:hAnsi="Arial" w:eastAsia="宋体" w:cs="Arial"/>
                <w:bCs/>
                <w:lang w:val="en-US" w:eastAsia="zh-CN"/>
              </w:rPr>
              <w:t>5139</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lang w:eastAsia="zh-CN"/>
              </w:rPr>
            </w:pPr>
            <w:r>
              <w:rPr>
                <w:rFonts w:hint="eastAsia" w:ascii="Arial" w:hAnsi="Arial" w:eastAsia="宋体" w:cs="Arial"/>
                <w:bCs/>
                <w:lang w:eastAsia="zh-CN"/>
              </w:rPr>
              <w:t>LS out   Rel-19 LS on optimizations to the subscription of UPF events</w:t>
            </w:r>
          </w:p>
        </w:tc>
        <w:tc>
          <w:tcPr>
            <w:tcW w:w="1589" w:type="dxa"/>
            <w:tcBorders>
              <w:bottom w:val="single" w:color="auto" w:sz="4" w:space="0"/>
            </w:tcBorders>
            <w:shd w:val="clear" w:color="auto" w:fill="auto"/>
          </w:tcPr>
          <w:p>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Moved to 4.2</w:t>
            </w:r>
          </w:p>
        </w:tc>
        <w:tc>
          <w:tcPr>
            <w:tcW w:w="6662" w:type="dxa"/>
            <w:tcBorders>
              <w:bottom w:val="single" w:color="auto" w:sz="4" w:space="0"/>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FF"/>
                <w:lang w:val="en-US" w:eastAsia="zh-CN"/>
              </w:rPr>
            </w:pPr>
            <w:r>
              <w:fldChar w:fldCharType="begin"/>
            </w:r>
            <w:r>
              <w:instrText xml:space="preserve"> HYPERLINK "./docs/C4-245226.zip" </w:instrText>
            </w:r>
            <w:r>
              <w:fldChar w:fldCharType="separate"/>
            </w:r>
            <w:r>
              <w:rPr>
                <w:rStyle w:val="55"/>
                <w:rFonts w:hint="eastAsia" w:ascii="Arial" w:hAnsi="Arial" w:eastAsia="宋体" w:cs="Arial"/>
                <w:bCs/>
                <w:lang w:val="en-US" w:eastAsia="zh-CN"/>
              </w:rPr>
              <w:t>5226</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lang w:eastAsia="zh-CN"/>
              </w:rPr>
            </w:pPr>
            <w:r>
              <w:rPr>
                <w:rFonts w:hint="eastAsia" w:ascii="Arial" w:hAnsi="Arial" w:eastAsia="宋体" w:cs="Arial"/>
                <w:bCs/>
                <w:lang w:eastAsia="zh-CN"/>
              </w:rPr>
              <w:t>pCR 29.889  Rel-19 PCR_on clarification for the group of users</w:t>
            </w:r>
          </w:p>
        </w:tc>
        <w:tc>
          <w:tcPr>
            <w:tcW w:w="1589" w:type="dxa"/>
            <w:tcBorders>
              <w:bottom w:val="single" w:color="auto" w:sz="4" w:space="0"/>
            </w:tcBorders>
            <w:shd w:val="clear" w:color="auto" w:fill="auto"/>
          </w:tcPr>
          <w:p>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China Mobile</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C4-245389</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00FFFF"/>
          </w:tcPr>
          <w:p>
            <w:pPr>
              <w:spacing w:after="0"/>
              <w:jc w:val="center"/>
              <w:rPr>
                <w:rFonts w:ascii="Arial" w:hAnsi="Arial" w:cs="Arial"/>
              </w:rPr>
            </w:pPr>
            <w:r>
              <w:fldChar w:fldCharType="begin"/>
            </w:r>
            <w:r>
              <w:instrText xml:space="preserve"> HYPERLINK "./docs/C4-245389.zip" </w:instrText>
            </w:r>
            <w:r>
              <w:fldChar w:fldCharType="separate"/>
            </w:r>
            <w:r>
              <w:rPr>
                <w:rStyle w:val="55"/>
                <w:rFonts w:ascii="Arial" w:hAnsi="Arial" w:cs="Arial"/>
              </w:rPr>
              <w:t>5389</w:t>
            </w:r>
            <w:r>
              <w:rPr>
                <w:rStyle w:val="55"/>
                <w:rFonts w:ascii="Arial" w:hAnsi="Arial" w:cs="Arial"/>
              </w:rPr>
              <w:fldChar w:fldCharType="end"/>
            </w:r>
          </w:p>
        </w:tc>
        <w:tc>
          <w:tcPr>
            <w:tcW w:w="3674" w:type="dxa"/>
            <w:tcBorders>
              <w:top w:val="single" w:color="auto" w:sz="4" w:space="0"/>
              <w:bottom w:val="single" w:color="auto" w:sz="4" w:space="0"/>
            </w:tcBorders>
            <w:shd w:val="clear" w:color="auto" w:fill="00FFFF"/>
          </w:tcPr>
          <w:p>
            <w:pPr>
              <w:spacing w:after="0"/>
              <w:rPr>
                <w:rFonts w:ascii="Arial" w:hAnsi="Arial" w:eastAsia="宋体" w:cs="Arial"/>
                <w:bCs/>
                <w:lang w:eastAsia="zh-CN"/>
              </w:rPr>
            </w:pPr>
            <w:r>
              <w:rPr>
                <w:rFonts w:hint="eastAsia" w:ascii="Arial" w:hAnsi="Arial" w:eastAsia="宋体" w:cs="Arial"/>
                <w:bCs/>
                <w:lang w:eastAsia="zh-CN"/>
              </w:rPr>
              <w:t>pCR 29.889  Rel-19 PCR_on clarification for the group of users</w:t>
            </w:r>
          </w:p>
        </w:tc>
        <w:tc>
          <w:tcPr>
            <w:tcW w:w="1589" w:type="dxa"/>
            <w:tcBorders>
              <w:top w:val="single" w:color="auto" w:sz="4" w:space="0"/>
              <w:bottom w:val="single" w:color="auto" w:sz="4" w:space="0"/>
            </w:tcBorders>
            <w:shd w:val="clear" w:color="auto" w:fill="00FFFF"/>
          </w:tcPr>
          <w:p>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China Mobile</w:t>
            </w:r>
          </w:p>
        </w:tc>
        <w:tc>
          <w:tcPr>
            <w:tcW w:w="1134" w:type="dxa"/>
            <w:tcBorders>
              <w:top w:val="single" w:color="auto" w:sz="4" w:space="0"/>
              <w:bottom w:val="single" w:color="auto" w:sz="4" w:space="0"/>
            </w:tcBorders>
            <w:shd w:val="clear" w:color="auto" w:fill="00FFFF"/>
          </w:tcPr>
          <w:p>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tcPr>
          <w:p>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pPr>
              <w:spacing w:after="0"/>
              <w:jc w:val="center"/>
              <w:rPr>
                <w:rFonts w:ascii="Arial" w:hAnsi="Arial" w:eastAsia="宋体" w:cs="Arial"/>
                <w:bCs/>
                <w:color w:val="000000" w:themeColor="text1"/>
                <w:lang w:val="en-US" w:eastAsia="zh-CN"/>
                <w14:textFill>
                  <w14:solidFill>
                    <w14:schemeClr w14:val="tx1"/>
                  </w14:solidFill>
                </w14:textFill>
              </w:rPr>
            </w:pPr>
            <w:r>
              <w:fldChar w:fldCharType="begin"/>
            </w:r>
            <w:r>
              <w:instrText xml:space="preserve"> HYPERLINK "./docs/C4-245236.zip" </w:instrText>
            </w:r>
            <w:r>
              <w:fldChar w:fldCharType="separate"/>
            </w:r>
            <w:r>
              <w:rPr>
                <w:rStyle w:val="55"/>
                <w:rFonts w:hint="eastAsia" w:ascii="Arial" w:hAnsi="Arial" w:eastAsia="宋体" w:cs="Arial"/>
                <w:bCs/>
                <w:lang w:val="en-US" w:eastAsia="zh-CN"/>
              </w:rPr>
              <w:t>5236</w:t>
            </w:r>
            <w:r>
              <w:rPr>
                <w:rStyle w:val="55"/>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pPr>
              <w:spacing w:after="0"/>
              <w:rPr>
                <w:rFonts w:ascii="Arial" w:hAnsi="Arial" w:eastAsia="宋体" w:cs="Arial"/>
                <w:bCs/>
                <w:lang w:eastAsia="zh-CN"/>
              </w:rPr>
            </w:pPr>
            <w:r>
              <w:rPr>
                <w:rFonts w:hint="eastAsia" w:ascii="Arial" w:hAnsi="Arial" w:eastAsia="宋体" w:cs="Arial"/>
                <w:bCs/>
                <w:lang w:eastAsia="zh-CN"/>
              </w:rPr>
              <w:t xml:space="preserve">pCR 29.889  Rel-19 Clarifications to solution #2 and #5 </w:t>
            </w:r>
          </w:p>
        </w:tc>
        <w:tc>
          <w:tcPr>
            <w:tcW w:w="1589" w:type="dxa"/>
            <w:tcBorders>
              <w:bottom w:val="single" w:color="auto" w:sz="4" w:space="0"/>
            </w:tcBorders>
            <w:shd w:val="clear" w:color="auto" w:fill="auto"/>
          </w:tcPr>
          <w:p>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C4-245390</w:t>
            </w:r>
          </w:p>
        </w:tc>
        <w:tc>
          <w:tcPr>
            <w:tcW w:w="6662" w:type="dxa"/>
            <w:tcBorders>
              <w:bottom w:val="nil"/>
            </w:tcBorders>
            <w:shd w:val="clear" w:color="auto" w:fill="auto"/>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tcPr>
          <w:p>
            <w:pPr>
              <w:spacing w:after="0"/>
              <w:rPr>
                <w:rFonts w:ascii="Arial" w:hAnsi="Arial" w:cs="Arial"/>
                <w:b/>
                <w:bCs/>
                <w:color w:val="000000" w:themeColor="text1"/>
                <w:lang w:val="en-US"/>
                <w14:textFill>
                  <w14:solidFill>
                    <w14:schemeClr w14:val="tx1"/>
                  </w14:solidFill>
                </w14:textFill>
              </w:rPr>
            </w:pPr>
          </w:p>
        </w:tc>
        <w:tc>
          <w:tcPr>
            <w:tcW w:w="2527" w:type="dxa"/>
            <w:tcBorders>
              <w:top w:val="nil"/>
            </w:tcBorders>
            <w:shd w:val="clear" w:color="auto" w:fill="FFFFFF"/>
          </w:tcPr>
          <w:p>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tcBorders>
            <w:shd w:val="clear" w:color="auto" w:fill="00FFFF"/>
          </w:tcPr>
          <w:p>
            <w:pPr>
              <w:spacing w:after="0"/>
              <w:jc w:val="center"/>
              <w:rPr>
                <w:rFonts w:ascii="Arial" w:hAnsi="Arial" w:cs="Arial"/>
              </w:rPr>
            </w:pPr>
            <w:r>
              <w:fldChar w:fldCharType="begin"/>
            </w:r>
            <w:r>
              <w:instrText xml:space="preserve"> HYPERLINK "./docs/C4-245390.zip" </w:instrText>
            </w:r>
            <w:r>
              <w:fldChar w:fldCharType="separate"/>
            </w:r>
            <w:r>
              <w:rPr>
                <w:rStyle w:val="55"/>
                <w:rFonts w:ascii="Arial" w:hAnsi="Arial" w:cs="Arial"/>
              </w:rPr>
              <w:t>5390</w:t>
            </w:r>
            <w:r>
              <w:rPr>
                <w:rStyle w:val="55"/>
                <w:rFonts w:ascii="Arial" w:hAnsi="Arial" w:cs="Arial"/>
              </w:rPr>
              <w:fldChar w:fldCharType="end"/>
            </w:r>
          </w:p>
        </w:tc>
        <w:tc>
          <w:tcPr>
            <w:tcW w:w="3674" w:type="dxa"/>
            <w:tcBorders>
              <w:top w:val="single" w:color="auto" w:sz="4" w:space="0"/>
            </w:tcBorders>
            <w:shd w:val="clear" w:color="auto" w:fill="00FFFF"/>
          </w:tcPr>
          <w:p>
            <w:pPr>
              <w:spacing w:after="0"/>
              <w:rPr>
                <w:rFonts w:ascii="Arial" w:hAnsi="Arial" w:eastAsia="宋体" w:cs="Arial"/>
                <w:bCs/>
                <w:lang w:eastAsia="zh-CN"/>
              </w:rPr>
            </w:pPr>
            <w:r>
              <w:rPr>
                <w:rFonts w:hint="eastAsia" w:ascii="Arial" w:hAnsi="Arial" w:eastAsia="宋体" w:cs="Arial"/>
                <w:bCs/>
                <w:lang w:eastAsia="zh-CN"/>
              </w:rPr>
              <w:t xml:space="preserve">pCR 29.889  Rel-19 Clarifications to solution #2 and #5 </w:t>
            </w:r>
          </w:p>
        </w:tc>
        <w:tc>
          <w:tcPr>
            <w:tcW w:w="1589" w:type="dxa"/>
            <w:tcBorders>
              <w:top w:val="single" w:color="auto" w:sz="4" w:space="0"/>
            </w:tcBorders>
            <w:shd w:val="clear" w:color="auto" w:fill="00FFFF"/>
          </w:tcPr>
          <w:p>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Ericsson</w:t>
            </w:r>
          </w:p>
        </w:tc>
        <w:tc>
          <w:tcPr>
            <w:tcW w:w="1134" w:type="dxa"/>
            <w:tcBorders>
              <w:top w:val="single" w:color="auto" w:sz="4" w:space="0"/>
            </w:tcBorders>
            <w:shd w:val="clear" w:color="auto" w:fill="00FFFF"/>
          </w:tcPr>
          <w:p>
            <w:pPr>
              <w:spacing w:after="0"/>
              <w:rPr>
                <w:rFonts w:ascii="Arial" w:hAnsi="Arial" w:cs="Arial"/>
                <w:color w:val="000000" w:themeColor="text1"/>
                <w:lang w:val="en-US"/>
                <w14:textFill>
                  <w14:solidFill>
                    <w14:schemeClr w14:val="tx1"/>
                  </w14:solidFill>
                </w14:textFill>
              </w:rPr>
            </w:pPr>
          </w:p>
        </w:tc>
        <w:tc>
          <w:tcPr>
            <w:tcW w:w="6662" w:type="dxa"/>
            <w:tcBorders>
              <w:top w:val="nil"/>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Pr>
          <w:p>
            <w:pPr>
              <w:spacing w:after="0"/>
              <w:rPr>
                <w:rFonts w:ascii="Arial" w:hAnsi="Arial" w:cs="Arial"/>
                <w:b/>
                <w:bCs/>
                <w:color w:val="000000" w:themeColor="text1"/>
                <w:lang w:val="en-US"/>
                <w14:textFill>
                  <w14:solidFill>
                    <w14:schemeClr w14:val="tx1"/>
                  </w14:solidFill>
                </w14:textFill>
              </w:rPr>
            </w:pPr>
          </w:p>
        </w:tc>
        <w:tc>
          <w:tcPr>
            <w:tcW w:w="2527" w:type="dxa"/>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00FF00"/>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00FF00"/>
          </w:tcPr>
          <w:p>
            <w:pPr>
              <w:spacing w:after="0"/>
              <w:rPr>
                <w:rFonts w:ascii="Arial" w:hAnsi="Arial" w:cs="Arial"/>
                <w:bCs/>
                <w:snapToGrid w:val="0"/>
                <w:color w:val="000000" w:themeColor="text1"/>
                <w:lang w:val="en-US"/>
                <w14:textFill>
                  <w14:solidFill>
                    <w14:schemeClr w14:val="tx1"/>
                  </w14:solidFill>
                </w14:textFill>
              </w:rPr>
            </w:pPr>
            <w:r>
              <w:rPr>
                <w:rFonts w:hint="eastAsia" w:ascii="Arial" w:hAnsi="Arial" w:eastAsia="Batang" w:cs="Arial"/>
                <w:bCs/>
                <w:lang w:eastAsia="ko-KR"/>
              </w:rPr>
              <w:t>T</w:t>
            </w:r>
            <w:r>
              <w:rPr>
                <w:rFonts w:ascii="Arial" w:hAnsi="Arial" w:eastAsia="Batang" w:cs="Arial"/>
                <w:bCs/>
                <w:lang w:eastAsia="ko-KR"/>
              </w:rPr>
              <w:t>R 29.8</w:t>
            </w:r>
            <w:r>
              <w:rPr>
                <w:rFonts w:hint="eastAsia" w:ascii="Arial" w:hAnsi="Arial" w:cs="Arial" w:eastAsiaTheme="minorEastAsia"/>
                <w:bCs/>
                <w:lang w:eastAsia="zh-CN"/>
              </w:rPr>
              <w:t>89</w:t>
            </w:r>
            <w:r>
              <w:rPr>
                <w:rFonts w:ascii="Arial" w:hAnsi="Arial" w:eastAsia="Batang" w:cs="Arial"/>
                <w:bCs/>
                <w:lang w:eastAsia="ko-KR"/>
              </w:rPr>
              <w:t>v</w:t>
            </w:r>
            <w:r>
              <w:rPr>
                <w:rFonts w:hint="eastAsia" w:ascii="Arial" w:hAnsi="Arial" w:cs="Arial" w:eastAsiaTheme="minorEastAsia"/>
                <w:bCs/>
                <w:lang w:eastAsia="zh-CN"/>
              </w:rPr>
              <w:t>0</w:t>
            </w:r>
            <w:r>
              <w:rPr>
                <w:rFonts w:ascii="Arial" w:hAnsi="Arial" w:eastAsia="Batang" w:cs="Arial"/>
                <w:bCs/>
                <w:lang w:eastAsia="ko-KR"/>
              </w:rPr>
              <w:t>.</w:t>
            </w:r>
            <w:r>
              <w:rPr>
                <w:rFonts w:hint="eastAsia" w:ascii="Arial" w:hAnsi="Arial" w:cs="Arial" w:eastAsiaTheme="minorEastAsia"/>
                <w:bCs/>
                <w:lang w:eastAsia="zh-CN"/>
              </w:rPr>
              <w:t>3</w:t>
            </w:r>
            <w:r>
              <w:rPr>
                <w:rFonts w:ascii="Arial" w:hAnsi="Arial" w:eastAsia="Batang" w:cs="Arial"/>
                <w:bCs/>
                <w:lang w:eastAsia="ko-KR"/>
              </w:rPr>
              <w:t>.0</w:t>
            </w:r>
          </w:p>
        </w:tc>
        <w:tc>
          <w:tcPr>
            <w:tcW w:w="1589" w:type="dxa"/>
            <w:shd w:val="clear" w:color="auto" w:fill="00FF00"/>
          </w:tcPr>
          <w:p>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China Mobile</w:t>
            </w:r>
          </w:p>
        </w:tc>
        <w:tc>
          <w:tcPr>
            <w:tcW w:w="1134" w:type="dxa"/>
            <w:shd w:val="clear" w:color="auto" w:fill="00FF00"/>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00FF00"/>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eastAsiaTheme="minorEastAsia"/>
                <w:b/>
                <w:bCs/>
                <w:color w:val="000000" w:themeColor="text1"/>
                <w:lang w:val="en-US" w:eastAsia="zh-CN"/>
                <w14:textFill>
                  <w14:solidFill>
                    <w14:schemeClr w14:val="tx1"/>
                  </w14:solidFill>
                </w14:textFill>
              </w:rPr>
            </w:pPr>
            <w:r>
              <w:rPr>
                <w:rFonts w:hint="eastAsia" w:ascii="Arial" w:hAnsi="Arial" w:cs="Arial" w:eastAsiaTheme="minorEastAsia"/>
                <w:b/>
                <w:bCs/>
                <w:color w:val="000000" w:themeColor="text1"/>
                <w:lang w:val="en-US" w:eastAsia="zh-CN"/>
                <w14:textFill>
                  <w14:solidFill>
                    <w14:schemeClr w14:val="tx1"/>
                  </w14:solidFill>
                </w14:textFill>
              </w:rPr>
              <w:t>20.2</w:t>
            </w:r>
          </w:p>
        </w:tc>
        <w:tc>
          <w:tcPr>
            <w:tcW w:w="2527"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Study on Reducing Information Exposure over SBI [FS_RedInfExp_SBI]</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Pr>
          <w:p>
            <w:pPr>
              <w:spacing w:after="0"/>
              <w:rPr>
                <w:rFonts w:ascii="Arial" w:hAnsi="Arial" w:cs="Arial"/>
                <w:b/>
                <w:bCs/>
                <w:color w:val="000000" w:themeColor="text1"/>
                <w:lang w:val="en-US"/>
                <w14:textFill>
                  <w14:solidFill>
                    <w14:schemeClr w14:val="tx1"/>
                  </w14:solidFill>
                </w14:textFill>
              </w:rPr>
            </w:pPr>
          </w:p>
        </w:tc>
        <w:tc>
          <w:tcPr>
            <w:tcW w:w="2527" w:type="dxa"/>
          </w:tcPr>
          <w:p>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tcPr>
          <w:p>
            <w:pPr>
              <w:spacing w:after="0"/>
              <w:rPr>
                <w:rFonts w:ascii="Arial" w:hAnsi="Arial" w:cs="Arial"/>
                <w:bCs/>
                <w:snapToGrid w:val="0"/>
                <w:color w:val="000000" w:themeColor="text1"/>
                <w:lang w:val="en-US"/>
                <w14:textFill>
                  <w14:solidFill>
                    <w14:schemeClr w14:val="tx1"/>
                  </w14:solidFill>
                </w14:textFill>
              </w:rPr>
            </w:pPr>
          </w:p>
        </w:tc>
        <w:tc>
          <w:tcPr>
            <w:tcW w:w="1589" w:type="dxa"/>
            <w:tcBorders>
              <w:bottom w:val="single" w:color="auto" w:sz="4" w:space="0"/>
            </w:tcBorders>
          </w:tcPr>
          <w:p>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tcPr>
          <w:p>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Pr>
          <w:p>
            <w:pPr>
              <w:spacing w:after="0"/>
              <w:rPr>
                <w:rFonts w:ascii="Arial" w:hAnsi="Arial" w:cs="Arial"/>
                <w:b/>
                <w:bCs/>
                <w:color w:val="000000" w:themeColor="text1"/>
                <w:lang w:val="en-US"/>
                <w14:textFill>
                  <w14:solidFill>
                    <w14:schemeClr w14:val="tx1"/>
                  </w14:solidFill>
                </w14:textFill>
              </w:rPr>
            </w:pPr>
          </w:p>
        </w:tc>
        <w:tc>
          <w:tcPr>
            <w:tcW w:w="2527" w:type="dxa"/>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00FF00"/>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00FF00"/>
          </w:tcPr>
          <w:p>
            <w:pPr>
              <w:spacing w:after="0"/>
              <w:rPr>
                <w:rFonts w:ascii="Arial" w:hAnsi="Arial" w:cs="Arial"/>
                <w:bCs/>
                <w:snapToGrid w:val="0"/>
                <w:color w:val="000000" w:themeColor="text1"/>
                <w:lang w:val="en-US"/>
                <w14:textFill>
                  <w14:solidFill>
                    <w14:schemeClr w14:val="tx1"/>
                  </w14:solidFill>
                </w14:textFill>
              </w:rPr>
            </w:pPr>
            <w:r>
              <w:rPr>
                <w:rFonts w:hint="eastAsia" w:ascii="Arial" w:hAnsi="Arial" w:eastAsia="Batang" w:cs="Arial"/>
                <w:bCs/>
                <w:lang w:eastAsia="ko-KR"/>
              </w:rPr>
              <w:t>T</w:t>
            </w:r>
            <w:r>
              <w:rPr>
                <w:rFonts w:ascii="Arial" w:hAnsi="Arial" w:eastAsia="Batang" w:cs="Arial"/>
                <w:bCs/>
                <w:lang w:eastAsia="ko-KR"/>
              </w:rPr>
              <w:t>R 29.857v</w:t>
            </w:r>
            <w:r>
              <w:rPr>
                <w:rFonts w:hint="eastAsia" w:ascii="Arial" w:hAnsi="Arial" w:eastAsia="Batang" w:cs="Arial"/>
                <w:bCs/>
                <w:lang w:eastAsia="ko-KR"/>
              </w:rPr>
              <w:t>1</w:t>
            </w:r>
            <w:r>
              <w:rPr>
                <w:rFonts w:ascii="Arial" w:hAnsi="Arial" w:eastAsia="Batang" w:cs="Arial"/>
                <w:bCs/>
                <w:lang w:eastAsia="ko-KR"/>
              </w:rPr>
              <w:t>.</w:t>
            </w:r>
            <w:r>
              <w:rPr>
                <w:rFonts w:hint="eastAsia" w:ascii="Arial" w:hAnsi="Arial" w:cs="Arial" w:eastAsiaTheme="minorEastAsia"/>
                <w:bCs/>
                <w:lang w:eastAsia="zh-CN"/>
              </w:rPr>
              <w:t>4</w:t>
            </w:r>
            <w:r>
              <w:rPr>
                <w:rFonts w:ascii="Arial" w:hAnsi="Arial" w:eastAsia="Batang" w:cs="Arial"/>
                <w:bCs/>
                <w:lang w:eastAsia="ko-KR"/>
              </w:rPr>
              <w:t>.0</w:t>
            </w:r>
          </w:p>
        </w:tc>
        <w:tc>
          <w:tcPr>
            <w:tcW w:w="1589" w:type="dxa"/>
            <w:shd w:val="clear" w:color="auto" w:fill="00FF00"/>
          </w:tcPr>
          <w:p>
            <w:pPr>
              <w:spacing w:after="0"/>
              <w:rPr>
                <w:rFonts w:ascii="Arial" w:hAnsi="Arial" w:cs="Arial"/>
                <w:color w:val="000000" w:themeColor="text1"/>
                <w:lang w:val="en-US"/>
                <w14:textFill>
                  <w14:solidFill>
                    <w14:schemeClr w14:val="tx1"/>
                  </w14:solidFill>
                </w14:textFill>
              </w:rPr>
            </w:pPr>
            <w:r>
              <w:rPr>
                <w:rFonts w:hint="eastAsia" w:ascii="Arial" w:hAnsi="Arial" w:eastAsia="Batang" w:cs="Arial"/>
                <w:bCs/>
                <w:lang w:eastAsia="ko-KR"/>
              </w:rPr>
              <w:t>S</w:t>
            </w:r>
            <w:r>
              <w:rPr>
                <w:rFonts w:ascii="Arial" w:hAnsi="Arial" w:eastAsia="Batang" w:cs="Arial"/>
                <w:bCs/>
                <w:lang w:eastAsia="ko-KR"/>
              </w:rPr>
              <w:t>amsung</w:t>
            </w:r>
          </w:p>
        </w:tc>
        <w:tc>
          <w:tcPr>
            <w:tcW w:w="1134" w:type="dxa"/>
            <w:shd w:val="clear" w:color="auto" w:fill="00FF00"/>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00FF00"/>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pPr>
              <w:spacing w:after="0"/>
              <w:rPr>
                <w:rFonts w:ascii="Arial" w:hAnsi="Arial" w:cs="Arial" w:eastAsiaTheme="minorEastAsia"/>
                <w:b/>
                <w:bCs/>
                <w:color w:val="000000" w:themeColor="text1"/>
                <w:lang w:val="en-US" w:eastAsia="zh-CN"/>
                <w14:textFill>
                  <w14:solidFill>
                    <w14:schemeClr w14:val="tx1"/>
                  </w14:solidFill>
                </w14:textFill>
              </w:rPr>
            </w:pPr>
            <w:r>
              <w:rPr>
                <w:rFonts w:hint="eastAsia" w:ascii="Arial" w:hAnsi="Arial" w:cs="Arial" w:eastAsiaTheme="minorEastAsia"/>
                <w:b/>
                <w:bCs/>
                <w:color w:val="000000" w:themeColor="text1"/>
                <w:lang w:val="en-US" w:eastAsia="zh-CN"/>
                <w14:textFill>
                  <w14:solidFill>
                    <w14:schemeClr w14:val="tx1"/>
                  </w14:solidFill>
                </w14:textFill>
              </w:rPr>
              <w:t>20.3</w:t>
            </w:r>
          </w:p>
        </w:tc>
        <w:tc>
          <w:tcPr>
            <w:tcW w:w="2527" w:type="dxa"/>
            <w:shd w:val="clear" w:color="auto" w:fill="FDE9D9" w:themeFill="accent6" w:themeFillTint="33"/>
          </w:tcPr>
          <w:p>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Study on IMS Disaster Prevention and Restoration Enhancement [FS_IMS_RES]</w:t>
            </w:r>
          </w:p>
        </w:tc>
        <w:tc>
          <w:tcPr>
            <w:tcW w:w="1240" w:type="dxa"/>
            <w:shd w:val="clear" w:color="auto" w:fill="FDE9D9" w:themeFill="accent6" w:themeFillTint="33"/>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pPr>
              <w:spacing w:after="0"/>
              <w:rPr>
                <w:rFonts w:ascii="Arial" w:hAnsi="Arial"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Pr>
          <w:p>
            <w:pPr>
              <w:spacing w:after="0"/>
              <w:rPr>
                <w:rFonts w:ascii="Arial" w:hAnsi="Arial" w:cs="Arial"/>
                <w:b/>
                <w:bCs/>
                <w:color w:val="000000" w:themeColor="text1"/>
                <w:lang w:val="en-US"/>
                <w14:textFill>
                  <w14:solidFill>
                    <w14:schemeClr w14:val="tx1"/>
                  </w14:solidFill>
                </w14:textFill>
              </w:rPr>
            </w:pPr>
          </w:p>
        </w:tc>
        <w:tc>
          <w:tcPr>
            <w:tcW w:w="2527" w:type="dxa"/>
          </w:tcPr>
          <w:p>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tcPr>
          <w:p>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tcPr>
          <w:p>
            <w:pPr>
              <w:spacing w:after="0"/>
              <w:rPr>
                <w:rFonts w:ascii="Arial" w:hAnsi="Arial" w:cs="Arial"/>
                <w:bCs/>
                <w:snapToGrid w:val="0"/>
                <w:color w:val="000000" w:themeColor="text1"/>
                <w:lang w:val="en-US"/>
                <w14:textFill>
                  <w14:solidFill>
                    <w14:schemeClr w14:val="tx1"/>
                  </w14:solidFill>
                </w14:textFill>
              </w:rPr>
            </w:pPr>
          </w:p>
        </w:tc>
        <w:tc>
          <w:tcPr>
            <w:tcW w:w="1589" w:type="dxa"/>
            <w:tcBorders>
              <w:bottom w:val="single" w:color="auto" w:sz="4" w:space="0"/>
            </w:tcBorders>
          </w:tcPr>
          <w:p>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tcPr>
          <w:p>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Pr>
          <w:p>
            <w:pPr>
              <w:spacing w:after="0"/>
              <w:rPr>
                <w:rFonts w:ascii="Arial" w:hAnsi="Arial" w:cs="Arial"/>
                <w:b/>
                <w:bCs/>
                <w:color w:val="000000" w:themeColor="text1"/>
                <w:lang w:val="en-US"/>
                <w14:textFill>
                  <w14:solidFill>
                    <w14:schemeClr w14:val="tx1"/>
                  </w14:solidFill>
                </w14:textFill>
              </w:rPr>
            </w:pPr>
          </w:p>
        </w:tc>
        <w:tc>
          <w:tcPr>
            <w:tcW w:w="2527" w:type="dxa"/>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00FF00"/>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00FF00"/>
          </w:tcPr>
          <w:p>
            <w:pPr>
              <w:spacing w:after="0"/>
              <w:rPr>
                <w:rFonts w:ascii="Arial" w:hAnsi="Arial" w:cs="Arial"/>
                <w:bCs/>
                <w:snapToGrid w:val="0"/>
                <w:color w:val="000000" w:themeColor="text1"/>
                <w:lang w:val="en-US"/>
                <w14:textFill>
                  <w14:solidFill>
                    <w14:schemeClr w14:val="tx1"/>
                  </w14:solidFill>
                </w14:textFill>
              </w:rPr>
            </w:pPr>
            <w:r>
              <w:rPr>
                <w:rFonts w:hint="eastAsia" w:ascii="Arial" w:hAnsi="Arial" w:eastAsia="Batang" w:cs="Arial"/>
                <w:bCs/>
                <w:lang w:eastAsia="ko-KR"/>
              </w:rPr>
              <w:t>T</w:t>
            </w:r>
            <w:r>
              <w:rPr>
                <w:rFonts w:ascii="Arial" w:hAnsi="Arial" w:eastAsia="Batang" w:cs="Arial"/>
                <w:bCs/>
                <w:lang w:eastAsia="ko-KR"/>
              </w:rPr>
              <w:t>R 29.866v</w:t>
            </w:r>
            <w:r>
              <w:rPr>
                <w:rFonts w:hint="eastAsia" w:ascii="Arial" w:hAnsi="Arial" w:cs="Arial" w:eastAsiaTheme="minorEastAsia"/>
                <w:bCs/>
                <w:lang w:eastAsia="zh-CN"/>
              </w:rPr>
              <w:t>1</w:t>
            </w:r>
            <w:r>
              <w:rPr>
                <w:rFonts w:ascii="Arial" w:hAnsi="Arial" w:eastAsia="Batang" w:cs="Arial"/>
                <w:bCs/>
                <w:lang w:eastAsia="ko-KR"/>
              </w:rPr>
              <w:t>.</w:t>
            </w:r>
            <w:r>
              <w:rPr>
                <w:rFonts w:hint="eastAsia" w:ascii="Arial" w:hAnsi="Arial" w:cs="Arial" w:eastAsiaTheme="minorEastAsia"/>
                <w:bCs/>
                <w:lang w:eastAsia="zh-CN"/>
              </w:rPr>
              <w:t>3</w:t>
            </w:r>
            <w:r>
              <w:rPr>
                <w:rFonts w:ascii="Arial" w:hAnsi="Arial" w:eastAsia="Batang" w:cs="Arial"/>
                <w:bCs/>
                <w:lang w:eastAsia="ko-KR"/>
              </w:rPr>
              <w:t>.0</w:t>
            </w:r>
          </w:p>
        </w:tc>
        <w:tc>
          <w:tcPr>
            <w:tcW w:w="1589" w:type="dxa"/>
            <w:shd w:val="clear" w:color="auto" w:fill="00FF00"/>
          </w:tcPr>
          <w:p>
            <w:pPr>
              <w:spacing w:after="0"/>
              <w:rPr>
                <w:rFonts w:ascii="Arial" w:hAnsi="Arial" w:cs="Arial"/>
                <w:color w:val="000000" w:themeColor="text1"/>
                <w:lang w:val="en-US"/>
                <w14:textFill>
                  <w14:solidFill>
                    <w14:schemeClr w14:val="tx1"/>
                  </w14:solidFill>
                </w14:textFill>
              </w:rPr>
            </w:pPr>
            <w:r>
              <w:rPr>
                <w:rFonts w:hint="eastAsia" w:ascii="Arial" w:hAnsi="Arial" w:eastAsia="Batang" w:cs="Arial"/>
                <w:bCs/>
                <w:lang w:eastAsia="ko-KR"/>
              </w:rPr>
              <w:t>C</w:t>
            </w:r>
            <w:r>
              <w:rPr>
                <w:rFonts w:ascii="Arial" w:hAnsi="Arial" w:eastAsia="Batang" w:cs="Arial"/>
                <w:bCs/>
                <w:lang w:eastAsia="ko-KR"/>
              </w:rPr>
              <w:t>hina Telecom</w:t>
            </w:r>
          </w:p>
        </w:tc>
        <w:tc>
          <w:tcPr>
            <w:tcW w:w="1134" w:type="dxa"/>
            <w:shd w:val="clear" w:color="auto" w:fill="00FF00"/>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00FF00"/>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FCC99"/>
          </w:tcPr>
          <w:p>
            <w:pPr>
              <w:spacing w:after="0"/>
              <w:rPr>
                <w:rFonts w:ascii="Arial" w:hAnsi="Arial" w:cs="Arial" w:eastAsiaTheme="minorEastAsia"/>
                <w:b/>
                <w:bCs/>
                <w:color w:val="000000" w:themeColor="text1"/>
                <w:lang w:eastAsia="zh-CN"/>
                <w14:textFill>
                  <w14:solidFill>
                    <w14:schemeClr w14:val="tx1"/>
                  </w14:solidFill>
                </w14:textFill>
              </w:rPr>
            </w:pPr>
            <w:r>
              <w:rPr>
                <w:rFonts w:ascii="Arial" w:hAnsi="Arial" w:cs="Arial"/>
                <w:b/>
                <w:bCs/>
                <w:color w:val="000000" w:themeColor="text1"/>
                <w14:textFill>
                  <w14:solidFill>
                    <w14:schemeClr w14:val="tx1"/>
                  </w14:solidFill>
                </w14:textFill>
              </w:rPr>
              <w:t>2</w:t>
            </w:r>
            <w:r>
              <w:rPr>
                <w:rFonts w:hint="eastAsia" w:ascii="Arial" w:hAnsi="Arial" w:cs="Arial" w:eastAsiaTheme="minorEastAsia"/>
                <w:b/>
                <w:bCs/>
                <w:color w:val="000000" w:themeColor="text1"/>
                <w:lang w:eastAsia="zh-CN"/>
                <w14:textFill>
                  <w14:solidFill>
                    <w14:schemeClr w14:val="tx1"/>
                  </w14:solidFill>
                </w14:textFill>
              </w:rPr>
              <w:t>1</w:t>
            </w:r>
          </w:p>
        </w:tc>
        <w:tc>
          <w:tcPr>
            <w:tcW w:w="2527" w:type="dxa"/>
            <w:shd w:val="clear" w:color="auto" w:fill="FFCC9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Any other business</w:t>
            </w:r>
          </w:p>
        </w:tc>
        <w:tc>
          <w:tcPr>
            <w:tcW w:w="1240" w:type="dxa"/>
            <w:shd w:val="clear" w:color="auto" w:fill="FFCC9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FCC9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FCC9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FCC9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FCC9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auto"/>
          </w:tcPr>
          <w:p>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shd w:val="clear" w:color="auto" w:fill="00FFFF"/>
          </w:tcPr>
          <w:p>
            <w:pPr>
              <w:spacing w:after="0"/>
              <w:jc w:val="center"/>
              <w:rPr>
                <w:rFonts w:ascii="Arial" w:hAnsi="Arial" w:eastAsia="宋体" w:cs="Arial"/>
                <w:bCs/>
                <w:color w:val="000000" w:themeColor="text1"/>
                <w:lang w:val="en-US" w:eastAsia="zh-CN"/>
                <w14:textFill>
                  <w14:solidFill>
                    <w14:schemeClr w14:val="tx1"/>
                  </w14:solidFill>
                </w14:textFill>
              </w:rPr>
            </w:pPr>
            <w:r>
              <w:rPr>
                <w:rFonts w:hint="eastAsia" w:ascii="Arial" w:hAnsi="Arial" w:eastAsia="宋体" w:cs="Arial"/>
                <w:bCs/>
                <w:color w:val="000000" w:themeColor="text1"/>
                <w:lang w:val="en-US" w:eastAsia="zh-CN"/>
                <w14:textFill>
                  <w14:solidFill>
                    <w14:schemeClr w14:val="tx1"/>
                  </w14:solidFill>
                </w14:textFill>
              </w:rPr>
              <w:t>5010</w:t>
            </w:r>
          </w:p>
        </w:tc>
        <w:tc>
          <w:tcPr>
            <w:tcW w:w="3674" w:type="dxa"/>
            <w:tcBorders>
              <w:bottom w:val="single" w:color="auto" w:sz="4" w:space="0"/>
            </w:tcBorders>
            <w:shd w:val="clear" w:color="auto" w:fill="00FFFF"/>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Work Plan    Work Plan</w:t>
            </w:r>
          </w:p>
        </w:tc>
        <w:tc>
          <w:tcPr>
            <w:tcW w:w="1589" w:type="dxa"/>
            <w:tcBorders>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CT4 Chair</w:t>
            </w:r>
          </w:p>
        </w:tc>
        <w:tc>
          <w:tcPr>
            <w:tcW w:w="1134" w:type="dxa"/>
            <w:tcBorders>
              <w:bottom w:val="single" w:color="auto" w:sz="4" w:space="0"/>
            </w:tcBorders>
            <w:shd w:val="clear" w:color="auto" w:fill="00FFFF"/>
          </w:tcPr>
          <w:p>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00FFFF"/>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eastAsia="Batang" w:cs="Arial"/>
                <w:b/>
                <w:color w:val="000000" w:themeColor="text1"/>
                <w:lang w:eastAsia="ko-KR"/>
                <w14:textFill>
                  <w14:solidFill>
                    <w14:schemeClr w14:val="tx1"/>
                  </w14:solidFill>
                </w14:textFill>
              </w:rPr>
            </w:pPr>
          </w:p>
        </w:tc>
        <w:tc>
          <w:tcPr>
            <w:tcW w:w="1240" w:type="dxa"/>
            <w:shd w:val="clear" w:color="auto" w:fill="FFFF00"/>
          </w:tcPr>
          <w:p>
            <w:pPr>
              <w:spacing w:after="0"/>
              <w:jc w:val="center"/>
              <w:rPr>
                <w:rFonts w:ascii="Arial" w:hAnsi="Arial" w:eastAsia="宋体" w:cs="Arial"/>
                <w:bCs/>
                <w:color w:val="0000FF"/>
                <w:lang w:val="en-US" w:eastAsia="zh-CN"/>
              </w:rPr>
            </w:pPr>
            <w:r>
              <w:fldChar w:fldCharType="begin"/>
            </w:r>
            <w:r>
              <w:instrText xml:space="preserve"> HYPERLINK "./docs/C4-245290.zip" </w:instrText>
            </w:r>
            <w:r>
              <w:fldChar w:fldCharType="separate"/>
            </w:r>
            <w:r>
              <w:rPr>
                <w:rStyle w:val="55"/>
                <w:rFonts w:ascii="Arial" w:hAnsi="Arial" w:eastAsia="宋体" w:cs="Arial"/>
                <w:bCs/>
                <w:lang w:val="en-US" w:eastAsia="zh-CN"/>
              </w:rPr>
              <w:t>5290</w:t>
            </w:r>
            <w:r>
              <w:rPr>
                <w:rStyle w:val="55"/>
                <w:rFonts w:ascii="Arial" w:hAnsi="Arial" w:eastAsia="宋体" w:cs="Arial"/>
                <w:bCs/>
                <w:lang w:val="en-US" w:eastAsia="zh-CN"/>
              </w:rPr>
              <w:fldChar w:fldCharType="end"/>
            </w:r>
          </w:p>
        </w:tc>
        <w:tc>
          <w:tcPr>
            <w:tcW w:w="3674" w:type="dxa"/>
            <w:shd w:val="clear" w:color="auto" w:fill="FFFF00"/>
          </w:tcPr>
          <w:p>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discussion    Discussion on API Version Update Due to Cross Reference</w:t>
            </w:r>
          </w:p>
        </w:tc>
        <w:tc>
          <w:tcPr>
            <w:tcW w:w="1589" w:type="dxa"/>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CT4 Chair</w:t>
            </w:r>
          </w:p>
        </w:tc>
        <w:tc>
          <w:tcPr>
            <w:tcW w:w="1134" w:type="dxa"/>
            <w:shd w:val="clear" w:color="auto" w:fill="FFFF00"/>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FFF00"/>
          </w:tcPr>
          <w:p>
            <w:pPr>
              <w:spacing w:after="0"/>
              <w:rPr>
                <w:rFonts w:ascii="Arial" w:hAnsi="Arial"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FCC99"/>
          </w:tcPr>
          <w:p>
            <w:pPr>
              <w:spacing w:after="0"/>
              <w:rPr>
                <w:rFonts w:ascii="Arial" w:hAnsi="Arial" w:cs="Arial" w:eastAsiaTheme="minorEastAsia"/>
                <w:b/>
                <w:bCs/>
                <w:color w:val="000000" w:themeColor="text1"/>
                <w:lang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2</w:t>
            </w:r>
            <w:r>
              <w:rPr>
                <w:rFonts w:hint="eastAsia" w:ascii="Arial" w:hAnsi="Arial" w:cs="Arial" w:eastAsiaTheme="minorEastAsia"/>
                <w:b/>
                <w:bCs/>
                <w:color w:val="000000" w:themeColor="text1"/>
                <w:lang w:eastAsia="zh-CN"/>
                <w14:textFill>
                  <w14:solidFill>
                    <w14:schemeClr w14:val="tx1"/>
                  </w14:solidFill>
                </w14:textFill>
              </w:rPr>
              <w:t>2</w:t>
            </w:r>
          </w:p>
        </w:tc>
        <w:tc>
          <w:tcPr>
            <w:tcW w:w="2527" w:type="dxa"/>
            <w:shd w:val="clear" w:color="auto" w:fill="FFCC99"/>
          </w:tcPr>
          <w:p>
            <w:pPr>
              <w:spacing w:after="0"/>
              <w:rPr>
                <w:rFonts w:ascii="Arial" w:hAnsi="Arial" w:cs="Arial"/>
                <w:b/>
                <w:bCs/>
                <w:color w:val="000000" w:themeColor="text1"/>
                <w:lang w:val="en-US"/>
                <w14:textFill>
                  <w14:solidFill>
                    <w14:schemeClr w14:val="tx1"/>
                  </w14:solidFill>
                </w14:textFill>
              </w:rPr>
            </w:pPr>
            <w:r>
              <w:rPr>
                <w:rFonts w:ascii="Arial" w:hAnsi="Arial" w:eastAsia="Batang" w:cs="Arial"/>
                <w:b/>
                <w:color w:val="000000" w:themeColor="text1"/>
                <w:lang w:eastAsia="ko-KR"/>
                <w14:textFill>
                  <w14:solidFill>
                    <w14:schemeClr w14:val="tx1"/>
                  </w14:solidFill>
                </w14:textFill>
              </w:rPr>
              <w:t xml:space="preserve">Future </w:t>
            </w:r>
            <w:r>
              <w:rPr>
                <w:rFonts w:ascii="Arial" w:hAnsi="Arial" w:eastAsia="Batang" w:cs="Arial"/>
                <w:b/>
                <w:bCs/>
                <w:color w:val="000000" w:themeColor="text1"/>
                <w:lang w:eastAsia="ko-KR"/>
                <w14:textFill>
                  <w14:solidFill>
                    <w14:schemeClr w14:val="tx1"/>
                  </w14:solidFill>
                </w14:textFill>
              </w:rPr>
              <w:t>meetings</w:t>
            </w:r>
          </w:p>
        </w:tc>
        <w:tc>
          <w:tcPr>
            <w:tcW w:w="1240" w:type="dxa"/>
            <w:shd w:val="clear" w:color="auto" w:fill="FFCC9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FCC9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FCC9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FCC9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FCC99"/>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auto"/>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pPr>
              <w:spacing w:after="0"/>
              <w:rPr>
                <w:rFonts w:ascii="Arial" w:hAnsi="Arial" w:cs="Arial"/>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FCC99"/>
          </w:tcPr>
          <w:p>
            <w:pPr>
              <w:spacing w:after="0"/>
              <w:rPr>
                <w:rFonts w:ascii="Arial" w:hAnsi="Arial" w:cs="Arial" w:eastAsiaTheme="minorEastAsia"/>
                <w:b/>
                <w:bCs/>
                <w:color w:val="000000" w:themeColor="text1"/>
                <w:lang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2</w:t>
            </w:r>
            <w:r>
              <w:rPr>
                <w:rFonts w:hint="eastAsia" w:ascii="Arial" w:hAnsi="Arial" w:cs="Arial" w:eastAsiaTheme="minorEastAsia"/>
                <w:b/>
                <w:bCs/>
                <w:color w:val="000000" w:themeColor="text1"/>
                <w:lang w:eastAsia="zh-CN"/>
                <w14:textFill>
                  <w14:solidFill>
                    <w14:schemeClr w14:val="tx1"/>
                  </w14:solidFill>
                </w14:textFill>
              </w:rPr>
              <w:t>3</w:t>
            </w:r>
          </w:p>
        </w:tc>
        <w:tc>
          <w:tcPr>
            <w:tcW w:w="2527" w:type="dxa"/>
            <w:shd w:val="clear" w:color="auto" w:fill="FFCC99"/>
          </w:tcPr>
          <w:p>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Close of Meeting</w:t>
            </w:r>
          </w:p>
        </w:tc>
        <w:tc>
          <w:tcPr>
            <w:tcW w:w="1240" w:type="dxa"/>
            <w:shd w:val="clear" w:color="auto" w:fill="FFCC99"/>
          </w:tcPr>
          <w:p>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FCC99"/>
          </w:tcPr>
          <w:p>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FCC99"/>
          </w:tcPr>
          <w:p>
            <w:pPr>
              <w:spacing w:after="0"/>
              <w:rPr>
                <w:rFonts w:ascii="Arial" w:hAnsi="Arial" w:cs="Arial"/>
                <w:color w:val="000000" w:themeColor="text1"/>
                <w:lang w:val="en-US"/>
                <w14:textFill>
                  <w14:solidFill>
                    <w14:schemeClr w14:val="tx1"/>
                  </w14:solidFill>
                </w14:textFill>
              </w:rPr>
            </w:pPr>
          </w:p>
        </w:tc>
        <w:tc>
          <w:tcPr>
            <w:tcW w:w="1134" w:type="dxa"/>
            <w:shd w:val="clear" w:color="auto" w:fill="FFCC99"/>
          </w:tcPr>
          <w:p>
            <w:pPr>
              <w:spacing w:after="0"/>
              <w:rPr>
                <w:rFonts w:ascii="Arial" w:hAnsi="Arial" w:cs="Arial"/>
                <w:color w:val="000000" w:themeColor="text1"/>
                <w:lang w:val="en-US"/>
                <w14:textFill>
                  <w14:solidFill>
                    <w14:schemeClr w14:val="tx1"/>
                  </w14:solidFill>
                </w14:textFill>
              </w:rPr>
            </w:pPr>
          </w:p>
        </w:tc>
        <w:tc>
          <w:tcPr>
            <w:tcW w:w="6662" w:type="dxa"/>
            <w:shd w:val="clear" w:color="auto" w:fill="FFCC99"/>
          </w:tcPr>
          <w:p>
            <w:pPr>
              <w:spacing w:after="0"/>
              <w:rPr>
                <w:rFonts w:ascii="Arial" w:hAnsi="Arial" w:cs="Arial" w:eastAsiaTheme="minorEastAsia"/>
                <w:b/>
                <w:color w:val="000000" w:themeColor="text1"/>
                <w:highlight w:val="yellow"/>
                <w:lang w:val="en-US" w:eastAsia="zh-CN"/>
                <w14:textFill>
                  <w14:solidFill>
                    <w14:schemeClr w14:val="tx1"/>
                  </w14:solidFill>
                </w14:textFill>
              </w:rPr>
            </w:pPr>
          </w:p>
        </w:tc>
      </w:tr>
    </w:tbl>
    <w:p>
      <w:pPr>
        <w:rPr>
          <w:rFonts w:ascii="Arial" w:hAnsi="Arial" w:cs="Arial"/>
          <w:lang w:val="en-US"/>
        </w:rPr>
      </w:pPr>
    </w:p>
    <w:p>
      <w:pPr>
        <w:rPr>
          <w:rFonts w:ascii="Arial" w:hAnsi="Arial" w:cs="Arial"/>
          <w:lang w:val="en-US"/>
        </w:rPr>
      </w:pPr>
    </w:p>
    <w:p>
      <w:pPr>
        <w:rPr>
          <w:rFonts w:ascii="Arial" w:hAnsi="Arial" w:cs="Arial"/>
          <w:lang w:val="en-US"/>
        </w:rPr>
      </w:pPr>
    </w:p>
    <w:p>
      <w:pPr>
        <w:rPr>
          <w:rFonts w:ascii="Arial" w:hAnsi="Arial" w:cs="Arial"/>
          <w:lang w:val="en-US"/>
        </w:rPr>
      </w:pPr>
    </w:p>
    <w:sectPr>
      <w:footerReference r:id="rId6" w:type="first"/>
      <w:headerReference r:id="rId4" w:type="default"/>
      <w:footerReference r:id="rId5" w:type="default"/>
      <w:pgSz w:w="16840" w:h="11907" w:orient="landscape"/>
      <w:pgMar w:top="567" w:right="1021" w:bottom="567" w:left="1021" w:header="680" w:footer="680" w:gutter="0"/>
      <w:cols w:space="720" w:num="1"/>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w:altName w:val="Courier New"/>
    <w:panose1 w:val="02070409020205020404"/>
    <w:charset w:val="00"/>
    <w:family w:val="moder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rStyle w:val="52"/>
      </w:rPr>
      <w:fldChar w:fldCharType="begin"/>
    </w:r>
    <w:r>
      <w:rPr>
        <w:rStyle w:val="52"/>
      </w:rPr>
      <w:instrText xml:space="preserve"> PAGE </w:instrText>
    </w:r>
    <w:r>
      <w:rPr>
        <w:rStyle w:val="52"/>
      </w:rPr>
      <w:fldChar w:fldCharType="separate"/>
    </w:r>
    <w:r>
      <w:rPr>
        <w:rStyle w:val="52"/>
      </w:rPr>
      <w:t>11</w:t>
    </w:r>
    <w:r>
      <w:rPr>
        <w:rStyle w:val="5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rStyle w:val="52"/>
      </w:rPr>
      <w:fldChar w:fldCharType="begin"/>
    </w:r>
    <w:r>
      <w:rPr>
        <w:rStyle w:val="52"/>
      </w:rPr>
      <w:instrText xml:space="preserve"> PAGE </w:instrText>
    </w:r>
    <w:r>
      <w:rPr>
        <w:rStyle w:val="52"/>
      </w:rPr>
      <w:fldChar w:fldCharType="separate"/>
    </w:r>
    <w:r>
      <w:rPr>
        <w:rStyle w:val="52"/>
      </w:rPr>
      <w:t>1</w:t>
    </w:r>
    <w:r>
      <w:rPr>
        <w:rStyle w:val="5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rPr>
        <w:b w:val="0"/>
        <w:sz w:val="2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AD2C21"/>
    <w:multiLevelType w:val="multilevel"/>
    <w:tmpl w:val="33AD2C21"/>
    <w:lvl w:ilvl="0" w:tentative="0">
      <w:start w:val="1"/>
      <w:numFmt w:val="bullet"/>
      <w:lvlText w:val="-"/>
      <w:lvlJc w:val="left"/>
      <w:pPr>
        <w:ind w:left="460" w:hanging="360"/>
      </w:pPr>
      <w:rPr>
        <w:rFonts w:hint="default" w:ascii="Arial" w:hAnsi="Arial" w:eastAsia="宋体" w:cs="Arial"/>
      </w:rPr>
    </w:lvl>
    <w:lvl w:ilvl="1" w:tentative="0">
      <w:start w:val="1"/>
      <w:numFmt w:val="bullet"/>
      <w:lvlText w:val=""/>
      <w:lvlJc w:val="left"/>
      <w:pPr>
        <w:ind w:left="940" w:hanging="420"/>
      </w:pPr>
      <w:rPr>
        <w:rFonts w:hint="default" w:ascii="Wingdings" w:hAnsi="Wingdings"/>
      </w:rPr>
    </w:lvl>
    <w:lvl w:ilvl="2" w:tentative="0">
      <w:start w:val="1"/>
      <w:numFmt w:val="bullet"/>
      <w:lvlText w:val=""/>
      <w:lvlJc w:val="left"/>
      <w:pPr>
        <w:ind w:left="1360" w:hanging="420"/>
      </w:pPr>
      <w:rPr>
        <w:rFonts w:hint="default" w:ascii="Wingdings" w:hAnsi="Wingdings"/>
      </w:rPr>
    </w:lvl>
    <w:lvl w:ilvl="3" w:tentative="0">
      <w:start w:val="1"/>
      <w:numFmt w:val="bullet"/>
      <w:lvlText w:val=""/>
      <w:lvlJc w:val="left"/>
      <w:pPr>
        <w:ind w:left="1780" w:hanging="420"/>
      </w:pPr>
      <w:rPr>
        <w:rFonts w:hint="default" w:ascii="Wingdings" w:hAnsi="Wingdings"/>
      </w:rPr>
    </w:lvl>
    <w:lvl w:ilvl="4" w:tentative="0">
      <w:start w:val="1"/>
      <w:numFmt w:val="bullet"/>
      <w:lvlText w:val=""/>
      <w:lvlJc w:val="left"/>
      <w:pPr>
        <w:ind w:left="2200" w:hanging="420"/>
      </w:pPr>
      <w:rPr>
        <w:rFonts w:hint="default" w:ascii="Wingdings" w:hAnsi="Wingdings"/>
      </w:rPr>
    </w:lvl>
    <w:lvl w:ilvl="5" w:tentative="0">
      <w:start w:val="1"/>
      <w:numFmt w:val="bullet"/>
      <w:lvlText w:val=""/>
      <w:lvlJc w:val="left"/>
      <w:pPr>
        <w:ind w:left="2620" w:hanging="420"/>
      </w:pPr>
      <w:rPr>
        <w:rFonts w:hint="default" w:ascii="Wingdings" w:hAnsi="Wingdings"/>
      </w:rPr>
    </w:lvl>
    <w:lvl w:ilvl="6" w:tentative="0">
      <w:start w:val="1"/>
      <w:numFmt w:val="bullet"/>
      <w:lvlText w:val=""/>
      <w:lvlJc w:val="left"/>
      <w:pPr>
        <w:ind w:left="3040" w:hanging="420"/>
      </w:pPr>
      <w:rPr>
        <w:rFonts w:hint="default" w:ascii="Wingdings" w:hAnsi="Wingdings"/>
      </w:rPr>
    </w:lvl>
    <w:lvl w:ilvl="7" w:tentative="0">
      <w:start w:val="1"/>
      <w:numFmt w:val="bullet"/>
      <w:lvlText w:val=""/>
      <w:lvlJc w:val="left"/>
      <w:pPr>
        <w:ind w:left="3460" w:hanging="420"/>
      </w:pPr>
      <w:rPr>
        <w:rFonts w:hint="default" w:ascii="Wingdings" w:hAnsi="Wingdings"/>
      </w:rPr>
    </w:lvl>
    <w:lvl w:ilvl="8" w:tentative="0">
      <w:start w:val="1"/>
      <w:numFmt w:val="bullet"/>
      <w:lvlText w:val=""/>
      <w:lvlJc w:val="left"/>
      <w:pPr>
        <w:ind w:left="3880" w:hanging="420"/>
      </w:pPr>
      <w:rPr>
        <w:rFonts w:hint="default" w:ascii="Wingdings" w:hAnsi="Wingdings"/>
      </w:rPr>
    </w:lvl>
  </w:abstractNum>
  <w:abstractNum w:abstractNumId="1">
    <w:nsid w:val="36F338D7"/>
    <w:multiLevelType w:val="multilevel"/>
    <w:tmpl w:val="36F338D7"/>
    <w:lvl w:ilvl="0" w:tentative="0">
      <w:start w:val="1"/>
      <w:numFmt w:val="bullet"/>
      <w:lvlText w:val="-"/>
      <w:lvlJc w:val="left"/>
      <w:pPr>
        <w:ind w:left="720" w:hanging="360"/>
      </w:pPr>
      <w:rPr>
        <w:rFonts w:hint="default" w:ascii="Arial" w:hAnsi="Arial" w:eastAsia="等线" w:cs="Arial"/>
      </w:rPr>
    </w:lvl>
    <w:lvl w:ilvl="1" w:tentative="0">
      <w:start w:val="9"/>
      <w:numFmt w:val="bullet"/>
      <w:lvlText w:val="-"/>
      <w:lvlJc w:val="left"/>
      <w:pPr>
        <w:ind w:left="1440" w:hanging="360"/>
      </w:pPr>
      <w:rPr>
        <w:rFonts w:hint="default" w:ascii="Times New Roman" w:hAnsi="Times New Roman" w:eastAsia="Times New Roman" w:cs="Times New Roman"/>
        <w:lang w:val="en-U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EDD7507"/>
    <w:multiLevelType w:val="multilevel"/>
    <w:tmpl w:val="3EDD750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
    <w:nsid w:val="52C1799B"/>
    <w:multiLevelType w:val="multilevel"/>
    <w:tmpl w:val="52C1799B"/>
    <w:lvl w:ilvl="0" w:tentative="0">
      <w:start w:val="16"/>
      <w:numFmt w:val="bullet"/>
      <w:lvlText w:val="-"/>
      <w:lvlJc w:val="left"/>
      <w:pPr>
        <w:ind w:left="720" w:hanging="360"/>
      </w:pPr>
      <w:rPr>
        <w:rFonts w:hint="default" w:ascii="Arial" w:hAnsi="Arial" w:eastAsia="Batang"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3FD5289"/>
    <w:multiLevelType w:val="multilevel"/>
    <w:tmpl w:val="53FD528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720"/>
  <w:hyphenationZone w:val="425"/>
  <w:doNotHyphenateCaps/>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ast_TDOC_Number" w:val="5461"/>
  </w:docVars>
  <w:rsids>
    <w:rsidRoot w:val="00B96275"/>
    <w:rsid w:val="000001FF"/>
    <w:rsid w:val="000004C0"/>
    <w:rsid w:val="000006E6"/>
    <w:rsid w:val="0000089A"/>
    <w:rsid w:val="000009F3"/>
    <w:rsid w:val="00001AFB"/>
    <w:rsid w:val="00001B59"/>
    <w:rsid w:val="00002B52"/>
    <w:rsid w:val="00002DFE"/>
    <w:rsid w:val="00003AD7"/>
    <w:rsid w:val="00003EDC"/>
    <w:rsid w:val="00005166"/>
    <w:rsid w:val="00005499"/>
    <w:rsid w:val="0000590E"/>
    <w:rsid w:val="0000695B"/>
    <w:rsid w:val="000070EC"/>
    <w:rsid w:val="00007729"/>
    <w:rsid w:val="00007ABB"/>
    <w:rsid w:val="0001076F"/>
    <w:rsid w:val="00010E2A"/>
    <w:rsid w:val="000111C9"/>
    <w:rsid w:val="00012704"/>
    <w:rsid w:val="0001309E"/>
    <w:rsid w:val="00013150"/>
    <w:rsid w:val="00013828"/>
    <w:rsid w:val="00014367"/>
    <w:rsid w:val="000143B9"/>
    <w:rsid w:val="000145F0"/>
    <w:rsid w:val="00015278"/>
    <w:rsid w:val="000153E5"/>
    <w:rsid w:val="000153F4"/>
    <w:rsid w:val="000156D8"/>
    <w:rsid w:val="000156DC"/>
    <w:rsid w:val="00015744"/>
    <w:rsid w:val="000159E8"/>
    <w:rsid w:val="00015B96"/>
    <w:rsid w:val="00015C77"/>
    <w:rsid w:val="000161A9"/>
    <w:rsid w:val="00016492"/>
    <w:rsid w:val="0001686C"/>
    <w:rsid w:val="00016887"/>
    <w:rsid w:val="00016D52"/>
    <w:rsid w:val="00016DC0"/>
    <w:rsid w:val="00017A45"/>
    <w:rsid w:val="0002064A"/>
    <w:rsid w:val="0002103F"/>
    <w:rsid w:val="00021E5E"/>
    <w:rsid w:val="000221A0"/>
    <w:rsid w:val="000227EE"/>
    <w:rsid w:val="00022B43"/>
    <w:rsid w:val="000238BD"/>
    <w:rsid w:val="0002404A"/>
    <w:rsid w:val="000241BA"/>
    <w:rsid w:val="00024C4E"/>
    <w:rsid w:val="00025A89"/>
    <w:rsid w:val="000267C1"/>
    <w:rsid w:val="00026C0E"/>
    <w:rsid w:val="00027285"/>
    <w:rsid w:val="0002762F"/>
    <w:rsid w:val="00027852"/>
    <w:rsid w:val="0003042A"/>
    <w:rsid w:val="000309DA"/>
    <w:rsid w:val="00030A1E"/>
    <w:rsid w:val="00030B42"/>
    <w:rsid w:val="00030D2A"/>
    <w:rsid w:val="00030EB4"/>
    <w:rsid w:val="00031190"/>
    <w:rsid w:val="00032643"/>
    <w:rsid w:val="0003301D"/>
    <w:rsid w:val="00033843"/>
    <w:rsid w:val="000338E3"/>
    <w:rsid w:val="00033CA3"/>
    <w:rsid w:val="0003473F"/>
    <w:rsid w:val="00035137"/>
    <w:rsid w:val="000352A1"/>
    <w:rsid w:val="00035AC9"/>
    <w:rsid w:val="00035E1D"/>
    <w:rsid w:val="000368F5"/>
    <w:rsid w:val="0003720D"/>
    <w:rsid w:val="000376B2"/>
    <w:rsid w:val="0004025E"/>
    <w:rsid w:val="0004077E"/>
    <w:rsid w:val="00040B37"/>
    <w:rsid w:val="00041029"/>
    <w:rsid w:val="00041E9A"/>
    <w:rsid w:val="0004266E"/>
    <w:rsid w:val="00042951"/>
    <w:rsid w:val="0004300B"/>
    <w:rsid w:val="00043634"/>
    <w:rsid w:val="00043648"/>
    <w:rsid w:val="0004372F"/>
    <w:rsid w:val="00044384"/>
    <w:rsid w:val="000445B2"/>
    <w:rsid w:val="00044722"/>
    <w:rsid w:val="00044764"/>
    <w:rsid w:val="00044B65"/>
    <w:rsid w:val="00044E88"/>
    <w:rsid w:val="00045F31"/>
    <w:rsid w:val="00046EEC"/>
    <w:rsid w:val="000472D1"/>
    <w:rsid w:val="000474D0"/>
    <w:rsid w:val="000503C2"/>
    <w:rsid w:val="0005052A"/>
    <w:rsid w:val="00050746"/>
    <w:rsid w:val="000507CA"/>
    <w:rsid w:val="0005226A"/>
    <w:rsid w:val="000522F3"/>
    <w:rsid w:val="00052479"/>
    <w:rsid w:val="00052489"/>
    <w:rsid w:val="00052FC8"/>
    <w:rsid w:val="000533DD"/>
    <w:rsid w:val="00053643"/>
    <w:rsid w:val="000538FB"/>
    <w:rsid w:val="00054001"/>
    <w:rsid w:val="00054FB4"/>
    <w:rsid w:val="000551EF"/>
    <w:rsid w:val="00055435"/>
    <w:rsid w:val="00055F7F"/>
    <w:rsid w:val="0005656A"/>
    <w:rsid w:val="0005682A"/>
    <w:rsid w:val="00056EF8"/>
    <w:rsid w:val="00056F81"/>
    <w:rsid w:val="00057AFF"/>
    <w:rsid w:val="00060279"/>
    <w:rsid w:val="000604C9"/>
    <w:rsid w:val="000604CE"/>
    <w:rsid w:val="000604DB"/>
    <w:rsid w:val="00060685"/>
    <w:rsid w:val="000609E8"/>
    <w:rsid w:val="0006169D"/>
    <w:rsid w:val="0006230B"/>
    <w:rsid w:val="000624D8"/>
    <w:rsid w:val="00062621"/>
    <w:rsid w:val="0006270F"/>
    <w:rsid w:val="00062828"/>
    <w:rsid w:val="000628E7"/>
    <w:rsid w:val="00062DD3"/>
    <w:rsid w:val="00062FE6"/>
    <w:rsid w:val="000632EC"/>
    <w:rsid w:val="00063A9C"/>
    <w:rsid w:val="0006418C"/>
    <w:rsid w:val="000648E5"/>
    <w:rsid w:val="00064A31"/>
    <w:rsid w:val="00065204"/>
    <w:rsid w:val="00065DB1"/>
    <w:rsid w:val="000667BF"/>
    <w:rsid w:val="0006769B"/>
    <w:rsid w:val="000676A7"/>
    <w:rsid w:val="000700AE"/>
    <w:rsid w:val="0007073C"/>
    <w:rsid w:val="00070877"/>
    <w:rsid w:val="00070EEE"/>
    <w:rsid w:val="000714C0"/>
    <w:rsid w:val="000719F5"/>
    <w:rsid w:val="00071A81"/>
    <w:rsid w:val="00071B60"/>
    <w:rsid w:val="00071CB6"/>
    <w:rsid w:val="00071DAF"/>
    <w:rsid w:val="0007343B"/>
    <w:rsid w:val="000737AE"/>
    <w:rsid w:val="00073D66"/>
    <w:rsid w:val="00073D96"/>
    <w:rsid w:val="00074E64"/>
    <w:rsid w:val="000757AA"/>
    <w:rsid w:val="00075A82"/>
    <w:rsid w:val="0007601E"/>
    <w:rsid w:val="00076964"/>
    <w:rsid w:val="0007714A"/>
    <w:rsid w:val="000772B2"/>
    <w:rsid w:val="00080273"/>
    <w:rsid w:val="000807F8"/>
    <w:rsid w:val="000809F5"/>
    <w:rsid w:val="00080AD5"/>
    <w:rsid w:val="0008115A"/>
    <w:rsid w:val="00081B59"/>
    <w:rsid w:val="00081DA1"/>
    <w:rsid w:val="000827A9"/>
    <w:rsid w:val="00082E0A"/>
    <w:rsid w:val="0008319E"/>
    <w:rsid w:val="00083586"/>
    <w:rsid w:val="00083FBC"/>
    <w:rsid w:val="00084360"/>
    <w:rsid w:val="000844FF"/>
    <w:rsid w:val="000855DC"/>
    <w:rsid w:val="000857A4"/>
    <w:rsid w:val="00085936"/>
    <w:rsid w:val="00085E8E"/>
    <w:rsid w:val="00087843"/>
    <w:rsid w:val="00087B66"/>
    <w:rsid w:val="00087DD2"/>
    <w:rsid w:val="000909D7"/>
    <w:rsid w:val="00090C01"/>
    <w:rsid w:val="00092536"/>
    <w:rsid w:val="00092843"/>
    <w:rsid w:val="00093226"/>
    <w:rsid w:val="00093244"/>
    <w:rsid w:val="00093F80"/>
    <w:rsid w:val="0009426E"/>
    <w:rsid w:val="000942AE"/>
    <w:rsid w:val="000944ED"/>
    <w:rsid w:val="0009488C"/>
    <w:rsid w:val="00094C45"/>
    <w:rsid w:val="000951F3"/>
    <w:rsid w:val="000959F2"/>
    <w:rsid w:val="00095D54"/>
    <w:rsid w:val="00095F78"/>
    <w:rsid w:val="00096A44"/>
    <w:rsid w:val="00096EDB"/>
    <w:rsid w:val="00096F24"/>
    <w:rsid w:val="000974BD"/>
    <w:rsid w:val="00097965"/>
    <w:rsid w:val="000979A1"/>
    <w:rsid w:val="00097F19"/>
    <w:rsid w:val="000A0A5B"/>
    <w:rsid w:val="000A0C27"/>
    <w:rsid w:val="000A128E"/>
    <w:rsid w:val="000A130A"/>
    <w:rsid w:val="000A135F"/>
    <w:rsid w:val="000A1680"/>
    <w:rsid w:val="000A198E"/>
    <w:rsid w:val="000A1F1A"/>
    <w:rsid w:val="000A24FC"/>
    <w:rsid w:val="000A26EB"/>
    <w:rsid w:val="000A2D1D"/>
    <w:rsid w:val="000A2EF8"/>
    <w:rsid w:val="000A47DF"/>
    <w:rsid w:val="000A4E33"/>
    <w:rsid w:val="000A5155"/>
    <w:rsid w:val="000A5499"/>
    <w:rsid w:val="000A63EB"/>
    <w:rsid w:val="000A6AB9"/>
    <w:rsid w:val="000A6B97"/>
    <w:rsid w:val="000A6D08"/>
    <w:rsid w:val="000A6E90"/>
    <w:rsid w:val="000A77A0"/>
    <w:rsid w:val="000A7C02"/>
    <w:rsid w:val="000B1200"/>
    <w:rsid w:val="000B14CA"/>
    <w:rsid w:val="000B1C6A"/>
    <w:rsid w:val="000B1E8C"/>
    <w:rsid w:val="000B2158"/>
    <w:rsid w:val="000B26BD"/>
    <w:rsid w:val="000B2E95"/>
    <w:rsid w:val="000B30F0"/>
    <w:rsid w:val="000B388F"/>
    <w:rsid w:val="000B3E0F"/>
    <w:rsid w:val="000B4253"/>
    <w:rsid w:val="000B449C"/>
    <w:rsid w:val="000B4E7A"/>
    <w:rsid w:val="000B60AC"/>
    <w:rsid w:val="000B6BC6"/>
    <w:rsid w:val="000B6CF6"/>
    <w:rsid w:val="000B6E0B"/>
    <w:rsid w:val="000C01B4"/>
    <w:rsid w:val="000C023E"/>
    <w:rsid w:val="000C18E9"/>
    <w:rsid w:val="000C1BD9"/>
    <w:rsid w:val="000C2779"/>
    <w:rsid w:val="000C2C5C"/>
    <w:rsid w:val="000C2D2F"/>
    <w:rsid w:val="000C30D1"/>
    <w:rsid w:val="000C360B"/>
    <w:rsid w:val="000C3B2C"/>
    <w:rsid w:val="000C45F6"/>
    <w:rsid w:val="000C4872"/>
    <w:rsid w:val="000C4A36"/>
    <w:rsid w:val="000C4D62"/>
    <w:rsid w:val="000C4E3C"/>
    <w:rsid w:val="000C5184"/>
    <w:rsid w:val="000C5F0F"/>
    <w:rsid w:val="000C60A5"/>
    <w:rsid w:val="000C6F8E"/>
    <w:rsid w:val="000C7364"/>
    <w:rsid w:val="000C795E"/>
    <w:rsid w:val="000C799D"/>
    <w:rsid w:val="000D0185"/>
    <w:rsid w:val="000D13DC"/>
    <w:rsid w:val="000D1FA6"/>
    <w:rsid w:val="000D218B"/>
    <w:rsid w:val="000D2243"/>
    <w:rsid w:val="000D34E0"/>
    <w:rsid w:val="000D35FB"/>
    <w:rsid w:val="000D3708"/>
    <w:rsid w:val="000D3868"/>
    <w:rsid w:val="000D3881"/>
    <w:rsid w:val="000D3E3D"/>
    <w:rsid w:val="000D41EC"/>
    <w:rsid w:val="000D4536"/>
    <w:rsid w:val="000D5317"/>
    <w:rsid w:val="000D53FE"/>
    <w:rsid w:val="000D56AF"/>
    <w:rsid w:val="000D5DE9"/>
    <w:rsid w:val="000D5E36"/>
    <w:rsid w:val="000D5F11"/>
    <w:rsid w:val="000D600A"/>
    <w:rsid w:val="000D60C1"/>
    <w:rsid w:val="000D672C"/>
    <w:rsid w:val="000D68C1"/>
    <w:rsid w:val="000D7DB0"/>
    <w:rsid w:val="000E0CEE"/>
    <w:rsid w:val="000E123F"/>
    <w:rsid w:val="000E131F"/>
    <w:rsid w:val="000E13B4"/>
    <w:rsid w:val="000E152C"/>
    <w:rsid w:val="000E154F"/>
    <w:rsid w:val="000E1C9F"/>
    <w:rsid w:val="000E1E8F"/>
    <w:rsid w:val="000E203B"/>
    <w:rsid w:val="000E228D"/>
    <w:rsid w:val="000E308B"/>
    <w:rsid w:val="000E425F"/>
    <w:rsid w:val="000E4AD7"/>
    <w:rsid w:val="000E4E61"/>
    <w:rsid w:val="000E50E7"/>
    <w:rsid w:val="000E538D"/>
    <w:rsid w:val="000E58D0"/>
    <w:rsid w:val="000E636B"/>
    <w:rsid w:val="000E6F06"/>
    <w:rsid w:val="000F08FE"/>
    <w:rsid w:val="000F0FE0"/>
    <w:rsid w:val="000F2760"/>
    <w:rsid w:val="000F3147"/>
    <w:rsid w:val="000F361B"/>
    <w:rsid w:val="000F3A29"/>
    <w:rsid w:val="000F3A6A"/>
    <w:rsid w:val="000F3AB2"/>
    <w:rsid w:val="000F3EA7"/>
    <w:rsid w:val="000F45AA"/>
    <w:rsid w:val="000F5220"/>
    <w:rsid w:val="000F5D7C"/>
    <w:rsid w:val="000F71AC"/>
    <w:rsid w:val="000F7EB8"/>
    <w:rsid w:val="00100344"/>
    <w:rsid w:val="00101824"/>
    <w:rsid w:val="00101E01"/>
    <w:rsid w:val="001024B9"/>
    <w:rsid w:val="001030F6"/>
    <w:rsid w:val="0010322B"/>
    <w:rsid w:val="001044E7"/>
    <w:rsid w:val="00104C09"/>
    <w:rsid w:val="00104F9A"/>
    <w:rsid w:val="00105614"/>
    <w:rsid w:val="001059C2"/>
    <w:rsid w:val="00105A2A"/>
    <w:rsid w:val="001061C3"/>
    <w:rsid w:val="00106274"/>
    <w:rsid w:val="00107553"/>
    <w:rsid w:val="001078D4"/>
    <w:rsid w:val="00107C20"/>
    <w:rsid w:val="00110933"/>
    <w:rsid w:val="00110AAB"/>
    <w:rsid w:val="001115A3"/>
    <w:rsid w:val="001122A3"/>
    <w:rsid w:val="00112BF3"/>
    <w:rsid w:val="001139A7"/>
    <w:rsid w:val="00113C8A"/>
    <w:rsid w:val="00113D29"/>
    <w:rsid w:val="00113EAA"/>
    <w:rsid w:val="001142A5"/>
    <w:rsid w:val="0011466E"/>
    <w:rsid w:val="00114DD1"/>
    <w:rsid w:val="00114FC5"/>
    <w:rsid w:val="001150D6"/>
    <w:rsid w:val="00115163"/>
    <w:rsid w:val="00115CDB"/>
    <w:rsid w:val="00116291"/>
    <w:rsid w:val="00116828"/>
    <w:rsid w:val="001169E3"/>
    <w:rsid w:val="00116C74"/>
    <w:rsid w:val="00117141"/>
    <w:rsid w:val="001171FB"/>
    <w:rsid w:val="00117623"/>
    <w:rsid w:val="00117F41"/>
    <w:rsid w:val="00120026"/>
    <w:rsid w:val="00120566"/>
    <w:rsid w:val="0012082C"/>
    <w:rsid w:val="0012150C"/>
    <w:rsid w:val="0012156A"/>
    <w:rsid w:val="00122766"/>
    <w:rsid w:val="0012374C"/>
    <w:rsid w:val="00123DBE"/>
    <w:rsid w:val="00125517"/>
    <w:rsid w:val="00125732"/>
    <w:rsid w:val="001258E2"/>
    <w:rsid w:val="001263DE"/>
    <w:rsid w:val="00127965"/>
    <w:rsid w:val="00127C60"/>
    <w:rsid w:val="00127D80"/>
    <w:rsid w:val="00130133"/>
    <w:rsid w:val="0013070F"/>
    <w:rsid w:val="00130ED5"/>
    <w:rsid w:val="00130FF5"/>
    <w:rsid w:val="00131916"/>
    <w:rsid w:val="00132561"/>
    <w:rsid w:val="00132A5C"/>
    <w:rsid w:val="0013311D"/>
    <w:rsid w:val="001334FF"/>
    <w:rsid w:val="00133B69"/>
    <w:rsid w:val="00133FD2"/>
    <w:rsid w:val="00134E85"/>
    <w:rsid w:val="00134F61"/>
    <w:rsid w:val="001351C1"/>
    <w:rsid w:val="0013586A"/>
    <w:rsid w:val="00135C56"/>
    <w:rsid w:val="00135F45"/>
    <w:rsid w:val="00136030"/>
    <w:rsid w:val="0013639B"/>
    <w:rsid w:val="00137A59"/>
    <w:rsid w:val="00137B78"/>
    <w:rsid w:val="00137C9F"/>
    <w:rsid w:val="00140256"/>
    <w:rsid w:val="0014170D"/>
    <w:rsid w:val="0014206F"/>
    <w:rsid w:val="0014249A"/>
    <w:rsid w:val="0014353A"/>
    <w:rsid w:val="00143C4F"/>
    <w:rsid w:val="00144A79"/>
    <w:rsid w:val="00144B3A"/>
    <w:rsid w:val="001454CA"/>
    <w:rsid w:val="00145D6E"/>
    <w:rsid w:val="00145DE4"/>
    <w:rsid w:val="00146294"/>
    <w:rsid w:val="00146696"/>
    <w:rsid w:val="00147A72"/>
    <w:rsid w:val="00147BF4"/>
    <w:rsid w:val="00147D98"/>
    <w:rsid w:val="00150B52"/>
    <w:rsid w:val="00150BA1"/>
    <w:rsid w:val="00152322"/>
    <w:rsid w:val="0015239A"/>
    <w:rsid w:val="00152482"/>
    <w:rsid w:val="00152712"/>
    <w:rsid w:val="00152954"/>
    <w:rsid w:val="00152FB6"/>
    <w:rsid w:val="001531D4"/>
    <w:rsid w:val="00153760"/>
    <w:rsid w:val="00153A33"/>
    <w:rsid w:val="00154017"/>
    <w:rsid w:val="00154116"/>
    <w:rsid w:val="001547AE"/>
    <w:rsid w:val="00155320"/>
    <w:rsid w:val="00155498"/>
    <w:rsid w:val="00155A53"/>
    <w:rsid w:val="00155F4F"/>
    <w:rsid w:val="00156583"/>
    <w:rsid w:val="0015703C"/>
    <w:rsid w:val="00157045"/>
    <w:rsid w:val="0015711A"/>
    <w:rsid w:val="00157173"/>
    <w:rsid w:val="00157218"/>
    <w:rsid w:val="0015744E"/>
    <w:rsid w:val="0015763A"/>
    <w:rsid w:val="001609F4"/>
    <w:rsid w:val="001610DE"/>
    <w:rsid w:val="00162D29"/>
    <w:rsid w:val="00163236"/>
    <w:rsid w:val="00163515"/>
    <w:rsid w:val="00163734"/>
    <w:rsid w:val="00163A37"/>
    <w:rsid w:val="00163B5E"/>
    <w:rsid w:val="00163BD4"/>
    <w:rsid w:val="00163C8C"/>
    <w:rsid w:val="001643A0"/>
    <w:rsid w:val="00164543"/>
    <w:rsid w:val="00164AD6"/>
    <w:rsid w:val="00164C45"/>
    <w:rsid w:val="0016520F"/>
    <w:rsid w:val="00165222"/>
    <w:rsid w:val="00165E84"/>
    <w:rsid w:val="00165F47"/>
    <w:rsid w:val="00166898"/>
    <w:rsid w:val="001668F2"/>
    <w:rsid w:val="00166B14"/>
    <w:rsid w:val="00166C4B"/>
    <w:rsid w:val="00166EC5"/>
    <w:rsid w:val="00167432"/>
    <w:rsid w:val="0017089E"/>
    <w:rsid w:val="001709E3"/>
    <w:rsid w:val="0017121F"/>
    <w:rsid w:val="001716D7"/>
    <w:rsid w:val="00171858"/>
    <w:rsid w:val="00171BC9"/>
    <w:rsid w:val="00171CBC"/>
    <w:rsid w:val="00171F46"/>
    <w:rsid w:val="00172DD5"/>
    <w:rsid w:val="00173261"/>
    <w:rsid w:val="001732E3"/>
    <w:rsid w:val="00173667"/>
    <w:rsid w:val="001738D4"/>
    <w:rsid w:val="0017418F"/>
    <w:rsid w:val="001741DB"/>
    <w:rsid w:val="00174727"/>
    <w:rsid w:val="00174A78"/>
    <w:rsid w:val="00174C14"/>
    <w:rsid w:val="00174C41"/>
    <w:rsid w:val="001750D1"/>
    <w:rsid w:val="001750D3"/>
    <w:rsid w:val="00175875"/>
    <w:rsid w:val="0017594B"/>
    <w:rsid w:val="00175D85"/>
    <w:rsid w:val="00176182"/>
    <w:rsid w:val="00176224"/>
    <w:rsid w:val="001766A9"/>
    <w:rsid w:val="001768C0"/>
    <w:rsid w:val="001769DB"/>
    <w:rsid w:val="00176DB2"/>
    <w:rsid w:val="00176F71"/>
    <w:rsid w:val="001775D6"/>
    <w:rsid w:val="0018040D"/>
    <w:rsid w:val="00180C9E"/>
    <w:rsid w:val="0018108E"/>
    <w:rsid w:val="00182CB6"/>
    <w:rsid w:val="001837FB"/>
    <w:rsid w:val="0018391A"/>
    <w:rsid w:val="00183B17"/>
    <w:rsid w:val="00183D6D"/>
    <w:rsid w:val="001847E3"/>
    <w:rsid w:val="001848BF"/>
    <w:rsid w:val="00184EEF"/>
    <w:rsid w:val="00185E03"/>
    <w:rsid w:val="00185F79"/>
    <w:rsid w:val="0018630A"/>
    <w:rsid w:val="0018657D"/>
    <w:rsid w:val="00186A85"/>
    <w:rsid w:val="00186FB1"/>
    <w:rsid w:val="00187841"/>
    <w:rsid w:val="001879C9"/>
    <w:rsid w:val="00190246"/>
    <w:rsid w:val="0019052C"/>
    <w:rsid w:val="001908D0"/>
    <w:rsid w:val="00190AE7"/>
    <w:rsid w:val="001911DB"/>
    <w:rsid w:val="0019284B"/>
    <w:rsid w:val="00193353"/>
    <w:rsid w:val="001935B5"/>
    <w:rsid w:val="0019362A"/>
    <w:rsid w:val="001936C8"/>
    <w:rsid w:val="001943FF"/>
    <w:rsid w:val="00194700"/>
    <w:rsid w:val="00195747"/>
    <w:rsid w:val="00195972"/>
    <w:rsid w:val="0019684A"/>
    <w:rsid w:val="00196A41"/>
    <w:rsid w:val="001972B1"/>
    <w:rsid w:val="001978E8"/>
    <w:rsid w:val="001A04A2"/>
    <w:rsid w:val="001A05E2"/>
    <w:rsid w:val="001A1EDC"/>
    <w:rsid w:val="001A21DE"/>
    <w:rsid w:val="001A29CB"/>
    <w:rsid w:val="001A303B"/>
    <w:rsid w:val="001A3721"/>
    <w:rsid w:val="001A3B08"/>
    <w:rsid w:val="001A3E7B"/>
    <w:rsid w:val="001A4C96"/>
    <w:rsid w:val="001A4DDA"/>
    <w:rsid w:val="001A5F76"/>
    <w:rsid w:val="001A637E"/>
    <w:rsid w:val="001A6808"/>
    <w:rsid w:val="001A7487"/>
    <w:rsid w:val="001A7685"/>
    <w:rsid w:val="001A76C6"/>
    <w:rsid w:val="001A7D28"/>
    <w:rsid w:val="001B0E37"/>
    <w:rsid w:val="001B0F0C"/>
    <w:rsid w:val="001B12C5"/>
    <w:rsid w:val="001B1474"/>
    <w:rsid w:val="001B1521"/>
    <w:rsid w:val="001B15A5"/>
    <w:rsid w:val="001B281C"/>
    <w:rsid w:val="001B2F4E"/>
    <w:rsid w:val="001B3861"/>
    <w:rsid w:val="001B3912"/>
    <w:rsid w:val="001B3936"/>
    <w:rsid w:val="001B4326"/>
    <w:rsid w:val="001B45F6"/>
    <w:rsid w:val="001B45FD"/>
    <w:rsid w:val="001B4872"/>
    <w:rsid w:val="001B4A89"/>
    <w:rsid w:val="001B5EB8"/>
    <w:rsid w:val="001B6173"/>
    <w:rsid w:val="001B6441"/>
    <w:rsid w:val="001B657B"/>
    <w:rsid w:val="001B677A"/>
    <w:rsid w:val="001B6D67"/>
    <w:rsid w:val="001B6F9D"/>
    <w:rsid w:val="001B7201"/>
    <w:rsid w:val="001B7910"/>
    <w:rsid w:val="001B7AD2"/>
    <w:rsid w:val="001C1BD3"/>
    <w:rsid w:val="001C2362"/>
    <w:rsid w:val="001C2878"/>
    <w:rsid w:val="001C2FA6"/>
    <w:rsid w:val="001C3605"/>
    <w:rsid w:val="001C3607"/>
    <w:rsid w:val="001C3C1D"/>
    <w:rsid w:val="001C4237"/>
    <w:rsid w:val="001C4243"/>
    <w:rsid w:val="001C46C5"/>
    <w:rsid w:val="001C4C02"/>
    <w:rsid w:val="001C58C3"/>
    <w:rsid w:val="001C5A96"/>
    <w:rsid w:val="001C5F1A"/>
    <w:rsid w:val="001C682D"/>
    <w:rsid w:val="001C696D"/>
    <w:rsid w:val="001C6CB0"/>
    <w:rsid w:val="001C740A"/>
    <w:rsid w:val="001C7639"/>
    <w:rsid w:val="001C7A34"/>
    <w:rsid w:val="001C7E75"/>
    <w:rsid w:val="001D0418"/>
    <w:rsid w:val="001D05C5"/>
    <w:rsid w:val="001D06B6"/>
    <w:rsid w:val="001D0D32"/>
    <w:rsid w:val="001D1376"/>
    <w:rsid w:val="001D2679"/>
    <w:rsid w:val="001D26B1"/>
    <w:rsid w:val="001D28CE"/>
    <w:rsid w:val="001D28D1"/>
    <w:rsid w:val="001D3122"/>
    <w:rsid w:val="001D316B"/>
    <w:rsid w:val="001D369D"/>
    <w:rsid w:val="001D417E"/>
    <w:rsid w:val="001D467E"/>
    <w:rsid w:val="001D485B"/>
    <w:rsid w:val="001D56DA"/>
    <w:rsid w:val="001D5ADD"/>
    <w:rsid w:val="001D5F40"/>
    <w:rsid w:val="001D68E8"/>
    <w:rsid w:val="001D73E6"/>
    <w:rsid w:val="001D7658"/>
    <w:rsid w:val="001E06BB"/>
    <w:rsid w:val="001E13E6"/>
    <w:rsid w:val="001E14F3"/>
    <w:rsid w:val="001E1984"/>
    <w:rsid w:val="001E19BB"/>
    <w:rsid w:val="001E25C2"/>
    <w:rsid w:val="001E2942"/>
    <w:rsid w:val="001E2949"/>
    <w:rsid w:val="001E2A9E"/>
    <w:rsid w:val="001E351D"/>
    <w:rsid w:val="001E3945"/>
    <w:rsid w:val="001E3B11"/>
    <w:rsid w:val="001E3D06"/>
    <w:rsid w:val="001E3DA8"/>
    <w:rsid w:val="001E3EB0"/>
    <w:rsid w:val="001E4179"/>
    <w:rsid w:val="001E4DAA"/>
    <w:rsid w:val="001E57C0"/>
    <w:rsid w:val="001E5F0E"/>
    <w:rsid w:val="001E6060"/>
    <w:rsid w:val="001E6883"/>
    <w:rsid w:val="001E698A"/>
    <w:rsid w:val="001E6A05"/>
    <w:rsid w:val="001E7515"/>
    <w:rsid w:val="001E7CB9"/>
    <w:rsid w:val="001F0164"/>
    <w:rsid w:val="001F03E1"/>
    <w:rsid w:val="001F0FA6"/>
    <w:rsid w:val="001F2839"/>
    <w:rsid w:val="001F2B49"/>
    <w:rsid w:val="001F2E77"/>
    <w:rsid w:val="001F31B7"/>
    <w:rsid w:val="001F34EE"/>
    <w:rsid w:val="001F34F0"/>
    <w:rsid w:val="001F3EF8"/>
    <w:rsid w:val="001F4844"/>
    <w:rsid w:val="001F528C"/>
    <w:rsid w:val="001F531E"/>
    <w:rsid w:val="001F53DF"/>
    <w:rsid w:val="001F5F06"/>
    <w:rsid w:val="001F604F"/>
    <w:rsid w:val="001F619E"/>
    <w:rsid w:val="001F64E1"/>
    <w:rsid w:val="001F68D6"/>
    <w:rsid w:val="001F7229"/>
    <w:rsid w:val="001F762B"/>
    <w:rsid w:val="001F7755"/>
    <w:rsid w:val="001F7854"/>
    <w:rsid w:val="002006A4"/>
    <w:rsid w:val="002007FF"/>
    <w:rsid w:val="00201DA0"/>
    <w:rsid w:val="002020B1"/>
    <w:rsid w:val="00202ECE"/>
    <w:rsid w:val="002032F5"/>
    <w:rsid w:val="0020380C"/>
    <w:rsid w:val="00204831"/>
    <w:rsid w:val="00204CA3"/>
    <w:rsid w:val="00204D22"/>
    <w:rsid w:val="00205629"/>
    <w:rsid w:val="0020589E"/>
    <w:rsid w:val="00205B32"/>
    <w:rsid w:val="00205EE9"/>
    <w:rsid w:val="00206180"/>
    <w:rsid w:val="00206D9A"/>
    <w:rsid w:val="00207156"/>
    <w:rsid w:val="00207465"/>
    <w:rsid w:val="00207602"/>
    <w:rsid w:val="0020787B"/>
    <w:rsid w:val="00207E40"/>
    <w:rsid w:val="00210513"/>
    <w:rsid w:val="00210BAF"/>
    <w:rsid w:val="002112A1"/>
    <w:rsid w:val="00211525"/>
    <w:rsid w:val="00211865"/>
    <w:rsid w:val="00211A75"/>
    <w:rsid w:val="00211F0A"/>
    <w:rsid w:val="0021200E"/>
    <w:rsid w:val="002121FB"/>
    <w:rsid w:val="00212B47"/>
    <w:rsid w:val="00212B84"/>
    <w:rsid w:val="002135BF"/>
    <w:rsid w:val="00213871"/>
    <w:rsid w:val="00213CC9"/>
    <w:rsid w:val="00214775"/>
    <w:rsid w:val="00214ED4"/>
    <w:rsid w:val="00215203"/>
    <w:rsid w:val="00215957"/>
    <w:rsid w:val="00215A0F"/>
    <w:rsid w:val="002164B8"/>
    <w:rsid w:val="00216744"/>
    <w:rsid w:val="002174F4"/>
    <w:rsid w:val="00217622"/>
    <w:rsid w:val="00217BC8"/>
    <w:rsid w:val="002201AC"/>
    <w:rsid w:val="00220459"/>
    <w:rsid w:val="00222045"/>
    <w:rsid w:val="00222372"/>
    <w:rsid w:val="00222541"/>
    <w:rsid w:val="00222B21"/>
    <w:rsid w:val="0022320B"/>
    <w:rsid w:val="002233C3"/>
    <w:rsid w:val="00223F0B"/>
    <w:rsid w:val="002247E3"/>
    <w:rsid w:val="00224AB8"/>
    <w:rsid w:val="00225153"/>
    <w:rsid w:val="00225B76"/>
    <w:rsid w:val="002260A7"/>
    <w:rsid w:val="002264E0"/>
    <w:rsid w:val="0022663B"/>
    <w:rsid w:val="00226EBF"/>
    <w:rsid w:val="00227193"/>
    <w:rsid w:val="00227387"/>
    <w:rsid w:val="00230482"/>
    <w:rsid w:val="002306A0"/>
    <w:rsid w:val="00230FDC"/>
    <w:rsid w:val="0023104E"/>
    <w:rsid w:val="00231186"/>
    <w:rsid w:val="002313AC"/>
    <w:rsid w:val="002316DB"/>
    <w:rsid w:val="0023198D"/>
    <w:rsid w:val="00231A82"/>
    <w:rsid w:val="00231DA7"/>
    <w:rsid w:val="002324CF"/>
    <w:rsid w:val="00232B6D"/>
    <w:rsid w:val="002338A7"/>
    <w:rsid w:val="0023400F"/>
    <w:rsid w:val="00234B14"/>
    <w:rsid w:val="00235120"/>
    <w:rsid w:val="002354C9"/>
    <w:rsid w:val="0023557D"/>
    <w:rsid w:val="00235913"/>
    <w:rsid w:val="0023601F"/>
    <w:rsid w:val="002363F9"/>
    <w:rsid w:val="0023672C"/>
    <w:rsid w:val="00236B66"/>
    <w:rsid w:val="002376F7"/>
    <w:rsid w:val="00237F3C"/>
    <w:rsid w:val="00240292"/>
    <w:rsid w:val="0024051E"/>
    <w:rsid w:val="002420F5"/>
    <w:rsid w:val="002421CB"/>
    <w:rsid w:val="002424C2"/>
    <w:rsid w:val="00242939"/>
    <w:rsid w:val="00242A54"/>
    <w:rsid w:val="00242BBF"/>
    <w:rsid w:val="0024380C"/>
    <w:rsid w:val="00243D4A"/>
    <w:rsid w:val="00243DAF"/>
    <w:rsid w:val="002453FE"/>
    <w:rsid w:val="00245A9C"/>
    <w:rsid w:val="00245D55"/>
    <w:rsid w:val="00246047"/>
    <w:rsid w:val="002469C0"/>
    <w:rsid w:val="00246BF5"/>
    <w:rsid w:val="00247D4C"/>
    <w:rsid w:val="00250721"/>
    <w:rsid w:val="00250F9A"/>
    <w:rsid w:val="002517BE"/>
    <w:rsid w:val="0025191A"/>
    <w:rsid w:val="00251B4D"/>
    <w:rsid w:val="0025232E"/>
    <w:rsid w:val="00252698"/>
    <w:rsid w:val="00252BD5"/>
    <w:rsid w:val="00252EE8"/>
    <w:rsid w:val="00253518"/>
    <w:rsid w:val="0025450C"/>
    <w:rsid w:val="002545B2"/>
    <w:rsid w:val="0025465B"/>
    <w:rsid w:val="002552F4"/>
    <w:rsid w:val="00256808"/>
    <w:rsid w:val="00257463"/>
    <w:rsid w:val="00257C9C"/>
    <w:rsid w:val="00257DB9"/>
    <w:rsid w:val="00260014"/>
    <w:rsid w:val="0026017B"/>
    <w:rsid w:val="002608A1"/>
    <w:rsid w:val="00260ED3"/>
    <w:rsid w:val="002613CA"/>
    <w:rsid w:val="002614B9"/>
    <w:rsid w:val="00261AA3"/>
    <w:rsid w:val="00261C4E"/>
    <w:rsid w:val="00261D42"/>
    <w:rsid w:val="00261EA2"/>
    <w:rsid w:val="002627F9"/>
    <w:rsid w:val="00262AE8"/>
    <w:rsid w:val="00262B3F"/>
    <w:rsid w:val="00262BC9"/>
    <w:rsid w:val="00263A9C"/>
    <w:rsid w:val="002640E7"/>
    <w:rsid w:val="0026417F"/>
    <w:rsid w:val="0026444E"/>
    <w:rsid w:val="002656DF"/>
    <w:rsid w:val="00265F47"/>
    <w:rsid w:val="00266D56"/>
    <w:rsid w:val="0026740A"/>
    <w:rsid w:val="00267FDA"/>
    <w:rsid w:val="002702A3"/>
    <w:rsid w:val="0027261F"/>
    <w:rsid w:val="00272D9E"/>
    <w:rsid w:val="00272F05"/>
    <w:rsid w:val="002734D1"/>
    <w:rsid w:val="002739AF"/>
    <w:rsid w:val="002748C7"/>
    <w:rsid w:val="00274E2F"/>
    <w:rsid w:val="0027538A"/>
    <w:rsid w:val="00275987"/>
    <w:rsid w:val="00276CFF"/>
    <w:rsid w:val="00277043"/>
    <w:rsid w:val="00277100"/>
    <w:rsid w:val="00277530"/>
    <w:rsid w:val="0027784E"/>
    <w:rsid w:val="002802EF"/>
    <w:rsid w:val="00282CAE"/>
    <w:rsid w:val="00283089"/>
    <w:rsid w:val="002832BE"/>
    <w:rsid w:val="00283BCD"/>
    <w:rsid w:val="0028497B"/>
    <w:rsid w:val="00284BAF"/>
    <w:rsid w:val="00284E76"/>
    <w:rsid w:val="0028568A"/>
    <w:rsid w:val="00285A48"/>
    <w:rsid w:val="00286090"/>
    <w:rsid w:val="00286BA3"/>
    <w:rsid w:val="00286D4E"/>
    <w:rsid w:val="00286F87"/>
    <w:rsid w:val="00287A34"/>
    <w:rsid w:val="00287BDA"/>
    <w:rsid w:val="0029000E"/>
    <w:rsid w:val="0029189A"/>
    <w:rsid w:val="00291E7B"/>
    <w:rsid w:val="0029268B"/>
    <w:rsid w:val="002929DE"/>
    <w:rsid w:val="00292DC0"/>
    <w:rsid w:val="0029324B"/>
    <w:rsid w:val="00294212"/>
    <w:rsid w:val="0029435A"/>
    <w:rsid w:val="00295D24"/>
    <w:rsid w:val="0029678B"/>
    <w:rsid w:val="00297631"/>
    <w:rsid w:val="00297A09"/>
    <w:rsid w:val="00297BBC"/>
    <w:rsid w:val="002A05E8"/>
    <w:rsid w:val="002A08D1"/>
    <w:rsid w:val="002A0C0D"/>
    <w:rsid w:val="002A0F92"/>
    <w:rsid w:val="002A2005"/>
    <w:rsid w:val="002A25A3"/>
    <w:rsid w:val="002A2B36"/>
    <w:rsid w:val="002A2BA8"/>
    <w:rsid w:val="002A3262"/>
    <w:rsid w:val="002A38C7"/>
    <w:rsid w:val="002A3EFE"/>
    <w:rsid w:val="002A3FEB"/>
    <w:rsid w:val="002A4130"/>
    <w:rsid w:val="002A4256"/>
    <w:rsid w:val="002A4359"/>
    <w:rsid w:val="002A47A1"/>
    <w:rsid w:val="002A62E1"/>
    <w:rsid w:val="002A6434"/>
    <w:rsid w:val="002A7374"/>
    <w:rsid w:val="002B177E"/>
    <w:rsid w:val="002B1BDE"/>
    <w:rsid w:val="002B2A88"/>
    <w:rsid w:val="002B31EE"/>
    <w:rsid w:val="002B3CB5"/>
    <w:rsid w:val="002B40EA"/>
    <w:rsid w:val="002B4125"/>
    <w:rsid w:val="002B451E"/>
    <w:rsid w:val="002B4843"/>
    <w:rsid w:val="002B5408"/>
    <w:rsid w:val="002B5980"/>
    <w:rsid w:val="002B657E"/>
    <w:rsid w:val="002B6FC4"/>
    <w:rsid w:val="002B7CF9"/>
    <w:rsid w:val="002C0765"/>
    <w:rsid w:val="002C3461"/>
    <w:rsid w:val="002C38A3"/>
    <w:rsid w:val="002C3D57"/>
    <w:rsid w:val="002C455F"/>
    <w:rsid w:val="002C4B51"/>
    <w:rsid w:val="002C507A"/>
    <w:rsid w:val="002C586E"/>
    <w:rsid w:val="002C5B3B"/>
    <w:rsid w:val="002C5ED2"/>
    <w:rsid w:val="002C616A"/>
    <w:rsid w:val="002C6643"/>
    <w:rsid w:val="002C68C4"/>
    <w:rsid w:val="002C7296"/>
    <w:rsid w:val="002C7F61"/>
    <w:rsid w:val="002D0508"/>
    <w:rsid w:val="002D0888"/>
    <w:rsid w:val="002D0994"/>
    <w:rsid w:val="002D1355"/>
    <w:rsid w:val="002D1564"/>
    <w:rsid w:val="002D195E"/>
    <w:rsid w:val="002D3476"/>
    <w:rsid w:val="002D34C0"/>
    <w:rsid w:val="002D441F"/>
    <w:rsid w:val="002D4576"/>
    <w:rsid w:val="002D5626"/>
    <w:rsid w:val="002D6F9C"/>
    <w:rsid w:val="002D727B"/>
    <w:rsid w:val="002D7CBE"/>
    <w:rsid w:val="002D7E07"/>
    <w:rsid w:val="002E1053"/>
    <w:rsid w:val="002E11CE"/>
    <w:rsid w:val="002E12D6"/>
    <w:rsid w:val="002E1682"/>
    <w:rsid w:val="002E1975"/>
    <w:rsid w:val="002E19D6"/>
    <w:rsid w:val="002E1A31"/>
    <w:rsid w:val="002E1E9B"/>
    <w:rsid w:val="002E225C"/>
    <w:rsid w:val="002E2888"/>
    <w:rsid w:val="002E2DC6"/>
    <w:rsid w:val="002E34DA"/>
    <w:rsid w:val="002E4A86"/>
    <w:rsid w:val="002E4B9F"/>
    <w:rsid w:val="002E4E46"/>
    <w:rsid w:val="002E5848"/>
    <w:rsid w:val="002E5BFD"/>
    <w:rsid w:val="002E60D5"/>
    <w:rsid w:val="002E6902"/>
    <w:rsid w:val="002E7160"/>
    <w:rsid w:val="002E7882"/>
    <w:rsid w:val="002E7898"/>
    <w:rsid w:val="002F089E"/>
    <w:rsid w:val="002F09FD"/>
    <w:rsid w:val="002F0BDE"/>
    <w:rsid w:val="002F0DBB"/>
    <w:rsid w:val="002F0EB8"/>
    <w:rsid w:val="002F1915"/>
    <w:rsid w:val="002F224B"/>
    <w:rsid w:val="002F3BB6"/>
    <w:rsid w:val="002F4BC4"/>
    <w:rsid w:val="002F5110"/>
    <w:rsid w:val="002F52DC"/>
    <w:rsid w:val="002F6455"/>
    <w:rsid w:val="002F66E2"/>
    <w:rsid w:val="002F6B31"/>
    <w:rsid w:val="002F6F87"/>
    <w:rsid w:val="002F7007"/>
    <w:rsid w:val="002F7874"/>
    <w:rsid w:val="00300361"/>
    <w:rsid w:val="0030228B"/>
    <w:rsid w:val="00302EB4"/>
    <w:rsid w:val="003037B2"/>
    <w:rsid w:val="00303D3C"/>
    <w:rsid w:val="00303E71"/>
    <w:rsid w:val="00303EA2"/>
    <w:rsid w:val="003045E4"/>
    <w:rsid w:val="00305431"/>
    <w:rsid w:val="00305C0B"/>
    <w:rsid w:val="00305E52"/>
    <w:rsid w:val="0030649A"/>
    <w:rsid w:val="00306B49"/>
    <w:rsid w:val="0030710D"/>
    <w:rsid w:val="0030777C"/>
    <w:rsid w:val="00307C76"/>
    <w:rsid w:val="0031081C"/>
    <w:rsid w:val="00311434"/>
    <w:rsid w:val="0031146B"/>
    <w:rsid w:val="003114CE"/>
    <w:rsid w:val="00311650"/>
    <w:rsid w:val="00311DEC"/>
    <w:rsid w:val="00313349"/>
    <w:rsid w:val="00313FD2"/>
    <w:rsid w:val="00314603"/>
    <w:rsid w:val="00314D15"/>
    <w:rsid w:val="00314EF2"/>
    <w:rsid w:val="00314FEF"/>
    <w:rsid w:val="00315496"/>
    <w:rsid w:val="00317619"/>
    <w:rsid w:val="003204F2"/>
    <w:rsid w:val="00321286"/>
    <w:rsid w:val="0032140A"/>
    <w:rsid w:val="00321420"/>
    <w:rsid w:val="00322055"/>
    <w:rsid w:val="00322477"/>
    <w:rsid w:val="0032267D"/>
    <w:rsid w:val="00322A5E"/>
    <w:rsid w:val="00323330"/>
    <w:rsid w:val="003238BA"/>
    <w:rsid w:val="00323ADE"/>
    <w:rsid w:val="00323E50"/>
    <w:rsid w:val="003267E0"/>
    <w:rsid w:val="003268F5"/>
    <w:rsid w:val="00326CD2"/>
    <w:rsid w:val="003274B8"/>
    <w:rsid w:val="003306AD"/>
    <w:rsid w:val="0033106B"/>
    <w:rsid w:val="0033139F"/>
    <w:rsid w:val="00331FD4"/>
    <w:rsid w:val="0033293F"/>
    <w:rsid w:val="00332EFC"/>
    <w:rsid w:val="00332F84"/>
    <w:rsid w:val="0033303F"/>
    <w:rsid w:val="00333322"/>
    <w:rsid w:val="00333C22"/>
    <w:rsid w:val="00333D60"/>
    <w:rsid w:val="00334801"/>
    <w:rsid w:val="00334B34"/>
    <w:rsid w:val="00335030"/>
    <w:rsid w:val="003357B8"/>
    <w:rsid w:val="00335F7E"/>
    <w:rsid w:val="0033666D"/>
    <w:rsid w:val="0033679E"/>
    <w:rsid w:val="00336C84"/>
    <w:rsid w:val="00336D55"/>
    <w:rsid w:val="003374CA"/>
    <w:rsid w:val="00337536"/>
    <w:rsid w:val="00337815"/>
    <w:rsid w:val="00337C7C"/>
    <w:rsid w:val="00340E8A"/>
    <w:rsid w:val="00341572"/>
    <w:rsid w:val="003421D3"/>
    <w:rsid w:val="00342958"/>
    <w:rsid w:val="003429B7"/>
    <w:rsid w:val="003433A7"/>
    <w:rsid w:val="00343A7B"/>
    <w:rsid w:val="003455E0"/>
    <w:rsid w:val="003456B2"/>
    <w:rsid w:val="00345B38"/>
    <w:rsid w:val="00345B47"/>
    <w:rsid w:val="00345E48"/>
    <w:rsid w:val="00346D48"/>
    <w:rsid w:val="0034732A"/>
    <w:rsid w:val="00347364"/>
    <w:rsid w:val="00347448"/>
    <w:rsid w:val="00347E0B"/>
    <w:rsid w:val="003506DD"/>
    <w:rsid w:val="003506F8"/>
    <w:rsid w:val="00350B15"/>
    <w:rsid w:val="00350E9A"/>
    <w:rsid w:val="0035106A"/>
    <w:rsid w:val="003514F7"/>
    <w:rsid w:val="00351794"/>
    <w:rsid w:val="00351A24"/>
    <w:rsid w:val="00351C45"/>
    <w:rsid w:val="00351C93"/>
    <w:rsid w:val="003523B9"/>
    <w:rsid w:val="0035345E"/>
    <w:rsid w:val="00353951"/>
    <w:rsid w:val="00353A13"/>
    <w:rsid w:val="0035434D"/>
    <w:rsid w:val="00354EB8"/>
    <w:rsid w:val="00355723"/>
    <w:rsid w:val="00355FA1"/>
    <w:rsid w:val="00356003"/>
    <w:rsid w:val="00356C2D"/>
    <w:rsid w:val="00356C64"/>
    <w:rsid w:val="0035724A"/>
    <w:rsid w:val="0035738C"/>
    <w:rsid w:val="00357594"/>
    <w:rsid w:val="003577F3"/>
    <w:rsid w:val="00357F5A"/>
    <w:rsid w:val="003601B9"/>
    <w:rsid w:val="00360773"/>
    <w:rsid w:val="00361254"/>
    <w:rsid w:val="00361D14"/>
    <w:rsid w:val="00361D66"/>
    <w:rsid w:val="0036282F"/>
    <w:rsid w:val="00363339"/>
    <w:rsid w:val="003636BE"/>
    <w:rsid w:val="003638EA"/>
    <w:rsid w:val="003647A9"/>
    <w:rsid w:val="00364C57"/>
    <w:rsid w:val="00364DCD"/>
    <w:rsid w:val="00365190"/>
    <w:rsid w:val="00365274"/>
    <w:rsid w:val="00365638"/>
    <w:rsid w:val="00365801"/>
    <w:rsid w:val="00365E54"/>
    <w:rsid w:val="00366A68"/>
    <w:rsid w:val="00366DC4"/>
    <w:rsid w:val="00366FB2"/>
    <w:rsid w:val="00367062"/>
    <w:rsid w:val="003673D4"/>
    <w:rsid w:val="00367615"/>
    <w:rsid w:val="00370344"/>
    <w:rsid w:val="0037196A"/>
    <w:rsid w:val="00371A46"/>
    <w:rsid w:val="00371E5B"/>
    <w:rsid w:val="00372203"/>
    <w:rsid w:val="00373937"/>
    <w:rsid w:val="003746F5"/>
    <w:rsid w:val="003747D0"/>
    <w:rsid w:val="00374E8A"/>
    <w:rsid w:val="0037553B"/>
    <w:rsid w:val="003757F4"/>
    <w:rsid w:val="00375E2C"/>
    <w:rsid w:val="003760C7"/>
    <w:rsid w:val="003762B3"/>
    <w:rsid w:val="00376B0D"/>
    <w:rsid w:val="00377BB9"/>
    <w:rsid w:val="00377FB1"/>
    <w:rsid w:val="00377FD8"/>
    <w:rsid w:val="0038056C"/>
    <w:rsid w:val="003805E5"/>
    <w:rsid w:val="003808F5"/>
    <w:rsid w:val="00380F37"/>
    <w:rsid w:val="003812F1"/>
    <w:rsid w:val="003819CE"/>
    <w:rsid w:val="00381E21"/>
    <w:rsid w:val="00382385"/>
    <w:rsid w:val="003824E7"/>
    <w:rsid w:val="0038312C"/>
    <w:rsid w:val="00383879"/>
    <w:rsid w:val="003840F6"/>
    <w:rsid w:val="00384727"/>
    <w:rsid w:val="003850F8"/>
    <w:rsid w:val="00385157"/>
    <w:rsid w:val="00385186"/>
    <w:rsid w:val="003857CE"/>
    <w:rsid w:val="00387A11"/>
    <w:rsid w:val="00387ACE"/>
    <w:rsid w:val="00387CCD"/>
    <w:rsid w:val="003913C0"/>
    <w:rsid w:val="00391F2D"/>
    <w:rsid w:val="003922CF"/>
    <w:rsid w:val="00392D8C"/>
    <w:rsid w:val="00392E05"/>
    <w:rsid w:val="00393943"/>
    <w:rsid w:val="0039400A"/>
    <w:rsid w:val="00394465"/>
    <w:rsid w:val="00394B48"/>
    <w:rsid w:val="00395057"/>
    <w:rsid w:val="00395A08"/>
    <w:rsid w:val="003A00B0"/>
    <w:rsid w:val="003A035D"/>
    <w:rsid w:val="003A0D1D"/>
    <w:rsid w:val="003A1D7D"/>
    <w:rsid w:val="003A23E1"/>
    <w:rsid w:val="003A2D69"/>
    <w:rsid w:val="003A32C7"/>
    <w:rsid w:val="003A40B9"/>
    <w:rsid w:val="003A4271"/>
    <w:rsid w:val="003A4738"/>
    <w:rsid w:val="003A57CD"/>
    <w:rsid w:val="003A5A92"/>
    <w:rsid w:val="003A6009"/>
    <w:rsid w:val="003A61BB"/>
    <w:rsid w:val="003A6472"/>
    <w:rsid w:val="003A657D"/>
    <w:rsid w:val="003A6598"/>
    <w:rsid w:val="003A6DA1"/>
    <w:rsid w:val="003A702F"/>
    <w:rsid w:val="003A7C6A"/>
    <w:rsid w:val="003B06DB"/>
    <w:rsid w:val="003B1075"/>
    <w:rsid w:val="003B134C"/>
    <w:rsid w:val="003B182E"/>
    <w:rsid w:val="003B19F2"/>
    <w:rsid w:val="003B1AFA"/>
    <w:rsid w:val="003B2423"/>
    <w:rsid w:val="003B247F"/>
    <w:rsid w:val="003B2536"/>
    <w:rsid w:val="003B27A2"/>
    <w:rsid w:val="003B2D66"/>
    <w:rsid w:val="003B3873"/>
    <w:rsid w:val="003B4351"/>
    <w:rsid w:val="003B4883"/>
    <w:rsid w:val="003B4FB9"/>
    <w:rsid w:val="003B5945"/>
    <w:rsid w:val="003B598B"/>
    <w:rsid w:val="003B6DFF"/>
    <w:rsid w:val="003B706C"/>
    <w:rsid w:val="003B7DBA"/>
    <w:rsid w:val="003C04A4"/>
    <w:rsid w:val="003C065B"/>
    <w:rsid w:val="003C0D1A"/>
    <w:rsid w:val="003C1F8A"/>
    <w:rsid w:val="003C229B"/>
    <w:rsid w:val="003C2637"/>
    <w:rsid w:val="003C2D07"/>
    <w:rsid w:val="003C3185"/>
    <w:rsid w:val="003C369B"/>
    <w:rsid w:val="003C3AA0"/>
    <w:rsid w:val="003C3B7B"/>
    <w:rsid w:val="003C424C"/>
    <w:rsid w:val="003C432A"/>
    <w:rsid w:val="003C69B6"/>
    <w:rsid w:val="003C7314"/>
    <w:rsid w:val="003C75FA"/>
    <w:rsid w:val="003C770D"/>
    <w:rsid w:val="003C7B8D"/>
    <w:rsid w:val="003C7FB0"/>
    <w:rsid w:val="003D01BF"/>
    <w:rsid w:val="003D103C"/>
    <w:rsid w:val="003D1AE5"/>
    <w:rsid w:val="003D2A6D"/>
    <w:rsid w:val="003D32A6"/>
    <w:rsid w:val="003D3419"/>
    <w:rsid w:val="003D3B0C"/>
    <w:rsid w:val="003D3DAA"/>
    <w:rsid w:val="003D3E7F"/>
    <w:rsid w:val="003D4579"/>
    <w:rsid w:val="003D4655"/>
    <w:rsid w:val="003D497F"/>
    <w:rsid w:val="003D4AF1"/>
    <w:rsid w:val="003D58A9"/>
    <w:rsid w:val="003D6434"/>
    <w:rsid w:val="003D678D"/>
    <w:rsid w:val="003D74A6"/>
    <w:rsid w:val="003D7900"/>
    <w:rsid w:val="003D7D7A"/>
    <w:rsid w:val="003D7E00"/>
    <w:rsid w:val="003E14B4"/>
    <w:rsid w:val="003E18B5"/>
    <w:rsid w:val="003E1A91"/>
    <w:rsid w:val="003E1B35"/>
    <w:rsid w:val="003E1B69"/>
    <w:rsid w:val="003E1DC0"/>
    <w:rsid w:val="003E1E3D"/>
    <w:rsid w:val="003E2917"/>
    <w:rsid w:val="003E295C"/>
    <w:rsid w:val="003E2CDC"/>
    <w:rsid w:val="003E3604"/>
    <w:rsid w:val="003E3801"/>
    <w:rsid w:val="003E39FB"/>
    <w:rsid w:val="003E3BFB"/>
    <w:rsid w:val="003E40A1"/>
    <w:rsid w:val="003E444D"/>
    <w:rsid w:val="003E45BA"/>
    <w:rsid w:val="003E4989"/>
    <w:rsid w:val="003E50C2"/>
    <w:rsid w:val="003E5186"/>
    <w:rsid w:val="003E574E"/>
    <w:rsid w:val="003E5C21"/>
    <w:rsid w:val="003E5EF5"/>
    <w:rsid w:val="003E668A"/>
    <w:rsid w:val="003E6A32"/>
    <w:rsid w:val="003E7587"/>
    <w:rsid w:val="003E765E"/>
    <w:rsid w:val="003E76A3"/>
    <w:rsid w:val="003E76EC"/>
    <w:rsid w:val="003F034A"/>
    <w:rsid w:val="003F0AE7"/>
    <w:rsid w:val="003F1CE4"/>
    <w:rsid w:val="003F1FC5"/>
    <w:rsid w:val="003F20D3"/>
    <w:rsid w:val="003F21E6"/>
    <w:rsid w:val="003F2307"/>
    <w:rsid w:val="003F2C02"/>
    <w:rsid w:val="003F2F68"/>
    <w:rsid w:val="003F53F5"/>
    <w:rsid w:val="003F580D"/>
    <w:rsid w:val="003F59D4"/>
    <w:rsid w:val="003F5B62"/>
    <w:rsid w:val="003F6968"/>
    <w:rsid w:val="003F6A82"/>
    <w:rsid w:val="003F774A"/>
    <w:rsid w:val="003F7E79"/>
    <w:rsid w:val="003F7EA0"/>
    <w:rsid w:val="00400080"/>
    <w:rsid w:val="00400175"/>
    <w:rsid w:val="00400433"/>
    <w:rsid w:val="00400C02"/>
    <w:rsid w:val="004017BF"/>
    <w:rsid w:val="004017F9"/>
    <w:rsid w:val="00401FED"/>
    <w:rsid w:val="00402880"/>
    <w:rsid w:val="00402D03"/>
    <w:rsid w:val="00402FF8"/>
    <w:rsid w:val="00403656"/>
    <w:rsid w:val="00404BB8"/>
    <w:rsid w:val="00404CD8"/>
    <w:rsid w:val="004063F6"/>
    <w:rsid w:val="00406CA3"/>
    <w:rsid w:val="0040712C"/>
    <w:rsid w:val="0040752B"/>
    <w:rsid w:val="004075CC"/>
    <w:rsid w:val="00410329"/>
    <w:rsid w:val="00410B57"/>
    <w:rsid w:val="00410B76"/>
    <w:rsid w:val="00410BD7"/>
    <w:rsid w:val="00410EB5"/>
    <w:rsid w:val="00411104"/>
    <w:rsid w:val="004126CC"/>
    <w:rsid w:val="00412AFF"/>
    <w:rsid w:val="00412C47"/>
    <w:rsid w:val="00413959"/>
    <w:rsid w:val="00413990"/>
    <w:rsid w:val="004146E7"/>
    <w:rsid w:val="00415DDC"/>
    <w:rsid w:val="0041649B"/>
    <w:rsid w:val="00416BF3"/>
    <w:rsid w:val="00416E14"/>
    <w:rsid w:val="00416FE6"/>
    <w:rsid w:val="0042078E"/>
    <w:rsid w:val="00420E17"/>
    <w:rsid w:val="00421F11"/>
    <w:rsid w:val="00421F4B"/>
    <w:rsid w:val="004223C2"/>
    <w:rsid w:val="00422517"/>
    <w:rsid w:val="0042437F"/>
    <w:rsid w:val="004246D3"/>
    <w:rsid w:val="0042495B"/>
    <w:rsid w:val="00424A5A"/>
    <w:rsid w:val="00424A91"/>
    <w:rsid w:val="00424B46"/>
    <w:rsid w:val="00424F45"/>
    <w:rsid w:val="004265C9"/>
    <w:rsid w:val="004267B8"/>
    <w:rsid w:val="00426AA1"/>
    <w:rsid w:val="00426ADD"/>
    <w:rsid w:val="00426EE1"/>
    <w:rsid w:val="00426F7F"/>
    <w:rsid w:val="004300B7"/>
    <w:rsid w:val="00430AA5"/>
    <w:rsid w:val="004313DD"/>
    <w:rsid w:val="0043140D"/>
    <w:rsid w:val="004320A8"/>
    <w:rsid w:val="00432320"/>
    <w:rsid w:val="0043297C"/>
    <w:rsid w:val="00433321"/>
    <w:rsid w:val="0043389C"/>
    <w:rsid w:val="00433A00"/>
    <w:rsid w:val="00433C47"/>
    <w:rsid w:val="00434283"/>
    <w:rsid w:val="004346AD"/>
    <w:rsid w:val="004366D7"/>
    <w:rsid w:val="004367F7"/>
    <w:rsid w:val="004370F7"/>
    <w:rsid w:val="004372B5"/>
    <w:rsid w:val="004372B6"/>
    <w:rsid w:val="00440E73"/>
    <w:rsid w:val="00442838"/>
    <w:rsid w:val="004428AA"/>
    <w:rsid w:val="00442C8F"/>
    <w:rsid w:val="00443134"/>
    <w:rsid w:val="00443E25"/>
    <w:rsid w:val="00444156"/>
    <w:rsid w:val="004446FD"/>
    <w:rsid w:val="00444ABF"/>
    <w:rsid w:val="00445017"/>
    <w:rsid w:val="00445446"/>
    <w:rsid w:val="004455E6"/>
    <w:rsid w:val="0044574F"/>
    <w:rsid w:val="0044597E"/>
    <w:rsid w:val="00445BD7"/>
    <w:rsid w:val="00445C10"/>
    <w:rsid w:val="004468C0"/>
    <w:rsid w:val="00446F0C"/>
    <w:rsid w:val="004472B6"/>
    <w:rsid w:val="00450488"/>
    <w:rsid w:val="004506AB"/>
    <w:rsid w:val="00450B08"/>
    <w:rsid w:val="00451397"/>
    <w:rsid w:val="00451398"/>
    <w:rsid w:val="00451D4F"/>
    <w:rsid w:val="00452CD2"/>
    <w:rsid w:val="00452CDA"/>
    <w:rsid w:val="00453129"/>
    <w:rsid w:val="00453223"/>
    <w:rsid w:val="004538A6"/>
    <w:rsid w:val="004539C7"/>
    <w:rsid w:val="004543CD"/>
    <w:rsid w:val="0045467F"/>
    <w:rsid w:val="004546DE"/>
    <w:rsid w:val="00454ADF"/>
    <w:rsid w:val="0045516A"/>
    <w:rsid w:val="00455B13"/>
    <w:rsid w:val="00455B34"/>
    <w:rsid w:val="00455BE8"/>
    <w:rsid w:val="00455DA3"/>
    <w:rsid w:val="00455F96"/>
    <w:rsid w:val="004563F8"/>
    <w:rsid w:val="004566A4"/>
    <w:rsid w:val="00456A96"/>
    <w:rsid w:val="00456B43"/>
    <w:rsid w:val="00456D3E"/>
    <w:rsid w:val="0045780B"/>
    <w:rsid w:val="0045787A"/>
    <w:rsid w:val="00457B4B"/>
    <w:rsid w:val="00457DE7"/>
    <w:rsid w:val="004604AB"/>
    <w:rsid w:val="00460BB5"/>
    <w:rsid w:val="004611A8"/>
    <w:rsid w:val="00461623"/>
    <w:rsid w:val="004618A5"/>
    <w:rsid w:val="00461D44"/>
    <w:rsid w:val="00461DD4"/>
    <w:rsid w:val="004632AD"/>
    <w:rsid w:val="0046338F"/>
    <w:rsid w:val="00464011"/>
    <w:rsid w:val="004642DE"/>
    <w:rsid w:val="00464616"/>
    <w:rsid w:val="00464C11"/>
    <w:rsid w:val="00464D89"/>
    <w:rsid w:val="004663EB"/>
    <w:rsid w:val="004675DF"/>
    <w:rsid w:val="00470067"/>
    <w:rsid w:val="00470274"/>
    <w:rsid w:val="0047100F"/>
    <w:rsid w:val="00471363"/>
    <w:rsid w:val="0047176D"/>
    <w:rsid w:val="004717F2"/>
    <w:rsid w:val="00472542"/>
    <w:rsid w:val="0047296C"/>
    <w:rsid w:val="00472C19"/>
    <w:rsid w:val="0047362E"/>
    <w:rsid w:val="00473857"/>
    <w:rsid w:val="00474291"/>
    <w:rsid w:val="004753ED"/>
    <w:rsid w:val="00476240"/>
    <w:rsid w:val="004766E9"/>
    <w:rsid w:val="00476ABE"/>
    <w:rsid w:val="00476D93"/>
    <w:rsid w:val="00476F7E"/>
    <w:rsid w:val="0047711D"/>
    <w:rsid w:val="00477B14"/>
    <w:rsid w:val="00477EC9"/>
    <w:rsid w:val="004810B4"/>
    <w:rsid w:val="00481B56"/>
    <w:rsid w:val="00482314"/>
    <w:rsid w:val="0048287D"/>
    <w:rsid w:val="004828DD"/>
    <w:rsid w:val="004838D5"/>
    <w:rsid w:val="00483C11"/>
    <w:rsid w:val="00483CAC"/>
    <w:rsid w:val="00483D0F"/>
    <w:rsid w:val="00483EC9"/>
    <w:rsid w:val="00483F62"/>
    <w:rsid w:val="00484B31"/>
    <w:rsid w:val="00486168"/>
    <w:rsid w:val="004863F2"/>
    <w:rsid w:val="00487128"/>
    <w:rsid w:val="00490119"/>
    <w:rsid w:val="004901DC"/>
    <w:rsid w:val="0049042F"/>
    <w:rsid w:val="00491402"/>
    <w:rsid w:val="00491D6D"/>
    <w:rsid w:val="00491E9E"/>
    <w:rsid w:val="004929EC"/>
    <w:rsid w:val="00492D20"/>
    <w:rsid w:val="00492EDD"/>
    <w:rsid w:val="00493082"/>
    <w:rsid w:val="004931AC"/>
    <w:rsid w:val="0049329B"/>
    <w:rsid w:val="00493785"/>
    <w:rsid w:val="0049397B"/>
    <w:rsid w:val="004941AB"/>
    <w:rsid w:val="00494AF6"/>
    <w:rsid w:val="00494BBF"/>
    <w:rsid w:val="0049566F"/>
    <w:rsid w:val="004956D4"/>
    <w:rsid w:val="004956FB"/>
    <w:rsid w:val="00496BC7"/>
    <w:rsid w:val="004972F7"/>
    <w:rsid w:val="00497425"/>
    <w:rsid w:val="00497BA8"/>
    <w:rsid w:val="004A0955"/>
    <w:rsid w:val="004A1911"/>
    <w:rsid w:val="004A1B82"/>
    <w:rsid w:val="004A1C5D"/>
    <w:rsid w:val="004A2943"/>
    <w:rsid w:val="004A3C5C"/>
    <w:rsid w:val="004A3D97"/>
    <w:rsid w:val="004A421D"/>
    <w:rsid w:val="004A4D06"/>
    <w:rsid w:val="004A4F54"/>
    <w:rsid w:val="004A4FD1"/>
    <w:rsid w:val="004A54B0"/>
    <w:rsid w:val="004A5FFD"/>
    <w:rsid w:val="004A6FED"/>
    <w:rsid w:val="004A7111"/>
    <w:rsid w:val="004A720A"/>
    <w:rsid w:val="004A729A"/>
    <w:rsid w:val="004B0C03"/>
    <w:rsid w:val="004B0E2E"/>
    <w:rsid w:val="004B0F6C"/>
    <w:rsid w:val="004B1509"/>
    <w:rsid w:val="004B153A"/>
    <w:rsid w:val="004B1918"/>
    <w:rsid w:val="004B1F3E"/>
    <w:rsid w:val="004B20B5"/>
    <w:rsid w:val="004B231D"/>
    <w:rsid w:val="004B2B8E"/>
    <w:rsid w:val="004B3314"/>
    <w:rsid w:val="004B4230"/>
    <w:rsid w:val="004B4981"/>
    <w:rsid w:val="004B4DFC"/>
    <w:rsid w:val="004B510C"/>
    <w:rsid w:val="004B53F1"/>
    <w:rsid w:val="004B553E"/>
    <w:rsid w:val="004B5C3F"/>
    <w:rsid w:val="004B69B9"/>
    <w:rsid w:val="004B6DCF"/>
    <w:rsid w:val="004B6E9C"/>
    <w:rsid w:val="004B7310"/>
    <w:rsid w:val="004B75C3"/>
    <w:rsid w:val="004B769E"/>
    <w:rsid w:val="004B7A7C"/>
    <w:rsid w:val="004C07A0"/>
    <w:rsid w:val="004C183E"/>
    <w:rsid w:val="004C208D"/>
    <w:rsid w:val="004C2669"/>
    <w:rsid w:val="004C2C3B"/>
    <w:rsid w:val="004C2DB9"/>
    <w:rsid w:val="004C42EB"/>
    <w:rsid w:val="004C4469"/>
    <w:rsid w:val="004C4BB3"/>
    <w:rsid w:val="004C5568"/>
    <w:rsid w:val="004C5595"/>
    <w:rsid w:val="004C57C3"/>
    <w:rsid w:val="004C58A4"/>
    <w:rsid w:val="004C5F6C"/>
    <w:rsid w:val="004C71E9"/>
    <w:rsid w:val="004C71F7"/>
    <w:rsid w:val="004C725D"/>
    <w:rsid w:val="004C7AFF"/>
    <w:rsid w:val="004D0524"/>
    <w:rsid w:val="004D07ED"/>
    <w:rsid w:val="004D0EC3"/>
    <w:rsid w:val="004D23C3"/>
    <w:rsid w:val="004D2E73"/>
    <w:rsid w:val="004D3087"/>
    <w:rsid w:val="004D309C"/>
    <w:rsid w:val="004D30ED"/>
    <w:rsid w:val="004D3614"/>
    <w:rsid w:val="004D47D4"/>
    <w:rsid w:val="004D6523"/>
    <w:rsid w:val="004D675B"/>
    <w:rsid w:val="004D6BC1"/>
    <w:rsid w:val="004D7DDE"/>
    <w:rsid w:val="004E0429"/>
    <w:rsid w:val="004E055A"/>
    <w:rsid w:val="004E119E"/>
    <w:rsid w:val="004E1D65"/>
    <w:rsid w:val="004E1E43"/>
    <w:rsid w:val="004E3516"/>
    <w:rsid w:val="004E3B62"/>
    <w:rsid w:val="004E3E41"/>
    <w:rsid w:val="004E485F"/>
    <w:rsid w:val="004E4A11"/>
    <w:rsid w:val="004E4C9A"/>
    <w:rsid w:val="004E4D83"/>
    <w:rsid w:val="004E573E"/>
    <w:rsid w:val="004E5AC8"/>
    <w:rsid w:val="004E63E5"/>
    <w:rsid w:val="004E6803"/>
    <w:rsid w:val="004E70AD"/>
    <w:rsid w:val="004E7A97"/>
    <w:rsid w:val="004F02B9"/>
    <w:rsid w:val="004F0994"/>
    <w:rsid w:val="004F0E02"/>
    <w:rsid w:val="004F1088"/>
    <w:rsid w:val="004F1ACB"/>
    <w:rsid w:val="004F1E37"/>
    <w:rsid w:val="004F20A0"/>
    <w:rsid w:val="004F276F"/>
    <w:rsid w:val="004F2A2C"/>
    <w:rsid w:val="004F2B21"/>
    <w:rsid w:val="004F2F19"/>
    <w:rsid w:val="004F367F"/>
    <w:rsid w:val="004F36F7"/>
    <w:rsid w:val="004F3BB3"/>
    <w:rsid w:val="004F4012"/>
    <w:rsid w:val="004F47FE"/>
    <w:rsid w:val="004F500B"/>
    <w:rsid w:val="004F5561"/>
    <w:rsid w:val="004F5CA9"/>
    <w:rsid w:val="004F6168"/>
    <w:rsid w:val="004F65F4"/>
    <w:rsid w:val="004F663F"/>
    <w:rsid w:val="004F71F0"/>
    <w:rsid w:val="004F7356"/>
    <w:rsid w:val="004F76BE"/>
    <w:rsid w:val="004F7BB1"/>
    <w:rsid w:val="004F7D71"/>
    <w:rsid w:val="004F7F29"/>
    <w:rsid w:val="005010E7"/>
    <w:rsid w:val="005012C4"/>
    <w:rsid w:val="00502367"/>
    <w:rsid w:val="0050276A"/>
    <w:rsid w:val="005028EE"/>
    <w:rsid w:val="005031E0"/>
    <w:rsid w:val="005033EA"/>
    <w:rsid w:val="005040D1"/>
    <w:rsid w:val="005040FC"/>
    <w:rsid w:val="00504E2D"/>
    <w:rsid w:val="005056D8"/>
    <w:rsid w:val="005060D8"/>
    <w:rsid w:val="00506A79"/>
    <w:rsid w:val="00506E52"/>
    <w:rsid w:val="00506EE7"/>
    <w:rsid w:val="00507046"/>
    <w:rsid w:val="00507A40"/>
    <w:rsid w:val="00507EB3"/>
    <w:rsid w:val="00510243"/>
    <w:rsid w:val="0051026C"/>
    <w:rsid w:val="00510549"/>
    <w:rsid w:val="00510D8F"/>
    <w:rsid w:val="00510DCF"/>
    <w:rsid w:val="00511861"/>
    <w:rsid w:val="00511BC0"/>
    <w:rsid w:val="00511F32"/>
    <w:rsid w:val="00512000"/>
    <w:rsid w:val="0051246A"/>
    <w:rsid w:val="00512756"/>
    <w:rsid w:val="005129BC"/>
    <w:rsid w:val="00512F7D"/>
    <w:rsid w:val="00512FAA"/>
    <w:rsid w:val="005135C8"/>
    <w:rsid w:val="0051390D"/>
    <w:rsid w:val="005139DF"/>
    <w:rsid w:val="00513BE7"/>
    <w:rsid w:val="00513E14"/>
    <w:rsid w:val="00513E56"/>
    <w:rsid w:val="00514196"/>
    <w:rsid w:val="00514EB4"/>
    <w:rsid w:val="00515729"/>
    <w:rsid w:val="00516834"/>
    <w:rsid w:val="00516844"/>
    <w:rsid w:val="005171EC"/>
    <w:rsid w:val="00517573"/>
    <w:rsid w:val="005200A2"/>
    <w:rsid w:val="00520B1F"/>
    <w:rsid w:val="0052126E"/>
    <w:rsid w:val="005213FE"/>
    <w:rsid w:val="00521430"/>
    <w:rsid w:val="0052189F"/>
    <w:rsid w:val="005218B5"/>
    <w:rsid w:val="00521A88"/>
    <w:rsid w:val="00521E1C"/>
    <w:rsid w:val="0052200B"/>
    <w:rsid w:val="005221A1"/>
    <w:rsid w:val="005232A9"/>
    <w:rsid w:val="00523408"/>
    <w:rsid w:val="0052364D"/>
    <w:rsid w:val="0052422E"/>
    <w:rsid w:val="00524238"/>
    <w:rsid w:val="005243C7"/>
    <w:rsid w:val="005247CF"/>
    <w:rsid w:val="00524842"/>
    <w:rsid w:val="00524D43"/>
    <w:rsid w:val="00524FE3"/>
    <w:rsid w:val="00525825"/>
    <w:rsid w:val="0052589E"/>
    <w:rsid w:val="00526104"/>
    <w:rsid w:val="005265CE"/>
    <w:rsid w:val="00526AE4"/>
    <w:rsid w:val="00526B84"/>
    <w:rsid w:val="00526BED"/>
    <w:rsid w:val="00526DFD"/>
    <w:rsid w:val="00526F5E"/>
    <w:rsid w:val="00527255"/>
    <w:rsid w:val="00527504"/>
    <w:rsid w:val="005303F0"/>
    <w:rsid w:val="005303F2"/>
    <w:rsid w:val="00530472"/>
    <w:rsid w:val="005306CB"/>
    <w:rsid w:val="00530F8B"/>
    <w:rsid w:val="005319E2"/>
    <w:rsid w:val="00532046"/>
    <w:rsid w:val="005328F9"/>
    <w:rsid w:val="0053294F"/>
    <w:rsid w:val="00532A9F"/>
    <w:rsid w:val="00532C3B"/>
    <w:rsid w:val="005336FD"/>
    <w:rsid w:val="0053390E"/>
    <w:rsid w:val="00535271"/>
    <w:rsid w:val="00535CA4"/>
    <w:rsid w:val="00535FE7"/>
    <w:rsid w:val="00536656"/>
    <w:rsid w:val="00536C40"/>
    <w:rsid w:val="0053727D"/>
    <w:rsid w:val="005377D2"/>
    <w:rsid w:val="00537F1C"/>
    <w:rsid w:val="00540335"/>
    <w:rsid w:val="00540474"/>
    <w:rsid w:val="0054085C"/>
    <w:rsid w:val="00540AA4"/>
    <w:rsid w:val="00540D79"/>
    <w:rsid w:val="00541BA0"/>
    <w:rsid w:val="00542D9F"/>
    <w:rsid w:val="00542E3B"/>
    <w:rsid w:val="00542EF4"/>
    <w:rsid w:val="005430A1"/>
    <w:rsid w:val="00543A19"/>
    <w:rsid w:val="00544735"/>
    <w:rsid w:val="00544EA1"/>
    <w:rsid w:val="0054500D"/>
    <w:rsid w:val="0054519A"/>
    <w:rsid w:val="00545629"/>
    <w:rsid w:val="00546551"/>
    <w:rsid w:val="00546A24"/>
    <w:rsid w:val="00546C0C"/>
    <w:rsid w:val="0054743C"/>
    <w:rsid w:val="0055068B"/>
    <w:rsid w:val="00551193"/>
    <w:rsid w:val="005522B3"/>
    <w:rsid w:val="0055236A"/>
    <w:rsid w:val="005532E6"/>
    <w:rsid w:val="00553A25"/>
    <w:rsid w:val="00553CEA"/>
    <w:rsid w:val="005540B1"/>
    <w:rsid w:val="005546F5"/>
    <w:rsid w:val="00554CCC"/>
    <w:rsid w:val="00554DE5"/>
    <w:rsid w:val="0055508D"/>
    <w:rsid w:val="00555D3F"/>
    <w:rsid w:val="00555F21"/>
    <w:rsid w:val="0055689A"/>
    <w:rsid w:val="00556FEE"/>
    <w:rsid w:val="0056003A"/>
    <w:rsid w:val="005601C2"/>
    <w:rsid w:val="0056187E"/>
    <w:rsid w:val="00561FC2"/>
    <w:rsid w:val="005625DA"/>
    <w:rsid w:val="005627E3"/>
    <w:rsid w:val="00562DAE"/>
    <w:rsid w:val="0056385B"/>
    <w:rsid w:val="005642FE"/>
    <w:rsid w:val="005650EB"/>
    <w:rsid w:val="005654B7"/>
    <w:rsid w:val="00565597"/>
    <w:rsid w:val="005657D5"/>
    <w:rsid w:val="0056749B"/>
    <w:rsid w:val="00567F7F"/>
    <w:rsid w:val="0057025F"/>
    <w:rsid w:val="005702EB"/>
    <w:rsid w:val="00571194"/>
    <w:rsid w:val="005711B7"/>
    <w:rsid w:val="00572023"/>
    <w:rsid w:val="00572251"/>
    <w:rsid w:val="00572840"/>
    <w:rsid w:val="00572963"/>
    <w:rsid w:val="0057349C"/>
    <w:rsid w:val="00573752"/>
    <w:rsid w:val="00573B4B"/>
    <w:rsid w:val="00573D51"/>
    <w:rsid w:val="00574ECD"/>
    <w:rsid w:val="00575875"/>
    <w:rsid w:val="005762E3"/>
    <w:rsid w:val="005768E7"/>
    <w:rsid w:val="005768ED"/>
    <w:rsid w:val="00576D59"/>
    <w:rsid w:val="00577FB2"/>
    <w:rsid w:val="00580CAF"/>
    <w:rsid w:val="00580E8B"/>
    <w:rsid w:val="00581951"/>
    <w:rsid w:val="00581A52"/>
    <w:rsid w:val="00581C35"/>
    <w:rsid w:val="00581C89"/>
    <w:rsid w:val="00582D40"/>
    <w:rsid w:val="00582DC4"/>
    <w:rsid w:val="00582E9B"/>
    <w:rsid w:val="0058360D"/>
    <w:rsid w:val="00583B1A"/>
    <w:rsid w:val="00583B86"/>
    <w:rsid w:val="00585023"/>
    <w:rsid w:val="005854C9"/>
    <w:rsid w:val="00585B87"/>
    <w:rsid w:val="00585D2F"/>
    <w:rsid w:val="005860AC"/>
    <w:rsid w:val="00586E4C"/>
    <w:rsid w:val="0058707B"/>
    <w:rsid w:val="0058739C"/>
    <w:rsid w:val="005873AD"/>
    <w:rsid w:val="005905BC"/>
    <w:rsid w:val="00590AAC"/>
    <w:rsid w:val="00590EDB"/>
    <w:rsid w:val="00591546"/>
    <w:rsid w:val="005917D0"/>
    <w:rsid w:val="00591F99"/>
    <w:rsid w:val="00592171"/>
    <w:rsid w:val="0059283D"/>
    <w:rsid w:val="0059301D"/>
    <w:rsid w:val="00593023"/>
    <w:rsid w:val="00593307"/>
    <w:rsid w:val="00593407"/>
    <w:rsid w:val="00593FAF"/>
    <w:rsid w:val="00594966"/>
    <w:rsid w:val="005952D4"/>
    <w:rsid w:val="00595D88"/>
    <w:rsid w:val="00596A28"/>
    <w:rsid w:val="005975B1"/>
    <w:rsid w:val="00597D8F"/>
    <w:rsid w:val="005A0623"/>
    <w:rsid w:val="005A080E"/>
    <w:rsid w:val="005A1486"/>
    <w:rsid w:val="005A14E9"/>
    <w:rsid w:val="005A1D50"/>
    <w:rsid w:val="005A2484"/>
    <w:rsid w:val="005A26EE"/>
    <w:rsid w:val="005A28D1"/>
    <w:rsid w:val="005A319E"/>
    <w:rsid w:val="005A48BF"/>
    <w:rsid w:val="005A566D"/>
    <w:rsid w:val="005A6031"/>
    <w:rsid w:val="005A6762"/>
    <w:rsid w:val="005A6956"/>
    <w:rsid w:val="005A69BF"/>
    <w:rsid w:val="005A78BC"/>
    <w:rsid w:val="005A7FB4"/>
    <w:rsid w:val="005B00E4"/>
    <w:rsid w:val="005B02BF"/>
    <w:rsid w:val="005B0886"/>
    <w:rsid w:val="005B08ED"/>
    <w:rsid w:val="005B0DAB"/>
    <w:rsid w:val="005B17B2"/>
    <w:rsid w:val="005B1C39"/>
    <w:rsid w:val="005B1EC7"/>
    <w:rsid w:val="005B2003"/>
    <w:rsid w:val="005B25C9"/>
    <w:rsid w:val="005B293B"/>
    <w:rsid w:val="005B3560"/>
    <w:rsid w:val="005B35A5"/>
    <w:rsid w:val="005B3E3D"/>
    <w:rsid w:val="005B42BB"/>
    <w:rsid w:val="005B4378"/>
    <w:rsid w:val="005B44BC"/>
    <w:rsid w:val="005B5293"/>
    <w:rsid w:val="005B5C8C"/>
    <w:rsid w:val="005B6388"/>
    <w:rsid w:val="005B6D32"/>
    <w:rsid w:val="005B711B"/>
    <w:rsid w:val="005B7A09"/>
    <w:rsid w:val="005B7B3A"/>
    <w:rsid w:val="005B7B42"/>
    <w:rsid w:val="005C1585"/>
    <w:rsid w:val="005C16E1"/>
    <w:rsid w:val="005C1994"/>
    <w:rsid w:val="005C277F"/>
    <w:rsid w:val="005C2C9E"/>
    <w:rsid w:val="005C2CEB"/>
    <w:rsid w:val="005C31C4"/>
    <w:rsid w:val="005C34BF"/>
    <w:rsid w:val="005C38BE"/>
    <w:rsid w:val="005C3C8C"/>
    <w:rsid w:val="005C3D74"/>
    <w:rsid w:val="005C4A6B"/>
    <w:rsid w:val="005C4B8E"/>
    <w:rsid w:val="005C4C85"/>
    <w:rsid w:val="005C4E5D"/>
    <w:rsid w:val="005C50BF"/>
    <w:rsid w:val="005C5A85"/>
    <w:rsid w:val="005C63AB"/>
    <w:rsid w:val="005C6432"/>
    <w:rsid w:val="005C78A1"/>
    <w:rsid w:val="005C7EB3"/>
    <w:rsid w:val="005D0C8C"/>
    <w:rsid w:val="005D0C9B"/>
    <w:rsid w:val="005D0CAD"/>
    <w:rsid w:val="005D1013"/>
    <w:rsid w:val="005D1B82"/>
    <w:rsid w:val="005D1C10"/>
    <w:rsid w:val="005D1FBF"/>
    <w:rsid w:val="005D2282"/>
    <w:rsid w:val="005D2876"/>
    <w:rsid w:val="005D29A7"/>
    <w:rsid w:val="005D3A35"/>
    <w:rsid w:val="005D3CC4"/>
    <w:rsid w:val="005D4D20"/>
    <w:rsid w:val="005D4EA8"/>
    <w:rsid w:val="005D52DF"/>
    <w:rsid w:val="005D5414"/>
    <w:rsid w:val="005D5D74"/>
    <w:rsid w:val="005D6F49"/>
    <w:rsid w:val="005D7A7E"/>
    <w:rsid w:val="005D7BCD"/>
    <w:rsid w:val="005D7FD2"/>
    <w:rsid w:val="005E1E55"/>
    <w:rsid w:val="005E28D1"/>
    <w:rsid w:val="005E2B2E"/>
    <w:rsid w:val="005E336D"/>
    <w:rsid w:val="005E3593"/>
    <w:rsid w:val="005E3A73"/>
    <w:rsid w:val="005E3F10"/>
    <w:rsid w:val="005E428D"/>
    <w:rsid w:val="005E4BC2"/>
    <w:rsid w:val="005E5867"/>
    <w:rsid w:val="005E5994"/>
    <w:rsid w:val="005E5A1A"/>
    <w:rsid w:val="005E60B6"/>
    <w:rsid w:val="005E65A4"/>
    <w:rsid w:val="005E70A2"/>
    <w:rsid w:val="005E7764"/>
    <w:rsid w:val="005E7A11"/>
    <w:rsid w:val="005E7A7B"/>
    <w:rsid w:val="005F0016"/>
    <w:rsid w:val="005F00BE"/>
    <w:rsid w:val="005F0885"/>
    <w:rsid w:val="005F0DBF"/>
    <w:rsid w:val="005F1371"/>
    <w:rsid w:val="005F1C05"/>
    <w:rsid w:val="005F23EF"/>
    <w:rsid w:val="005F2B02"/>
    <w:rsid w:val="005F2BB7"/>
    <w:rsid w:val="005F2BBE"/>
    <w:rsid w:val="005F3340"/>
    <w:rsid w:val="005F33E2"/>
    <w:rsid w:val="005F3729"/>
    <w:rsid w:val="005F3880"/>
    <w:rsid w:val="005F3AE4"/>
    <w:rsid w:val="005F3DF3"/>
    <w:rsid w:val="005F49B9"/>
    <w:rsid w:val="005F55C8"/>
    <w:rsid w:val="005F6B85"/>
    <w:rsid w:val="005F6E77"/>
    <w:rsid w:val="005F78D7"/>
    <w:rsid w:val="00600C11"/>
    <w:rsid w:val="00600C1E"/>
    <w:rsid w:val="00601219"/>
    <w:rsid w:val="00601694"/>
    <w:rsid w:val="00602DF2"/>
    <w:rsid w:val="00603134"/>
    <w:rsid w:val="00603DAE"/>
    <w:rsid w:val="006047BF"/>
    <w:rsid w:val="00604F8A"/>
    <w:rsid w:val="00604FD8"/>
    <w:rsid w:val="006057B5"/>
    <w:rsid w:val="00605E0E"/>
    <w:rsid w:val="00606850"/>
    <w:rsid w:val="00607546"/>
    <w:rsid w:val="00607BD5"/>
    <w:rsid w:val="006106D2"/>
    <w:rsid w:val="00610800"/>
    <w:rsid w:val="00610C94"/>
    <w:rsid w:val="00610E33"/>
    <w:rsid w:val="00611C99"/>
    <w:rsid w:val="00612410"/>
    <w:rsid w:val="00612844"/>
    <w:rsid w:val="00612B90"/>
    <w:rsid w:val="00612C05"/>
    <w:rsid w:val="00613290"/>
    <w:rsid w:val="00613457"/>
    <w:rsid w:val="0061426B"/>
    <w:rsid w:val="006146A1"/>
    <w:rsid w:val="006159E6"/>
    <w:rsid w:val="00615D93"/>
    <w:rsid w:val="00615DE7"/>
    <w:rsid w:val="006167F1"/>
    <w:rsid w:val="00616F9C"/>
    <w:rsid w:val="006173AE"/>
    <w:rsid w:val="006178F1"/>
    <w:rsid w:val="0062050B"/>
    <w:rsid w:val="00620741"/>
    <w:rsid w:val="00621487"/>
    <w:rsid w:val="0062174D"/>
    <w:rsid w:val="0062194E"/>
    <w:rsid w:val="0062205F"/>
    <w:rsid w:val="006225B9"/>
    <w:rsid w:val="00622C08"/>
    <w:rsid w:val="00622CD5"/>
    <w:rsid w:val="00623486"/>
    <w:rsid w:val="0062372C"/>
    <w:rsid w:val="006237DE"/>
    <w:rsid w:val="006258F4"/>
    <w:rsid w:val="00625F13"/>
    <w:rsid w:val="0062618F"/>
    <w:rsid w:val="00626E8F"/>
    <w:rsid w:val="006272F0"/>
    <w:rsid w:val="00627E49"/>
    <w:rsid w:val="006301B6"/>
    <w:rsid w:val="006301C3"/>
    <w:rsid w:val="00630706"/>
    <w:rsid w:val="00630E00"/>
    <w:rsid w:val="00631FE5"/>
    <w:rsid w:val="00633674"/>
    <w:rsid w:val="00633A95"/>
    <w:rsid w:val="00633B23"/>
    <w:rsid w:val="00633B4B"/>
    <w:rsid w:val="00633E46"/>
    <w:rsid w:val="006340D9"/>
    <w:rsid w:val="00634351"/>
    <w:rsid w:val="00634A52"/>
    <w:rsid w:val="00635269"/>
    <w:rsid w:val="00635634"/>
    <w:rsid w:val="00635A4E"/>
    <w:rsid w:val="00635CA7"/>
    <w:rsid w:val="0063617E"/>
    <w:rsid w:val="0063636C"/>
    <w:rsid w:val="00636C71"/>
    <w:rsid w:val="0063799A"/>
    <w:rsid w:val="00640634"/>
    <w:rsid w:val="00640A0A"/>
    <w:rsid w:val="0064107C"/>
    <w:rsid w:val="00641152"/>
    <w:rsid w:val="006417D6"/>
    <w:rsid w:val="006418AB"/>
    <w:rsid w:val="00641E6E"/>
    <w:rsid w:val="006421BA"/>
    <w:rsid w:val="00642977"/>
    <w:rsid w:val="00642D6E"/>
    <w:rsid w:val="006437D1"/>
    <w:rsid w:val="0064384F"/>
    <w:rsid w:val="0064385C"/>
    <w:rsid w:val="00644026"/>
    <w:rsid w:val="0064456B"/>
    <w:rsid w:val="00644900"/>
    <w:rsid w:val="0064495C"/>
    <w:rsid w:val="00644FF1"/>
    <w:rsid w:val="00645D45"/>
    <w:rsid w:val="006460F0"/>
    <w:rsid w:val="00646197"/>
    <w:rsid w:val="00646458"/>
    <w:rsid w:val="00646857"/>
    <w:rsid w:val="00646CA8"/>
    <w:rsid w:val="00646CAF"/>
    <w:rsid w:val="0064796C"/>
    <w:rsid w:val="00647C8E"/>
    <w:rsid w:val="00650EC0"/>
    <w:rsid w:val="00651984"/>
    <w:rsid w:val="00651CA5"/>
    <w:rsid w:val="00652363"/>
    <w:rsid w:val="00652805"/>
    <w:rsid w:val="0065366F"/>
    <w:rsid w:val="006539F4"/>
    <w:rsid w:val="00653D24"/>
    <w:rsid w:val="00654DC3"/>
    <w:rsid w:val="006559EA"/>
    <w:rsid w:val="00655A0E"/>
    <w:rsid w:val="006564BE"/>
    <w:rsid w:val="006567CA"/>
    <w:rsid w:val="00656A42"/>
    <w:rsid w:val="00657913"/>
    <w:rsid w:val="0065792B"/>
    <w:rsid w:val="00657C14"/>
    <w:rsid w:val="006603BC"/>
    <w:rsid w:val="006605C6"/>
    <w:rsid w:val="006606DC"/>
    <w:rsid w:val="00660804"/>
    <w:rsid w:val="00660BA0"/>
    <w:rsid w:val="00660EB5"/>
    <w:rsid w:val="00661207"/>
    <w:rsid w:val="0066198C"/>
    <w:rsid w:val="006623A0"/>
    <w:rsid w:val="00662510"/>
    <w:rsid w:val="00662BC5"/>
    <w:rsid w:val="00662E7B"/>
    <w:rsid w:val="006635FE"/>
    <w:rsid w:val="0066373B"/>
    <w:rsid w:val="0066373D"/>
    <w:rsid w:val="00663B49"/>
    <w:rsid w:val="006641CD"/>
    <w:rsid w:val="00664BA6"/>
    <w:rsid w:val="00664DB0"/>
    <w:rsid w:val="00665AEF"/>
    <w:rsid w:val="00665FB2"/>
    <w:rsid w:val="006665BF"/>
    <w:rsid w:val="00667D1E"/>
    <w:rsid w:val="0067024B"/>
    <w:rsid w:val="00670413"/>
    <w:rsid w:val="006705D6"/>
    <w:rsid w:val="00670AEE"/>
    <w:rsid w:val="006711F8"/>
    <w:rsid w:val="00671339"/>
    <w:rsid w:val="006724A3"/>
    <w:rsid w:val="00672D1B"/>
    <w:rsid w:val="006732F0"/>
    <w:rsid w:val="00673381"/>
    <w:rsid w:val="00673616"/>
    <w:rsid w:val="00673CC5"/>
    <w:rsid w:val="00674002"/>
    <w:rsid w:val="00674A53"/>
    <w:rsid w:val="00675872"/>
    <w:rsid w:val="0067588C"/>
    <w:rsid w:val="0067631D"/>
    <w:rsid w:val="00676606"/>
    <w:rsid w:val="006769B8"/>
    <w:rsid w:val="00676A53"/>
    <w:rsid w:val="00677451"/>
    <w:rsid w:val="006778E7"/>
    <w:rsid w:val="00677C78"/>
    <w:rsid w:val="00677E85"/>
    <w:rsid w:val="006814A1"/>
    <w:rsid w:val="006822AC"/>
    <w:rsid w:val="0068236F"/>
    <w:rsid w:val="0068278B"/>
    <w:rsid w:val="0068382D"/>
    <w:rsid w:val="00683A44"/>
    <w:rsid w:val="00683F5D"/>
    <w:rsid w:val="00684377"/>
    <w:rsid w:val="00684AFD"/>
    <w:rsid w:val="00684DD8"/>
    <w:rsid w:val="006851E6"/>
    <w:rsid w:val="00685333"/>
    <w:rsid w:val="00685395"/>
    <w:rsid w:val="00685504"/>
    <w:rsid w:val="006855B4"/>
    <w:rsid w:val="00685B6C"/>
    <w:rsid w:val="00685EC9"/>
    <w:rsid w:val="006869C9"/>
    <w:rsid w:val="00686DE2"/>
    <w:rsid w:val="0068787A"/>
    <w:rsid w:val="00687D39"/>
    <w:rsid w:val="00690A41"/>
    <w:rsid w:val="006917EB"/>
    <w:rsid w:val="0069181D"/>
    <w:rsid w:val="00691CCF"/>
    <w:rsid w:val="00691D7C"/>
    <w:rsid w:val="00691ED9"/>
    <w:rsid w:val="00692083"/>
    <w:rsid w:val="006929AC"/>
    <w:rsid w:val="006930B9"/>
    <w:rsid w:val="00693C18"/>
    <w:rsid w:val="00693C57"/>
    <w:rsid w:val="00694609"/>
    <w:rsid w:val="006947E9"/>
    <w:rsid w:val="006952FD"/>
    <w:rsid w:val="00695C6E"/>
    <w:rsid w:val="00696338"/>
    <w:rsid w:val="00696A88"/>
    <w:rsid w:val="00696B75"/>
    <w:rsid w:val="00696BC5"/>
    <w:rsid w:val="00697068"/>
    <w:rsid w:val="006972BD"/>
    <w:rsid w:val="006975E5"/>
    <w:rsid w:val="0069767B"/>
    <w:rsid w:val="006A012B"/>
    <w:rsid w:val="006A0461"/>
    <w:rsid w:val="006A06F6"/>
    <w:rsid w:val="006A1B3D"/>
    <w:rsid w:val="006A1B4E"/>
    <w:rsid w:val="006A2130"/>
    <w:rsid w:val="006A3C49"/>
    <w:rsid w:val="006A4438"/>
    <w:rsid w:val="006A49B0"/>
    <w:rsid w:val="006A4BD1"/>
    <w:rsid w:val="006A4BE8"/>
    <w:rsid w:val="006A5A86"/>
    <w:rsid w:val="006A6273"/>
    <w:rsid w:val="006A659A"/>
    <w:rsid w:val="006A65FA"/>
    <w:rsid w:val="006A7A7B"/>
    <w:rsid w:val="006A7C3A"/>
    <w:rsid w:val="006B0A2C"/>
    <w:rsid w:val="006B0A52"/>
    <w:rsid w:val="006B0CDB"/>
    <w:rsid w:val="006B0D58"/>
    <w:rsid w:val="006B11DC"/>
    <w:rsid w:val="006B1DF6"/>
    <w:rsid w:val="006B1E51"/>
    <w:rsid w:val="006B1E76"/>
    <w:rsid w:val="006B2573"/>
    <w:rsid w:val="006B26C4"/>
    <w:rsid w:val="006B3612"/>
    <w:rsid w:val="006B4312"/>
    <w:rsid w:val="006B4467"/>
    <w:rsid w:val="006B59BE"/>
    <w:rsid w:val="006B5C0F"/>
    <w:rsid w:val="006B670F"/>
    <w:rsid w:val="006B7156"/>
    <w:rsid w:val="006B7225"/>
    <w:rsid w:val="006B7E0E"/>
    <w:rsid w:val="006C05B3"/>
    <w:rsid w:val="006C0714"/>
    <w:rsid w:val="006C0DE9"/>
    <w:rsid w:val="006C0E57"/>
    <w:rsid w:val="006C0F9B"/>
    <w:rsid w:val="006C1487"/>
    <w:rsid w:val="006C24A9"/>
    <w:rsid w:val="006C2653"/>
    <w:rsid w:val="006C2BD8"/>
    <w:rsid w:val="006C30E8"/>
    <w:rsid w:val="006C416C"/>
    <w:rsid w:val="006C4BB4"/>
    <w:rsid w:val="006C50A4"/>
    <w:rsid w:val="006C5AF3"/>
    <w:rsid w:val="006C5DCD"/>
    <w:rsid w:val="006C65FA"/>
    <w:rsid w:val="006C6834"/>
    <w:rsid w:val="006C6CC5"/>
    <w:rsid w:val="006C6D22"/>
    <w:rsid w:val="006C74DE"/>
    <w:rsid w:val="006C7625"/>
    <w:rsid w:val="006C7748"/>
    <w:rsid w:val="006C775C"/>
    <w:rsid w:val="006C7ED8"/>
    <w:rsid w:val="006C7FC4"/>
    <w:rsid w:val="006D00E6"/>
    <w:rsid w:val="006D076C"/>
    <w:rsid w:val="006D0775"/>
    <w:rsid w:val="006D1509"/>
    <w:rsid w:val="006D20F9"/>
    <w:rsid w:val="006D24E6"/>
    <w:rsid w:val="006D3C2C"/>
    <w:rsid w:val="006D48C9"/>
    <w:rsid w:val="006D5126"/>
    <w:rsid w:val="006D56BD"/>
    <w:rsid w:val="006D626C"/>
    <w:rsid w:val="006D6773"/>
    <w:rsid w:val="006D6B1B"/>
    <w:rsid w:val="006D718F"/>
    <w:rsid w:val="006D7510"/>
    <w:rsid w:val="006D7F95"/>
    <w:rsid w:val="006E0951"/>
    <w:rsid w:val="006E0B6A"/>
    <w:rsid w:val="006E0BF6"/>
    <w:rsid w:val="006E132E"/>
    <w:rsid w:val="006E1709"/>
    <w:rsid w:val="006E26A9"/>
    <w:rsid w:val="006E27E0"/>
    <w:rsid w:val="006E27E2"/>
    <w:rsid w:val="006E2827"/>
    <w:rsid w:val="006E2A12"/>
    <w:rsid w:val="006E3028"/>
    <w:rsid w:val="006E31B3"/>
    <w:rsid w:val="006E3218"/>
    <w:rsid w:val="006E33AF"/>
    <w:rsid w:val="006E378C"/>
    <w:rsid w:val="006E3911"/>
    <w:rsid w:val="006E482D"/>
    <w:rsid w:val="006E4C63"/>
    <w:rsid w:val="006E5B26"/>
    <w:rsid w:val="006E5B41"/>
    <w:rsid w:val="006E60B2"/>
    <w:rsid w:val="006E681F"/>
    <w:rsid w:val="006E6D93"/>
    <w:rsid w:val="006E7400"/>
    <w:rsid w:val="006E7C2C"/>
    <w:rsid w:val="006E7FEE"/>
    <w:rsid w:val="006F058E"/>
    <w:rsid w:val="006F0704"/>
    <w:rsid w:val="006F072E"/>
    <w:rsid w:val="006F0757"/>
    <w:rsid w:val="006F0AAD"/>
    <w:rsid w:val="006F137E"/>
    <w:rsid w:val="006F225D"/>
    <w:rsid w:val="006F251A"/>
    <w:rsid w:val="006F252A"/>
    <w:rsid w:val="006F2A95"/>
    <w:rsid w:val="006F2ED8"/>
    <w:rsid w:val="006F3379"/>
    <w:rsid w:val="006F37C8"/>
    <w:rsid w:val="006F3CB9"/>
    <w:rsid w:val="006F3E3A"/>
    <w:rsid w:val="006F4931"/>
    <w:rsid w:val="006F499E"/>
    <w:rsid w:val="006F73B1"/>
    <w:rsid w:val="006F750B"/>
    <w:rsid w:val="006F7585"/>
    <w:rsid w:val="006F7AC1"/>
    <w:rsid w:val="00700117"/>
    <w:rsid w:val="00700121"/>
    <w:rsid w:val="007006F7"/>
    <w:rsid w:val="00701408"/>
    <w:rsid w:val="007017BA"/>
    <w:rsid w:val="0070185F"/>
    <w:rsid w:val="0070192F"/>
    <w:rsid w:val="00701AD8"/>
    <w:rsid w:val="00701BBD"/>
    <w:rsid w:val="00702204"/>
    <w:rsid w:val="00702552"/>
    <w:rsid w:val="00702C6E"/>
    <w:rsid w:val="0070305E"/>
    <w:rsid w:val="0070383E"/>
    <w:rsid w:val="00703BDB"/>
    <w:rsid w:val="00705CEB"/>
    <w:rsid w:val="00706348"/>
    <w:rsid w:val="007065DF"/>
    <w:rsid w:val="00707016"/>
    <w:rsid w:val="00707641"/>
    <w:rsid w:val="00711252"/>
    <w:rsid w:val="007113E8"/>
    <w:rsid w:val="00711751"/>
    <w:rsid w:val="00712003"/>
    <w:rsid w:val="00712735"/>
    <w:rsid w:val="007133F3"/>
    <w:rsid w:val="007138F8"/>
    <w:rsid w:val="00714430"/>
    <w:rsid w:val="007144CA"/>
    <w:rsid w:val="00715923"/>
    <w:rsid w:val="00715B2F"/>
    <w:rsid w:val="007163E2"/>
    <w:rsid w:val="007165E7"/>
    <w:rsid w:val="00716B01"/>
    <w:rsid w:val="00716D11"/>
    <w:rsid w:val="0071715B"/>
    <w:rsid w:val="00717604"/>
    <w:rsid w:val="0071785A"/>
    <w:rsid w:val="007179FE"/>
    <w:rsid w:val="00717DCC"/>
    <w:rsid w:val="007206D5"/>
    <w:rsid w:val="00720855"/>
    <w:rsid w:val="0072087B"/>
    <w:rsid w:val="00720D18"/>
    <w:rsid w:val="00720D69"/>
    <w:rsid w:val="007215DC"/>
    <w:rsid w:val="00721657"/>
    <w:rsid w:val="007216E2"/>
    <w:rsid w:val="00721C60"/>
    <w:rsid w:val="00721D0E"/>
    <w:rsid w:val="00722C9B"/>
    <w:rsid w:val="00722FE9"/>
    <w:rsid w:val="007234E2"/>
    <w:rsid w:val="00723B08"/>
    <w:rsid w:val="00723B7C"/>
    <w:rsid w:val="007241AD"/>
    <w:rsid w:val="00724345"/>
    <w:rsid w:val="0072445A"/>
    <w:rsid w:val="007244F3"/>
    <w:rsid w:val="0072462A"/>
    <w:rsid w:val="00724732"/>
    <w:rsid w:val="00724C2E"/>
    <w:rsid w:val="0072577A"/>
    <w:rsid w:val="00726159"/>
    <w:rsid w:val="007262F8"/>
    <w:rsid w:val="00727462"/>
    <w:rsid w:val="00727871"/>
    <w:rsid w:val="00727CB1"/>
    <w:rsid w:val="00727D61"/>
    <w:rsid w:val="00727F1E"/>
    <w:rsid w:val="00730086"/>
    <w:rsid w:val="00730C11"/>
    <w:rsid w:val="00730CC1"/>
    <w:rsid w:val="00731311"/>
    <w:rsid w:val="0073149F"/>
    <w:rsid w:val="00731516"/>
    <w:rsid w:val="007319FA"/>
    <w:rsid w:val="00732035"/>
    <w:rsid w:val="0073307F"/>
    <w:rsid w:val="007331AF"/>
    <w:rsid w:val="00734444"/>
    <w:rsid w:val="007344E0"/>
    <w:rsid w:val="00734636"/>
    <w:rsid w:val="007349A5"/>
    <w:rsid w:val="00734F5F"/>
    <w:rsid w:val="00735339"/>
    <w:rsid w:val="00735383"/>
    <w:rsid w:val="00735E06"/>
    <w:rsid w:val="00735FAE"/>
    <w:rsid w:val="007360A3"/>
    <w:rsid w:val="00736353"/>
    <w:rsid w:val="0073686C"/>
    <w:rsid w:val="00736B25"/>
    <w:rsid w:val="00736C53"/>
    <w:rsid w:val="00736C60"/>
    <w:rsid w:val="00737761"/>
    <w:rsid w:val="007377CA"/>
    <w:rsid w:val="00737903"/>
    <w:rsid w:val="00737946"/>
    <w:rsid w:val="00737FF0"/>
    <w:rsid w:val="00740F27"/>
    <w:rsid w:val="00741067"/>
    <w:rsid w:val="007411DB"/>
    <w:rsid w:val="007412F2"/>
    <w:rsid w:val="0074131A"/>
    <w:rsid w:val="00741394"/>
    <w:rsid w:val="00741D1F"/>
    <w:rsid w:val="0074269D"/>
    <w:rsid w:val="0074341C"/>
    <w:rsid w:val="007448EA"/>
    <w:rsid w:val="00744919"/>
    <w:rsid w:val="00744C4F"/>
    <w:rsid w:val="00744E3F"/>
    <w:rsid w:val="00745273"/>
    <w:rsid w:val="0074567B"/>
    <w:rsid w:val="00745718"/>
    <w:rsid w:val="00745A8C"/>
    <w:rsid w:val="0074651E"/>
    <w:rsid w:val="00746686"/>
    <w:rsid w:val="00747B0F"/>
    <w:rsid w:val="0075024E"/>
    <w:rsid w:val="00750A08"/>
    <w:rsid w:val="00750D03"/>
    <w:rsid w:val="0075131F"/>
    <w:rsid w:val="007525F0"/>
    <w:rsid w:val="00752A2C"/>
    <w:rsid w:val="00752C59"/>
    <w:rsid w:val="007533B1"/>
    <w:rsid w:val="007534D4"/>
    <w:rsid w:val="00753FF2"/>
    <w:rsid w:val="00754486"/>
    <w:rsid w:val="007550FB"/>
    <w:rsid w:val="007552AC"/>
    <w:rsid w:val="00755359"/>
    <w:rsid w:val="00755A77"/>
    <w:rsid w:val="00755ADD"/>
    <w:rsid w:val="00755AFD"/>
    <w:rsid w:val="007563AA"/>
    <w:rsid w:val="00756406"/>
    <w:rsid w:val="0075650D"/>
    <w:rsid w:val="0075700E"/>
    <w:rsid w:val="0075707A"/>
    <w:rsid w:val="007576C4"/>
    <w:rsid w:val="007600DE"/>
    <w:rsid w:val="00760D44"/>
    <w:rsid w:val="00761183"/>
    <w:rsid w:val="0076129D"/>
    <w:rsid w:val="007613BA"/>
    <w:rsid w:val="00761678"/>
    <w:rsid w:val="00762827"/>
    <w:rsid w:val="007629CC"/>
    <w:rsid w:val="007629EC"/>
    <w:rsid w:val="00762BFC"/>
    <w:rsid w:val="00762DA1"/>
    <w:rsid w:val="00763298"/>
    <w:rsid w:val="007646AE"/>
    <w:rsid w:val="00764819"/>
    <w:rsid w:val="007648E0"/>
    <w:rsid w:val="00764AF3"/>
    <w:rsid w:val="00764B84"/>
    <w:rsid w:val="00765357"/>
    <w:rsid w:val="00765512"/>
    <w:rsid w:val="0076579C"/>
    <w:rsid w:val="00765831"/>
    <w:rsid w:val="00765DCB"/>
    <w:rsid w:val="0076658D"/>
    <w:rsid w:val="007673AB"/>
    <w:rsid w:val="0076750B"/>
    <w:rsid w:val="00767710"/>
    <w:rsid w:val="0076786C"/>
    <w:rsid w:val="00767AC8"/>
    <w:rsid w:val="00767E24"/>
    <w:rsid w:val="007704A1"/>
    <w:rsid w:val="0077054D"/>
    <w:rsid w:val="00770AA8"/>
    <w:rsid w:val="00770CFD"/>
    <w:rsid w:val="00771263"/>
    <w:rsid w:val="0077163B"/>
    <w:rsid w:val="007719FB"/>
    <w:rsid w:val="00771A30"/>
    <w:rsid w:val="00771B43"/>
    <w:rsid w:val="00771D79"/>
    <w:rsid w:val="0077361B"/>
    <w:rsid w:val="0077393B"/>
    <w:rsid w:val="00774026"/>
    <w:rsid w:val="0077413E"/>
    <w:rsid w:val="00774DAC"/>
    <w:rsid w:val="007756C9"/>
    <w:rsid w:val="007759C9"/>
    <w:rsid w:val="00775A2A"/>
    <w:rsid w:val="00775A40"/>
    <w:rsid w:val="007765E8"/>
    <w:rsid w:val="007766F8"/>
    <w:rsid w:val="0077671E"/>
    <w:rsid w:val="0077686C"/>
    <w:rsid w:val="00776E47"/>
    <w:rsid w:val="00777653"/>
    <w:rsid w:val="00780E30"/>
    <w:rsid w:val="00780F30"/>
    <w:rsid w:val="007813FD"/>
    <w:rsid w:val="00781426"/>
    <w:rsid w:val="007825EC"/>
    <w:rsid w:val="007828FD"/>
    <w:rsid w:val="0078350D"/>
    <w:rsid w:val="00783954"/>
    <w:rsid w:val="007839EF"/>
    <w:rsid w:val="0078464C"/>
    <w:rsid w:val="0078505C"/>
    <w:rsid w:val="007852A9"/>
    <w:rsid w:val="007852BC"/>
    <w:rsid w:val="007853D0"/>
    <w:rsid w:val="00786017"/>
    <w:rsid w:val="007862DD"/>
    <w:rsid w:val="0078674D"/>
    <w:rsid w:val="00786E6C"/>
    <w:rsid w:val="007870C7"/>
    <w:rsid w:val="0078731A"/>
    <w:rsid w:val="00787510"/>
    <w:rsid w:val="00790728"/>
    <w:rsid w:val="00791701"/>
    <w:rsid w:val="00791A92"/>
    <w:rsid w:val="00791E7D"/>
    <w:rsid w:val="00791FC3"/>
    <w:rsid w:val="007920B5"/>
    <w:rsid w:val="007920CD"/>
    <w:rsid w:val="00792A72"/>
    <w:rsid w:val="00792BBF"/>
    <w:rsid w:val="0079356D"/>
    <w:rsid w:val="0079388A"/>
    <w:rsid w:val="00793EDA"/>
    <w:rsid w:val="0079439E"/>
    <w:rsid w:val="00794E49"/>
    <w:rsid w:val="00794EFF"/>
    <w:rsid w:val="007951B8"/>
    <w:rsid w:val="007951FE"/>
    <w:rsid w:val="00795250"/>
    <w:rsid w:val="007967AA"/>
    <w:rsid w:val="00796AB2"/>
    <w:rsid w:val="00797883"/>
    <w:rsid w:val="007978BF"/>
    <w:rsid w:val="00797BA6"/>
    <w:rsid w:val="00797FA5"/>
    <w:rsid w:val="007A0250"/>
    <w:rsid w:val="007A0492"/>
    <w:rsid w:val="007A05C0"/>
    <w:rsid w:val="007A0B5D"/>
    <w:rsid w:val="007A1ABF"/>
    <w:rsid w:val="007A1B55"/>
    <w:rsid w:val="007A2459"/>
    <w:rsid w:val="007A24A2"/>
    <w:rsid w:val="007A25E4"/>
    <w:rsid w:val="007A2D9E"/>
    <w:rsid w:val="007A2D9F"/>
    <w:rsid w:val="007A345F"/>
    <w:rsid w:val="007A3D7C"/>
    <w:rsid w:val="007A3F23"/>
    <w:rsid w:val="007A4DFA"/>
    <w:rsid w:val="007A5660"/>
    <w:rsid w:val="007A5903"/>
    <w:rsid w:val="007A5D91"/>
    <w:rsid w:val="007A5D99"/>
    <w:rsid w:val="007A668C"/>
    <w:rsid w:val="007A6C62"/>
    <w:rsid w:val="007A7009"/>
    <w:rsid w:val="007A76BA"/>
    <w:rsid w:val="007A7BAA"/>
    <w:rsid w:val="007A7D61"/>
    <w:rsid w:val="007A7F1F"/>
    <w:rsid w:val="007B0AEB"/>
    <w:rsid w:val="007B0E47"/>
    <w:rsid w:val="007B131F"/>
    <w:rsid w:val="007B1784"/>
    <w:rsid w:val="007B25BD"/>
    <w:rsid w:val="007B277D"/>
    <w:rsid w:val="007B2E67"/>
    <w:rsid w:val="007B2FEE"/>
    <w:rsid w:val="007B3977"/>
    <w:rsid w:val="007B39C8"/>
    <w:rsid w:val="007B3FE1"/>
    <w:rsid w:val="007B4B2C"/>
    <w:rsid w:val="007B5095"/>
    <w:rsid w:val="007B5118"/>
    <w:rsid w:val="007B543B"/>
    <w:rsid w:val="007B63BC"/>
    <w:rsid w:val="007B6B05"/>
    <w:rsid w:val="007B7381"/>
    <w:rsid w:val="007B7E04"/>
    <w:rsid w:val="007C01A9"/>
    <w:rsid w:val="007C18F0"/>
    <w:rsid w:val="007C1993"/>
    <w:rsid w:val="007C1DA8"/>
    <w:rsid w:val="007C29D2"/>
    <w:rsid w:val="007C2A82"/>
    <w:rsid w:val="007C2FDB"/>
    <w:rsid w:val="007C34D8"/>
    <w:rsid w:val="007C3B21"/>
    <w:rsid w:val="007C40BC"/>
    <w:rsid w:val="007C449A"/>
    <w:rsid w:val="007C50BA"/>
    <w:rsid w:val="007C5A67"/>
    <w:rsid w:val="007C5B2E"/>
    <w:rsid w:val="007C5D4D"/>
    <w:rsid w:val="007C5D57"/>
    <w:rsid w:val="007C6549"/>
    <w:rsid w:val="007C66D8"/>
    <w:rsid w:val="007C6827"/>
    <w:rsid w:val="007C706E"/>
    <w:rsid w:val="007C7CEB"/>
    <w:rsid w:val="007D0DF2"/>
    <w:rsid w:val="007D10FB"/>
    <w:rsid w:val="007D13C7"/>
    <w:rsid w:val="007D1922"/>
    <w:rsid w:val="007D1DC1"/>
    <w:rsid w:val="007D22FD"/>
    <w:rsid w:val="007D361B"/>
    <w:rsid w:val="007D4B59"/>
    <w:rsid w:val="007D4F9F"/>
    <w:rsid w:val="007D5341"/>
    <w:rsid w:val="007D58FD"/>
    <w:rsid w:val="007D590A"/>
    <w:rsid w:val="007D60F1"/>
    <w:rsid w:val="007D60FD"/>
    <w:rsid w:val="007D6F23"/>
    <w:rsid w:val="007D7282"/>
    <w:rsid w:val="007D7ED2"/>
    <w:rsid w:val="007E02EA"/>
    <w:rsid w:val="007E0F4D"/>
    <w:rsid w:val="007E1993"/>
    <w:rsid w:val="007E1EF9"/>
    <w:rsid w:val="007E1F98"/>
    <w:rsid w:val="007E23D6"/>
    <w:rsid w:val="007E2B5F"/>
    <w:rsid w:val="007E3CA6"/>
    <w:rsid w:val="007E3F7C"/>
    <w:rsid w:val="007E47F8"/>
    <w:rsid w:val="007E48CC"/>
    <w:rsid w:val="007E6B06"/>
    <w:rsid w:val="007E6BF8"/>
    <w:rsid w:val="007E7353"/>
    <w:rsid w:val="007E747D"/>
    <w:rsid w:val="007E77B5"/>
    <w:rsid w:val="007E7DD9"/>
    <w:rsid w:val="007F0B46"/>
    <w:rsid w:val="007F16CA"/>
    <w:rsid w:val="007F16CE"/>
    <w:rsid w:val="007F271D"/>
    <w:rsid w:val="007F2883"/>
    <w:rsid w:val="007F2F5A"/>
    <w:rsid w:val="007F404B"/>
    <w:rsid w:val="007F540C"/>
    <w:rsid w:val="007F5B5A"/>
    <w:rsid w:val="007F5B85"/>
    <w:rsid w:val="007F68A0"/>
    <w:rsid w:val="007F6A41"/>
    <w:rsid w:val="007F7482"/>
    <w:rsid w:val="00800E08"/>
    <w:rsid w:val="00801565"/>
    <w:rsid w:val="0080183C"/>
    <w:rsid w:val="00801957"/>
    <w:rsid w:val="00801980"/>
    <w:rsid w:val="008024F9"/>
    <w:rsid w:val="00802513"/>
    <w:rsid w:val="00803148"/>
    <w:rsid w:val="00803298"/>
    <w:rsid w:val="00803500"/>
    <w:rsid w:val="00804775"/>
    <w:rsid w:val="00804E88"/>
    <w:rsid w:val="0080650B"/>
    <w:rsid w:val="008066F5"/>
    <w:rsid w:val="00806EBF"/>
    <w:rsid w:val="0080707F"/>
    <w:rsid w:val="00810A7D"/>
    <w:rsid w:val="0081118F"/>
    <w:rsid w:val="00811D26"/>
    <w:rsid w:val="008126EE"/>
    <w:rsid w:val="00812D78"/>
    <w:rsid w:val="0081318B"/>
    <w:rsid w:val="00813EE8"/>
    <w:rsid w:val="00813F9A"/>
    <w:rsid w:val="0081421D"/>
    <w:rsid w:val="00814304"/>
    <w:rsid w:val="008147CC"/>
    <w:rsid w:val="00814F09"/>
    <w:rsid w:val="00815308"/>
    <w:rsid w:val="008202F0"/>
    <w:rsid w:val="00820560"/>
    <w:rsid w:val="00821628"/>
    <w:rsid w:val="00821765"/>
    <w:rsid w:val="00821D6D"/>
    <w:rsid w:val="00823673"/>
    <w:rsid w:val="008236B7"/>
    <w:rsid w:val="008237A7"/>
    <w:rsid w:val="00823834"/>
    <w:rsid w:val="00823BF2"/>
    <w:rsid w:val="00823CC2"/>
    <w:rsid w:val="00824367"/>
    <w:rsid w:val="00824454"/>
    <w:rsid w:val="008251F1"/>
    <w:rsid w:val="00825481"/>
    <w:rsid w:val="00825807"/>
    <w:rsid w:val="0082658B"/>
    <w:rsid w:val="00826AB0"/>
    <w:rsid w:val="00826AF7"/>
    <w:rsid w:val="00826CE4"/>
    <w:rsid w:val="008271D2"/>
    <w:rsid w:val="00827341"/>
    <w:rsid w:val="00827D19"/>
    <w:rsid w:val="00827DF8"/>
    <w:rsid w:val="008306AC"/>
    <w:rsid w:val="0083078C"/>
    <w:rsid w:val="00830BFE"/>
    <w:rsid w:val="0083112E"/>
    <w:rsid w:val="008315D4"/>
    <w:rsid w:val="008319C4"/>
    <w:rsid w:val="008319C6"/>
    <w:rsid w:val="0083316A"/>
    <w:rsid w:val="00833D14"/>
    <w:rsid w:val="008343B6"/>
    <w:rsid w:val="00834440"/>
    <w:rsid w:val="00834B1E"/>
    <w:rsid w:val="00834F8A"/>
    <w:rsid w:val="00835A52"/>
    <w:rsid w:val="00835A54"/>
    <w:rsid w:val="00835FDA"/>
    <w:rsid w:val="00836BF0"/>
    <w:rsid w:val="00836F03"/>
    <w:rsid w:val="00837428"/>
    <w:rsid w:val="008379A0"/>
    <w:rsid w:val="00837C57"/>
    <w:rsid w:val="00837C82"/>
    <w:rsid w:val="00837CD0"/>
    <w:rsid w:val="00837D6E"/>
    <w:rsid w:val="00837E24"/>
    <w:rsid w:val="008405CA"/>
    <w:rsid w:val="0084089A"/>
    <w:rsid w:val="008411F8"/>
    <w:rsid w:val="008415D4"/>
    <w:rsid w:val="00841C3E"/>
    <w:rsid w:val="0084258D"/>
    <w:rsid w:val="00842996"/>
    <w:rsid w:val="00842A68"/>
    <w:rsid w:val="00842B5E"/>
    <w:rsid w:val="00843076"/>
    <w:rsid w:val="0084307E"/>
    <w:rsid w:val="00843A20"/>
    <w:rsid w:val="00843BF9"/>
    <w:rsid w:val="00843CA6"/>
    <w:rsid w:val="00843FBD"/>
    <w:rsid w:val="00844441"/>
    <w:rsid w:val="008449FC"/>
    <w:rsid w:val="008451A0"/>
    <w:rsid w:val="008454C9"/>
    <w:rsid w:val="0084598A"/>
    <w:rsid w:val="008464BD"/>
    <w:rsid w:val="00846649"/>
    <w:rsid w:val="00846B11"/>
    <w:rsid w:val="00846B32"/>
    <w:rsid w:val="00846D8E"/>
    <w:rsid w:val="00847926"/>
    <w:rsid w:val="008501C3"/>
    <w:rsid w:val="0085030E"/>
    <w:rsid w:val="008504E5"/>
    <w:rsid w:val="00850F73"/>
    <w:rsid w:val="00851721"/>
    <w:rsid w:val="00851894"/>
    <w:rsid w:val="00851E6F"/>
    <w:rsid w:val="00852863"/>
    <w:rsid w:val="00852D6D"/>
    <w:rsid w:val="00853769"/>
    <w:rsid w:val="008539C9"/>
    <w:rsid w:val="0085462C"/>
    <w:rsid w:val="00854F8A"/>
    <w:rsid w:val="0085501D"/>
    <w:rsid w:val="00855529"/>
    <w:rsid w:val="00856ACD"/>
    <w:rsid w:val="00856BDF"/>
    <w:rsid w:val="008576DF"/>
    <w:rsid w:val="00857713"/>
    <w:rsid w:val="00857958"/>
    <w:rsid w:val="00861225"/>
    <w:rsid w:val="008619A4"/>
    <w:rsid w:val="008620C2"/>
    <w:rsid w:val="00862698"/>
    <w:rsid w:val="00862956"/>
    <w:rsid w:val="008629AA"/>
    <w:rsid w:val="0086319B"/>
    <w:rsid w:val="008633B0"/>
    <w:rsid w:val="008643E5"/>
    <w:rsid w:val="00864E56"/>
    <w:rsid w:val="00865F6C"/>
    <w:rsid w:val="00866439"/>
    <w:rsid w:val="00866893"/>
    <w:rsid w:val="00866C40"/>
    <w:rsid w:val="00866D18"/>
    <w:rsid w:val="00866F02"/>
    <w:rsid w:val="00867733"/>
    <w:rsid w:val="00867DB2"/>
    <w:rsid w:val="008702FE"/>
    <w:rsid w:val="008708D8"/>
    <w:rsid w:val="008709F6"/>
    <w:rsid w:val="00870A91"/>
    <w:rsid w:val="008712B0"/>
    <w:rsid w:val="00871B03"/>
    <w:rsid w:val="00872E6E"/>
    <w:rsid w:val="00873F69"/>
    <w:rsid w:val="00873FC9"/>
    <w:rsid w:val="00874418"/>
    <w:rsid w:val="0087516D"/>
    <w:rsid w:val="0087590A"/>
    <w:rsid w:val="008759B1"/>
    <w:rsid w:val="00876048"/>
    <w:rsid w:val="008763D5"/>
    <w:rsid w:val="0087653A"/>
    <w:rsid w:val="008767EF"/>
    <w:rsid w:val="008772FD"/>
    <w:rsid w:val="008805B0"/>
    <w:rsid w:val="00880668"/>
    <w:rsid w:val="0088082E"/>
    <w:rsid w:val="008822F4"/>
    <w:rsid w:val="008830B3"/>
    <w:rsid w:val="00883771"/>
    <w:rsid w:val="00883A47"/>
    <w:rsid w:val="00884042"/>
    <w:rsid w:val="00884263"/>
    <w:rsid w:val="008847EE"/>
    <w:rsid w:val="008851D9"/>
    <w:rsid w:val="0088523F"/>
    <w:rsid w:val="00885638"/>
    <w:rsid w:val="00885DF0"/>
    <w:rsid w:val="008866F0"/>
    <w:rsid w:val="00886D08"/>
    <w:rsid w:val="008872F3"/>
    <w:rsid w:val="008877AE"/>
    <w:rsid w:val="00890109"/>
    <w:rsid w:val="00890127"/>
    <w:rsid w:val="0089141D"/>
    <w:rsid w:val="00891DA5"/>
    <w:rsid w:val="008920AE"/>
    <w:rsid w:val="00892F19"/>
    <w:rsid w:val="008937CC"/>
    <w:rsid w:val="00893E1B"/>
    <w:rsid w:val="00893E52"/>
    <w:rsid w:val="008941FA"/>
    <w:rsid w:val="008947B4"/>
    <w:rsid w:val="00894966"/>
    <w:rsid w:val="00894CD0"/>
    <w:rsid w:val="00896691"/>
    <w:rsid w:val="00896AA1"/>
    <w:rsid w:val="00897F48"/>
    <w:rsid w:val="008A044A"/>
    <w:rsid w:val="008A06CB"/>
    <w:rsid w:val="008A079F"/>
    <w:rsid w:val="008A08F5"/>
    <w:rsid w:val="008A142B"/>
    <w:rsid w:val="008A18EA"/>
    <w:rsid w:val="008A1ACE"/>
    <w:rsid w:val="008A21DF"/>
    <w:rsid w:val="008A2CDF"/>
    <w:rsid w:val="008A30F8"/>
    <w:rsid w:val="008A4568"/>
    <w:rsid w:val="008A4A90"/>
    <w:rsid w:val="008A576D"/>
    <w:rsid w:val="008A7CD3"/>
    <w:rsid w:val="008A7DB2"/>
    <w:rsid w:val="008B0A92"/>
    <w:rsid w:val="008B0BA6"/>
    <w:rsid w:val="008B15FF"/>
    <w:rsid w:val="008B182D"/>
    <w:rsid w:val="008B1882"/>
    <w:rsid w:val="008B1A45"/>
    <w:rsid w:val="008B1EE8"/>
    <w:rsid w:val="008B2DF9"/>
    <w:rsid w:val="008B3495"/>
    <w:rsid w:val="008B3847"/>
    <w:rsid w:val="008B3876"/>
    <w:rsid w:val="008B39BD"/>
    <w:rsid w:val="008B42F3"/>
    <w:rsid w:val="008B532F"/>
    <w:rsid w:val="008B6358"/>
    <w:rsid w:val="008B65DF"/>
    <w:rsid w:val="008B6AB5"/>
    <w:rsid w:val="008B6BF1"/>
    <w:rsid w:val="008B7321"/>
    <w:rsid w:val="008B73CF"/>
    <w:rsid w:val="008B7431"/>
    <w:rsid w:val="008B7590"/>
    <w:rsid w:val="008C008C"/>
    <w:rsid w:val="008C0997"/>
    <w:rsid w:val="008C15DE"/>
    <w:rsid w:val="008C1683"/>
    <w:rsid w:val="008C1A5D"/>
    <w:rsid w:val="008C2606"/>
    <w:rsid w:val="008C27D8"/>
    <w:rsid w:val="008C2806"/>
    <w:rsid w:val="008C2C1F"/>
    <w:rsid w:val="008C3ADA"/>
    <w:rsid w:val="008C3B7E"/>
    <w:rsid w:val="008C4719"/>
    <w:rsid w:val="008C553B"/>
    <w:rsid w:val="008C5A05"/>
    <w:rsid w:val="008C5F82"/>
    <w:rsid w:val="008C63B3"/>
    <w:rsid w:val="008C6884"/>
    <w:rsid w:val="008C6899"/>
    <w:rsid w:val="008C69C9"/>
    <w:rsid w:val="008C6BB0"/>
    <w:rsid w:val="008C6C03"/>
    <w:rsid w:val="008C6E22"/>
    <w:rsid w:val="008C6E94"/>
    <w:rsid w:val="008C72F2"/>
    <w:rsid w:val="008C794C"/>
    <w:rsid w:val="008D0123"/>
    <w:rsid w:val="008D01FC"/>
    <w:rsid w:val="008D0218"/>
    <w:rsid w:val="008D0514"/>
    <w:rsid w:val="008D075C"/>
    <w:rsid w:val="008D0BFE"/>
    <w:rsid w:val="008D1263"/>
    <w:rsid w:val="008D1372"/>
    <w:rsid w:val="008D1AB9"/>
    <w:rsid w:val="008D1B48"/>
    <w:rsid w:val="008D23D2"/>
    <w:rsid w:val="008D37A1"/>
    <w:rsid w:val="008D3D14"/>
    <w:rsid w:val="008D522C"/>
    <w:rsid w:val="008D5326"/>
    <w:rsid w:val="008D5586"/>
    <w:rsid w:val="008D5A4F"/>
    <w:rsid w:val="008D5FAF"/>
    <w:rsid w:val="008D691C"/>
    <w:rsid w:val="008D6FA7"/>
    <w:rsid w:val="008D7385"/>
    <w:rsid w:val="008D7FB3"/>
    <w:rsid w:val="008E0A70"/>
    <w:rsid w:val="008E11CD"/>
    <w:rsid w:val="008E11DD"/>
    <w:rsid w:val="008E1695"/>
    <w:rsid w:val="008E18E5"/>
    <w:rsid w:val="008E1D53"/>
    <w:rsid w:val="008E2C1D"/>
    <w:rsid w:val="008E35B7"/>
    <w:rsid w:val="008E395D"/>
    <w:rsid w:val="008E3B73"/>
    <w:rsid w:val="008E468C"/>
    <w:rsid w:val="008E49C9"/>
    <w:rsid w:val="008E4D22"/>
    <w:rsid w:val="008E4EB5"/>
    <w:rsid w:val="008E55A1"/>
    <w:rsid w:val="008E5735"/>
    <w:rsid w:val="008E5BF5"/>
    <w:rsid w:val="008E648A"/>
    <w:rsid w:val="008E714C"/>
    <w:rsid w:val="008F0829"/>
    <w:rsid w:val="008F1439"/>
    <w:rsid w:val="008F1872"/>
    <w:rsid w:val="008F1DB0"/>
    <w:rsid w:val="008F2320"/>
    <w:rsid w:val="008F2567"/>
    <w:rsid w:val="008F30EF"/>
    <w:rsid w:val="008F3632"/>
    <w:rsid w:val="008F36DD"/>
    <w:rsid w:val="008F3A62"/>
    <w:rsid w:val="008F4895"/>
    <w:rsid w:val="008F4B94"/>
    <w:rsid w:val="008F4E88"/>
    <w:rsid w:val="008F4FDB"/>
    <w:rsid w:val="008F5AC2"/>
    <w:rsid w:val="008F6443"/>
    <w:rsid w:val="008F6983"/>
    <w:rsid w:val="008F6C62"/>
    <w:rsid w:val="008F7003"/>
    <w:rsid w:val="008F786D"/>
    <w:rsid w:val="008F794E"/>
    <w:rsid w:val="00900931"/>
    <w:rsid w:val="009009EA"/>
    <w:rsid w:val="00901880"/>
    <w:rsid w:val="00901AA8"/>
    <w:rsid w:val="0090269F"/>
    <w:rsid w:val="00902AB5"/>
    <w:rsid w:val="009037E2"/>
    <w:rsid w:val="00903B4F"/>
    <w:rsid w:val="00903FC4"/>
    <w:rsid w:val="00904028"/>
    <w:rsid w:val="00904B79"/>
    <w:rsid w:val="00904F0A"/>
    <w:rsid w:val="00905539"/>
    <w:rsid w:val="009056AB"/>
    <w:rsid w:val="0090743C"/>
    <w:rsid w:val="009076BE"/>
    <w:rsid w:val="009103AD"/>
    <w:rsid w:val="009112EE"/>
    <w:rsid w:val="00911C90"/>
    <w:rsid w:val="00912254"/>
    <w:rsid w:val="00912328"/>
    <w:rsid w:val="009129CB"/>
    <w:rsid w:val="00912E70"/>
    <w:rsid w:val="00913497"/>
    <w:rsid w:val="009134FE"/>
    <w:rsid w:val="00914D16"/>
    <w:rsid w:val="00915609"/>
    <w:rsid w:val="009156B6"/>
    <w:rsid w:val="009158FD"/>
    <w:rsid w:val="0091595A"/>
    <w:rsid w:val="00915B0E"/>
    <w:rsid w:val="00916CC3"/>
    <w:rsid w:val="009170D7"/>
    <w:rsid w:val="0091725F"/>
    <w:rsid w:val="00920679"/>
    <w:rsid w:val="009207C5"/>
    <w:rsid w:val="00920A2D"/>
    <w:rsid w:val="0092163E"/>
    <w:rsid w:val="00921C17"/>
    <w:rsid w:val="00921CB2"/>
    <w:rsid w:val="00921F7F"/>
    <w:rsid w:val="00922101"/>
    <w:rsid w:val="009225F7"/>
    <w:rsid w:val="009226D2"/>
    <w:rsid w:val="00922B6E"/>
    <w:rsid w:val="0092434B"/>
    <w:rsid w:val="00924483"/>
    <w:rsid w:val="00924749"/>
    <w:rsid w:val="00925211"/>
    <w:rsid w:val="00925EFF"/>
    <w:rsid w:val="00925FEC"/>
    <w:rsid w:val="00927353"/>
    <w:rsid w:val="009275E9"/>
    <w:rsid w:val="00927848"/>
    <w:rsid w:val="00927CD8"/>
    <w:rsid w:val="009301B7"/>
    <w:rsid w:val="00931A48"/>
    <w:rsid w:val="00933646"/>
    <w:rsid w:val="009337E3"/>
    <w:rsid w:val="0093459E"/>
    <w:rsid w:val="009346C4"/>
    <w:rsid w:val="00935A6A"/>
    <w:rsid w:val="009360C6"/>
    <w:rsid w:val="00936AAB"/>
    <w:rsid w:val="00936E77"/>
    <w:rsid w:val="00937298"/>
    <w:rsid w:val="00937839"/>
    <w:rsid w:val="00937B6F"/>
    <w:rsid w:val="00937C28"/>
    <w:rsid w:val="00937F62"/>
    <w:rsid w:val="009402E9"/>
    <w:rsid w:val="00940819"/>
    <w:rsid w:val="00943443"/>
    <w:rsid w:val="0094376F"/>
    <w:rsid w:val="0094383D"/>
    <w:rsid w:val="00943F0C"/>
    <w:rsid w:val="0094490A"/>
    <w:rsid w:val="00944ED5"/>
    <w:rsid w:val="0094512F"/>
    <w:rsid w:val="00945699"/>
    <w:rsid w:val="0094651D"/>
    <w:rsid w:val="0094685E"/>
    <w:rsid w:val="00946AB0"/>
    <w:rsid w:val="00947103"/>
    <w:rsid w:val="00947ABA"/>
    <w:rsid w:val="00947EDF"/>
    <w:rsid w:val="00950198"/>
    <w:rsid w:val="00950B61"/>
    <w:rsid w:val="00951586"/>
    <w:rsid w:val="009515A5"/>
    <w:rsid w:val="009521B0"/>
    <w:rsid w:val="009535C9"/>
    <w:rsid w:val="00953689"/>
    <w:rsid w:val="00953A85"/>
    <w:rsid w:val="00954207"/>
    <w:rsid w:val="00954787"/>
    <w:rsid w:val="00955244"/>
    <w:rsid w:val="00955711"/>
    <w:rsid w:val="009560FF"/>
    <w:rsid w:val="00956C8D"/>
    <w:rsid w:val="00957837"/>
    <w:rsid w:val="00957FB7"/>
    <w:rsid w:val="009600E5"/>
    <w:rsid w:val="009608DD"/>
    <w:rsid w:val="00960A81"/>
    <w:rsid w:val="009622B2"/>
    <w:rsid w:val="009636C7"/>
    <w:rsid w:val="009638C1"/>
    <w:rsid w:val="00963F33"/>
    <w:rsid w:val="009642E5"/>
    <w:rsid w:val="00964345"/>
    <w:rsid w:val="009650AF"/>
    <w:rsid w:val="00965250"/>
    <w:rsid w:val="00965616"/>
    <w:rsid w:val="00965786"/>
    <w:rsid w:val="00966475"/>
    <w:rsid w:val="00966E52"/>
    <w:rsid w:val="00966EB3"/>
    <w:rsid w:val="00966EC7"/>
    <w:rsid w:val="00966FB1"/>
    <w:rsid w:val="009671E3"/>
    <w:rsid w:val="0096757E"/>
    <w:rsid w:val="009678D8"/>
    <w:rsid w:val="00970EED"/>
    <w:rsid w:val="0097100C"/>
    <w:rsid w:val="009711BE"/>
    <w:rsid w:val="00971E16"/>
    <w:rsid w:val="00972196"/>
    <w:rsid w:val="009722B6"/>
    <w:rsid w:val="009734F0"/>
    <w:rsid w:val="00973659"/>
    <w:rsid w:val="00973B3D"/>
    <w:rsid w:val="00973EDC"/>
    <w:rsid w:val="009742E5"/>
    <w:rsid w:val="00974546"/>
    <w:rsid w:val="00975BD2"/>
    <w:rsid w:val="00975BE5"/>
    <w:rsid w:val="00976006"/>
    <w:rsid w:val="009764A0"/>
    <w:rsid w:val="00976BC0"/>
    <w:rsid w:val="009773F5"/>
    <w:rsid w:val="009774EE"/>
    <w:rsid w:val="0097783E"/>
    <w:rsid w:val="009804B6"/>
    <w:rsid w:val="00980E48"/>
    <w:rsid w:val="0098127F"/>
    <w:rsid w:val="009823C2"/>
    <w:rsid w:val="0098384B"/>
    <w:rsid w:val="009839B9"/>
    <w:rsid w:val="00983EED"/>
    <w:rsid w:val="00983FAD"/>
    <w:rsid w:val="009855EF"/>
    <w:rsid w:val="0098611D"/>
    <w:rsid w:val="0098636F"/>
    <w:rsid w:val="009865FD"/>
    <w:rsid w:val="009866F7"/>
    <w:rsid w:val="00986A3A"/>
    <w:rsid w:val="00986BF0"/>
    <w:rsid w:val="00986DDB"/>
    <w:rsid w:val="00986EE0"/>
    <w:rsid w:val="009870DF"/>
    <w:rsid w:val="0098714E"/>
    <w:rsid w:val="00990BCA"/>
    <w:rsid w:val="00991204"/>
    <w:rsid w:val="0099145E"/>
    <w:rsid w:val="00991E81"/>
    <w:rsid w:val="00991FFD"/>
    <w:rsid w:val="00992066"/>
    <w:rsid w:val="009932E3"/>
    <w:rsid w:val="0099359D"/>
    <w:rsid w:val="009938B1"/>
    <w:rsid w:val="00994103"/>
    <w:rsid w:val="009947F1"/>
    <w:rsid w:val="00994BC8"/>
    <w:rsid w:val="0099517B"/>
    <w:rsid w:val="0099535F"/>
    <w:rsid w:val="009955B0"/>
    <w:rsid w:val="00995630"/>
    <w:rsid w:val="00995A65"/>
    <w:rsid w:val="00995F8D"/>
    <w:rsid w:val="00996834"/>
    <w:rsid w:val="00997251"/>
    <w:rsid w:val="009972EA"/>
    <w:rsid w:val="00997611"/>
    <w:rsid w:val="009A00F9"/>
    <w:rsid w:val="009A01CC"/>
    <w:rsid w:val="009A17C6"/>
    <w:rsid w:val="009A1998"/>
    <w:rsid w:val="009A1E15"/>
    <w:rsid w:val="009A2F2F"/>
    <w:rsid w:val="009A3366"/>
    <w:rsid w:val="009A3A1A"/>
    <w:rsid w:val="009A4570"/>
    <w:rsid w:val="009A4781"/>
    <w:rsid w:val="009A4A4C"/>
    <w:rsid w:val="009A4EEA"/>
    <w:rsid w:val="009A5058"/>
    <w:rsid w:val="009A531C"/>
    <w:rsid w:val="009A5D84"/>
    <w:rsid w:val="009A63D7"/>
    <w:rsid w:val="009A6867"/>
    <w:rsid w:val="009A6BF1"/>
    <w:rsid w:val="009A7612"/>
    <w:rsid w:val="009A7F9A"/>
    <w:rsid w:val="009B0503"/>
    <w:rsid w:val="009B0A3D"/>
    <w:rsid w:val="009B1642"/>
    <w:rsid w:val="009B2734"/>
    <w:rsid w:val="009B2B72"/>
    <w:rsid w:val="009B2BAD"/>
    <w:rsid w:val="009B3636"/>
    <w:rsid w:val="009B384B"/>
    <w:rsid w:val="009B3A47"/>
    <w:rsid w:val="009B3D14"/>
    <w:rsid w:val="009B3D91"/>
    <w:rsid w:val="009B4123"/>
    <w:rsid w:val="009B437C"/>
    <w:rsid w:val="009B4868"/>
    <w:rsid w:val="009B5D41"/>
    <w:rsid w:val="009B6584"/>
    <w:rsid w:val="009B665A"/>
    <w:rsid w:val="009B6B52"/>
    <w:rsid w:val="009B6B5A"/>
    <w:rsid w:val="009B7E2E"/>
    <w:rsid w:val="009C070A"/>
    <w:rsid w:val="009C086D"/>
    <w:rsid w:val="009C0971"/>
    <w:rsid w:val="009C10F5"/>
    <w:rsid w:val="009C15E6"/>
    <w:rsid w:val="009C1971"/>
    <w:rsid w:val="009C1F50"/>
    <w:rsid w:val="009C227D"/>
    <w:rsid w:val="009C2610"/>
    <w:rsid w:val="009C2E22"/>
    <w:rsid w:val="009C3264"/>
    <w:rsid w:val="009C3793"/>
    <w:rsid w:val="009C3B16"/>
    <w:rsid w:val="009C3BD2"/>
    <w:rsid w:val="009C3BEA"/>
    <w:rsid w:val="009C41DB"/>
    <w:rsid w:val="009C446A"/>
    <w:rsid w:val="009C53F4"/>
    <w:rsid w:val="009C576F"/>
    <w:rsid w:val="009C5C43"/>
    <w:rsid w:val="009C64D0"/>
    <w:rsid w:val="009C6564"/>
    <w:rsid w:val="009C7E10"/>
    <w:rsid w:val="009C7F22"/>
    <w:rsid w:val="009D03A7"/>
    <w:rsid w:val="009D0B2B"/>
    <w:rsid w:val="009D0DE7"/>
    <w:rsid w:val="009D1254"/>
    <w:rsid w:val="009D154B"/>
    <w:rsid w:val="009D19A1"/>
    <w:rsid w:val="009D1A6E"/>
    <w:rsid w:val="009D1ABF"/>
    <w:rsid w:val="009D288B"/>
    <w:rsid w:val="009D2BB7"/>
    <w:rsid w:val="009D3CD4"/>
    <w:rsid w:val="009D4880"/>
    <w:rsid w:val="009D5122"/>
    <w:rsid w:val="009D5C4B"/>
    <w:rsid w:val="009D5DBD"/>
    <w:rsid w:val="009D66E4"/>
    <w:rsid w:val="009D7095"/>
    <w:rsid w:val="009D7F28"/>
    <w:rsid w:val="009E004F"/>
    <w:rsid w:val="009E06EC"/>
    <w:rsid w:val="009E0818"/>
    <w:rsid w:val="009E08D3"/>
    <w:rsid w:val="009E0B0C"/>
    <w:rsid w:val="009E0B47"/>
    <w:rsid w:val="009E0D2A"/>
    <w:rsid w:val="009E10B9"/>
    <w:rsid w:val="009E11F2"/>
    <w:rsid w:val="009E1DE1"/>
    <w:rsid w:val="009E213E"/>
    <w:rsid w:val="009E2557"/>
    <w:rsid w:val="009E2C1D"/>
    <w:rsid w:val="009E3D6A"/>
    <w:rsid w:val="009E43CC"/>
    <w:rsid w:val="009E47DC"/>
    <w:rsid w:val="009E4958"/>
    <w:rsid w:val="009E4C66"/>
    <w:rsid w:val="009E5BDA"/>
    <w:rsid w:val="009E5E67"/>
    <w:rsid w:val="009E5F07"/>
    <w:rsid w:val="009E6AAB"/>
    <w:rsid w:val="009E6BA1"/>
    <w:rsid w:val="009E7100"/>
    <w:rsid w:val="009E7A79"/>
    <w:rsid w:val="009F021D"/>
    <w:rsid w:val="009F0260"/>
    <w:rsid w:val="009F0461"/>
    <w:rsid w:val="009F06C3"/>
    <w:rsid w:val="009F0718"/>
    <w:rsid w:val="009F145E"/>
    <w:rsid w:val="009F19E6"/>
    <w:rsid w:val="009F23DB"/>
    <w:rsid w:val="009F24D4"/>
    <w:rsid w:val="009F2B0F"/>
    <w:rsid w:val="009F36CA"/>
    <w:rsid w:val="009F38EC"/>
    <w:rsid w:val="009F421F"/>
    <w:rsid w:val="009F588E"/>
    <w:rsid w:val="009F6F2A"/>
    <w:rsid w:val="009F70C9"/>
    <w:rsid w:val="009F723A"/>
    <w:rsid w:val="009F732C"/>
    <w:rsid w:val="009F7430"/>
    <w:rsid w:val="009F750E"/>
    <w:rsid w:val="009F7B4A"/>
    <w:rsid w:val="009F7EA3"/>
    <w:rsid w:val="00A00E65"/>
    <w:rsid w:val="00A00E71"/>
    <w:rsid w:val="00A00FB0"/>
    <w:rsid w:val="00A016A0"/>
    <w:rsid w:val="00A024BB"/>
    <w:rsid w:val="00A02BD6"/>
    <w:rsid w:val="00A02D8A"/>
    <w:rsid w:val="00A0301B"/>
    <w:rsid w:val="00A03091"/>
    <w:rsid w:val="00A031E9"/>
    <w:rsid w:val="00A03F35"/>
    <w:rsid w:val="00A04085"/>
    <w:rsid w:val="00A0423E"/>
    <w:rsid w:val="00A05555"/>
    <w:rsid w:val="00A05F95"/>
    <w:rsid w:val="00A05FB2"/>
    <w:rsid w:val="00A06104"/>
    <w:rsid w:val="00A06544"/>
    <w:rsid w:val="00A0656B"/>
    <w:rsid w:val="00A06A2E"/>
    <w:rsid w:val="00A06CBB"/>
    <w:rsid w:val="00A074FD"/>
    <w:rsid w:val="00A075F2"/>
    <w:rsid w:val="00A07A33"/>
    <w:rsid w:val="00A07B1C"/>
    <w:rsid w:val="00A07B45"/>
    <w:rsid w:val="00A07EF9"/>
    <w:rsid w:val="00A10253"/>
    <w:rsid w:val="00A10D6D"/>
    <w:rsid w:val="00A110CB"/>
    <w:rsid w:val="00A124DF"/>
    <w:rsid w:val="00A12AA4"/>
    <w:rsid w:val="00A134B4"/>
    <w:rsid w:val="00A13845"/>
    <w:rsid w:val="00A13EC5"/>
    <w:rsid w:val="00A14A6C"/>
    <w:rsid w:val="00A1528B"/>
    <w:rsid w:val="00A155F2"/>
    <w:rsid w:val="00A15BA9"/>
    <w:rsid w:val="00A1688A"/>
    <w:rsid w:val="00A16AB4"/>
    <w:rsid w:val="00A17D86"/>
    <w:rsid w:val="00A17DBF"/>
    <w:rsid w:val="00A202D2"/>
    <w:rsid w:val="00A20A4E"/>
    <w:rsid w:val="00A21804"/>
    <w:rsid w:val="00A21BE7"/>
    <w:rsid w:val="00A2208A"/>
    <w:rsid w:val="00A224A9"/>
    <w:rsid w:val="00A22958"/>
    <w:rsid w:val="00A23221"/>
    <w:rsid w:val="00A241CC"/>
    <w:rsid w:val="00A24E97"/>
    <w:rsid w:val="00A25105"/>
    <w:rsid w:val="00A255C8"/>
    <w:rsid w:val="00A25A9D"/>
    <w:rsid w:val="00A26522"/>
    <w:rsid w:val="00A273A4"/>
    <w:rsid w:val="00A30909"/>
    <w:rsid w:val="00A30A77"/>
    <w:rsid w:val="00A314C3"/>
    <w:rsid w:val="00A31645"/>
    <w:rsid w:val="00A31B4B"/>
    <w:rsid w:val="00A31D6F"/>
    <w:rsid w:val="00A32D22"/>
    <w:rsid w:val="00A332C8"/>
    <w:rsid w:val="00A337AF"/>
    <w:rsid w:val="00A33EF3"/>
    <w:rsid w:val="00A343EB"/>
    <w:rsid w:val="00A347ED"/>
    <w:rsid w:val="00A34A96"/>
    <w:rsid w:val="00A35137"/>
    <w:rsid w:val="00A35308"/>
    <w:rsid w:val="00A36321"/>
    <w:rsid w:val="00A4073E"/>
    <w:rsid w:val="00A40757"/>
    <w:rsid w:val="00A407C7"/>
    <w:rsid w:val="00A4189A"/>
    <w:rsid w:val="00A41F0E"/>
    <w:rsid w:val="00A422AD"/>
    <w:rsid w:val="00A42A76"/>
    <w:rsid w:val="00A42D10"/>
    <w:rsid w:val="00A4357E"/>
    <w:rsid w:val="00A43DB1"/>
    <w:rsid w:val="00A43E60"/>
    <w:rsid w:val="00A43F98"/>
    <w:rsid w:val="00A443E8"/>
    <w:rsid w:val="00A44593"/>
    <w:rsid w:val="00A44D4C"/>
    <w:rsid w:val="00A453C3"/>
    <w:rsid w:val="00A4540D"/>
    <w:rsid w:val="00A4554E"/>
    <w:rsid w:val="00A45D92"/>
    <w:rsid w:val="00A46E29"/>
    <w:rsid w:val="00A479D3"/>
    <w:rsid w:val="00A47B2E"/>
    <w:rsid w:val="00A509DC"/>
    <w:rsid w:val="00A50DE1"/>
    <w:rsid w:val="00A50FF6"/>
    <w:rsid w:val="00A51867"/>
    <w:rsid w:val="00A5310A"/>
    <w:rsid w:val="00A531A0"/>
    <w:rsid w:val="00A532DF"/>
    <w:rsid w:val="00A53890"/>
    <w:rsid w:val="00A540FD"/>
    <w:rsid w:val="00A54BB4"/>
    <w:rsid w:val="00A550BB"/>
    <w:rsid w:val="00A5565E"/>
    <w:rsid w:val="00A55BEE"/>
    <w:rsid w:val="00A5736D"/>
    <w:rsid w:val="00A57625"/>
    <w:rsid w:val="00A60758"/>
    <w:rsid w:val="00A61868"/>
    <w:rsid w:val="00A61E48"/>
    <w:rsid w:val="00A622CD"/>
    <w:rsid w:val="00A625AF"/>
    <w:rsid w:val="00A63078"/>
    <w:rsid w:val="00A63AAB"/>
    <w:rsid w:val="00A63C78"/>
    <w:rsid w:val="00A640B5"/>
    <w:rsid w:val="00A64198"/>
    <w:rsid w:val="00A64267"/>
    <w:rsid w:val="00A6472C"/>
    <w:rsid w:val="00A64A1F"/>
    <w:rsid w:val="00A64A7E"/>
    <w:rsid w:val="00A64CC6"/>
    <w:rsid w:val="00A654C1"/>
    <w:rsid w:val="00A65BDB"/>
    <w:rsid w:val="00A65F9C"/>
    <w:rsid w:val="00A66040"/>
    <w:rsid w:val="00A67107"/>
    <w:rsid w:val="00A6788D"/>
    <w:rsid w:val="00A7074F"/>
    <w:rsid w:val="00A7082A"/>
    <w:rsid w:val="00A70BB6"/>
    <w:rsid w:val="00A70F9A"/>
    <w:rsid w:val="00A7271E"/>
    <w:rsid w:val="00A73040"/>
    <w:rsid w:val="00A73077"/>
    <w:rsid w:val="00A736BD"/>
    <w:rsid w:val="00A74095"/>
    <w:rsid w:val="00A74316"/>
    <w:rsid w:val="00A74DFE"/>
    <w:rsid w:val="00A74E04"/>
    <w:rsid w:val="00A75710"/>
    <w:rsid w:val="00A757A2"/>
    <w:rsid w:val="00A76073"/>
    <w:rsid w:val="00A765B6"/>
    <w:rsid w:val="00A766FC"/>
    <w:rsid w:val="00A7719C"/>
    <w:rsid w:val="00A80FD1"/>
    <w:rsid w:val="00A81607"/>
    <w:rsid w:val="00A81B59"/>
    <w:rsid w:val="00A81CEB"/>
    <w:rsid w:val="00A81D0E"/>
    <w:rsid w:val="00A81FBE"/>
    <w:rsid w:val="00A827E2"/>
    <w:rsid w:val="00A83379"/>
    <w:rsid w:val="00A8389E"/>
    <w:rsid w:val="00A83927"/>
    <w:rsid w:val="00A84321"/>
    <w:rsid w:val="00A84613"/>
    <w:rsid w:val="00A84A4D"/>
    <w:rsid w:val="00A84DF8"/>
    <w:rsid w:val="00A84F20"/>
    <w:rsid w:val="00A855A4"/>
    <w:rsid w:val="00A85AA5"/>
    <w:rsid w:val="00A85BA4"/>
    <w:rsid w:val="00A868CB"/>
    <w:rsid w:val="00A869A9"/>
    <w:rsid w:val="00A87EA0"/>
    <w:rsid w:val="00A87F92"/>
    <w:rsid w:val="00A90320"/>
    <w:rsid w:val="00A90A17"/>
    <w:rsid w:val="00A90C4F"/>
    <w:rsid w:val="00A90FFE"/>
    <w:rsid w:val="00A914E3"/>
    <w:rsid w:val="00A91C0C"/>
    <w:rsid w:val="00A923A3"/>
    <w:rsid w:val="00A92C89"/>
    <w:rsid w:val="00A930A7"/>
    <w:rsid w:val="00A9367E"/>
    <w:rsid w:val="00A9396C"/>
    <w:rsid w:val="00A93B6E"/>
    <w:rsid w:val="00A9502B"/>
    <w:rsid w:val="00A95065"/>
    <w:rsid w:val="00A95275"/>
    <w:rsid w:val="00A95321"/>
    <w:rsid w:val="00A95440"/>
    <w:rsid w:val="00A961E0"/>
    <w:rsid w:val="00A96B43"/>
    <w:rsid w:val="00A96B70"/>
    <w:rsid w:val="00A9700E"/>
    <w:rsid w:val="00AA02B4"/>
    <w:rsid w:val="00AA0C56"/>
    <w:rsid w:val="00AA0C9B"/>
    <w:rsid w:val="00AA15DB"/>
    <w:rsid w:val="00AA2555"/>
    <w:rsid w:val="00AA3715"/>
    <w:rsid w:val="00AA3DD2"/>
    <w:rsid w:val="00AA401D"/>
    <w:rsid w:val="00AA442F"/>
    <w:rsid w:val="00AA4631"/>
    <w:rsid w:val="00AA4891"/>
    <w:rsid w:val="00AA58A4"/>
    <w:rsid w:val="00AA5CEF"/>
    <w:rsid w:val="00AA5D1A"/>
    <w:rsid w:val="00AA5D5D"/>
    <w:rsid w:val="00AA640D"/>
    <w:rsid w:val="00AA6478"/>
    <w:rsid w:val="00AA65E8"/>
    <w:rsid w:val="00AA680B"/>
    <w:rsid w:val="00AA77B9"/>
    <w:rsid w:val="00AB0D29"/>
    <w:rsid w:val="00AB1201"/>
    <w:rsid w:val="00AB1BA3"/>
    <w:rsid w:val="00AB20A3"/>
    <w:rsid w:val="00AB25C4"/>
    <w:rsid w:val="00AB344E"/>
    <w:rsid w:val="00AB4186"/>
    <w:rsid w:val="00AB4B2C"/>
    <w:rsid w:val="00AB4C32"/>
    <w:rsid w:val="00AB4FC6"/>
    <w:rsid w:val="00AB57A2"/>
    <w:rsid w:val="00AB5B1F"/>
    <w:rsid w:val="00AB6427"/>
    <w:rsid w:val="00AB6AAF"/>
    <w:rsid w:val="00AB6BBC"/>
    <w:rsid w:val="00AB6BC9"/>
    <w:rsid w:val="00AB7021"/>
    <w:rsid w:val="00AB79E4"/>
    <w:rsid w:val="00AC1078"/>
    <w:rsid w:val="00AC2E54"/>
    <w:rsid w:val="00AC30C0"/>
    <w:rsid w:val="00AC3CE8"/>
    <w:rsid w:val="00AC3F09"/>
    <w:rsid w:val="00AC429D"/>
    <w:rsid w:val="00AC458D"/>
    <w:rsid w:val="00AC48E8"/>
    <w:rsid w:val="00AC4C1B"/>
    <w:rsid w:val="00AC4C85"/>
    <w:rsid w:val="00AC4DC4"/>
    <w:rsid w:val="00AC51AA"/>
    <w:rsid w:val="00AC5221"/>
    <w:rsid w:val="00AC5A70"/>
    <w:rsid w:val="00AC6127"/>
    <w:rsid w:val="00AC7377"/>
    <w:rsid w:val="00AC76E1"/>
    <w:rsid w:val="00AD033D"/>
    <w:rsid w:val="00AD067B"/>
    <w:rsid w:val="00AD12F9"/>
    <w:rsid w:val="00AD182D"/>
    <w:rsid w:val="00AD1C85"/>
    <w:rsid w:val="00AD1D8B"/>
    <w:rsid w:val="00AD22ED"/>
    <w:rsid w:val="00AD2731"/>
    <w:rsid w:val="00AD2809"/>
    <w:rsid w:val="00AD2A47"/>
    <w:rsid w:val="00AD2D4B"/>
    <w:rsid w:val="00AD3185"/>
    <w:rsid w:val="00AD3218"/>
    <w:rsid w:val="00AD4E19"/>
    <w:rsid w:val="00AD502B"/>
    <w:rsid w:val="00AD509C"/>
    <w:rsid w:val="00AD59E3"/>
    <w:rsid w:val="00AD70C1"/>
    <w:rsid w:val="00AD75B0"/>
    <w:rsid w:val="00AD7AA6"/>
    <w:rsid w:val="00AD7D0E"/>
    <w:rsid w:val="00AE044B"/>
    <w:rsid w:val="00AE0815"/>
    <w:rsid w:val="00AE11CE"/>
    <w:rsid w:val="00AE1350"/>
    <w:rsid w:val="00AE1C20"/>
    <w:rsid w:val="00AE1DFC"/>
    <w:rsid w:val="00AE3914"/>
    <w:rsid w:val="00AE3973"/>
    <w:rsid w:val="00AE3A0A"/>
    <w:rsid w:val="00AE3AB8"/>
    <w:rsid w:val="00AE3E12"/>
    <w:rsid w:val="00AE436A"/>
    <w:rsid w:val="00AE4A46"/>
    <w:rsid w:val="00AE4AB3"/>
    <w:rsid w:val="00AE4FEF"/>
    <w:rsid w:val="00AE52E4"/>
    <w:rsid w:val="00AE5876"/>
    <w:rsid w:val="00AE6077"/>
    <w:rsid w:val="00AE6810"/>
    <w:rsid w:val="00AE6E98"/>
    <w:rsid w:val="00AE7700"/>
    <w:rsid w:val="00AF032C"/>
    <w:rsid w:val="00AF05BE"/>
    <w:rsid w:val="00AF072C"/>
    <w:rsid w:val="00AF09E7"/>
    <w:rsid w:val="00AF0C21"/>
    <w:rsid w:val="00AF0EF0"/>
    <w:rsid w:val="00AF10E9"/>
    <w:rsid w:val="00AF11E6"/>
    <w:rsid w:val="00AF156E"/>
    <w:rsid w:val="00AF1CF3"/>
    <w:rsid w:val="00AF2297"/>
    <w:rsid w:val="00AF2E97"/>
    <w:rsid w:val="00AF333A"/>
    <w:rsid w:val="00AF379F"/>
    <w:rsid w:val="00AF3856"/>
    <w:rsid w:val="00AF3D67"/>
    <w:rsid w:val="00AF43C9"/>
    <w:rsid w:val="00AF4B8D"/>
    <w:rsid w:val="00AF559E"/>
    <w:rsid w:val="00AF5F5C"/>
    <w:rsid w:val="00AF5FB8"/>
    <w:rsid w:val="00AF602B"/>
    <w:rsid w:val="00AF61DB"/>
    <w:rsid w:val="00AF6D1D"/>
    <w:rsid w:val="00AF708A"/>
    <w:rsid w:val="00AF7136"/>
    <w:rsid w:val="00AF7868"/>
    <w:rsid w:val="00AF79E7"/>
    <w:rsid w:val="00B007F2"/>
    <w:rsid w:val="00B01044"/>
    <w:rsid w:val="00B019BA"/>
    <w:rsid w:val="00B01AA5"/>
    <w:rsid w:val="00B01B1D"/>
    <w:rsid w:val="00B0222D"/>
    <w:rsid w:val="00B02CBB"/>
    <w:rsid w:val="00B02DB4"/>
    <w:rsid w:val="00B036A2"/>
    <w:rsid w:val="00B041F0"/>
    <w:rsid w:val="00B042BE"/>
    <w:rsid w:val="00B0511B"/>
    <w:rsid w:val="00B058B1"/>
    <w:rsid w:val="00B05950"/>
    <w:rsid w:val="00B078EC"/>
    <w:rsid w:val="00B105D1"/>
    <w:rsid w:val="00B1091A"/>
    <w:rsid w:val="00B10CC2"/>
    <w:rsid w:val="00B10EE6"/>
    <w:rsid w:val="00B111C7"/>
    <w:rsid w:val="00B113A8"/>
    <w:rsid w:val="00B11871"/>
    <w:rsid w:val="00B119EC"/>
    <w:rsid w:val="00B121F7"/>
    <w:rsid w:val="00B128E9"/>
    <w:rsid w:val="00B136AA"/>
    <w:rsid w:val="00B144C1"/>
    <w:rsid w:val="00B147D7"/>
    <w:rsid w:val="00B14860"/>
    <w:rsid w:val="00B15643"/>
    <w:rsid w:val="00B16CBD"/>
    <w:rsid w:val="00B17CA7"/>
    <w:rsid w:val="00B17CE9"/>
    <w:rsid w:val="00B21079"/>
    <w:rsid w:val="00B22C51"/>
    <w:rsid w:val="00B22E8C"/>
    <w:rsid w:val="00B23388"/>
    <w:rsid w:val="00B239E3"/>
    <w:rsid w:val="00B23F85"/>
    <w:rsid w:val="00B25060"/>
    <w:rsid w:val="00B25565"/>
    <w:rsid w:val="00B25E43"/>
    <w:rsid w:val="00B25F7E"/>
    <w:rsid w:val="00B2631F"/>
    <w:rsid w:val="00B264C8"/>
    <w:rsid w:val="00B26A29"/>
    <w:rsid w:val="00B26CCC"/>
    <w:rsid w:val="00B2761A"/>
    <w:rsid w:val="00B277B5"/>
    <w:rsid w:val="00B27979"/>
    <w:rsid w:val="00B3009F"/>
    <w:rsid w:val="00B3017B"/>
    <w:rsid w:val="00B30452"/>
    <w:rsid w:val="00B30B96"/>
    <w:rsid w:val="00B31784"/>
    <w:rsid w:val="00B3197B"/>
    <w:rsid w:val="00B31EB8"/>
    <w:rsid w:val="00B3287B"/>
    <w:rsid w:val="00B32ED7"/>
    <w:rsid w:val="00B330E0"/>
    <w:rsid w:val="00B33EF9"/>
    <w:rsid w:val="00B34033"/>
    <w:rsid w:val="00B34AA5"/>
    <w:rsid w:val="00B35580"/>
    <w:rsid w:val="00B35A52"/>
    <w:rsid w:val="00B3643A"/>
    <w:rsid w:val="00B36470"/>
    <w:rsid w:val="00B37AF5"/>
    <w:rsid w:val="00B37B1C"/>
    <w:rsid w:val="00B37E6E"/>
    <w:rsid w:val="00B40155"/>
    <w:rsid w:val="00B40C67"/>
    <w:rsid w:val="00B40E76"/>
    <w:rsid w:val="00B40F0A"/>
    <w:rsid w:val="00B414FC"/>
    <w:rsid w:val="00B4165A"/>
    <w:rsid w:val="00B417C4"/>
    <w:rsid w:val="00B41CC1"/>
    <w:rsid w:val="00B424C9"/>
    <w:rsid w:val="00B4275A"/>
    <w:rsid w:val="00B42ABF"/>
    <w:rsid w:val="00B42BA4"/>
    <w:rsid w:val="00B42DC7"/>
    <w:rsid w:val="00B4305E"/>
    <w:rsid w:val="00B43357"/>
    <w:rsid w:val="00B4343D"/>
    <w:rsid w:val="00B4357F"/>
    <w:rsid w:val="00B4386E"/>
    <w:rsid w:val="00B43D5A"/>
    <w:rsid w:val="00B43EF1"/>
    <w:rsid w:val="00B44663"/>
    <w:rsid w:val="00B44802"/>
    <w:rsid w:val="00B44FCE"/>
    <w:rsid w:val="00B46414"/>
    <w:rsid w:val="00B47810"/>
    <w:rsid w:val="00B47C0F"/>
    <w:rsid w:val="00B47FAF"/>
    <w:rsid w:val="00B5267E"/>
    <w:rsid w:val="00B5271F"/>
    <w:rsid w:val="00B5272D"/>
    <w:rsid w:val="00B52996"/>
    <w:rsid w:val="00B529DA"/>
    <w:rsid w:val="00B52AB4"/>
    <w:rsid w:val="00B52BB5"/>
    <w:rsid w:val="00B53361"/>
    <w:rsid w:val="00B53A1D"/>
    <w:rsid w:val="00B55014"/>
    <w:rsid w:val="00B555F5"/>
    <w:rsid w:val="00B5574C"/>
    <w:rsid w:val="00B5584C"/>
    <w:rsid w:val="00B55B02"/>
    <w:rsid w:val="00B56363"/>
    <w:rsid w:val="00B56ADB"/>
    <w:rsid w:val="00B574EA"/>
    <w:rsid w:val="00B60309"/>
    <w:rsid w:val="00B605FF"/>
    <w:rsid w:val="00B60EDF"/>
    <w:rsid w:val="00B6124B"/>
    <w:rsid w:val="00B617FB"/>
    <w:rsid w:val="00B62AC1"/>
    <w:rsid w:val="00B62D3C"/>
    <w:rsid w:val="00B62E73"/>
    <w:rsid w:val="00B62E91"/>
    <w:rsid w:val="00B63765"/>
    <w:rsid w:val="00B6391F"/>
    <w:rsid w:val="00B63BD8"/>
    <w:rsid w:val="00B648C5"/>
    <w:rsid w:val="00B65616"/>
    <w:rsid w:val="00B662E0"/>
    <w:rsid w:val="00B666E7"/>
    <w:rsid w:val="00B6684A"/>
    <w:rsid w:val="00B66C1B"/>
    <w:rsid w:val="00B70B87"/>
    <w:rsid w:val="00B7113B"/>
    <w:rsid w:val="00B714F0"/>
    <w:rsid w:val="00B71F9A"/>
    <w:rsid w:val="00B72702"/>
    <w:rsid w:val="00B74C3D"/>
    <w:rsid w:val="00B75A9D"/>
    <w:rsid w:val="00B75CFF"/>
    <w:rsid w:val="00B764C2"/>
    <w:rsid w:val="00B76790"/>
    <w:rsid w:val="00B776DE"/>
    <w:rsid w:val="00B77E6E"/>
    <w:rsid w:val="00B804A3"/>
    <w:rsid w:val="00B8112A"/>
    <w:rsid w:val="00B817EB"/>
    <w:rsid w:val="00B81D7D"/>
    <w:rsid w:val="00B81E8B"/>
    <w:rsid w:val="00B82273"/>
    <w:rsid w:val="00B8267D"/>
    <w:rsid w:val="00B830EB"/>
    <w:rsid w:val="00B83198"/>
    <w:rsid w:val="00B83513"/>
    <w:rsid w:val="00B83AA6"/>
    <w:rsid w:val="00B84254"/>
    <w:rsid w:val="00B84606"/>
    <w:rsid w:val="00B8476B"/>
    <w:rsid w:val="00B84885"/>
    <w:rsid w:val="00B871C2"/>
    <w:rsid w:val="00B878CE"/>
    <w:rsid w:val="00B87B96"/>
    <w:rsid w:val="00B87C27"/>
    <w:rsid w:val="00B87FC8"/>
    <w:rsid w:val="00B90750"/>
    <w:rsid w:val="00B907A2"/>
    <w:rsid w:val="00B9085F"/>
    <w:rsid w:val="00B90E4F"/>
    <w:rsid w:val="00B91BE9"/>
    <w:rsid w:val="00B920E3"/>
    <w:rsid w:val="00B92AD7"/>
    <w:rsid w:val="00B931D3"/>
    <w:rsid w:val="00B93E43"/>
    <w:rsid w:val="00B948C7"/>
    <w:rsid w:val="00B94C9C"/>
    <w:rsid w:val="00B94EEA"/>
    <w:rsid w:val="00B96225"/>
    <w:rsid w:val="00B96275"/>
    <w:rsid w:val="00B974A4"/>
    <w:rsid w:val="00B97643"/>
    <w:rsid w:val="00B97859"/>
    <w:rsid w:val="00B97A6F"/>
    <w:rsid w:val="00BA1139"/>
    <w:rsid w:val="00BA1782"/>
    <w:rsid w:val="00BA1E90"/>
    <w:rsid w:val="00BA1E99"/>
    <w:rsid w:val="00BA2DB3"/>
    <w:rsid w:val="00BA33ED"/>
    <w:rsid w:val="00BA3B6B"/>
    <w:rsid w:val="00BA3D05"/>
    <w:rsid w:val="00BA54E9"/>
    <w:rsid w:val="00BA59B9"/>
    <w:rsid w:val="00BA6517"/>
    <w:rsid w:val="00BA71C6"/>
    <w:rsid w:val="00BA7637"/>
    <w:rsid w:val="00BB008A"/>
    <w:rsid w:val="00BB02FE"/>
    <w:rsid w:val="00BB1DD0"/>
    <w:rsid w:val="00BB23AE"/>
    <w:rsid w:val="00BB26A5"/>
    <w:rsid w:val="00BB28F8"/>
    <w:rsid w:val="00BB2DD6"/>
    <w:rsid w:val="00BB33B7"/>
    <w:rsid w:val="00BB34D6"/>
    <w:rsid w:val="00BB36F4"/>
    <w:rsid w:val="00BB38C7"/>
    <w:rsid w:val="00BB3A18"/>
    <w:rsid w:val="00BB3B4A"/>
    <w:rsid w:val="00BB3DC6"/>
    <w:rsid w:val="00BB3FF1"/>
    <w:rsid w:val="00BB44C1"/>
    <w:rsid w:val="00BB47F3"/>
    <w:rsid w:val="00BB49BA"/>
    <w:rsid w:val="00BB4D7D"/>
    <w:rsid w:val="00BB62A1"/>
    <w:rsid w:val="00BB69AA"/>
    <w:rsid w:val="00BB6CE6"/>
    <w:rsid w:val="00BB6D27"/>
    <w:rsid w:val="00BB7266"/>
    <w:rsid w:val="00BB7912"/>
    <w:rsid w:val="00BC0181"/>
    <w:rsid w:val="00BC032E"/>
    <w:rsid w:val="00BC0F98"/>
    <w:rsid w:val="00BC1748"/>
    <w:rsid w:val="00BC175C"/>
    <w:rsid w:val="00BC2079"/>
    <w:rsid w:val="00BC2437"/>
    <w:rsid w:val="00BC2B64"/>
    <w:rsid w:val="00BC2C90"/>
    <w:rsid w:val="00BC2D42"/>
    <w:rsid w:val="00BC2EA0"/>
    <w:rsid w:val="00BC39CA"/>
    <w:rsid w:val="00BC456B"/>
    <w:rsid w:val="00BC4CDA"/>
    <w:rsid w:val="00BC63AF"/>
    <w:rsid w:val="00BC66C5"/>
    <w:rsid w:val="00BC6788"/>
    <w:rsid w:val="00BC6BA2"/>
    <w:rsid w:val="00BC6F5E"/>
    <w:rsid w:val="00BC72FF"/>
    <w:rsid w:val="00BC7433"/>
    <w:rsid w:val="00BC7D1A"/>
    <w:rsid w:val="00BC7EB6"/>
    <w:rsid w:val="00BD025A"/>
    <w:rsid w:val="00BD028A"/>
    <w:rsid w:val="00BD0785"/>
    <w:rsid w:val="00BD1577"/>
    <w:rsid w:val="00BD1CF6"/>
    <w:rsid w:val="00BD204F"/>
    <w:rsid w:val="00BD23A9"/>
    <w:rsid w:val="00BD271C"/>
    <w:rsid w:val="00BD2BB1"/>
    <w:rsid w:val="00BD311A"/>
    <w:rsid w:val="00BD380B"/>
    <w:rsid w:val="00BD3A97"/>
    <w:rsid w:val="00BD3C3C"/>
    <w:rsid w:val="00BD3C79"/>
    <w:rsid w:val="00BD3DC8"/>
    <w:rsid w:val="00BD49DC"/>
    <w:rsid w:val="00BD51D9"/>
    <w:rsid w:val="00BD5DF5"/>
    <w:rsid w:val="00BD69BF"/>
    <w:rsid w:val="00BE1950"/>
    <w:rsid w:val="00BE1C22"/>
    <w:rsid w:val="00BE2552"/>
    <w:rsid w:val="00BE2F1D"/>
    <w:rsid w:val="00BE2F5C"/>
    <w:rsid w:val="00BE359D"/>
    <w:rsid w:val="00BE3645"/>
    <w:rsid w:val="00BE3953"/>
    <w:rsid w:val="00BE39C0"/>
    <w:rsid w:val="00BE3FB2"/>
    <w:rsid w:val="00BE4AE3"/>
    <w:rsid w:val="00BE5725"/>
    <w:rsid w:val="00BE6215"/>
    <w:rsid w:val="00BE64F1"/>
    <w:rsid w:val="00BE6586"/>
    <w:rsid w:val="00BE679A"/>
    <w:rsid w:val="00BF3ADF"/>
    <w:rsid w:val="00BF3E42"/>
    <w:rsid w:val="00BF3F79"/>
    <w:rsid w:val="00BF4239"/>
    <w:rsid w:val="00BF43D9"/>
    <w:rsid w:val="00BF49C0"/>
    <w:rsid w:val="00BF4FA0"/>
    <w:rsid w:val="00BF501C"/>
    <w:rsid w:val="00BF5FC9"/>
    <w:rsid w:val="00BF672F"/>
    <w:rsid w:val="00BF6D97"/>
    <w:rsid w:val="00BF709B"/>
    <w:rsid w:val="00BF72EA"/>
    <w:rsid w:val="00BF77A9"/>
    <w:rsid w:val="00BF784A"/>
    <w:rsid w:val="00BF7B27"/>
    <w:rsid w:val="00BF7C3E"/>
    <w:rsid w:val="00C006A7"/>
    <w:rsid w:val="00C00B5F"/>
    <w:rsid w:val="00C00D33"/>
    <w:rsid w:val="00C01FDA"/>
    <w:rsid w:val="00C0217B"/>
    <w:rsid w:val="00C02F12"/>
    <w:rsid w:val="00C03157"/>
    <w:rsid w:val="00C036E6"/>
    <w:rsid w:val="00C03BB7"/>
    <w:rsid w:val="00C03D72"/>
    <w:rsid w:val="00C0420F"/>
    <w:rsid w:val="00C0459A"/>
    <w:rsid w:val="00C04784"/>
    <w:rsid w:val="00C04D81"/>
    <w:rsid w:val="00C05520"/>
    <w:rsid w:val="00C05544"/>
    <w:rsid w:val="00C05585"/>
    <w:rsid w:val="00C0671F"/>
    <w:rsid w:val="00C06B2F"/>
    <w:rsid w:val="00C07B32"/>
    <w:rsid w:val="00C07C4A"/>
    <w:rsid w:val="00C10D17"/>
    <w:rsid w:val="00C12355"/>
    <w:rsid w:val="00C126A4"/>
    <w:rsid w:val="00C13503"/>
    <w:rsid w:val="00C13D05"/>
    <w:rsid w:val="00C13D6B"/>
    <w:rsid w:val="00C14077"/>
    <w:rsid w:val="00C14583"/>
    <w:rsid w:val="00C149D8"/>
    <w:rsid w:val="00C14A2D"/>
    <w:rsid w:val="00C15785"/>
    <w:rsid w:val="00C157C9"/>
    <w:rsid w:val="00C15A8D"/>
    <w:rsid w:val="00C15EBC"/>
    <w:rsid w:val="00C16142"/>
    <w:rsid w:val="00C16262"/>
    <w:rsid w:val="00C1647D"/>
    <w:rsid w:val="00C1680A"/>
    <w:rsid w:val="00C16F51"/>
    <w:rsid w:val="00C17007"/>
    <w:rsid w:val="00C17115"/>
    <w:rsid w:val="00C172A0"/>
    <w:rsid w:val="00C17675"/>
    <w:rsid w:val="00C17994"/>
    <w:rsid w:val="00C17A2E"/>
    <w:rsid w:val="00C206B0"/>
    <w:rsid w:val="00C208A4"/>
    <w:rsid w:val="00C20B55"/>
    <w:rsid w:val="00C20D8B"/>
    <w:rsid w:val="00C216BD"/>
    <w:rsid w:val="00C22395"/>
    <w:rsid w:val="00C22A9A"/>
    <w:rsid w:val="00C22AF9"/>
    <w:rsid w:val="00C2329F"/>
    <w:rsid w:val="00C23670"/>
    <w:rsid w:val="00C237FF"/>
    <w:rsid w:val="00C2411D"/>
    <w:rsid w:val="00C255AB"/>
    <w:rsid w:val="00C26306"/>
    <w:rsid w:val="00C26831"/>
    <w:rsid w:val="00C2696A"/>
    <w:rsid w:val="00C26C49"/>
    <w:rsid w:val="00C27CC9"/>
    <w:rsid w:val="00C27CD1"/>
    <w:rsid w:val="00C3040A"/>
    <w:rsid w:val="00C30713"/>
    <w:rsid w:val="00C30E98"/>
    <w:rsid w:val="00C3173C"/>
    <w:rsid w:val="00C32169"/>
    <w:rsid w:val="00C325EB"/>
    <w:rsid w:val="00C327EB"/>
    <w:rsid w:val="00C33445"/>
    <w:rsid w:val="00C33533"/>
    <w:rsid w:val="00C33FDB"/>
    <w:rsid w:val="00C34087"/>
    <w:rsid w:val="00C34129"/>
    <w:rsid w:val="00C34635"/>
    <w:rsid w:val="00C3467B"/>
    <w:rsid w:val="00C36161"/>
    <w:rsid w:val="00C36561"/>
    <w:rsid w:val="00C36ACA"/>
    <w:rsid w:val="00C36DA7"/>
    <w:rsid w:val="00C374F2"/>
    <w:rsid w:val="00C379DB"/>
    <w:rsid w:val="00C37DB3"/>
    <w:rsid w:val="00C37E4A"/>
    <w:rsid w:val="00C413AF"/>
    <w:rsid w:val="00C43527"/>
    <w:rsid w:val="00C43786"/>
    <w:rsid w:val="00C43922"/>
    <w:rsid w:val="00C439C5"/>
    <w:rsid w:val="00C44C8D"/>
    <w:rsid w:val="00C44E70"/>
    <w:rsid w:val="00C450F6"/>
    <w:rsid w:val="00C459C0"/>
    <w:rsid w:val="00C45D3F"/>
    <w:rsid w:val="00C45EA1"/>
    <w:rsid w:val="00C45F71"/>
    <w:rsid w:val="00C47282"/>
    <w:rsid w:val="00C5053D"/>
    <w:rsid w:val="00C50555"/>
    <w:rsid w:val="00C50F4D"/>
    <w:rsid w:val="00C51133"/>
    <w:rsid w:val="00C512E5"/>
    <w:rsid w:val="00C51310"/>
    <w:rsid w:val="00C51D15"/>
    <w:rsid w:val="00C51DC6"/>
    <w:rsid w:val="00C52269"/>
    <w:rsid w:val="00C522A0"/>
    <w:rsid w:val="00C52843"/>
    <w:rsid w:val="00C52D2D"/>
    <w:rsid w:val="00C54096"/>
    <w:rsid w:val="00C54264"/>
    <w:rsid w:val="00C54A4D"/>
    <w:rsid w:val="00C54B87"/>
    <w:rsid w:val="00C556F6"/>
    <w:rsid w:val="00C569B8"/>
    <w:rsid w:val="00C56AB8"/>
    <w:rsid w:val="00C56DF2"/>
    <w:rsid w:val="00C574A5"/>
    <w:rsid w:val="00C60A0C"/>
    <w:rsid w:val="00C60EDA"/>
    <w:rsid w:val="00C61724"/>
    <w:rsid w:val="00C61FB1"/>
    <w:rsid w:val="00C62D9D"/>
    <w:rsid w:val="00C634CF"/>
    <w:rsid w:val="00C64E1F"/>
    <w:rsid w:val="00C65261"/>
    <w:rsid w:val="00C6543C"/>
    <w:rsid w:val="00C65AE5"/>
    <w:rsid w:val="00C6663A"/>
    <w:rsid w:val="00C66940"/>
    <w:rsid w:val="00C67D3F"/>
    <w:rsid w:val="00C67DBD"/>
    <w:rsid w:val="00C702C6"/>
    <w:rsid w:val="00C702C9"/>
    <w:rsid w:val="00C7031F"/>
    <w:rsid w:val="00C7064B"/>
    <w:rsid w:val="00C70D77"/>
    <w:rsid w:val="00C70F29"/>
    <w:rsid w:val="00C70FC9"/>
    <w:rsid w:val="00C7114A"/>
    <w:rsid w:val="00C71A03"/>
    <w:rsid w:val="00C721D7"/>
    <w:rsid w:val="00C72627"/>
    <w:rsid w:val="00C7348C"/>
    <w:rsid w:val="00C738A2"/>
    <w:rsid w:val="00C73BEA"/>
    <w:rsid w:val="00C73F86"/>
    <w:rsid w:val="00C74024"/>
    <w:rsid w:val="00C74466"/>
    <w:rsid w:val="00C74529"/>
    <w:rsid w:val="00C74991"/>
    <w:rsid w:val="00C7523E"/>
    <w:rsid w:val="00C7557E"/>
    <w:rsid w:val="00C75617"/>
    <w:rsid w:val="00C75752"/>
    <w:rsid w:val="00C75B48"/>
    <w:rsid w:val="00C76EBF"/>
    <w:rsid w:val="00C76F44"/>
    <w:rsid w:val="00C771C4"/>
    <w:rsid w:val="00C773FD"/>
    <w:rsid w:val="00C7775E"/>
    <w:rsid w:val="00C777A3"/>
    <w:rsid w:val="00C77A3C"/>
    <w:rsid w:val="00C77CB8"/>
    <w:rsid w:val="00C801D9"/>
    <w:rsid w:val="00C80700"/>
    <w:rsid w:val="00C80920"/>
    <w:rsid w:val="00C80ACC"/>
    <w:rsid w:val="00C80B88"/>
    <w:rsid w:val="00C80F0F"/>
    <w:rsid w:val="00C81173"/>
    <w:rsid w:val="00C81C2A"/>
    <w:rsid w:val="00C81D3E"/>
    <w:rsid w:val="00C829A5"/>
    <w:rsid w:val="00C82DF3"/>
    <w:rsid w:val="00C839FA"/>
    <w:rsid w:val="00C83AF5"/>
    <w:rsid w:val="00C84399"/>
    <w:rsid w:val="00C84B16"/>
    <w:rsid w:val="00C84B18"/>
    <w:rsid w:val="00C85D37"/>
    <w:rsid w:val="00C85E65"/>
    <w:rsid w:val="00C86D26"/>
    <w:rsid w:val="00C86D8B"/>
    <w:rsid w:val="00C87756"/>
    <w:rsid w:val="00C900D6"/>
    <w:rsid w:val="00C90F14"/>
    <w:rsid w:val="00C91054"/>
    <w:rsid w:val="00C91C65"/>
    <w:rsid w:val="00C91D8F"/>
    <w:rsid w:val="00C925D0"/>
    <w:rsid w:val="00C93E1B"/>
    <w:rsid w:val="00C93E90"/>
    <w:rsid w:val="00C949E3"/>
    <w:rsid w:val="00C94F6C"/>
    <w:rsid w:val="00C954DB"/>
    <w:rsid w:val="00C95720"/>
    <w:rsid w:val="00C95C58"/>
    <w:rsid w:val="00C968E6"/>
    <w:rsid w:val="00C97E94"/>
    <w:rsid w:val="00CA0983"/>
    <w:rsid w:val="00CA1254"/>
    <w:rsid w:val="00CA1370"/>
    <w:rsid w:val="00CA1508"/>
    <w:rsid w:val="00CA28F7"/>
    <w:rsid w:val="00CA29DE"/>
    <w:rsid w:val="00CA2CBC"/>
    <w:rsid w:val="00CA3CB2"/>
    <w:rsid w:val="00CA4366"/>
    <w:rsid w:val="00CA4461"/>
    <w:rsid w:val="00CA4488"/>
    <w:rsid w:val="00CA4F13"/>
    <w:rsid w:val="00CA4F43"/>
    <w:rsid w:val="00CA5D40"/>
    <w:rsid w:val="00CA64A9"/>
    <w:rsid w:val="00CA68E7"/>
    <w:rsid w:val="00CA6F84"/>
    <w:rsid w:val="00CA795A"/>
    <w:rsid w:val="00CB0124"/>
    <w:rsid w:val="00CB0AB8"/>
    <w:rsid w:val="00CB0E06"/>
    <w:rsid w:val="00CB1B02"/>
    <w:rsid w:val="00CB35FB"/>
    <w:rsid w:val="00CB417F"/>
    <w:rsid w:val="00CB4305"/>
    <w:rsid w:val="00CB4F10"/>
    <w:rsid w:val="00CB4F3F"/>
    <w:rsid w:val="00CB53A4"/>
    <w:rsid w:val="00CB576F"/>
    <w:rsid w:val="00CB5B57"/>
    <w:rsid w:val="00CB5CC5"/>
    <w:rsid w:val="00CB6222"/>
    <w:rsid w:val="00CB628A"/>
    <w:rsid w:val="00CB662D"/>
    <w:rsid w:val="00CB69C4"/>
    <w:rsid w:val="00CB78B3"/>
    <w:rsid w:val="00CC0360"/>
    <w:rsid w:val="00CC0A21"/>
    <w:rsid w:val="00CC0E98"/>
    <w:rsid w:val="00CC101A"/>
    <w:rsid w:val="00CC13FA"/>
    <w:rsid w:val="00CC1D5E"/>
    <w:rsid w:val="00CC23C8"/>
    <w:rsid w:val="00CC245C"/>
    <w:rsid w:val="00CC25A8"/>
    <w:rsid w:val="00CC26BB"/>
    <w:rsid w:val="00CC2ED9"/>
    <w:rsid w:val="00CC3B59"/>
    <w:rsid w:val="00CC4536"/>
    <w:rsid w:val="00CC47C4"/>
    <w:rsid w:val="00CC4CE4"/>
    <w:rsid w:val="00CC4E83"/>
    <w:rsid w:val="00CC5236"/>
    <w:rsid w:val="00CC53D7"/>
    <w:rsid w:val="00CC60A8"/>
    <w:rsid w:val="00CC7310"/>
    <w:rsid w:val="00CC73D4"/>
    <w:rsid w:val="00CC7BE4"/>
    <w:rsid w:val="00CD043A"/>
    <w:rsid w:val="00CD077A"/>
    <w:rsid w:val="00CD0B9F"/>
    <w:rsid w:val="00CD14B0"/>
    <w:rsid w:val="00CD17D4"/>
    <w:rsid w:val="00CD1EF8"/>
    <w:rsid w:val="00CD2759"/>
    <w:rsid w:val="00CD2BB6"/>
    <w:rsid w:val="00CD2DBC"/>
    <w:rsid w:val="00CD3067"/>
    <w:rsid w:val="00CD34FB"/>
    <w:rsid w:val="00CD3752"/>
    <w:rsid w:val="00CD3761"/>
    <w:rsid w:val="00CD3F23"/>
    <w:rsid w:val="00CD40E9"/>
    <w:rsid w:val="00CD4C8D"/>
    <w:rsid w:val="00CD4F7E"/>
    <w:rsid w:val="00CD5052"/>
    <w:rsid w:val="00CD5D9E"/>
    <w:rsid w:val="00CD6627"/>
    <w:rsid w:val="00CD6B45"/>
    <w:rsid w:val="00CD6D3C"/>
    <w:rsid w:val="00CE062A"/>
    <w:rsid w:val="00CE06DD"/>
    <w:rsid w:val="00CE09AF"/>
    <w:rsid w:val="00CE1911"/>
    <w:rsid w:val="00CE1A29"/>
    <w:rsid w:val="00CE24CB"/>
    <w:rsid w:val="00CE24F7"/>
    <w:rsid w:val="00CE275B"/>
    <w:rsid w:val="00CE2D82"/>
    <w:rsid w:val="00CE3724"/>
    <w:rsid w:val="00CE38A6"/>
    <w:rsid w:val="00CE3A9C"/>
    <w:rsid w:val="00CE3DCE"/>
    <w:rsid w:val="00CE434F"/>
    <w:rsid w:val="00CE43F1"/>
    <w:rsid w:val="00CE4F09"/>
    <w:rsid w:val="00CE4FA6"/>
    <w:rsid w:val="00CE5317"/>
    <w:rsid w:val="00CE5610"/>
    <w:rsid w:val="00CE599F"/>
    <w:rsid w:val="00CE7055"/>
    <w:rsid w:val="00CF0004"/>
    <w:rsid w:val="00CF03F9"/>
    <w:rsid w:val="00CF0487"/>
    <w:rsid w:val="00CF0489"/>
    <w:rsid w:val="00CF0C01"/>
    <w:rsid w:val="00CF0E44"/>
    <w:rsid w:val="00CF16F6"/>
    <w:rsid w:val="00CF1918"/>
    <w:rsid w:val="00CF3947"/>
    <w:rsid w:val="00CF39F1"/>
    <w:rsid w:val="00CF4191"/>
    <w:rsid w:val="00CF4810"/>
    <w:rsid w:val="00CF51DA"/>
    <w:rsid w:val="00CF5EDE"/>
    <w:rsid w:val="00CF5FA9"/>
    <w:rsid w:val="00CF66FA"/>
    <w:rsid w:val="00CF6E3B"/>
    <w:rsid w:val="00D003DD"/>
    <w:rsid w:val="00D0088E"/>
    <w:rsid w:val="00D01300"/>
    <w:rsid w:val="00D01A34"/>
    <w:rsid w:val="00D01B3E"/>
    <w:rsid w:val="00D01B9F"/>
    <w:rsid w:val="00D024A5"/>
    <w:rsid w:val="00D02EE3"/>
    <w:rsid w:val="00D02F35"/>
    <w:rsid w:val="00D04899"/>
    <w:rsid w:val="00D05136"/>
    <w:rsid w:val="00D052EF"/>
    <w:rsid w:val="00D05938"/>
    <w:rsid w:val="00D05C82"/>
    <w:rsid w:val="00D0641F"/>
    <w:rsid w:val="00D06CF9"/>
    <w:rsid w:val="00D06D94"/>
    <w:rsid w:val="00D074CC"/>
    <w:rsid w:val="00D07C6F"/>
    <w:rsid w:val="00D07E43"/>
    <w:rsid w:val="00D10235"/>
    <w:rsid w:val="00D1027E"/>
    <w:rsid w:val="00D10658"/>
    <w:rsid w:val="00D1084F"/>
    <w:rsid w:val="00D11305"/>
    <w:rsid w:val="00D116EA"/>
    <w:rsid w:val="00D11E84"/>
    <w:rsid w:val="00D137A8"/>
    <w:rsid w:val="00D13F37"/>
    <w:rsid w:val="00D14AF0"/>
    <w:rsid w:val="00D14F7F"/>
    <w:rsid w:val="00D153C5"/>
    <w:rsid w:val="00D15A43"/>
    <w:rsid w:val="00D15FAB"/>
    <w:rsid w:val="00D17DE6"/>
    <w:rsid w:val="00D17F59"/>
    <w:rsid w:val="00D206EA"/>
    <w:rsid w:val="00D208A4"/>
    <w:rsid w:val="00D2167D"/>
    <w:rsid w:val="00D2230D"/>
    <w:rsid w:val="00D22648"/>
    <w:rsid w:val="00D2270B"/>
    <w:rsid w:val="00D22D3B"/>
    <w:rsid w:val="00D22D57"/>
    <w:rsid w:val="00D232DA"/>
    <w:rsid w:val="00D23FE3"/>
    <w:rsid w:val="00D24C2E"/>
    <w:rsid w:val="00D250F5"/>
    <w:rsid w:val="00D26838"/>
    <w:rsid w:val="00D274D9"/>
    <w:rsid w:val="00D278E0"/>
    <w:rsid w:val="00D27A63"/>
    <w:rsid w:val="00D304A5"/>
    <w:rsid w:val="00D3080D"/>
    <w:rsid w:val="00D30943"/>
    <w:rsid w:val="00D30B9B"/>
    <w:rsid w:val="00D31501"/>
    <w:rsid w:val="00D319FB"/>
    <w:rsid w:val="00D326D3"/>
    <w:rsid w:val="00D33678"/>
    <w:rsid w:val="00D337E7"/>
    <w:rsid w:val="00D33812"/>
    <w:rsid w:val="00D33ED2"/>
    <w:rsid w:val="00D3413E"/>
    <w:rsid w:val="00D34AB3"/>
    <w:rsid w:val="00D356DD"/>
    <w:rsid w:val="00D36507"/>
    <w:rsid w:val="00D365B4"/>
    <w:rsid w:val="00D366AF"/>
    <w:rsid w:val="00D369BE"/>
    <w:rsid w:val="00D36ACB"/>
    <w:rsid w:val="00D36E3C"/>
    <w:rsid w:val="00D37205"/>
    <w:rsid w:val="00D37F93"/>
    <w:rsid w:val="00D40E06"/>
    <w:rsid w:val="00D4121D"/>
    <w:rsid w:val="00D41A3E"/>
    <w:rsid w:val="00D41D67"/>
    <w:rsid w:val="00D423A7"/>
    <w:rsid w:val="00D4249F"/>
    <w:rsid w:val="00D428BF"/>
    <w:rsid w:val="00D42F5F"/>
    <w:rsid w:val="00D44327"/>
    <w:rsid w:val="00D44628"/>
    <w:rsid w:val="00D449E6"/>
    <w:rsid w:val="00D4530D"/>
    <w:rsid w:val="00D471BA"/>
    <w:rsid w:val="00D4795D"/>
    <w:rsid w:val="00D47A52"/>
    <w:rsid w:val="00D47A55"/>
    <w:rsid w:val="00D47C65"/>
    <w:rsid w:val="00D5013A"/>
    <w:rsid w:val="00D5021D"/>
    <w:rsid w:val="00D50539"/>
    <w:rsid w:val="00D5076A"/>
    <w:rsid w:val="00D509EA"/>
    <w:rsid w:val="00D51650"/>
    <w:rsid w:val="00D51FC7"/>
    <w:rsid w:val="00D52188"/>
    <w:rsid w:val="00D5299D"/>
    <w:rsid w:val="00D549A8"/>
    <w:rsid w:val="00D54B68"/>
    <w:rsid w:val="00D54D28"/>
    <w:rsid w:val="00D5679B"/>
    <w:rsid w:val="00D568FD"/>
    <w:rsid w:val="00D56B4B"/>
    <w:rsid w:val="00D57042"/>
    <w:rsid w:val="00D5723B"/>
    <w:rsid w:val="00D57813"/>
    <w:rsid w:val="00D57995"/>
    <w:rsid w:val="00D57A53"/>
    <w:rsid w:val="00D57ACE"/>
    <w:rsid w:val="00D57B7F"/>
    <w:rsid w:val="00D60047"/>
    <w:rsid w:val="00D6013C"/>
    <w:rsid w:val="00D6063A"/>
    <w:rsid w:val="00D60B36"/>
    <w:rsid w:val="00D62189"/>
    <w:rsid w:val="00D62505"/>
    <w:rsid w:val="00D633C3"/>
    <w:rsid w:val="00D64674"/>
    <w:rsid w:val="00D64861"/>
    <w:rsid w:val="00D64D64"/>
    <w:rsid w:val="00D654E4"/>
    <w:rsid w:val="00D6661A"/>
    <w:rsid w:val="00D66DD7"/>
    <w:rsid w:val="00D672C0"/>
    <w:rsid w:val="00D672CF"/>
    <w:rsid w:val="00D700C2"/>
    <w:rsid w:val="00D718BC"/>
    <w:rsid w:val="00D71DC8"/>
    <w:rsid w:val="00D71ED2"/>
    <w:rsid w:val="00D72482"/>
    <w:rsid w:val="00D72BD4"/>
    <w:rsid w:val="00D72C68"/>
    <w:rsid w:val="00D73403"/>
    <w:rsid w:val="00D73445"/>
    <w:rsid w:val="00D7413B"/>
    <w:rsid w:val="00D75374"/>
    <w:rsid w:val="00D75403"/>
    <w:rsid w:val="00D75BE5"/>
    <w:rsid w:val="00D75DD1"/>
    <w:rsid w:val="00D7624B"/>
    <w:rsid w:val="00D77049"/>
    <w:rsid w:val="00D771EF"/>
    <w:rsid w:val="00D772C7"/>
    <w:rsid w:val="00D77685"/>
    <w:rsid w:val="00D802C4"/>
    <w:rsid w:val="00D81055"/>
    <w:rsid w:val="00D81AA4"/>
    <w:rsid w:val="00D81CED"/>
    <w:rsid w:val="00D81DB7"/>
    <w:rsid w:val="00D81FD4"/>
    <w:rsid w:val="00D82300"/>
    <w:rsid w:val="00D82F51"/>
    <w:rsid w:val="00D8322C"/>
    <w:rsid w:val="00D83297"/>
    <w:rsid w:val="00D837DB"/>
    <w:rsid w:val="00D8409B"/>
    <w:rsid w:val="00D843ED"/>
    <w:rsid w:val="00D846EE"/>
    <w:rsid w:val="00D84708"/>
    <w:rsid w:val="00D84D81"/>
    <w:rsid w:val="00D85E7E"/>
    <w:rsid w:val="00D8658B"/>
    <w:rsid w:val="00D8665E"/>
    <w:rsid w:val="00D866DB"/>
    <w:rsid w:val="00D868AE"/>
    <w:rsid w:val="00D86EF7"/>
    <w:rsid w:val="00D8712D"/>
    <w:rsid w:val="00D9093A"/>
    <w:rsid w:val="00D9213D"/>
    <w:rsid w:val="00D92365"/>
    <w:rsid w:val="00D923A2"/>
    <w:rsid w:val="00D92419"/>
    <w:rsid w:val="00D9342F"/>
    <w:rsid w:val="00D93768"/>
    <w:rsid w:val="00D93AA2"/>
    <w:rsid w:val="00D93ECE"/>
    <w:rsid w:val="00D954FB"/>
    <w:rsid w:val="00D95E8F"/>
    <w:rsid w:val="00D963DA"/>
    <w:rsid w:val="00D964F3"/>
    <w:rsid w:val="00D967C8"/>
    <w:rsid w:val="00D96824"/>
    <w:rsid w:val="00D969AD"/>
    <w:rsid w:val="00D96BEF"/>
    <w:rsid w:val="00D974A6"/>
    <w:rsid w:val="00D97657"/>
    <w:rsid w:val="00DA0091"/>
    <w:rsid w:val="00DA0DCE"/>
    <w:rsid w:val="00DA0FC2"/>
    <w:rsid w:val="00DA1577"/>
    <w:rsid w:val="00DA180E"/>
    <w:rsid w:val="00DA3113"/>
    <w:rsid w:val="00DA46E2"/>
    <w:rsid w:val="00DA48F9"/>
    <w:rsid w:val="00DA4D2D"/>
    <w:rsid w:val="00DA51B9"/>
    <w:rsid w:val="00DA6C1B"/>
    <w:rsid w:val="00DA6C49"/>
    <w:rsid w:val="00DA6D41"/>
    <w:rsid w:val="00DA6D72"/>
    <w:rsid w:val="00DA6E66"/>
    <w:rsid w:val="00DA7346"/>
    <w:rsid w:val="00DA7F71"/>
    <w:rsid w:val="00DB01F0"/>
    <w:rsid w:val="00DB0548"/>
    <w:rsid w:val="00DB1431"/>
    <w:rsid w:val="00DB2019"/>
    <w:rsid w:val="00DB28F4"/>
    <w:rsid w:val="00DB2AB4"/>
    <w:rsid w:val="00DB377C"/>
    <w:rsid w:val="00DB3A8B"/>
    <w:rsid w:val="00DB48AC"/>
    <w:rsid w:val="00DB49A2"/>
    <w:rsid w:val="00DB4A9B"/>
    <w:rsid w:val="00DB4E72"/>
    <w:rsid w:val="00DB52C8"/>
    <w:rsid w:val="00DB5898"/>
    <w:rsid w:val="00DB5B49"/>
    <w:rsid w:val="00DB5CED"/>
    <w:rsid w:val="00DB5F5D"/>
    <w:rsid w:val="00DB5FE9"/>
    <w:rsid w:val="00DB638D"/>
    <w:rsid w:val="00DB6606"/>
    <w:rsid w:val="00DB6A0E"/>
    <w:rsid w:val="00DB6E2A"/>
    <w:rsid w:val="00DB712A"/>
    <w:rsid w:val="00DB757A"/>
    <w:rsid w:val="00DB7C79"/>
    <w:rsid w:val="00DC0072"/>
    <w:rsid w:val="00DC02AF"/>
    <w:rsid w:val="00DC08E9"/>
    <w:rsid w:val="00DC0969"/>
    <w:rsid w:val="00DC0D70"/>
    <w:rsid w:val="00DC0E28"/>
    <w:rsid w:val="00DC1638"/>
    <w:rsid w:val="00DC278D"/>
    <w:rsid w:val="00DC336A"/>
    <w:rsid w:val="00DC3886"/>
    <w:rsid w:val="00DC3DF5"/>
    <w:rsid w:val="00DC3F61"/>
    <w:rsid w:val="00DC4568"/>
    <w:rsid w:val="00DC47D3"/>
    <w:rsid w:val="00DC52CF"/>
    <w:rsid w:val="00DC544A"/>
    <w:rsid w:val="00DC5695"/>
    <w:rsid w:val="00DC5E28"/>
    <w:rsid w:val="00DC66BD"/>
    <w:rsid w:val="00DC699D"/>
    <w:rsid w:val="00DC79B1"/>
    <w:rsid w:val="00DC7B33"/>
    <w:rsid w:val="00DC7FED"/>
    <w:rsid w:val="00DD0458"/>
    <w:rsid w:val="00DD0759"/>
    <w:rsid w:val="00DD08BF"/>
    <w:rsid w:val="00DD0EC0"/>
    <w:rsid w:val="00DD0F51"/>
    <w:rsid w:val="00DD16FD"/>
    <w:rsid w:val="00DD38A2"/>
    <w:rsid w:val="00DD3F44"/>
    <w:rsid w:val="00DD3F91"/>
    <w:rsid w:val="00DD42BA"/>
    <w:rsid w:val="00DD4AF3"/>
    <w:rsid w:val="00DD4EE9"/>
    <w:rsid w:val="00DD5451"/>
    <w:rsid w:val="00DD58F2"/>
    <w:rsid w:val="00DD5E03"/>
    <w:rsid w:val="00DD6099"/>
    <w:rsid w:val="00DD6302"/>
    <w:rsid w:val="00DD6F86"/>
    <w:rsid w:val="00DD70DA"/>
    <w:rsid w:val="00DD71C8"/>
    <w:rsid w:val="00DD7856"/>
    <w:rsid w:val="00DD7DAD"/>
    <w:rsid w:val="00DD7E0A"/>
    <w:rsid w:val="00DE020F"/>
    <w:rsid w:val="00DE0AD3"/>
    <w:rsid w:val="00DE113E"/>
    <w:rsid w:val="00DE155A"/>
    <w:rsid w:val="00DE159D"/>
    <w:rsid w:val="00DE1C50"/>
    <w:rsid w:val="00DE1D61"/>
    <w:rsid w:val="00DE2067"/>
    <w:rsid w:val="00DE258B"/>
    <w:rsid w:val="00DE2625"/>
    <w:rsid w:val="00DE282A"/>
    <w:rsid w:val="00DE30E0"/>
    <w:rsid w:val="00DE3434"/>
    <w:rsid w:val="00DE352F"/>
    <w:rsid w:val="00DE36B4"/>
    <w:rsid w:val="00DE3ABE"/>
    <w:rsid w:val="00DE4A13"/>
    <w:rsid w:val="00DE4A48"/>
    <w:rsid w:val="00DE5901"/>
    <w:rsid w:val="00DE6420"/>
    <w:rsid w:val="00DE6590"/>
    <w:rsid w:val="00DE751D"/>
    <w:rsid w:val="00DE76E1"/>
    <w:rsid w:val="00DE7869"/>
    <w:rsid w:val="00DE7902"/>
    <w:rsid w:val="00DF0004"/>
    <w:rsid w:val="00DF07EC"/>
    <w:rsid w:val="00DF09B4"/>
    <w:rsid w:val="00DF0BD8"/>
    <w:rsid w:val="00DF0D6A"/>
    <w:rsid w:val="00DF0DDA"/>
    <w:rsid w:val="00DF0EC7"/>
    <w:rsid w:val="00DF1104"/>
    <w:rsid w:val="00DF144C"/>
    <w:rsid w:val="00DF1E0E"/>
    <w:rsid w:val="00DF2579"/>
    <w:rsid w:val="00DF27B0"/>
    <w:rsid w:val="00DF27DD"/>
    <w:rsid w:val="00DF2A39"/>
    <w:rsid w:val="00DF2D1F"/>
    <w:rsid w:val="00DF333E"/>
    <w:rsid w:val="00DF4107"/>
    <w:rsid w:val="00DF4B32"/>
    <w:rsid w:val="00DF4E3B"/>
    <w:rsid w:val="00DF5DBB"/>
    <w:rsid w:val="00DF5EDE"/>
    <w:rsid w:val="00DF7411"/>
    <w:rsid w:val="00DF7973"/>
    <w:rsid w:val="00DF7EF3"/>
    <w:rsid w:val="00E0034C"/>
    <w:rsid w:val="00E00839"/>
    <w:rsid w:val="00E01310"/>
    <w:rsid w:val="00E017FA"/>
    <w:rsid w:val="00E01FAA"/>
    <w:rsid w:val="00E021A9"/>
    <w:rsid w:val="00E02ED2"/>
    <w:rsid w:val="00E031B5"/>
    <w:rsid w:val="00E03696"/>
    <w:rsid w:val="00E0403C"/>
    <w:rsid w:val="00E04786"/>
    <w:rsid w:val="00E04CAD"/>
    <w:rsid w:val="00E04F40"/>
    <w:rsid w:val="00E056F3"/>
    <w:rsid w:val="00E05BAE"/>
    <w:rsid w:val="00E05C08"/>
    <w:rsid w:val="00E05F73"/>
    <w:rsid w:val="00E060F3"/>
    <w:rsid w:val="00E06306"/>
    <w:rsid w:val="00E0630D"/>
    <w:rsid w:val="00E065F0"/>
    <w:rsid w:val="00E07086"/>
    <w:rsid w:val="00E07575"/>
    <w:rsid w:val="00E10A38"/>
    <w:rsid w:val="00E10BCA"/>
    <w:rsid w:val="00E10E67"/>
    <w:rsid w:val="00E10FFF"/>
    <w:rsid w:val="00E11D56"/>
    <w:rsid w:val="00E11F11"/>
    <w:rsid w:val="00E12BED"/>
    <w:rsid w:val="00E133FF"/>
    <w:rsid w:val="00E1364E"/>
    <w:rsid w:val="00E138B7"/>
    <w:rsid w:val="00E13E29"/>
    <w:rsid w:val="00E1557A"/>
    <w:rsid w:val="00E1557B"/>
    <w:rsid w:val="00E1598D"/>
    <w:rsid w:val="00E15DA3"/>
    <w:rsid w:val="00E17D90"/>
    <w:rsid w:val="00E20948"/>
    <w:rsid w:val="00E20AEC"/>
    <w:rsid w:val="00E215BF"/>
    <w:rsid w:val="00E215F9"/>
    <w:rsid w:val="00E21F4F"/>
    <w:rsid w:val="00E22898"/>
    <w:rsid w:val="00E23B5D"/>
    <w:rsid w:val="00E24360"/>
    <w:rsid w:val="00E250CF"/>
    <w:rsid w:val="00E25AD2"/>
    <w:rsid w:val="00E26324"/>
    <w:rsid w:val="00E2684C"/>
    <w:rsid w:val="00E26B5C"/>
    <w:rsid w:val="00E2706F"/>
    <w:rsid w:val="00E27193"/>
    <w:rsid w:val="00E274EE"/>
    <w:rsid w:val="00E276F2"/>
    <w:rsid w:val="00E276F3"/>
    <w:rsid w:val="00E27A33"/>
    <w:rsid w:val="00E30993"/>
    <w:rsid w:val="00E31184"/>
    <w:rsid w:val="00E315F6"/>
    <w:rsid w:val="00E318F0"/>
    <w:rsid w:val="00E32263"/>
    <w:rsid w:val="00E32CCE"/>
    <w:rsid w:val="00E32D94"/>
    <w:rsid w:val="00E330B7"/>
    <w:rsid w:val="00E3314E"/>
    <w:rsid w:val="00E33333"/>
    <w:rsid w:val="00E33448"/>
    <w:rsid w:val="00E3432E"/>
    <w:rsid w:val="00E34919"/>
    <w:rsid w:val="00E34EB6"/>
    <w:rsid w:val="00E356BD"/>
    <w:rsid w:val="00E35EB0"/>
    <w:rsid w:val="00E35F1B"/>
    <w:rsid w:val="00E35FCD"/>
    <w:rsid w:val="00E40717"/>
    <w:rsid w:val="00E417D8"/>
    <w:rsid w:val="00E41CC1"/>
    <w:rsid w:val="00E434D8"/>
    <w:rsid w:val="00E43E33"/>
    <w:rsid w:val="00E43F51"/>
    <w:rsid w:val="00E440DA"/>
    <w:rsid w:val="00E449CD"/>
    <w:rsid w:val="00E44FCF"/>
    <w:rsid w:val="00E454DB"/>
    <w:rsid w:val="00E454F0"/>
    <w:rsid w:val="00E45FDE"/>
    <w:rsid w:val="00E46255"/>
    <w:rsid w:val="00E4641E"/>
    <w:rsid w:val="00E46759"/>
    <w:rsid w:val="00E468AD"/>
    <w:rsid w:val="00E46ECF"/>
    <w:rsid w:val="00E475B6"/>
    <w:rsid w:val="00E47654"/>
    <w:rsid w:val="00E47786"/>
    <w:rsid w:val="00E47911"/>
    <w:rsid w:val="00E50238"/>
    <w:rsid w:val="00E50C1B"/>
    <w:rsid w:val="00E517AD"/>
    <w:rsid w:val="00E520F4"/>
    <w:rsid w:val="00E522F4"/>
    <w:rsid w:val="00E52310"/>
    <w:rsid w:val="00E5255A"/>
    <w:rsid w:val="00E52A94"/>
    <w:rsid w:val="00E52D83"/>
    <w:rsid w:val="00E52E65"/>
    <w:rsid w:val="00E5408B"/>
    <w:rsid w:val="00E54579"/>
    <w:rsid w:val="00E54727"/>
    <w:rsid w:val="00E54A38"/>
    <w:rsid w:val="00E55358"/>
    <w:rsid w:val="00E55950"/>
    <w:rsid w:val="00E55D9C"/>
    <w:rsid w:val="00E55E85"/>
    <w:rsid w:val="00E56445"/>
    <w:rsid w:val="00E573C1"/>
    <w:rsid w:val="00E57926"/>
    <w:rsid w:val="00E602F1"/>
    <w:rsid w:val="00E60347"/>
    <w:rsid w:val="00E60DEF"/>
    <w:rsid w:val="00E615F2"/>
    <w:rsid w:val="00E62174"/>
    <w:rsid w:val="00E62698"/>
    <w:rsid w:val="00E62792"/>
    <w:rsid w:val="00E6337B"/>
    <w:rsid w:val="00E63B11"/>
    <w:rsid w:val="00E63FFD"/>
    <w:rsid w:val="00E64781"/>
    <w:rsid w:val="00E657B5"/>
    <w:rsid w:val="00E65A31"/>
    <w:rsid w:val="00E65B2F"/>
    <w:rsid w:val="00E65EEC"/>
    <w:rsid w:val="00E66145"/>
    <w:rsid w:val="00E6627D"/>
    <w:rsid w:val="00E66691"/>
    <w:rsid w:val="00E66AD3"/>
    <w:rsid w:val="00E66B42"/>
    <w:rsid w:val="00E6750C"/>
    <w:rsid w:val="00E705EA"/>
    <w:rsid w:val="00E70B79"/>
    <w:rsid w:val="00E718C7"/>
    <w:rsid w:val="00E71AB3"/>
    <w:rsid w:val="00E71B4A"/>
    <w:rsid w:val="00E71C9A"/>
    <w:rsid w:val="00E72055"/>
    <w:rsid w:val="00E72EA4"/>
    <w:rsid w:val="00E7301C"/>
    <w:rsid w:val="00E73071"/>
    <w:rsid w:val="00E73D01"/>
    <w:rsid w:val="00E73D86"/>
    <w:rsid w:val="00E73DDC"/>
    <w:rsid w:val="00E73F66"/>
    <w:rsid w:val="00E74492"/>
    <w:rsid w:val="00E748AB"/>
    <w:rsid w:val="00E75897"/>
    <w:rsid w:val="00E75AB9"/>
    <w:rsid w:val="00E75FC3"/>
    <w:rsid w:val="00E767FD"/>
    <w:rsid w:val="00E76A82"/>
    <w:rsid w:val="00E7720B"/>
    <w:rsid w:val="00E777EF"/>
    <w:rsid w:val="00E8011F"/>
    <w:rsid w:val="00E81ACF"/>
    <w:rsid w:val="00E81D31"/>
    <w:rsid w:val="00E81D74"/>
    <w:rsid w:val="00E82B6F"/>
    <w:rsid w:val="00E835C7"/>
    <w:rsid w:val="00E837D5"/>
    <w:rsid w:val="00E84134"/>
    <w:rsid w:val="00E8457B"/>
    <w:rsid w:val="00E850F9"/>
    <w:rsid w:val="00E85A9A"/>
    <w:rsid w:val="00E86397"/>
    <w:rsid w:val="00E8703F"/>
    <w:rsid w:val="00E872E2"/>
    <w:rsid w:val="00E87306"/>
    <w:rsid w:val="00E87499"/>
    <w:rsid w:val="00E877C1"/>
    <w:rsid w:val="00E9041F"/>
    <w:rsid w:val="00E90AD4"/>
    <w:rsid w:val="00E91B28"/>
    <w:rsid w:val="00E91F62"/>
    <w:rsid w:val="00E92382"/>
    <w:rsid w:val="00E92B82"/>
    <w:rsid w:val="00E9377B"/>
    <w:rsid w:val="00E937F4"/>
    <w:rsid w:val="00E93D43"/>
    <w:rsid w:val="00E94253"/>
    <w:rsid w:val="00E95358"/>
    <w:rsid w:val="00E96F30"/>
    <w:rsid w:val="00E97420"/>
    <w:rsid w:val="00E97BC3"/>
    <w:rsid w:val="00E97F50"/>
    <w:rsid w:val="00EA0B66"/>
    <w:rsid w:val="00EA0BC9"/>
    <w:rsid w:val="00EA0FF6"/>
    <w:rsid w:val="00EA12CC"/>
    <w:rsid w:val="00EA169A"/>
    <w:rsid w:val="00EA1924"/>
    <w:rsid w:val="00EA666B"/>
    <w:rsid w:val="00EA670E"/>
    <w:rsid w:val="00EA70B5"/>
    <w:rsid w:val="00EA7676"/>
    <w:rsid w:val="00EA799D"/>
    <w:rsid w:val="00EB003D"/>
    <w:rsid w:val="00EB085A"/>
    <w:rsid w:val="00EB09D8"/>
    <w:rsid w:val="00EB0DA5"/>
    <w:rsid w:val="00EB0F4A"/>
    <w:rsid w:val="00EB1125"/>
    <w:rsid w:val="00EB1193"/>
    <w:rsid w:val="00EB17A3"/>
    <w:rsid w:val="00EB2557"/>
    <w:rsid w:val="00EB25B9"/>
    <w:rsid w:val="00EB3112"/>
    <w:rsid w:val="00EB3118"/>
    <w:rsid w:val="00EB322D"/>
    <w:rsid w:val="00EB3249"/>
    <w:rsid w:val="00EB35AD"/>
    <w:rsid w:val="00EB38F6"/>
    <w:rsid w:val="00EB3B0C"/>
    <w:rsid w:val="00EB4EC5"/>
    <w:rsid w:val="00EB5AFC"/>
    <w:rsid w:val="00EB5C9E"/>
    <w:rsid w:val="00EB5E4C"/>
    <w:rsid w:val="00EB5FF5"/>
    <w:rsid w:val="00EB6F7F"/>
    <w:rsid w:val="00EB7049"/>
    <w:rsid w:val="00EB79C7"/>
    <w:rsid w:val="00EB7FF2"/>
    <w:rsid w:val="00EC01DB"/>
    <w:rsid w:val="00EC07A4"/>
    <w:rsid w:val="00EC0AE5"/>
    <w:rsid w:val="00EC132F"/>
    <w:rsid w:val="00EC1441"/>
    <w:rsid w:val="00EC157B"/>
    <w:rsid w:val="00EC193F"/>
    <w:rsid w:val="00EC1B4C"/>
    <w:rsid w:val="00EC1BFA"/>
    <w:rsid w:val="00EC2237"/>
    <w:rsid w:val="00EC2D42"/>
    <w:rsid w:val="00EC325B"/>
    <w:rsid w:val="00EC3B45"/>
    <w:rsid w:val="00EC49BD"/>
    <w:rsid w:val="00EC5212"/>
    <w:rsid w:val="00EC5DDB"/>
    <w:rsid w:val="00EC62FE"/>
    <w:rsid w:val="00EC6343"/>
    <w:rsid w:val="00EC6BB8"/>
    <w:rsid w:val="00EC6DBC"/>
    <w:rsid w:val="00EC7764"/>
    <w:rsid w:val="00EC7889"/>
    <w:rsid w:val="00EC78B6"/>
    <w:rsid w:val="00EC7D94"/>
    <w:rsid w:val="00ED070E"/>
    <w:rsid w:val="00ED07FA"/>
    <w:rsid w:val="00ED0C71"/>
    <w:rsid w:val="00ED18D4"/>
    <w:rsid w:val="00ED1921"/>
    <w:rsid w:val="00ED2799"/>
    <w:rsid w:val="00ED409D"/>
    <w:rsid w:val="00ED4ACB"/>
    <w:rsid w:val="00ED4AF4"/>
    <w:rsid w:val="00ED5454"/>
    <w:rsid w:val="00ED5A67"/>
    <w:rsid w:val="00ED65AC"/>
    <w:rsid w:val="00ED6B14"/>
    <w:rsid w:val="00ED74FA"/>
    <w:rsid w:val="00EE02CB"/>
    <w:rsid w:val="00EE035E"/>
    <w:rsid w:val="00EE0EA1"/>
    <w:rsid w:val="00EE12D8"/>
    <w:rsid w:val="00EE1A9C"/>
    <w:rsid w:val="00EE2028"/>
    <w:rsid w:val="00EE239E"/>
    <w:rsid w:val="00EE3AE4"/>
    <w:rsid w:val="00EE4425"/>
    <w:rsid w:val="00EE4F38"/>
    <w:rsid w:val="00EE52D4"/>
    <w:rsid w:val="00EE59D9"/>
    <w:rsid w:val="00EE5AE6"/>
    <w:rsid w:val="00EE5F76"/>
    <w:rsid w:val="00EE6112"/>
    <w:rsid w:val="00EE6269"/>
    <w:rsid w:val="00EE6273"/>
    <w:rsid w:val="00EE65D9"/>
    <w:rsid w:val="00EE66A1"/>
    <w:rsid w:val="00EE686E"/>
    <w:rsid w:val="00EE73B4"/>
    <w:rsid w:val="00EE782F"/>
    <w:rsid w:val="00EF07AE"/>
    <w:rsid w:val="00EF07FB"/>
    <w:rsid w:val="00EF08DA"/>
    <w:rsid w:val="00EF095E"/>
    <w:rsid w:val="00EF10AE"/>
    <w:rsid w:val="00EF24A4"/>
    <w:rsid w:val="00EF25F0"/>
    <w:rsid w:val="00EF26A3"/>
    <w:rsid w:val="00EF2A00"/>
    <w:rsid w:val="00EF2BA6"/>
    <w:rsid w:val="00EF3073"/>
    <w:rsid w:val="00EF331C"/>
    <w:rsid w:val="00EF36EE"/>
    <w:rsid w:val="00EF3EA2"/>
    <w:rsid w:val="00EF408A"/>
    <w:rsid w:val="00EF46C0"/>
    <w:rsid w:val="00EF5850"/>
    <w:rsid w:val="00EF5C3F"/>
    <w:rsid w:val="00EF5C98"/>
    <w:rsid w:val="00EF5D03"/>
    <w:rsid w:val="00EF69BA"/>
    <w:rsid w:val="00EF69C2"/>
    <w:rsid w:val="00EF6ADA"/>
    <w:rsid w:val="00EF6C34"/>
    <w:rsid w:val="00EF7007"/>
    <w:rsid w:val="00EF79DC"/>
    <w:rsid w:val="00EF7D7C"/>
    <w:rsid w:val="00F003A8"/>
    <w:rsid w:val="00F00680"/>
    <w:rsid w:val="00F011C5"/>
    <w:rsid w:val="00F012BB"/>
    <w:rsid w:val="00F012F4"/>
    <w:rsid w:val="00F01767"/>
    <w:rsid w:val="00F01789"/>
    <w:rsid w:val="00F01D69"/>
    <w:rsid w:val="00F01EC3"/>
    <w:rsid w:val="00F02284"/>
    <w:rsid w:val="00F029FE"/>
    <w:rsid w:val="00F031DB"/>
    <w:rsid w:val="00F039F8"/>
    <w:rsid w:val="00F03CB7"/>
    <w:rsid w:val="00F04B2D"/>
    <w:rsid w:val="00F063F3"/>
    <w:rsid w:val="00F06BEA"/>
    <w:rsid w:val="00F07C0E"/>
    <w:rsid w:val="00F07C33"/>
    <w:rsid w:val="00F1042D"/>
    <w:rsid w:val="00F109A3"/>
    <w:rsid w:val="00F1208F"/>
    <w:rsid w:val="00F12285"/>
    <w:rsid w:val="00F13178"/>
    <w:rsid w:val="00F13679"/>
    <w:rsid w:val="00F13C1C"/>
    <w:rsid w:val="00F13C4F"/>
    <w:rsid w:val="00F14C50"/>
    <w:rsid w:val="00F15412"/>
    <w:rsid w:val="00F15473"/>
    <w:rsid w:val="00F155C8"/>
    <w:rsid w:val="00F157B3"/>
    <w:rsid w:val="00F15B4F"/>
    <w:rsid w:val="00F15C53"/>
    <w:rsid w:val="00F164AC"/>
    <w:rsid w:val="00F16B5E"/>
    <w:rsid w:val="00F16B61"/>
    <w:rsid w:val="00F16D75"/>
    <w:rsid w:val="00F174EF"/>
    <w:rsid w:val="00F17F0D"/>
    <w:rsid w:val="00F2074A"/>
    <w:rsid w:val="00F2090D"/>
    <w:rsid w:val="00F2189A"/>
    <w:rsid w:val="00F21BA7"/>
    <w:rsid w:val="00F21E83"/>
    <w:rsid w:val="00F22183"/>
    <w:rsid w:val="00F22437"/>
    <w:rsid w:val="00F2390D"/>
    <w:rsid w:val="00F23BA2"/>
    <w:rsid w:val="00F23E82"/>
    <w:rsid w:val="00F240EE"/>
    <w:rsid w:val="00F245AC"/>
    <w:rsid w:val="00F247AC"/>
    <w:rsid w:val="00F2495E"/>
    <w:rsid w:val="00F24A4C"/>
    <w:rsid w:val="00F24B7A"/>
    <w:rsid w:val="00F2517F"/>
    <w:rsid w:val="00F2533C"/>
    <w:rsid w:val="00F256F7"/>
    <w:rsid w:val="00F261F3"/>
    <w:rsid w:val="00F26EE8"/>
    <w:rsid w:val="00F271C6"/>
    <w:rsid w:val="00F2746F"/>
    <w:rsid w:val="00F27B15"/>
    <w:rsid w:val="00F30772"/>
    <w:rsid w:val="00F30F1A"/>
    <w:rsid w:val="00F3146B"/>
    <w:rsid w:val="00F322EA"/>
    <w:rsid w:val="00F32BCE"/>
    <w:rsid w:val="00F33BA2"/>
    <w:rsid w:val="00F34497"/>
    <w:rsid w:val="00F3479F"/>
    <w:rsid w:val="00F358E0"/>
    <w:rsid w:val="00F35CE5"/>
    <w:rsid w:val="00F360C8"/>
    <w:rsid w:val="00F36B9E"/>
    <w:rsid w:val="00F36ED2"/>
    <w:rsid w:val="00F371B8"/>
    <w:rsid w:val="00F3777F"/>
    <w:rsid w:val="00F37A56"/>
    <w:rsid w:val="00F40AED"/>
    <w:rsid w:val="00F40F7E"/>
    <w:rsid w:val="00F411FC"/>
    <w:rsid w:val="00F41A0D"/>
    <w:rsid w:val="00F4216E"/>
    <w:rsid w:val="00F421CC"/>
    <w:rsid w:val="00F423C4"/>
    <w:rsid w:val="00F423C7"/>
    <w:rsid w:val="00F4246A"/>
    <w:rsid w:val="00F428B1"/>
    <w:rsid w:val="00F4386F"/>
    <w:rsid w:val="00F43B1E"/>
    <w:rsid w:val="00F43BF7"/>
    <w:rsid w:val="00F44507"/>
    <w:rsid w:val="00F44692"/>
    <w:rsid w:val="00F448F0"/>
    <w:rsid w:val="00F45461"/>
    <w:rsid w:val="00F456BB"/>
    <w:rsid w:val="00F457AD"/>
    <w:rsid w:val="00F45A80"/>
    <w:rsid w:val="00F464E9"/>
    <w:rsid w:val="00F469EC"/>
    <w:rsid w:val="00F47639"/>
    <w:rsid w:val="00F51321"/>
    <w:rsid w:val="00F513A3"/>
    <w:rsid w:val="00F52B78"/>
    <w:rsid w:val="00F535EA"/>
    <w:rsid w:val="00F53F95"/>
    <w:rsid w:val="00F54B71"/>
    <w:rsid w:val="00F54EDB"/>
    <w:rsid w:val="00F5567D"/>
    <w:rsid w:val="00F55D9D"/>
    <w:rsid w:val="00F56271"/>
    <w:rsid w:val="00F57501"/>
    <w:rsid w:val="00F579F2"/>
    <w:rsid w:val="00F57EB6"/>
    <w:rsid w:val="00F60BE3"/>
    <w:rsid w:val="00F60C19"/>
    <w:rsid w:val="00F60D4A"/>
    <w:rsid w:val="00F61181"/>
    <w:rsid w:val="00F61E6D"/>
    <w:rsid w:val="00F61F23"/>
    <w:rsid w:val="00F626E1"/>
    <w:rsid w:val="00F62DBE"/>
    <w:rsid w:val="00F6491E"/>
    <w:rsid w:val="00F64DFF"/>
    <w:rsid w:val="00F64E53"/>
    <w:rsid w:val="00F65EF8"/>
    <w:rsid w:val="00F664E5"/>
    <w:rsid w:val="00F664EF"/>
    <w:rsid w:val="00F6754C"/>
    <w:rsid w:val="00F6767B"/>
    <w:rsid w:val="00F67759"/>
    <w:rsid w:val="00F678C6"/>
    <w:rsid w:val="00F67E19"/>
    <w:rsid w:val="00F67E6B"/>
    <w:rsid w:val="00F7051D"/>
    <w:rsid w:val="00F70AE9"/>
    <w:rsid w:val="00F70CB8"/>
    <w:rsid w:val="00F7118B"/>
    <w:rsid w:val="00F713E9"/>
    <w:rsid w:val="00F72BC5"/>
    <w:rsid w:val="00F736D3"/>
    <w:rsid w:val="00F74164"/>
    <w:rsid w:val="00F7452B"/>
    <w:rsid w:val="00F74876"/>
    <w:rsid w:val="00F74939"/>
    <w:rsid w:val="00F75A00"/>
    <w:rsid w:val="00F76373"/>
    <w:rsid w:val="00F77194"/>
    <w:rsid w:val="00F774B7"/>
    <w:rsid w:val="00F77B1A"/>
    <w:rsid w:val="00F8007E"/>
    <w:rsid w:val="00F80918"/>
    <w:rsid w:val="00F814C7"/>
    <w:rsid w:val="00F81B7B"/>
    <w:rsid w:val="00F81FE4"/>
    <w:rsid w:val="00F827C1"/>
    <w:rsid w:val="00F82C20"/>
    <w:rsid w:val="00F83307"/>
    <w:rsid w:val="00F83DFB"/>
    <w:rsid w:val="00F840CF"/>
    <w:rsid w:val="00F846AD"/>
    <w:rsid w:val="00F84C60"/>
    <w:rsid w:val="00F8515F"/>
    <w:rsid w:val="00F854BB"/>
    <w:rsid w:val="00F85CB9"/>
    <w:rsid w:val="00F862AA"/>
    <w:rsid w:val="00F873EA"/>
    <w:rsid w:val="00F8752D"/>
    <w:rsid w:val="00F90727"/>
    <w:rsid w:val="00F90857"/>
    <w:rsid w:val="00F91894"/>
    <w:rsid w:val="00F919E8"/>
    <w:rsid w:val="00F929B4"/>
    <w:rsid w:val="00F92FAD"/>
    <w:rsid w:val="00F936C5"/>
    <w:rsid w:val="00F945FE"/>
    <w:rsid w:val="00F94BE3"/>
    <w:rsid w:val="00F94BEE"/>
    <w:rsid w:val="00F94E1F"/>
    <w:rsid w:val="00F9518A"/>
    <w:rsid w:val="00F9544E"/>
    <w:rsid w:val="00F95C42"/>
    <w:rsid w:val="00F96343"/>
    <w:rsid w:val="00F9671B"/>
    <w:rsid w:val="00F975B4"/>
    <w:rsid w:val="00F97CED"/>
    <w:rsid w:val="00F97D8D"/>
    <w:rsid w:val="00FA0123"/>
    <w:rsid w:val="00FA08FB"/>
    <w:rsid w:val="00FA1545"/>
    <w:rsid w:val="00FA1926"/>
    <w:rsid w:val="00FA19C7"/>
    <w:rsid w:val="00FA1A95"/>
    <w:rsid w:val="00FA1E6D"/>
    <w:rsid w:val="00FA2505"/>
    <w:rsid w:val="00FA2BA4"/>
    <w:rsid w:val="00FA413C"/>
    <w:rsid w:val="00FA437B"/>
    <w:rsid w:val="00FA44EC"/>
    <w:rsid w:val="00FA4C79"/>
    <w:rsid w:val="00FA508A"/>
    <w:rsid w:val="00FA51BE"/>
    <w:rsid w:val="00FA7471"/>
    <w:rsid w:val="00FA7EDD"/>
    <w:rsid w:val="00FB0263"/>
    <w:rsid w:val="00FB086B"/>
    <w:rsid w:val="00FB0DA4"/>
    <w:rsid w:val="00FB1F68"/>
    <w:rsid w:val="00FB2E47"/>
    <w:rsid w:val="00FB3540"/>
    <w:rsid w:val="00FB3669"/>
    <w:rsid w:val="00FB3986"/>
    <w:rsid w:val="00FB45A2"/>
    <w:rsid w:val="00FB59B0"/>
    <w:rsid w:val="00FB5AEA"/>
    <w:rsid w:val="00FB5CCC"/>
    <w:rsid w:val="00FB5CD8"/>
    <w:rsid w:val="00FB5D6C"/>
    <w:rsid w:val="00FB64BB"/>
    <w:rsid w:val="00FB6701"/>
    <w:rsid w:val="00FB6AAE"/>
    <w:rsid w:val="00FB6CC2"/>
    <w:rsid w:val="00FB7364"/>
    <w:rsid w:val="00FB7864"/>
    <w:rsid w:val="00FB78A3"/>
    <w:rsid w:val="00FB7B58"/>
    <w:rsid w:val="00FB7F6B"/>
    <w:rsid w:val="00FC021B"/>
    <w:rsid w:val="00FC03C7"/>
    <w:rsid w:val="00FC11EC"/>
    <w:rsid w:val="00FC27E0"/>
    <w:rsid w:val="00FC4FA9"/>
    <w:rsid w:val="00FC580C"/>
    <w:rsid w:val="00FC694B"/>
    <w:rsid w:val="00FC6A38"/>
    <w:rsid w:val="00FC6B25"/>
    <w:rsid w:val="00FC726E"/>
    <w:rsid w:val="00FC76CF"/>
    <w:rsid w:val="00FC76EA"/>
    <w:rsid w:val="00FC770F"/>
    <w:rsid w:val="00FC781E"/>
    <w:rsid w:val="00FD022F"/>
    <w:rsid w:val="00FD0507"/>
    <w:rsid w:val="00FD09DF"/>
    <w:rsid w:val="00FD13D9"/>
    <w:rsid w:val="00FD160D"/>
    <w:rsid w:val="00FD1D78"/>
    <w:rsid w:val="00FD2F7F"/>
    <w:rsid w:val="00FD36A4"/>
    <w:rsid w:val="00FD37D8"/>
    <w:rsid w:val="00FD3C62"/>
    <w:rsid w:val="00FD4665"/>
    <w:rsid w:val="00FD47F6"/>
    <w:rsid w:val="00FD6382"/>
    <w:rsid w:val="00FD68D8"/>
    <w:rsid w:val="00FD714E"/>
    <w:rsid w:val="00FD7B13"/>
    <w:rsid w:val="00FE04AD"/>
    <w:rsid w:val="00FE0616"/>
    <w:rsid w:val="00FE0AE0"/>
    <w:rsid w:val="00FE0F93"/>
    <w:rsid w:val="00FE1EA6"/>
    <w:rsid w:val="00FE2237"/>
    <w:rsid w:val="00FE2F3B"/>
    <w:rsid w:val="00FE31A5"/>
    <w:rsid w:val="00FE3472"/>
    <w:rsid w:val="00FE3C77"/>
    <w:rsid w:val="00FE3CC1"/>
    <w:rsid w:val="00FE436C"/>
    <w:rsid w:val="00FE4590"/>
    <w:rsid w:val="00FE483C"/>
    <w:rsid w:val="00FE4CA8"/>
    <w:rsid w:val="00FE4CD5"/>
    <w:rsid w:val="00FE4EBB"/>
    <w:rsid w:val="00FE4EE3"/>
    <w:rsid w:val="00FE5589"/>
    <w:rsid w:val="00FE5D52"/>
    <w:rsid w:val="00FE63AB"/>
    <w:rsid w:val="00FE65CD"/>
    <w:rsid w:val="00FE65D9"/>
    <w:rsid w:val="00FF005B"/>
    <w:rsid w:val="00FF04B6"/>
    <w:rsid w:val="00FF04F4"/>
    <w:rsid w:val="00FF13D7"/>
    <w:rsid w:val="00FF173D"/>
    <w:rsid w:val="00FF1892"/>
    <w:rsid w:val="00FF1AF4"/>
    <w:rsid w:val="00FF224B"/>
    <w:rsid w:val="00FF32F8"/>
    <w:rsid w:val="00FF3441"/>
    <w:rsid w:val="00FF43E6"/>
    <w:rsid w:val="00FF46EC"/>
    <w:rsid w:val="00FF46EE"/>
    <w:rsid w:val="00FF5149"/>
    <w:rsid w:val="00FF577E"/>
    <w:rsid w:val="00FF578F"/>
    <w:rsid w:val="00FF6135"/>
    <w:rsid w:val="00FF639E"/>
    <w:rsid w:val="00FF6696"/>
    <w:rsid w:val="00FF79F0"/>
    <w:rsid w:val="118E543B"/>
    <w:rsid w:val="14E056CD"/>
    <w:rsid w:val="1D831B92"/>
    <w:rsid w:val="2D906E1B"/>
    <w:rsid w:val="2E072B73"/>
    <w:rsid w:val="353807E8"/>
    <w:rsid w:val="558054C6"/>
    <w:rsid w:val="5BC643E8"/>
    <w:rsid w:val="79D30C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name="annotation reference"/>
    <w:lsdException w:qFormat="1"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qFormat="1" w:unhideWhenUsed="0"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0" w:name="Document Map"/>
    <w:lsdException w:qFormat="1"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GB" w:bidi="ar-SA"/>
    </w:rPr>
  </w:style>
  <w:style w:type="paragraph" w:styleId="3">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en-GB"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49">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macro"/>
    <w:semiHidden/>
    <w:qFormat/>
    <w:uiPriority w:val="0"/>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eastAsia="MS Mincho" w:cs="Times New Roman"/>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semiHidden/>
    <w:qFormat/>
    <w:uiPriority w:val="0"/>
    <w:pPr>
      <w:tabs>
        <w:tab w:val="right" w:leader="dot" w:pos="9639"/>
      </w:tabs>
      <w:ind w:left="2268" w:hanging="2268"/>
    </w:pPr>
  </w:style>
  <w:style w:type="paragraph" w:styleId="17">
    <w:name w:val="toc 6"/>
    <w:basedOn w:val="18"/>
    <w:next w:val="1"/>
    <w:semiHidden/>
    <w:qFormat/>
    <w:uiPriority w:val="0"/>
    <w:pPr>
      <w:tabs>
        <w:tab w:val="right" w:leader="dot" w:pos="9639"/>
      </w:tabs>
      <w:ind w:left="1985" w:hanging="1985"/>
    </w:pPr>
  </w:style>
  <w:style w:type="paragraph" w:styleId="18">
    <w:name w:val="toc 5"/>
    <w:basedOn w:val="19"/>
    <w:next w:val="1"/>
    <w:semiHidden/>
    <w:qFormat/>
    <w:uiPriority w:val="0"/>
    <w:pPr>
      <w:tabs>
        <w:tab w:val="right" w:leader="dot" w:pos="9639"/>
      </w:tabs>
      <w:ind w:left="1701" w:hanging="1701"/>
    </w:pPr>
  </w:style>
  <w:style w:type="paragraph" w:styleId="19">
    <w:name w:val="toc 4"/>
    <w:basedOn w:val="20"/>
    <w:next w:val="1"/>
    <w:semiHidden/>
    <w:qFormat/>
    <w:uiPriority w:val="0"/>
    <w:pPr>
      <w:tabs>
        <w:tab w:val="right" w:leader="dot" w:pos="9639"/>
      </w:tabs>
      <w:ind w:left="1418" w:hanging="1418"/>
    </w:pPr>
  </w:style>
  <w:style w:type="paragraph" w:styleId="20">
    <w:name w:val="toc 3"/>
    <w:basedOn w:val="21"/>
    <w:next w:val="1"/>
    <w:semiHidden/>
    <w:qFormat/>
    <w:uiPriority w:val="0"/>
    <w:pPr>
      <w:tabs>
        <w:tab w:val="right" w:leader="dot" w:pos="9639"/>
      </w:tabs>
      <w:ind w:left="1134" w:hanging="1134"/>
    </w:pPr>
  </w:style>
  <w:style w:type="paragraph" w:styleId="21">
    <w:name w:val="toc 2"/>
    <w:basedOn w:val="22"/>
    <w:next w:val="1"/>
    <w:semiHidden/>
    <w:qFormat/>
    <w:uiPriority w:val="0"/>
    <w:pPr>
      <w:keepNext w:val="0"/>
      <w:tabs>
        <w:tab w:val="right" w:leader="dot" w:pos="9639"/>
      </w:tabs>
      <w:spacing w:before="0"/>
      <w:ind w:left="851" w:hanging="851"/>
    </w:pPr>
    <w:rPr>
      <w:sz w:val="20"/>
    </w:rPr>
  </w:style>
  <w:style w:type="paragraph" w:styleId="22">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en-GB"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List Bullet 4"/>
    <w:basedOn w:val="26"/>
    <w:qFormat/>
    <w:uiPriority w:val="0"/>
    <w:pPr>
      <w:ind w:left="1418"/>
    </w:pPr>
  </w:style>
  <w:style w:type="paragraph" w:styleId="26">
    <w:name w:val="List Bullet 3"/>
    <w:basedOn w:val="27"/>
    <w:qFormat/>
    <w:uiPriority w:val="0"/>
    <w:pPr>
      <w:ind w:left="1135"/>
    </w:pPr>
  </w:style>
  <w:style w:type="paragraph" w:styleId="27">
    <w:name w:val="List Bullet 2"/>
    <w:basedOn w:val="28"/>
    <w:qFormat/>
    <w:uiPriority w:val="0"/>
    <w:pPr>
      <w:ind w:left="851"/>
    </w:pPr>
  </w:style>
  <w:style w:type="paragraph" w:styleId="28">
    <w:name w:val="List Bullet"/>
    <w:basedOn w:val="15"/>
    <w:qFormat/>
    <w:uiPriority w:val="0"/>
  </w:style>
  <w:style w:type="paragraph" w:styleId="29">
    <w:name w:val="Normal Indent"/>
    <w:basedOn w:val="1"/>
    <w:next w:val="1"/>
    <w:qFormat/>
    <w:uiPriority w:val="0"/>
    <w:pPr>
      <w:ind w:left="567"/>
    </w:pPr>
  </w:style>
  <w:style w:type="paragraph" w:styleId="30">
    <w:name w:val="annotation text"/>
    <w:basedOn w:val="1"/>
    <w:semiHidden/>
    <w:qFormat/>
    <w:uiPriority w:val="0"/>
  </w:style>
  <w:style w:type="paragraph" w:styleId="31">
    <w:name w:val="Body Text"/>
    <w:basedOn w:val="1"/>
    <w:qFormat/>
    <w:uiPriority w:val="0"/>
    <w:pPr>
      <w:spacing w:after="120"/>
    </w:pPr>
  </w:style>
  <w:style w:type="paragraph" w:styleId="32">
    <w:name w:val="Plain Text"/>
    <w:basedOn w:val="1"/>
    <w:link w:val="124"/>
    <w:unhideWhenUsed/>
    <w:qFormat/>
    <w:uiPriority w:val="99"/>
    <w:pPr>
      <w:overflowPunct/>
      <w:autoSpaceDE/>
      <w:autoSpaceDN/>
      <w:adjustRightInd/>
      <w:spacing w:after="0"/>
      <w:textAlignment w:val="auto"/>
    </w:pPr>
    <w:rPr>
      <w:rFonts w:ascii="Calibri" w:hAnsi="Calibri" w:eastAsia="Calibri"/>
      <w:sz w:val="22"/>
      <w:szCs w:val="21"/>
      <w:lang w:val="nb-NO" w:eastAsia="en-US"/>
    </w:rPr>
  </w:style>
  <w:style w:type="paragraph" w:styleId="33">
    <w:name w:val="List Bullet 5"/>
    <w:basedOn w:val="25"/>
    <w:qFormat/>
    <w:uiPriority w:val="0"/>
    <w:pPr>
      <w:ind w:left="1702"/>
    </w:pPr>
  </w:style>
  <w:style w:type="paragraph" w:styleId="34">
    <w:name w:val="toc 8"/>
    <w:basedOn w:val="22"/>
    <w:next w:val="1"/>
    <w:semiHidden/>
    <w:qFormat/>
    <w:uiPriority w:val="0"/>
    <w:pPr>
      <w:spacing w:before="180"/>
      <w:ind w:left="2693" w:hanging="2693"/>
    </w:pPr>
    <w:rPr>
      <w:b/>
    </w:rPr>
  </w:style>
  <w:style w:type="paragraph" w:styleId="35">
    <w:name w:val="endnote text"/>
    <w:basedOn w:val="1"/>
    <w:link w:val="58"/>
    <w:semiHidden/>
    <w:qFormat/>
    <w:uiPriority w:val="0"/>
  </w:style>
  <w:style w:type="paragraph" w:styleId="36">
    <w:name w:val="Balloon Text"/>
    <w:basedOn w:val="1"/>
    <w:semiHidden/>
    <w:qFormat/>
    <w:uiPriority w:val="0"/>
    <w:rPr>
      <w:rFonts w:ascii="Tahoma" w:hAnsi="Tahoma" w:cs="Tahoma"/>
      <w:sz w:val="16"/>
      <w:szCs w:val="16"/>
    </w:rPr>
  </w:style>
  <w:style w:type="paragraph" w:styleId="37">
    <w:name w:val="footer"/>
    <w:basedOn w:val="38"/>
    <w:qFormat/>
    <w:uiPriority w:val="0"/>
    <w:pPr>
      <w:jc w:val="center"/>
    </w:pPr>
    <w:rPr>
      <w:i/>
    </w:rPr>
  </w:style>
  <w:style w:type="paragraph" w:styleId="38">
    <w:name w:val="header"/>
    <w:link w:val="59"/>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en-GB" w:bidi="ar-SA"/>
    </w:rPr>
  </w:style>
  <w:style w:type="paragraph" w:styleId="39">
    <w:name w:val="index heading"/>
    <w:basedOn w:val="40"/>
    <w:next w:val="41"/>
    <w:semiHidden/>
    <w:qFormat/>
    <w:uiPriority w:val="0"/>
    <w:pPr>
      <w:spacing w:after="0"/>
    </w:pPr>
  </w:style>
  <w:style w:type="paragraph" w:customStyle="1" w:styleId="40">
    <w:name w:val="TT"/>
    <w:basedOn w:val="3"/>
    <w:next w:val="1"/>
    <w:qFormat/>
    <w:uiPriority w:val="0"/>
    <w:pPr>
      <w:outlineLvl w:val="9"/>
    </w:pPr>
  </w:style>
  <w:style w:type="paragraph" w:styleId="41">
    <w:name w:val="index 1"/>
    <w:basedOn w:val="1"/>
    <w:next w:val="1"/>
    <w:semiHidden/>
    <w:qFormat/>
    <w:uiPriority w:val="0"/>
    <w:pPr>
      <w:keepLines/>
      <w:spacing w:after="0"/>
    </w:pPr>
  </w:style>
  <w:style w:type="paragraph" w:styleId="42">
    <w:name w:val="footnote text"/>
    <w:basedOn w:val="1"/>
    <w:link w:val="66"/>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3"/>
    <w:qFormat/>
    <w:uiPriority w:val="0"/>
    <w:pPr>
      <w:ind w:left="1418"/>
    </w:pPr>
  </w:style>
  <w:style w:type="paragraph" w:styleId="45">
    <w:name w:val="toc 9"/>
    <w:basedOn w:val="34"/>
    <w:next w:val="1"/>
    <w:semiHidden/>
    <w:qFormat/>
    <w:uiPriority w:val="0"/>
    <w:pPr>
      <w:ind w:left="1418" w:hanging="1418"/>
    </w:pPr>
  </w:style>
  <w:style w:type="paragraph" w:styleId="46">
    <w:name w:val="Normal (Web)"/>
    <w:basedOn w:val="1"/>
    <w:qFormat/>
    <w:uiPriority w:val="99"/>
    <w:pPr>
      <w:overflowPunct/>
      <w:autoSpaceDE/>
      <w:autoSpaceDN/>
      <w:adjustRightInd/>
      <w:spacing w:after="0"/>
      <w:textAlignment w:val="auto"/>
    </w:pPr>
    <w:rPr>
      <w:sz w:val="24"/>
      <w:szCs w:val="24"/>
      <w:lang w:val="en-US" w:eastAsia="en-US"/>
    </w:rPr>
  </w:style>
  <w:style w:type="paragraph" w:styleId="47">
    <w:name w:val="index 2"/>
    <w:basedOn w:val="41"/>
    <w:next w:val="1"/>
    <w:semiHidden/>
    <w:qFormat/>
    <w:uiPriority w:val="0"/>
    <w:pPr>
      <w:ind w:left="284"/>
    </w:pPr>
  </w:style>
  <w:style w:type="character" w:styleId="50">
    <w:name w:val="Strong"/>
    <w:qFormat/>
    <w:uiPriority w:val="0"/>
    <w:rPr>
      <w:b/>
    </w:rPr>
  </w:style>
  <w:style w:type="character" w:styleId="51">
    <w:name w:val="endnote reference"/>
    <w:semiHidden/>
    <w:qFormat/>
    <w:uiPriority w:val="0"/>
    <w:rPr>
      <w:vertAlign w:val="superscript"/>
    </w:rPr>
  </w:style>
  <w:style w:type="character" w:styleId="52">
    <w:name w:val="page number"/>
    <w:basedOn w:val="49"/>
    <w:qFormat/>
    <w:uiPriority w:val="0"/>
  </w:style>
  <w:style w:type="character" w:styleId="53">
    <w:name w:val="FollowedHyperlink"/>
    <w:qFormat/>
    <w:uiPriority w:val="99"/>
    <w:rPr>
      <w:color w:val="800080"/>
      <w:u w:val="single"/>
    </w:rPr>
  </w:style>
  <w:style w:type="character" w:styleId="54">
    <w:name w:val="line number"/>
    <w:basedOn w:val="49"/>
    <w:qFormat/>
    <w:uiPriority w:val="0"/>
  </w:style>
  <w:style w:type="character" w:styleId="55">
    <w:name w:val="Hyperlink"/>
    <w:qFormat/>
    <w:uiPriority w:val="99"/>
    <w:rPr>
      <w:color w:val="0000FF"/>
      <w:u w:val="single"/>
    </w:rPr>
  </w:style>
  <w:style w:type="character" w:styleId="56">
    <w:name w:val="annotation reference"/>
    <w:semiHidden/>
    <w:qFormat/>
    <w:uiPriority w:val="0"/>
    <w:rPr>
      <w:sz w:val="16"/>
      <w:szCs w:val="16"/>
    </w:rPr>
  </w:style>
  <w:style w:type="character" w:styleId="57">
    <w:name w:val="footnote reference"/>
    <w:basedOn w:val="49"/>
    <w:qFormat/>
    <w:uiPriority w:val="0"/>
    <w:rPr>
      <w:b/>
      <w:position w:val="6"/>
      <w:sz w:val="16"/>
    </w:rPr>
  </w:style>
  <w:style w:type="character" w:customStyle="1" w:styleId="58">
    <w:name w:val="尾注文本 字符"/>
    <w:basedOn w:val="49"/>
    <w:link w:val="35"/>
    <w:semiHidden/>
    <w:qFormat/>
    <w:uiPriority w:val="0"/>
    <w:rPr>
      <w:rFonts w:eastAsia="Times New Roman"/>
      <w:lang w:val="en-GB" w:eastAsia="ja-JP"/>
    </w:rPr>
  </w:style>
  <w:style w:type="character" w:customStyle="1" w:styleId="59">
    <w:name w:val="页眉 字符"/>
    <w:link w:val="38"/>
    <w:qFormat/>
    <w:uiPriority w:val="0"/>
    <w:rPr>
      <w:rFonts w:ascii="Arial" w:hAnsi="Arial" w:eastAsia="Times New Roman"/>
      <w:b/>
      <w:sz w:val="18"/>
      <w:lang w:val="en-GB" w:eastAsia="en-GB"/>
    </w:rPr>
  </w:style>
  <w:style w:type="paragraph" w:customStyle="1" w:styleId="60">
    <w:name w:val="ASN.1 TABLE middle"/>
    <w:qFormat/>
    <w:uiPriority w:val="0"/>
    <w:pPr>
      <w:keepNext/>
      <w:pBdr>
        <w:left w:val="single" w:color="000000" w:sz="6" w:space="0"/>
        <w:right w:val="single" w:color="000000" w:sz="6" w:space="0"/>
      </w:pBdr>
      <w:tabs>
        <w:tab w:val="left" w:pos="454"/>
        <w:tab w:val="left" w:pos="907"/>
        <w:tab w:val="left" w:pos="1361"/>
        <w:tab w:val="left" w:pos="3969"/>
        <w:tab w:val="left" w:pos="4423"/>
        <w:tab w:val="left" w:pos="4876"/>
        <w:tab w:val="left" w:pos="7258"/>
      </w:tabs>
      <w:ind w:right="567"/>
    </w:pPr>
    <w:rPr>
      <w:rFonts w:ascii="Courier" w:hAnsi="Courier" w:eastAsia="MS Mincho" w:cs="Times New Roman"/>
      <w:sz w:val="18"/>
      <w:lang w:val="en-US" w:eastAsia="en-US" w:bidi="ar-SA"/>
    </w:rPr>
  </w:style>
  <w:style w:type="character" w:customStyle="1" w:styleId="61">
    <w:name w:val="ASN.1 Item definition"/>
    <w:qFormat/>
    <w:uiPriority w:val="0"/>
    <w:rPr>
      <w:b/>
      <w:sz w:val="18"/>
    </w:rPr>
  </w:style>
  <w:style w:type="paragraph" w:customStyle="1" w:styleId="62">
    <w:name w:val="ASN.1 Source"/>
    <w:qFormat/>
    <w:uiPriority w:val="0"/>
    <w:rPr>
      <w:rFonts w:ascii="Courier" w:hAnsi="Courier" w:eastAsia="MS Mincho" w:cs="Times New Roman"/>
      <w:sz w:val="18"/>
      <w:lang w:val="en-US" w:eastAsia="en-US" w:bidi="ar-SA"/>
    </w:rPr>
  </w:style>
  <w:style w:type="paragraph" w:customStyle="1" w:styleId="63">
    <w:name w:val="ASN.1 TABLE begin"/>
    <w:qFormat/>
    <w:uiPriority w:val="0"/>
    <w:pPr>
      <w:keepNext/>
      <w:pBdr>
        <w:top w:val="single" w:color="000000" w:sz="6" w:space="0"/>
        <w:left w:val="single" w:color="000000" w:sz="6" w:space="0"/>
        <w:right w:val="single" w:color="000000" w:sz="6" w:space="0"/>
      </w:pBdr>
      <w:tabs>
        <w:tab w:val="left" w:pos="454"/>
        <w:tab w:val="left" w:pos="907"/>
        <w:tab w:val="left" w:pos="1361"/>
        <w:tab w:val="left" w:pos="3969"/>
        <w:tab w:val="left" w:pos="4423"/>
        <w:tab w:val="left" w:pos="4876"/>
        <w:tab w:val="left" w:pos="7258"/>
      </w:tabs>
      <w:ind w:right="567"/>
    </w:pPr>
    <w:rPr>
      <w:rFonts w:ascii="Courier" w:hAnsi="Courier" w:eastAsia="MS Mincho" w:cs="Times New Roman"/>
      <w:sz w:val="18"/>
      <w:lang w:val="en-US" w:eastAsia="en-US" w:bidi="ar-SA"/>
    </w:rPr>
  </w:style>
  <w:style w:type="paragraph" w:customStyle="1" w:styleId="64">
    <w:name w:val="ASN.1 TABLE end"/>
    <w:qFormat/>
    <w:uiPriority w:val="0"/>
    <w:pPr>
      <w:pBdr>
        <w:left w:val="single" w:color="000000" w:sz="6" w:space="0"/>
        <w:bottom w:val="single" w:color="000000" w:sz="6" w:space="0"/>
        <w:right w:val="single" w:color="000000" w:sz="6" w:space="0"/>
      </w:pBdr>
      <w:tabs>
        <w:tab w:val="left" w:pos="454"/>
        <w:tab w:val="left" w:pos="907"/>
        <w:tab w:val="left" w:pos="1361"/>
        <w:tab w:val="left" w:pos="3969"/>
        <w:tab w:val="left" w:pos="4423"/>
        <w:tab w:val="left" w:pos="4876"/>
        <w:tab w:val="left" w:pos="7258"/>
      </w:tabs>
      <w:ind w:right="567"/>
    </w:pPr>
    <w:rPr>
      <w:rFonts w:ascii="Courier" w:hAnsi="Courier" w:eastAsia="MS Mincho" w:cs="Times New Roman"/>
      <w:sz w:val="18"/>
      <w:lang w:val="en-US" w:eastAsia="en-US" w:bidi="ar-SA"/>
    </w:rPr>
  </w:style>
  <w:style w:type="paragraph" w:customStyle="1" w:styleId="65">
    <w:name w:val="ASN.1 -- TABLE middle"/>
    <w:qFormat/>
    <w:uiPriority w:val="0"/>
    <w:pPr>
      <w:keepNext/>
      <w:pBdr>
        <w:left w:val="single" w:color="000000" w:sz="6" w:space="0"/>
        <w:right w:val="single" w:color="000000" w:sz="6" w:space="0"/>
      </w:pBdr>
      <w:tabs>
        <w:tab w:val="left" w:pos="454"/>
        <w:tab w:val="left" w:pos="907"/>
        <w:tab w:val="left" w:pos="1361"/>
        <w:tab w:val="left" w:pos="3969"/>
        <w:tab w:val="left" w:pos="4423"/>
        <w:tab w:val="left" w:pos="4876"/>
        <w:tab w:val="left" w:pos="7258"/>
      </w:tabs>
      <w:ind w:right="567"/>
    </w:pPr>
    <w:rPr>
      <w:rFonts w:ascii="Courier" w:hAnsi="Courier" w:eastAsia="MS Mincho" w:cs="Times New Roman"/>
      <w:i/>
      <w:sz w:val="18"/>
      <w:lang w:val="en-US" w:eastAsia="en-US" w:bidi="ar-SA"/>
    </w:rPr>
  </w:style>
  <w:style w:type="character" w:customStyle="1" w:styleId="66">
    <w:name w:val="脚注文本 字符"/>
    <w:link w:val="42"/>
    <w:qFormat/>
    <w:uiPriority w:val="0"/>
    <w:rPr>
      <w:rFonts w:eastAsia="Times New Roman"/>
      <w:sz w:val="16"/>
      <w:lang w:val="en-GB" w:eastAsia="en-GB"/>
    </w:rPr>
  </w:style>
  <w:style w:type="paragraph" w:customStyle="1" w:styleId="67">
    <w:name w:val="TAH"/>
    <w:basedOn w:val="68"/>
    <w:qFormat/>
    <w:uiPriority w:val="0"/>
    <w:rPr>
      <w:b/>
    </w:rPr>
  </w:style>
  <w:style w:type="paragraph" w:customStyle="1" w:styleId="68">
    <w:name w:val="TAC"/>
    <w:basedOn w:val="69"/>
    <w:qFormat/>
    <w:uiPriority w:val="0"/>
    <w:pPr>
      <w:jc w:val="center"/>
    </w:pPr>
  </w:style>
  <w:style w:type="paragraph" w:customStyle="1" w:styleId="69">
    <w:name w:val="TAL"/>
    <w:basedOn w:val="1"/>
    <w:link w:val="143"/>
    <w:qFormat/>
    <w:uiPriority w:val="0"/>
    <w:pPr>
      <w:keepNext/>
      <w:keepLines/>
      <w:spacing w:after="0"/>
    </w:pPr>
    <w:rPr>
      <w:rFonts w:ascii="Arial" w:hAnsi="Arial"/>
      <w:sz w:val="18"/>
    </w:rPr>
  </w:style>
  <w:style w:type="paragraph" w:customStyle="1" w:styleId="70">
    <w:name w:val="TAJ"/>
    <w:basedOn w:val="1"/>
    <w:qFormat/>
    <w:uiPriority w:val="0"/>
    <w:pPr>
      <w:keepNext/>
      <w:keepLines/>
      <w:spacing w:after="0"/>
    </w:pPr>
  </w:style>
  <w:style w:type="paragraph" w:customStyle="1" w:styleId="71">
    <w:name w:val="NO"/>
    <w:basedOn w:val="1"/>
    <w:qFormat/>
    <w:uiPriority w:val="0"/>
    <w:pPr>
      <w:keepLines/>
      <w:ind w:left="1135" w:hanging="851"/>
    </w:pPr>
  </w:style>
  <w:style w:type="paragraph" w:customStyle="1" w:styleId="72">
    <w:name w:val="HO"/>
    <w:basedOn w:val="1"/>
    <w:qFormat/>
    <w:uiPriority w:val="0"/>
    <w:pPr>
      <w:spacing w:after="0"/>
      <w:jc w:val="right"/>
    </w:pPr>
    <w:rPr>
      <w:b/>
    </w:rPr>
  </w:style>
  <w:style w:type="paragraph" w:customStyle="1" w:styleId="73">
    <w:name w:val="HE"/>
    <w:basedOn w:val="1"/>
    <w:qFormat/>
    <w:uiPriority w:val="0"/>
    <w:pPr>
      <w:spacing w:after="0"/>
    </w:pPr>
    <w:rPr>
      <w:b/>
    </w:rPr>
  </w:style>
  <w:style w:type="paragraph" w:customStyle="1" w:styleId="74">
    <w:name w:val="EX"/>
    <w:basedOn w:val="1"/>
    <w:qFormat/>
    <w:uiPriority w:val="0"/>
    <w:pPr>
      <w:keepLines/>
      <w:ind w:left="1702" w:hanging="1418"/>
    </w:pPr>
  </w:style>
  <w:style w:type="paragraph" w:customStyle="1" w:styleId="75">
    <w:name w:val="FP"/>
    <w:basedOn w:val="1"/>
    <w:qFormat/>
    <w:uiPriority w:val="0"/>
    <w:pPr>
      <w:spacing w:after="0"/>
    </w:pPr>
  </w:style>
  <w:style w:type="paragraph" w:customStyle="1" w:styleId="76">
    <w:name w:val="WP"/>
    <w:basedOn w:val="1"/>
    <w:qFormat/>
    <w:uiPriority w:val="0"/>
    <w:pPr>
      <w:spacing w:after="0"/>
    </w:pPr>
  </w:style>
  <w:style w:type="paragraph" w:customStyle="1" w:styleId="77">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en-GB" w:bidi="ar-SA"/>
    </w:rPr>
  </w:style>
  <w:style w:type="paragraph" w:customStyle="1" w:styleId="78">
    <w:name w:val="NW"/>
    <w:basedOn w:val="71"/>
    <w:qFormat/>
    <w:uiPriority w:val="0"/>
    <w:pPr>
      <w:spacing w:after="0"/>
    </w:pPr>
  </w:style>
  <w:style w:type="paragraph" w:customStyle="1" w:styleId="79">
    <w:name w:val="EW"/>
    <w:basedOn w:val="74"/>
    <w:qFormat/>
    <w:uiPriority w:val="0"/>
    <w:pPr>
      <w:spacing w:after="0"/>
    </w:pPr>
  </w:style>
  <w:style w:type="paragraph" w:customStyle="1" w:styleId="80">
    <w:name w:val="B2"/>
    <w:basedOn w:val="14"/>
    <w:qFormat/>
    <w:uiPriority w:val="0"/>
  </w:style>
  <w:style w:type="paragraph" w:customStyle="1" w:styleId="81">
    <w:name w:val="B1"/>
    <w:basedOn w:val="15"/>
    <w:link w:val="82"/>
    <w:qFormat/>
    <w:uiPriority w:val="0"/>
  </w:style>
  <w:style w:type="character" w:customStyle="1" w:styleId="82">
    <w:name w:val="B1 Char"/>
    <w:link w:val="81"/>
    <w:qFormat/>
    <w:uiPriority w:val="0"/>
    <w:rPr>
      <w:rFonts w:eastAsia="Times New Roman"/>
      <w:lang w:val="en-GB" w:eastAsia="en-GB"/>
    </w:rPr>
  </w:style>
  <w:style w:type="paragraph" w:customStyle="1" w:styleId="83">
    <w:name w:val="B3"/>
    <w:basedOn w:val="13"/>
    <w:qFormat/>
    <w:uiPriority w:val="0"/>
  </w:style>
  <w:style w:type="paragraph" w:customStyle="1" w:styleId="84">
    <w:name w:val="B4"/>
    <w:basedOn w:val="44"/>
    <w:qFormat/>
    <w:uiPriority w:val="0"/>
  </w:style>
  <w:style w:type="paragraph" w:customStyle="1" w:styleId="85">
    <w:name w:val="B5"/>
    <w:basedOn w:val="43"/>
    <w:qFormat/>
    <w:uiPriority w:val="0"/>
  </w:style>
  <w:style w:type="paragraph" w:customStyle="1" w:styleId="86">
    <w:name w:val="EQ"/>
    <w:basedOn w:val="1"/>
    <w:next w:val="1"/>
    <w:qFormat/>
    <w:uiPriority w:val="0"/>
    <w:pPr>
      <w:keepLines/>
      <w:tabs>
        <w:tab w:val="center" w:pos="4536"/>
        <w:tab w:val="right" w:pos="9072"/>
      </w:tabs>
    </w:pPr>
  </w:style>
  <w:style w:type="paragraph" w:customStyle="1" w:styleId="87">
    <w:name w:val="TH"/>
    <w:basedOn w:val="1"/>
    <w:qFormat/>
    <w:uiPriority w:val="0"/>
    <w:pPr>
      <w:keepNext/>
      <w:keepLines/>
      <w:spacing w:before="60"/>
      <w:jc w:val="center"/>
    </w:pPr>
    <w:rPr>
      <w:rFonts w:ascii="Arial" w:hAnsi="Arial"/>
      <w:b/>
    </w:rPr>
  </w:style>
  <w:style w:type="paragraph" w:customStyle="1" w:styleId="88">
    <w:name w:val="TF"/>
    <w:basedOn w:val="87"/>
    <w:qFormat/>
    <w:uiPriority w:val="0"/>
    <w:pPr>
      <w:keepNext w:val="0"/>
      <w:spacing w:before="0" w:after="240"/>
    </w:pPr>
  </w:style>
  <w:style w:type="paragraph" w:customStyle="1" w:styleId="89">
    <w:name w:val="NF"/>
    <w:basedOn w:val="71"/>
    <w:qFormat/>
    <w:uiPriority w:val="0"/>
    <w:pPr>
      <w:keepNext/>
      <w:spacing w:after="0"/>
    </w:pPr>
    <w:rPr>
      <w:rFonts w:ascii="Arial" w:hAnsi="Arial"/>
      <w:sz w:val="18"/>
    </w:rPr>
  </w:style>
  <w:style w:type="paragraph" w:customStyle="1" w:styleId="9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paragraph" w:customStyle="1" w:styleId="91">
    <w:name w:val="TAR"/>
    <w:basedOn w:val="69"/>
    <w:qFormat/>
    <w:uiPriority w:val="0"/>
    <w:pPr>
      <w:jc w:val="right"/>
    </w:pPr>
  </w:style>
  <w:style w:type="paragraph" w:customStyle="1" w:styleId="92">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en-GB" w:bidi="ar-SA"/>
    </w:rPr>
  </w:style>
  <w:style w:type="paragraph" w:customStyle="1" w:styleId="93">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en-GB" w:bidi="ar-SA"/>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en-GB" w:bidi="ar-SA"/>
    </w:rPr>
  </w:style>
  <w:style w:type="paragraph" w:customStyle="1" w:styleId="95">
    <w:name w:val="ZK"/>
    <w:qFormat/>
    <w:uiPriority w:val="0"/>
    <w:pPr>
      <w:spacing w:after="240" w:line="240" w:lineRule="atLeast"/>
      <w:ind w:left="1191" w:right="113" w:hanging="1191"/>
    </w:pPr>
    <w:rPr>
      <w:rFonts w:ascii="Arial" w:hAnsi="Arial" w:eastAsia="MS Mincho" w:cs="Times New Roman"/>
      <w:lang w:val="en-GB" w:eastAsia="en-US" w:bidi="ar-SA"/>
    </w:rPr>
  </w:style>
  <w:style w:type="paragraph" w:customStyle="1" w:styleId="96">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GB" w:bidi="ar-SA"/>
    </w:rPr>
  </w:style>
  <w:style w:type="paragraph" w:customStyle="1" w:styleId="97">
    <w:name w:val="ZC"/>
    <w:qFormat/>
    <w:uiPriority w:val="0"/>
    <w:pPr>
      <w:spacing w:line="360" w:lineRule="atLeast"/>
      <w:jc w:val="center"/>
    </w:pPr>
    <w:rPr>
      <w:rFonts w:ascii="Arial" w:hAnsi="Arial" w:eastAsia="MS Mincho" w:cs="Times New Roman"/>
      <w:lang w:val="en-GB" w:eastAsia="en-US" w:bidi="ar-SA"/>
    </w:rPr>
  </w:style>
  <w:style w:type="paragraph" w:customStyle="1" w:styleId="98">
    <w:name w:val="TAN"/>
    <w:basedOn w:val="69"/>
    <w:qFormat/>
    <w:uiPriority w:val="0"/>
    <w:pPr>
      <w:ind w:left="851" w:hanging="851"/>
    </w:pPr>
  </w:style>
  <w:style w:type="paragraph" w:customStyle="1" w:styleId="99">
    <w:name w:val="ZW"/>
    <w:qFormat/>
    <w:uiPriority w:val="0"/>
    <w:pPr>
      <w:keepNext/>
      <w:keepLines/>
      <w:tabs>
        <w:tab w:val="left" w:pos="5387"/>
      </w:tabs>
      <w:spacing w:after="240" w:line="240" w:lineRule="atLeast"/>
    </w:pPr>
    <w:rPr>
      <w:rFonts w:ascii="Arial" w:hAnsi="Arial" w:eastAsia="MS Mincho" w:cs="Times New Roman"/>
      <w:lang w:val="en-GB" w:eastAsia="en-US" w:bidi="ar-SA"/>
    </w:rPr>
  </w:style>
  <w:style w:type="paragraph" w:customStyle="1" w:styleId="100">
    <w:name w:val="ASN.1 TABLE begin &amp; end"/>
    <w:qFormat/>
    <w:uiPriority w:val="0"/>
    <w:pPr>
      <w:pBdr>
        <w:top w:val="single" w:color="000000" w:sz="6" w:space="0"/>
        <w:left w:val="single" w:color="000000" w:sz="6" w:space="0"/>
        <w:bottom w:val="single" w:color="000000" w:sz="6" w:space="0"/>
        <w:right w:val="single" w:color="000000" w:sz="6" w:space="0"/>
      </w:pBdr>
      <w:tabs>
        <w:tab w:val="left" w:pos="454"/>
        <w:tab w:val="left" w:pos="907"/>
        <w:tab w:val="left" w:pos="1361"/>
        <w:tab w:val="left" w:pos="3969"/>
        <w:tab w:val="left" w:pos="4423"/>
        <w:tab w:val="left" w:pos="4876"/>
        <w:tab w:val="left" w:pos="7258"/>
      </w:tabs>
      <w:ind w:right="567"/>
    </w:pPr>
    <w:rPr>
      <w:rFonts w:ascii="Courier" w:hAnsi="Courier" w:eastAsia="MS Mincho" w:cs="Times New Roman"/>
      <w:sz w:val="18"/>
      <w:lang w:val="en-US" w:eastAsia="en-US" w:bidi="ar-SA"/>
    </w:rPr>
  </w:style>
  <w:style w:type="paragraph" w:customStyle="1" w:styleId="101">
    <w:name w:val="ASN.1 Heading Comment"/>
    <w:qFormat/>
    <w:uiPriority w:val="0"/>
    <w:pPr>
      <w:keepNext/>
    </w:pPr>
    <w:rPr>
      <w:rFonts w:ascii="Courier" w:hAnsi="Courier" w:eastAsia="MS Mincho" w:cs="Times New Roman"/>
      <w:i/>
      <w:sz w:val="18"/>
      <w:lang w:val="en-US" w:eastAsia="en-US" w:bidi="ar-SA"/>
    </w:rPr>
  </w:style>
  <w:style w:type="paragraph" w:customStyle="1" w:styleId="102">
    <w:name w:val="ASN.1 -- TABLE end"/>
    <w:qFormat/>
    <w:uiPriority w:val="0"/>
    <w:pPr>
      <w:pBdr>
        <w:left w:val="single" w:color="000000" w:sz="6" w:space="0"/>
        <w:bottom w:val="single" w:color="000000" w:sz="6" w:space="0"/>
        <w:right w:val="single" w:color="000000" w:sz="6" w:space="0"/>
      </w:pBdr>
      <w:tabs>
        <w:tab w:val="left" w:pos="454"/>
        <w:tab w:val="left" w:pos="907"/>
        <w:tab w:val="left" w:pos="1361"/>
        <w:tab w:val="left" w:pos="3969"/>
        <w:tab w:val="left" w:pos="4423"/>
        <w:tab w:val="left" w:pos="4876"/>
        <w:tab w:val="left" w:pos="7258"/>
      </w:tabs>
      <w:ind w:right="567"/>
    </w:pPr>
    <w:rPr>
      <w:rFonts w:ascii="Courier" w:hAnsi="Courier" w:eastAsia="MS Mincho" w:cs="Times New Roman"/>
      <w:i/>
      <w:sz w:val="18"/>
      <w:lang w:val="en-US" w:eastAsia="en-US" w:bidi="ar-SA"/>
    </w:rPr>
  </w:style>
  <w:style w:type="paragraph" w:customStyle="1" w:styleId="103">
    <w:name w:val="Item1"/>
    <w:basedOn w:val="3"/>
    <w:qFormat/>
    <w:uiPriority w:val="0"/>
    <w:pPr>
      <w:outlineLvl w:val="9"/>
    </w:pPr>
    <w:rPr>
      <w:b/>
    </w:rPr>
  </w:style>
  <w:style w:type="paragraph" w:customStyle="1" w:styleId="104">
    <w:name w:val="Item2"/>
    <w:basedOn w:val="4"/>
    <w:qFormat/>
    <w:uiPriority w:val="0"/>
    <w:pPr>
      <w:outlineLvl w:val="9"/>
    </w:pPr>
    <w:rPr>
      <w:b/>
    </w:rPr>
  </w:style>
  <w:style w:type="paragraph" w:customStyle="1" w:styleId="105">
    <w:name w:val="Item3"/>
    <w:basedOn w:val="104"/>
    <w:qFormat/>
    <w:uiPriority w:val="0"/>
    <w:pPr>
      <w:tabs>
        <w:tab w:val="left" w:pos="1134"/>
      </w:tabs>
      <w:spacing w:after="0"/>
    </w:pPr>
  </w:style>
  <w:style w:type="paragraph" w:customStyle="1" w:styleId="106">
    <w:name w:val="CR_front"/>
    <w:basedOn w:val="1"/>
    <w:qFormat/>
    <w:uiPriority w:val="0"/>
  </w:style>
  <w:style w:type="paragraph" w:customStyle="1" w:styleId="107">
    <w:name w:val="Heading 1.H1.1"/>
    <w:basedOn w:val="1"/>
    <w:next w:val="1"/>
    <w:qFormat/>
    <w:uiPriority w:val="0"/>
    <w:pPr>
      <w:keepNext/>
      <w:keepLines/>
      <w:spacing w:after="240"/>
    </w:pPr>
    <w:rPr>
      <w:b/>
      <w:sz w:val="24"/>
    </w:rPr>
  </w:style>
  <w:style w:type="character" w:customStyle="1" w:styleId="108">
    <w:name w:val="ZGSM"/>
    <w:qFormat/>
    <w:uiPriority w:val="0"/>
  </w:style>
  <w:style w:type="paragraph" w:customStyle="1" w:styleId="109">
    <w:name w:val="En-tête1"/>
    <w:basedOn w:val="1"/>
    <w:qFormat/>
    <w:uiPriority w:val="0"/>
    <w:pPr>
      <w:widowControl w:val="0"/>
      <w:tabs>
        <w:tab w:val="center" w:pos="4320"/>
        <w:tab w:val="right" w:pos="8640"/>
      </w:tabs>
    </w:pPr>
    <w:rPr>
      <w:lang w:val="fr-FR"/>
    </w:rPr>
  </w:style>
  <w:style w:type="paragraph" w:customStyle="1" w:styleId="110">
    <w:name w:val="CR Cover Page"/>
    <w:qFormat/>
    <w:uiPriority w:val="0"/>
    <w:pPr>
      <w:spacing w:after="120"/>
    </w:pPr>
    <w:rPr>
      <w:rFonts w:ascii="Arial" w:hAnsi="Arial" w:eastAsia="Times New Roman" w:cs="Times New Roman"/>
      <w:lang w:val="en-GB" w:eastAsia="en-US" w:bidi="ar-SA"/>
    </w:rPr>
  </w:style>
  <w:style w:type="paragraph" w:customStyle="1" w:styleId="111">
    <w:name w:val="Default Paragraph Font Para Char Char Char"/>
    <w:basedOn w:val="1"/>
    <w:semiHidden/>
    <w:qFormat/>
    <w:uiPriority w:val="0"/>
    <w:pPr>
      <w:spacing w:after="160" w:line="240" w:lineRule="exact"/>
    </w:pPr>
    <w:rPr>
      <w:szCs w:val="22"/>
      <w:lang w:val="en-US"/>
    </w:rPr>
  </w:style>
  <w:style w:type="paragraph" w:customStyle="1" w:styleId="112">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13">
    <w:name w:val="cm"/>
    <w:qFormat/>
    <w:uiPriority w:val="0"/>
    <w:rPr>
      <w:rFonts w:hint="default" w:ascii="Arial" w:hAnsi="Arial" w:cs="Arial"/>
      <w:color w:val="003366"/>
      <w:sz w:val="18"/>
      <w:szCs w:val="18"/>
    </w:rPr>
  </w:style>
  <w:style w:type="paragraph" w:customStyle="1" w:styleId="114">
    <w:name w:val="Zchn Zchn"/>
    <w:basedOn w:val="1"/>
    <w:qFormat/>
    <w:uiPriority w:val="0"/>
    <w:pPr>
      <w:widowControl w:val="0"/>
      <w:spacing w:after="0"/>
    </w:pPr>
    <w:rPr>
      <w:rFonts w:eastAsia="宋体"/>
      <w:kern w:val="2"/>
      <w:sz w:val="21"/>
      <w:szCs w:val="24"/>
      <w:lang w:val="en-US" w:eastAsia="zh-CN"/>
    </w:rPr>
  </w:style>
  <w:style w:type="paragraph" w:customStyle="1" w:styleId="115">
    <w:name w:val="Char Char"/>
    <w:basedOn w:val="1"/>
    <w:qFormat/>
    <w:uiPriority w:val="0"/>
    <w:pPr>
      <w:widowControl w:val="0"/>
      <w:spacing w:after="0"/>
    </w:pPr>
    <w:rPr>
      <w:rFonts w:eastAsia="宋体"/>
      <w:kern w:val="2"/>
      <w:sz w:val="21"/>
      <w:szCs w:val="24"/>
      <w:lang w:val="en-US" w:eastAsia="zh-CN"/>
    </w:rPr>
  </w:style>
  <w:style w:type="paragraph" w:customStyle="1" w:styleId="116">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en-GB" w:bidi="ar-SA"/>
    </w:rPr>
  </w:style>
  <w:style w:type="paragraph" w:customStyle="1" w:styleId="117">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en-GB" w:bidi="ar-SA"/>
    </w:rPr>
  </w:style>
  <w:style w:type="paragraph" w:customStyle="1" w:styleId="118">
    <w:name w:val="ZV"/>
    <w:basedOn w:val="94"/>
    <w:qFormat/>
    <w:uiPriority w:val="0"/>
    <w:pPr>
      <w:framePr w:y="16161"/>
    </w:pPr>
  </w:style>
  <w:style w:type="paragraph" w:customStyle="1" w:styleId="11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en-GB" w:bidi="ar-SA"/>
    </w:rPr>
  </w:style>
  <w:style w:type="paragraph" w:customStyle="1" w:styleId="120">
    <w:name w:val="Editor's Note"/>
    <w:basedOn w:val="71"/>
    <w:qFormat/>
    <w:uiPriority w:val="0"/>
    <w:rPr>
      <w:color w:val="FF0000"/>
    </w:rPr>
  </w:style>
  <w:style w:type="paragraph" w:customStyle="1" w:styleId="121">
    <w:name w:val="ZTD"/>
    <w:basedOn w:val="93"/>
    <w:qFormat/>
    <w:uiPriority w:val="0"/>
    <w:pPr>
      <w:framePr w:hRule="auto" w:y="852"/>
    </w:pPr>
    <w:rPr>
      <w:i w:val="0"/>
      <w:sz w:val="40"/>
    </w:rPr>
  </w:style>
  <w:style w:type="paragraph" w:customStyle="1" w:styleId="122">
    <w:name w:val="Default"/>
    <w:qFormat/>
    <w:uiPriority w:val="0"/>
    <w:pPr>
      <w:autoSpaceDE w:val="0"/>
      <w:autoSpaceDN w:val="0"/>
      <w:adjustRightInd w:val="0"/>
    </w:pPr>
    <w:rPr>
      <w:rFonts w:ascii="Times New Roman" w:hAnsi="Times New Roman" w:eastAsia="MS Mincho" w:cs="Times New Roman"/>
      <w:color w:val="000000"/>
      <w:sz w:val="24"/>
      <w:szCs w:val="24"/>
      <w:lang w:val="en-US" w:eastAsia="ja-JP" w:bidi="he-IL"/>
    </w:rPr>
  </w:style>
  <w:style w:type="paragraph" w:customStyle="1" w:styleId="123">
    <w:name w:val="Normal_after_title"/>
    <w:basedOn w:val="1"/>
    <w:next w:val="1"/>
    <w:qFormat/>
    <w:uiPriority w:val="0"/>
    <w:pPr>
      <w:tabs>
        <w:tab w:val="left" w:pos="1134"/>
        <w:tab w:val="left" w:pos="1871"/>
        <w:tab w:val="left" w:pos="2268"/>
      </w:tabs>
      <w:spacing w:before="360" w:after="0"/>
    </w:pPr>
    <w:rPr>
      <w:sz w:val="24"/>
      <w:lang w:eastAsia="en-US"/>
    </w:rPr>
  </w:style>
  <w:style w:type="character" w:customStyle="1" w:styleId="124">
    <w:name w:val="纯文本 字符"/>
    <w:link w:val="32"/>
    <w:qFormat/>
    <w:uiPriority w:val="99"/>
    <w:rPr>
      <w:rFonts w:ascii="Calibri" w:hAnsi="Calibri" w:eastAsia="Calibri"/>
      <w:sz w:val="22"/>
      <w:szCs w:val="21"/>
      <w:lang w:eastAsia="en-US"/>
    </w:rPr>
  </w:style>
  <w:style w:type="paragraph" w:styleId="125">
    <w:name w:val="List Paragraph"/>
    <w:basedOn w:val="1"/>
    <w:link w:val="140"/>
    <w:qFormat/>
    <w:uiPriority w:val="34"/>
    <w:pPr>
      <w:ind w:left="720"/>
      <w:contextualSpacing/>
    </w:pPr>
  </w:style>
  <w:style w:type="paragraph" w:customStyle="1" w:styleId="126">
    <w:name w:val="xl65"/>
    <w:basedOn w:val="1"/>
    <w:qFormat/>
    <w:uiPriority w:val="0"/>
    <w:pPr>
      <w:pBdr>
        <w:top w:val="single" w:color="A5A5A5" w:sz="4" w:space="0"/>
        <w:left w:val="single" w:color="A5A5A5" w:sz="4" w:space="0"/>
        <w:bottom w:val="single" w:color="A5A5A5" w:sz="4" w:space="0"/>
        <w:right w:val="single" w:color="A5A5A5" w:sz="4" w:space="0"/>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127">
    <w:name w:val="xl66"/>
    <w:basedOn w:val="1"/>
    <w:qFormat/>
    <w:uiPriority w:val="0"/>
    <w:pPr>
      <w:pBdr>
        <w:top w:val="single" w:color="A5A5A5" w:sz="4" w:space="0"/>
        <w:left w:val="single" w:color="A5A5A5" w:sz="4" w:space="0"/>
        <w:bottom w:val="single" w:color="A5A5A5" w:sz="4" w:space="0"/>
        <w:right w:val="single" w:color="A5A5A5" w:sz="4" w:space="0"/>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128">
    <w:name w:val="xl67"/>
    <w:basedOn w:val="1"/>
    <w:qFormat/>
    <w:uiPriority w:val="0"/>
    <w:pPr>
      <w:pBdr>
        <w:top w:val="single" w:color="A5A5A5" w:sz="4" w:space="0"/>
        <w:left w:val="single" w:color="A5A5A5" w:sz="4" w:space="0"/>
        <w:bottom w:val="single" w:color="A5A5A5" w:sz="4" w:space="0"/>
        <w:right w:val="single" w:color="A5A5A5" w:sz="4" w:space="0"/>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129">
    <w:name w:val="xl68"/>
    <w:basedOn w:val="1"/>
    <w:qFormat/>
    <w:uiPriority w:val="0"/>
    <w:pPr>
      <w:pBdr>
        <w:top w:val="single" w:color="A5A5A5" w:sz="4" w:space="0"/>
        <w:left w:val="single" w:color="A5A5A5" w:sz="4" w:space="0"/>
        <w:bottom w:val="single" w:color="A5A5A5" w:sz="4" w:space="0"/>
        <w:right w:val="single" w:color="A5A5A5" w:sz="4" w:space="0"/>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130">
    <w:name w:val="xl69"/>
    <w:basedOn w:val="1"/>
    <w:qFormat/>
    <w:uiPriority w:val="0"/>
    <w:pPr>
      <w:shd w:val="clear" w:color="000000" w:fill="FFFFF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131">
    <w:name w:val="xl70"/>
    <w:basedOn w:val="1"/>
    <w:qFormat/>
    <w:uiPriority w:val="0"/>
    <w:pPr>
      <w:pBdr>
        <w:top w:val="single" w:color="A5A5A5" w:sz="4" w:space="0"/>
        <w:left w:val="single" w:color="A5A5A5" w:sz="4" w:space="0"/>
        <w:bottom w:val="single" w:color="A5A5A5" w:sz="4" w:space="0"/>
        <w:right w:val="single" w:color="A5A5A5" w:sz="4" w:space="0"/>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132">
    <w:name w:val="xl71"/>
    <w:basedOn w:val="1"/>
    <w:qFormat/>
    <w:uiPriority w:val="0"/>
    <w:pPr>
      <w:pBdr>
        <w:top w:val="single" w:color="A5A5A5" w:sz="4" w:space="0"/>
        <w:left w:val="single" w:color="A5A5A5" w:sz="4" w:space="0"/>
        <w:bottom w:val="single" w:color="A5A5A5" w:sz="4" w:space="0"/>
        <w:right w:val="single" w:color="A5A5A5" w:sz="4" w:space="0"/>
      </w:pBdr>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133">
    <w:name w:val="xl72"/>
    <w:basedOn w:val="1"/>
    <w:qFormat/>
    <w:uiPriority w:val="0"/>
    <w:pPr>
      <w:pBdr>
        <w:top w:val="single" w:color="A5A5A5" w:sz="4" w:space="0"/>
        <w:left w:val="single" w:color="A5A5A5" w:sz="4" w:space="0"/>
        <w:bottom w:val="single" w:color="A5A5A5" w:sz="4" w:space="0"/>
        <w:right w:val="single" w:color="A5A5A5" w:sz="4" w:space="0"/>
      </w:pBdr>
      <w:shd w:val="clear" w:color="000000" w:fill="BFBFBF"/>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134">
    <w:name w:val="xl73"/>
    <w:basedOn w:val="1"/>
    <w:qFormat/>
    <w:uiPriority w:val="0"/>
    <w:pPr>
      <w:pBdr>
        <w:top w:val="single" w:color="A5A5A5" w:sz="4" w:space="0"/>
        <w:left w:val="single" w:color="A5A5A5" w:sz="4" w:space="0"/>
        <w:bottom w:val="single" w:color="A5A5A5" w:sz="4" w:space="0"/>
        <w:right w:val="single" w:color="A5A5A5" w:sz="4" w:space="0"/>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135">
    <w:name w:val="xl74"/>
    <w:basedOn w:val="1"/>
    <w:qFormat/>
    <w:uiPriority w:val="0"/>
    <w:pPr>
      <w:pBdr>
        <w:top w:val="single" w:color="A5A5A5" w:sz="4" w:space="0"/>
        <w:left w:val="single" w:color="A5A5A5" w:sz="4" w:space="0"/>
        <w:bottom w:val="single" w:color="A5A5A5" w:sz="4" w:space="0"/>
        <w:right w:val="single" w:color="A5A5A5" w:sz="4" w:space="0"/>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136">
    <w:name w:val="Table Text"/>
    <w:basedOn w:val="1"/>
    <w:link w:val="137"/>
    <w:qFormat/>
    <w:uiPriority w:val="19"/>
    <w:pPr>
      <w:overflowPunct/>
      <w:autoSpaceDE/>
      <w:autoSpaceDN/>
      <w:adjustRightInd/>
      <w:spacing w:before="40" w:after="40" w:line="276" w:lineRule="auto"/>
      <w:textAlignment w:val="auto"/>
    </w:pPr>
    <w:rPr>
      <w:rFonts w:ascii="Arial" w:hAnsi="Arial" w:eastAsia="宋体"/>
      <w:sz w:val="22"/>
      <w:lang w:val="de-DE" w:eastAsia="de-DE"/>
    </w:rPr>
  </w:style>
  <w:style w:type="character" w:customStyle="1" w:styleId="137">
    <w:name w:val="Table Text Char"/>
    <w:link w:val="136"/>
    <w:qFormat/>
    <w:locked/>
    <w:uiPriority w:val="19"/>
    <w:rPr>
      <w:rFonts w:ascii="Arial" w:hAnsi="Arial" w:eastAsia="宋体"/>
      <w:sz w:val="22"/>
    </w:rPr>
  </w:style>
  <w:style w:type="character" w:customStyle="1" w:styleId="138">
    <w:name w:val="未处理的提及1"/>
    <w:basedOn w:val="49"/>
    <w:semiHidden/>
    <w:unhideWhenUsed/>
    <w:qFormat/>
    <w:uiPriority w:val="99"/>
    <w:rPr>
      <w:color w:val="605E5C"/>
      <w:shd w:val="clear" w:color="auto" w:fill="E1DFDD"/>
    </w:rPr>
  </w:style>
  <w:style w:type="character" w:customStyle="1" w:styleId="139">
    <w:name w:val="contentpasted1"/>
    <w:basedOn w:val="49"/>
    <w:qFormat/>
    <w:uiPriority w:val="0"/>
  </w:style>
  <w:style w:type="character" w:customStyle="1" w:styleId="140">
    <w:name w:val="列表段落 字符"/>
    <w:basedOn w:val="49"/>
    <w:link w:val="125"/>
    <w:qFormat/>
    <w:locked/>
    <w:uiPriority w:val="34"/>
    <w:rPr>
      <w:rFonts w:eastAsia="Times New Roman"/>
      <w:lang w:val="en-GB" w:eastAsia="en-GB"/>
    </w:rPr>
  </w:style>
  <w:style w:type="character" w:customStyle="1" w:styleId="141">
    <w:name w:val="未处理的提及2"/>
    <w:basedOn w:val="49"/>
    <w:semiHidden/>
    <w:unhideWhenUsed/>
    <w:qFormat/>
    <w:uiPriority w:val="99"/>
    <w:rPr>
      <w:color w:val="605E5C"/>
      <w:shd w:val="clear" w:color="auto" w:fill="E1DFDD"/>
    </w:rPr>
  </w:style>
  <w:style w:type="paragraph" w:customStyle="1" w:styleId="142">
    <w:name w:val="pf0"/>
    <w:basedOn w:val="1"/>
    <w:qFormat/>
    <w:uiPriority w:val="0"/>
    <w:pPr>
      <w:overflowPunct/>
      <w:autoSpaceDE/>
      <w:autoSpaceDN/>
      <w:adjustRightInd/>
      <w:spacing w:before="100" w:beforeAutospacing="1" w:after="100" w:afterAutospacing="1"/>
      <w:textAlignment w:val="auto"/>
    </w:pPr>
    <w:rPr>
      <w:sz w:val="24"/>
      <w:szCs w:val="24"/>
      <w:lang w:val="en-US" w:eastAsia="en-US"/>
    </w:rPr>
  </w:style>
  <w:style w:type="character" w:customStyle="1" w:styleId="143">
    <w:name w:val="TAL Char"/>
    <w:link w:val="69"/>
    <w:qFormat/>
    <w:locked/>
    <w:uiPriority w:val="0"/>
    <w:rPr>
      <w:rFonts w:ascii="Arial" w:hAnsi="Arial" w:eastAsia="Times New Roman"/>
      <w:sz w:val="18"/>
      <w:lang w:val="en-GB" w:eastAsia="en-GB"/>
    </w:rPr>
  </w:style>
  <w:style w:type="character" w:customStyle="1" w:styleId="144">
    <w:name w:val="未处理的提及3"/>
    <w:basedOn w:val="49"/>
    <w:semiHidden/>
    <w:unhideWhenUsed/>
    <w:qFormat/>
    <w:uiPriority w:val="99"/>
    <w:rPr>
      <w:color w:val="605E5C"/>
      <w:shd w:val="clear" w:color="auto" w:fill="E1DFDD"/>
    </w:rPr>
  </w:style>
  <w:style w:type="paragraph" w:customStyle="1" w:styleId="145">
    <w:name w:val="修订1"/>
    <w:hidden/>
    <w:semiHidden/>
    <w:qFormat/>
    <w:uiPriority w:val="99"/>
    <w:rPr>
      <w:rFonts w:ascii="Times New Roman" w:hAnsi="Times New Roman" w:eastAsia="Times New Roman" w:cs="Times New Roman"/>
      <w:lang w:val="en-GB" w:eastAsia="en-GB" w:bidi="ar-SA"/>
    </w:rPr>
  </w:style>
  <w:style w:type="paragraph" w:customStyle="1" w:styleId="146">
    <w:name w:val="修订2"/>
    <w:hidden/>
    <w:semiHidden/>
    <w:qFormat/>
    <w:uiPriority w:val="99"/>
    <w:rPr>
      <w:rFonts w:ascii="Times New Roman" w:hAnsi="Times New Roman" w:eastAsia="Times New Roman" w:cs="Times New Roman"/>
      <w:lang w:val="en-GB" w:eastAsia="en-GB" w:bidi="ar-SA"/>
    </w:rPr>
  </w:style>
  <w:style w:type="character" w:customStyle="1" w:styleId="147">
    <w:name w:val="未处理的提及4"/>
    <w:basedOn w:val="49"/>
    <w:semiHidden/>
    <w:unhideWhenUsed/>
    <w:qFormat/>
    <w:uiPriority w:val="99"/>
    <w:rPr>
      <w:color w:val="605E5C"/>
      <w:shd w:val="clear" w:color="auto" w:fill="E1DFDD"/>
    </w:rPr>
  </w:style>
  <w:style w:type="paragraph" w:customStyle="1" w:styleId="148">
    <w:name w:val="修订3"/>
    <w:hidden/>
    <w:semiHidden/>
    <w:qFormat/>
    <w:uiPriority w:val="99"/>
    <w:rPr>
      <w:rFonts w:ascii="Times New Roman" w:hAnsi="Times New Roman" w:eastAsia="Times New Roman" w:cs="Times New Roman"/>
      <w:lang w:val="en-GB" w:eastAsia="en-GB" w:bidi="ar-SA"/>
    </w:rPr>
  </w:style>
  <w:style w:type="character" w:customStyle="1" w:styleId="149">
    <w:name w:val="未处理的提及5"/>
    <w:basedOn w:val="49"/>
    <w:semiHidden/>
    <w:unhideWhenUsed/>
    <w:qFormat/>
    <w:uiPriority w:val="99"/>
    <w:rPr>
      <w:color w:val="605E5C"/>
      <w:shd w:val="clear" w:color="auto" w:fill="E1DFDD"/>
    </w:rPr>
  </w:style>
  <w:style w:type="paragraph" w:customStyle="1" w:styleId="150">
    <w:name w:val="修订4"/>
    <w:hidden/>
    <w:semiHidden/>
    <w:qFormat/>
    <w:uiPriority w:val="99"/>
    <w:rPr>
      <w:rFonts w:ascii="Times New Roman" w:hAnsi="Times New Roman" w:eastAsia="Times New Roman" w:cs="Times New Roman"/>
      <w:lang w:val="en-GB" w:eastAsia="en-GB" w:bidi="ar-SA"/>
    </w:rPr>
  </w:style>
  <w:style w:type="character" w:customStyle="1" w:styleId="151">
    <w:name w:val="未处理的提及6"/>
    <w:basedOn w:val="49"/>
    <w:semiHidden/>
    <w:unhideWhenUsed/>
    <w:qFormat/>
    <w:uiPriority w:val="99"/>
    <w:rPr>
      <w:color w:val="605E5C"/>
      <w:shd w:val="clear" w:color="auto" w:fill="E1DFDD"/>
    </w:rPr>
  </w:style>
  <w:style w:type="character" w:customStyle="1" w:styleId="152">
    <w:name w:val="Unresolved Mention"/>
    <w:basedOn w:val="49"/>
    <w:semiHidden/>
    <w:unhideWhenUsed/>
    <w:uiPriority w:val="99"/>
    <w:rPr>
      <w:color w:val="605E5C"/>
      <w:shd w:val="clear" w:color="auto" w:fill="E1DFDD"/>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49C02-53A7-4422-BA29-F5AEC54BB4BD}">
  <ds:schemaRefs/>
</ds:datastoreItem>
</file>

<file path=docProps/app.xml><?xml version="1.0" encoding="utf-8"?>
<Properties xmlns="http://schemas.openxmlformats.org/officeDocument/2006/extended-properties" xmlns:vt="http://schemas.openxmlformats.org/officeDocument/2006/docPropsVTypes">
  <Template>3gpp_70.dot</Template>
  <Company>MCC</Company>
  <Pages>73</Pages>
  <Words>18094</Words>
  <Characters>103137</Characters>
  <Lines>859</Lines>
  <Paragraphs>241</Paragraphs>
  <TotalTime>21</TotalTime>
  <ScaleCrop>false</ScaleCrop>
  <LinksUpToDate>false</LinksUpToDate>
  <CharactersWithSpaces>120990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2024-09-11T02:08:00Z</dcterms:created>
  <dc:creator>MCC, Chairman</dc:creator>
  <cp:lastModifiedBy>Song Yue</cp:lastModifiedBy>
  <cp:lastPrinted>2003-11-12T02:51:00Z</cp:lastPrinted>
  <dcterms:modified xsi:type="dcterms:W3CDTF">2024-11-21T13:58:56Z</dcterms:modified>
  <dc:title>DRAFT MEETING AGENDA</dc:title>
  <cp:revision>1018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222825-62ea-40f3-96b5-5375c07996e2_Enabled">
    <vt:lpwstr>true</vt:lpwstr>
  </property>
  <property fmtid="{D5CDD505-2E9C-101B-9397-08002B2CF9AE}" pid="3" name="MSIP_Label_07222825-62ea-40f3-96b5-5375c07996e2_SetDate">
    <vt:lpwstr>2021-11-18T14:25:51Z</vt:lpwstr>
  </property>
  <property fmtid="{D5CDD505-2E9C-101B-9397-08002B2CF9AE}" pid="4" name="MSIP_Label_07222825-62ea-40f3-96b5-5375c07996e2_Method">
    <vt:lpwstr>Privileged</vt:lpwstr>
  </property>
  <property fmtid="{D5CDD505-2E9C-101B-9397-08002B2CF9AE}" pid="5" name="MSIP_Label_07222825-62ea-40f3-96b5-5375c07996e2_Name">
    <vt:lpwstr>unrestricted_parent.2</vt:lpwstr>
  </property>
  <property fmtid="{D5CDD505-2E9C-101B-9397-08002B2CF9AE}" pid="6" name="MSIP_Label_07222825-62ea-40f3-96b5-5375c07996e2_SiteId">
    <vt:lpwstr>90c7a20a-f34b-40bf-bc48-b9253b6f5d20</vt:lpwstr>
  </property>
  <property fmtid="{D5CDD505-2E9C-101B-9397-08002B2CF9AE}" pid="7" name="MSIP_Label_07222825-62ea-40f3-96b5-5375c07996e2_ActionId">
    <vt:lpwstr>23e7a8f3-6a97-459f-a53b-3aa7eac5fed0</vt:lpwstr>
  </property>
  <property fmtid="{D5CDD505-2E9C-101B-9397-08002B2CF9AE}" pid="8" name="MSIP_Label_07222825-62ea-40f3-96b5-5375c07996e2_ContentBits">
    <vt:lpwstr>0</vt:lpwstr>
  </property>
  <property fmtid="{D5CDD505-2E9C-101B-9397-08002B2CF9AE}" pid="9" name="_2015_ms_pID_725343">
    <vt:lpwstr>(3)hAbF4TvfDCfoDvgyGDmKlRG7nMnvuXAKKdoSvhD4mH65pafCLAiRjVOCyJ5tOiJnCYekO+68
Qo0Fa+/VlzS1IRokyziTkBdCDdRs7aMWtk0vp0SdmlUhy2krLGZIvJbC1Sxb2HOaCJ0jw86u
i/4D8mcCGtFNvbMTqs9OgsWbHjIZPadlVPZm1J6lA2415v4Ol0vfUxrLXw0wnUrxEYkEwf6R
NcI0/KDyLKaM4FaXFf</vt:lpwstr>
  </property>
  <property fmtid="{D5CDD505-2E9C-101B-9397-08002B2CF9AE}" pid="10" name="_2015_ms_pID_7253431">
    <vt:lpwstr>zio9tcOcuPzaGo024TqxLHWLoBYiXHT/pR5Uz94F8uN6/LMPh0A4Ok
V/DKAKEy3yE+r5X37RYqLiQ+SdI3HFnMVXcPuTS8+FYSVeaOd7LQ/1MAA5U9s3Qsdn2uMlPE
7XnB9Czbe9K4Y6U68kji+I7PAa6thDP1aRzQkUOL4+/0W1hTV4h7aRgjgd7jWarlWKU9vpJ1
FKVmEo+6t+kcJEj1kEFOBCMGqEJB4I47FdMf</vt:lpwstr>
  </property>
  <property fmtid="{D5CDD505-2E9C-101B-9397-08002B2CF9AE}" pid="11" name="_2015_ms_pID_7253432">
    <vt:lpwstr>Kg==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1724625962</vt:lpwstr>
  </property>
  <property fmtid="{D5CDD505-2E9C-101B-9397-08002B2CF9AE}" pid="16" name="KSOProductBuildVer">
    <vt:lpwstr>2052-11.8.2.12309</vt:lpwstr>
  </property>
  <property fmtid="{D5CDD505-2E9C-101B-9397-08002B2CF9AE}" pid="17" name="ICV">
    <vt:lpwstr>05CCE49C3B594C3CB14137A1A698352E</vt:lpwstr>
  </property>
</Properties>
</file>