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F6BE3" w14:textId="0CCCF412" w:rsidR="00A6381D" w:rsidRDefault="00A6381D" w:rsidP="00A6381D">
      <w:pPr>
        <w:pStyle w:val="CRCoverPage"/>
        <w:tabs>
          <w:tab w:val="right" w:pos="9639"/>
        </w:tabs>
        <w:spacing w:after="0"/>
        <w:rPr>
          <w:b/>
          <w:i/>
          <w:noProof/>
          <w:sz w:val="28"/>
        </w:rPr>
      </w:pPr>
      <w:bookmarkStart w:id="0" w:name="_Hlk145491888"/>
      <w:r>
        <w:rPr>
          <w:b/>
          <w:noProof/>
          <w:sz w:val="24"/>
        </w:rPr>
        <w:t>3GPP TSG-CT WG3 Meeting #138</w:t>
      </w:r>
      <w:r>
        <w:rPr>
          <w:b/>
          <w:i/>
          <w:noProof/>
          <w:sz w:val="28"/>
        </w:rPr>
        <w:tab/>
        <w:t>C3-</w:t>
      </w:r>
      <w:r>
        <w:rPr>
          <w:b/>
          <w:i/>
          <w:noProof/>
          <w:sz w:val="28"/>
          <w:lang w:eastAsia="ko-KR"/>
        </w:rPr>
        <w:t>246</w:t>
      </w:r>
      <w:r w:rsidR="00B0115B">
        <w:rPr>
          <w:b/>
          <w:i/>
          <w:noProof/>
          <w:sz w:val="28"/>
        </w:rPr>
        <w:t>103</w:t>
      </w:r>
    </w:p>
    <w:p w14:paraId="50874BAF" w14:textId="1AAF2714" w:rsidR="00A6381D" w:rsidRDefault="00A6381D" w:rsidP="00A6381D">
      <w:pPr>
        <w:pStyle w:val="CRCoverPage"/>
        <w:tabs>
          <w:tab w:val="right" w:pos="9639"/>
        </w:tabs>
        <w:spacing w:after="0"/>
        <w:rPr>
          <w:b/>
          <w:noProof/>
          <w:sz w:val="24"/>
        </w:rPr>
      </w:pPr>
      <w:r>
        <w:rPr>
          <w:b/>
          <w:noProof/>
          <w:sz w:val="24"/>
        </w:rPr>
        <w:t>Orlando, US, 18 - 22 November 2024</w:t>
      </w:r>
    </w:p>
    <w:p w14:paraId="4C7AEC5A" w14:textId="77777777" w:rsidR="00A6381D" w:rsidRDefault="00A6381D" w:rsidP="00A6381D">
      <w:pPr>
        <w:pStyle w:val="CRCoverPage"/>
        <w:tabs>
          <w:tab w:val="right" w:pos="9639"/>
        </w:tabs>
        <w:spacing w:after="0"/>
        <w:rPr>
          <w:b/>
          <w:noProof/>
          <w:sz w:val="24"/>
        </w:rPr>
      </w:pPr>
    </w:p>
    <w:p w14:paraId="15111FCE" w14:textId="7F6A5DD5" w:rsidR="00B82B94" w:rsidRPr="00A6664F" w:rsidRDefault="00B82B94" w:rsidP="00B82B94">
      <w:pPr>
        <w:pStyle w:val="CRCoverPage"/>
        <w:tabs>
          <w:tab w:val="right" w:pos="9639"/>
        </w:tabs>
        <w:spacing w:after="0"/>
        <w:rPr>
          <w:b/>
          <w:i/>
          <w:noProof/>
          <w:color w:val="808080"/>
          <w:sz w:val="28"/>
        </w:rPr>
      </w:pPr>
      <w:r w:rsidRPr="00A6664F">
        <w:rPr>
          <w:b/>
          <w:noProof/>
          <w:color w:val="808080"/>
          <w:sz w:val="24"/>
        </w:rPr>
        <w:t>3GPP TSG-CT WG1 Meeting #152</w:t>
      </w:r>
      <w:r w:rsidRPr="00A6664F">
        <w:rPr>
          <w:b/>
          <w:i/>
          <w:noProof/>
          <w:color w:val="808080"/>
          <w:sz w:val="28"/>
        </w:rPr>
        <w:tab/>
      </w:r>
      <w:r w:rsidRPr="00A6664F">
        <w:rPr>
          <w:b/>
          <w:noProof/>
          <w:color w:val="808080"/>
          <w:sz w:val="24"/>
        </w:rPr>
        <w:t>C1-24</w:t>
      </w:r>
      <w:r w:rsidR="00685782">
        <w:rPr>
          <w:b/>
          <w:noProof/>
          <w:color w:val="808080"/>
          <w:sz w:val="24"/>
        </w:rPr>
        <w:t>6178</w:t>
      </w:r>
      <w:bookmarkStart w:id="1" w:name="_GoBack"/>
      <w:bookmarkEnd w:id="1"/>
    </w:p>
    <w:p w14:paraId="690C0454" w14:textId="4CFDDBE8" w:rsidR="006C5B37" w:rsidRDefault="00B82B94" w:rsidP="00B82B94">
      <w:pPr>
        <w:pStyle w:val="CRCoverPage"/>
        <w:outlineLvl w:val="0"/>
        <w:rPr>
          <w:b/>
          <w:noProof/>
          <w:sz w:val="24"/>
        </w:rPr>
      </w:pPr>
      <w:r w:rsidRPr="00A6664F">
        <w:rPr>
          <w:b/>
          <w:noProof/>
          <w:color w:val="808080"/>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19B7A1" w:rsidR="00CD2478" w:rsidRPr="006B5418" w:rsidRDefault="00D72F9F"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r w:rsidR="00E01CD3">
        <w:rPr>
          <w:rFonts w:ascii="Arial" w:hAnsi="Arial" w:cs="Arial"/>
          <w:b/>
          <w:bCs/>
          <w:lang w:val="en-US"/>
        </w:rPr>
        <w:t>, Nokia</w:t>
      </w:r>
    </w:p>
    <w:p w14:paraId="18BE02D5" w14:textId="0BA41A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72F9F" w:rsidRPr="00D72F9F">
        <w:rPr>
          <w:rFonts w:ascii="Arial" w:hAnsi="Arial" w:cs="Arial"/>
          <w:b/>
          <w:bCs/>
          <w:lang w:val="en-US"/>
        </w:rPr>
        <w:t>Discussion</w:t>
      </w:r>
      <w:r w:rsidR="00D72F9F">
        <w:rPr>
          <w:rFonts w:ascii="Arial" w:hAnsi="Arial" w:cs="Arial"/>
          <w:b/>
          <w:bCs/>
          <w:lang w:val="en-US"/>
        </w:rPr>
        <w:t xml:space="preserve"> </w:t>
      </w:r>
      <w:r w:rsidR="00D72F9F" w:rsidRPr="00D72F9F">
        <w:rPr>
          <w:rFonts w:ascii="Arial" w:hAnsi="Arial" w:cs="Arial"/>
          <w:b/>
          <w:bCs/>
          <w:lang w:val="en-US"/>
        </w:rPr>
        <w:t>Paper</w:t>
      </w:r>
      <w:r w:rsidR="00D72F9F">
        <w:rPr>
          <w:rFonts w:ascii="Arial" w:hAnsi="Arial" w:cs="Arial"/>
          <w:b/>
          <w:bCs/>
          <w:lang w:val="en-US"/>
        </w:rPr>
        <w:t xml:space="preserve"> on </w:t>
      </w:r>
      <w:r w:rsidR="00B11C61">
        <w:rPr>
          <w:rFonts w:ascii="Arial" w:hAnsi="Arial" w:cs="Arial"/>
          <w:b/>
          <w:bCs/>
          <w:lang w:val="en-US"/>
        </w:rPr>
        <w:t xml:space="preserve">implementation of </w:t>
      </w:r>
      <w:r w:rsidR="00A95C0B">
        <w:rPr>
          <w:rFonts w:ascii="Arial" w:hAnsi="Arial" w:cs="Arial"/>
          <w:b/>
          <w:bCs/>
          <w:lang w:val="en-US"/>
        </w:rPr>
        <w:t>s</w:t>
      </w:r>
      <w:r w:rsidR="00D72F9F" w:rsidRPr="00D72F9F">
        <w:rPr>
          <w:rFonts w:ascii="Arial" w:hAnsi="Arial" w:cs="Arial"/>
          <w:b/>
          <w:bCs/>
          <w:lang w:val="en-US"/>
        </w:rPr>
        <w:t>patial</w:t>
      </w:r>
      <w:r w:rsidR="00D72F9F">
        <w:rPr>
          <w:rFonts w:ascii="Arial" w:hAnsi="Arial" w:cs="Arial"/>
          <w:b/>
          <w:bCs/>
          <w:lang w:val="en-US"/>
        </w:rPr>
        <w:t xml:space="preserve"> a</w:t>
      </w:r>
      <w:r w:rsidR="00D72F9F" w:rsidRPr="00D72F9F">
        <w:rPr>
          <w:rFonts w:ascii="Arial" w:hAnsi="Arial" w:cs="Arial"/>
          <w:b/>
          <w:bCs/>
          <w:lang w:val="en-US"/>
        </w:rPr>
        <w:t>nchor</w:t>
      </w:r>
      <w:r w:rsidR="00B11C61">
        <w:rPr>
          <w:rFonts w:ascii="Arial" w:hAnsi="Arial" w:cs="Arial"/>
          <w:b/>
          <w:bCs/>
          <w:lang w:val="en-US"/>
        </w:rPr>
        <w:t xml:space="preserve">, </w:t>
      </w:r>
      <w:r w:rsidR="00A95C0B">
        <w:rPr>
          <w:rFonts w:ascii="Arial" w:hAnsi="Arial" w:cs="Arial"/>
          <w:b/>
          <w:bCs/>
          <w:lang w:val="en-US"/>
        </w:rPr>
        <w:t xml:space="preserve">spatial </w:t>
      </w:r>
      <w:r w:rsidR="00D72F9F">
        <w:rPr>
          <w:rFonts w:ascii="Arial" w:hAnsi="Arial" w:cs="Arial"/>
          <w:b/>
          <w:bCs/>
          <w:lang w:val="en-US"/>
        </w:rPr>
        <w:t xml:space="preserve">map </w:t>
      </w:r>
      <w:r w:rsidR="00B11C61">
        <w:rPr>
          <w:rFonts w:ascii="Arial" w:hAnsi="Arial" w:cs="Arial"/>
          <w:b/>
          <w:bCs/>
          <w:lang w:val="en-US"/>
        </w:rPr>
        <w:t>and digital asset services</w:t>
      </w:r>
    </w:p>
    <w:p w14:paraId="4ED68054" w14:textId="0F28E3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D46A5">
        <w:rPr>
          <w:rFonts w:ascii="Arial" w:hAnsi="Arial" w:cs="Arial"/>
          <w:b/>
          <w:bCs/>
          <w:lang w:val="en-US"/>
        </w:rPr>
        <w:t>19.42</w:t>
      </w:r>
    </w:p>
    <w:p w14:paraId="16060915" w14:textId="0E889C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B03DC" w:rsidRPr="006F22B9">
        <w:rPr>
          <w:rFonts w:ascii="Arial" w:hAnsi="Arial" w:cs="Arial"/>
          <w:b/>
          <w:bCs/>
        </w:rPr>
        <w:t>D</w:t>
      </w:r>
      <w:r w:rsidR="000B03DC">
        <w:rPr>
          <w:rFonts w:ascii="Arial" w:hAnsi="Arial" w:cs="Arial"/>
          <w:b/>
          <w:bCs/>
        </w:rPr>
        <w:t xml:space="preserve">iscussion </w:t>
      </w:r>
      <w:r w:rsidR="00F91D36">
        <w:rPr>
          <w:rFonts w:ascii="Arial" w:hAnsi="Arial" w:cs="Arial"/>
          <w:b/>
          <w:bCs/>
        </w:rPr>
        <w:t>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D76B7A2" w:rsidR="00CD2478" w:rsidRPr="006B5418" w:rsidRDefault="00E30D53" w:rsidP="00CD2478">
      <w:pPr>
        <w:rPr>
          <w:lang w:val="en-US"/>
        </w:rPr>
      </w:pPr>
      <w:r>
        <w:rPr>
          <w:lang w:val="en-US"/>
        </w:rPr>
        <w:t xml:space="preserve">This paper provides an overview </w:t>
      </w:r>
      <w:r w:rsidR="00BB0F9B">
        <w:rPr>
          <w:lang w:val="en-US"/>
        </w:rPr>
        <w:t>of the</w:t>
      </w:r>
      <w:r w:rsidR="00C40120">
        <w:rPr>
          <w:lang w:val="en-US"/>
        </w:rPr>
        <w:t xml:space="preserve"> procedure </w:t>
      </w:r>
      <w:r w:rsidR="00BB0F9B">
        <w:rPr>
          <w:lang w:val="en-US"/>
        </w:rPr>
        <w:t>defined</w:t>
      </w:r>
      <w:r w:rsidR="00C40120">
        <w:rPr>
          <w:lang w:val="en-US"/>
        </w:rPr>
        <w:t xml:space="preserve"> for </w:t>
      </w:r>
      <w:r>
        <w:rPr>
          <w:lang w:val="en-US"/>
        </w:rPr>
        <w:t xml:space="preserve">spatial anchor, spatial map and </w:t>
      </w:r>
      <w:r w:rsidR="00C40120">
        <w:rPr>
          <w:lang w:val="en-US"/>
        </w:rPr>
        <w:t xml:space="preserve">digital asset </w:t>
      </w:r>
      <w:r w:rsidR="00885263">
        <w:rPr>
          <w:lang w:val="en-US"/>
        </w:rPr>
        <w:t xml:space="preserve">and </w:t>
      </w:r>
      <w:r w:rsidR="00F91D36">
        <w:rPr>
          <w:lang w:val="en-US"/>
        </w:rPr>
        <w:t xml:space="preserve">proposes </w:t>
      </w:r>
      <w:r w:rsidR="00885263">
        <w:rPr>
          <w:lang w:val="en-US"/>
        </w:rPr>
        <w:t>the responsible</w:t>
      </w:r>
      <w:r w:rsidR="00C40120">
        <w:rPr>
          <w:lang w:val="en-US"/>
        </w:rPr>
        <w:t xml:space="preserve"> CT groups (CT1/CT3) for implementing the data model and O</w:t>
      </w:r>
      <w:r w:rsidR="002117E0">
        <w:rPr>
          <w:lang w:val="en-US"/>
        </w:rPr>
        <w:t>pen</w:t>
      </w:r>
      <w:r w:rsidR="00C40120">
        <w:rPr>
          <w:lang w:val="en-US"/>
        </w:rPr>
        <w:t xml:space="preserve"> APIs for these</w:t>
      </w:r>
      <w:r w:rsidR="00BB0F9B">
        <w:rPr>
          <w:lang w:val="en-US"/>
        </w:rPr>
        <w:t xml:space="preserve"> procedures</w:t>
      </w:r>
      <w:r w:rsidR="00C40120">
        <w:rPr>
          <w:lang w:val="en-US"/>
        </w:rPr>
        <w:t>.</w:t>
      </w:r>
    </w:p>
    <w:p w14:paraId="4B17D139" w14:textId="3F3C1426" w:rsidR="00CD2478" w:rsidRPr="006B5418" w:rsidRDefault="00CD2478" w:rsidP="00CD2478">
      <w:pPr>
        <w:pStyle w:val="CRCoverPage"/>
        <w:rPr>
          <w:b/>
          <w:lang w:val="en-US"/>
        </w:rPr>
      </w:pPr>
      <w:r w:rsidRPr="006B5418">
        <w:rPr>
          <w:b/>
          <w:lang w:val="en-US"/>
        </w:rPr>
        <w:t xml:space="preserve">2. </w:t>
      </w:r>
      <w:r w:rsidR="00885263" w:rsidRPr="006F22B9">
        <w:t>Discussion</w:t>
      </w:r>
    </w:p>
    <w:p w14:paraId="70B38BC4" w14:textId="27D039F4" w:rsidR="00885263" w:rsidRDefault="00A52587" w:rsidP="00885263">
      <w:pPr>
        <w:rPr>
          <w:lang w:val="en-US"/>
        </w:rPr>
      </w:pPr>
      <w:r>
        <w:rPr>
          <w:lang w:val="en-US"/>
        </w:rPr>
        <w:t>Currently</w:t>
      </w:r>
      <w:r w:rsidR="00885263">
        <w:rPr>
          <w:lang w:val="en-US"/>
        </w:rPr>
        <w:t xml:space="preserve"> </w:t>
      </w:r>
      <w:r>
        <w:rPr>
          <w:lang w:val="en-US"/>
        </w:rPr>
        <w:t xml:space="preserve">there are </w:t>
      </w:r>
      <w:r w:rsidR="00885263">
        <w:rPr>
          <w:lang w:val="en-US"/>
        </w:rPr>
        <w:t>procedure</w:t>
      </w:r>
      <w:r>
        <w:rPr>
          <w:lang w:val="en-US"/>
        </w:rPr>
        <w:t>s</w:t>
      </w:r>
      <w:r w:rsidR="00885263">
        <w:rPr>
          <w:lang w:val="en-US"/>
        </w:rPr>
        <w:t xml:space="preserve"> defined for spatial anchor, spatial map and digital asset services as per the stage-2 specification 3GPP TS 23.437 v</w:t>
      </w:r>
      <w:r w:rsidR="00885263" w:rsidRPr="00C40120">
        <w:rPr>
          <w:lang w:val="en-US"/>
        </w:rPr>
        <w:t xml:space="preserve">0.3.0 </w:t>
      </w:r>
      <w:r w:rsidR="00885263">
        <w:rPr>
          <w:lang w:val="en-US"/>
        </w:rPr>
        <w:t xml:space="preserve">and </w:t>
      </w:r>
      <w:r>
        <w:rPr>
          <w:lang w:val="en-US"/>
        </w:rPr>
        <w:t xml:space="preserve">3GPP TS </w:t>
      </w:r>
      <w:r w:rsidR="00885263">
        <w:rPr>
          <w:lang w:val="en-US"/>
        </w:rPr>
        <w:t>23.438 v</w:t>
      </w:r>
      <w:r w:rsidR="00885263" w:rsidRPr="00C40120">
        <w:rPr>
          <w:lang w:val="en-US"/>
        </w:rPr>
        <w:t>0.</w:t>
      </w:r>
      <w:r w:rsidR="00885263">
        <w:rPr>
          <w:lang w:val="en-US"/>
        </w:rPr>
        <w:t>1</w:t>
      </w:r>
      <w:r w:rsidR="00885263" w:rsidRPr="00C40120">
        <w:rPr>
          <w:lang w:val="en-US"/>
        </w:rPr>
        <w:t>.0</w:t>
      </w:r>
      <w:r w:rsidR="00885263">
        <w:rPr>
          <w:lang w:val="en-US"/>
        </w:rPr>
        <w:t xml:space="preserve">. </w:t>
      </w:r>
      <w:r>
        <w:rPr>
          <w:lang w:val="en-US"/>
        </w:rPr>
        <w:t xml:space="preserve">In stage-3, the data model and </w:t>
      </w:r>
      <w:r w:rsidR="00885263">
        <w:rPr>
          <w:lang w:val="en-US"/>
        </w:rPr>
        <w:t>O</w:t>
      </w:r>
      <w:r w:rsidR="00F91D36">
        <w:rPr>
          <w:lang w:val="en-US"/>
        </w:rPr>
        <w:t>pen</w:t>
      </w:r>
      <w:r w:rsidR="00885263">
        <w:rPr>
          <w:lang w:val="en-US"/>
        </w:rPr>
        <w:t xml:space="preserve"> APIs for these procedures</w:t>
      </w:r>
      <w:r>
        <w:rPr>
          <w:lang w:val="en-US"/>
        </w:rPr>
        <w:t xml:space="preserve"> needs to be implemented</w:t>
      </w:r>
      <w:r w:rsidR="008345F0">
        <w:rPr>
          <w:lang w:val="en-US"/>
        </w:rPr>
        <w:t xml:space="preserve">. </w:t>
      </w:r>
    </w:p>
    <w:p w14:paraId="3F9BEFE7" w14:textId="77777777" w:rsidR="00B804A1" w:rsidRDefault="00B804A1" w:rsidP="00885263">
      <w:pPr>
        <w:rPr>
          <w:lang w:val="en-US"/>
        </w:rPr>
      </w:pPr>
      <w:r>
        <w:rPr>
          <w:lang w:val="en-US"/>
        </w:rPr>
        <w:t>The assessment adopted is in below order:</w:t>
      </w:r>
    </w:p>
    <w:p w14:paraId="794890E2" w14:textId="71FB4A17" w:rsidR="00B804A1" w:rsidRDefault="00722702" w:rsidP="00722702">
      <w:pPr>
        <w:pStyle w:val="B1"/>
        <w:rPr>
          <w:lang w:val="en-US"/>
        </w:rPr>
      </w:pPr>
      <w:r w:rsidRPr="00F477AF">
        <w:rPr>
          <w:lang w:eastAsia="ko-KR"/>
        </w:rPr>
        <w:t>1.</w:t>
      </w:r>
      <w:r w:rsidRPr="00F477AF">
        <w:rPr>
          <w:lang w:eastAsia="ko-KR"/>
        </w:rPr>
        <w:tab/>
      </w:r>
      <w:r>
        <w:rPr>
          <w:lang w:val="en-US"/>
        </w:rPr>
        <w:t xml:space="preserve">API: </w:t>
      </w:r>
      <w:r w:rsidR="00B804A1">
        <w:rPr>
          <w:lang w:val="en-US"/>
        </w:rPr>
        <w:t xml:space="preserve">Listing of the API defined for </w:t>
      </w:r>
      <w:r w:rsidR="00A2083C">
        <w:rPr>
          <w:lang w:val="en-US"/>
        </w:rPr>
        <w:t>each</w:t>
      </w:r>
      <w:r w:rsidR="00B804A1">
        <w:rPr>
          <w:lang w:val="en-US"/>
        </w:rPr>
        <w:t xml:space="preserve"> procedure by stage-2 specification.</w:t>
      </w:r>
    </w:p>
    <w:p w14:paraId="199C2D05" w14:textId="764D107C" w:rsidR="00B804A1" w:rsidRDefault="00722702" w:rsidP="00722702">
      <w:pPr>
        <w:pStyle w:val="B1"/>
        <w:rPr>
          <w:lang w:val="en-US"/>
        </w:rPr>
      </w:pPr>
      <w:r>
        <w:rPr>
          <w:lang w:eastAsia="ko-KR"/>
        </w:rPr>
        <w:t>2</w:t>
      </w:r>
      <w:r w:rsidRPr="00F477AF">
        <w:rPr>
          <w:lang w:eastAsia="ko-KR"/>
        </w:rPr>
        <w:t>.</w:t>
      </w:r>
      <w:r w:rsidRPr="00F477AF">
        <w:rPr>
          <w:lang w:eastAsia="ko-KR"/>
        </w:rPr>
        <w:tab/>
      </w:r>
      <w:r w:rsidR="00B804A1">
        <w:rPr>
          <w:lang w:val="en-US"/>
        </w:rPr>
        <w:t>API</w:t>
      </w:r>
      <w:r>
        <w:rPr>
          <w:lang w:val="en-US"/>
        </w:rPr>
        <w:t xml:space="preserve"> Consumer</w:t>
      </w:r>
      <w:r w:rsidR="00B804A1">
        <w:rPr>
          <w:lang w:val="en-US"/>
        </w:rPr>
        <w:t xml:space="preserve">: </w:t>
      </w:r>
      <w:r>
        <w:rPr>
          <w:lang w:val="en-US"/>
        </w:rPr>
        <w:t>S</w:t>
      </w:r>
      <w:r w:rsidR="00B804A1">
        <w:rPr>
          <w:lang w:val="en-US"/>
        </w:rPr>
        <w:t xml:space="preserve">ingle or multiple consumers </w:t>
      </w:r>
      <w:r w:rsidR="00A2083C">
        <w:rPr>
          <w:lang w:val="en-US"/>
        </w:rPr>
        <w:t xml:space="preserve">of each API </w:t>
      </w:r>
      <w:r w:rsidR="00B804A1">
        <w:rPr>
          <w:lang w:val="en-US"/>
        </w:rPr>
        <w:t xml:space="preserve">and </w:t>
      </w:r>
    </w:p>
    <w:p w14:paraId="16D9852F" w14:textId="167D6D01" w:rsidR="00A2083C" w:rsidRDefault="00722702" w:rsidP="00A2083C">
      <w:pPr>
        <w:pStyle w:val="B1"/>
        <w:rPr>
          <w:lang w:val="en-US"/>
        </w:rPr>
      </w:pPr>
      <w:r>
        <w:rPr>
          <w:lang w:eastAsia="ko-KR"/>
        </w:rPr>
        <w:t>3</w:t>
      </w:r>
      <w:r w:rsidRPr="00F477AF">
        <w:rPr>
          <w:lang w:eastAsia="ko-KR"/>
        </w:rPr>
        <w:t>.</w:t>
      </w:r>
      <w:r w:rsidRPr="00F477AF">
        <w:rPr>
          <w:lang w:eastAsia="ko-KR"/>
        </w:rPr>
        <w:tab/>
      </w:r>
      <w:r w:rsidR="00A2083C">
        <w:rPr>
          <w:lang w:eastAsia="ko-KR"/>
        </w:rPr>
        <w:t xml:space="preserve">Avoid </w:t>
      </w:r>
      <w:r w:rsidR="00A2083C">
        <w:rPr>
          <w:lang w:val="en-US"/>
        </w:rPr>
        <w:t>d</w:t>
      </w:r>
      <w:r w:rsidR="00B804A1">
        <w:rPr>
          <w:lang w:val="en-US"/>
        </w:rPr>
        <w:t xml:space="preserve">ata </w:t>
      </w:r>
      <w:r w:rsidR="00A2083C">
        <w:rPr>
          <w:lang w:val="en-US"/>
        </w:rPr>
        <w:t>m</w:t>
      </w:r>
      <w:r w:rsidR="00B804A1">
        <w:rPr>
          <w:lang w:val="en-US"/>
        </w:rPr>
        <w:t xml:space="preserve">odel </w:t>
      </w:r>
      <w:r w:rsidR="00A2083C">
        <w:rPr>
          <w:lang w:val="en-US"/>
        </w:rPr>
        <w:t xml:space="preserve">split between different CT groups. </w:t>
      </w:r>
    </w:p>
    <w:p w14:paraId="335D2176" w14:textId="77777777" w:rsidR="00A2083C" w:rsidRDefault="00A2083C" w:rsidP="00722702">
      <w:pPr>
        <w:pStyle w:val="B1"/>
        <w:rPr>
          <w:lang w:val="en-US"/>
        </w:rPr>
      </w:pPr>
    </w:p>
    <w:p w14:paraId="67EEC959" w14:textId="37EF462E" w:rsidR="00B804A1" w:rsidRDefault="00B804A1" w:rsidP="00722702">
      <w:pPr>
        <w:rPr>
          <w:lang w:val="en-US"/>
        </w:rPr>
      </w:pPr>
      <w:r>
        <w:rPr>
          <w:lang w:val="en-US"/>
        </w:rPr>
        <w:t xml:space="preserve">Below table provides an overview of APIs, </w:t>
      </w:r>
      <w:r w:rsidR="00C87FD2">
        <w:rPr>
          <w:lang w:val="en-US"/>
        </w:rPr>
        <w:t xml:space="preserve">service </w:t>
      </w:r>
      <w:r>
        <w:rPr>
          <w:lang w:val="en-US"/>
        </w:rPr>
        <w:t>consumer</w:t>
      </w:r>
      <w:r w:rsidR="00F91D36">
        <w:rPr>
          <w:lang w:val="en-US"/>
        </w:rPr>
        <w:t>s</w:t>
      </w:r>
      <w:r>
        <w:rPr>
          <w:lang w:val="en-US"/>
        </w:rPr>
        <w:t xml:space="preserve"> and </w:t>
      </w:r>
      <w:r w:rsidR="00F91D36">
        <w:rPr>
          <w:lang w:val="en-US"/>
        </w:rPr>
        <w:t xml:space="preserve">the </w:t>
      </w:r>
      <w:r>
        <w:rPr>
          <w:lang w:val="en-US"/>
        </w:rPr>
        <w:t>responsible CT group</w:t>
      </w:r>
      <w:r w:rsidR="00F91D36">
        <w:rPr>
          <w:lang w:val="en-US"/>
        </w:rPr>
        <w:t>(s)</w:t>
      </w:r>
      <w:r>
        <w:rPr>
          <w:lang w:val="en-US"/>
        </w:rPr>
        <w:t>.</w:t>
      </w:r>
    </w:p>
    <w:p w14:paraId="4DCB75B5" w14:textId="5F7C31DB" w:rsidR="008345F0" w:rsidRDefault="008345F0" w:rsidP="00F37097">
      <w:pPr>
        <w:pStyle w:val="NO"/>
        <w:rPr>
          <w:lang w:val="en-US"/>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477"/>
        <w:gridCol w:w="850"/>
        <w:gridCol w:w="2835"/>
        <w:gridCol w:w="1182"/>
        <w:gridCol w:w="1373"/>
      </w:tblGrid>
      <w:tr w:rsidR="001F363B" w:rsidRPr="001F363B" w14:paraId="1798DB65" w14:textId="77777777" w:rsidTr="001F363B">
        <w:trPr>
          <w:trHeight w:val="567"/>
        </w:trPr>
        <w:tc>
          <w:tcPr>
            <w:tcW w:w="1134" w:type="dxa"/>
            <w:tcBorders>
              <w:bottom w:val="nil"/>
              <w:right w:val="nil"/>
            </w:tcBorders>
            <w:shd w:val="clear" w:color="auto" w:fill="ED7D31"/>
            <w:noWrap/>
            <w:hideMark/>
          </w:tcPr>
          <w:p w14:paraId="19BF7317" w14:textId="77777777" w:rsidR="008345F0" w:rsidRPr="001F363B" w:rsidRDefault="008345F0" w:rsidP="001F363B">
            <w:pPr>
              <w:pStyle w:val="TAH"/>
              <w:rPr>
                <w:bCs/>
                <w:color w:val="FFFFFF"/>
              </w:rPr>
            </w:pPr>
            <w:r w:rsidRPr="001F363B">
              <w:rPr>
                <w:bCs/>
                <w:color w:val="FFFFFF"/>
              </w:rPr>
              <w:lastRenderedPageBreak/>
              <w:t>Services</w:t>
            </w:r>
          </w:p>
        </w:tc>
        <w:tc>
          <w:tcPr>
            <w:tcW w:w="2477" w:type="dxa"/>
            <w:shd w:val="clear" w:color="auto" w:fill="ED7D31"/>
            <w:noWrap/>
            <w:hideMark/>
          </w:tcPr>
          <w:p w14:paraId="60AF08B4" w14:textId="77777777" w:rsidR="008345F0" w:rsidRPr="001F363B" w:rsidRDefault="008345F0" w:rsidP="001F363B">
            <w:pPr>
              <w:pStyle w:val="TAH"/>
              <w:rPr>
                <w:bCs/>
                <w:color w:val="FFFFFF"/>
              </w:rPr>
            </w:pPr>
            <w:r w:rsidRPr="001F363B">
              <w:rPr>
                <w:bCs/>
                <w:color w:val="FFFFFF"/>
              </w:rPr>
              <w:t>API Name</w:t>
            </w:r>
          </w:p>
        </w:tc>
        <w:tc>
          <w:tcPr>
            <w:tcW w:w="850" w:type="dxa"/>
            <w:shd w:val="clear" w:color="auto" w:fill="ED7D31"/>
            <w:noWrap/>
            <w:hideMark/>
          </w:tcPr>
          <w:p w14:paraId="35EDC8F1" w14:textId="77777777" w:rsidR="008345F0" w:rsidRPr="001F363B" w:rsidRDefault="008345F0" w:rsidP="001F363B">
            <w:pPr>
              <w:pStyle w:val="TAH"/>
              <w:rPr>
                <w:bCs/>
                <w:color w:val="FFFFFF"/>
              </w:rPr>
            </w:pPr>
            <w:r w:rsidRPr="001F363B">
              <w:rPr>
                <w:bCs/>
                <w:color w:val="FFFFFF"/>
              </w:rPr>
              <w:t>Clause</w:t>
            </w:r>
          </w:p>
        </w:tc>
        <w:tc>
          <w:tcPr>
            <w:tcW w:w="2835" w:type="dxa"/>
            <w:shd w:val="clear" w:color="auto" w:fill="ED7D31"/>
            <w:hideMark/>
          </w:tcPr>
          <w:p w14:paraId="7E42A06F" w14:textId="77777777" w:rsidR="008345F0" w:rsidRPr="001F363B" w:rsidRDefault="008345F0" w:rsidP="001F363B">
            <w:pPr>
              <w:pStyle w:val="TAH"/>
              <w:rPr>
                <w:bCs/>
                <w:color w:val="FFFFFF"/>
              </w:rPr>
            </w:pPr>
            <w:r w:rsidRPr="001F363B">
              <w:rPr>
                <w:bCs/>
                <w:color w:val="FFFFFF"/>
              </w:rPr>
              <w:t>Description</w:t>
            </w:r>
          </w:p>
        </w:tc>
        <w:tc>
          <w:tcPr>
            <w:tcW w:w="1182" w:type="dxa"/>
            <w:shd w:val="clear" w:color="auto" w:fill="ED7D31"/>
            <w:hideMark/>
          </w:tcPr>
          <w:p w14:paraId="5D11CF30" w14:textId="77777777" w:rsidR="008345F0" w:rsidRPr="001F363B" w:rsidRDefault="008345F0" w:rsidP="001F363B">
            <w:pPr>
              <w:pStyle w:val="TAH"/>
              <w:rPr>
                <w:bCs/>
                <w:color w:val="FFFFFF"/>
              </w:rPr>
            </w:pPr>
            <w:r w:rsidRPr="001F363B">
              <w:rPr>
                <w:bCs/>
                <w:color w:val="FFFFFF"/>
              </w:rPr>
              <w:t>Consumer</w:t>
            </w:r>
          </w:p>
        </w:tc>
        <w:tc>
          <w:tcPr>
            <w:tcW w:w="1373" w:type="dxa"/>
            <w:shd w:val="clear" w:color="auto" w:fill="ED7D31"/>
            <w:hideMark/>
          </w:tcPr>
          <w:p w14:paraId="0F4650DD" w14:textId="6E353511" w:rsidR="008345F0" w:rsidRPr="001F363B" w:rsidRDefault="008345F0" w:rsidP="001F363B">
            <w:pPr>
              <w:pStyle w:val="TAH"/>
              <w:rPr>
                <w:bCs/>
                <w:color w:val="FFFFFF"/>
              </w:rPr>
            </w:pPr>
            <w:r w:rsidRPr="001F363B">
              <w:rPr>
                <w:bCs/>
                <w:color w:val="FFFFFF"/>
              </w:rPr>
              <w:t>Responsible CT Group</w:t>
            </w:r>
          </w:p>
        </w:tc>
      </w:tr>
      <w:tr w:rsidR="001F363B" w:rsidRPr="008345F0" w14:paraId="277174F1" w14:textId="77777777" w:rsidTr="001F363B">
        <w:trPr>
          <w:trHeight w:val="864"/>
        </w:trPr>
        <w:tc>
          <w:tcPr>
            <w:tcW w:w="1134" w:type="dxa"/>
            <w:vMerge w:val="restart"/>
            <w:shd w:val="clear" w:color="auto" w:fill="FFFFFF"/>
            <w:hideMark/>
          </w:tcPr>
          <w:p w14:paraId="5E257281" w14:textId="77777777" w:rsidR="008345F0" w:rsidRPr="001F363B" w:rsidRDefault="008345F0" w:rsidP="001F363B">
            <w:pPr>
              <w:pStyle w:val="TAL"/>
              <w:rPr>
                <w:b/>
                <w:bCs/>
              </w:rPr>
            </w:pPr>
            <w:r w:rsidRPr="001F363B">
              <w:rPr>
                <w:b/>
                <w:bCs/>
              </w:rPr>
              <w:t>Spatial Anchor (23.437)</w:t>
            </w:r>
          </w:p>
        </w:tc>
        <w:tc>
          <w:tcPr>
            <w:tcW w:w="2477" w:type="dxa"/>
            <w:shd w:val="clear" w:color="auto" w:fill="auto"/>
            <w:hideMark/>
          </w:tcPr>
          <w:p w14:paraId="5DA69D45" w14:textId="77777777" w:rsidR="008345F0" w:rsidRPr="008345F0" w:rsidRDefault="008345F0" w:rsidP="001F363B">
            <w:pPr>
              <w:pStyle w:val="TAL"/>
            </w:pPr>
            <w:r w:rsidRPr="008345F0">
              <w:t>SS_SAnManagement</w:t>
            </w:r>
          </w:p>
        </w:tc>
        <w:tc>
          <w:tcPr>
            <w:tcW w:w="850" w:type="dxa"/>
            <w:shd w:val="clear" w:color="auto" w:fill="auto"/>
            <w:noWrap/>
            <w:hideMark/>
          </w:tcPr>
          <w:p w14:paraId="5BEC5B2C" w14:textId="77777777" w:rsidR="008345F0" w:rsidRPr="008345F0" w:rsidRDefault="008345F0" w:rsidP="001F363B">
            <w:pPr>
              <w:pStyle w:val="TAL"/>
            </w:pPr>
            <w:r w:rsidRPr="008345F0">
              <w:t>8.3</w:t>
            </w:r>
          </w:p>
        </w:tc>
        <w:tc>
          <w:tcPr>
            <w:tcW w:w="2835" w:type="dxa"/>
            <w:shd w:val="clear" w:color="auto" w:fill="auto"/>
            <w:hideMark/>
          </w:tcPr>
          <w:p w14:paraId="15729189" w14:textId="77777777" w:rsidR="008345F0" w:rsidRPr="008345F0" w:rsidRDefault="008345F0" w:rsidP="001F363B">
            <w:pPr>
              <w:pStyle w:val="TAL"/>
            </w:pPr>
            <w:r w:rsidRPr="008345F0">
              <w:t>Spatial anchors management procedures (Create, Update, Delete, Discover, SUBSCRIBE, NOTIFY)</w:t>
            </w:r>
          </w:p>
        </w:tc>
        <w:tc>
          <w:tcPr>
            <w:tcW w:w="1182" w:type="dxa"/>
            <w:shd w:val="clear" w:color="auto" w:fill="auto"/>
            <w:hideMark/>
          </w:tcPr>
          <w:p w14:paraId="6745F37C" w14:textId="77777777" w:rsidR="008345F0" w:rsidRPr="008345F0" w:rsidRDefault="008345F0" w:rsidP="001F363B">
            <w:pPr>
              <w:pStyle w:val="TAL"/>
            </w:pPr>
            <w:r w:rsidRPr="008345F0">
              <w:t>SEAL Client, VAL Server</w:t>
            </w:r>
          </w:p>
        </w:tc>
        <w:tc>
          <w:tcPr>
            <w:tcW w:w="1373" w:type="dxa"/>
            <w:shd w:val="clear" w:color="auto" w:fill="auto"/>
            <w:hideMark/>
          </w:tcPr>
          <w:p w14:paraId="019AB72A" w14:textId="77777777" w:rsidR="008345F0" w:rsidRPr="001F363B" w:rsidRDefault="008345F0" w:rsidP="001F363B">
            <w:pPr>
              <w:pStyle w:val="TAL"/>
              <w:rPr>
                <w:b/>
              </w:rPr>
            </w:pPr>
            <w:r w:rsidRPr="001F363B">
              <w:rPr>
                <w:b/>
              </w:rPr>
              <w:t>CT1</w:t>
            </w:r>
          </w:p>
        </w:tc>
      </w:tr>
      <w:tr w:rsidR="001F363B" w:rsidRPr="008345F0" w14:paraId="7BF77901" w14:textId="77777777" w:rsidTr="001F363B">
        <w:trPr>
          <w:trHeight w:val="576"/>
        </w:trPr>
        <w:tc>
          <w:tcPr>
            <w:tcW w:w="1134" w:type="dxa"/>
            <w:vMerge/>
            <w:shd w:val="clear" w:color="auto" w:fill="FFFFFF"/>
            <w:hideMark/>
          </w:tcPr>
          <w:p w14:paraId="469FFB3F" w14:textId="77777777" w:rsidR="008345F0" w:rsidRPr="001F363B" w:rsidRDefault="008345F0" w:rsidP="001F363B">
            <w:pPr>
              <w:pStyle w:val="TAL"/>
              <w:rPr>
                <w:b/>
                <w:bCs/>
              </w:rPr>
            </w:pPr>
          </w:p>
        </w:tc>
        <w:tc>
          <w:tcPr>
            <w:tcW w:w="2477" w:type="dxa"/>
            <w:shd w:val="clear" w:color="auto" w:fill="auto"/>
            <w:hideMark/>
          </w:tcPr>
          <w:p w14:paraId="02767FFD" w14:textId="77777777" w:rsidR="008345F0" w:rsidRPr="008345F0" w:rsidRDefault="008345F0" w:rsidP="001F363B">
            <w:pPr>
              <w:pStyle w:val="TAL"/>
            </w:pPr>
            <w:r w:rsidRPr="008345F0">
              <w:t> </w:t>
            </w:r>
          </w:p>
        </w:tc>
        <w:tc>
          <w:tcPr>
            <w:tcW w:w="850" w:type="dxa"/>
            <w:shd w:val="clear" w:color="auto" w:fill="auto"/>
            <w:noWrap/>
            <w:hideMark/>
          </w:tcPr>
          <w:p w14:paraId="1718AB7C" w14:textId="77777777" w:rsidR="008345F0" w:rsidRPr="008345F0" w:rsidRDefault="008345F0" w:rsidP="001F363B">
            <w:pPr>
              <w:pStyle w:val="TAL"/>
            </w:pPr>
            <w:r w:rsidRPr="008345F0">
              <w:t>8.4</w:t>
            </w:r>
          </w:p>
        </w:tc>
        <w:tc>
          <w:tcPr>
            <w:tcW w:w="2835" w:type="dxa"/>
            <w:shd w:val="clear" w:color="auto" w:fill="auto"/>
            <w:hideMark/>
          </w:tcPr>
          <w:p w14:paraId="28776BB9" w14:textId="77777777" w:rsidR="008345F0" w:rsidRPr="008345F0" w:rsidRDefault="008345F0" w:rsidP="001F363B">
            <w:pPr>
              <w:pStyle w:val="TAL"/>
            </w:pPr>
            <w:r w:rsidRPr="008345F0">
              <w:t>Spatial anchor usage analytics information</w:t>
            </w:r>
          </w:p>
        </w:tc>
        <w:tc>
          <w:tcPr>
            <w:tcW w:w="1182" w:type="dxa"/>
            <w:shd w:val="clear" w:color="auto" w:fill="auto"/>
            <w:hideMark/>
          </w:tcPr>
          <w:p w14:paraId="086C611E" w14:textId="77777777" w:rsidR="008345F0" w:rsidRPr="008345F0" w:rsidRDefault="008345F0" w:rsidP="001F363B">
            <w:pPr>
              <w:pStyle w:val="TAL"/>
            </w:pPr>
            <w:r w:rsidRPr="008345F0">
              <w:t>VAL Server</w:t>
            </w:r>
          </w:p>
        </w:tc>
        <w:tc>
          <w:tcPr>
            <w:tcW w:w="1373" w:type="dxa"/>
            <w:shd w:val="clear" w:color="auto" w:fill="auto"/>
            <w:hideMark/>
          </w:tcPr>
          <w:p w14:paraId="40D66542" w14:textId="77777777" w:rsidR="008345F0" w:rsidRPr="008345F0" w:rsidRDefault="008345F0" w:rsidP="001F363B">
            <w:pPr>
              <w:pStyle w:val="TAL"/>
            </w:pPr>
            <w:r w:rsidRPr="008345F0">
              <w:t>CT3</w:t>
            </w:r>
          </w:p>
        </w:tc>
      </w:tr>
      <w:tr w:rsidR="001F363B" w:rsidRPr="008345F0" w14:paraId="215590CC" w14:textId="77777777" w:rsidTr="001F363B">
        <w:trPr>
          <w:trHeight w:val="864"/>
        </w:trPr>
        <w:tc>
          <w:tcPr>
            <w:tcW w:w="1134" w:type="dxa"/>
            <w:vMerge w:val="restart"/>
            <w:shd w:val="clear" w:color="auto" w:fill="FFFFFF"/>
            <w:hideMark/>
          </w:tcPr>
          <w:p w14:paraId="5FEA0802" w14:textId="77777777" w:rsidR="008345F0" w:rsidRPr="001F363B" w:rsidRDefault="008345F0" w:rsidP="001F363B">
            <w:pPr>
              <w:pStyle w:val="TAL"/>
              <w:rPr>
                <w:b/>
                <w:bCs/>
              </w:rPr>
            </w:pPr>
            <w:r w:rsidRPr="001F363B">
              <w:rPr>
                <w:b/>
                <w:bCs/>
              </w:rPr>
              <w:t>Spatial Map (23.437)</w:t>
            </w:r>
          </w:p>
        </w:tc>
        <w:tc>
          <w:tcPr>
            <w:tcW w:w="2477" w:type="dxa"/>
            <w:shd w:val="clear" w:color="auto" w:fill="auto"/>
            <w:hideMark/>
          </w:tcPr>
          <w:p w14:paraId="30421D41" w14:textId="77777777" w:rsidR="008345F0" w:rsidRPr="008345F0" w:rsidRDefault="008345F0" w:rsidP="001F363B">
            <w:pPr>
              <w:pStyle w:val="TAL"/>
            </w:pPr>
            <w:proofErr w:type="spellStart"/>
            <w:r w:rsidRPr="008345F0">
              <w:t>SS_SmManagement</w:t>
            </w:r>
            <w:proofErr w:type="spellEnd"/>
          </w:p>
        </w:tc>
        <w:tc>
          <w:tcPr>
            <w:tcW w:w="850" w:type="dxa"/>
            <w:shd w:val="clear" w:color="auto" w:fill="auto"/>
            <w:noWrap/>
            <w:hideMark/>
          </w:tcPr>
          <w:p w14:paraId="736908FF" w14:textId="77777777" w:rsidR="008345F0" w:rsidRPr="008345F0" w:rsidRDefault="008345F0" w:rsidP="001F363B">
            <w:pPr>
              <w:pStyle w:val="TAL"/>
            </w:pPr>
            <w:r w:rsidRPr="008345F0">
              <w:t>9.3</w:t>
            </w:r>
          </w:p>
        </w:tc>
        <w:tc>
          <w:tcPr>
            <w:tcW w:w="2835" w:type="dxa"/>
            <w:shd w:val="clear" w:color="auto" w:fill="auto"/>
            <w:hideMark/>
          </w:tcPr>
          <w:p w14:paraId="1F8B1C4B" w14:textId="77777777" w:rsidR="008345F0" w:rsidRPr="008345F0" w:rsidRDefault="008345F0" w:rsidP="001F363B">
            <w:pPr>
              <w:pStyle w:val="TAL"/>
            </w:pPr>
            <w:r w:rsidRPr="008345F0">
              <w:t>Spatial map management procedures (Create, Update, Delete, Discover, SUBSCRIBE, NOTIFY)</w:t>
            </w:r>
          </w:p>
        </w:tc>
        <w:tc>
          <w:tcPr>
            <w:tcW w:w="1182" w:type="dxa"/>
            <w:shd w:val="clear" w:color="auto" w:fill="auto"/>
            <w:hideMark/>
          </w:tcPr>
          <w:p w14:paraId="36C93440" w14:textId="77777777" w:rsidR="008345F0" w:rsidRPr="008345F0" w:rsidRDefault="008345F0" w:rsidP="001F363B">
            <w:pPr>
              <w:pStyle w:val="TAL"/>
            </w:pPr>
            <w:r w:rsidRPr="008345F0">
              <w:t>VAL Server, SEAL Client.</w:t>
            </w:r>
          </w:p>
        </w:tc>
        <w:tc>
          <w:tcPr>
            <w:tcW w:w="1373" w:type="dxa"/>
            <w:shd w:val="clear" w:color="auto" w:fill="auto"/>
            <w:hideMark/>
          </w:tcPr>
          <w:p w14:paraId="5FE64E45" w14:textId="77777777" w:rsidR="008345F0" w:rsidRPr="008345F0" w:rsidRDefault="008345F0" w:rsidP="001F363B">
            <w:pPr>
              <w:pStyle w:val="TAL"/>
            </w:pPr>
            <w:r w:rsidRPr="008345F0">
              <w:t>CT3</w:t>
            </w:r>
          </w:p>
        </w:tc>
      </w:tr>
      <w:tr w:rsidR="001F363B" w:rsidRPr="008345F0" w14:paraId="4AAB005C" w14:textId="77777777" w:rsidTr="001F363B">
        <w:trPr>
          <w:trHeight w:val="576"/>
        </w:trPr>
        <w:tc>
          <w:tcPr>
            <w:tcW w:w="1134" w:type="dxa"/>
            <w:vMerge/>
            <w:shd w:val="clear" w:color="auto" w:fill="FFFFFF"/>
            <w:hideMark/>
          </w:tcPr>
          <w:p w14:paraId="6AA0B2E1" w14:textId="77777777" w:rsidR="008345F0" w:rsidRPr="001F363B" w:rsidRDefault="008345F0" w:rsidP="001F363B">
            <w:pPr>
              <w:pStyle w:val="TAL"/>
              <w:rPr>
                <w:b/>
                <w:bCs/>
              </w:rPr>
            </w:pPr>
          </w:p>
        </w:tc>
        <w:tc>
          <w:tcPr>
            <w:tcW w:w="2477" w:type="dxa"/>
            <w:shd w:val="clear" w:color="auto" w:fill="auto"/>
            <w:hideMark/>
          </w:tcPr>
          <w:p w14:paraId="31FB5A99" w14:textId="77777777" w:rsidR="008345F0" w:rsidRPr="008345F0" w:rsidRDefault="008345F0" w:rsidP="001F363B">
            <w:pPr>
              <w:pStyle w:val="TAL"/>
            </w:pPr>
            <w:r w:rsidRPr="008345F0">
              <w:t> </w:t>
            </w:r>
          </w:p>
        </w:tc>
        <w:tc>
          <w:tcPr>
            <w:tcW w:w="850" w:type="dxa"/>
            <w:shd w:val="clear" w:color="auto" w:fill="auto"/>
            <w:noWrap/>
            <w:hideMark/>
          </w:tcPr>
          <w:p w14:paraId="12CF78E6" w14:textId="77777777" w:rsidR="008345F0" w:rsidRPr="008345F0" w:rsidRDefault="008345F0" w:rsidP="001F363B">
            <w:pPr>
              <w:pStyle w:val="TAL"/>
            </w:pPr>
            <w:r w:rsidRPr="008345F0">
              <w:t>9.4</w:t>
            </w:r>
          </w:p>
        </w:tc>
        <w:tc>
          <w:tcPr>
            <w:tcW w:w="2835" w:type="dxa"/>
            <w:shd w:val="clear" w:color="auto" w:fill="auto"/>
            <w:hideMark/>
          </w:tcPr>
          <w:p w14:paraId="3C5DD6D0" w14:textId="77777777" w:rsidR="008345F0" w:rsidRPr="008345F0" w:rsidRDefault="008345F0" w:rsidP="001F363B">
            <w:pPr>
              <w:pStyle w:val="TAL"/>
            </w:pPr>
            <w:r w:rsidRPr="008345F0">
              <w:t>Spatial localization services</w:t>
            </w:r>
          </w:p>
        </w:tc>
        <w:tc>
          <w:tcPr>
            <w:tcW w:w="1182" w:type="dxa"/>
            <w:shd w:val="clear" w:color="auto" w:fill="auto"/>
            <w:hideMark/>
          </w:tcPr>
          <w:p w14:paraId="7706B96F" w14:textId="77777777" w:rsidR="008345F0" w:rsidRPr="008345F0" w:rsidRDefault="008345F0" w:rsidP="001F363B">
            <w:pPr>
              <w:pStyle w:val="TAL"/>
            </w:pPr>
            <w:r w:rsidRPr="008345F0">
              <w:t>VAL Server, SEAL Client.</w:t>
            </w:r>
          </w:p>
        </w:tc>
        <w:tc>
          <w:tcPr>
            <w:tcW w:w="1373" w:type="dxa"/>
            <w:shd w:val="clear" w:color="auto" w:fill="auto"/>
            <w:hideMark/>
          </w:tcPr>
          <w:p w14:paraId="5804C94A" w14:textId="77777777" w:rsidR="008345F0" w:rsidRPr="008345F0" w:rsidRDefault="008345F0" w:rsidP="001F363B">
            <w:pPr>
              <w:pStyle w:val="TAL"/>
            </w:pPr>
            <w:r w:rsidRPr="008345F0">
              <w:t>CT3</w:t>
            </w:r>
          </w:p>
        </w:tc>
      </w:tr>
      <w:tr w:rsidR="001F363B" w:rsidRPr="008345F0" w14:paraId="5BFC57A9" w14:textId="77777777" w:rsidTr="001F363B">
        <w:trPr>
          <w:trHeight w:val="288"/>
        </w:trPr>
        <w:tc>
          <w:tcPr>
            <w:tcW w:w="1134" w:type="dxa"/>
            <w:vMerge/>
            <w:shd w:val="clear" w:color="auto" w:fill="FFFFFF"/>
            <w:hideMark/>
          </w:tcPr>
          <w:p w14:paraId="1D39B984" w14:textId="77777777" w:rsidR="008345F0" w:rsidRPr="001F363B" w:rsidRDefault="008345F0" w:rsidP="001F363B">
            <w:pPr>
              <w:pStyle w:val="TAL"/>
              <w:rPr>
                <w:b/>
                <w:bCs/>
              </w:rPr>
            </w:pPr>
          </w:p>
        </w:tc>
        <w:tc>
          <w:tcPr>
            <w:tcW w:w="2477" w:type="dxa"/>
            <w:vMerge w:val="restart"/>
            <w:shd w:val="clear" w:color="auto" w:fill="auto"/>
            <w:hideMark/>
          </w:tcPr>
          <w:p w14:paraId="4A8ECC9A" w14:textId="77777777" w:rsidR="008345F0" w:rsidRPr="008345F0" w:rsidRDefault="008345F0" w:rsidP="001F363B">
            <w:pPr>
              <w:pStyle w:val="TAL"/>
            </w:pPr>
            <w:r w:rsidRPr="008345F0">
              <w:t> </w:t>
            </w:r>
          </w:p>
        </w:tc>
        <w:tc>
          <w:tcPr>
            <w:tcW w:w="850" w:type="dxa"/>
            <w:shd w:val="clear" w:color="auto" w:fill="auto"/>
            <w:noWrap/>
            <w:hideMark/>
          </w:tcPr>
          <w:p w14:paraId="634C0D01" w14:textId="77777777" w:rsidR="008345F0" w:rsidRPr="008345F0" w:rsidRDefault="008345F0" w:rsidP="001F363B">
            <w:pPr>
              <w:pStyle w:val="TAL"/>
            </w:pPr>
            <w:r w:rsidRPr="008345F0">
              <w:t>9.5.2</w:t>
            </w:r>
          </w:p>
        </w:tc>
        <w:tc>
          <w:tcPr>
            <w:tcW w:w="2835" w:type="dxa"/>
            <w:shd w:val="clear" w:color="auto" w:fill="auto"/>
            <w:hideMark/>
          </w:tcPr>
          <w:p w14:paraId="779BD021" w14:textId="77777777" w:rsidR="008345F0" w:rsidRPr="008345F0" w:rsidRDefault="008345F0" w:rsidP="001F363B">
            <w:pPr>
              <w:pStyle w:val="TAL"/>
            </w:pPr>
            <w:r w:rsidRPr="008345F0">
              <w:t>SM data source registration</w:t>
            </w:r>
          </w:p>
        </w:tc>
        <w:tc>
          <w:tcPr>
            <w:tcW w:w="1182" w:type="dxa"/>
            <w:shd w:val="clear" w:color="auto" w:fill="auto"/>
            <w:hideMark/>
          </w:tcPr>
          <w:p w14:paraId="2F8C69FD" w14:textId="77777777" w:rsidR="008345F0" w:rsidRPr="008345F0" w:rsidRDefault="008345F0" w:rsidP="001F363B">
            <w:pPr>
              <w:pStyle w:val="TAL"/>
            </w:pPr>
            <w:r w:rsidRPr="008345F0">
              <w:t>SEAL Client</w:t>
            </w:r>
          </w:p>
        </w:tc>
        <w:tc>
          <w:tcPr>
            <w:tcW w:w="1373" w:type="dxa"/>
            <w:shd w:val="clear" w:color="auto" w:fill="auto"/>
            <w:hideMark/>
          </w:tcPr>
          <w:p w14:paraId="38CAED3F" w14:textId="77777777" w:rsidR="008345F0" w:rsidRPr="001F363B" w:rsidRDefault="008345F0" w:rsidP="001F363B">
            <w:pPr>
              <w:pStyle w:val="TAL"/>
              <w:rPr>
                <w:b/>
              </w:rPr>
            </w:pPr>
            <w:r w:rsidRPr="001F363B">
              <w:rPr>
                <w:b/>
              </w:rPr>
              <w:t>CT1</w:t>
            </w:r>
          </w:p>
        </w:tc>
      </w:tr>
      <w:tr w:rsidR="001F363B" w:rsidRPr="001F363B" w14:paraId="3A8F010B" w14:textId="77777777" w:rsidTr="001F363B">
        <w:trPr>
          <w:trHeight w:val="288"/>
        </w:trPr>
        <w:tc>
          <w:tcPr>
            <w:tcW w:w="1134" w:type="dxa"/>
            <w:vMerge/>
            <w:shd w:val="clear" w:color="auto" w:fill="FFFFFF"/>
            <w:hideMark/>
          </w:tcPr>
          <w:p w14:paraId="7ABBDD0F" w14:textId="77777777" w:rsidR="008345F0" w:rsidRPr="001F363B" w:rsidRDefault="008345F0" w:rsidP="001F363B">
            <w:pPr>
              <w:pStyle w:val="TAL"/>
              <w:rPr>
                <w:b/>
                <w:bCs/>
              </w:rPr>
            </w:pPr>
          </w:p>
        </w:tc>
        <w:tc>
          <w:tcPr>
            <w:tcW w:w="2477" w:type="dxa"/>
            <w:vMerge/>
            <w:shd w:val="clear" w:color="auto" w:fill="auto"/>
            <w:hideMark/>
          </w:tcPr>
          <w:p w14:paraId="141C9385" w14:textId="77777777" w:rsidR="008345F0" w:rsidRPr="008345F0" w:rsidRDefault="008345F0" w:rsidP="001F363B">
            <w:pPr>
              <w:pStyle w:val="TAL"/>
            </w:pPr>
          </w:p>
        </w:tc>
        <w:tc>
          <w:tcPr>
            <w:tcW w:w="850" w:type="dxa"/>
            <w:shd w:val="clear" w:color="auto" w:fill="auto"/>
            <w:noWrap/>
            <w:hideMark/>
          </w:tcPr>
          <w:p w14:paraId="27540D97" w14:textId="77777777" w:rsidR="008345F0" w:rsidRPr="008345F0" w:rsidRDefault="008345F0" w:rsidP="001F363B">
            <w:pPr>
              <w:pStyle w:val="TAL"/>
            </w:pPr>
            <w:r w:rsidRPr="008345F0">
              <w:t>9.5.3</w:t>
            </w:r>
          </w:p>
        </w:tc>
        <w:tc>
          <w:tcPr>
            <w:tcW w:w="2835" w:type="dxa"/>
            <w:shd w:val="clear" w:color="auto" w:fill="auto"/>
            <w:hideMark/>
          </w:tcPr>
          <w:p w14:paraId="5E9A1D24" w14:textId="77777777" w:rsidR="008345F0" w:rsidRPr="008345F0" w:rsidRDefault="008345F0" w:rsidP="001F363B">
            <w:pPr>
              <w:pStyle w:val="TAL"/>
            </w:pPr>
            <w:r w:rsidRPr="008345F0">
              <w:t xml:space="preserve">SM data source registration update </w:t>
            </w:r>
          </w:p>
        </w:tc>
        <w:tc>
          <w:tcPr>
            <w:tcW w:w="1182" w:type="dxa"/>
            <w:shd w:val="clear" w:color="auto" w:fill="auto"/>
            <w:hideMark/>
          </w:tcPr>
          <w:p w14:paraId="595CCC43" w14:textId="77777777" w:rsidR="008345F0" w:rsidRPr="008345F0" w:rsidRDefault="008345F0" w:rsidP="001F363B">
            <w:pPr>
              <w:pStyle w:val="TAL"/>
            </w:pPr>
            <w:r w:rsidRPr="008345F0">
              <w:t>SEAL Client</w:t>
            </w:r>
          </w:p>
        </w:tc>
        <w:tc>
          <w:tcPr>
            <w:tcW w:w="1373" w:type="dxa"/>
            <w:shd w:val="clear" w:color="auto" w:fill="auto"/>
            <w:hideMark/>
          </w:tcPr>
          <w:p w14:paraId="58150C8A" w14:textId="77777777" w:rsidR="008345F0" w:rsidRPr="001F363B" w:rsidRDefault="008345F0" w:rsidP="001F363B">
            <w:pPr>
              <w:pStyle w:val="TAL"/>
              <w:rPr>
                <w:b/>
              </w:rPr>
            </w:pPr>
            <w:r w:rsidRPr="001F363B">
              <w:rPr>
                <w:b/>
              </w:rPr>
              <w:t>CT1</w:t>
            </w:r>
          </w:p>
        </w:tc>
      </w:tr>
      <w:tr w:rsidR="001F363B" w:rsidRPr="001F363B" w14:paraId="6144CDFE" w14:textId="77777777" w:rsidTr="001F363B">
        <w:trPr>
          <w:trHeight w:val="288"/>
        </w:trPr>
        <w:tc>
          <w:tcPr>
            <w:tcW w:w="1134" w:type="dxa"/>
            <w:vMerge/>
            <w:shd w:val="clear" w:color="auto" w:fill="FFFFFF"/>
            <w:hideMark/>
          </w:tcPr>
          <w:p w14:paraId="1B27E6F4" w14:textId="77777777" w:rsidR="008345F0" w:rsidRPr="001F363B" w:rsidRDefault="008345F0" w:rsidP="001F363B">
            <w:pPr>
              <w:pStyle w:val="TAL"/>
              <w:rPr>
                <w:b/>
                <w:bCs/>
              </w:rPr>
            </w:pPr>
          </w:p>
        </w:tc>
        <w:tc>
          <w:tcPr>
            <w:tcW w:w="2477" w:type="dxa"/>
            <w:vMerge/>
            <w:shd w:val="clear" w:color="auto" w:fill="auto"/>
            <w:hideMark/>
          </w:tcPr>
          <w:p w14:paraId="64D3DDF4" w14:textId="77777777" w:rsidR="008345F0" w:rsidRPr="008345F0" w:rsidRDefault="008345F0" w:rsidP="001F363B">
            <w:pPr>
              <w:pStyle w:val="TAL"/>
            </w:pPr>
          </w:p>
        </w:tc>
        <w:tc>
          <w:tcPr>
            <w:tcW w:w="850" w:type="dxa"/>
            <w:shd w:val="clear" w:color="auto" w:fill="auto"/>
            <w:noWrap/>
            <w:hideMark/>
          </w:tcPr>
          <w:p w14:paraId="2EF6C623" w14:textId="77777777" w:rsidR="008345F0" w:rsidRPr="008345F0" w:rsidRDefault="008345F0" w:rsidP="001F363B">
            <w:pPr>
              <w:pStyle w:val="TAL"/>
            </w:pPr>
            <w:r w:rsidRPr="008345F0">
              <w:t>9.5.4</w:t>
            </w:r>
          </w:p>
        </w:tc>
        <w:tc>
          <w:tcPr>
            <w:tcW w:w="2835" w:type="dxa"/>
            <w:shd w:val="clear" w:color="auto" w:fill="auto"/>
            <w:hideMark/>
          </w:tcPr>
          <w:p w14:paraId="4C1C0727" w14:textId="77777777" w:rsidR="008345F0" w:rsidRPr="008345F0" w:rsidRDefault="008345F0" w:rsidP="001F363B">
            <w:pPr>
              <w:pStyle w:val="TAL"/>
            </w:pPr>
            <w:r w:rsidRPr="008345F0">
              <w:t>SM data source deregistration</w:t>
            </w:r>
          </w:p>
        </w:tc>
        <w:tc>
          <w:tcPr>
            <w:tcW w:w="1182" w:type="dxa"/>
            <w:shd w:val="clear" w:color="auto" w:fill="auto"/>
            <w:hideMark/>
          </w:tcPr>
          <w:p w14:paraId="6A4B4639" w14:textId="77777777" w:rsidR="008345F0" w:rsidRPr="008345F0" w:rsidRDefault="008345F0" w:rsidP="001F363B">
            <w:pPr>
              <w:pStyle w:val="TAL"/>
            </w:pPr>
            <w:r w:rsidRPr="008345F0">
              <w:t>SEAL Client</w:t>
            </w:r>
          </w:p>
        </w:tc>
        <w:tc>
          <w:tcPr>
            <w:tcW w:w="1373" w:type="dxa"/>
            <w:shd w:val="clear" w:color="auto" w:fill="auto"/>
            <w:hideMark/>
          </w:tcPr>
          <w:p w14:paraId="64D1D77D" w14:textId="77777777" w:rsidR="008345F0" w:rsidRPr="001F363B" w:rsidRDefault="008345F0" w:rsidP="001F363B">
            <w:pPr>
              <w:pStyle w:val="TAL"/>
              <w:rPr>
                <w:b/>
              </w:rPr>
            </w:pPr>
            <w:r w:rsidRPr="001F363B">
              <w:rPr>
                <w:b/>
              </w:rPr>
              <w:t>CT1</w:t>
            </w:r>
          </w:p>
        </w:tc>
      </w:tr>
      <w:tr w:rsidR="001F363B" w:rsidRPr="008345F0" w14:paraId="4E458D21" w14:textId="77777777" w:rsidTr="001F363B">
        <w:trPr>
          <w:trHeight w:val="1152"/>
        </w:trPr>
        <w:tc>
          <w:tcPr>
            <w:tcW w:w="1134" w:type="dxa"/>
            <w:vMerge/>
            <w:shd w:val="clear" w:color="auto" w:fill="FFFFFF"/>
            <w:hideMark/>
          </w:tcPr>
          <w:p w14:paraId="279F8595" w14:textId="77777777" w:rsidR="008345F0" w:rsidRPr="001F363B" w:rsidRDefault="008345F0">
            <w:pPr>
              <w:rPr>
                <w:b/>
                <w:bCs/>
              </w:rPr>
            </w:pPr>
          </w:p>
        </w:tc>
        <w:tc>
          <w:tcPr>
            <w:tcW w:w="2477" w:type="dxa"/>
            <w:vMerge/>
            <w:shd w:val="clear" w:color="auto" w:fill="auto"/>
            <w:hideMark/>
          </w:tcPr>
          <w:p w14:paraId="2DD465B8" w14:textId="77777777" w:rsidR="008345F0" w:rsidRPr="001F363B" w:rsidRDefault="008345F0" w:rsidP="001F363B">
            <w:pPr>
              <w:pStyle w:val="TAL"/>
              <w:rPr>
                <w:b/>
                <w:bCs/>
              </w:rPr>
            </w:pPr>
          </w:p>
        </w:tc>
        <w:tc>
          <w:tcPr>
            <w:tcW w:w="850" w:type="dxa"/>
            <w:shd w:val="clear" w:color="auto" w:fill="auto"/>
            <w:noWrap/>
            <w:hideMark/>
          </w:tcPr>
          <w:p w14:paraId="484F0D59" w14:textId="77777777" w:rsidR="008345F0" w:rsidRPr="008345F0" w:rsidRDefault="008345F0" w:rsidP="001F363B">
            <w:pPr>
              <w:pStyle w:val="TAL"/>
            </w:pPr>
            <w:r w:rsidRPr="008345F0">
              <w:t>9.5.5</w:t>
            </w:r>
          </w:p>
        </w:tc>
        <w:tc>
          <w:tcPr>
            <w:tcW w:w="2835" w:type="dxa"/>
            <w:shd w:val="clear" w:color="auto" w:fill="auto"/>
            <w:hideMark/>
          </w:tcPr>
          <w:p w14:paraId="1BBFF071" w14:textId="77777777" w:rsidR="008345F0" w:rsidRPr="008345F0" w:rsidRDefault="008345F0" w:rsidP="001F363B">
            <w:pPr>
              <w:pStyle w:val="TAL"/>
            </w:pPr>
            <w:r w:rsidRPr="008345F0">
              <w:t>SM data source discovery</w:t>
            </w:r>
          </w:p>
        </w:tc>
        <w:tc>
          <w:tcPr>
            <w:tcW w:w="1182" w:type="dxa"/>
            <w:shd w:val="clear" w:color="auto" w:fill="auto"/>
            <w:hideMark/>
          </w:tcPr>
          <w:p w14:paraId="2D77E21D" w14:textId="77777777" w:rsidR="008345F0" w:rsidRPr="008345F0" w:rsidRDefault="008345F0" w:rsidP="001F363B">
            <w:pPr>
              <w:pStyle w:val="TAL"/>
            </w:pPr>
            <w:r w:rsidRPr="008345F0">
              <w:t>VAL Server, SEAL Server.</w:t>
            </w:r>
          </w:p>
        </w:tc>
        <w:tc>
          <w:tcPr>
            <w:tcW w:w="1373" w:type="dxa"/>
            <w:shd w:val="clear" w:color="auto" w:fill="auto"/>
            <w:hideMark/>
          </w:tcPr>
          <w:p w14:paraId="59DFDB30" w14:textId="77777777" w:rsidR="008345F0" w:rsidRPr="005C5D69" w:rsidRDefault="008345F0" w:rsidP="001F363B">
            <w:pPr>
              <w:pStyle w:val="TAL"/>
              <w:rPr>
                <w:b/>
              </w:rPr>
            </w:pPr>
            <w:r w:rsidRPr="005C5D69">
              <w:rPr>
                <w:bCs/>
              </w:rPr>
              <w:t>CT1</w:t>
            </w:r>
            <w:r w:rsidRPr="005C5D69">
              <w:t>+</w:t>
            </w:r>
            <w:r w:rsidRPr="005C5D69">
              <w:rPr>
                <w:b/>
              </w:rPr>
              <w:t>CT3</w:t>
            </w:r>
          </w:p>
          <w:p w14:paraId="2944BB7F" w14:textId="77777777" w:rsidR="00712228" w:rsidRDefault="00712228" w:rsidP="001F363B">
            <w:pPr>
              <w:pStyle w:val="TAL"/>
            </w:pPr>
          </w:p>
          <w:p w14:paraId="6B2A3BD0" w14:textId="08A4210A" w:rsidR="00712228" w:rsidRPr="008345F0" w:rsidRDefault="005C5D69" w:rsidP="001F363B">
            <w:pPr>
              <w:pStyle w:val="TAL"/>
            </w:pPr>
            <w:r>
              <w:t>The service operation details will be specified in CT3 and the related API data model and Open API in CT1. CT3 service operation clauses will refer to CT1 specification.</w:t>
            </w:r>
          </w:p>
        </w:tc>
      </w:tr>
      <w:tr w:rsidR="001F363B" w:rsidRPr="008345F0" w14:paraId="245B0B95" w14:textId="77777777" w:rsidTr="001F363B">
        <w:trPr>
          <w:trHeight w:val="288"/>
        </w:trPr>
        <w:tc>
          <w:tcPr>
            <w:tcW w:w="1134" w:type="dxa"/>
            <w:vMerge/>
            <w:shd w:val="clear" w:color="auto" w:fill="FFFFFF"/>
            <w:hideMark/>
          </w:tcPr>
          <w:p w14:paraId="5D43FA7C" w14:textId="77777777" w:rsidR="008345F0" w:rsidRPr="001F363B" w:rsidRDefault="008345F0">
            <w:pPr>
              <w:rPr>
                <w:b/>
                <w:bCs/>
              </w:rPr>
            </w:pPr>
          </w:p>
        </w:tc>
        <w:tc>
          <w:tcPr>
            <w:tcW w:w="2477" w:type="dxa"/>
            <w:vMerge w:val="restart"/>
            <w:shd w:val="clear" w:color="auto" w:fill="auto"/>
            <w:hideMark/>
          </w:tcPr>
          <w:p w14:paraId="13ED5C8A" w14:textId="77777777" w:rsidR="008345F0" w:rsidRPr="001F363B" w:rsidRDefault="008345F0" w:rsidP="001F363B">
            <w:pPr>
              <w:pStyle w:val="TAL"/>
              <w:rPr>
                <w:b/>
                <w:bCs/>
              </w:rPr>
            </w:pPr>
            <w:r w:rsidRPr="001F363B">
              <w:rPr>
                <w:b/>
                <w:bCs/>
              </w:rPr>
              <w:t> </w:t>
            </w:r>
          </w:p>
        </w:tc>
        <w:tc>
          <w:tcPr>
            <w:tcW w:w="850" w:type="dxa"/>
            <w:shd w:val="clear" w:color="auto" w:fill="auto"/>
            <w:noWrap/>
            <w:hideMark/>
          </w:tcPr>
          <w:p w14:paraId="1403C66B" w14:textId="77777777" w:rsidR="008345F0" w:rsidRPr="008345F0" w:rsidRDefault="008345F0" w:rsidP="001F363B">
            <w:pPr>
              <w:pStyle w:val="TAL"/>
            </w:pPr>
            <w:r w:rsidRPr="008345F0">
              <w:t>9.6.2</w:t>
            </w:r>
          </w:p>
        </w:tc>
        <w:tc>
          <w:tcPr>
            <w:tcW w:w="2835" w:type="dxa"/>
            <w:shd w:val="clear" w:color="auto" w:fill="auto"/>
            <w:hideMark/>
          </w:tcPr>
          <w:p w14:paraId="6FDFB7C2" w14:textId="77777777" w:rsidR="008345F0" w:rsidRPr="008345F0" w:rsidRDefault="008345F0" w:rsidP="001F363B">
            <w:pPr>
              <w:pStyle w:val="TAL"/>
            </w:pPr>
            <w:r w:rsidRPr="008345F0">
              <w:t>SM service registration</w:t>
            </w:r>
          </w:p>
        </w:tc>
        <w:tc>
          <w:tcPr>
            <w:tcW w:w="1182" w:type="dxa"/>
            <w:shd w:val="clear" w:color="auto" w:fill="auto"/>
            <w:hideMark/>
          </w:tcPr>
          <w:p w14:paraId="749972DA" w14:textId="77777777" w:rsidR="008345F0" w:rsidRPr="008345F0" w:rsidRDefault="008345F0" w:rsidP="001F363B">
            <w:pPr>
              <w:pStyle w:val="TAL"/>
            </w:pPr>
            <w:r w:rsidRPr="008345F0">
              <w:t>VAL Server</w:t>
            </w:r>
          </w:p>
        </w:tc>
        <w:tc>
          <w:tcPr>
            <w:tcW w:w="1373" w:type="dxa"/>
            <w:shd w:val="clear" w:color="auto" w:fill="auto"/>
            <w:hideMark/>
          </w:tcPr>
          <w:p w14:paraId="3DD80C42" w14:textId="77777777" w:rsidR="008345F0" w:rsidRPr="008345F0" w:rsidRDefault="008345F0" w:rsidP="001F363B">
            <w:pPr>
              <w:pStyle w:val="TAL"/>
            </w:pPr>
            <w:r w:rsidRPr="008345F0">
              <w:t>CT3</w:t>
            </w:r>
          </w:p>
        </w:tc>
      </w:tr>
      <w:tr w:rsidR="001F363B" w:rsidRPr="008345F0" w14:paraId="1E3E732A" w14:textId="77777777" w:rsidTr="001F363B">
        <w:trPr>
          <w:trHeight w:val="288"/>
        </w:trPr>
        <w:tc>
          <w:tcPr>
            <w:tcW w:w="1134" w:type="dxa"/>
            <w:vMerge/>
            <w:shd w:val="clear" w:color="auto" w:fill="FFFFFF"/>
            <w:hideMark/>
          </w:tcPr>
          <w:p w14:paraId="53D8112B" w14:textId="77777777" w:rsidR="008345F0" w:rsidRPr="001F363B" w:rsidRDefault="008345F0">
            <w:pPr>
              <w:rPr>
                <w:b/>
                <w:bCs/>
              </w:rPr>
            </w:pPr>
          </w:p>
        </w:tc>
        <w:tc>
          <w:tcPr>
            <w:tcW w:w="2477" w:type="dxa"/>
            <w:vMerge/>
            <w:shd w:val="clear" w:color="auto" w:fill="auto"/>
            <w:hideMark/>
          </w:tcPr>
          <w:p w14:paraId="231787BF" w14:textId="77777777" w:rsidR="008345F0" w:rsidRPr="001F363B" w:rsidRDefault="008345F0" w:rsidP="001F363B">
            <w:pPr>
              <w:pStyle w:val="TAL"/>
              <w:rPr>
                <w:b/>
                <w:bCs/>
              </w:rPr>
            </w:pPr>
          </w:p>
        </w:tc>
        <w:tc>
          <w:tcPr>
            <w:tcW w:w="850" w:type="dxa"/>
            <w:shd w:val="clear" w:color="auto" w:fill="auto"/>
            <w:noWrap/>
            <w:hideMark/>
          </w:tcPr>
          <w:p w14:paraId="58BF7E28" w14:textId="77777777" w:rsidR="008345F0" w:rsidRPr="008345F0" w:rsidRDefault="008345F0" w:rsidP="001F363B">
            <w:pPr>
              <w:pStyle w:val="TAL"/>
            </w:pPr>
            <w:r w:rsidRPr="008345F0">
              <w:t>9.6.3</w:t>
            </w:r>
          </w:p>
        </w:tc>
        <w:tc>
          <w:tcPr>
            <w:tcW w:w="2835" w:type="dxa"/>
            <w:shd w:val="clear" w:color="auto" w:fill="auto"/>
            <w:hideMark/>
          </w:tcPr>
          <w:p w14:paraId="4557A138" w14:textId="77777777" w:rsidR="008345F0" w:rsidRPr="008345F0" w:rsidRDefault="008345F0" w:rsidP="001F363B">
            <w:pPr>
              <w:pStyle w:val="TAL"/>
            </w:pPr>
            <w:r w:rsidRPr="008345F0">
              <w:t>SM service registration update</w:t>
            </w:r>
          </w:p>
        </w:tc>
        <w:tc>
          <w:tcPr>
            <w:tcW w:w="1182" w:type="dxa"/>
            <w:shd w:val="clear" w:color="auto" w:fill="auto"/>
            <w:hideMark/>
          </w:tcPr>
          <w:p w14:paraId="4DD0AF45" w14:textId="77777777" w:rsidR="008345F0" w:rsidRPr="008345F0" w:rsidRDefault="008345F0" w:rsidP="001F363B">
            <w:pPr>
              <w:pStyle w:val="TAL"/>
            </w:pPr>
            <w:r w:rsidRPr="008345F0">
              <w:t>VAL Server</w:t>
            </w:r>
          </w:p>
        </w:tc>
        <w:tc>
          <w:tcPr>
            <w:tcW w:w="1373" w:type="dxa"/>
            <w:shd w:val="clear" w:color="auto" w:fill="auto"/>
            <w:hideMark/>
          </w:tcPr>
          <w:p w14:paraId="59E0C04F" w14:textId="77777777" w:rsidR="008345F0" w:rsidRPr="008345F0" w:rsidRDefault="008345F0" w:rsidP="001F363B">
            <w:pPr>
              <w:pStyle w:val="TAL"/>
            </w:pPr>
            <w:r w:rsidRPr="008345F0">
              <w:t>CT3</w:t>
            </w:r>
          </w:p>
        </w:tc>
      </w:tr>
      <w:tr w:rsidR="001F363B" w:rsidRPr="008345F0" w14:paraId="3BEEA309" w14:textId="77777777" w:rsidTr="001F363B">
        <w:trPr>
          <w:trHeight w:val="288"/>
        </w:trPr>
        <w:tc>
          <w:tcPr>
            <w:tcW w:w="1134" w:type="dxa"/>
            <w:vMerge/>
            <w:shd w:val="clear" w:color="auto" w:fill="FFFFFF"/>
            <w:hideMark/>
          </w:tcPr>
          <w:p w14:paraId="5CD4CB47" w14:textId="77777777" w:rsidR="008345F0" w:rsidRPr="001F363B" w:rsidRDefault="008345F0">
            <w:pPr>
              <w:rPr>
                <w:b/>
                <w:bCs/>
              </w:rPr>
            </w:pPr>
          </w:p>
        </w:tc>
        <w:tc>
          <w:tcPr>
            <w:tcW w:w="2477" w:type="dxa"/>
            <w:vMerge/>
            <w:shd w:val="clear" w:color="auto" w:fill="auto"/>
            <w:hideMark/>
          </w:tcPr>
          <w:p w14:paraId="6A874565" w14:textId="77777777" w:rsidR="008345F0" w:rsidRPr="001F363B" w:rsidRDefault="008345F0" w:rsidP="001F363B">
            <w:pPr>
              <w:pStyle w:val="TAL"/>
              <w:rPr>
                <w:b/>
                <w:bCs/>
              </w:rPr>
            </w:pPr>
          </w:p>
        </w:tc>
        <w:tc>
          <w:tcPr>
            <w:tcW w:w="850" w:type="dxa"/>
            <w:shd w:val="clear" w:color="auto" w:fill="auto"/>
            <w:noWrap/>
            <w:hideMark/>
          </w:tcPr>
          <w:p w14:paraId="627E3564" w14:textId="77777777" w:rsidR="008345F0" w:rsidRPr="008345F0" w:rsidRDefault="008345F0" w:rsidP="001F363B">
            <w:pPr>
              <w:pStyle w:val="TAL"/>
            </w:pPr>
            <w:r w:rsidRPr="008345F0">
              <w:t>9.6.4</w:t>
            </w:r>
          </w:p>
        </w:tc>
        <w:tc>
          <w:tcPr>
            <w:tcW w:w="2835" w:type="dxa"/>
            <w:shd w:val="clear" w:color="auto" w:fill="auto"/>
            <w:hideMark/>
          </w:tcPr>
          <w:p w14:paraId="1ED32747" w14:textId="77777777" w:rsidR="008345F0" w:rsidRPr="008345F0" w:rsidRDefault="008345F0" w:rsidP="001F363B">
            <w:pPr>
              <w:pStyle w:val="TAL"/>
            </w:pPr>
            <w:r w:rsidRPr="008345F0">
              <w:t>SM service deregistration</w:t>
            </w:r>
          </w:p>
        </w:tc>
        <w:tc>
          <w:tcPr>
            <w:tcW w:w="1182" w:type="dxa"/>
            <w:shd w:val="clear" w:color="auto" w:fill="auto"/>
            <w:hideMark/>
          </w:tcPr>
          <w:p w14:paraId="2596A27D" w14:textId="77777777" w:rsidR="008345F0" w:rsidRPr="008345F0" w:rsidRDefault="008345F0" w:rsidP="001F363B">
            <w:pPr>
              <w:pStyle w:val="TAL"/>
            </w:pPr>
            <w:r w:rsidRPr="008345F0">
              <w:t>VAL Server</w:t>
            </w:r>
          </w:p>
        </w:tc>
        <w:tc>
          <w:tcPr>
            <w:tcW w:w="1373" w:type="dxa"/>
            <w:shd w:val="clear" w:color="auto" w:fill="auto"/>
            <w:hideMark/>
          </w:tcPr>
          <w:p w14:paraId="1EE46B21" w14:textId="77777777" w:rsidR="008345F0" w:rsidRPr="008345F0" w:rsidRDefault="008345F0" w:rsidP="001F363B">
            <w:pPr>
              <w:pStyle w:val="TAL"/>
            </w:pPr>
            <w:r w:rsidRPr="008345F0">
              <w:t>CT3</w:t>
            </w:r>
          </w:p>
        </w:tc>
      </w:tr>
      <w:tr w:rsidR="001F363B" w:rsidRPr="008345F0" w14:paraId="4ADD5CCB" w14:textId="77777777" w:rsidTr="001F363B">
        <w:trPr>
          <w:trHeight w:val="288"/>
        </w:trPr>
        <w:tc>
          <w:tcPr>
            <w:tcW w:w="1134" w:type="dxa"/>
            <w:vMerge w:val="restart"/>
            <w:shd w:val="clear" w:color="auto" w:fill="FFFFFF"/>
            <w:hideMark/>
          </w:tcPr>
          <w:p w14:paraId="4CF16623" w14:textId="77777777" w:rsidR="008345F0" w:rsidRPr="001F363B" w:rsidRDefault="008345F0" w:rsidP="008345F0">
            <w:pPr>
              <w:rPr>
                <w:b/>
                <w:bCs/>
              </w:rPr>
            </w:pPr>
            <w:r w:rsidRPr="001F363B">
              <w:rPr>
                <w:b/>
                <w:bCs/>
              </w:rPr>
              <w:t>Digital Asset (23.438)</w:t>
            </w:r>
          </w:p>
        </w:tc>
        <w:tc>
          <w:tcPr>
            <w:tcW w:w="2477" w:type="dxa"/>
            <w:shd w:val="clear" w:color="auto" w:fill="auto"/>
            <w:hideMark/>
          </w:tcPr>
          <w:p w14:paraId="63E82CB2" w14:textId="77777777" w:rsidR="008345F0" w:rsidRPr="001F363B" w:rsidRDefault="008345F0" w:rsidP="001F363B">
            <w:pPr>
              <w:pStyle w:val="TAL"/>
              <w:rPr>
                <w:b/>
                <w:bCs/>
              </w:rPr>
            </w:pPr>
            <w:proofErr w:type="spellStart"/>
            <w:r w:rsidRPr="001F363B">
              <w:rPr>
                <w:b/>
                <w:bCs/>
              </w:rPr>
              <w:t>SS_DAProfileManagement</w:t>
            </w:r>
            <w:proofErr w:type="spellEnd"/>
          </w:p>
        </w:tc>
        <w:tc>
          <w:tcPr>
            <w:tcW w:w="850" w:type="dxa"/>
            <w:shd w:val="clear" w:color="auto" w:fill="auto"/>
            <w:noWrap/>
            <w:hideMark/>
          </w:tcPr>
          <w:p w14:paraId="5D079CA7" w14:textId="77777777" w:rsidR="008345F0" w:rsidRPr="008345F0" w:rsidRDefault="008345F0" w:rsidP="001F363B">
            <w:pPr>
              <w:pStyle w:val="TAL"/>
            </w:pPr>
            <w:r w:rsidRPr="008345F0">
              <w:t>8.2</w:t>
            </w:r>
          </w:p>
        </w:tc>
        <w:tc>
          <w:tcPr>
            <w:tcW w:w="2835" w:type="dxa"/>
            <w:shd w:val="clear" w:color="auto" w:fill="auto"/>
            <w:hideMark/>
          </w:tcPr>
          <w:p w14:paraId="08119367" w14:textId="77777777" w:rsidR="008345F0" w:rsidRPr="008345F0" w:rsidRDefault="008345F0" w:rsidP="001F363B">
            <w:pPr>
              <w:pStyle w:val="TAL"/>
            </w:pPr>
            <w:r w:rsidRPr="008345F0">
              <w:t>Digital asset profile management</w:t>
            </w:r>
          </w:p>
        </w:tc>
        <w:tc>
          <w:tcPr>
            <w:tcW w:w="1182" w:type="dxa"/>
            <w:shd w:val="clear" w:color="auto" w:fill="auto"/>
            <w:hideMark/>
          </w:tcPr>
          <w:p w14:paraId="25509D01" w14:textId="77777777" w:rsidR="008345F0" w:rsidRPr="008345F0" w:rsidRDefault="008345F0" w:rsidP="001F363B">
            <w:pPr>
              <w:pStyle w:val="TAL"/>
            </w:pPr>
            <w:r w:rsidRPr="008345F0">
              <w:t>DA Client</w:t>
            </w:r>
          </w:p>
        </w:tc>
        <w:tc>
          <w:tcPr>
            <w:tcW w:w="1373" w:type="dxa"/>
            <w:shd w:val="clear" w:color="auto" w:fill="auto"/>
            <w:hideMark/>
          </w:tcPr>
          <w:p w14:paraId="20A3E6E3" w14:textId="77777777" w:rsidR="008345F0" w:rsidRPr="008345F0" w:rsidRDefault="008345F0" w:rsidP="001F363B">
            <w:pPr>
              <w:pStyle w:val="TAL"/>
            </w:pPr>
            <w:r w:rsidRPr="008345F0">
              <w:t>CT3</w:t>
            </w:r>
          </w:p>
        </w:tc>
      </w:tr>
      <w:tr w:rsidR="001F363B" w:rsidRPr="008345F0" w14:paraId="45DC2E98" w14:textId="77777777" w:rsidTr="001F363B">
        <w:trPr>
          <w:trHeight w:val="576"/>
        </w:trPr>
        <w:tc>
          <w:tcPr>
            <w:tcW w:w="1134" w:type="dxa"/>
            <w:vMerge/>
            <w:shd w:val="clear" w:color="auto" w:fill="FFFFFF"/>
            <w:hideMark/>
          </w:tcPr>
          <w:p w14:paraId="293DB8C8" w14:textId="77777777" w:rsidR="008345F0" w:rsidRPr="001F363B" w:rsidRDefault="008345F0">
            <w:pPr>
              <w:rPr>
                <w:b/>
                <w:bCs/>
              </w:rPr>
            </w:pPr>
          </w:p>
        </w:tc>
        <w:tc>
          <w:tcPr>
            <w:tcW w:w="2477" w:type="dxa"/>
            <w:shd w:val="clear" w:color="auto" w:fill="auto"/>
            <w:hideMark/>
          </w:tcPr>
          <w:p w14:paraId="3FE68CC0" w14:textId="77777777" w:rsidR="008345F0" w:rsidRPr="001F363B" w:rsidRDefault="008345F0" w:rsidP="001F363B">
            <w:pPr>
              <w:pStyle w:val="TAL"/>
              <w:rPr>
                <w:b/>
                <w:bCs/>
              </w:rPr>
            </w:pPr>
            <w:r w:rsidRPr="001F363B">
              <w:rPr>
                <w:b/>
                <w:bCs/>
              </w:rPr>
              <w:t> </w:t>
            </w:r>
          </w:p>
        </w:tc>
        <w:tc>
          <w:tcPr>
            <w:tcW w:w="850" w:type="dxa"/>
            <w:shd w:val="clear" w:color="auto" w:fill="auto"/>
            <w:noWrap/>
            <w:hideMark/>
          </w:tcPr>
          <w:p w14:paraId="0AB26F28" w14:textId="77777777" w:rsidR="008345F0" w:rsidRPr="008345F0" w:rsidRDefault="008345F0" w:rsidP="001F363B">
            <w:pPr>
              <w:pStyle w:val="TAL"/>
            </w:pPr>
            <w:r w:rsidRPr="008345F0">
              <w:t>8.3</w:t>
            </w:r>
          </w:p>
        </w:tc>
        <w:tc>
          <w:tcPr>
            <w:tcW w:w="2835" w:type="dxa"/>
            <w:shd w:val="clear" w:color="auto" w:fill="auto"/>
            <w:hideMark/>
          </w:tcPr>
          <w:p w14:paraId="7A5EF6FE" w14:textId="77777777" w:rsidR="008345F0" w:rsidRPr="008345F0" w:rsidRDefault="008345F0" w:rsidP="001F363B">
            <w:pPr>
              <w:pStyle w:val="TAL"/>
            </w:pPr>
            <w:r w:rsidRPr="008345F0">
              <w:t>Digital asset discovery</w:t>
            </w:r>
          </w:p>
        </w:tc>
        <w:tc>
          <w:tcPr>
            <w:tcW w:w="1182" w:type="dxa"/>
            <w:shd w:val="clear" w:color="auto" w:fill="auto"/>
            <w:hideMark/>
          </w:tcPr>
          <w:p w14:paraId="28366796" w14:textId="77777777" w:rsidR="008345F0" w:rsidRPr="008345F0" w:rsidRDefault="008345F0" w:rsidP="001F363B">
            <w:pPr>
              <w:pStyle w:val="TAL"/>
            </w:pPr>
            <w:r w:rsidRPr="008345F0">
              <w:t>DA Client</w:t>
            </w:r>
          </w:p>
        </w:tc>
        <w:tc>
          <w:tcPr>
            <w:tcW w:w="1373" w:type="dxa"/>
            <w:shd w:val="clear" w:color="auto" w:fill="auto"/>
            <w:hideMark/>
          </w:tcPr>
          <w:p w14:paraId="4A309BF7" w14:textId="77777777" w:rsidR="008345F0" w:rsidRPr="001F363B" w:rsidRDefault="008345F0" w:rsidP="001F363B">
            <w:pPr>
              <w:pStyle w:val="TAL"/>
              <w:rPr>
                <w:b/>
                <w:bCs/>
              </w:rPr>
            </w:pPr>
            <w:r w:rsidRPr="001F363B">
              <w:rPr>
                <w:b/>
                <w:bCs/>
              </w:rPr>
              <w:t>CT1</w:t>
            </w:r>
          </w:p>
        </w:tc>
      </w:tr>
    </w:tbl>
    <w:p w14:paraId="560570DD" w14:textId="0B131286" w:rsidR="008345F0" w:rsidRPr="006B5418" w:rsidRDefault="00722702" w:rsidP="00F91D36">
      <w:pPr>
        <w:jc w:val="center"/>
        <w:rPr>
          <w:lang w:val="en-US"/>
        </w:rPr>
      </w:pPr>
      <w:r>
        <w:rPr>
          <w:lang w:val="en-US"/>
        </w:rPr>
        <w:t>Table: Data Model and API implementation by CT groups.</w:t>
      </w:r>
    </w:p>
    <w:p w14:paraId="6BC25896" w14:textId="2BD4DEC0" w:rsidR="00CD2478" w:rsidRPr="006B5418" w:rsidRDefault="009D03AE" w:rsidP="00CD2478">
      <w:pPr>
        <w:rPr>
          <w:lang w:val="en-US"/>
        </w:rPr>
      </w:pPr>
      <w:r>
        <w:rPr>
          <w:lang w:val="en-US"/>
        </w:rPr>
        <w:t>For the APIs, where there are multiple service consumers, the responsible CT group is determined based on which service consumer (UE side or Network side) is most likely to consume the service.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DC404AF" w:rsidR="00CD2478" w:rsidRDefault="00AA7E1C" w:rsidP="00CD2478">
      <w:pPr>
        <w:rPr>
          <w:lang w:val="en-US"/>
        </w:rPr>
      </w:pPr>
      <w:r>
        <w:rPr>
          <w:lang w:val="en-US"/>
        </w:rPr>
        <w:t xml:space="preserve">The discussion paper has presented </w:t>
      </w:r>
      <w:r w:rsidR="0015520D">
        <w:rPr>
          <w:lang w:val="en-US"/>
        </w:rPr>
        <w:t>sufficient</w:t>
      </w:r>
      <w:r>
        <w:rPr>
          <w:lang w:val="en-US"/>
        </w:rPr>
        <w:t xml:space="preserve"> analysis and background for concluding the </w:t>
      </w:r>
      <w:r w:rsidR="0015520D">
        <w:rPr>
          <w:lang w:val="en-US"/>
        </w:rPr>
        <w:t>CT group</w:t>
      </w:r>
      <w:r w:rsidR="00F91D36">
        <w:rPr>
          <w:lang w:val="en-US"/>
        </w:rPr>
        <w:t>(s)</w:t>
      </w:r>
      <w:r w:rsidR="0015520D">
        <w:rPr>
          <w:lang w:val="en-US"/>
        </w:rPr>
        <w:t xml:space="preserve"> that own the </w:t>
      </w:r>
      <w:r>
        <w:rPr>
          <w:lang w:val="en-US"/>
        </w:rPr>
        <w:t>implementation of the data model and the corresponding O</w:t>
      </w:r>
      <w:r w:rsidR="00F91D36">
        <w:rPr>
          <w:lang w:val="en-US"/>
        </w:rPr>
        <w:t>pen</w:t>
      </w:r>
      <w:r>
        <w:rPr>
          <w:lang w:val="en-US"/>
        </w:rPr>
        <w:t xml:space="preserve"> API </w:t>
      </w:r>
      <w:r w:rsidR="0015520D">
        <w:rPr>
          <w:lang w:val="en-US"/>
        </w:rPr>
        <w:t>for each API</w:t>
      </w:r>
      <w:r w:rsidR="00F91D36">
        <w:rPr>
          <w:lang w:val="en-US"/>
        </w:rPr>
        <w:t>. On case by case basis, where the service operation</w:t>
      </w:r>
      <w:r w:rsidR="00C87FD2">
        <w:rPr>
          <w:lang w:val="en-US"/>
        </w:rPr>
        <w:t>s</w:t>
      </w:r>
      <w:r w:rsidR="00F91D36">
        <w:rPr>
          <w:lang w:val="en-US"/>
        </w:rPr>
        <w:t xml:space="preserve"> of an </w:t>
      </w:r>
      <w:r w:rsidR="00C87FD2">
        <w:rPr>
          <w:lang w:val="en-US"/>
        </w:rPr>
        <w:t>API are for single vs multiple consumers, it is proposed that service operation descriptions can be specified in the respective CT groups (depending on the service consumer), however, the API data model and Open are defined in one group</w:t>
      </w:r>
      <w:r w:rsidR="0015520D">
        <w:rPr>
          <w:lang w:val="en-US"/>
        </w:rPr>
        <w:t xml:space="preserve"> and the other </w:t>
      </w:r>
      <w:r>
        <w:rPr>
          <w:lang w:val="en-US"/>
        </w:rPr>
        <w:t xml:space="preserve">CT group specification </w:t>
      </w:r>
      <w:r w:rsidR="0015520D">
        <w:rPr>
          <w:lang w:val="en-US"/>
        </w:rPr>
        <w:t>shall</w:t>
      </w:r>
      <w:r>
        <w:rPr>
          <w:lang w:val="en-US"/>
        </w:rPr>
        <w:t xml:space="preserve"> refer</w:t>
      </w:r>
      <w:r w:rsidR="0015520D">
        <w:rPr>
          <w:lang w:val="en-US"/>
        </w:rPr>
        <w:t xml:space="preserve"> </w:t>
      </w:r>
      <w:r>
        <w:rPr>
          <w:lang w:val="en-US"/>
        </w:rPr>
        <w:t>th</w:t>
      </w:r>
      <w:r w:rsidR="0015520D">
        <w:rPr>
          <w:lang w:val="en-US"/>
        </w:rPr>
        <w:t>is implementation</w:t>
      </w:r>
      <w:r>
        <w:rPr>
          <w:lang w:val="en-US"/>
        </w:rPr>
        <w:t>.</w:t>
      </w:r>
    </w:p>
    <w:p w14:paraId="25BE9566" w14:textId="5205AFAF" w:rsidR="00C87FD2" w:rsidRPr="006B5418" w:rsidRDefault="00C87FD2" w:rsidP="00CD2478">
      <w:pPr>
        <w:rPr>
          <w:lang w:val="en-US"/>
        </w:rPr>
      </w:pPr>
      <w:r>
        <w:rPr>
          <w:lang w:val="en-US"/>
        </w:rPr>
        <w:t>It proposed for the CT</w:t>
      </w:r>
      <w:r w:rsidR="00456663">
        <w:rPr>
          <w:lang w:val="en-US"/>
        </w:rPr>
        <w:t>3</w:t>
      </w:r>
      <w:r>
        <w:rPr>
          <w:lang w:val="en-US"/>
        </w:rPr>
        <w:t xml:space="preserve"> group to agree to this work distribution and work towards the normative specifications.</w:t>
      </w:r>
    </w:p>
    <w:sectPr w:rsidR="00C87FD2"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A5FF4" w14:textId="77777777" w:rsidR="00CA4BFC" w:rsidRDefault="00CA4BFC">
      <w:r>
        <w:separator/>
      </w:r>
    </w:p>
  </w:endnote>
  <w:endnote w:type="continuationSeparator" w:id="0">
    <w:p w14:paraId="36A29FF0" w14:textId="77777777" w:rsidR="00CA4BFC" w:rsidRDefault="00CA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CE439" w14:textId="77777777" w:rsidR="00CA4BFC" w:rsidRDefault="00CA4BFC">
      <w:r>
        <w:separator/>
      </w:r>
    </w:p>
  </w:footnote>
  <w:footnote w:type="continuationSeparator" w:id="0">
    <w:p w14:paraId="388F341C" w14:textId="77777777" w:rsidR="00CA4BFC" w:rsidRDefault="00CA4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03DC"/>
    <w:rsid w:val="000B1216"/>
    <w:rsid w:val="000B14A6"/>
    <w:rsid w:val="000C6598"/>
    <w:rsid w:val="000D21C2"/>
    <w:rsid w:val="000D759A"/>
    <w:rsid w:val="000E04EC"/>
    <w:rsid w:val="000F2C43"/>
    <w:rsid w:val="00116BDF"/>
    <w:rsid w:val="00130F69"/>
    <w:rsid w:val="0013241F"/>
    <w:rsid w:val="00142F65"/>
    <w:rsid w:val="00143552"/>
    <w:rsid w:val="0015520D"/>
    <w:rsid w:val="00182401"/>
    <w:rsid w:val="00183134"/>
    <w:rsid w:val="00191E6B"/>
    <w:rsid w:val="001B5C2B"/>
    <w:rsid w:val="001B77E2"/>
    <w:rsid w:val="001D25E6"/>
    <w:rsid w:val="001D4C82"/>
    <w:rsid w:val="001E2EB5"/>
    <w:rsid w:val="001E41F3"/>
    <w:rsid w:val="001F151F"/>
    <w:rsid w:val="001F363B"/>
    <w:rsid w:val="001F3B42"/>
    <w:rsid w:val="002117E0"/>
    <w:rsid w:val="00212096"/>
    <w:rsid w:val="00212773"/>
    <w:rsid w:val="002153AE"/>
    <w:rsid w:val="00216490"/>
    <w:rsid w:val="00231568"/>
    <w:rsid w:val="00232FD1"/>
    <w:rsid w:val="00241597"/>
    <w:rsid w:val="0024668B"/>
    <w:rsid w:val="00251EDC"/>
    <w:rsid w:val="00275D12"/>
    <w:rsid w:val="0027780F"/>
    <w:rsid w:val="002A6BBA"/>
    <w:rsid w:val="002B1A87"/>
    <w:rsid w:val="002B3C88"/>
    <w:rsid w:val="002C798E"/>
    <w:rsid w:val="002D46A5"/>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3E9E"/>
    <w:rsid w:val="00435765"/>
    <w:rsid w:val="00435799"/>
    <w:rsid w:val="00436232"/>
    <w:rsid w:val="00436BAB"/>
    <w:rsid w:val="00440825"/>
    <w:rsid w:val="00443403"/>
    <w:rsid w:val="00456663"/>
    <w:rsid w:val="00497F14"/>
    <w:rsid w:val="004A4BEC"/>
    <w:rsid w:val="004B45A4"/>
    <w:rsid w:val="004C1E90"/>
    <w:rsid w:val="004D077E"/>
    <w:rsid w:val="0050780D"/>
    <w:rsid w:val="00511527"/>
    <w:rsid w:val="0051277C"/>
    <w:rsid w:val="00512924"/>
    <w:rsid w:val="005275CB"/>
    <w:rsid w:val="0054453D"/>
    <w:rsid w:val="005456D5"/>
    <w:rsid w:val="005559A7"/>
    <w:rsid w:val="005651FD"/>
    <w:rsid w:val="005900B8"/>
    <w:rsid w:val="00592829"/>
    <w:rsid w:val="0059653F"/>
    <w:rsid w:val="00597BF4"/>
    <w:rsid w:val="005A6150"/>
    <w:rsid w:val="005A634D"/>
    <w:rsid w:val="005B25F0"/>
    <w:rsid w:val="005C11F0"/>
    <w:rsid w:val="005C5D69"/>
    <w:rsid w:val="005C6876"/>
    <w:rsid w:val="005D7121"/>
    <w:rsid w:val="005E2C44"/>
    <w:rsid w:val="005E77F2"/>
    <w:rsid w:val="0060287A"/>
    <w:rsid w:val="00606094"/>
    <w:rsid w:val="0061048B"/>
    <w:rsid w:val="00643317"/>
    <w:rsid w:val="00661116"/>
    <w:rsid w:val="00685782"/>
    <w:rsid w:val="006B5418"/>
    <w:rsid w:val="006C5B37"/>
    <w:rsid w:val="006E21FB"/>
    <w:rsid w:val="006E292A"/>
    <w:rsid w:val="00710497"/>
    <w:rsid w:val="00712228"/>
    <w:rsid w:val="00712563"/>
    <w:rsid w:val="00714B2E"/>
    <w:rsid w:val="0072270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345F0"/>
    <w:rsid w:val="00852011"/>
    <w:rsid w:val="00856A30"/>
    <w:rsid w:val="008672D3"/>
    <w:rsid w:val="00870EE7"/>
    <w:rsid w:val="00875CCA"/>
    <w:rsid w:val="00883B6F"/>
    <w:rsid w:val="00885263"/>
    <w:rsid w:val="008902BC"/>
    <w:rsid w:val="008A0451"/>
    <w:rsid w:val="008A3B86"/>
    <w:rsid w:val="008A5E86"/>
    <w:rsid w:val="008A5F08"/>
    <w:rsid w:val="008B72B0"/>
    <w:rsid w:val="008D357F"/>
    <w:rsid w:val="008E4502"/>
    <w:rsid w:val="008E4659"/>
    <w:rsid w:val="008E7FB6"/>
    <w:rsid w:val="008F686C"/>
    <w:rsid w:val="008F78B4"/>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03AE"/>
    <w:rsid w:val="009E3297"/>
    <w:rsid w:val="009E617D"/>
    <w:rsid w:val="009F7C5D"/>
    <w:rsid w:val="00A055C2"/>
    <w:rsid w:val="00A07584"/>
    <w:rsid w:val="00A122CA"/>
    <w:rsid w:val="00A140DD"/>
    <w:rsid w:val="00A2083C"/>
    <w:rsid w:val="00A2600A"/>
    <w:rsid w:val="00A2613B"/>
    <w:rsid w:val="00A3111C"/>
    <w:rsid w:val="00A32441"/>
    <w:rsid w:val="00A3669C"/>
    <w:rsid w:val="00A44971"/>
    <w:rsid w:val="00A46E59"/>
    <w:rsid w:val="00A47E70"/>
    <w:rsid w:val="00A52587"/>
    <w:rsid w:val="00A553CF"/>
    <w:rsid w:val="00A6381D"/>
    <w:rsid w:val="00A6664F"/>
    <w:rsid w:val="00A72DCE"/>
    <w:rsid w:val="00A752C5"/>
    <w:rsid w:val="00A83ECE"/>
    <w:rsid w:val="00A84816"/>
    <w:rsid w:val="00A9104D"/>
    <w:rsid w:val="00A95C0B"/>
    <w:rsid w:val="00AA37D2"/>
    <w:rsid w:val="00AA7E1C"/>
    <w:rsid w:val="00AD472B"/>
    <w:rsid w:val="00AD7C25"/>
    <w:rsid w:val="00AE4D95"/>
    <w:rsid w:val="00AF16FA"/>
    <w:rsid w:val="00AF6B24"/>
    <w:rsid w:val="00B0115B"/>
    <w:rsid w:val="00B03597"/>
    <w:rsid w:val="00B076C6"/>
    <w:rsid w:val="00B11C61"/>
    <w:rsid w:val="00B258BB"/>
    <w:rsid w:val="00B357DE"/>
    <w:rsid w:val="00B43444"/>
    <w:rsid w:val="00B47938"/>
    <w:rsid w:val="00B53D3B"/>
    <w:rsid w:val="00B57359"/>
    <w:rsid w:val="00B66361"/>
    <w:rsid w:val="00B66D06"/>
    <w:rsid w:val="00B708C5"/>
    <w:rsid w:val="00B70D58"/>
    <w:rsid w:val="00B72AC8"/>
    <w:rsid w:val="00B804A1"/>
    <w:rsid w:val="00B82B94"/>
    <w:rsid w:val="00B91267"/>
    <w:rsid w:val="00B917AC"/>
    <w:rsid w:val="00B9268B"/>
    <w:rsid w:val="00B92835"/>
    <w:rsid w:val="00B96A39"/>
    <w:rsid w:val="00BA3ACC"/>
    <w:rsid w:val="00BB0F9B"/>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0120"/>
    <w:rsid w:val="00C415C3"/>
    <w:rsid w:val="00C713E0"/>
    <w:rsid w:val="00C83E4E"/>
    <w:rsid w:val="00C84595"/>
    <w:rsid w:val="00C85AD4"/>
    <w:rsid w:val="00C87FD2"/>
    <w:rsid w:val="00C95985"/>
    <w:rsid w:val="00C95ED9"/>
    <w:rsid w:val="00C96EAE"/>
    <w:rsid w:val="00C9780B"/>
    <w:rsid w:val="00CA2EA4"/>
    <w:rsid w:val="00CA4BFC"/>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72F9F"/>
    <w:rsid w:val="00D908E8"/>
    <w:rsid w:val="00DB72BB"/>
    <w:rsid w:val="00DC2EEA"/>
    <w:rsid w:val="00DD7C38"/>
    <w:rsid w:val="00E015DE"/>
    <w:rsid w:val="00E01CD3"/>
    <w:rsid w:val="00E1211C"/>
    <w:rsid w:val="00E159F8"/>
    <w:rsid w:val="00E23A56"/>
    <w:rsid w:val="00E24619"/>
    <w:rsid w:val="00E30D53"/>
    <w:rsid w:val="00E4306D"/>
    <w:rsid w:val="00E65E8A"/>
    <w:rsid w:val="00E903AD"/>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37097"/>
    <w:rsid w:val="00F40921"/>
    <w:rsid w:val="00F432E2"/>
    <w:rsid w:val="00F71A8C"/>
    <w:rsid w:val="00F7680F"/>
    <w:rsid w:val="00F831EE"/>
    <w:rsid w:val="00F86788"/>
    <w:rsid w:val="00F91D36"/>
    <w:rsid w:val="00F93E67"/>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834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basedOn w:val="TableNormal"/>
    <w:uiPriority w:val="48"/>
    <w:rsid w:val="00F37097"/>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styleId="BodyText">
    <w:name w:val="Body Text"/>
    <w:basedOn w:val="Normal"/>
    <w:link w:val="BodyTextChar"/>
    <w:rsid w:val="00A6381D"/>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A6381D"/>
    <w:rPr>
      <w:rFonts w:ascii="Times New Roman" w:eastAsia="SimSu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615">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13</cp:revision>
  <cp:lastPrinted>1900-01-01T00:00:00Z</cp:lastPrinted>
  <dcterms:created xsi:type="dcterms:W3CDTF">2024-11-07T05:33:00Z</dcterms:created>
  <dcterms:modified xsi:type="dcterms:W3CDTF">2024-11-11T05:52:00Z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