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1EB7" w:rsidRPr="00AB0F4F" w:rsidRDefault="000E1EB7" w:rsidP="000E1EB7">
      <w:pPr>
        <w:keepLines/>
        <w:tabs>
          <w:tab w:val="left" w:pos="567"/>
        </w:tabs>
        <w:snapToGrid w:val="0"/>
        <w:spacing w:after="0"/>
        <w:rPr>
          <w:rFonts w:ascii="Arial" w:hAnsi="Arial" w:cs="Arial"/>
          <w:b/>
          <w:bCs/>
          <w:lang w:eastAsia="zh-CN"/>
        </w:rPr>
      </w:pPr>
      <w:bookmarkStart w:id="0" w:name="_Hlk181980715"/>
      <w:bookmarkEnd w:id="0"/>
      <w:r w:rsidRPr="003E03FB">
        <w:rPr>
          <w:noProof/>
        </w:rPr>
        <mc:AlternateContent>
          <mc:Choice Requires="wps">
            <w:drawing>
              <wp:anchor distT="45720" distB="45720" distL="114300" distR="114300" simplePos="0" relativeHeight="251659264" behindDoc="0" locked="0" layoutInCell="1" allowOverlap="1" wp14:anchorId="19DB4817" wp14:editId="0C696A4F">
                <wp:simplePos x="0" y="0"/>
                <wp:positionH relativeFrom="column">
                  <wp:posOffset>5067300</wp:posOffset>
                </wp:positionH>
                <wp:positionV relativeFrom="paragraph">
                  <wp:posOffset>9525</wp:posOffset>
                </wp:positionV>
                <wp:extent cx="981075" cy="266700"/>
                <wp:effectExtent l="0" t="0" r="9525"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266700"/>
                        </a:xfrm>
                        <a:prstGeom prst="rect">
                          <a:avLst/>
                        </a:prstGeom>
                        <a:solidFill>
                          <a:srgbClr val="FFFFFF"/>
                        </a:solidFill>
                        <a:ln w="9525">
                          <a:noFill/>
                          <a:miter lim="800000"/>
                          <a:headEnd/>
                          <a:tailEnd/>
                        </a:ln>
                      </wps:spPr>
                      <wps:txbx>
                        <w:txbxContent>
                          <w:p w:rsidR="000E1EB7" w:rsidRPr="003E03FB" w:rsidRDefault="00EA1265" w:rsidP="000E1EB7">
                            <w:pPr>
                              <w:keepLines/>
                              <w:tabs>
                                <w:tab w:val="left" w:pos="567"/>
                              </w:tabs>
                              <w:snapToGrid w:val="0"/>
                              <w:spacing w:after="0"/>
                              <w:rPr>
                                <w:rFonts w:ascii="Arial" w:eastAsia="Calibri" w:hAnsi="Arial" w:cs="Arial"/>
                                <w:b/>
                                <w:bCs/>
                              </w:rPr>
                            </w:pPr>
                            <w:r w:rsidRPr="00EA1265">
                              <w:rPr>
                                <w:rFonts w:ascii="Arial" w:eastAsia="Calibri" w:hAnsi="Arial" w:cs="Arial"/>
                                <w:b/>
                                <w:bCs/>
                              </w:rPr>
                              <w:t>S6</w:t>
                            </w:r>
                            <w:r w:rsidR="000E1EB7" w:rsidRPr="003E03FB">
                              <w:rPr>
                                <w:rFonts w:ascii="Arial" w:eastAsia="Calibri" w:hAnsi="Arial" w:cs="Arial"/>
                                <w:b/>
                                <w:bCs/>
                              </w:rPr>
                              <w:t>-</w:t>
                            </w:r>
                            <w:r w:rsidR="00F968E0" w:rsidRPr="00F968E0">
                              <w:t xml:space="preserve"> </w:t>
                            </w:r>
                            <w:r w:rsidR="00F968E0" w:rsidRPr="00F968E0">
                              <w:rPr>
                                <w:rFonts w:ascii="Arial" w:eastAsia="Calibri" w:hAnsi="Arial" w:cs="Arial"/>
                                <w:b/>
                                <w:bCs/>
                              </w:rPr>
                              <w:t>245026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DB4817" id="_x0000_t202" coordsize="21600,21600" o:spt="202" path="m,l,21600r21600,l21600,xe">
                <v:stroke joinstyle="miter"/>
                <v:path gradientshapeok="t" o:connecttype="rect"/>
              </v:shapetype>
              <v:shape id="Text Box 2" o:spid="_x0000_s1026" type="#_x0000_t202" style="position:absolute;margin-left:399pt;margin-top:.75pt;width:77.2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" stroked="f">
                <v:textbox>
                  <w:txbxContent>
                    <w:p w:rsidR="000E1EB7" w:rsidRPr="003E03FB" w:rsidRDefault="00EA1265" w:rsidP="000E1EB7">
                      <w:pPr>
                        <w:keepLines/>
                        <w:tabs>
                          <w:tab w:val="left" w:pos="567"/>
                        </w:tabs>
                        <w:snapToGrid w:val="0"/>
                        <w:spacing w:after="0"/>
                        <w:rPr>
                          <w:rFonts w:ascii="Arial" w:eastAsia="Calibri" w:hAnsi="Arial" w:cs="Arial"/>
                          <w:b/>
                          <w:bCs/>
                        </w:rPr>
                      </w:pPr>
                      <w:r w:rsidRPr="00EA1265">
                        <w:rPr>
                          <w:rFonts w:ascii="Arial" w:eastAsia="Calibri" w:hAnsi="Arial" w:cs="Arial"/>
                          <w:b/>
                          <w:bCs/>
                        </w:rPr>
                        <w:t>S6</w:t>
                      </w:r>
                      <w:r w:rsidR="000E1EB7" w:rsidRPr="003E03FB">
                        <w:rPr>
                          <w:rFonts w:ascii="Arial" w:eastAsia="Calibri" w:hAnsi="Arial" w:cs="Arial"/>
                          <w:b/>
                          <w:bCs/>
                        </w:rPr>
                        <w:t>-</w:t>
                      </w:r>
                      <w:r w:rsidR="00F968E0" w:rsidRPr="00F968E0">
                        <w:t xml:space="preserve"> </w:t>
                      </w:r>
                      <w:r w:rsidR="00F968E0" w:rsidRPr="00F968E0">
                        <w:rPr>
                          <w:rFonts w:ascii="Arial" w:eastAsia="Calibri" w:hAnsi="Arial" w:cs="Arial"/>
                          <w:b/>
                          <w:bCs/>
                        </w:rPr>
                        <w:t>245026</w:t>
                      </w:r>
                    </w:p>
                  </w:txbxContent>
                </v:textbox>
                <w10:wrap type="square"/>
              </v:shape>
            </w:pict>
          </mc:Fallback>
        </mc:AlternateContent>
      </w:r>
      <w:r w:rsidRPr="00AB0F4F">
        <w:rPr>
          <w:rFonts w:ascii="Arial" w:eastAsia="Calibri" w:hAnsi="Arial" w:cs="Arial"/>
          <w:b/>
          <w:bCs/>
        </w:rPr>
        <w:t xml:space="preserve">3GPP </w:t>
      </w:r>
      <w:r w:rsidR="003F5758">
        <w:rPr>
          <w:rFonts w:ascii="Arial" w:eastAsia="Calibri" w:hAnsi="Arial" w:cs="Arial"/>
          <w:b/>
          <w:bCs/>
        </w:rPr>
        <w:t>SA6</w:t>
      </w:r>
      <w:r w:rsidRPr="007C3CA1">
        <w:rPr>
          <w:rFonts w:ascii="Arial" w:eastAsia="Calibri" w:hAnsi="Arial" w:cs="Arial"/>
          <w:b/>
          <w:bCs/>
        </w:rPr>
        <w:t>#</w:t>
      </w:r>
      <w:r w:rsidR="003F5758">
        <w:rPr>
          <w:rFonts w:ascii="Arial" w:eastAsia="Calibri" w:hAnsi="Arial" w:cs="Arial"/>
          <w:b/>
          <w:bCs/>
        </w:rPr>
        <w:t>64</w:t>
      </w:r>
      <w:r w:rsidRPr="00AB0F4F">
        <w:rPr>
          <w:rFonts w:ascii="Arial" w:eastAsia="Calibri" w:hAnsi="Arial" w:cs="Arial"/>
          <w:b/>
          <w:bCs/>
        </w:rPr>
        <w:tab/>
      </w:r>
      <w:r w:rsidRPr="00AB0F4F">
        <w:rPr>
          <w:rFonts w:ascii="Arial" w:eastAsia="Calibri" w:hAnsi="Arial" w:cs="Arial"/>
          <w:b/>
          <w:bCs/>
        </w:rPr>
        <w:tab/>
      </w:r>
      <w:r w:rsidRPr="00AB0F4F">
        <w:rPr>
          <w:rFonts w:ascii="Arial" w:eastAsia="Calibri" w:hAnsi="Arial" w:cs="Arial"/>
          <w:b/>
          <w:bCs/>
        </w:rPr>
        <w:tab/>
      </w:r>
      <w:r w:rsidRPr="00AB0F4F">
        <w:rPr>
          <w:rFonts w:ascii="Arial" w:eastAsia="Calibri" w:hAnsi="Arial" w:cs="Arial"/>
          <w:b/>
          <w:bCs/>
        </w:rPr>
        <w:tab/>
      </w:r>
      <w:r w:rsidRPr="00AB0F4F">
        <w:rPr>
          <w:rFonts w:ascii="Arial" w:eastAsia="Calibri" w:hAnsi="Arial" w:cs="Arial"/>
          <w:b/>
          <w:bCs/>
        </w:rPr>
        <w:tab/>
      </w:r>
      <w:r w:rsidRPr="00AB0F4F">
        <w:rPr>
          <w:rFonts w:ascii="Arial" w:eastAsia="Calibri" w:hAnsi="Arial" w:cs="Arial" w:hint="eastAsia"/>
          <w:b/>
          <w:bCs/>
        </w:rPr>
        <w:tab/>
      </w:r>
      <w:r w:rsidRPr="00AB0F4F">
        <w:rPr>
          <w:rFonts w:ascii="Arial" w:hAnsi="Arial" w:cs="Arial" w:hint="eastAsia"/>
          <w:b/>
          <w:bCs/>
          <w:lang w:eastAsia="zh-CN"/>
        </w:rPr>
        <w:t xml:space="preserve">                        </w:t>
      </w:r>
      <w:r w:rsidRPr="00AB0F4F">
        <w:rPr>
          <w:rFonts w:ascii="Arial" w:hAnsi="Arial" w:cs="Arial"/>
          <w:b/>
          <w:bCs/>
          <w:lang w:eastAsia="zh-CN"/>
        </w:rPr>
        <w:t xml:space="preserve">   </w:t>
      </w:r>
      <w:r w:rsidRPr="00AB0F4F">
        <w:rPr>
          <w:rFonts w:ascii="Arial" w:hAnsi="Arial" w:cs="Arial" w:hint="eastAsia"/>
          <w:b/>
          <w:bCs/>
          <w:lang w:eastAsia="zh-CN"/>
        </w:rPr>
        <w:t xml:space="preserve">                                  </w:t>
      </w:r>
    </w:p>
    <w:p w:rsidR="000E1EB7" w:rsidRPr="00AB0F4F" w:rsidRDefault="002B2E6D" w:rsidP="000E1EB7">
      <w:pPr>
        <w:pStyle w:val="Proposal"/>
        <w:numPr>
          <w:ilvl w:val="0"/>
          <w:numId w:val="0"/>
        </w:numPr>
        <w:snapToGrid w:val="0"/>
        <w:ind w:left="1701" w:hanging="1701"/>
        <w:rPr>
          <w:rFonts w:cs="Arial"/>
        </w:rPr>
      </w:pPr>
      <w:r w:rsidRPr="002B2E6D">
        <w:rPr>
          <w:rFonts w:ascii="Arial" w:eastAsia="Calibri" w:hAnsi="Arial" w:cs="Arial"/>
          <w:lang w:eastAsia="en-US"/>
        </w:rPr>
        <w:t>Orlando,</w:t>
      </w:r>
      <w:r w:rsidR="00F968E0">
        <w:rPr>
          <w:rFonts w:ascii="Arial" w:eastAsia="Calibri" w:hAnsi="Arial" w:cs="Arial"/>
          <w:lang w:eastAsia="en-US"/>
        </w:rPr>
        <w:t xml:space="preserve"> </w:t>
      </w:r>
      <w:r w:rsidRPr="002B2E6D">
        <w:rPr>
          <w:rFonts w:ascii="Arial" w:eastAsia="Calibri" w:hAnsi="Arial" w:cs="Arial"/>
          <w:lang w:eastAsia="en-US"/>
        </w:rPr>
        <w:t>US</w:t>
      </w:r>
      <w:r>
        <w:rPr>
          <w:rFonts w:ascii="Arial" w:eastAsia="Calibri" w:hAnsi="Arial" w:cs="Arial"/>
          <w:lang w:eastAsia="en-US"/>
        </w:rPr>
        <w:t>,</w:t>
      </w:r>
      <w:r w:rsidR="00F968E0">
        <w:rPr>
          <w:rFonts w:ascii="Arial" w:eastAsia="Calibri" w:hAnsi="Arial" w:cs="Arial"/>
          <w:lang w:eastAsia="en-US"/>
        </w:rPr>
        <w:t xml:space="preserve"> </w:t>
      </w:r>
      <w:r>
        <w:rPr>
          <w:rFonts w:ascii="Arial" w:eastAsia="Calibri" w:hAnsi="Arial" w:cs="Arial"/>
          <w:lang w:eastAsia="en-US"/>
        </w:rPr>
        <w:t>Nov</w:t>
      </w:r>
      <w:r w:rsidR="000E1EB7" w:rsidRPr="00AB0F4F">
        <w:rPr>
          <w:rFonts w:ascii="Arial" w:eastAsia="Calibri" w:hAnsi="Arial" w:cs="Arial"/>
          <w:lang w:eastAsia="en-US"/>
        </w:rPr>
        <w:t xml:space="preserve"> 1</w:t>
      </w:r>
      <w:r>
        <w:rPr>
          <w:rFonts w:ascii="Arial" w:eastAsia="Calibri" w:hAnsi="Arial" w:cs="Arial"/>
          <w:lang w:eastAsia="en-US"/>
        </w:rPr>
        <w:t>8</w:t>
      </w:r>
      <w:r w:rsidR="000E1EB7" w:rsidRPr="00AB0F4F">
        <w:rPr>
          <w:rFonts w:ascii="Arial" w:eastAsia="Calibri" w:hAnsi="Arial" w:cs="Arial"/>
          <w:lang w:eastAsia="en-US"/>
        </w:rPr>
        <w:t>-</w:t>
      </w:r>
      <w:r>
        <w:rPr>
          <w:rFonts w:ascii="Arial" w:eastAsia="Calibri" w:hAnsi="Arial" w:cs="Arial"/>
          <w:lang w:eastAsia="en-US"/>
        </w:rPr>
        <w:t>22</w:t>
      </w:r>
      <w:r w:rsidR="000E1EB7" w:rsidRPr="00AB0F4F">
        <w:rPr>
          <w:rFonts w:ascii="Arial" w:eastAsia="Calibri" w:hAnsi="Arial" w:cs="Arial"/>
          <w:lang w:eastAsia="en-US"/>
        </w:rPr>
        <w:t>, 2024</w:t>
      </w:r>
    </w:p>
    <w:p w:rsidR="000E1EB7" w:rsidRPr="00AB0F4F" w:rsidRDefault="000E1EB7" w:rsidP="000E1EB7">
      <w:pPr>
        <w:tabs>
          <w:tab w:val="left" w:pos="1985"/>
        </w:tabs>
        <w:ind w:left="1985" w:hanging="1985"/>
        <w:rPr>
          <w:rFonts w:ascii="Arial" w:hAnsi="Arial" w:cs="Arial"/>
          <w:b/>
          <w:bCs/>
        </w:rPr>
      </w:pPr>
      <w:r w:rsidRPr="00AB0F4F">
        <w:rPr>
          <w:rFonts w:ascii="Arial" w:hAnsi="Arial" w:cs="Arial"/>
          <w:b/>
          <w:bCs/>
        </w:rPr>
        <w:t>Source:</w:t>
      </w:r>
      <w:proofErr w:type="gramStart"/>
      <w:r w:rsidRPr="00AB0F4F">
        <w:rPr>
          <w:rFonts w:ascii="Arial" w:hAnsi="Arial" w:cs="Arial"/>
          <w:b/>
          <w:bCs/>
        </w:rPr>
        <w:tab/>
      </w:r>
      <w:r w:rsidR="00307EFA">
        <w:rPr>
          <w:rFonts w:ascii="Arial" w:hAnsi="Arial" w:cs="Arial"/>
          <w:b/>
          <w:bCs/>
        </w:rPr>
        <w:t xml:space="preserve">  </w:t>
      </w:r>
      <w:r w:rsidRPr="00AB0F4F">
        <w:rPr>
          <w:rFonts w:ascii="Arial" w:hAnsi="Arial" w:cs="Arial"/>
          <w:b/>
          <w:bCs/>
        </w:rPr>
        <w:t>IIT</w:t>
      </w:r>
      <w:proofErr w:type="gramEnd"/>
      <w:r w:rsidRPr="00AB0F4F">
        <w:rPr>
          <w:rFonts w:ascii="Arial" w:hAnsi="Arial" w:cs="Arial"/>
          <w:b/>
          <w:bCs/>
        </w:rPr>
        <w:t xml:space="preserve"> </w:t>
      </w:r>
      <w:r>
        <w:rPr>
          <w:rFonts w:ascii="Arial" w:hAnsi="Arial" w:cs="Arial"/>
          <w:b/>
          <w:bCs/>
        </w:rPr>
        <w:t>Kharagpur</w:t>
      </w:r>
    </w:p>
    <w:p w:rsidR="000E1EB7" w:rsidRDefault="000E1EB7" w:rsidP="000E1EB7">
      <w:pPr>
        <w:ind w:left="1985" w:hanging="1985"/>
        <w:rPr>
          <w:rFonts w:ascii="Arial" w:hAnsi="Arial" w:cs="Arial"/>
          <w:b/>
          <w:bCs/>
          <w:lang w:eastAsia="zh-CN"/>
        </w:rPr>
      </w:pPr>
      <w:r w:rsidRPr="00AB0F4F">
        <w:rPr>
          <w:rFonts w:ascii="Arial" w:hAnsi="Arial" w:cs="Arial"/>
          <w:b/>
          <w:bCs/>
        </w:rPr>
        <w:t>Title:</w:t>
      </w:r>
      <w:proofErr w:type="gramStart"/>
      <w:r w:rsidRPr="00AB0F4F">
        <w:rPr>
          <w:rFonts w:ascii="Arial" w:hAnsi="Arial" w:cs="Arial"/>
          <w:b/>
          <w:bCs/>
        </w:rPr>
        <w:tab/>
      </w:r>
      <w:r w:rsidR="00307EFA">
        <w:rPr>
          <w:rFonts w:ascii="Arial" w:hAnsi="Arial" w:cs="Arial"/>
          <w:b/>
          <w:bCs/>
        </w:rPr>
        <w:t xml:space="preserve">  </w:t>
      </w:r>
      <w:r w:rsidRPr="00AB0F4F">
        <w:rPr>
          <w:rFonts w:ascii="Arial" w:hAnsi="Arial" w:cs="Arial"/>
          <w:b/>
          <w:bCs/>
        </w:rPr>
        <w:t>Integration</w:t>
      </w:r>
      <w:proofErr w:type="gramEnd"/>
      <w:r w:rsidRPr="00AB0F4F">
        <w:rPr>
          <w:rFonts w:ascii="Arial" w:hAnsi="Arial" w:cs="Arial"/>
          <w:b/>
          <w:bCs/>
        </w:rPr>
        <w:t xml:space="preserve"> of </w:t>
      </w:r>
      <w:proofErr w:type="spellStart"/>
      <w:r w:rsidRPr="00AB0F4F">
        <w:rPr>
          <w:rFonts w:ascii="Arial" w:hAnsi="Arial" w:cs="Arial"/>
          <w:b/>
          <w:bCs/>
          <w:lang w:eastAsia="zh-CN"/>
        </w:rPr>
        <w:t>Lifi</w:t>
      </w:r>
      <w:proofErr w:type="spellEnd"/>
      <w:r w:rsidRPr="00AB0F4F">
        <w:rPr>
          <w:rFonts w:ascii="Arial" w:hAnsi="Arial" w:cs="Arial"/>
          <w:b/>
          <w:bCs/>
          <w:lang w:eastAsia="zh-CN"/>
        </w:rPr>
        <w:t xml:space="preserve"> Features </w:t>
      </w:r>
      <w:r>
        <w:rPr>
          <w:rFonts w:ascii="Arial" w:hAnsi="Arial" w:cs="Arial"/>
          <w:b/>
          <w:bCs/>
          <w:lang w:eastAsia="zh-CN"/>
        </w:rPr>
        <w:t>in UAS</w:t>
      </w:r>
      <w:r w:rsidR="00307EFA">
        <w:rPr>
          <w:rFonts w:ascii="Arial" w:hAnsi="Arial" w:cs="Arial"/>
          <w:b/>
          <w:bCs/>
          <w:lang w:eastAsia="zh-CN"/>
        </w:rPr>
        <w:t xml:space="preserve"> for IoT Application</w:t>
      </w:r>
    </w:p>
    <w:p w:rsidR="000E1EB7" w:rsidRPr="00AB0F4F" w:rsidRDefault="000E1EB7" w:rsidP="000E1EB7">
      <w:pPr>
        <w:pStyle w:val="CRCoverPage"/>
        <w:tabs>
          <w:tab w:val="left" w:pos="1985"/>
        </w:tabs>
        <w:rPr>
          <w:rFonts w:eastAsia="SimSun" w:cs="Arial"/>
          <w:b/>
          <w:bCs/>
          <w:sz w:val="22"/>
          <w:szCs w:val="22"/>
          <w:lang w:eastAsia="zh-CN"/>
        </w:rPr>
      </w:pPr>
      <w:r w:rsidRPr="00AB0F4F">
        <w:rPr>
          <w:rFonts w:cs="Arial"/>
          <w:b/>
          <w:bCs/>
          <w:sz w:val="22"/>
          <w:szCs w:val="22"/>
        </w:rPr>
        <w:t>Agenda item:</w:t>
      </w:r>
      <w:r w:rsidR="00DE6ACD">
        <w:rPr>
          <w:rFonts w:cs="Arial"/>
          <w:b/>
          <w:bCs/>
          <w:sz w:val="22"/>
          <w:szCs w:val="22"/>
        </w:rPr>
        <w:t xml:space="preserve">          </w:t>
      </w:r>
      <w:r w:rsidR="00307EFA">
        <w:rPr>
          <w:rFonts w:cs="Arial"/>
          <w:b/>
          <w:bCs/>
          <w:sz w:val="22"/>
          <w:szCs w:val="22"/>
        </w:rPr>
        <w:t xml:space="preserve">  9.6</w:t>
      </w:r>
    </w:p>
    <w:p w:rsidR="000E1EB7" w:rsidRDefault="000E1EB7" w:rsidP="000E1EB7">
      <w:pPr>
        <w:rPr>
          <w:rFonts w:ascii="Arial" w:hAnsi="Arial" w:cs="Arial"/>
          <w:b/>
          <w:bCs/>
          <w:lang w:eastAsia="zh-CN"/>
        </w:rPr>
      </w:pPr>
      <w:r w:rsidRPr="00AB0F4F">
        <w:rPr>
          <w:rFonts w:ascii="Arial" w:hAnsi="Arial" w:cs="Arial"/>
          <w:b/>
          <w:bCs/>
          <w:lang w:eastAsia="zh-CN"/>
        </w:rPr>
        <w:t>Document for:</w:t>
      </w:r>
      <w:r w:rsidRPr="00AB0F4F">
        <w:rPr>
          <w:rFonts w:ascii="Arial" w:hAnsi="Arial" w:cs="Arial"/>
          <w:b/>
          <w:bCs/>
          <w:lang w:eastAsia="zh-CN"/>
        </w:rPr>
        <w:tab/>
        <w:t>Discussion</w:t>
      </w:r>
    </w:p>
    <w:p w:rsidR="00DD1E3F" w:rsidRPr="00AB0F4F" w:rsidRDefault="00DD1E3F" w:rsidP="000E1EB7">
      <w:pPr>
        <w:rPr>
          <w:rFonts w:ascii="Arial" w:hAnsi="Arial" w:cs="Arial"/>
          <w:b/>
          <w:bCs/>
          <w:lang w:eastAsia="zh-CN"/>
        </w:rPr>
      </w:pPr>
    </w:p>
    <w:p w:rsidR="006B14DB" w:rsidRPr="008B6585" w:rsidRDefault="003619D7" w:rsidP="008B6585">
      <w:pPr>
        <w:pStyle w:val="Heading1"/>
        <w:numPr>
          <w:ilvl w:val="0"/>
          <w:numId w:val="1"/>
        </w:numPr>
        <w:rPr>
          <w:rFonts w:ascii="Times New Roman" w:hAnsi="Times New Roman"/>
          <w:b/>
          <w:sz w:val="28"/>
          <w:szCs w:val="28"/>
        </w:rPr>
      </w:pPr>
      <w:r w:rsidRPr="00FC135A">
        <w:rPr>
          <w:rFonts w:ascii="Times New Roman" w:hAnsi="Times New Roman"/>
          <w:b/>
          <w:sz w:val="28"/>
          <w:szCs w:val="28"/>
        </w:rPr>
        <w:t>Abstract</w:t>
      </w:r>
    </w:p>
    <w:p w:rsidR="00FC135A" w:rsidRPr="00295B40" w:rsidRDefault="008B6585" w:rsidP="00001F4A">
      <w:pPr>
        <w:jc w:val="both"/>
        <w:rPr>
          <w:rFonts w:ascii="Times New Roman" w:hAnsi="Times New Roman" w:cs="Times New Roman"/>
          <w:sz w:val="24"/>
          <w:szCs w:val="24"/>
          <w:lang w:val="en-GB"/>
        </w:rPr>
      </w:pPr>
      <w:r w:rsidRPr="004F3398">
        <w:rPr>
          <w:b/>
          <w:bCs/>
          <w:noProof/>
        </w:rPr>
        <mc:AlternateContent>
          <mc:Choice Requires="wps">
            <w:drawing>
              <wp:anchor distT="45720" distB="45720" distL="114300" distR="114300" simplePos="0" relativeHeight="251661312" behindDoc="0" locked="0" layoutInCell="1" allowOverlap="1" wp14:anchorId="5826467D" wp14:editId="4F6B1741">
                <wp:simplePos x="0" y="0"/>
                <wp:positionH relativeFrom="margin">
                  <wp:align>left</wp:align>
                </wp:positionH>
                <wp:positionV relativeFrom="paragraph">
                  <wp:posOffset>1501775</wp:posOffset>
                </wp:positionV>
                <wp:extent cx="5362575" cy="18859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1885950"/>
                        </a:xfrm>
                        <a:prstGeom prst="rect">
                          <a:avLst/>
                        </a:prstGeom>
                        <a:solidFill>
                          <a:srgbClr val="FFFFFF"/>
                        </a:solidFill>
                        <a:ln w="9525">
                          <a:solidFill>
                            <a:srgbClr val="000000"/>
                          </a:solidFill>
                          <a:miter lim="800000"/>
                          <a:headEnd/>
                          <a:tailEnd/>
                        </a:ln>
                      </wps:spPr>
                      <wps:txbx>
                        <w:txbxContent>
                          <w:p w:rsidR="00C36005" w:rsidRDefault="00C36005" w:rsidP="00001F4A">
                            <w:pPr>
                              <w:spacing w:after="0"/>
                              <w:ind w:left="720" w:hanging="360"/>
                              <w:jc w:val="both"/>
                              <w:rPr>
                                <w:rFonts w:ascii="Times New Roman" w:hAnsi="Times New Roman" w:cs="Times New Roman"/>
                              </w:rPr>
                            </w:pPr>
                          </w:p>
                          <w:p w:rsidR="00FC135A" w:rsidRPr="004F3398" w:rsidRDefault="00FC135A" w:rsidP="00001F4A">
                            <w:pPr>
                              <w:spacing w:after="0"/>
                              <w:ind w:left="720" w:hanging="360"/>
                              <w:jc w:val="both"/>
                              <w:rPr>
                                <w:rFonts w:ascii="Times New Roman" w:hAnsi="Times New Roman" w:cs="Times New Roman"/>
                              </w:rPr>
                            </w:pPr>
                            <w:r w:rsidRPr="004F3398">
                              <w:rPr>
                                <w:rFonts w:ascii="Times New Roman" w:hAnsi="Times New Roman" w:cs="Times New Roman"/>
                              </w:rPr>
                              <w:t>This contribution discusses the following topics</w:t>
                            </w:r>
                          </w:p>
                          <w:p w:rsidR="009C160C" w:rsidRPr="004F3398" w:rsidRDefault="009C160C" w:rsidP="00001F4A">
                            <w:pPr>
                              <w:spacing w:after="0"/>
                              <w:ind w:left="720" w:hanging="360"/>
                              <w:jc w:val="both"/>
                            </w:pPr>
                          </w:p>
                          <w:p w:rsidR="00FC135A" w:rsidRPr="004F3398" w:rsidRDefault="00661262" w:rsidP="00001F4A">
                            <w:pPr>
                              <w:pStyle w:val="ListParagraph"/>
                              <w:numPr>
                                <w:ilvl w:val="0"/>
                                <w:numId w:val="4"/>
                              </w:numPr>
                              <w:spacing w:after="0"/>
                              <w:jc w:val="both"/>
                              <w:rPr>
                                <w:sz w:val="22"/>
                                <w:szCs w:val="22"/>
                              </w:rPr>
                            </w:pPr>
                            <w:r w:rsidRPr="004F3398">
                              <w:rPr>
                                <w:sz w:val="22"/>
                                <w:szCs w:val="22"/>
                              </w:rPr>
                              <w:t xml:space="preserve">Overview </w:t>
                            </w:r>
                            <w:r w:rsidR="003F5758" w:rsidRPr="004F3398">
                              <w:rPr>
                                <w:sz w:val="22"/>
                                <w:szCs w:val="22"/>
                              </w:rPr>
                              <w:t>of</w:t>
                            </w:r>
                            <w:r w:rsidRPr="004F3398">
                              <w:rPr>
                                <w:sz w:val="22"/>
                                <w:szCs w:val="22"/>
                              </w:rPr>
                              <w:t xml:space="preserve"> </w:t>
                            </w:r>
                            <w:proofErr w:type="spellStart"/>
                            <w:r w:rsidRPr="004F3398">
                              <w:rPr>
                                <w:sz w:val="22"/>
                                <w:szCs w:val="22"/>
                              </w:rPr>
                              <w:t>LiFi</w:t>
                            </w:r>
                            <w:proofErr w:type="spellEnd"/>
                            <w:r w:rsidRPr="004F3398">
                              <w:rPr>
                                <w:sz w:val="22"/>
                                <w:szCs w:val="22"/>
                              </w:rPr>
                              <w:t xml:space="preserve"> Technology</w:t>
                            </w:r>
                            <w:r w:rsidR="00FC135A" w:rsidRPr="004F3398">
                              <w:rPr>
                                <w:sz w:val="22"/>
                                <w:szCs w:val="22"/>
                              </w:rPr>
                              <w:t>.</w:t>
                            </w:r>
                          </w:p>
                          <w:p w:rsidR="009C160C" w:rsidRPr="004F3398" w:rsidRDefault="009C160C" w:rsidP="00001F4A">
                            <w:pPr>
                              <w:pStyle w:val="ListParagraph"/>
                              <w:spacing w:after="0"/>
                              <w:jc w:val="both"/>
                              <w:rPr>
                                <w:sz w:val="22"/>
                                <w:szCs w:val="22"/>
                              </w:rPr>
                            </w:pPr>
                          </w:p>
                          <w:p w:rsidR="00924E20" w:rsidRPr="004F3398" w:rsidRDefault="00924E20" w:rsidP="00001F4A">
                            <w:pPr>
                              <w:pStyle w:val="ListParagraph"/>
                              <w:numPr>
                                <w:ilvl w:val="0"/>
                                <w:numId w:val="4"/>
                              </w:numPr>
                              <w:spacing w:after="0"/>
                              <w:jc w:val="both"/>
                              <w:rPr>
                                <w:sz w:val="22"/>
                                <w:szCs w:val="22"/>
                              </w:rPr>
                            </w:pPr>
                            <w:bookmarkStart w:id="1" w:name="_Hlk181971110"/>
                            <w:r w:rsidRPr="004F3398">
                              <w:rPr>
                                <w:sz w:val="22"/>
                                <w:szCs w:val="22"/>
                              </w:rPr>
                              <w:t xml:space="preserve">Requirements for Integrating </w:t>
                            </w:r>
                            <w:proofErr w:type="spellStart"/>
                            <w:r w:rsidRPr="004F3398">
                              <w:rPr>
                                <w:sz w:val="22"/>
                                <w:szCs w:val="22"/>
                              </w:rPr>
                              <w:t>Lifi</w:t>
                            </w:r>
                            <w:proofErr w:type="spellEnd"/>
                            <w:r w:rsidRPr="004F3398">
                              <w:rPr>
                                <w:sz w:val="22"/>
                                <w:szCs w:val="22"/>
                              </w:rPr>
                              <w:t xml:space="preserve"> Features in UAS</w:t>
                            </w:r>
                          </w:p>
                          <w:bookmarkEnd w:id="1"/>
                          <w:p w:rsidR="009C160C" w:rsidRPr="00E700C8" w:rsidRDefault="009C160C" w:rsidP="00E700C8">
                            <w:pPr>
                              <w:spacing w:after="0"/>
                              <w:jc w:val="both"/>
                            </w:pPr>
                          </w:p>
                          <w:p w:rsidR="00D166BC" w:rsidRPr="004F3398" w:rsidRDefault="0071790B" w:rsidP="00001F4A">
                            <w:pPr>
                              <w:pStyle w:val="ListParagraph"/>
                              <w:numPr>
                                <w:ilvl w:val="0"/>
                                <w:numId w:val="4"/>
                              </w:numPr>
                              <w:spacing w:after="0"/>
                              <w:jc w:val="both"/>
                              <w:rPr>
                                <w:sz w:val="22"/>
                                <w:szCs w:val="22"/>
                              </w:rPr>
                            </w:pPr>
                            <w:r w:rsidRPr="004F3398">
                              <w:rPr>
                                <w:sz w:val="22"/>
                                <w:szCs w:val="22"/>
                              </w:rPr>
                              <w:t xml:space="preserve">Requirements for </w:t>
                            </w:r>
                            <w:proofErr w:type="spellStart"/>
                            <w:r w:rsidR="003F5758" w:rsidRPr="004F3398">
                              <w:rPr>
                                <w:sz w:val="22"/>
                                <w:szCs w:val="22"/>
                              </w:rPr>
                              <w:t>LiFi</w:t>
                            </w:r>
                            <w:proofErr w:type="spellEnd"/>
                            <w:r w:rsidR="003F5758" w:rsidRPr="004F3398">
                              <w:rPr>
                                <w:sz w:val="22"/>
                                <w:szCs w:val="22"/>
                              </w:rPr>
                              <w:t>-enabled</w:t>
                            </w:r>
                            <w:r w:rsidRPr="004F3398">
                              <w:rPr>
                                <w:sz w:val="22"/>
                                <w:szCs w:val="22"/>
                              </w:rPr>
                              <w:t xml:space="preserve"> UAV </w:t>
                            </w:r>
                            <w:r w:rsidR="009C160C" w:rsidRPr="004F3398">
                              <w:rPr>
                                <w:sz w:val="22"/>
                                <w:szCs w:val="22"/>
                              </w:rPr>
                              <w:t>usage</w:t>
                            </w:r>
                            <w:r w:rsidR="00D5377D">
                              <w:rPr>
                                <w:sz w:val="22"/>
                                <w:szCs w:val="22"/>
                              </w:rPr>
                              <w:t xml:space="preserve"> for IoT Application</w:t>
                            </w:r>
                          </w:p>
                          <w:p w:rsidR="00FC135A" w:rsidRPr="008A5C9F" w:rsidRDefault="00FC135A" w:rsidP="00FC135A">
                            <w:pPr>
                              <w:pStyle w:val="ListParagraph"/>
                              <w:rPr>
                                <w:rFonts w:ascii="Arial" w:hAnsi="Arial" w:cs="Arial"/>
                              </w:rPr>
                            </w:pPr>
                          </w:p>
                          <w:p w:rsidR="00FC135A" w:rsidRDefault="00FC135A" w:rsidP="00FC135A">
                            <w:pPr>
                              <w:rPr>
                                <w:rFonts w:ascii="Arial" w:hAnsi="Arial" w:cs="Arial"/>
                              </w:rPr>
                            </w:pPr>
                          </w:p>
                          <w:p w:rsidR="00FC135A" w:rsidRPr="008A5C9F" w:rsidRDefault="00FC135A" w:rsidP="00FC135A">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26467D" id="_x0000_s1027" type="#_x0000_t202" style="position:absolute;left:0;text-align:left;margin-left:0;margin-top:118.25pt;width:422.25pt;height:148.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">
                <v:textbox>
                  <w:txbxContent>
                    <w:p w:rsidR="00C36005" w:rsidRDefault="00C36005" w:rsidP="00001F4A">
                      <w:pPr>
                        <w:spacing w:after="0"/>
                        <w:ind w:left="720" w:hanging="360"/>
                        <w:jc w:val="both"/>
                        <w:rPr>
                          <w:rFonts w:ascii="Times New Roman" w:hAnsi="Times New Roman" w:cs="Times New Roman"/>
                        </w:rPr>
                      </w:pPr>
                    </w:p>
                    <w:p w:rsidR="00FC135A" w:rsidRPr="004F3398" w:rsidRDefault="00FC135A" w:rsidP="00001F4A">
                      <w:pPr>
                        <w:spacing w:after="0"/>
                        <w:ind w:left="720" w:hanging="360"/>
                        <w:jc w:val="both"/>
                        <w:rPr>
                          <w:rFonts w:ascii="Times New Roman" w:hAnsi="Times New Roman" w:cs="Times New Roman"/>
                        </w:rPr>
                      </w:pPr>
                      <w:r w:rsidRPr="004F3398">
                        <w:rPr>
                          <w:rFonts w:ascii="Times New Roman" w:hAnsi="Times New Roman" w:cs="Times New Roman"/>
                        </w:rPr>
                        <w:t>This contribution discusses the following topics</w:t>
                      </w:r>
                    </w:p>
                    <w:p w:rsidR="009C160C" w:rsidRPr="004F3398" w:rsidRDefault="009C160C" w:rsidP="00001F4A">
                      <w:pPr>
                        <w:spacing w:after="0"/>
                        <w:ind w:left="720" w:hanging="360"/>
                        <w:jc w:val="both"/>
                      </w:pPr>
                    </w:p>
                    <w:p w:rsidR="00FC135A" w:rsidRPr="004F3398" w:rsidRDefault="00661262" w:rsidP="00001F4A">
                      <w:pPr>
                        <w:pStyle w:val="ListParagraph"/>
                        <w:numPr>
                          <w:ilvl w:val="0"/>
                          <w:numId w:val="4"/>
                        </w:numPr>
                        <w:spacing w:after="0"/>
                        <w:jc w:val="both"/>
                        <w:rPr>
                          <w:sz w:val="22"/>
                          <w:szCs w:val="22"/>
                        </w:rPr>
                      </w:pPr>
                      <w:r w:rsidRPr="004F3398">
                        <w:rPr>
                          <w:sz w:val="22"/>
                          <w:szCs w:val="22"/>
                        </w:rPr>
                        <w:t xml:space="preserve">Overview </w:t>
                      </w:r>
                      <w:r w:rsidR="003F5758" w:rsidRPr="004F3398">
                        <w:rPr>
                          <w:sz w:val="22"/>
                          <w:szCs w:val="22"/>
                        </w:rPr>
                        <w:t>of</w:t>
                      </w:r>
                      <w:r w:rsidRPr="004F3398">
                        <w:rPr>
                          <w:sz w:val="22"/>
                          <w:szCs w:val="22"/>
                        </w:rPr>
                        <w:t xml:space="preserve"> </w:t>
                      </w:r>
                      <w:proofErr w:type="spellStart"/>
                      <w:r w:rsidRPr="004F3398">
                        <w:rPr>
                          <w:sz w:val="22"/>
                          <w:szCs w:val="22"/>
                        </w:rPr>
                        <w:t>LiFi</w:t>
                      </w:r>
                      <w:proofErr w:type="spellEnd"/>
                      <w:r w:rsidRPr="004F3398">
                        <w:rPr>
                          <w:sz w:val="22"/>
                          <w:szCs w:val="22"/>
                        </w:rPr>
                        <w:t xml:space="preserve"> Technology</w:t>
                      </w:r>
                      <w:r w:rsidR="00FC135A" w:rsidRPr="004F3398">
                        <w:rPr>
                          <w:sz w:val="22"/>
                          <w:szCs w:val="22"/>
                        </w:rPr>
                        <w:t>.</w:t>
                      </w:r>
                    </w:p>
                    <w:p w:rsidR="009C160C" w:rsidRPr="004F3398" w:rsidRDefault="009C160C" w:rsidP="00001F4A">
                      <w:pPr>
                        <w:pStyle w:val="ListParagraph"/>
                        <w:spacing w:after="0"/>
                        <w:jc w:val="both"/>
                        <w:rPr>
                          <w:sz w:val="22"/>
                          <w:szCs w:val="22"/>
                        </w:rPr>
                      </w:pPr>
                    </w:p>
                    <w:p w:rsidR="00924E20" w:rsidRPr="004F3398" w:rsidRDefault="00924E20" w:rsidP="00001F4A">
                      <w:pPr>
                        <w:pStyle w:val="ListParagraph"/>
                        <w:numPr>
                          <w:ilvl w:val="0"/>
                          <w:numId w:val="4"/>
                        </w:numPr>
                        <w:spacing w:after="0"/>
                        <w:jc w:val="both"/>
                        <w:rPr>
                          <w:sz w:val="22"/>
                          <w:szCs w:val="22"/>
                        </w:rPr>
                      </w:pPr>
                      <w:bookmarkStart w:id="2" w:name="_Hlk181971110"/>
                      <w:r w:rsidRPr="004F3398">
                        <w:rPr>
                          <w:sz w:val="22"/>
                          <w:szCs w:val="22"/>
                        </w:rPr>
                        <w:t xml:space="preserve">Requirements for Integrating </w:t>
                      </w:r>
                      <w:proofErr w:type="spellStart"/>
                      <w:r w:rsidRPr="004F3398">
                        <w:rPr>
                          <w:sz w:val="22"/>
                          <w:szCs w:val="22"/>
                        </w:rPr>
                        <w:t>Lifi</w:t>
                      </w:r>
                      <w:proofErr w:type="spellEnd"/>
                      <w:r w:rsidRPr="004F3398">
                        <w:rPr>
                          <w:sz w:val="22"/>
                          <w:szCs w:val="22"/>
                        </w:rPr>
                        <w:t xml:space="preserve"> Features in UAS</w:t>
                      </w:r>
                    </w:p>
                    <w:bookmarkEnd w:id="2"/>
                    <w:p w:rsidR="009C160C" w:rsidRPr="00E700C8" w:rsidRDefault="009C160C" w:rsidP="00E700C8">
                      <w:pPr>
                        <w:spacing w:after="0"/>
                        <w:jc w:val="both"/>
                      </w:pPr>
                    </w:p>
                    <w:p w:rsidR="00D166BC" w:rsidRPr="004F3398" w:rsidRDefault="0071790B" w:rsidP="00001F4A">
                      <w:pPr>
                        <w:pStyle w:val="ListParagraph"/>
                        <w:numPr>
                          <w:ilvl w:val="0"/>
                          <w:numId w:val="4"/>
                        </w:numPr>
                        <w:spacing w:after="0"/>
                        <w:jc w:val="both"/>
                        <w:rPr>
                          <w:sz w:val="22"/>
                          <w:szCs w:val="22"/>
                        </w:rPr>
                      </w:pPr>
                      <w:r w:rsidRPr="004F3398">
                        <w:rPr>
                          <w:sz w:val="22"/>
                          <w:szCs w:val="22"/>
                        </w:rPr>
                        <w:t xml:space="preserve">Requirements for </w:t>
                      </w:r>
                      <w:proofErr w:type="spellStart"/>
                      <w:r w:rsidR="003F5758" w:rsidRPr="004F3398">
                        <w:rPr>
                          <w:sz w:val="22"/>
                          <w:szCs w:val="22"/>
                        </w:rPr>
                        <w:t>LiFi</w:t>
                      </w:r>
                      <w:proofErr w:type="spellEnd"/>
                      <w:r w:rsidR="003F5758" w:rsidRPr="004F3398">
                        <w:rPr>
                          <w:sz w:val="22"/>
                          <w:szCs w:val="22"/>
                        </w:rPr>
                        <w:t>-enabled</w:t>
                      </w:r>
                      <w:r w:rsidRPr="004F3398">
                        <w:rPr>
                          <w:sz w:val="22"/>
                          <w:szCs w:val="22"/>
                        </w:rPr>
                        <w:t xml:space="preserve"> UAV </w:t>
                      </w:r>
                      <w:r w:rsidR="009C160C" w:rsidRPr="004F3398">
                        <w:rPr>
                          <w:sz w:val="22"/>
                          <w:szCs w:val="22"/>
                        </w:rPr>
                        <w:t>usage</w:t>
                      </w:r>
                      <w:r w:rsidR="00D5377D">
                        <w:rPr>
                          <w:sz w:val="22"/>
                          <w:szCs w:val="22"/>
                        </w:rPr>
                        <w:t xml:space="preserve"> for IoT Application</w:t>
                      </w:r>
                    </w:p>
                    <w:p w:rsidR="00FC135A" w:rsidRPr="008A5C9F" w:rsidRDefault="00FC135A" w:rsidP="00FC135A">
                      <w:pPr>
                        <w:pStyle w:val="ListParagraph"/>
                        <w:rPr>
                          <w:rFonts w:ascii="Arial" w:hAnsi="Arial" w:cs="Arial"/>
                        </w:rPr>
                      </w:pPr>
                    </w:p>
                    <w:p w:rsidR="00FC135A" w:rsidRDefault="00FC135A" w:rsidP="00FC135A">
                      <w:pPr>
                        <w:rPr>
                          <w:rFonts w:ascii="Arial" w:hAnsi="Arial" w:cs="Arial"/>
                        </w:rPr>
                      </w:pPr>
                    </w:p>
                    <w:p w:rsidR="00FC135A" w:rsidRPr="008A5C9F" w:rsidRDefault="00FC135A" w:rsidP="00FC135A">
                      <w:pPr>
                        <w:rPr>
                          <w:rFonts w:ascii="Arial" w:hAnsi="Arial" w:cs="Arial"/>
                        </w:rPr>
                      </w:pPr>
                    </w:p>
                  </w:txbxContent>
                </v:textbox>
                <w10:wrap type="square" anchorx="margin"/>
              </v:shape>
            </w:pict>
          </mc:Fallback>
        </mc:AlternateContent>
      </w:r>
      <w:r w:rsidRPr="008B6585">
        <w:rPr>
          <w:rFonts w:ascii="Times New Roman" w:hAnsi="Times New Roman" w:cs="Times New Roman"/>
          <w:lang w:val="en-GB"/>
        </w:rPr>
        <w:t>The document provides an in-depth analysis of integrating Light Fidelity (</w:t>
      </w:r>
      <w:proofErr w:type="spellStart"/>
      <w:r w:rsidRPr="008B6585">
        <w:rPr>
          <w:rFonts w:ascii="Times New Roman" w:hAnsi="Times New Roman" w:cs="Times New Roman"/>
          <w:lang w:val="en-GB"/>
        </w:rPr>
        <w:t>LiFi</w:t>
      </w:r>
      <w:proofErr w:type="spellEnd"/>
      <w:r w:rsidRPr="008B6585">
        <w:rPr>
          <w:rFonts w:ascii="Times New Roman" w:hAnsi="Times New Roman" w:cs="Times New Roman"/>
          <w:lang w:val="en-GB"/>
        </w:rPr>
        <w:t>) technology into Unmanned Aerial Systems (UAS) to support Internet of Things (IoT) applications within the 3GPP standards framework</w:t>
      </w:r>
      <w:r w:rsidR="00FC135A" w:rsidRPr="004F3398">
        <w:rPr>
          <w:rFonts w:ascii="Times New Roman" w:hAnsi="Times New Roman" w:cs="Times New Roman"/>
          <w:lang w:val="en-GB"/>
        </w:rPr>
        <w:t xml:space="preserve">. </w:t>
      </w:r>
      <w:r w:rsidRPr="008B6585">
        <w:rPr>
          <w:rFonts w:ascii="Times New Roman" w:hAnsi="Times New Roman" w:cs="Times New Roman"/>
          <w:lang w:val="en-GB"/>
        </w:rPr>
        <w:t xml:space="preserve">Its objective is to evaluate how </w:t>
      </w:r>
      <w:proofErr w:type="spellStart"/>
      <w:r w:rsidRPr="008B6585">
        <w:rPr>
          <w:rFonts w:ascii="Times New Roman" w:hAnsi="Times New Roman" w:cs="Times New Roman"/>
          <w:lang w:val="en-GB"/>
        </w:rPr>
        <w:t>LiFi</w:t>
      </w:r>
      <w:proofErr w:type="spellEnd"/>
      <w:r w:rsidRPr="008B6585">
        <w:rPr>
          <w:rFonts w:ascii="Times New Roman" w:hAnsi="Times New Roman" w:cs="Times New Roman"/>
          <w:lang w:val="en-GB"/>
        </w:rPr>
        <w:t xml:space="preserve"> can function as a complementary technology to traditional Radio Frequency (RF) communication systems, specifically for enabling IoT services</w:t>
      </w:r>
      <w:r w:rsidR="00FC135A" w:rsidRPr="004F3398">
        <w:rPr>
          <w:rFonts w:ascii="Times New Roman" w:hAnsi="Times New Roman" w:cs="Times New Roman"/>
          <w:lang w:val="en-GB"/>
        </w:rPr>
        <w:t xml:space="preserve">. </w:t>
      </w:r>
      <w:r w:rsidRPr="008B6585">
        <w:rPr>
          <w:rFonts w:ascii="Times New Roman" w:hAnsi="Times New Roman" w:cs="Times New Roman"/>
        </w:rPr>
        <w:t xml:space="preserve">The document details the advantages and limitations associated with </w:t>
      </w:r>
      <w:proofErr w:type="spellStart"/>
      <w:r w:rsidRPr="008B6585">
        <w:rPr>
          <w:rFonts w:ascii="Times New Roman" w:hAnsi="Times New Roman" w:cs="Times New Roman"/>
        </w:rPr>
        <w:t>LiFi’s</w:t>
      </w:r>
      <w:proofErr w:type="spellEnd"/>
      <w:r w:rsidRPr="008B6585">
        <w:rPr>
          <w:rFonts w:ascii="Times New Roman" w:hAnsi="Times New Roman" w:cs="Times New Roman"/>
        </w:rPr>
        <w:t xml:space="preserve"> integration into 3GPP technical standards, presenting these insights alongside proposed steps for further exploration and potential standardization efforts</w:t>
      </w:r>
      <w:r w:rsidR="00FC135A" w:rsidRPr="00295B40">
        <w:rPr>
          <w:rFonts w:ascii="Times New Roman" w:hAnsi="Times New Roman" w:cs="Times New Roman"/>
          <w:sz w:val="24"/>
          <w:szCs w:val="24"/>
          <w:lang w:val="en-GB"/>
        </w:rPr>
        <w:t>.</w:t>
      </w:r>
    </w:p>
    <w:p w:rsidR="00FC135A" w:rsidRDefault="00FC135A" w:rsidP="00FC135A">
      <w:pPr>
        <w:rPr>
          <w:rFonts w:ascii="Times New Roman" w:hAnsi="Times New Roman" w:cs="Times New Roman"/>
          <w:lang w:val="en-GB"/>
        </w:rPr>
      </w:pPr>
    </w:p>
    <w:p w:rsidR="00FC135A" w:rsidRDefault="00D5377D" w:rsidP="00FC135A">
      <w:pPr>
        <w:pStyle w:val="Heading1"/>
        <w:numPr>
          <w:ilvl w:val="0"/>
          <w:numId w:val="1"/>
        </w:numPr>
        <w:rPr>
          <w:rFonts w:ascii="Times New Roman" w:hAnsi="Times New Roman"/>
          <w:b/>
          <w:sz w:val="28"/>
          <w:szCs w:val="28"/>
        </w:rPr>
      </w:pPr>
      <w:r>
        <w:rPr>
          <w:rFonts w:ascii="Times New Roman" w:hAnsi="Times New Roman"/>
          <w:b/>
          <w:sz w:val="28"/>
          <w:szCs w:val="28"/>
        </w:rPr>
        <w:t>Discussion</w:t>
      </w:r>
    </w:p>
    <w:p w:rsidR="00D5377D" w:rsidRPr="00D5377D" w:rsidRDefault="00D5377D" w:rsidP="00D5377D">
      <w:pPr>
        <w:rPr>
          <w:rFonts w:ascii="Times New Roman" w:hAnsi="Times New Roman" w:cs="Times New Roman"/>
          <w:b/>
          <w:sz w:val="24"/>
          <w:szCs w:val="24"/>
          <w:lang w:val="en-GB"/>
        </w:rPr>
      </w:pPr>
      <w:r w:rsidRPr="00D5377D">
        <w:rPr>
          <w:rFonts w:ascii="Times New Roman" w:hAnsi="Times New Roman" w:cs="Times New Roman"/>
          <w:b/>
          <w:sz w:val="24"/>
          <w:szCs w:val="24"/>
          <w:lang w:val="en-GB"/>
        </w:rPr>
        <w:t xml:space="preserve">2.1 Discussion on </w:t>
      </w:r>
      <w:proofErr w:type="spellStart"/>
      <w:r w:rsidRPr="00D5377D">
        <w:rPr>
          <w:rFonts w:ascii="Times New Roman" w:hAnsi="Times New Roman" w:cs="Times New Roman"/>
          <w:b/>
          <w:sz w:val="24"/>
          <w:szCs w:val="24"/>
          <w:lang w:val="en-GB"/>
        </w:rPr>
        <w:t>LiFi</w:t>
      </w:r>
      <w:proofErr w:type="spellEnd"/>
      <w:r w:rsidRPr="00D5377D">
        <w:rPr>
          <w:rFonts w:ascii="Times New Roman" w:hAnsi="Times New Roman" w:cs="Times New Roman"/>
          <w:b/>
          <w:sz w:val="24"/>
          <w:szCs w:val="24"/>
          <w:lang w:val="en-GB"/>
        </w:rPr>
        <w:t xml:space="preserve"> technology</w:t>
      </w:r>
    </w:p>
    <w:p w:rsidR="00B605FD" w:rsidRPr="00B605FD" w:rsidRDefault="00B605FD" w:rsidP="00001F4A">
      <w:pPr>
        <w:pStyle w:val="NormalWeb"/>
        <w:jc w:val="both"/>
        <w:rPr>
          <w:b/>
          <w:sz w:val="22"/>
          <w:szCs w:val="22"/>
          <w:u w:val="single"/>
        </w:rPr>
      </w:pPr>
      <w:r w:rsidRPr="00B605FD">
        <w:rPr>
          <w:b/>
          <w:sz w:val="22"/>
          <w:szCs w:val="22"/>
          <w:u w:val="single"/>
        </w:rPr>
        <w:t>Background</w:t>
      </w:r>
    </w:p>
    <w:p w:rsidR="00B605FD" w:rsidRDefault="00855ECA" w:rsidP="00FE2049">
      <w:pPr>
        <w:pStyle w:val="NormalWeb"/>
        <w:jc w:val="both"/>
        <w:rPr>
          <w:sz w:val="22"/>
          <w:szCs w:val="22"/>
        </w:rPr>
      </w:pPr>
      <w:proofErr w:type="spellStart"/>
      <w:r w:rsidRPr="00B605FD">
        <w:rPr>
          <w:sz w:val="22"/>
          <w:szCs w:val="22"/>
        </w:rPr>
        <w:t>LiFi</w:t>
      </w:r>
      <w:proofErr w:type="spellEnd"/>
      <w:r w:rsidR="00E700C8">
        <w:rPr>
          <w:sz w:val="22"/>
          <w:szCs w:val="22"/>
        </w:rPr>
        <w:t xml:space="preserve">, </w:t>
      </w:r>
      <w:r w:rsidRPr="00B605FD">
        <w:rPr>
          <w:sz w:val="22"/>
          <w:szCs w:val="22"/>
        </w:rPr>
        <w:t>is a ground</w:t>
      </w:r>
      <w:r w:rsidR="00FF3910">
        <w:rPr>
          <w:sz w:val="22"/>
          <w:szCs w:val="22"/>
        </w:rPr>
        <w:t>-</w:t>
      </w:r>
      <w:r w:rsidRPr="00B605FD">
        <w:rPr>
          <w:sz w:val="22"/>
          <w:szCs w:val="22"/>
        </w:rPr>
        <w:t xml:space="preserve">breaking technology that uses light to transfer data, differing fundamentally from </w:t>
      </w:r>
      <w:proofErr w:type="spellStart"/>
      <w:r w:rsidRPr="00B605FD">
        <w:rPr>
          <w:sz w:val="22"/>
          <w:szCs w:val="22"/>
        </w:rPr>
        <w:t>WiFi</w:t>
      </w:r>
      <w:proofErr w:type="spellEnd"/>
      <w:r w:rsidR="00FF3910">
        <w:rPr>
          <w:sz w:val="22"/>
          <w:szCs w:val="22"/>
        </w:rPr>
        <w:t xml:space="preserve"> </w:t>
      </w:r>
      <w:r w:rsidR="00B605FD" w:rsidRPr="00B605FD">
        <w:rPr>
          <w:sz w:val="22"/>
          <w:szCs w:val="22"/>
        </w:rPr>
        <w:t>(Wireless Fidelity)</w:t>
      </w:r>
      <w:r w:rsidRPr="00B605FD">
        <w:rPr>
          <w:sz w:val="22"/>
          <w:szCs w:val="22"/>
        </w:rPr>
        <w:t xml:space="preserve">, which relies on radio frequencies. At its core, </w:t>
      </w:r>
      <w:proofErr w:type="spellStart"/>
      <w:r w:rsidRPr="00B605FD">
        <w:rPr>
          <w:sz w:val="22"/>
          <w:szCs w:val="22"/>
        </w:rPr>
        <w:t>LiFi</w:t>
      </w:r>
      <w:proofErr w:type="spellEnd"/>
      <w:r w:rsidRPr="00B605FD">
        <w:rPr>
          <w:sz w:val="22"/>
          <w:szCs w:val="22"/>
        </w:rPr>
        <w:t xml:space="preserve"> operates through rapid modulation of light waves, emitted by LED bulbs, to send data to nearby devices equipped with photodetectors. This data transmission occurs at speeds too high for the human eye to detect, allowing for continuous, invisible communication. </w:t>
      </w:r>
      <w:proofErr w:type="spellStart"/>
      <w:r w:rsidRPr="00B605FD">
        <w:rPr>
          <w:sz w:val="22"/>
          <w:szCs w:val="22"/>
        </w:rPr>
        <w:t>LiFi</w:t>
      </w:r>
      <w:proofErr w:type="spellEnd"/>
      <w:r w:rsidRPr="00B605FD">
        <w:rPr>
          <w:sz w:val="22"/>
          <w:szCs w:val="22"/>
        </w:rPr>
        <w:t xml:space="preserve"> has the potential to deliver very high data speeds, theoretically reaching gigabit levels, and could alleviate issues associated with limited RF spectrum in wireless communication</w:t>
      </w:r>
      <w:r w:rsidR="00E700C8">
        <w:rPr>
          <w:sz w:val="22"/>
          <w:szCs w:val="22"/>
        </w:rPr>
        <w:t xml:space="preserve"> </w:t>
      </w:r>
      <w:r w:rsidR="0082797F">
        <w:rPr>
          <w:sz w:val="22"/>
          <w:szCs w:val="22"/>
        </w:rPr>
        <w:t>[1]</w:t>
      </w:r>
      <w:r w:rsidR="00B97E35" w:rsidRPr="00B605FD">
        <w:rPr>
          <w:sz w:val="22"/>
          <w:szCs w:val="22"/>
        </w:rPr>
        <w:t xml:space="preserve">. Unlike RF communication, </w:t>
      </w:r>
      <w:proofErr w:type="spellStart"/>
      <w:r w:rsidR="00B97E35" w:rsidRPr="00B605FD">
        <w:rPr>
          <w:sz w:val="22"/>
          <w:szCs w:val="22"/>
        </w:rPr>
        <w:t>LiFi</w:t>
      </w:r>
      <w:proofErr w:type="spellEnd"/>
      <w:r w:rsidR="00B97E35" w:rsidRPr="00B605FD">
        <w:rPr>
          <w:sz w:val="22"/>
          <w:szCs w:val="22"/>
        </w:rPr>
        <w:t xml:space="preserve"> utilizes light spectrum</w:t>
      </w:r>
      <w:r w:rsidR="00B1498B" w:rsidRPr="00B605FD">
        <w:rPr>
          <w:sz w:val="22"/>
          <w:szCs w:val="22"/>
        </w:rPr>
        <w:t>s</w:t>
      </w:r>
      <w:r w:rsidR="00FF3910">
        <w:rPr>
          <w:sz w:val="22"/>
          <w:szCs w:val="22"/>
        </w:rPr>
        <w:t xml:space="preserve"> </w:t>
      </w:r>
      <w:r w:rsidR="00B97E35" w:rsidRPr="00B605FD">
        <w:rPr>
          <w:sz w:val="22"/>
          <w:szCs w:val="22"/>
        </w:rPr>
        <w:t>(Visible Lig</w:t>
      </w:r>
      <w:r w:rsidR="00B1498B" w:rsidRPr="00B605FD">
        <w:rPr>
          <w:sz w:val="22"/>
          <w:szCs w:val="22"/>
        </w:rPr>
        <w:t xml:space="preserve">ht, </w:t>
      </w:r>
      <w:r w:rsidR="00B97E35" w:rsidRPr="00B605FD">
        <w:rPr>
          <w:sz w:val="22"/>
          <w:szCs w:val="22"/>
        </w:rPr>
        <w:t>Infra-Red</w:t>
      </w:r>
      <w:r w:rsidR="00B1498B" w:rsidRPr="00B605FD">
        <w:rPr>
          <w:sz w:val="22"/>
          <w:szCs w:val="22"/>
        </w:rPr>
        <w:t>,</w:t>
      </w:r>
      <w:r w:rsidR="00B97E35" w:rsidRPr="00B605FD">
        <w:rPr>
          <w:sz w:val="22"/>
          <w:szCs w:val="22"/>
        </w:rPr>
        <w:t xml:space="preserve"> </w:t>
      </w:r>
      <w:r w:rsidR="00B1498B" w:rsidRPr="00B605FD">
        <w:rPr>
          <w:sz w:val="22"/>
          <w:szCs w:val="22"/>
        </w:rPr>
        <w:t xml:space="preserve">Laser </w:t>
      </w:r>
      <w:r w:rsidR="00B97E35" w:rsidRPr="00B605FD">
        <w:rPr>
          <w:sz w:val="22"/>
          <w:szCs w:val="22"/>
        </w:rPr>
        <w:t>Spectrum</w:t>
      </w:r>
      <w:r w:rsidR="00B1498B" w:rsidRPr="00B605FD">
        <w:rPr>
          <w:sz w:val="22"/>
          <w:szCs w:val="22"/>
        </w:rPr>
        <w:t>s</w:t>
      </w:r>
      <w:r w:rsidR="00B97E35" w:rsidRPr="00B605FD">
        <w:rPr>
          <w:sz w:val="22"/>
          <w:szCs w:val="22"/>
        </w:rPr>
        <w:t>), which can offer several advantages, including greater available bandwidth and potential RF interference reduction</w:t>
      </w:r>
      <w:r w:rsidR="00B605FD" w:rsidRPr="00B605FD">
        <w:rPr>
          <w:sz w:val="22"/>
          <w:szCs w:val="22"/>
        </w:rPr>
        <w:t xml:space="preserve">. However, </w:t>
      </w:r>
      <w:proofErr w:type="spellStart"/>
      <w:r w:rsidR="00B605FD" w:rsidRPr="00B605FD">
        <w:rPr>
          <w:sz w:val="22"/>
          <w:szCs w:val="22"/>
        </w:rPr>
        <w:t>LiFi</w:t>
      </w:r>
      <w:proofErr w:type="spellEnd"/>
      <w:r w:rsidR="00B605FD" w:rsidRPr="00B605FD">
        <w:rPr>
          <w:sz w:val="22"/>
          <w:szCs w:val="22"/>
        </w:rPr>
        <w:t xml:space="preserve"> faces technical challenges such as limited range, line-of-sight requirements, and sensitivity to ambient light, which impacts its design and standardization.</w:t>
      </w:r>
    </w:p>
    <w:p w:rsidR="00CA712B" w:rsidRDefault="00CA712B" w:rsidP="00FE2049">
      <w:pPr>
        <w:pStyle w:val="NormalWeb"/>
        <w:jc w:val="both"/>
        <w:rPr>
          <w:b/>
          <w:sz w:val="22"/>
          <w:szCs w:val="22"/>
          <w:u w:val="single"/>
        </w:rPr>
      </w:pPr>
      <w:r w:rsidRPr="00CA712B">
        <w:rPr>
          <w:b/>
          <w:sz w:val="22"/>
          <w:szCs w:val="22"/>
          <w:u w:val="single"/>
        </w:rPr>
        <w:lastRenderedPageBreak/>
        <w:t>Model Diagram</w:t>
      </w:r>
      <w:r w:rsidR="00B03D3D">
        <w:rPr>
          <w:b/>
          <w:sz w:val="22"/>
          <w:szCs w:val="22"/>
          <w:u w:val="single"/>
        </w:rPr>
        <w:t xml:space="preserve"> of </w:t>
      </w:r>
      <w:proofErr w:type="spellStart"/>
      <w:r w:rsidR="0082797F">
        <w:rPr>
          <w:b/>
          <w:sz w:val="22"/>
          <w:szCs w:val="22"/>
          <w:u w:val="single"/>
        </w:rPr>
        <w:t>LiFi</w:t>
      </w:r>
      <w:proofErr w:type="spellEnd"/>
      <w:r w:rsidR="0082797F">
        <w:rPr>
          <w:b/>
          <w:sz w:val="22"/>
          <w:szCs w:val="22"/>
          <w:u w:val="single"/>
        </w:rPr>
        <w:t>-enabled</w:t>
      </w:r>
      <w:r w:rsidR="00B03D3D">
        <w:rPr>
          <w:b/>
          <w:sz w:val="22"/>
          <w:szCs w:val="22"/>
          <w:u w:val="single"/>
        </w:rPr>
        <w:t xml:space="preserve"> </w:t>
      </w:r>
      <w:r w:rsidR="00317C76">
        <w:rPr>
          <w:b/>
          <w:sz w:val="22"/>
          <w:szCs w:val="22"/>
          <w:u w:val="single"/>
        </w:rPr>
        <w:t>UAS system</w:t>
      </w:r>
    </w:p>
    <w:p w:rsidR="00CA712B" w:rsidRDefault="00317C76" w:rsidP="00317C76">
      <w:pPr>
        <w:spacing w:after="0"/>
        <w:jc w:val="both"/>
        <w:rPr>
          <w:rFonts w:ascii="Times New Roman" w:hAnsi="Times New Roman" w:cs="Times New Roman"/>
          <w:lang w:val="en-GB"/>
        </w:rPr>
      </w:pPr>
      <w:r>
        <w:rPr>
          <w:rFonts w:ascii="Times New Roman" w:hAnsi="Times New Roman" w:cs="Times New Roman"/>
          <w:lang w:val="en-GB"/>
        </w:rPr>
        <w:t xml:space="preserve">The proposed </w:t>
      </w:r>
      <w:r w:rsidR="00E700C8">
        <w:rPr>
          <w:rFonts w:ascii="Times New Roman" w:hAnsi="Times New Roman" w:cs="Times New Roman"/>
        </w:rPr>
        <w:t>UAS</w:t>
      </w:r>
      <w:r w:rsidR="00CA712B" w:rsidRPr="00CA712B">
        <w:rPr>
          <w:rFonts w:ascii="Times New Roman" w:hAnsi="Times New Roman" w:cs="Times New Roman"/>
          <w:lang w:val="en-GB"/>
        </w:rPr>
        <w:t xml:space="preserve"> reference model</w:t>
      </w:r>
      <w:r w:rsidR="00CA712B">
        <w:rPr>
          <w:rFonts w:ascii="Times New Roman" w:hAnsi="Times New Roman" w:cs="Times New Roman"/>
          <w:lang w:val="en-GB"/>
        </w:rPr>
        <w:t xml:space="preserve"> </w:t>
      </w:r>
      <w:r w:rsidR="00CA712B" w:rsidRPr="00CA712B">
        <w:rPr>
          <w:rFonts w:ascii="Times New Roman" w:hAnsi="Times New Roman" w:cs="Times New Roman"/>
          <w:lang w:val="en-GB"/>
        </w:rPr>
        <w:t>(Fig</w:t>
      </w:r>
      <w:r w:rsidR="00CA712B">
        <w:rPr>
          <w:rFonts w:ascii="Times New Roman" w:hAnsi="Times New Roman" w:cs="Times New Roman"/>
          <w:lang w:val="en-GB"/>
        </w:rPr>
        <w:t>ure</w:t>
      </w:r>
      <w:r w:rsidR="00E700C8">
        <w:rPr>
          <w:rFonts w:ascii="Times New Roman" w:hAnsi="Times New Roman" w:cs="Times New Roman"/>
          <w:lang w:val="en-GB"/>
        </w:rPr>
        <w:t>.</w:t>
      </w:r>
      <w:r w:rsidR="00CA712B">
        <w:rPr>
          <w:rFonts w:ascii="Times New Roman" w:hAnsi="Times New Roman" w:cs="Times New Roman"/>
          <w:lang w:val="en-GB"/>
        </w:rPr>
        <w:t xml:space="preserve"> </w:t>
      </w:r>
      <w:r w:rsidR="00CA712B" w:rsidRPr="00CA712B">
        <w:rPr>
          <w:rFonts w:ascii="Times New Roman" w:hAnsi="Times New Roman" w:cs="Times New Roman"/>
          <w:lang w:val="en-GB"/>
        </w:rPr>
        <w:t>1)</w:t>
      </w:r>
      <w:r>
        <w:rPr>
          <w:rFonts w:ascii="Times New Roman" w:hAnsi="Times New Roman" w:cs="Times New Roman"/>
          <w:lang w:val="en-GB"/>
        </w:rPr>
        <w:t xml:space="preserve"> is described below </w:t>
      </w:r>
    </w:p>
    <w:p w:rsidR="00317C76" w:rsidRPr="00CA712B" w:rsidRDefault="00317C76" w:rsidP="00317C76">
      <w:pPr>
        <w:spacing w:after="0"/>
        <w:jc w:val="both"/>
        <w:rPr>
          <w:rFonts w:ascii="Times New Roman" w:hAnsi="Times New Roman" w:cs="Times New Roman"/>
          <w:lang w:val="en-GB"/>
        </w:rPr>
      </w:pPr>
    </w:p>
    <w:p w:rsidR="00CA712B" w:rsidRPr="00317C76" w:rsidRDefault="00317C76" w:rsidP="00317C76">
      <w:pPr>
        <w:spacing w:after="0"/>
        <w:ind w:left="360"/>
        <w:jc w:val="both"/>
        <w:rPr>
          <w:rFonts w:ascii="Times New Roman" w:hAnsi="Times New Roman" w:cs="Times New Roman"/>
          <w:lang w:val="en-GB"/>
        </w:rPr>
      </w:pPr>
      <w:r>
        <w:rPr>
          <w:rFonts w:ascii="Times New Roman" w:hAnsi="Times New Roman" w:cs="Times New Roman"/>
          <w:lang w:val="en-GB"/>
        </w:rPr>
        <w:t xml:space="preserve">- </w:t>
      </w:r>
      <w:r w:rsidR="00CA712B" w:rsidRPr="00317C76">
        <w:rPr>
          <w:rFonts w:ascii="Times New Roman" w:hAnsi="Times New Roman" w:cs="Times New Roman"/>
          <w:lang w:val="en-GB"/>
        </w:rPr>
        <w:t xml:space="preserve">A </w:t>
      </w:r>
      <w:proofErr w:type="spellStart"/>
      <w:r w:rsidRPr="00317C76">
        <w:rPr>
          <w:rFonts w:ascii="Times New Roman" w:hAnsi="Times New Roman" w:cs="Times New Roman"/>
          <w:lang w:val="en-GB"/>
        </w:rPr>
        <w:t>L</w:t>
      </w:r>
      <w:r>
        <w:rPr>
          <w:rFonts w:ascii="Times New Roman" w:hAnsi="Times New Roman" w:cs="Times New Roman"/>
          <w:lang w:val="en-GB"/>
        </w:rPr>
        <w:t>if</w:t>
      </w:r>
      <w:r w:rsidRPr="00317C76">
        <w:rPr>
          <w:rFonts w:ascii="Times New Roman" w:hAnsi="Times New Roman" w:cs="Times New Roman"/>
          <w:lang w:val="en-GB"/>
        </w:rPr>
        <w:t>i</w:t>
      </w:r>
      <w:proofErr w:type="spellEnd"/>
      <w:r w:rsidRPr="00317C76">
        <w:rPr>
          <w:rFonts w:ascii="Times New Roman" w:hAnsi="Times New Roman" w:cs="Times New Roman"/>
          <w:lang w:val="en-GB"/>
        </w:rPr>
        <w:t>-</w:t>
      </w:r>
      <w:r>
        <w:rPr>
          <w:rFonts w:ascii="Times New Roman" w:hAnsi="Times New Roman" w:cs="Times New Roman"/>
          <w:lang w:val="en-GB"/>
        </w:rPr>
        <w:t>e</w:t>
      </w:r>
      <w:r w:rsidRPr="00317C76">
        <w:rPr>
          <w:rFonts w:ascii="Times New Roman" w:hAnsi="Times New Roman" w:cs="Times New Roman"/>
          <w:lang w:val="en-GB"/>
        </w:rPr>
        <w:t xml:space="preserve">nabled </w:t>
      </w:r>
      <w:r w:rsidR="00CA712B" w:rsidRPr="00317C76">
        <w:rPr>
          <w:rFonts w:ascii="Times New Roman" w:hAnsi="Times New Roman" w:cs="Times New Roman"/>
          <w:lang w:val="en-GB"/>
        </w:rPr>
        <w:t>UAS comp</w:t>
      </w:r>
      <w:r w:rsidRPr="00317C76">
        <w:rPr>
          <w:rFonts w:ascii="Times New Roman" w:hAnsi="Times New Roman" w:cs="Times New Roman"/>
          <w:lang w:val="en-GB"/>
        </w:rPr>
        <w:t>ri</w:t>
      </w:r>
      <w:r w:rsidR="00CA712B" w:rsidRPr="00317C76">
        <w:rPr>
          <w:rFonts w:ascii="Times New Roman" w:hAnsi="Times New Roman" w:cs="Times New Roman"/>
          <w:lang w:val="en-GB"/>
        </w:rPr>
        <w:t>se</w:t>
      </w:r>
      <w:r w:rsidRPr="00317C76">
        <w:rPr>
          <w:rFonts w:ascii="Times New Roman" w:hAnsi="Times New Roman" w:cs="Times New Roman"/>
          <w:lang w:val="en-GB"/>
        </w:rPr>
        <w:t>s</w:t>
      </w:r>
      <w:r w:rsidR="00CA712B" w:rsidRPr="00317C76">
        <w:rPr>
          <w:rFonts w:ascii="Times New Roman" w:hAnsi="Times New Roman" w:cs="Times New Roman"/>
          <w:lang w:val="en-GB"/>
        </w:rPr>
        <w:t xml:space="preserve"> multiple UAVs and LEDs, as shown in this illustration.</w:t>
      </w:r>
    </w:p>
    <w:p w:rsidR="00CA712B" w:rsidRPr="00317C76" w:rsidRDefault="00317C76" w:rsidP="00317C76">
      <w:pPr>
        <w:spacing w:after="0"/>
        <w:ind w:left="360"/>
        <w:jc w:val="both"/>
        <w:rPr>
          <w:rFonts w:ascii="Times New Roman" w:hAnsi="Times New Roman" w:cs="Times New Roman"/>
          <w:lang w:val="en-GB"/>
        </w:rPr>
      </w:pPr>
      <w:r>
        <w:rPr>
          <w:rFonts w:ascii="Times New Roman" w:hAnsi="Times New Roman" w:cs="Times New Roman"/>
          <w:lang w:val="en-GB"/>
        </w:rPr>
        <w:t xml:space="preserve">- </w:t>
      </w:r>
      <w:r w:rsidR="00CA712B" w:rsidRPr="00317C76">
        <w:rPr>
          <w:rFonts w:ascii="Times New Roman" w:hAnsi="Times New Roman" w:cs="Times New Roman"/>
          <w:lang w:val="en-GB"/>
        </w:rPr>
        <w:t>UAVs are connected over cellular connectivity.</w:t>
      </w:r>
    </w:p>
    <w:p w:rsidR="00CA712B" w:rsidRPr="00317C76" w:rsidRDefault="00317C76" w:rsidP="00317C76">
      <w:pPr>
        <w:spacing w:after="0"/>
        <w:ind w:left="360"/>
        <w:jc w:val="both"/>
        <w:rPr>
          <w:rFonts w:ascii="Times New Roman" w:hAnsi="Times New Roman" w:cs="Times New Roman"/>
          <w:lang w:val="en-GB"/>
        </w:rPr>
      </w:pPr>
      <w:r>
        <w:rPr>
          <w:rFonts w:ascii="Times New Roman" w:hAnsi="Times New Roman" w:cs="Times New Roman"/>
          <w:lang w:val="en-GB"/>
        </w:rPr>
        <w:t>- A</w:t>
      </w:r>
      <w:r w:rsidR="00CA712B" w:rsidRPr="00317C76">
        <w:rPr>
          <w:rFonts w:ascii="Times New Roman" w:hAnsi="Times New Roman" w:cs="Times New Roman"/>
          <w:lang w:val="en-GB"/>
        </w:rPr>
        <w:t xml:space="preserve"> UAV can be controlled by a UAV controller connected via the 3GPP mobile network.</w:t>
      </w:r>
    </w:p>
    <w:p w:rsidR="00CA712B" w:rsidRPr="00317C76" w:rsidRDefault="00317C76" w:rsidP="00317C76">
      <w:pPr>
        <w:spacing w:after="0"/>
        <w:ind w:left="360"/>
        <w:jc w:val="both"/>
        <w:rPr>
          <w:rFonts w:ascii="Times New Roman" w:hAnsi="Times New Roman" w:cs="Times New Roman"/>
          <w:lang w:val="en-GB"/>
        </w:rPr>
      </w:pPr>
      <w:r>
        <w:rPr>
          <w:rFonts w:ascii="Times New Roman" w:hAnsi="Times New Roman" w:cs="Times New Roman"/>
          <w:lang w:val="en-GB"/>
        </w:rPr>
        <w:t xml:space="preserve">- </w:t>
      </w:r>
      <w:r w:rsidR="00CA712B" w:rsidRPr="00317C76">
        <w:rPr>
          <w:rFonts w:ascii="Times New Roman" w:hAnsi="Times New Roman" w:cs="Times New Roman"/>
          <w:lang w:val="en-GB"/>
        </w:rPr>
        <w:t>LEDs are placed in the UAVs and can be controlled by a UAV controller.</w:t>
      </w:r>
    </w:p>
    <w:p w:rsidR="00CA712B" w:rsidRPr="00317C76" w:rsidRDefault="00317C76" w:rsidP="00317C76">
      <w:pPr>
        <w:spacing w:after="0"/>
        <w:ind w:left="360"/>
        <w:jc w:val="both"/>
        <w:rPr>
          <w:rFonts w:ascii="Times New Roman" w:hAnsi="Times New Roman" w:cs="Times New Roman"/>
          <w:lang w:val="en-GB"/>
        </w:rPr>
      </w:pPr>
      <w:r w:rsidRPr="00317C76">
        <w:rPr>
          <w:rFonts w:ascii="Times New Roman" w:hAnsi="Times New Roman" w:cs="Times New Roman"/>
          <w:lang w:val="en-GB"/>
        </w:rPr>
        <w:t>-</w:t>
      </w:r>
      <w:r>
        <w:rPr>
          <w:rFonts w:ascii="Times New Roman" w:hAnsi="Times New Roman" w:cs="Times New Roman"/>
          <w:lang w:val="en-GB"/>
        </w:rPr>
        <w:t xml:space="preserve"> </w:t>
      </w:r>
      <w:r w:rsidRPr="00317C76">
        <w:rPr>
          <w:rFonts w:ascii="Times New Roman" w:hAnsi="Times New Roman" w:cs="Times New Roman"/>
          <w:lang w:val="en-GB"/>
        </w:rPr>
        <w:t>The</w:t>
      </w:r>
      <w:r w:rsidR="00CA712B" w:rsidRPr="00317C76">
        <w:rPr>
          <w:rFonts w:ascii="Times New Roman" w:hAnsi="Times New Roman" w:cs="Times New Roman"/>
          <w:lang w:val="en-GB"/>
        </w:rPr>
        <w:t xml:space="preserve"> </w:t>
      </w:r>
      <w:r w:rsidRPr="00317C76">
        <w:rPr>
          <w:rFonts w:ascii="Times New Roman" w:hAnsi="Times New Roman" w:cs="Times New Roman"/>
          <w:lang w:val="en-GB"/>
        </w:rPr>
        <w:t>c</w:t>
      </w:r>
      <w:r w:rsidR="00CA712B" w:rsidRPr="00317C76">
        <w:rPr>
          <w:rFonts w:ascii="Times New Roman" w:hAnsi="Times New Roman" w:cs="Times New Roman"/>
          <w:lang w:val="en-GB"/>
        </w:rPr>
        <w:t xml:space="preserve">overage area of each </w:t>
      </w:r>
      <w:r>
        <w:rPr>
          <w:rFonts w:ascii="Times New Roman" w:hAnsi="Times New Roman" w:cs="Times New Roman"/>
          <w:lang w:val="en-GB"/>
        </w:rPr>
        <w:t>UAV</w:t>
      </w:r>
      <w:r w:rsidR="00CA712B" w:rsidRPr="00317C76">
        <w:rPr>
          <w:rFonts w:ascii="Times New Roman" w:hAnsi="Times New Roman" w:cs="Times New Roman"/>
          <w:lang w:val="en-GB"/>
        </w:rPr>
        <w:t xml:space="preserve"> </w:t>
      </w:r>
      <w:r w:rsidR="00147008">
        <w:rPr>
          <w:rFonts w:ascii="Times New Roman" w:hAnsi="Times New Roman" w:cs="Times New Roman"/>
          <w:lang w:val="en-GB"/>
        </w:rPr>
        <w:t>is</w:t>
      </w:r>
      <w:r w:rsidR="00CA712B" w:rsidRPr="00317C76">
        <w:rPr>
          <w:rFonts w:ascii="Times New Roman" w:hAnsi="Times New Roman" w:cs="Times New Roman"/>
          <w:lang w:val="en-GB"/>
        </w:rPr>
        <w:t xml:space="preserve"> shadowed in this illustration.</w:t>
      </w:r>
    </w:p>
    <w:p w:rsidR="00CA712B" w:rsidRPr="00CA712B" w:rsidRDefault="00CA712B" w:rsidP="00FE2049">
      <w:pPr>
        <w:pStyle w:val="NormalWeb"/>
        <w:jc w:val="both"/>
        <w:rPr>
          <w:b/>
          <w:sz w:val="22"/>
          <w:szCs w:val="22"/>
          <w:u w:val="single"/>
        </w:rPr>
      </w:pPr>
    </w:p>
    <w:p w:rsidR="001B6D9C" w:rsidRDefault="00CA712B" w:rsidP="00CA712B">
      <w:pPr>
        <w:pStyle w:val="NormalWeb"/>
        <w:jc w:val="both"/>
        <w:rPr>
          <w:b/>
          <w:noProof/>
          <w:sz w:val="28"/>
          <w:szCs w:val="28"/>
          <w14:ligatures w14:val="standardContextual"/>
        </w:rPr>
      </w:pPr>
      <w:r w:rsidRPr="00CA712B">
        <w:rPr>
          <w:sz w:val="22"/>
          <w:szCs w:val="22"/>
        </w:rPr>
        <w:t xml:space="preserve">  </w:t>
      </w:r>
      <w:r w:rsidRPr="00CA712B">
        <w:rPr>
          <w:b/>
          <w:noProof/>
          <w:sz w:val="28"/>
          <w:szCs w:val="28"/>
          <w14:ligatures w14:val="standardContextual"/>
        </w:rPr>
        <w:t xml:space="preserve">        </w:t>
      </w:r>
      <w:r>
        <w:rPr>
          <w:b/>
          <w:noProof/>
          <w:sz w:val="28"/>
          <w:szCs w:val="28"/>
          <w14:ligatures w14:val="standardContextual"/>
        </w:rPr>
        <w:drawing>
          <wp:inline distT="0" distB="0" distL="0" distR="0" wp14:anchorId="5EC31158" wp14:editId="7C7D45DD">
            <wp:extent cx="4245304" cy="3841750"/>
            <wp:effectExtent l="0" t="0" r="317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AV_Lifi.png"/>
                    <pic:cNvPicPr/>
                  </pic:nvPicPr>
                  <pic:blipFill>
                    <a:blip r:embed="rId6">
                      <a:extLst>
                        <a:ext uri="{28A0092B-C50C-407E-A947-70E740481C1C}">
                          <a14:useLocalDpi xmlns:a14="http://schemas.microsoft.com/office/drawing/2010/main" val="0"/>
                        </a:ext>
                      </a:extLst>
                    </a:blip>
                    <a:stretch>
                      <a:fillRect/>
                    </a:stretch>
                  </pic:blipFill>
                  <pic:spPr>
                    <a:xfrm>
                      <a:off x="0" y="0"/>
                      <a:ext cx="4317112" cy="3906732"/>
                    </a:xfrm>
                    <a:prstGeom prst="rect">
                      <a:avLst/>
                    </a:prstGeom>
                  </pic:spPr>
                </pic:pic>
              </a:graphicData>
            </a:graphic>
          </wp:inline>
        </w:drawing>
      </w:r>
    </w:p>
    <w:p w:rsidR="001B6D9C" w:rsidRDefault="00CA712B" w:rsidP="00001F4A">
      <w:pPr>
        <w:pStyle w:val="NormalWeb"/>
        <w:jc w:val="both"/>
        <w:rPr>
          <w:sz w:val="22"/>
          <w:szCs w:val="22"/>
        </w:rPr>
      </w:pPr>
      <w:r w:rsidRPr="00CA712B">
        <w:rPr>
          <w:sz w:val="22"/>
          <w:szCs w:val="22"/>
        </w:rPr>
        <w:t xml:space="preserve">                                               Figure</w:t>
      </w:r>
      <w:r w:rsidR="00C25DF1">
        <w:rPr>
          <w:sz w:val="22"/>
          <w:szCs w:val="22"/>
        </w:rPr>
        <w:t>.</w:t>
      </w:r>
      <w:r>
        <w:rPr>
          <w:sz w:val="22"/>
          <w:szCs w:val="22"/>
        </w:rPr>
        <w:t xml:space="preserve"> 1 – A </w:t>
      </w:r>
      <w:proofErr w:type="spellStart"/>
      <w:r w:rsidR="0087392D">
        <w:rPr>
          <w:sz w:val="22"/>
          <w:szCs w:val="22"/>
        </w:rPr>
        <w:t>LiFi</w:t>
      </w:r>
      <w:proofErr w:type="spellEnd"/>
      <w:r w:rsidR="0087392D">
        <w:rPr>
          <w:sz w:val="22"/>
          <w:szCs w:val="22"/>
        </w:rPr>
        <w:t>-based</w:t>
      </w:r>
      <w:r>
        <w:rPr>
          <w:sz w:val="22"/>
          <w:szCs w:val="22"/>
        </w:rPr>
        <w:t xml:space="preserve"> UAS Model</w:t>
      </w:r>
    </w:p>
    <w:p w:rsidR="00645134" w:rsidRDefault="00645134" w:rsidP="00001F4A">
      <w:pPr>
        <w:pStyle w:val="NormalWeb"/>
        <w:jc w:val="both"/>
        <w:rPr>
          <w:b/>
          <w:sz w:val="22"/>
          <w:szCs w:val="22"/>
          <w:u w:val="single"/>
        </w:rPr>
      </w:pPr>
    </w:p>
    <w:p w:rsidR="00B605FD" w:rsidRPr="00B605FD" w:rsidRDefault="00B605FD" w:rsidP="00001F4A">
      <w:pPr>
        <w:pStyle w:val="NormalWeb"/>
        <w:jc w:val="both"/>
        <w:rPr>
          <w:sz w:val="22"/>
          <w:szCs w:val="22"/>
        </w:rPr>
      </w:pPr>
      <w:r w:rsidRPr="00B605FD">
        <w:rPr>
          <w:b/>
          <w:sz w:val="22"/>
          <w:szCs w:val="22"/>
          <w:u w:val="single"/>
        </w:rPr>
        <w:t xml:space="preserve">Key Benefits of </w:t>
      </w:r>
      <w:proofErr w:type="spellStart"/>
      <w:r w:rsidRPr="00B605FD">
        <w:rPr>
          <w:b/>
          <w:sz w:val="22"/>
          <w:szCs w:val="22"/>
          <w:u w:val="single"/>
        </w:rPr>
        <w:t>LiFi</w:t>
      </w:r>
      <w:proofErr w:type="spellEnd"/>
    </w:p>
    <w:p w:rsidR="00B605FD" w:rsidRPr="00B605FD" w:rsidRDefault="00B605FD" w:rsidP="00001F4A">
      <w:pPr>
        <w:pStyle w:val="NormalWeb"/>
        <w:jc w:val="both"/>
        <w:rPr>
          <w:b/>
          <w:sz w:val="22"/>
          <w:szCs w:val="22"/>
          <w:u w:val="single"/>
        </w:rPr>
      </w:pPr>
      <w:r w:rsidRPr="00B605FD">
        <w:rPr>
          <w:sz w:val="22"/>
          <w:szCs w:val="22"/>
        </w:rPr>
        <w:t xml:space="preserve">One of the biggest advantages of </w:t>
      </w:r>
      <w:proofErr w:type="spellStart"/>
      <w:r w:rsidRPr="00B605FD">
        <w:rPr>
          <w:sz w:val="22"/>
          <w:szCs w:val="22"/>
        </w:rPr>
        <w:t>LiFi</w:t>
      </w:r>
      <w:proofErr w:type="spellEnd"/>
      <w:r w:rsidRPr="00B605FD">
        <w:rPr>
          <w:sz w:val="22"/>
          <w:szCs w:val="22"/>
        </w:rPr>
        <w:t xml:space="preserve"> is its capacity to use the vast light spectrum</w:t>
      </w:r>
      <w:r w:rsidR="00E700C8">
        <w:rPr>
          <w:sz w:val="22"/>
          <w:szCs w:val="22"/>
        </w:rPr>
        <w:t xml:space="preserve"> </w:t>
      </w:r>
      <w:r w:rsidRPr="00B605FD">
        <w:rPr>
          <w:sz w:val="22"/>
          <w:szCs w:val="22"/>
        </w:rPr>
        <w:t xml:space="preserve">(Visible Light, </w:t>
      </w:r>
      <w:proofErr w:type="spellStart"/>
      <w:r w:rsidRPr="00B605FD">
        <w:rPr>
          <w:sz w:val="22"/>
          <w:szCs w:val="22"/>
        </w:rPr>
        <w:t>Infra Red</w:t>
      </w:r>
      <w:proofErr w:type="spellEnd"/>
      <w:r w:rsidRPr="00B605FD">
        <w:rPr>
          <w:sz w:val="22"/>
          <w:szCs w:val="22"/>
        </w:rPr>
        <w:t xml:space="preserve">, Laser), which is about 10,000 times larger than the entire radio frequency spectrum. This wider bandwidth opens up possibilities for much higher data throughput and the ability to support a greater number of User equipment simultaneously. </w:t>
      </w:r>
    </w:p>
    <w:p w:rsidR="00B605FD" w:rsidRPr="00B605FD" w:rsidRDefault="00B605FD" w:rsidP="00001F4A">
      <w:pPr>
        <w:pStyle w:val="NormalWeb"/>
        <w:jc w:val="both"/>
        <w:rPr>
          <w:sz w:val="22"/>
          <w:szCs w:val="22"/>
        </w:rPr>
      </w:pPr>
      <w:proofErr w:type="spellStart"/>
      <w:r w:rsidRPr="00B605FD">
        <w:rPr>
          <w:sz w:val="22"/>
          <w:szCs w:val="22"/>
        </w:rPr>
        <w:t>LiFi</w:t>
      </w:r>
      <w:proofErr w:type="spellEnd"/>
      <w:r w:rsidRPr="00B605FD">
        <w:rPr>
          <w:sz w:val="22"/>
          <w:szCs w:val="22"/>
        </w:rPr>
        <w:t xml:space="preserve"> also stands out for its reduced electromagnetic interference, a feature that makes it ideal for environments where RF interference could disrupt operations. In </w:t>
      </w:r>
      <w:r>
        <w:rPr>
          <w:sz w:val="22"/>
          <w:szCs w:val="22"/>
        </w:rPr>
        <w:t>an Indoor environment</w:t>
      </w:r>
      <w:r w:rsidRPr="00B605FD">
        <w:rPr>
          <w:sz w:val="22"/>
          <w:szCs w:val="22"/>
        </w:rPr>
        <w:t xml:space="preserve">, for instance, </w:t>
      </w:r>
      <w:proofErr w:type="spellStart"/>
      <w:r w:rsidRPr="00B605FD">
        <w:rPr>
          <w:sz w:val="22"/>
          <w:szCs w:val="22"/>
        </w:rPr>
        <w:t>LiFi</w:t>
      </w:r>
      <w:proofErr w:type="spellEnd"/>
      <w:r w:rsidRPr="00B605FD">
        <w:rPr>
          <w:sz w:val="22"/>
          <w:szCs w:val="22"/>
        </w:rPr>
        <w:t xml:space="preserve"> can support high-speed communication without compromising performance. Similarly, in airplane cabins or other confined spaces</w:t>
      </w:r>
      <w:r w:rsidR="00C36005">
        <w:rPr>
          <w:sz w:val="22"/>
          <w:szCs w:val="22"/>
        </w:rPr>
        <w:t xml:space="preserve"> as well as Underground</w:t>
      </w:r>
      <w:r w:rsidRPr="00B605FD">
        <w:rPr>
          <w:sz w:val="22"/>
          <w:szCs w:val="22"/>
        </w:rPr>
        <w:t>, it can provide a reliable alternative to traditional RF-based communication, enhancing both safety and user experience.</w:t>
      </w:r>
    </w:p>
    <w:p w:rsidR="0018464B" w:rsidRDefault="0018464B" w:rsidP="00001F4A">
      <w:pPr>
        <w:jc w:val="both"/>
        <w:rPr>
          <w:rFonts w:ascii="Times New Roman" w:hAnsi="Times New Roman" w:cs="Times New Roman"/>
          <w:b/>
          <w:u w:val="single"/>
        </w:rPr>
      </w:pPr>
      <w:r>
        <w:rPr>
          <w:rFonts w:ascii="Times New Roman" w:hAnsi="Times New Roman" w:cs="Times New Roman"/>
          <w:b/>
          <w:u w:val="single"/>
        </w:rPr>
        <w:lastRenderedPageBreak/>
        <w:t xml:space="preserve">Standardizations of </w:t>
      </w:r>
      <w:proofErr w:type="spellStart"/>
      <w:r>
        <w:rPr>
          <w:rFonts w:ascii="Times New Roman" w:hAnsi="Times New Roman" w:cs="Times New Roman"/>
          <w:b/>
          <w:u w:val="single"/>
        </w:rPr>
        <w:t>LiFi</w:t>
      </w:r>
      <w:proofErr w:type="spellEnd"/>
    </w:p>
    <w:p w:rsidR="00460567" w:rsidRDefault="00460567" w:rsidP="00001F4A">
      <w:pPr>
        <w:jc w:val="both"/>
        <w:rPr>
          <w:rFonts w:ascii="Times New Roman" w:hAnsi="Times New Roman" w:cs="Times New Roman"/>
        </w:rPr>
      </w:pPr>
      <w:proofErr w:type="spellStart"/>
      <w:r w:rsidRPr="00460567">
        <w:rPr>
          <w:rFonts w:ascii="Times New Roman" w:hAnsi="Times New Roman" w:cs="Times New Roman"/>
        </w:rPr>
        <w:t>LiFi</w:t>
      </w:r>
      <w:proofErr w:type="spellEnd"/>
      <w:r w:rsidRPr="00460567">
        <w:rPr>
          <w:rFonts w:ascii="Times New Roman" w:hAnsi="Times New Roman" w:cs="Times New Roman"/>
        </w:rPr>
        <w:t xml:space="preserve"> standardization is progressing to ensure it becomes a reliable and interoperable wireless communication technology. Although </w:t>
      </w:r>
      <w:proofErr w:type="spellStart"/>
      <w:r w:rsidRPr="00460567">
        <w:rPr>
          <w:rFonts w:ascii="Times New Roman" w:hAnsi="Times New Roman" w:cs="Times New Roman"/>
        </w:rPr>
        <w:t>LiFi</w:t>
      </w:r>
      <w:proofErr w:type="spellEnd"/>
      <w:r w:rsidRPr="00460567">
        <w:rPr>
          <w:rFonts w:ascii="Times New Roman" w:hAnsi="Times New Roman" w:cs="Times New Roman"/>
        </w:rPr>
        <w:t xml:space="preserve"> is still emerging, organizations like IEEE and ITU have initiated efforts to establish standards, particularly as demand grows for alternative wireless communication methods that alleviate congestion in the RF spectrum</w:t>
      </w:r>
      <w:r>
        <w:rPr>
          <w:rFonts w:ascii="Times New Roman" w:hAnsi="Times New Roman" w:cs="Times New Roman"/>
        </w:rPr>
        <w:t>.</w:t>
      </w:r>
    </w:p>
    <w:p w:rsidR="00460567" w:rsidRPr="00460567" w:rsidRDefault="00460567" w:rsidP="00001F4A">
      <w:pPr>
        <w:jc w:val="both"/>
        <w:rPr>
          <w:rFonts w:ascii="Times New Roman" w:hAnsi="Times New Roman" w:cs="Times New Roman"/>
        </w:rPr>
      </w:pPr>
    </w:p>
    <w:p w:rsidR="0018464B" w:rsidRDefault="0018464B" w:rsidP="00001F4A">
      <w:pPr>
        <w:pStyle w:val="ListParagraph"/>
        <w:numPr>
          <w:ilvl w:val="0"/>
          <w:numId w:val="5"/>
        </w:numPr>
        <w:jc w:val="both"/>
        <w:rPr>
          <w:b/>
          <w:i/>
          <w:sz w:val="22"/>
          <w:szCs w:val="22"/>
        </w:rPr>
      </w:pPr>
      <w:r w:rsidRPr="0018464B">
        <w:rPr>
          <w:b/>
          <w:i/>
          <w:sz w:val="22"/>
          <w:szCs w:val="22"/>
        </w:rPr>
        <w:t>IEEE Standardization</w:t>
      </w:r>
      <w:r w:rsidR="00FD39AA">
        <w:rPr>
          <w:b/>
          <w:i/>
          <w:sz w:val="22"/>
          <w:szCs w:val="22"/>
        </w:rPr>
        <w:t xml:space="preserve"> </w:t>
      </w:r>
      <w:r w:rsidR="0041715F">
        <w:rPr>
          <w:b/>
          <w:i/>
          <w:sz w:val="22"/>
          <w:szCs w:val="22"/>
        </w:rPr>
        <w:t>[3]</w:t>
      </w:r>
    </w:p>
    <w:p w:rsidR="0018464B" w:rsidRPr="0018464B" w:rsidRDefault="0018464B" w:rsidP="00001F4A">
      <w:pPr>
        <w:pStyle w:val="ListParagraph"/>
        <w:jc w:val="both"/>
        <w:rPr>
          <w:b/>
          <w:i/>
          <w:sz w:val="22"/>
          <w:szCs w:val="22"/>
        </w:rPr>
      </w:pPr>
    </w:p>
    <w:p w:rsidR="0018464B" w:rsidRDefault="0018464B" w:rsidP="00001F4A">
      <w:pPr>
        <w:pStyle w:val="ListParagraph"/>
        <w:jc w:val="both"/>
        <w:rPr>
          <w:sz w:val="22"/>
          <w:szCs w:val="22"/>
        </w:rPr>
      </w:pPr>
      <w:r w:rsidRPr="0018464B">
        <w:rPr>
          <w:sz w:val="22"/>
          <w:szCs w:val="22"/>
        </w:rPr>
        <w:t xml:space="preserve">The IEEE has been one of the first to begin formalizing </w:t>
      </w:r>
      <w:proofErr w:type="spellStart"/>
      <w:r w:rsidRPr="0018464B">
        <w:rPr>
          <w:sz w:val="22"/>
          <w:szCs w:val="22"/>
        </w:rPr>
        <w:t>LiFi</w:t>
      </w:r>
      <w:proofErr w:type="spellEnd"/>
      <w:r w:rsidRPr="0018464B">
        <w:rPr>
          <w:sz w:val="22"/>
          <w:szCs w:val="22"/>
        </w:rPr>
        <w:t xml:space="preserve"> standards. In 2011, IEEE introduced the 802.15.7 standard for Visible Light Communication (VLC), which set the groundwork for high-speed data transmission using visible light. This standard, however, focused mainly on VLC technology, which </w:t>
      </w:r>
      <w:proofErr w:type="spellStart"/>
      <w:r w:rsidRPr="0018464B">
        <w:rPr>
          <w:sz w:val="22"/>
          <w:szCs w:val="22"/>
        </w:rPr>
        <w:t>LiFi</w:t>
      </w:r>
      <w:proofErr w:type="spellEnd"/>
      <w:r w:rsidRPr="0018464B">
        <w:rPr>
          <w:sz w:val="22"/>
          <w:szCs w:val="22"/>
        </w:rPr>
        <w:t xml:space="preserve"> builds upon. The IEEE 802.11bb task group, formed in recent years, specifically targets </w:t>
      </w:r>
      <w:proofErr w:type="spellStart"/>
      <w:r w:rsidRPr="0018464B">
        <w:rPr>
          <w:sz w:val="22"/>
          <w:szCs w:val="22"/>
        </w:rPr>
        <w:t>LiFi</w:t>
      </w:r>
      <w:proofErr w:type="spellEnd"/>
      <w:r w:rsidRPr="0018464B">
        <w:rPr>
          <w:sz w:val="22"/>
          <w:szCs w:val="22"/>
        </w:rPr>
        <w:t xml:space="preserve">. It is working on defining how </w:t>
      </w:r>
      <w:proofErr w:type="spellStart"/>
      <w:r w:rsidRPr="0018464B">
        <w:rPr>
          <w:sz w:val="22"/>
          <w:szCs w:val="22"/>
        </w:rPr>
        <w:t>LiFi</w:t>
      </w:r>
      <w:proofErr w:type="spellEnd"/>
      <w:r w:rsidRPr="0018464B">
        <w:rPr>
          <w:sz w:val="22"/>
          <w:szCs w:val="22"/>
        </w:rPr>
        <w:t xml:space="preserve"> networks can function with existing </w:t>
      </w:r>
      <w:proofErr w:type="spellStart"/>
      <w:r w:rsidRPr="0018464B">
        <w:rPr>
          <w:sz w:val="22"/>
          <w:szCs w:val="22"/>
        </w:rPr>
        <w:t>WiFi</w:t>
      </w:r>
      <w:proofErr w:type="spellEnd"/>
      <w:r w:rsidRPr="0018464B">
        <w:rPr>
          <w:sz w:val="22"/>
          <w:szCs w:val="22"/>
        </w:rPr>
        <w:t xml:space="preserve"> standards, ensuring that </w:t>
      </w:r>
      <w:proofErr w:type="spellStart"/>
      <w:r w:rsidRPr="0018464B">
        <w:rPr>
          <w:sz w:val="22"/>
          <w:szCs w:val="22"/>
        </w:rPr>
        <w:t>LiFi</w:t>
      </w:r>
      <w:proofErr w:type="spellEnd"/>
      <w:r w:rsidRPr="0018464B">
        <w:rPr>
          <w:sz w:val="22"/>
          <w:szCs w:val="22"/>
        </w:rPr>
        <w:t xml:space="preserve"> devices can integrate and operate seamlessly within </w:t>
      </w:r>
      <w:proofErr w:type="spellStart"/>
      <w:r w:rsidRPr="0018464B">
        <w:rPr>
          <w:sz w:val="22"/>
          <w:szCs w:val="22"/>
        </w:rPr>
        <w:t>WiFi</w:t>
      </w:r>
      <w:proofErr w:type="spellEnd"/>
      <w:r w:rsidRPr="0018464B">
        <w:rPr>
          <w:sz w:val="22"/>
          <w:szCs w:val="22"/>
        </w:rPr>
        <w:t xml:space="preserve"> infrastructures. IEEE 802.11bb is expected to improve interoperability across devices, providing a basis for unified </w:t>
      </w:r>
      <w:proofErr w:type="spellStart"/>
      <w:r w:rsidRPr="0018464B">
        <w:rPr>
          <w:sz w:val="22"/>
          <w:szCs w:val="22"/>
        </w:rPr>
        <w:t>LiFi</w:t>
      </w:r>
      <w:proofErr w:type="spellEnd"/>
      <w:r w:rsidRPr="0018464B">
        <w:rPr>
          <w:sz w:val="22"/>
          <w:szCs w:val="22"/>
        </w:rPr>
        <w:t xml:space="preserve"> network implementation.</w:t>
      </w:r>
    </w:p>
    <w:p w:rsidR="0018464B" w:rsidRPr="0018464B" w:rsidRDefault="0018464B" w:rsidP="00001F4A">
      <w:pPr>
        <w:pStyle w:val="ListParagraph"/>
        <w:jc w:val="both"/>
        <w:rPr>
          <w:sz w:val="22"/>
          <w:szCs w:val="22"/>
        </w:rPr>
      </w:pPr>
    </w:p>
    <w:p w:rsidR="0018464B" w:rsidRPr="0018464B" w:rsidRDefault="0018464B" w:rsidP="00001F4A">
      <w:pPr>
        <w:pStyle w:val="ListParagraph"/>
        <w:numPr>
          <w:ilvl w:val="0"/>
          <w:numId w:val="5"/>
        </w:numPr>
        <w:jc w:val="both"/>
        <w:rPr>
          <w:b/>
          <w:i/>
          <w:sz w:val="22"/>
          <w:szCs w:val="22"/>
        </w:rPr>
      </w:pPr>
      <w:r w:rsidRPr="0018464B">
        <w:rPr>
          <w:b/>
          <w:i/>
          <w:sz w:val="22"/>
          <w:szCs w:val="22"/>
        </w:rPr>
        <w:t>ITU and Other International Standards</w:t>
      </w:r>
      <w:r w:rsidR="00FD39AA">
        <w:rPr>
          <w:b/>
          <w:i/>
          <w:sz w:val="22"/>
          <w:szCs w:val="22"/>
        </w:rPr>
        <w:t xml:space="preserve"> </w:t>
      </w:r>
      <w:r w:rsidR="002575B1">
        <w:rPr>
          <w:b/>
          <w:i/>
          <w:sz w:val="22"/>
          <w:szCs w:val="22"/>
        </w:rPr>
        <w:t>[4]</w:t>
      </w:r>
    </w:p>
    <w:p w:rsidR="0018464B" w:rsidRPr="0018464B" w:rsidRDefault="0018464B" w:rsidP="00001F4A">
      <w:pPr>
        <w:pStyle w:val="ListParagraph"/>
        <w:jc w:val="both"/>
        <w:rPr>
          <w:b/>
          <w:i/>
        </w:rPr>
      </w:pPr>
    </w:p>
    <w:p w:rsidR="0018464B" w:rsidRDefault="0018464B" w:rsidP="00001F4A">
      <w:pPr>
        <w:pStyle w:val="ListParagraph"/>
        <w:jc w:val="both"/>
        <w:rPr>
          <w:sz w:val="22"/>
          <w:szCs w:val="22"/>
        </w:rPr>
      </w:pPr>
      <w:r w:rsidRPr="0018464B">
        <w:rPr>
          <w:sz w:val="22"/>
          <w:szCs w:val="22"/>
        </w:rPr>
        <w:t xml:space="preserve">The International Telecommunication Union (ITU) has also been involved in </w:t>
      </w:r>
      <w:proofErr w:type="spellStart"/>
      <w:r w:rsidRPr="0018464B">
        <w:rPr>
          <w:sz w:val="22"/>
          <w:szCs w:val="22"/>
        </w:rPr>
        <w:t>LiFi</w:t>
      </w:r>
      <w:proofErr w:type="spellEnd"/>
      <w:r w:rsidRPr="0018464B">
        <w:rPr>
          <w:sz w:val="22"/>
          <w:szCs w:val="22"/>
        </w:rPr>
        <w:t xml:space="preserve"> standardization efforts. Within the ITU-T Study Group 15, there is an ongoing focus on Visible Light Communication </w:t>
      </w:r>
      <w:proofErr w:type="gramStart"/>
      <w:r w:rsidRPr="0018464B">
        <w:rPr>
          <w:sz w:val="22"/>
          <w:szCs w:val="22"/>
        </w:rPr>
        <w:t>standards,</w:t>
      </w:r>
      <w:r>
        <w:rPr>
          <w:sz w:val="22"/>
          <w:szCs w:val="22"/>
        </w:rPr>
        <w:t xml:space="preserve"> </w:t>
      </w:r>
      <w:r w:rsidRPr="0018464B">
        <w:rPr>
          <w:sz w:val="22"/>
          <w:szCs w:val="22"/>
        </w:rPr>
        <w:t xml:space="preserve"> aimed</w:t>
      </w:r>
      <w:proofErr w:type="gramEnd"/>
      <w:r w:rsidRPr="0018464B">
        <w:rPr>
          <w:sz w:val="22"/>
          <w:szCs w:val="22"/>
        </w:rPr>
        <w:t xml:space="preserve"> at regulating performance and compatibility for global applications. This includes setting standards for data rates, security protocols, and interoperability with RF-based systems. The ITU’s work emphasizes </w:t>
      </w:r>
      <w:proofErr w:type="spellStart"/>
      <w:r w:rsidRPr="0018464B">
        <w:rPr>
          <w:sz w:val="22"/>
          <w:szCs w:val="22"/>
        </w:rPr>
        <w:t>LiFi’s</w:t>
      </w:r>
      <w:proofErr w:type="spellEnd"/>
      <w:r w:rsidRPr="0018464B">
        <w:rPr>
          <w:sz w:val="22"/>
          <w:szCs w:val="22"/>
        </w:rPr>
        <w:t xml:space="preserve"> utility in applications where RF interference must be minimized, such as hospitals and airplanes.</w:t>
      </w:r>
    </w:p>
    <w:p w:rsidR="0018464B" w:rsidRPr="0018464B" w:rsidRDefault="0018464B" w:rsidP="00001F4A">
      <w:pPr>
        <w:pStyle w:val="ListParagraph"/>
        <w:jc w:val="both"/>
        <w:rPr>
          <w:sz w:val="22"/>
          <w:szCs w:val="22"/>
        </w:rPr>
      </w:pPr>
    </w:p>
    <w:p w:rsidR="0018464B" w:rsidRPr="0018464B" w:rsidRDefault="0018464B" w:rsidP="00001F4A">
      <w:pPr>
        <w:pStyle w:val="ListParagraph"/>
        <w:numPr>
          <w:ilvl w:val="0"/>
          <w:numId w:val="5"/>
        </w:numPr>
        <w:jc w:val="both"/>
        <w:rPr>
          <w:b/>
          <w:i/>
          <w:sz w:val="22"/>
          <w:szCs w:val="22"/>
        </w:rPr>
      </w:pPr>
      <w:r w:rsidRPr="0018464B">
        <w:rPr>
          <w:b/>
          <w:i/>
          <w:sz w:val="22"/>
          <w:szCs w:val="22"/>
        </w:rPr>
        <w:t>3GPP and Potential Integration with Future Networks</w:t>
      </w:r>
    </w:p>
    <w:p w:rsidR="0018464B" w:rsidRDefault="0018464B" w:rsidP="00001F4A">
      <w:pPr>
        <w:pStyle w:val="ListParagraph"/>
        <w:jc w:val="both"/>
      </w:pPr>
    </w:p>
    <w:p w:rsidR="0018464B" w:rsidRPr="0018464B" w:rsidRDefault="0018464B" w:rsidP="00001F4A">
      <w:pPr>
        <w:pStyle w:val="ListParagraph"/>
        <w:jc w:val="both"/>
        <w:rPr>
          <w:sz w:val="22"/>
          <w:szCs w:val="22"/>
        </w:rPr>
      </w:pPr>
      <w:r w:rsidRPr="0018464B">
        <w:rPr>
          <w:sz w:val="22"/>
          <w:szCs w:val="22"/>
        </w:rPr>
        <w:t xml:space="preserve">While </w:t>
      </w:r>
      <w:proofErr w:type="spellStart"/>
      <w:r w:rsidRPr="0018464B">
        <w:rPr>
          <w:sz w:val="22"/>
          <w:szCs w:val="22"/>
        </w:rPr>
        <w:t>LiFi</w:t>
      </w:r>
      <w:proofErr w:type="spellEnd"/>
      <w:r w:rsidRPr="0018464B">
        <w:rPr>
          <w:sz w:val="22"/>
          <w:szCs w:val="22"/>
        </w:rPr>
        <w:t xml:space="preserve"> is not yet a part of the 3rd Generation Partnership Project</w:t>
      </w:r>
      <w:r w:rsidR="00E700C8">
        <w:rPr>
          <w:sz w:val="22"/>
          <w:szCs w:val="22"/>
        </w:rPr>
        <w:t xml:space="preserve"> (3GPP)</w:t>
      </w:r>
      <w:r w:rsidRPr="0018464B">
        <w:rPr>
          <w:sz w:val="22"/>
          <w:szCs w:val="22"/>
        </w:rPr>
        <w:t xml:space="preserve"> standardization framework, ongoing discussions about future 6G networks suggest </w:t>
      </w:r>
      <w:proofErr w:type="spellStart"/>
      <w:r w:rsidRPr="0018464B">
        <w:rPr>
          <w:sz w:val="22"/>
          <w:szCs w:val="22"/>
        </w:rPr>
        <w:t>LiFi</w:t>
      </w:r>
      <w:proofErr w:type="spellEnd"/>
      <w:r w:rsidRPr="0018464B">
        <w:rPr>
          <w:sz w:val="22"/>
          <w:szCs w:val="22"/>
        </w:rPr>
        <w:t xml:space="preserve"> might be integrated into the 3GPP’s future specifications. 6G development focuses on expanding communication channels, which could incorporate </w:t>
      </w:r>
      <w:proofErr w:type="spellStart"/>
      <w:r w:rsidRPr="0018464B">
        <w:rPr>
          <w:sz w:val="22"/>
          <w:szCs w:val="22"/>
        </w:rPr>
        <w:t>LiFi</w:t>
      </w:r>
      <w:proofErr w:type="spellEnd"/>
      <w:r w:rsidRPr="0018464B">
        <w:rPr>
          <w:sz w:val="22"/>
          <w:szCs w:val="22"/>
        </w:rPr>
        <w:t xml:space="preserve"> as a complementary technology for ultra-high-speed, short-range communications.</w:t>
      </w:r>
    </w:p>
    <w:p w:rsidR="00D5377D" w:rsidRDefault="00D5377D" w:rsidP="00001F4A">
      <w:pPr>
        <w:rPr>
          <w:rFonts w:ascii="Times New Roman" w:hAnsi="Times New Roman" w:cs="Times New Roman"/>
          <w:b/>
          <w:u w:val="single"/>
        </w:rPr>
      </w:pPr>
    </w:p>
    <w:p w:rsidR="00FE2049" w:rsidRDefault="00FE2049" w:rsidP="00001F4A">
      <w:pPr>
        <w:rPr>
          <w:rFonts w:ascii="Times New Roman" w:hAnsi="Times New Roman" w:cs="Times New Roman"/>
          <w:b/>
          <w:u w:val="single"/>
        </w:rPr>
      </w:pPr>
    </w:p>
    <w:p w:rsidR="00FE2049" w:rsidRDefault="00FE2049" w:rsidP="00001F4A">
      <w:pPr>
        <w:rPr>
          <w:rFonts w:ascii="Times New Roman" w:hAnsi="Times New Roman" w:cs="Times New Roman"/>
          <w:b/>
          <w:u w:val="single"/>
        </w:rPr>
      </w:pPr>
    </w:p>
    <w:p w:rsidR="00C36005" w:rsidRPr="00C36005" w:rsidRDefault="00C36005" w:rsidP="00001F4A">
      <w:pPr>
        <w:rPr>
          <w:rFonts w:ascii="Times New Roman" w:hAnsi="Times New Roman" w:cs="Times New Roman"/>
          <w:b/>
          <w:u w:val="single"/>
        </w:rPr>
      </w:pPr>
      <w:r w:rsidRPr="00C36005">
        <w:rPr>
          <w:rFonts w:ascii="Times New Roman" w:hAnsi="Times New Roman" w:cs="Times New Roman"/>
          <w:b/>
          <w:u w:val="single"/>
        </w:rPr>
        <w:t xml:space="preserve">The Role of </w:t>
      </w:r>
      <w:proofErr w:type="spellStart"/>
      <w:r w:rsidRPr="00C36005">
        <w:rPr>
          <w:rFonts w:ascii="Times New Roman" w:hAnsi="Times New Roman" w:cs="Times New Roman"/>
          <w:b/>
          <w:u w:val="single"/>
        </w:rPr>
        <w:t>LiFi</w:t>
      </w:r>
      <w:proofErr w:type="spellEnd"/>
      <w:r w:rsidRPr="00C36005">
        <w:rPr>
          <w:rFonts w:ascii="Times New Roman" w:hAnsi="Times New Roman" w:cs="Times New Roman"/>
          <w:b/>
          <w:u w:val="single"/>
        </w:rPr>
        <w:t xml:space="preserve"> in Future Networks</w:t>
      </w:r>
    </w:p>
    <w:p w:rsidR="00C36005" w:rsidRPr="00C36005" w:rsidRDefault="00C36005" w:rsidP="00E700C8">
      <w:pPr>
        <w:jc w:val="both"/>
        <w:rPr>
          <w:rFonts w:ascii="Times New Roman" w:hAnsi="Times New Roman" w:cs="Times New Roman"/>
        </w:rPr>
      </w:pPr>
      <w:r w:rsidRPr="00C36005">
        <w:rPr>
          <w:rFonts w:ascii="Times New Roman" w:hAnsi="Times New Roman" w:cs="Times New Roman"/>
        </w:rPr>
        <w:t xml:space="preserve">As of now, </w:t>
      </w:r>
      <w:proofErr w:type="spellStart"/>
      <w:r w:rsidRPr="00C36005">
        <w:rPr>
          <w:rFonts w:ascii="Times New Roman" w:hAnsi="Times New Roman" w:cs="Times New Roman"/>
        </w:rPr>
        <w:t>LiFi</w:t>
      </w:r>
      <w:proofErr w:type="spellEnd"/>
      <w:r w:rsidRPr="00C36005">
        <w:rPr>
          <w:rFonts w:ascii="Times New Roman" w:hAnsi="Times New Roman" w:cs="Times New Roman"/>
        </w:rPr>
        <w:t xml:space="preserve"> is not fully integrated into major telecommunications standards like 3GPP; however, research and development continue to explore its role in next-generation 6G networks. These networks might combine </w:t>
      </w:r>
      <w:proofErr w:type="spellStart"/>
      <w:r w:rsidRPr="00C36005">
        <w:rPr>
          <w:rFonts w:ascii="Times New Roman" w:hAnsi="Times New Roman" w:cs="Times New Roman"/>
        </w:rPr>
        <w:t>LiFi</w:t>
      </w:r>
      <w:proofErr w:type="spellEnd"/>
      <w:r w:rsidRPr="00C36005">
        <w:rPr>
          <w:rFonts w:ascii="Times New Roman" w:hAnsi="Times New Roman" w:cs="Times New Roman"/>
        </w:rPr>
        <w:t xml:space="preserve"> with existing wireless networks, creating hybrid models that enable seamless data transfers across both light and radio frequencies. Such integration could further unlock </w:t>
      </w:r>
      <w:proofErr w:type="spellStart"/>
      <w:r w:rsidRPr="00C36005">
        <w:rPr>
          <w:rFonts w:ascii="Times New Roman" w:hAnsi="Times New Roman" w:cs="Times New Roman"/>
        </w:rPr>
        <w:t>LiFi's</w:t>
      </w:r>
      <w:proofErr w:type="spellEnd"/>
      <w:r w:rsidRPr="00C36005">
        <w:rPr>
          <w:rFonts w:ascii="Times New Roman" w:hAnsi="Times New Roman" w:cs="Times New Roman"/>
        </w:rPr>
        <w:t xml:space="preserve"> potential, offering an extra layer of capacity in environments where data demands are constantly growing.</w:t>
      </w:r>
    </w:p>
    <w:p w:rsidR="00363DDD" w:rsidRPr="00363DDD" w:rsidRDefault="00C36005" w:rsidP="00E700C8">
      <w:pPr>
        <w:jc w:val="both"/>
        <w:rPr>
          <w:rFonts w:ascii="Times New Roman" w:hAnsi="Times New Roman" w:cs="Times New Roman"/>
        </w:rPr>
      </w:pPr>
      <w:r w:rsidRPr="00C36005">
        <w:rPr>
          <w:rFonts w:ascii="Times New Roman" w:hAnsi="Times New Roman" w:cs="Times New Roman"/>
        </w:rPr>
        <w:t xml:space="preserve">In summary, while </w:t>
      </w:r>
      <w:proofErr w:type="spellStart"/>
      <w:r w:rsidRPr="00C36005">
        <w:rPr>
          <w:rFonts w:ascii="Times New Roman" w:hAnsi="Times New Roman" w:cs="Times New Roman"/>
        </w:rPr>
        <w:t>LiFi</w:t>
      </w:r>
      <w:proofErr w:type="spellEnd"/>
      <w:r w:rsidRPr="00C36005">
        <w:rPr>
          <w:rFonts w:ascii="Times New Roman" w:hAnsi="Times New Roman" w:cs="Times New Roman"/>
        </w:rPr>
        <w:t xml:space="preserve"> faces some technological challenges, its unique benefits in terms of bandwidth, security, and interference resistance position it as a promising addition to future wireless communication networks, especially in specialized or high-density settings.</w:t>
      </w:r>
    </w:p>
    <w:p w:rsidR="00000F93" w:rsidRDefault="00000F93" w:rsidP="00FC135A">
      <w:pPr>
        <w:rPr>
          <w:rFonts w:ascii="Times New Roman" w:hAnsi="Times New Roman" w:cs="Times New Roman"/>
        </w:rPr>
      </w:pPr>
    </w:p>
    <w:p w:rsidR="00D5377D" w:rsidRPr="00D5377D" w:rsidRDefault="00D5377D" w:rsidP="00F87A02">
      <w:pPr>
        <w:jc w:val="both"/>
        <w:rPr>
          <w:rFonts w:ascii="Times New Roman" w:hAnsi="Times New Roman" w:cs="Times New Roman"/>
          <w:b/>
          <w:sz w:val="24"/>
          <w:szCs w:val="24"/>
        </w:rPr>
      </w:pPr>
      <w:r w:rsidRPr="00D5377D">
        <w:rPr>
          <w:rFonts w:ascii="Times New Roman" w:hAnsi="Times New Roman" w:cs="Times New Roman"/>
          <w:b/>
          <w:sz w:val="24"/>
          <w:szCs w:val="24"/>
        </w:rPr>
        <w:lastRenderedPageBreak/>
        <w:t xml:space="preserve">2.2 Discussion on Requirements for Integrating </w:t>
      </w:r>
      <w:proofErr w:type="spellStart"/>
      <w:r w:rsidRPr="00D5377D">
        <w:rPr>
          <w:rFonts w:ascii="Times New Roman" w:hAnsi="Times New Roman" w:cs="Times New Roman"/>
          <w:b/>
          <w:sz w:val="24"/>
          <w:szCs w:val="24"/>
        </w:rPr>
        <w:t>Lifi</w:t>
      </w:r>
      <w:proofErr w:type="spellEnd"/>
      <w:r w:rsidRPr="00D5377D">
        <w:rPr>
          <w:rFonts w:ascii="Times New Roman" w:hAnsi="Times New Roman" w:cs="Times New Roman"/>
          <w:b/>
          <w:sz w:val="24"/>
          <w:szCs w:val="24"/>
        </w:rPr>
        <w:t xml:space="preserve"> Features in UAS</w:t>
      </w:r>
    </w:p>
    <w:p w:rsidR="003612C1" w:rsidRDefault="003612C1" w:rsidP="00F87A02">
      <w:pPr>
        <w:jc w:val="both"/>
        <w:rPr>
          <w:rFonts w:ascii="Times New Roman" w:hAnsi="Times New Roman" w:cs="Times New Roman"/>
        </w:rPr>
      </w:pPr>
      <w:r w:rsidRPr="003612C1">
        <w:rPr>
          <w:rFonts w:ascii="Times New Roman" w:hAnsi="Times New Roman" w:cs="Times New Roman"/>
        </w:rPr>
        <w:t xml:space="preserve">Integrating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features for </w:t>
      </w:r>
      <w:r w:rsidR="00E700C8">
        <w:rPr>
          <w:rFonts w:ascii="Times New Roman" w:hAnsi="Times New Roman" w:cs="Times New Roman"/>
        </w:rPr>
        <w:t>UAS</w:t>
      </w:r>
      <w:r w:rsidRPr="003612C1">
        <w:rPr>
          <w:rFonts w:ascii="Times New Roman" w:hAnsi="Times New Roman" w:cs="Times New Roman"/>
        </w:rPr>
        <w:t xml:space="preserve"> under 3GPP Release 17 and 18 requirements entails ensuring reliable, high-bandwidth, and low-latency communication for critical applications. Below are </w:t>
      </w:r>
      <w:r w:rsidR="00F968E0">
        <w:rPr>
          <w:rFonts w:ascii="Times New Roman" w:hAnsi="Times New Roman" w:cs="Times New Roman"/>
        </w:rPr>
        <w:t>the </w:t>
      </w:r>
      <w:r w:rsidRPr="003612C1">
        <w:rPr>
          <w:rFonts w:ascii="Times New Roman" w:hAnsi="Times New Roman" w:cs="Times New Roman"/>
        </w:rPr>
        <w:t>key requirements</w:t>
      </w:r>
    </w:p>
    <w:p w:rsidR="00FE2049" w:rsidRPr="003612C1" w:rsidRDefault="00FE2049" w:rsidP="00F87A02">
      <w:pPr>
        <w:jc w:val="both"/>
        <w:rPr>
          <w:rFonts w:ascii="Times New Roman" w:hAnsi="Times New Roman" w:cs="Times New Roman"/>
        </w:rPr>
      </w:pPr>
      <w:r w:rsidRPr="000551FC">
        <w:rPr>
          <w:rFonts w:ascii="Times New Roman" w:hAnsi="Times New Roman" w:cs="Times New Roman"/>
          <w:noProof/>
        </w:rPr>
        <mc:AlternateContent>
          <mc:Choice Requires="wps">
            <w:drawing>
              <wp:anchor distT="45720" distB="45720" distL="114300" distR="114300" simplePos="0" relativeHeight="251663360" behindDoc="0" locked="0" layoutInCell="1" allowOverlap="1">
                <wp:simplePos x="0" y="0"/>
                <wp:positionH relativeFrom="margin">
                  <wp:align>right</wp:align>
                </wp:positionH>
                <wp:positionV relativeFrom="paragraph">
                  <wp:posOffset>297815</wp:posOffset>
                </wp:positionV>
                <wp:extent cx="5715000" cy="144780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47800"/>
                        </a:xfrm>
                        <a:prstGeom prst="rect">
                          <a:avLst/>
                        </a:prstGeom>
                        <a:solidFill>
                          <a:srgbClr val="FFFFFF"/>
                        </a:solidFill>
                        <a:ln w="9525">
                          <a:solidFill>
                            <a:srgbClr val="000000"/>
                          </a:solidFill>
                          <a:miter lim="800000"/>
                          <a:headEnd/>
                          <a:tailEnd/>
                        </a:ln>
                      </wps:spPr>
                      <wps:txbx>
                        <w:txbxContent>
                          <w:p w:rsidR="000551FC" w:rsidRPr="003814E8" w:rsidRDefault="003814E8" w:rsidP="00F87A02">
                            <w:pPr>
                              <w:jc w:val="both"/>
                              <w:rPr>
                                <w:rFonts w:ascii="Times New Roman" w:hAnsi="Times New Roman" w:cs="Times New Roman"/>
                                <w:i/>
                                <w:u w:val="single"/>
                              </w:rPr>
                            </w:pPr>
                            <w:r w:rsidRPr="003814E8">
                              <w:rPr>
                                <w:rFonts w:ascii="Times New Roman" w:hAnsi="Times New Roman" w:cs="Times New Roman"/>
                                <w:i/>
                                <w:u w:val="single"/>
                              </w:rPr>
                              <w:t>High Throughput and Low Latency</w:t>
                            </w:r>
                          </w:p>
                          <w:p w:rsidR="003814E8" w:rsidRPr="003612C1" w:rsidRDefault="003814E8" w:rsidP="00F87A02">
                            <w:pPr>
                              <w:jc w:val="both"/>
                              <w:rPr>
                                <w:rFonts w:ascii="Times New Roman" w:hAnsi="Times New Roman" w:cs="Times New Roman"/>
                              </w:rPr>
                            </w:pPr>
                            <w:r w:rsidRPr="003612C1">
                              <w:rPr>
                                <w:rFonts w:ascii="Times New Roman" w:hAnsi="Times New Roman" w:cs="Times New Roman"/>
                              </w:rPr>
                              <w:t xml:space="preserve">   -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Capacity: High data rate demands require advanced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capabilities, as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supports substantial throughput compared to RF, which is beneficial for UAS applications that need real-time video and sensor data transmission.</w:t>
                            </w:r>
                          </w:p>
                          <w:p w:rsidR="003814E8" w:rsidRDefault="003814E8" w:rsidP="00F87A02">
                            <w:pPr>
                              <w:jc w:val="both"/>
                            </w:pPr>
                            <w:r w:rsidRPr="003612C1">
                              <w:rPr>
                                <w:rFonts w:ascii="Times New Roman" w:hAnsi="Times New Roman" w:cs="Times New Roman"/>
                              </w:rPr>
                              <w:t xml:space="preserve">   - Latency Optimization: With UAS </w:t>
                            </w:r>
                            <w:proofErr w:type="spellStart"/>
                            <w:r w:rsidRPr="003612C1">
                              <w:rPr>
                                <w:rFonts w:ascii="Times New Roman" w:hAnsi="Times New Roman" w:cs="Times New Roman"/>
                              </w:rPr>
                              <w:t>maneuvering</w:t>
                            </w:r>
                            <w:proofErr w:type="spellEnd"/>
                            <w:r w:rsidRPr="003612C1">
                              <w:rPr>
                                <w:rFonts w:ascii="Times New Roman" w:hAnsi="Times New Roman" w:cs="Times New Roman"/>
                              </w:rPr>
                              <w:t xml:space="preserve"> in dynamic environments,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systems must support ultra-low latency (in the millisecond range) to enable real-time control and response.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398.8pt;margin-top:23.45pt;width:450pt;height:114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">
                <v:textbox>
                  <w:txbxContent>
                    <w:p w:rsidR="000551FC" w:rsidRPr="003814E8" w:rsidRDefault="003814E8" w:rsidP="00F87A02">
                      <w:pPr>
                        <w:jc w:val="both"/>
                        <w:rPr>
                          <w:rFonts w:ascii="Times New Roman" w:hAnsi="Times New Roman" w:cs="Times New Roman"/>
                          <w:i/>
                          <w:u w:val="single"/>
                        </w:rPr>
                      </w:pPr>
                      <w:r w:rsidRPr="003814E8">
                        <w:rPr>
                          <w:rFonts w:ascii="Times New Roman" w:hAnsi="Times New Roman" w:cs="Times New Roman"/>
                          <w:i/>
                          <w:u w:val="single"/>
                        </w:rPr>
                        <w:t>High Throughput and Low Latency</w:t>
                      </w:r>
                    </w:p>
                    <w:p w:rsidR="003814E8" w:rsidRPr="003612C1" w:rsidRDefault="003814E8" w:rsidP="00F87A02">
                      <w:pPr>
                        <w:jc w:val="both"/>
                        <w:rPr>
                          <w:rFonts w:ascii="Times New Roman" w:hAnsi="Times New Roman" w:cs="Times New Roman"/>
                        </w:rPr>
                      </w:pPr>
                      <w:r w:rsidRPr="003612C1">
                        <w:rPr>
                          <w:rFonts w:ascii="Times New Roman" w:hAnsi="Times New Roman" w:cs="Times New Roman"/>
                        </w:rPr>
                        <w:t xml:space="preserve">   -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Capacity: High data rate demands require advanced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capabilities, as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supports substantial throughput compared to RF, which is beneficial for UAS applications that need real-time video and sensor data transmission.</w:t>
                      </w:r>
                    </w:p>
                    <w:p w:rsidR="003814E8" w:rsidRDefault="003814E8" w:rsidP="00F87A02">
                      <w:pPr>
                        <w:jc w:val="both"/>
                      </w:pPr>
                      <w:r w:rsidRPr="003612C1">
                        <w:rPr>
                          <w:rFonts w:ascii="Times New Roman" w:hAnsi="Times New Roman" w:cs="Times New Roman"/>
                        </w:rPr>
                        <w:t xml:space="preserve">   - Latency Optimization: With UAS </w:t>
                      </w:r>
                      <w:proofErr w:type="spellStart"/>
                      <w:r w:rsidRPr="003612C1">
                        <w:rPr>
                          <w:rFonts w:ascii="Times New Roman" w:hAnsi="Times New Roman" w:cs="Times New Roman"/>
                        </w:rPr>
                        <w:t>maneuvering</w:t>
                      </w:r>
                      <w:proofErr w:type="spellEnd"/>
                      <w:r w:rsidRPr="003612C1">
                        <w:rPr>
                          <w:rFonts w:ascii="Times New Roman" w:hAnsi="Times New Roman" w:cs="Times New Roman"/>
                        </w:rPr>
                        <w:t xml:space="preserve"> in dynamic environments,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systems must support ultra-low latency (in the millisecond range) to enable real-time control and response.</w:t>
                      </w:r>
                    </w:p>
                  </w:txbxContent>
                </v:textbox>
                <w10:wrap type="square" anchorx="margin"/>
              </v:shape>
            </w:pict>
          </mc:Fallback>
        </mc:AlternateContent>
      </w:r>
    </w:p>
    <w:p w:rsidR="000551FC" w:rsidRDefault="00CA712B" w:rsidP="003612C1">
      <w:pPr>
        <w:rPr>
          <w:rFonts w:ascii="Times New Roman" w:hAnsi="Times New Roman" w:cs="Times New Roman"/>
        </w:rPr>
      </w:pPr>
      <w:r w:rsidRPr="000551FC">
        <w:rPr>
          <w:rFonts w:ascii="Times New Roman" w:hAnsi="Times New Roman" w:cs="Times New Roman"/>
          <w:noProof/>
        </w:rPr>
        <mc:AlternateContent>
          <mc:Choice Requires="wps">
            <w:drawing>
              <wp:anchor distT="45720" distB="45720" distL="114300" distR="114300" simplePos="0" relativeHeight="251679744" behindDoc="0" locked="0" layoutInCell="1" allowOverlap="1" wp14:anchorId="627D7D19" wp14:editId="0335139C">
                <wp:simplePos x="0" y="0"/>
                <wp:positionH relativeFrom="margin">
                  <wp:align>right</wp:align>
                </wp:positionH>
                <wp:positionV relativeFrom="paragraph">
                  <wp:posOffset>3571875</wp:posOffset>
                </wp:positionV>
                <wp:extent cx="5715000" cy="1047750"/>
                <wp:effectExtent l="0" t="0" r="19050" b="1905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047750"/>
                        </a:xfrm>
                        <a:prstGeom prst="rect">
                          <a:avLst/>
                        </a:prstGeom>
                        <a:solidFill>
                          <a:srgbClr val="FFFFFF"/>
                        </a:solidFill>
                        <a:ln w="9525">
                          <a:solidFill>
                            <a:srgbClr val="000000"/>
                          </a:solidFill>
                          <a:miter lim="800000"/>
                          <a:headEnd/>
                          <a:tailEnd/>
                        </a:ln>
                      </wps:spPr>
                      <wps:txbx>
                        <w:txbxContent>
                          <w:p w:rsidR="00FE2049" w:rsidRDefault="00FE2049" w:rsidP="00FE2049">
                            <w:pPr>
                              <w:jc w:val="both"/>
                              <w:rPr>
                                <w:rFonts w:ascii="Times New Roman" w:hAnsi="Times New Roman" w:cs="Times New Roman"/>
                                <w:i/>
                                <w:u w:val="single"/>
                              </w:rPr>
                            </w:pPr>
                            <w:r w:rsidRPr="005E015C">
                              <w:rPr>
                                <w:rFonts w:ascii="Times New Roman" w:hAnsi="Times New Roman" w:cs="Times New Roman"/>
                                <w:i/>
                                <w:u w:val="single"/>
                              </w:rPr>
                              <w:t xml:space="preserve">Enhanced Interference Management </w:t>
                            </w:r>
                          </w:p>
                          <w:p w:rsidR="00FE2049" w:rsidRPr="003612C1" w:rsidRDefault="00FE2049" w:rsidP="00FE2049">
                            <w:pPr>
                              <w:jc w:val="both"/>
                              <w:rPr>
                                <w:rFonts w:ascii="Times New Roman" w:hAnsi="Times New Roman" w:cs="Times New Roman"/>
                              </w:rPr>
                            </w:pPr>
                            <w:r w:rsidRPr="003612C1">
                              <w:rPr>
                                <w:rFonts w:ascii="Times New Roman" w:hAnsi="Times New Roman" w:cs="Times New Roman"/>
                              </w:rPr>
                              <w:t xml:space="preserve">   - Beamforming and Spatial Reuse: To support UAS in dense areas (e.g., urban settings or near multiple base stations), interference management techniques like adaptive beamforming </w:t>
                            </w:r>
                            <w:r>
                              <w:rPr>
                                <w:rFonts w:ascii="Times New Roman" w:hAnsi="Times New Roman" w:cs="Times New Roman"/>
                              </w:rPr>
                              <w:t xml:space="preserve">for </w:t>
                            </w:r>
                            <w:proofErr w:type="spellStart"/>
                            <w:r>
                              <w:rPr>
                                <w:rFonts w:ascii="Times New Roman" w:hAnsi="Times New Roman" w:cs="Times New Roman"/>
                              </w:rPr>
                              <w:t>LiFi</w:t>
                            </w:r>
                            <w:proofErr w:type="spellEnd"/>
                            <w:r>
                              <w:rPr>
                                <w:rFonts w:ascii="Times New Roman" w:hAnsi="Times New Roman" w:cs="Times New Roman"/>
                              </w:rPr>
                              <w:t xml:space="preserve"> </w:t>
                            </w:r>
                            <w:r w:rsidRPr="003612C1">
                              <w:rPr>
                                <w:rFonts w:ascii="Times New Roman" w:hAnsi="Times New Roman" w:cs="Times New Roman"/>
                              </w:rPr>
                              <w:t>are essential.</w:t>
                            </w:r>
                          </w:p>
                          <w:p w:rsidR="00FE2049" w:rsidRPr="003612C1" w:rsidRDefault="00FE2049" w:rsidP="00FE2049">
                            <w:pPr>
                              <w:rPr>
                                <w:rFonts w:ascii="Times New Roman" w:hAnsi="Times New Roman" w:cs="Times New Roman"/>
                              </w:rPr>
                            </w:pPr>
                            <w:r w:rsidRPr="003612C1">
                              <w:rPr>
                                <w:rFonts w:ascii="Times New Roman" w:hAnsi="Times New Roman" w:cs="Times New Roman"/>
                              </w:rPr>
                              <w:t xml:space="preserve">  </w:t>
                            </w:r>
                          </w:p>
                          <w:p w:rsidR="00FE2049" w:rsidRPr="003814E8" w:rsidRDefault="00FE2049" w:rsidP="00FE2049">
                            <w:pPr>
                              <w:jc w:val="both"/>
                              <w:rPr>
                                <w:rFonts w:ascii="Times New Roman" w:hAnsi="Times New Roman" w:cs="Times New Roman"/>
                                <w:i/>
                                <w:u w:val="single"/>
                              </w:rPr>
                            </w:pPr>
                          </w:p>
                          <w:p w:rsidR="00FE2049" w:rsidRDefault="00FE2049" w:rsidP="00FE2049">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7D7D19" id="Text Box 11" o:spid="_x0000_s1029" type="#_x0000_t202" style="position:absolute;margin-left:398.8pt;margin-top:281.25pt;width:450pt;height:82.5pt;z-index:2516797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">
                <v:textbox>
                  <w:txbxContent>
                    <w:p w:rsidR="00FE2049" w:rsidRDefault="00FE2049" w:rsidP="00FE2049">
                      <w:pPr>
                        <w:jc w:val="both"/>
                        <w:rPr>
                          <w:rFonts w:ascii="Times New Roman" w:hAnsi="Times New Roman" w:cs="Times New Roman"/>
                          <w:i/>
                          <w:u w:val="single"/>
                        </w:rPr>
                      </w:pPr>
                      <w:r w:rsidRPr="005E015C">
                        <w:rPr>
                          <w:rFonts w:ascii="Times New Roman" w:hAnsi="Times New Roman" w:cs="Times New Roman"/>
                          <w:i/>
                          <w:u w:val="single"/>
                        </w:rPr>
                        <w:t xml:space="preserve">Enhanced Interference Management </w:t>
                      </w:r>
                    </w:p>
                    <w:p w:rsidR="00FE2049" w:rsidRPr="003612C1" w:rsidRDefault="00FE2049" w:rsidP="00FE2049">
                      <w:pPr>
                        <w:jc w:val="both"/>
                        <w:rPr>
                          <w:rFonts w:ascii="Times New Roman" w:hAnsi="Times New Roman" w:cs="Times New Roman"/>
                        </w:rPr>
                      </w:pPr>
                      <w:r w:rsidRPr="003612C1">
                        <w:rPr>
                          <w:rFonts w:ascii="Times New Roman" w:hAnsi="Times New Roman" w:cs="Times New Roman"/>
                        </w:rPr>
                        <w:t xml:space="preserve">   - Beamforming and Spatial Reuse: To support UAS in dense areas (e.g., urban settings or near multiple base stations), interference management techniques like adaptive beamforming </w:t>
                      </w:r>
                      <w:r>
                        <w:rPr>
                          <w:rFonts w:ascii="Times New Roman" w:hAnsi="Times New Roman" w:cs="Times New Roman"/>
                        </w:rPr>
                        <w:t xml:space="preserve">for </w:t>
                      </w:r>
                      <w:proofErr w:type="spellStart"/>
                      <w:r>
                        <w:rPr>
                          <w:rFonts w:ascii="Times New Roman" w:hAnsi="Times New Roman" w:cs="Times New Roman"/>
                        </w:rPr>
                        <w:t>LiFi</w:t>
                      </w:r>
                      <w:proofErr w:type="spellEnd"/>
                      <w:r>
                        <w:rPr>
                          <w:rFonts w:ascii="Times New Roman" w:hAnsi="Times New Roman" w:cs="Times New Roman"/>
                        </w:rPr>
                        <w:t xml:space="preserve"> </w:t>
                      </w:r>
                      <w:r w:rsidRPr="003612C1">
                        <w:rPr>
                          <w:rFonts w:ascii="Times New Roman" w:hAnsi="Times New Roman" w:cs="Times New Roman"/>
                        </w:rPr>
                        <w:t>are essential.</w:t>
                      </w:r>
                    </w:p>
                    <w:p w:rsidR="00FE2049" w:rsidRPr="003612C1" w:rsidRDefault="00FE2049" w:rsidP="00FE2049">
                      <w:pPr>
                        <w:rPr>
                          <w:rFonts w:ascii="Times New Roman" w:hAnsi="Times New Roman" w:cs="Times New Roman"/>
                        </w:rPr>
                      </w:pPr>
                      <w:r w:rsidRPr="003612C1">
                        <w:rPr>
                          <w:rFonts w:ascii="Times New Roman" w:hAnsi="Times New Roman" w:cs="Times New Roman"/>
                        </w:rPr>
                        <w:t xml:space="preserve">  </w:t>
                      </w:r>
                    </w:p>
                    <w:p w:rsidR="00FE2049" w:rsidRPr="003814E8" w:rsidRDefault="00FE2049" w:rsidP="00FE2049">
                      <w:pPr>
                        <w:jc w:val="both"/>
                        <w:rPr>
                          <w:rFonts w:ascii="Times New Roman" w:hAnsi="Times New Roman" w:cs="Times New Roman"/>
                          <w:i/>
                          <w:u w:val="single"/>
                        </w:rPr>
                      </w:pPr>
                    </w:p>
                    <w:p w:rsidR="00FE2049" w:rsidRDefault="00FE2049" w:rsidP="00FE2049">
                      <w:pPr>
                        <w:jc w:val="both"/>
                      </w:pPr>
                    </w:p>
                  </w:txbxContent>
                </v:textbox>
                <w10:wrap type="square" anchorx="margin"/>
              </v:shape>
            </w:pict>
          </mc:Fallback>
        </mc:AlternateContent>
      </w:r>
      <w:r w:rsidR="00FE2049" w:rsidRPr="000551FC">
        <w:rPr>
          <w:rFonts w:ascii="Times New Roman" w:hAnsi="Times New Roman" w:cs="Times New Roman"/>
          <w:noProof/>
        </w:rPr>
        <mc:AlternateContent>
          <mc:Choice Requires="wps">
            <w:drawing>
              <wp:anchor distT="45720" distB="45720" distL="114300" distR="114300" simplePos="0" relativeHeight="251665408" behindDoc="0" locked="0" layoutInCell="1" allowOverlap="1" wp14:anchorId="44797906" wp14:editId="0324C595">
                <wp:simplePos x="0" y="0"/>
                <wp:positionH relativeFrom="margin">
                  <wp:align>right</wp:align>
                </wp:positionH>
                <wp:positionV relativeFrom="paragraph">
                  <wp:posOffset>1861820</wp:posOffset>
                </wp:positionV>
                <wp:extent cx="5705475" cy="1504950"/>
                <wp:effectExtent l="0" t="0" r="28575" b="1905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504950"/>
                        </a:xfrm>
                        <a:prstGeom prst="rect">
                          <a:avLst/>
                        </a:prstGeom>
                        <a:solidFill>
                          <a:srgbClr val="FFFFFF"/>
                        </a:solidFill>
                        <a:ln w="9525">
                          <a:solidFill>
                            <a:srgbClr val="000000"/>
                          </a:solidFill>
                          <a:miter lim="800000"/>
                          <a:headEnd/>
                          <a:tailEnd/>
                        </a:ln>
                      </wps:spPr>
                      <wps:txbx>
                        <w:txbxContent>
                          <w:p w:rsidR="003814E8" w:rsidRPr="003814E8" w:rsidRDefault="003814E8" w:rsidP="00F87A02">
                            <w:pPr>
                              <w:jc w:val="both"/>
                              <w:rPr>
                                <w:rFonts w:ascii="Times New Roman" w:hAnsi="Times New Roman" w:cs="Times New Roman"/>
                                <w:i/>
                                <w:u w:val="single"/>
                              </w:rPr>
                            </w:pPr>
                            <w:r w:rsidRPr="003814E8">
                              <w:rPr>
                                <w:rFonts w:ascii="Times New Roman" w:hAnsi="Times New Roman" w:cs="Times New Roman"/>
                                <w:i/>
                                <w:u w:val="single"/>
                              </w:rPr>
                              <w:t>Seamless Handover and Mobility Management</w:t>
                            </w:r>
                          </w:p>
                          <w:p w:rsidR="003814E8" w:rsidRDefault="003814E8" w:rsidP="00F87A02">
                            <w:pPr>
                              <w:jc w:val="both"/>
                              <w:rPr>
                                <w:rFonts w:ascii="Times New Roman" w:hAnsi="Times New Roman" w:cs="Times New Roman"/>
                              </w:rPr>
                            </w:pPr>
                            <w:r>
                              <w:rPr>
                                <w:rFonts w:ascii="Times New Roman" w:hAnsi="Times New Roman" w:cs="Times New Roman"/>
                              </w:rPr>
                              <w:t xml:space="preserve">- </w:t>
                            </w:r>
                            <w:r w:rsidRPr="003612C1">
                              <w:rPr>
                                <w:rFonts w:ascii="Times New Roman" w:hAnsi="Times New Roman" w:cs="Times New Roman"/>
                              </w:rPr>
                              <w:t xml:space="preserve">Handover Protocols: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being line-of-sight dependent, requires seamless handover mechanisms to maintain connectivity as UAS moves, especially in environments where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beams might be interrupted.</w:t>
                            </w:r>
                          </w:p>
                          <w:p w:rsidR="003814E8" w:rsidRPr="003612C1" w:rsidRDefault="003814E8" w:rsidP="00F87A02">
                            <w:pPr>
                              <w:jc w:val="both"/>
                              <w:rPr>
                                <w:rFonts w:ascii="Times New Roman" w:hAnsi="Times New Roman" w:cs="Times New Roman"/>
                              </w:rPr>
                            </w:pPr>
                            <w:r>
                              <w:rPr>
                                <w:rFonts w:ascii="Times New Roman" w:hAnsi="Times New Roman" w:cs="Times New Roman"/>
                              </w:rPr>
                              <w:t xml:space="preserve">- </w:t>
                            </w:r>
                            <w:r w:rsidRPr="003612C1">
                              <w:rPr>
                                <w:rFonts w:ascii="Times New Roman" w:hAnsi="Times New Roman" w:cs="Times New Roman"/>
                              </w:rPr>
                              <w:t>Mobility Management: Release 18 emphasizes adaptive and robust mobility management to account for the vertical and lateral movement of UAS, ensuring stable connections during rapid direction changes</w:t>
                            </w:r>
                            <w:r w:rsidR="00E700C8">
                              <w:rPr>
                                <w:rFonts w:ascii="Times New Roman" w:hAnsi="Times New Roman" w:cs="Times New Roman"/>
                              </w:rPr>
                              <w:t xml:space="preserve"> </w:t>
                            </w:r>
                            <w:r w:rsidR="005E015C">
                              <w:rPr>
                                <w:rFonts w:ascii="Times New Roman" w:hAnsi="Times New Roman" w:cs="Times New Roman"/>
                              </w:rPr>
                              <w:t>[</w:t>
                            </w:r>
                            <w:r w:rsidR="0041715F">
                              <w:rPr>
                                <w:rFonts w:ascii="Times New Roman" w:hAnsi="Times New Roman" w:cs="Times New Roman"/>
                              </w:rPr>
                              <w:t>2</w:t>
                            </w:r>
                            <w:r w:rsidR="005E015C">
                              <w:rPr>
                                <w:rFonts w:ascii="Times New Roman" w:hAnsi="Times New Roman" w:cs="Times New Roman"/>
                              </w:rPr>
                              <w:t>]</w:t>
                            </w:r>
                            <w:r w:rsidRPr="003612C1">
                              <w:rPr>
                                <w:rFonts w:ascii="Times New Roman" w:hAnsi="Times New Roman" w:cs="Times New Roman"/>
                              </w:rPr>
                              <w:t>.</w:t>
                            </w:r>
                          </w:p>
                          <w:p w:rsidR="003814E8" w:rsidRPr="003814E8" w:rsidRDefault="003814E8" w:rsidP="003814E8">
                            <w:pPr>
                              <w:jc w:val="both"/>
                              <w:rPr>
                                <w:rFonts w:ascii="Times New Roman" w:hAnsi="Times New Roman" w:cs="Times New Roman"/>
                                <w:i/>
                                <w:u w:val="single"/>
                              </w:rPr>
                            </w:pPr>
                          </w:p>
                          <w:p w:rsidR="003814E8" w:rsidRDefault="003814E8" w:rsidP="003814E8">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797906" id="Text Box 3" o:spid="_x0000_s1030" type="#_x0000_t202" style="position:absolute;margin-left:398.05pt;margin-top:146.6pt;width:449.25pt;height:118.5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">
                <v:textbox>
                  <w:txbxContent>
                    <w:p w:rsidR="003814E8" w:rsidRPr="003814E8" w:rsidRDefault="003814E8" w:rsidP="00F87A02">
                      <w:pPr>
                        <w:jc w:val="both"/>
                        <w:rPr>
                          <w:rFonts w:ascii="Times New Roman" w:hAnsi="Times New Roman" w:cs="Times New Roman"/>
                          <w:i/>
                          <w:u w:val="single"/>
                        </w:rPr>
                      </w:pPr>
                      <w:r w:rsidRPr="003814E8">
                        <w:rPr>
                          <w:rFonts w:ascii="Times New Roman" w:hAnsi="Times New Roman" w:cs="Times New Roman"/>
                          <w:i/>
                          <w:u w:val="single"/>
                        </w:rPr>
                        <w:t>Seamless Handover and Mobility Management</w:t>
                      </w:r>
                    </w:p>
                    <w:p w:rsidR="003814E8" w:rsidRDefault="003814E8" w:rsidP="00F87A02">
                      <w:pPr>
                        <w:jc w:val="both"/>
                        <w:rPr>
                          <w:rFonts w:ascii="Times New Roman" w:hAnsi="Times New Roman" w:cs="Times New Roman"/>
                        </w:rPr>
                      </w:pPr>
                      <w:r>
                        <w:rPr>
                          <w:rFonts w:ascii="Times New Roman" w:hAnsi="Times New Roman" w:cs="Times New Roman"/>
                        </w:rPr>
                        <w:t xml:space="preserve">- </w:t>
                      </w:r>
                      <w:r w:rsidRPr="003612C1">
                        <w:rPr>
                          <w:rFonts w:ascii="Times New Roman" w:hAnsi="Times New Roman" w:cs="Times New Roman"/>
                        </w:rPr>
                        <w:t xml:space="preserve">Handover Protocols: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being line-of-sight dependent, requires seamless handover mechanisms to maintain connectivity as UAS moves, especially in environments where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beams might be interrupted.</w:t>
                      </w:r>
                    </w:p>
                    <w:p w:rsidR="003814E8" w:rsidRPr="003612C1" w:rsidRDefault="003814E8" w:rsidP="00F87A02">
                      <w:pPr>
                        <w:jc w:val="both"/>
                        <w:rPr>
                          <w:rFonts w:ascii="Times New Roman" w:hAnsi="Times New Roman" w:cs="Times New Roman"/>
                        </w:rPr>
                      </w:pPr>
                      <w:r>
                        <w:rPr>
                          <w:rFonts w:ascii="Times New Roman" w:hAnsi="Times New Roman" w:cs="Times New Roman"/>
                        </w:rPr>
                        <w:t xml:space="preserve">- </w:t>
                      </w:r>
                      <w:r w:rsidRPr="003612C1">
                        <w:rPr>
                          <w:rFonts w:ascii="Times New Roman" w:hAnsi="Times New Roman" w:cs="Times New Roman"/>
                        </w:rPr>
                        <w:t>Mobility Management: Release 18 emphasizes adaptive and robust mobility management to account for the vertical and lateral movement of UAS, ensuring stable connections during rapid direction changes</w:t>
                      </w:r>
                      <w:r w:rsidR="00E700C8">
                        <w:rPr>
                          <w:rFonts w:ascii="Times New Roman" w:hAnsi="Times New Roman" w:cs="Times New Roman"/>
                        </w:rPr>
                        <w:t xml:space="preserve"> </w:t>
                      </w:r>
                      <w:r w:rsidR="005E015C">
                        <w:rPr>
                          <w:rFonts w:ascii="Times New Roman" w:hAnsi="Times New Roman" w:cs="Times New Roman"/>
                        </w:rPr>
                        <w:t>[</w:t>
                      </w:r>
                      <w:r w:rsidR="0041715F">
                        <w:rPr>
                          <w:rFonts w:ascii="Times New Roman" w:hAnsi="Times New Roman" w:cs="Times New Roman"/>
                        </w:rPr>
                        <w:t>2</w:t>
                      </w:r>
                      <w:r w:rsidR="005E015C">
                        <w:rPr>
                          <w:rFonts w:ascii="Times New Roman" w:hAnsi="Times New Roman" w:cs="Times New Roman"/>
                        </w:rPr>
                        <w:t>]</w:t>
                      </w:r>
                      <w:r w:rsidRPr="003612C1">
                        <w:rPr>
                          <w:rFonts w:ascii="Times New Roman" w:hAnsi="Times New Roman" w:cs="Times New Roman"/>
                        </w:rPr>
                        <w:t>.</w:t>
                      </w:r>
                    </w:p>
                    <w:p w:rsidR="003814E8" w:rsidRPr="003814E8" w:rsidRDefault="003814E8" w:rsidP="003814E8">
                      <w:pPr>
                        <w:jc w:val="both"/>
                        <w:rPr>
                          <w:rFonts w:ascii="Times New Roman" w:hAnsi="Times New Roman" w:cs="Times New Roman"/>
                          <w:i/>
                          <w:u w:val="single"/>
                        </w:rPr>
                      </w:pPr>
                    </w:p>
                    <w:p w:rsidR="003814E8" w:rsidRDefault="003814E8" w:rsidP="003814E8">
                      <w:pPr>
                        <w:jc w:val="both"/>
                      </w:pPr>
                    </w:p>
                  </w:txbxContent>
                </v:textbox>
                <w10:wrap type="square" anchorx="margin"/>
              </v:shape>
            </w:pict>
          </mc:Fallback>
        </mc:AlternateContent>
      </w:r>
    </w:p>
    <w:p w:rsidR="005E015C" w:rsidRDefault="005E015C" w:rsidP="003612C1">
      <w:pPr>
        <w:rPr>
          <w:rFonts w:ascii="Times New Roman" w:hAnsi="Times New Roman" w:cs="Times New Roman"/>
        </w:rPr>
      </w:pPr>
    </w:p>
    <w:p w:rsidR="0085395C" w:rsidRDefault="00FE2049" w:rsidP="003612C1">
      <w:pPr>
        <w:rPr>
          <w:rFonts w:ascii="Times New Roman" w:hAnsi="Times New Roman" w:cs="Times New Roman"/>
        </w:rPr>
      </w:pPr>
      <w:r w:rsidRPr="000551FC">
        <w:rPr>
          <w:rFonts w:ascii="Times New Roman" w:hAnsi="Times New Roman" w:cs="Times New Roman"/>
          <w:noProof/>
        </w:rPr>
        <mc:AlternateContent>
          <mc:Choice Requires="wps">
            <w:drawing>
              <wp:anchor distT="45720" distB="45720" distL="114300" distR="114300" simplePos="0" relativeHeight="251669504" behindDoc="0" locked="0" layoutInCell="1" allowOverlap="1" wp14:anchorId="5C758822" wp14:editId="23F45DF0">
                <wp:simplePos x="0" y="0"/>
                <wp:positionH relativeFrom="margin">
                  <wp:align>right</wp:align>
                </wp:positionH>
                <wp:positionV relativeFrom="paragraph">
                  <wp:posOffset>0</wp:posOffset>
                </wp:positionV>
                <wp:extent cx="5715000" cy="1514475"/>
                <wp:effectExtent l="0" t="0" r="19050" b="2857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514475"/>
                        </a:xfrm>
                        <a:prstGeom prst="rect">
                          <a:avLst/>
                        </a:prstGeom>
                        <a:solidFill>
                          <a:srgbClr val="FFFFFF"/>
                        </a:solidFill>
                        <a:ln w="9525">
                          <a:solidFill>
                            <a:srgbClr val="000000"/>
                          </a:solidFill>
                          <a:miter lim="800000"/>
                          <a:headEnd/>
                          <a:tailEnd/>
                        </a:ln>
                      </wps:spPr>
                      <wps:txbx>
                        <w:txbxContent>
                          <w:p w:rsidR="005E015C" w:rsidRPr="005E015C" w:rsidRDefault="005E015C" w:rsidP="00F87A02">
                            <w:pPr>
                              <w:jc w:val="both"/>
                              <w:rPr>
                                <w:rFonts w:ascii="Times New Roman" w:hAnsi="Times New Roman" w:cs="Times New Roman"/>
                                <w:i/>
                                <w:u w:val="single"/>
                              </w:rPr>
                            </w:pPr>
                            <w:r w:rsidRPr="005E015C">
                              <w:rPr>
                                <w:rFonts w:ascii="Times New Roman" w:hAnsi="Times New Roman" w:cs="Times New Roman"/>
                                <w:i/>
                                <w:u w:val="single"/>
                              </w:rPr>
                              <w:t xml:space="preserve">Reliable Communication with Robust QoS </w:t>
                            </w:r>
                          </w:p>
                          <w:p w:rsidR="005E015C" w:rsidRPr="003612C1" w:rsidRDefault="005E015C" w:rsidP="00F87A02">
                            <w:pPr>
                              <w:jc w:val="both"/>
                              <w:rPr>
                                <w:rFonts w:ascii="Times New Roman" w:hAnsi="Times New Roman" w:cs="Times New Roman"/>
                              </w:rPr>
                            </w:pPr>
                            <w:r w:rsidRPr="003612C1">
                              <w:rPr>
                                <w:rFonts w:ascii="Times New Roman" w:hAnsi="Times New Roman" w:cs="Times New Roman"/>
                              </w:rPr>
                              <w:t xml:space="preserve">      - Quality of Service (QoS):</w:t>
                            </w:r>
                            <w:r>
                              <w:rPr>
                                <w:rFonts w:ascii="Times New Roman" w:hAnsi="Times New Roman" w:cs="Times New Roman"/>
                              </w:rPr>
                              <w:t xml:space="preserve"> </w:t>
                            </w:r>
                            <w:proofErr w:type="spellStart"/>
                            <w:r>
                              <w:rPr>
                                <w:rFonts w:ascii="Times New Roman" w:hAnsi="Times New Roman" w:cs="Times New Roman"/>
                              </w:rPr>
                              <w:t>LiFi</w:t>
                            </w:r>
                            <w:proofErr w:type="spellEnd"/>
                            <w:r>
                              <w:rPr>
                                <w:rFonts w:ascii="Times New Roman" w:hAnsi="Times New Roman" w:cs="Times New Roman"/>
                              </w:rPr>
                              <w:t>-enabled UAS</w:t>
                            </w:r>
                            <w:r w:rsidRPr="003612C1">
                              <w:rPr>
                                <w:rFonts w:ascii="Times New Roman" w:hAnsi="Times New Roman" w:cs="Times New Roman"/>
                              </w:rPr>
                              <w:t xml:space="preserve"> applications must ensure high QoS to prioritize mission-critical data over non-critical data, providing consistent performance for command and control signals even under heavy network load.</w:t>
                            </w:r>
                          </w:p>
                          <w:p w:rsidR="005E015C" w:rsidRPr="003612C1" w:rsidRDefault="005E015C" w:rsidP="00F87A02">
                            <w:pPr>
                              <w:jc w:val="both"/>
                              <w:rPr>
                                <w:rFonts w:ascii="Times New Roman" w:hAnsi="Times New Roman" w:cs="Times New Roman"/>
                              </w:rPr>
                            </w:pPr>
                            <w:r w:rsidRPr="003612C1">
                              <w:rPr>
                                <w:rFonts w:ascii="Times New Roman" w:hAnsi="Times New Roman" w:cs="Times New Roman"/>
                              </w:rPr>
                              <w:t xml:space="preserve">   - Resilience: Release 18 introduces enhancements for resilient communication to adapt to environmental changes affecting </w:t>
                            </w:r>
                            <w:proofErr w:type="spellStart"/>
                            <w:r w:rsidRPr="003612C1">
                              <w:rPr>
                                <w:rFonts w:ascii="Times New Roman" w:hAnsi="Times New Roman" w:cs="Times New Roman"/>
                              </w:rPr>
                              <w:t>LiFi</w:t>
                            </w:r>
                            <w:proofErr w:type="spellEnd"/>
                            <w:r w:rsidRPr="003612C1">
                              <w:rPr>
                                <w:rFonts w:ascii="Times New Roman" w:hAnsi="Times New Roman" w:cs="Times New Roman"/>
                              </w:rPr>
                              <w:t>, such as weather conditions or sudden obstructions.</w:t>
                            </w:r>
                          </w:p>
                          <w:p w:rsidR="005E015C" w:rsidRPr="003612C1" w:rsidRDefault="005E015C" w:rsidP="005E015C">
                            <w:pPr>
                              <w:rPr>
                                <w:rFonts w:ascii="Times New Roman" w:hAnsi="Times New Roman" w:cs="Times New Roman"/>
                              </w:rPr>
                            </w:pPr>
                          </w:p>
                          <w:p w:rsidR="005E015C" w:rsidRPr="003612C1" w:rsidRDefault="005E015C" w:rsidP="005E015C">
                            <w:pPr>
                              <w:rPr>
                                <w:rFonts w:ascii="Times New Roman" w:hAnsi="Times New Roman" w:cs="Times New Roman"/>
                              </w:rPr>
                            </w:pPr>
                            <w:r w:rsidRPr="003612C1">
                              <w:rPr>
                                <w:rFonts w:ascii="Times New Roman" w:hAnsi="Times New Roman" w:cs="Times New Roman"/>
                              </w:rPr>
                              <w:t xml:space="preserve">  </w:t>
                            </w:r>
                          </w:p>
                          <w:p w:rsidR="005E015C" w:rsidRPr="003814E8" w:rsidRDefault="005E015C" w:rsidP="005E015C">
                            <w:pPr>
                              <w:jc w:val="both"/>
                              <w:rPr>
                                <w:rFonts w:ascii="Times New Roman" w:hAnsi="Times New Roman" w:cs="Times New Roman"/>
                                <w:i/>
                                <w:u w:val="single"/>
                              </w:rPr>
                            </w:pPr>
                          </w:p>
                          <w:p w:rsidR="005E015C" w:rsidRDefault="005E015C" w:rsidP="005E015C">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758822" id="Text Box 5" o:spid="_x0000_s1031" type="#_x0000_t202" style="position:absolute;margin-left:398.8pt;margin-top:0;width:450pt;height:119.25pt;z-index:2516695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">
                <v:textbox>
                  <w:txbxContent>
                    <w:p w:rsidR="005E015C" w:rsidRPr="005E015C" w:rsidRDefault="005E015C" w:rsidP="00F87A02">
                      <w:pPr>
                        <w:jc w:val="both"/>
                        <w:rPr>
                          <w:rFonts w:ascii="Times New Roman" w:hAnsi="Times New Roman" w:cs="Times New Roman"/>
                          <w:i/>
                          <w:u w:val="single"/>
                        </w:rPr>
                      </w:pPr>
                      <w:r w:rsidRPr="005E015C">
                        <w:rPr>
                          <w:rFonts w:ascii="Times New Roman" w:hAnsi="Times New Roman" w:cs="Times New Roman"/>
                          <w:i/>
                          <w:u w:val="single"/>
                        </w:rPr>
                        <w:t xml:space="preserve">Reliable Communication with Robust QoS </w:t>
                      </w:r>
                    </w:p>
                    <w:p w:rsidR="005E015C" w:rsidRPr="003612C1" w:rsidRDefault="005E015C" w:rsidP="00F87A02">
                      <w:pPr>
                        <w:jc w:val="both"/>
                        <w:rPr>
                          <w:rFonts w:ascii="Times New Roman" w:hAnsi="Times New Roman" w:cs="Times New Roman"/>
                        </w:rPr>
                      </w:pPr>
                      <w:r w:rsidRPr="003612C1">
                        <w:rPr>
                          <w:rFonts w:ascii="Times New Roman" w:hAnsi="Times New Roman" w:cs="Times New Roman"/>
                        </w:rPr>
                        <w:t xml:space="preserve">      - Quality of Service (QoS):</w:t>
                      </w:r>
                      <w:r>
                        <w:rPr>
                          <w:rFonts w:ascii="Times New Roman" w:hAnsi="Times New Roman" w:cs="Times New Roman"/>
                        </w:rPr>
                        <w:t xml:space="preserve"> </w:t>
                      </w:r>
                      <w:proofErr w:type="spellStart"/>
                      <w:r>
                        <w:rPr>
                          <w:rFonts w:ascii="Times New Roman" w:hAnsi="Times New Roman" w:cs="Times New Roman"/>
                        </w:rPr>
                        <w:t>LiFi</w:t>
                      </w:r>
                      <w:proofErr w:type="spellEnd"/>
                      <w:r>
                        <w:rPr>
                          <w:rFonts w:ascii="Times New Roman" w:hAnsi="Times New Roman" w:cs="Times New Roman"/>
                        </w:rPr>
                        <w:t>-enabled UAS</w:t>
                      </w:r>
                      <w:r w:rsidRPr="003612C1">
                        <w:rPr>
                          <w:rFonts w:ascii="Times New Roman" w:hAnsi="Times New Roman" w:cs="Times New Roman"/>
                        </w:rPr>
                        <w:t xml:space="preserve"> applications must ensure high QoS to prioritize mission-critical data over non-critical data, providing consistent performance for command and control signals even under heavy network load.</w:t>
                      </w:r>
                    </w:p>
                    <w:p w:rsidR="005E015C" w:rsidRPr="003612C1" w:rsidRDefault="005E015C" w:rsidP="00F87A02">
                      <w:pPr>
                        <w:jc w:val="both"/>
                        <w:rPr>
                          <w:rFonts w:ascii="Times New Roman" w:hAnsi="Times New Roman" w:cs="Times New Roman"/>
                        </w:rPr>
                      </w:pPr>
                      <w:r w:rsidRPr="003612C1">
                        <w:rPr>
                          <w:rFonts w:ascii="Times New Roman" w:hAnsi="Times New Roman" w:cs="Times New Roman"/>
                        </w:rPr>
                        <w:t xml:space="preserve">   - Resilience: Release 18 introduces enhancements for resilient communication to adapt to environmental changes affecting </w:t>
                      </w:r>
                      <w:proofErr w:type="spellStart"/>
                      <w:r w:rsidRPr="003612C1">
                        <w:rPr>
                          <w:rFonts w:ascii="Times New Roman" w:hAnsi="Times New Roman" w:cs="Times New Roman"/>
                        </w:rPr>
                        <w:t>LiFi</w:t>
                      </w:r>
                      <w:proofErr w:type="spellEnd"/>
                      <w:r w:rsidRPr="003612C1">
                        <w:rPr>
                          <w:rFonts w:ascii="Times New Roman" w:hAnsi="Times New Roman" w:cs="Times New Roman"/>
                        </w:rPr>
                        <w:t>, such as weather conditions or sudden obstructions.</w:t>
                      </w:r>
                    </w:p>
                    <w:p w:rsidR="005E015C" w:rsidRPr="003612C1" w:rsidRDefault="005E015C" w:rsidP="005E015C">
                      <w:pPr>
                        <w:rPr>
                          <w:rFonts w:ascii="Times New Roman" w:hAnsi="Times New Roman" w:cs="Times New Roman"/>
                        </w:rPr>
                      </w:pPr>
                    </w:p>
                    <w:p w:rsidR="005E015C" w:rsidRPr="003612C1" w:rsidRDefault="005E015C" w:rsidP="005E015C">
                      <w:pPr>
                        <w:rPr>
                          <w:rFonts w:ascii="Times New Roman" w:hAnsi="Times New Roman" w:cs="Times New Roman"/>
                        </w:rPr>
                      </w:pPr>
                      <w:r w:rsidRPr="003612C1">
                        <w:rPr>
                          <w:rFonts w:ascii="Times New Roman" w:hAnsi="Times New Roman" w:cs="Times New Roman"/>
                        </w:rPr>
                        <w:t xml:space="preserve">  </w:t>
                      </w:r>
                    </w:p>
                    <w:p w:rsidR="005E015C" w:rsidRPr="003814E8" w:rsidRDefault="005E015C" w:rsidP="005E015C">
                      <w:pPr>
                        <w:jc w:val="both"/>
                        <w:rPr>
                          <w:rFonts w:ascii="Times New Roman" w:hAnsi="Times New Roman" w:cs="Times New Roman"/>
                          <w:i/>
                          <w:u w:val="single"/>
                        </w:rPr>
                      </w:pPr>
                    </w:p>
                    <w:p w:rsidR="005E015C" w:rsidRDefault="005E015C" w:rsidP="005E015C">
                      <w:pPr>
                        <w:jc w:val="both"/>
                      </w:pPr>
                    </w:p>
                  </w:txbxContent>
                </v:textbox>
                <w10:wrap type="square" anchorx="margin"/>
              </v:shape>
            </w:pict>
          </mc:Fallback>
        </mc:AlternateContent>
      </w:r>
    </w:p>
    <w:p w:rsidR="00FC135A" w:rsidRPr="00FC135A" w:rsidRDefault="003612C1" w:rsidP="00F87A02">
      <w:pPr>
        <w:jc w:val="both"/>
        <w:rPr>
          <w:rFonts w:ascii="Times New Roman" w:hAnsi="Times New Roman" w:cs="Times New Roman"/>
        </w:rPr>
      </w:pPr>
      <w:r w:rsidRPr="003612C1">
        <w:rPr>
          <w:rFonts w:ascii="Times New Roman" w:hAnsi="Times New Roman" w:cs="Times New Roman"/>
        </w:rPr>
        <w:t xml:space="preserve">In summary, the requirements span improvements in throughput, latency, seamless connectivity, interference management, and real-time responsiveness. These standards aim to ensure UAS can safely and reliably operate in various environments while using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technology, enhancing communication reliability in Release 18 compared to earlier releases.</w:t>
      </w:r>
    </w:p>
    <w:p w:rsidR="00D5377D" w:rsidRDefault="00D5377D" w:rsidP="00F87A02">
      <w:pPr>
        <w:jc w:val="both"/>
        <w:rPr>
          <w:rFonts w:ascii="Times New Roman" w:hAnsi="Times New Roman" w:cs="Times New Roman"/>
          <w:b/>
          <w:u w:val="single"/>
        </w:rPr>
      </w:pPr>
    </w:p>
    <w:p w:rsidR="00FC135A" w:rsidRPr="0089676A" w:rsidRDefault="00FC135A" w:rsidP="00F87A02">
      <w:pPr>
        <w:jc w:val="both"/>
        <w:rPr>
          <w:rFonts w:ascii="Times New Roman" w:hAnsi="Times New Roman" w:cs="Times New Roman"/>
          <w:b/>
          <w:u w:val="single"/>
        </w:rPr>
      </w:pPr>
      <w:r w:rsidRPr="0089676A">
        <w:rPr>
          <w:rFonts w:ascii="Times New Roman" w:hAnsi="Times New Roman" w:cs="Times New Roman"/>
          <w:b/>
          <w:u w:val="single"/>
        </w:rPr>
        <w:t>Interoperability with 3GPP Standards:</w:t>
      </w:r>
    </w:p>
    <w:p w:rsidR="00FC135A" w:rsidRPr="0089676A" w:rsidRDefault="00FC135A" w:rsidP="00F87A02">
      <w:pPr>
        <w:jc w:val="both"/>
        <w:rPr>
          <w:rFonts w:ascii="Times New Roman" w:hAnsi="Times New Roman" w:cs="Times New Roman"/>
          <w:i/>
          <w:u w:val="single"/>
        </w:rPr>
      </w:pPr>
      <w:r w:rsidRPr="0089676A">
        <w:rPr>
          <w:rFonts w:ascii="Times New Roman" w:hAnsi="Times New Roman" w:cs="Times New Roman"/>
          <w:i/>
          <w:u w:val="single"/>
        </w:rPr>
        <w:t xml:space="preserve">5G NR and </w:t>
      </w:r>
      <w:proofErr w:type="spellStart"/>
      <w:r w:rsidRPr="0089676A">
        <w:rPr>
          <w:rFonts w:ascii="Times New Roman" w:hAnsi="Times New Roman" w:cs="Times New Roman"/>
          <w:i/>
          <w:u w:val="single"/>
        </w:rPr>
        <w:t>LiFi</w:t>
      </w:r>
      <w:proofErr w:type="spellEnd"/>
      <w:r w:rsidRPr="0089676A">
        <w:rPr>
          <w:rFonts w:ascii="Times New Roman" w:hAnsi="Times New Roman" w:cs="Times New Roman"/>
          <w:i/>
          <w:u w:val="single"/>
        </w:rPr>
        <w:t xml:space="preserve"> Integration</w:t>
      </w:r>
    </w:p>
    <w:p w:rsidR="00FC135A" w:rsidRPr="00FC135A" w:rsidRDefault="00FC135A" w:rsidP="00F87A02">
      <w:pPr>
        <w:jc w:val="both"/>
        <w:rPr>
          <w:rFonts w:ascii="Times New Roman" w:hAnsi="Times New Roman" w:cs="Times New Roman"/>
        </w:rPr>
      </w:pPr>
      <w:r w:rsidRPr="00FC135A">
        <w:rPr>
          <w:rFonts w:ascii="Times New Roman" w:hAnsi="Times New Roman" w:cs="Times New Roman"/>
        </w:rPr>
        <w:t xml:space="preserve">Integrating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with 5G New Radio (NR) as a part of the </w:t>
      </w:r>
      <w:r w:rsidR="00CA712B">
        <w:rPr>
          <w:rFonts w:ascii="Times New Roman" w:hAnsi="Times New Roman" w:cs="Times New Roman"/>
        </w:rPr>
        <w:t>3GPP</w:t>
      </w:r>
      <w:r w:rsidRPr="00FC135A">
        <w:rPr>
          <w:rFonts w:ascii="Times New Roman" w:hAnsi="Times New Roman" w:cs="Times New Roman"/>
        </w:rPr>
        <w:t xml:space="preserve"> framework could offer a pathway for leveraging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in UAS deployments. Further investigations into dual connectivity options, where UAS can seamlessly switch between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and cellular networks, should be explored.</w:t>
      </w:r>
    </w:p>
    <w:p w:rsidR="00FC135A" w:rsidRPr="0089676A" w:rsidRDefault="00FC135A" w:rsidP="00F87A02">
      <w:pPr>
        <w:jc w:val="both"/>
        <w:rPr>
          <w:rFonts w:ascii="Times New Roman" w:hAnsi="Times New Roman" w:cs="Times New Roman"/>
          <w:i/>
          <w:u w:val="single"/>
        </w:rPr>
      </w:pPr>
      <w:r w:rsidRPr="0089676A">
        <w:rPr>
          <w:rFonts w:ascii="Times New Roman" w:hAnsi="Times New Roman" w:cs="Times New Roman"/>
          <w:i/>
          <w:u w:val="single"/>
        </w:rPr>
        <w:t>Dual Connectivity for UAS</w:t>
      </w:r>
    </w:p>
    <w:p w:rsidR="00D5377D" w:rsidRDefault="00FC135A" w:rsidP="00D5377D">
      <w:pPr>
        <w:jc w:val="both"/>
        <w:rPr>
          <w:rFonts w:ascii="Times New Roman" w:hAnsi="Times New Roman" w:cs="Times New Roman"/>
        </w:rPr>
      </w:pPr>
      <w:r w:rsidRPr="00FC135A">
        <w:rPr>
          <w:rFonts w:ascii="Times New Roman" w:hAnsi="Times New Roman" w:cs="Times New Roman"/>
        </w:rPr>
        <w:t xml:space="preserve">UAS equipped with both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and RF radios could benefit from dual connectivity, leveraging the high-speed, low-latency capabilities of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for data offloading while utilizing traditional cellular networks for control and command functions, particularly in scenarios where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coverage is limited.</w:t>
      </w:r>
    </w:p>
    <w:p w:rsidR="00043578" w:rsidRDefault="00043578" w:rsidP="00D5377D">
      <w:pPr>
        <w:jc w:val="both"/>
        <w:rPr>
          <w:rFonts w:ascii="Times New Roman" w:hAnsi="Times New Roman" w:cs="Times New Roman"/>
        </w:rPr>
      </w:pPr>
      <w:r>
        <w:rPr>
          <w:rFonts w:ascii="Times New Roman" w:hAnsi="Times New Roman" w:cs="Times New Roman"/>
        </w:rPr>
        <w:t xml:space="preserve">An example of integration of </w:t>
      </w:r>
      <w:proofErr w:type="spellStart"/>
      <w:r>
        <w:rPr>
          <w:rFonts w:ascii="Times New Roman" w:hAnsi="Times New Roman" w:cs="Times New Roman"/>
        </w:rPr>
        <w:t>LiFi</w:t>
      </w:r>
      <w:proofErr w:type="spellEnd"/>
      <w:r>
        <w:rPr>
          <w:rFonts w:ascii="Times New Roman" w:hAnsi="Times New Roman" w:cs="Times New Roman"/>
        </w:rPr>
        <w:t xml:space="preserve"> with the 3GPP PHY can be as shown in Fig</w:t>
      </w:r>
      <w:r w:rsidR="00C25DF1">
        <w:rPr>
          <w:rFonts w:ascii="Times New Roman" w:hAnsi="Times New Roman" w:cs="Times New Roman"/>
        </w:rPr>
        <w:t>ure</w:t>
      </w:r>
      <w:r>
        <w:rPr>
          <w:rFonts w:ascii="Times New Roman" w:hAnsi="Times New Roman" w:cs="Times New Roman"/>
        </w:rPr>
        <w:t>.</w:t>
      </w:r>
      <w:r w:rsidR="00C25DF1">
        <w:rPr>
          <w:rFonts w:ascii="Times New Roman" w:hAnsi="Times New Roman" w:cs="Times New Roman"/>
        </w:rPr>
        <w:t xml:space="preserve"> </w:t>
      </w:r>
      <w:r>
        <w:rPr>
          <w:rFonts w:ascii="Times New Roman" w:hAnsi="Times New Roman" w:cs="Times New Roman"/>
        </w:rPr>
        <w:t>2. A channel model is also shown in Fig</w:t>
      </w:r>
      <w:r w:rsidR="00C25DF1">
        <w:rPr>
          <w:rFonts w:ascii="Times New Roman" w:hAnsi="Times New Roman" w:cs="Times New Roman"/>
        </w:rPr>
        <w:t>ure</w:t>
      </w:r>
      <w:r>
        <w:rPr>
          <w:rFonts w:ascii="Times New Roman" w:hAnsi="Times New Roman" w:cs="Times New Roman"/>
        </w:rPr>
        <w:t>.</w:t>
      </w:r>
      <w:r w:rsidR="00C25DF1">
        <w:rPr>
          <w:rFonts w:ascii="Times New Roman" w:hAnsi="Times New Roman" w:cs="Times New Roman"/>
        </w:rPr>
        <w:t xml:space="preserve"> </w:t>
      </w:r>
      <w:r>
        <w:rPr>
          <w:rFonts w:ascii="Times New Roman" w:hAnsi="Times New Roman" w:cs="Times New Roman"/>
        </w:rPr>
        <w:t>3 with BER (Bit error ratio) performance being shown in Fig</w:t>
      </w:r>
      <w:r w:rsidR="00C25DF1">
        <w:rPr>
          <w:rFonts w:ascii="Times New Roman" w:hAnsi="Times New Roman" w:cs="Times New Roman"/>
        </w:rPr>
        <w:t>ure</w:t>
      </w:r>
      <w:r>
        <w:rPr>
          <w:rFonts w:ascii="Times New Roman" w:hAnsi="Times New Roman" w:cs="Times New Roman"/>
        </w:rPr>
        <w:t xml:space="preserve">. 4. </w:t>
      </w:r>
    </w:p>
    <w:p w:rsidR="00C706B2" w:rsidRDefault="00C706B2" w:rsidP="00C706B2">
      <w:pPr>
        <w:rPr>
          <w:lang w:val="en-GB"/>
        </w:rPr>
      </w:pPr>
      <w:r>
        <w:rPr>
          <w:noProof/>
          <w:lang w:val="en-GB"/>
        </w:rPr>
        <w:drawing>
          <wp:inline distT="0" distB="0" distL="0" distR="0" wp14:anchorId="0DB77168" wp14:editId="518653A2">
            <wp:extent cx="5777930" cy="163004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3CmxGraphModel%3E%3Croot%3E%3CmxCell%20id%3D%220%22%2F%3E%3CmxCell%20id%3D%221%22%20parent%3D%220%22%2F%3E%3CmxCell%20id%3D%222%22%20value%3D%22%26lt%3Bb%26gt%3B3GPP%205G%20Baseband%26lt%3B%2Fb%2.png"/>
                    <pic:cNvPicPr/>
                  </pic:nvPicPr>
                  <pic:blipFill rotWithShape="1">
                    <a:blip r:embed="rId7" cstate="print">
                      <a:extLst>
                        <a:ext uri="{28A0092B-C50C-407E-A947-70E740481C1C}">
                          <a14:useLocalDpi xmlns:a14="http://schemas.microsoft.com/office/drawing/2010/main" val="0"/>
                        </a:ext>
                      </a:extLst>
                    </a:blip>
                    <a:srcRect l="10415" t="12386" r="12142" b="15354"/>
                    <a:stretch/>
                  </pic:blipFill>
                  <pic:spPr bwMode="auto">
                    <a:xfrm>
                      <a:off x="0" y="0"/>
                      <a:ext cx="5828433" cy="1644293"/>
                    </a:xfrm>
                    <a:prstGeom prst="rect">
                      <a:avLst/>
                    </a:prstGeom>
                    <a:ln>
                      <a:noFill/>
                    </a:ln>
                    <a:extLst>
                      <a:ext uri="{53640926-AAD7-44D8-BBD7-CCE9431645EC}">
                        <a14:shadowObscured xmlns:a14="http://schemas.microsoft.com/office/drawing/2010/main"/>
                      </a:ext>
                    </a:extLst>
                  </pic:spPr>
                </pic:pic>
              </a:graphicData>
            </a:graphic>
          </wp:inline>
        </w:drawing>
      </w:r>
    </w:p>
    <w:p w:rsidR="00C706B2" w:rsidRPr="002769C9" w:rsidRDefault="00C706B2" w:rsidP="00C706B2">
      <w:pPr>
        <w:rPr>
          <w:rFonts w:ascii="Times New Roman" w:hAnsi="Times New Roman" w:cs="Times New Roman"/>
          <w:lang w:val="en-GB"/>
        </w:rPr>
      </w:pPr>
      <w:r w:rsidRPr="002769C9">
        <w:rPr>
          <w:rFonts w:ascii="Times New Roman" w:hAnsi="Times New Roman" w:cs="Times New Roman"/>
          <w:lang w:val="en-GB"/>
        </w:rPr>
        <w:t>Figure</w:t>
      </w:r>
      <w:r w:rsidR="00C25DF1">
        <w:rPr>
          <w:rFonts w:ascii="Times New Roman" w:hAnsi="Times New Roman" w:cs="Times New Roman"/>
          <w:lang w:val="en-GB"/>
        </w:rPr>
        <w:t>.</w:t>
      </w:r>
      <w:r w:rsidRPr="002769C9">
        <w:rPr>
          <w:rFonts w:ascii="Times New Roman" w:hAnsi="Times New Roman" w:cs="Times New Roman"/>
          <w:lang w:val="en-GB"/>
        </w:rPr>
        <w:t xml:space="preserve"> 2 – A</w:t>
      </w:r>
      <w:r>
        <w:rPr>
          <w:rFonts w:ascii="Times New Roman" w:hAnsi="Times New Roman" w:cs="Times New Roman"/>
          <w:lang w:val="en-GB"/>
        </w:rPr>
        <w:t>n integration</w:t>
      </w:r>
      <w:r w:rsidRPr="002769C9">
        <w:rPr>
          <w:rFonts w:ascii="Times New Roman" w:hAnsi="Times New Roman" w:cs="Times New Roman"/>
          <w:lang w:val="en-GB"/>
        </w:rPr>
        <w:t xml:space="preserve"> </w:t>
      </w:r>
      <w:r>
        <w:rPr>
          <w:rFonts w:ascii="Times New Roman" w:hAnsi="Times New Roman" w:cs="Times New Roman"/>
          <w:lang w:val="en-GB"/>
        </w:rPr>
        <w:t>example of</w:t>
      </w:r>
      <w:r w:rsidRPr="002769C9">
        <w:rPr>
          <w:rFonts w:ascii="Times New Roman" w:hAnsi="Times New Roman" w:cs="Times New Roman"/>
          <w:lang w:val="en-GB"/>
        </w:rPr>
        <w:t xml:space="preserve"> Li-Fi system using IEEE 802.15.7 standard PHY III (Visible Light Communication) in 3GPP 5G framework</w:t>
      </w:r>
      <w:r>
        <w:rPr>
          <w:rFonts w:ascii="Times New Roman" w:hAnsi="Times New Roman" w:cs="Times New Roman"/>
          <w:lang w:val="en-GB"/>
        </w:rPr>
        <w:t xml:space="preserve"> using RGB compensation technique.</w:t>
      </w:r>
    </w:p>
    <w:p w:rsidR="00C706B2" w:rsidRDefault="00C706B2" w:rsidP="00C706B2">
      <w:pPr>
        <w:jc w:val="both"/>
        <w:rPr>
          <w:lang w:val="en-GB"/>
        </w:rPr>
      </w:pPr>
    </w:p>
    <w:p w:rsidR="00C706B2" w:rsidRDefault="00C706B2" w:rsidP="00C706B2">
      <w:pPr>
        <w:jc w:val="both"/>
        <w:rPr>
          <w:lang w:val="en-GB"/>
        </w:rPr>
      </w:pPr>
      <w:r>
        <w:rPr>
          <w:lang w:val="en-GB"/>
        </w:rPr>
        <w:t xml:space="preserve">                          </w:t>
      </w:r>
      <w:r w:rsidRPr="00AB0F4F">
        <w:rPr>
          <w:noProof/>
        </w:rPr>
        <w:drawing>
          <wp:inline distT="0" distB="0" distL="0" distR="0" wp14:anchorId="2943582D" wp14:editId="179A8686">
            <wp:extent cx="3671110" cy="229552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annel_Gain_Lambartian.jpg"/>
                    <pic:cNvPicPr/>
                  </pic:nvPicPr>
                  <pic:blipFill>
                    <a:blip r:embed="rId8">
                      <a:extLst>
                        <a:ext uri="{28A0092B-C50C-407E-A947-70E740481C1C}">
                          <a14:useLocalDpi xmlns:a14="http://schemas.microsoft.com/office/drawing/2010/main" val="0"/>
                        </a:ext>
                      </a:extLst>
                    </a:blip>
                    <a:stretch>
                      <a:fillRect/>
                    </a:stretch>
                  </pic:blipFill>
                  <pic:spPr>
                    <a:xfrm>
                      <a:off x="0" y="0"/>
                      <a:ext cx="3804949" cy="2379214"/>
                    </a:xfrm>
                    <a:prstGeom prst="rect">
                      <a:avLst/>
                    </a:prstGeom>
                  </pic:spPr>
                </pic:pic>
              </a:graphicData>
            </a:graphic>
          </wp:inline>
        </w:drawing>
      </w:r>
    </w:p>
    <w:p w:rsidR="00C706B2" w:rsidRDefault="00C706B2" w:rsidP="00C706B2">
      <w:pPr>
        <w:jc w:val="both"/>
        <w:rPr>
          <w:rFonts w:ascii="Times New Roman" w:hAnsi="Times New Roman" w:cs="Times New Roman"/>
          <w:lang w:val="en-GB"/>
        </w:rPr>
      </w:pPr>
      <w:r w:rsidRPr="002769C9">
        <w:rPr>
          <w:rFonts w:ascii="Times New Roman" w:hAnsi="Times New Roman" w:cs="Times New Roman"/>
          <w:lang w:val="en-GB"/>
        </w:rPr>
        <w:t xml:space="preserve">                     Figure</w:t>
      </w:r>
      <w:r w:rsidR="00C25DF1">
        <w:rPr>
          <w:rFonts w:ascii="Times New Roman" w:hAnsi="Times New Roman" w:cs="Times New Roman"/>
          <w:lang w:val="en-GB"/>
        </w:rPr>
        <w:t>.</w:t>
      </w:r>
      <w:r w:rsidRPr="002769C9">
        <w:rPr>
          <w:rFonts w:ascii="Times New Roman" w:hAnsi="Times New Roman" w:cs="Times New Roman"/>
          <w:lang w:val="en-GB"/>
        </w:rPr>
        <w:t xml:space="preserve"> 3 – 3D graph for Channel Gain Distribution for IEEE 802.15.7 standard</w:t>
      </w:r>
    </w:p>
    <w:p w:rsidR="00C706B2" w:rsidRPr="002769C9" w:rsidRDefault="00C706B2" w:rsidP="00C706B2">
      <w:pPr>
        <w:jc w:val="both"/>
        <w:rPr>
          <w:rFonts w:ascii="Times New Roman" w:hAnsi="Times New Roman" w:cs="Times New Roman"/>
          <w:lang w:val="en-GB"/>
        </w:rPr>
      </w:pPr>
      <w:r w:rsidRPr="002769C9">
        <w:rPr>
          <w:rFonts w:ascii="Times New Roman" w:hAnsi="Times New Roman" w:cs="Times New Roman"/>
          <w:lang w:val="en-GB"/>
        </w:rPr>
        <w:t>The VLC channel model has already been proposed by IEEE</w:t>
      </w:r>
      <w:r w:rsidR="00C25DF1">
        <w:rPr>
          <w:rFonts w:ascii="Times New Roman" w:hAnsi="Times New Roman" w:cs="Times New Roman"/>
          <w:lang w:val="en-GB"/>
        </w:rPr>
        <w:t xml:space="preserve"> </w:t>
      </w:r>
      <w:r w:rsidRPr="002769C9">
        <w:rPr>
          <w:rFonts w:ascii="Times New Roman" w:hAnsi="Times New Roman" w:cs="Times New Roman"/>
          <w:lang w:val="en-GB"/>
        </w:rPr>
        <w:t>[</w:t>
      </w:r>
      <w:r>
        <w:rPr>
          <w:rFonts w:ascii="Times New Roman" w:hAnsi="Times New Roman" w:cs="Times New Roman"/>
          <w:lang w:val="en-GB"/>
        </w:rPr>
        <w:t>3</w:t>
      </w:r>
      <w:r w:rsidRPr="002769C9">
        <w:rPr>
          <w:rFonts w:ascii="Times New Roman" w:hAnsi="Times New Roman" w:cs="Times New Roman"/>
          <w:lang w:val="en-GB"/>
        </w:rPr>
        <w:t xml:space="preserve">] where the light source will follow the </w:t>
      </w:r>
      <w:proofErr w:type="spellStart"/>
      <w:r w:rsidRPr="002769C9">
        <w:rPr>
          <w:rFonts w:ascii="Times New Roman" w:hAnsi="Times New Roman" w:cs="Times New Roman"/>
          <w:lang w:val="en-GB"/>
        </w:rPr>
        <w:t>Lambartian</w:t>
      </w:r>
      <w:proofErr w:type="spellEnd"/>
      <w:r w:rsidRPr="002769C9">
        <w:rPr>
          <w:rFonts w:ascii="Times New Roman" w:hAnsi="Times New Roman" w:cs="Times New Roman"/>
          <w:lang w:val="en-GB"/>
        </w:rPr>
        <w:t xml:space="preserve"> Patterns</w:t>
      </w:r>
      <w:r w:rsidR="00C25DF1">
        <w:rPr>
          <w:rFonts w:ascii="Times New Roman" w:hAnsi="Times New Roman" w:cs="Times New Roman"/>
          <w:lang w:val="en-GB"/>
        </w:rPr>
        <w:t xml:space="preserve"> </w:t>
      </w:r>
      <w:r w:rsidRPr="002769C9">
        <w:rPr>
          <w:rFonts w:ascii="Times New Roman" w:hAnsi="Times New Roman" w:cs="Times New Roman"/>
          <w:lang w:val="en-GB"/>
        </w:rPr>
        <w:t>[Fig</w:t>
      </w:r>
      <w:r>
        <w:rPr>
          <w:rFonts w:ascii="Times New Roman" w:hAnsi="Times New Roman" w:cs="Times New Roman"/>
          <w:lang w:val="en-GB"/>
        </w:rPr>
        <w:t>ure</w:t>
      </w:r>
      <w:r w:rsidRPr="002769C9">
        <w:rPr>
          <w:rFonts w:ascii="Times New Roman" w:hAnsi="Times New Roman" w:cs="Times New Roman"/>
          <w:lang w:val="en-GB"/>
        </w:rPr>
        <w:t xml:space="preserve"> </w:t>
      </w:r>
      <w:r>
        <w:rPr>
          <w:rFonts w:ascii="Times New Roman" w:hAnsi="Times New Roman" w:cs="Times New Roman"/>
          <w:lang w:val="en-GB"/>
        </w:rPr>
        <w:t>3</w:t>
      </w:r>
      <w:r w:rsidRPr="002769C9">
        <w:rPr>
          <w:rFonts w:ascii="Times New Roman" w:hAnsi="Times New Roman" w:cs="Times New Roman"/>
          <w:lang w:val="en-GB"/>
        </w:rPr>
        <w:t>].</w:t>
      </w:r>
    </w:p>
    <w:p w:rsidR="00C706B2" w:rsidRDefault="00C706B2" w:rsidP="00C706B2">
      <w:pPr>
        <w:rPr>
          <w:lang w:val="en-GB"/>
        </w:rPr>
      </w:pPr>
      <w:r>
        <w:rPr>
          <w:lang w:val="en-GB"/>
        </w:rPr>
        <w:t xml:space="preserve">                                  </w:t>
      </w:r>
    </w:p>
    <w:p w:rsidR="00C706B2" w:rsidRDefault="00C706B2" w:rsidP="00C706B2">
      <w:pPr>
        <w:rPr>
          <w:lang w:val="en-GB"/>
        </w:rPr>
      </w:pPr>
      <w:r>
        <w:rPr>
          <w:lang w:val="en-GB"/>
        </w:rPr>
        <w:lastRenderedPageBreak/>
        <w:t xml:space="preserve">                                          </w:t>
      </w:r>
      <w:r w:rsidRPr="00AB0F4F">
        <w:rPr>
          <w:noProof/>
        </w:rPr>
        <w:drawing>
          <wp:inline distT="0" distB="0" distL="0" distR="0" wp14:anchorId="1E2783CB" wp14:editId="6CF7D6AA">
            <wp:extent cx="3256224" cy="2152650"/>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R_3GPP1.jpg"/>
                    <pic:cNvPicPr/>
                  </pic:nvPicPr>
                  <pic:blipFill>
                    <a:blip r:embed="rId9">
                      <a:extLst>
                        <a:ext uri="{28A0092B-C50C-407E-A947-70E740481C1C}">
                          <a14:useLocalDpi xmlns:a14="http://schemas.microsoft.com/office/drawing/2010/main" val="0"/>
                        </a:ext>
                      </a:extLst>
                    </a:blip>
                    <a:stretch>
                      <a:fillRect/>
                    </a:stretch>
                  </pic:blipFill>
                  <pic:spPr>
                    <a:xfrm>
                      <a:off x="0" y="0"/>
                      <a:ext cx="3293808" cy="2177496"/>
                    </a:xfrm>
                    <a:prstGeom prst="rect">
                      <a:avLst/>
                    </a:prstGeom>
                  </pic:spPr>
                </pic:pic>
              </a:graphicData>
            </a:graphic>
          </wp:inline>
        </w:drawing>
      </w:r>
    </w:p>
    <w:p w:rsidR="00C706B2" w:rsidRDefault="00C706B2" w:rsidP="00C706B2">
      <w:pPr>
        <w:jc w:val="both"/>
        <w:rPr>
          <w:rFonts w:ascii="Times New Roman" w:hAnsi="Times New Roman" w:cs="Times New Roman"/>
          <w:lang w:val="en-GB"/>
        </w:rPr>
      </w:pPr>
      <w:r>
        <w:rPr>
          <w:lang w:val="en-GB"/>
        </w:rPr>
        <w:t xml:space="preserve">                                      </w:t>
      </w:r>
      <w:r w:rsidRPr="002769C9">
        <w:rPr>
          <w:rFonts w:ascii="Times New Roman" w:hAnsi="Times New Roman" w:cs="Times New Roman"/>
          <w:lang w:val="en-GB"/>
        </w:rPr>
        <w:t>Figure</w:t>
      </w:r>
      <w:r w:rsidR="00C25DF1">
        <w:rPr>
          <w:rFonts w:ascii="Times New Roman" w:hAnsi="Times New Roman" w:cs="Times New Roman"/>
          <w:lang w:val="en-GB"/>
        </w:rPr>
        <w:t>.</w:t>
      </w:r>
      <w:r w:rsidRPr="002769C9">
        <w:rPr>
          <w:rFonts w:ascii="Times New Roman" w:hAnsi="Times New Roman" w:cs="Times New Roman"/>
          <w:lang w:val="en-GB"/>
        </w:rPr>
        <w:t xml:space="preserve"> </w:t>
      </w:r>
      <w:r>
        <w:rPr>
          <w:rFonts w:ascii="Times New Roman" w:hAnsi="Times New Roman" w:cs="Times New Roman"/>
          <w:lang w:val="en-GB"/>
        </w:rPr>
        <w:t>4</w:t>
      </w:r>
      <w:r w:rsidRPr="002769C9">
        <w:rPr>
          <w:rFonts w:ascii="Times New Roman" w:hAnsi="Times New Roman" w:cs="Times New Roman"/>
          <w:lang w:val="en-GB"/>
        </w:rPr>
        <w:t xml:space="preserve"> – </w:t>
      </w:r>
      <w:r>
        <w:rPr>
          <w:rFonts w:ascii="Times New Roman" w:hAnsi="Times New Roman" w:cs="Times New Roman"/>
          <w:lang w:val="en-GB"/>
        </w:rPr>
        <w:t>BER performance</w:t>
      </w:r>
      <w:r w:rsidRPr="002769C9">
        <w:rPr>
          <w:rFonts w:ascii="Times New Roman" w:hAnsi="Times New Roman" w:cs="Times New Roman"/>
          <w:lang w:val="en-GB"/>
        </w:rPr>
        <w:t xml:space="preserve"> graph for IEEE 802.15.7 standard</w:t>
      </w:r>
    </w:p>
    <w:p w:rsidR="00D5377D" w:rsidRDefault="00D5377D" w:rsidP="00D5377D">
      <w:pPr>
        <w:jc w:val="both"/>
        <w:rPr>
          <w:rFonts w:ascii="Times New Roman" w:hAnsi="Times New Roman"/>
          <w:b/>
          <w:sz w:val="24"/>
          <w:szCs w:val="24"/>
        </w:rPr>
      </w:pPr>
    </w:p>
    <w:p w:rsidR="00D5377D" w:rsidRPr="008E36F4" w:rsidRDefault="00D5377D" w:rsidP="00D5377D">
      <w:pPr>
        <w:jc w:val="both"/>
        <w:rPr>
          <w:rFonts w:ascii="Times New Roman" w:hAnsi="Times New Roman" w:cs="Times New Roman"/>
          <w:sz w:val="24"/>
          <w:szCs w:val="24"/>
        </w:rPr>
      </w:pPr>
      <w:r w:rsidRPr="00D5377D">
        <w:rPr>
          <w:rFonts w:ascii="Times New Roman" w:hAnsi="Times New Roman"/>
          <w:b/>
          <w:sz w:val="24"/>
          <w:szCs w:val="24"/>
        </w:rPr>
        <w:t xml:space="preserve">2.3 </w:t>
      </w:r>
      <w:r w:rsidR="00F76157" w:rsidRPr="00D5377D">
        <w:rPr>
          <w:rFonts w:ascii="Times New Roman" w:hAnsi="Times New Roman"/>
          <w:b/>
          <w:sz w:val="24"/>
          <w:szCs w:val="24"/>
        </w:rPr>
        <w:t xml:space="preserve">Requirements on </w:t>
      </w:r>
      <w:proofErr w:type="spellStart"/>
      <w:r w:rsidR="00EC55F3" w:rsidRPr="00D5377D">
        <w:rPr>
          <w:rFonts w:ascii="Times New Roman" w:hAnsi="Times New Roman"/>
          <w:b/>
          <w:sz w:val="24"/>
          <w:szCs w:val="24"/>
        </w:rPr>
        <w:t>LiFi</w:t>
      </w:r>
      <w:proofErr w:type="spellEnd"/>
      <w:r w:rsidR="00EC55F3" w:rsidRPr="00D5377D">
        <w:rPr>
          <w:rFonts w:ascii="Times New Roman" w:hAnsi="Times New Roman"/>
          <w:b/>
          <w:sz w:val="24"/>
          <w:szCs w:val="24"/>
        </w:rPr>
        <w:t>-enabled</w:t>
      </w:r>
      <w:r w:rsidR="00F76157" w:rsidRPr="00D5377D">
        <w:rPr>
          <w:rFonts w:ascii="Times New Roman" w:hAnsi="Times New Roman"/>
          <w:b/>
          <w:sz w:val="24"/>
          <w:szCs w:val="24"/>
        </w:rPr>
        <w:t xml:space="preserve"> UAV </w:t>
      </w:r>
      <w:r w:rsidR="00EC55F3" w:rsidRPr="00D5377D">
        <w:rPr>
          <w:rFonts w:ascii="Times New Roman" w:hAnsi="Times New Roman"/>
          <w:b/>
          <w:sz w:val="24"/>
          <w:szCs w:val="24"/>
        </w:rPr>
        <w:t>Usage</w:t>
      </w:r>
      <w:r w:rsidR="00F87A02" w:rsidRPr="00D5377D">
        <w:rPr>
          <w:rFonts w:ascii="Times New Roman" w:hAnsi="Times New Roman"/>
          <w:b/>
          <w:sz w:val="24"/>
          <w:szCs w:val="24"/>
        </w:rPr>
        <w:t xml:space="preserve"> for IoT </w:t>
      </w:r>
      <w:r w:rsidR="00F002B9" w:rsidRPr="00D5377D">
        <w:rPr>
          <w:rFonts w:ascii="Times New Roman" w:hAnsi="Times New Roman"/>
          <w:b/>
          <w:sz w:val="24"/>
          <w:szCs w:val="24"/>
        </w:rPr>
        <w:t>Applications</w:t>
      </w:r>
    </w:p>
    <w:p w:rsidR="00676265" w:rsidRDefault="00D5377D" w:rsidP="00F87A02">
      <w:pPr>
        <w:jc w:val="both"/>
        <w:rPr>
          <w:rFonts w:ascii="Times New Roman" w:hAnsi="Times New Roman" w:cs="Times New Roman"/>
        </w:rPr>
      </w:pPr>
      <w:r w:rsidRPr="00D5377D">
        <w:rPr>
          <w:rFonts w:ascii="Times New Roman" w:hAnsi="Times New Roman" w:cs="Times New Roman"/>
        </w:rPr>
        <w:t xml:space="preserve">Integrating </w:t>
      </w:r>
      <w:proofErr w:type="spellStart"/>
      <w:r w:rsidRPr="00D5377D">
        <w:rPr>
          <w:rFonts w:ascii="Times New Roman" w:hAnsi="Times New Roman" w:cs="Times New Roman"/>
        </w:rPr>
        <w:t>LiFi</w:t>
      </w:r>
      <w:proofErr w:type="spellEnd"/>
      <w:r w:rsidRPr="00D5377D">
        <w:rPr>
          <w:rFonts w:ascii="Times New Roman" w:hAnsi="Times New Roman" w:cs="Times New Roman"/>
        </w:rPr>
        <w:t>-enabled UAVs for IoT applications presents exciting possibilities, especially where high-speed, low-latency communication is required in environments where traditional radio frequencies face interference or congestion</w:t>
      </w:r>
      <w:r>
        <w:rPr>
          <w:rFonts w:ascii="Times New Roman" w:hAnsi="Times New Roman" w:cs="Times New Roman"/>
        </w:rPr>
        <w:t xml:space="preserve">. </w:t>
      </w:r>
      <w:proofErr w:type="spellStart"/>
      <w:r w:rsidR="0089676A" w:rsidRPr="0089676A">
        <w:rPr>
          <w:rFonts w:ascii="Times New Roman" w:hAnsi="Times New Roman" w:cs="Times New Roman"/>
        </w:rPr>
        <w:t>LiFi</w:t>
      </w:r>
      <w:proofErr w:type="spellEnd"/>
      <w:r w:rsidR="0089676A" w:rsidRPr="0089676A">
        <w:rPr>
          <w:rFonts w:ascii="Times New Roman" w:hAnsi="Times New Roman" w:cs="Times New Roman"/>
        </w:rPr>
        <w:t>-enabled UAVs have promising applications across several fields</w:t>
      </w:r>
      <w:r w:rsidR="00F87A02">
        <w:rPr>
          <w:rFonts w:ascii="Times New Roman" w:hAnsi="Times New Roman" w:cs="Times New Roman"/>
        </w:rPr>
        <w:t xml:space="preserve"> as below</w:t>
      </w:r>
    </w:p>
    <w:p w:rsidR="00676265" w:rsidRDefault="00676265" w:rsidP="00F87A02">
      <w:pPr>
        <w:jc w:val="both"/>
        <w:rPr>
          <w:rFonts w:ascii="Times New Roman" w:hAnsi="Times New Roman" w:cs="Times New Roman"/>
        </w:rPr>
      </w:pPr>
    </w:p>
    <w:p w:rsidR="00676265" w:rsidRPr="00676265" w:rsidRDefault="008E36F4" w:rsidP="00F87A02">
      <w:pPr>
        <w:jc w:val="both"/>
        <w:rPr>
          <w:rFonts w:ascii="Times New Roman" w:hAnsi="Times New Roman" w:cs="Times New Roman"/>
          <w:b/>
          <w:i/>
          <w:sz w:val="24"/>
          <w:szCs w:val="24"/>
        </w:rPr>
      </w:pPr>
      <w:r w:rsidRPr="00F87A02">
        <w:rPr>
          <w:rFonts w:ascii="Times New Roman" w:hAnsi="Times New Roman" w:cs="Times New Roman"/>
          <w:b/>
          <w:i/>
          <w:noProof/>
          <w:u w:val="single"/>
        </w:rPr>
        <mc:AlternateContent>
          <mc:Choice Requires="wps">
            <w:drawing>
              <wp:anchor distT="45720" distB="45720" distL="114300" distR="114300" simplePos="0" relativeHeight="251671552" behindDoc="0" locked="0" layoutInCell="1" allowOverlap="1">
                <wp:simplePos x="0" y="0"/>
                <wp:positionH relativeFrom="margin">
                  <wp:posOffset>-152400</wp:posOffset>
                </wp:positionH>
                <wp:positionV relativeFrom="paragraph">
                  <wp:posOffset>444500</wp:posOffset>
                </wp:positionV>
                <wp:extent cx="5705475" cy="1009650"/>
                <wp:effectExtent l="0" t="0" r="28575" b="1905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009650"/>
                        </a:xfrm>
                        <a:prstGeom prst="rect">
                          <a:avLst/>
                        </a:prstGeom>
                        <a:solidFill>
                          <a:srgbClr val="FFFFFF"/>
                        </a:solidFill>
                        <a:ln w="9525">
                          <a:solidFill>
                            <a:srgbClr val="000000"/>
                          </a:solidFill>
                          <a:miter lim="800000"/>
                          <a:headEnd/>
                          <a:tailEnd/>
                        </a:ln>
                      </wps:spPr>
                      <wps:txbx>
                        <w:txbxContent>
                          <w:p w:rsidR="00F87A02" w:rsidRPr="00F87A02" w:rsidRDefault="00F87A02" w:rsidP="00F87A02">
                            <w:pPr>
                              <w:jc w:val="both"/>
                              <w:rPr>
                                <w:rFonts w:ascii="Times New Roman" w:hAnsi="Times New Roman" w:cs="Times New Roman"/>
                                <w:b/>
                                <w:i/>
                                <w:u w:val="single"/>
                              </w:rPr>
                            </w:pPr>
                            <w:r>
                              <w:rPr>
                                <w:rFonts w:ascii="Times New Roman" w:hAnsi="Times New Roman" w:cs="Times New Roman"/>
                                <w:b/>
                                <w:i/>
                                <w:u w:val="single"/>
                              </w:rPr>
                              <w:t>I</w:t>
                            </w:r>
                            <w:r w:rsidRPr="00F87A02">
                              <w:rPr>
                                <w:rFonts w:ascii="Times New Roman" w:hAnsi="Times New Roman" w:cs="Times New Roman"/>
                                <w:b/>
                                <w:i/>
                                <w:u w:val="single"/>
                              </w:rPr>
                              <w:t>ndustrial Automation:</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 In environments like manufacturing facilities or large warehouses, </w:t>
                            </w:r>
                            <w:proofErr w:type="spellStart"/>
                            <w:r w:rsidRPr="0089676A">
                              <w:rPr>
                                <w:rFonts w:ascii="Times New Roman" w:hAnsi="Times New Roman" w:cs="Times New Roman"/>
                              </w:rPr>
                              <w:t>LiFi</w:t>
                            </w:r>
                            <w:proofErr w:type="spellEnd"/>
                            <w:r w:rsidRPr="0089676A">
                              <w:rPr>
                                <w:rFonts w:ascii="Times New Roman" w:hAnsi="Times New Roman" w:cs="Times New Roman"/>
                              </w:rPr>
                              <w:t>-equipped UAVs can assist in inventory management, equipment monitoring, and task automation, providing high-speed, secure data transfer without relying on RF networks.</w:t>
                            </w:r>
                          </w:p>
                          <w:p w:rsidR="00F87A02" w:rsidRDefault="00F87A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12pt;margin-top:35pt;width:449.25pt;height:79.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">
                <v:textbox>
                  <w:txbxContent>
                    <w:p w:rsidR="00F87A02" w:rsidRPr="00F87A02" w:rsidRDefault="00F87A02" w:rsidP="00F87A02">
                      <w:pPr>
                        <w:jc w:val="both"/>
                        <w:rPr>
                          <w:rFonts w:ascii="Times New Roman" w:hAnsi="Times New Roman" w:cs="Times New Roman"/>
                          <w:b/>
                          <w:i/>
                          <w:u w:val="single"/>
                        </w:rPr>
                      </w:pPr>
                      <w:r>
                        <w:rPr>
                          <w:rFonts w:ascii="Times New Roman" w:hAnsi="Times New Roman" w:cs="Times New Roman"/>
                          <w:b/>
                          <w:i/>
                          <w:u w:val="single"/>
                        </w:rPr>
                        <w:t>I</w:t>
                      </w:r>
                      <w:r w:rsidRPr="00F87A02">
                        <w:rPr>
                          <w:rFonts w:ascii="Times New Roman" w:hAnsi="Times New Roman" w:cs="Times New Roman"/>
                          <w:b/>
                          <w:i/>
                          <w:u w:val="single"/>
                        </w:rPr>
                        <w:t>ndustrial Automation:</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 In environments like manufacturing facilities or large warehouses, </w:t>
                      </w:r>
                      <w:proofErr w:type="spellStart"/>
                      <w:r w:rsidRPr="0089676A">
                        <w:rPr>
                          <w:rFonts w:ascii="Times New Roman" w:hAnsi="Times New Roman" w:cs="Times New Roman"/>
                        </w:rPr>
                        <w:t>LiFi</w:t>
                      </w:r>
                      <w:proofErr w:type="spellEnd"/>
                      <w:r w:rsidRPr="0089676A">
                        <w:rPr>
                          <w:rFonts w:ascii="Times New Roman" w:hAnsi="Times New Roman" w:cs="Times New Roman"/>
                        </w:rPr>
                        <w:t>-equipped UAVs can assist in inventory management, equipment monitoring, and task automation, providing high-speed, secure data transfer without relying on RF networks.</w:t>
                      </w:r>
                    </w:p>
                    <w:p w:rsidR="00F87A02" w:rsidRDefault="00F87A02"/>
                  </w:txbxContent>
                </v:textbox>
                <w10:wrap type="square" anchorx="margin"/>
              </v:shape>
            </w:pict>
          </mc:Fallback>
        </mc:AlternateContent>
      </w:r>
      <w:r w:rsidR="00676265" w:rsidRPr="00676265">
        <w:rPr>
          <w:rFonts w:ascii="Times New Roman" w:hAnsi="Times New Roman" w:cs="Times New Roman"/>
          <w:b/>
          <w:i/>
          <w:sz w:val="24"/>
          <w:szCs w:val="24"/>
        </w:rPr>
        <w:t>Key Use Cases</w:t>
      </w:r>
      <w:r w:rsidR="00676265">
        <w:rPr>
          <w:rFonts w:ascii="Times New Roman" w:hAnsi="Times New Roman" w:cs="Times New Roman"/>
          <w:b/>
          <w:i/>
          <w:sz w:val="24"/>
          <w:szCs w:val="24"/>
        </w:rPr>
        <w:t xml:space="preserve"> for IoT Application</w:t>
      </w:r>
    </w:p>
    <w:p w:rsidR="00F87A02" w:rsidRPr="00676265" w:rsidRDefault="00645134" w:rsidP="00F87A02">
      <w:pPr>
        <w:jc w:val="both"/>
        <w:rPr>
          <w:rFonts w:ascii="Times New Roman" w:hAnsi="Times New Roman" w:cs="Times New Roman"/>
          <w:b/>
          <w:i/>
          <w:sz w:val="24"/>
          <w:szCs w:val="24"/>
        </w:rPr>
      </w:pPr>
      <w:r w:rsidRPr="00F87A02">
        <w:rPr>
          <w:rFonts w:ascii="Times New Roman" w:hAnsi="Times New Roman" w:cs="Times New Roman"/>
          <w:b/>
          <w:i/>
          <w:noProof/>
          <w:u w:val="single"/>
        </w:rPr>
        <mc:AlternateContent>
          <mc:Choice Requires="wps">
            <w:drawing>
              <wp:anchor distT="45720" distB="45720" distL="114300" distR="114300" simplePos="0" relativeHeight="251673600" behindDoc="0" locked="0" layoutInCell="1" allowOverlap="1">
                <wp:simplePos x="0" y="0"/>
                <wp:positionH relativeFrom="margin">
                  <wp:posOffset>-154940</wp:posOffset>
                </wp:positionH>
                <wp:positionV relativeFrom="paragraph">
                  <wp:posOffset>1664335</wp:posOffset>
                </wp:positionV>
                <wp:extent cx="5715000" cy="962025"/>
                <wp:effectExtent l="0" t="0" r="19050" b="2857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62025"/>
                        </a:xfrm>
                        <a:prstGeom prst="rect">
                          <a:avLst/>
                        </a:prstGeom>
                        <a:solidFill>
                          <a:srgbClr val="FFFFFF"/>
                        </a:solidFill>
                        <a:ln w="9525">
                          <a:solidFill>
                            <a:srgbClr val="000000"/>
                          </a:solidFill>
                          <a:miter lim="800000"/>
                          <a:headEnd/>
                          <a:tailEnd/>
                        </a:ln>
                      </wps:spPr>
                      <wps:txbx>
                        <w:txbxContent>
                          <w:p w:rsidR="00F87A02" w:rsidRPr="00F87A02" w:rsidRDefault="00F87A02" w:rsidP="00F87A02">
                            <w:pPr>
                              <w:jc w:val="both"/>
                              <w:rPr>
                                <w:rFonts w:ascii="Times New Roman" w:hAnsi="Times New Roman" w:cs="Times New Roman"/>
                                <w:b/>
                                <w:i/>
                                <w:u w:val="single"/>
                              </w:rPr>
                            </w:pPr>
                            <w:proofErr w:type="spellStart"/>
                            <w:r w:rsidRPr="00F87A02">
                              <w:rPr>
                                <w:rFonts w:ascii="Times New Roman" w:hAnsi="Times New Roman" w:cs="Times New Roman"/>
                                <w:b/>
                                <w:i/>
                                <w:u w:val="single"/>
                              </w:rPr>
                              <w:t>Defense</w:t>
                            </w:r>
                            <w:proofErr w:type="spellEnd"/>
                            <w:r w:rsidRPr="00F87A02">
                              <w:rPr>
                                <w:rFonts w:ascii="Times New Roman" w:hAnsi="Times New Roman" w:cs="Times New Roman"/>
                                <w:b/>
                                <w:i/>
                                <w:u w:val="single"/>
                              </w:rPr>
                              <w:t xml:space="preserve"> and Surveillance: </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The secure communication channel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offers is particularly appealing in </w:t>
                            </w:r>
                            <w:proofErr w:type="spellStart"/>
                            <w:r w:rsidRPr="0089676A">
                              <w:rPr>
                                <w:rFonts w:ascii="Times New Roman" w:hAnsi="Times New Roman" w:cs="Times New Roman"/>
                              </w:rPr>
                              <w:t>defense</w:t>
                            </w:r>
                            <w:proofErr w:type="spellEnd"/>
                            <w:r w:rsidRPr="0089676A">
                              <w:rPr>
                                <w:rFonts w:ascii="Times New Roman" w:hAnsi="Times New Roman" w:cs="Times New Roman"/>
                              </w:rPr>
                              <w:t xml:space="preserve"> for surveillance missions.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can enable high-speed data transfer from UAVs conducting reconnaissance to command </w:t>
                            </w:r>
                            <w:proofErr w:type="spellStart"/>
                            <w:r w:rsidRPr="0089676A">
                              <w:rPr>
                                <w:rFonts w:ascii="Times New Roman" w:hAnsi="Times New Roman" w:cs="Times New Roman"/>
                              </w:rPr>
                              <w:t>centers</w:t>
                            </w:r>
                            <w:proofErr w:type="spellEnd"/>
                            <w:r w:rsidRPr="0089676A">
                              <w:rPr>
                                <w:rFonts w:ascii="Times New Roman" w:hAnsi="Times New Roman" w:cs="Times New Roman"/>
                              </w:rPr>
                              <w:t xml:space="preserve"> with minimal risk of data interception.</w:t>
                            </w:r>
                          </w:p>
                          <w:p w:rsidR="00F87A02" w:rsidRDefault="00F87A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12.2pt;margin-top:131.05pt;width:450pt;height:75.7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">
                <v:textbox>
                  <w:txbxContent>
                    <w:p w:rsidR="00F87A02" w:rsidRPr="00F87A02" w:rsidRDefault="00F87A02" w:rsidP="00F87A02">
                      <w:pPr>
                        <w:jc w:val="both"/>
                        <w:rPr>
                          <w:rFonts w:ascii="Times New Roman" w:hAnsi="Times New Roman" w:cs="Times New Roman"/>
                          <w:b/>
                          <w:i/>
                          <w:u w:val="single"/>
                        </w:rPr>
                      </w:pPr>
                      <w:proofErr w:type="spellStart"/>
                      <w:r w:rsidRPr="00F87A02">
                        <w:rPr>
                          <w:rFonts w:ascii="Times New Roman" w:hAnsi="Times New Roman" w:cs="Times New Roman"/>
                          <w:b/>
                          <w:i/>
                          <w:u w:val="single"/>
                        </w:rPr>
                        <w:t>Defense</w:t>
                      </w:r>
                      <w:proofErr w:type="spellEnd"/>
                      <w:r w:rsidRPr="00F87A02">
                        <w:rPr>
                          <w:rFonts w:ascii="Times New Roman" w:hAnsi="Times New Roman" w:cs="Times New Roman"/>
                          <w:b/>
                          <w:i/>
                          <w:u w:val="single"/>
                        </w:rPr>
                        <w:t xml:space="preserve"> and Surveillance: </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The secure communication channel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offers is particularly appealing in </w:t>
                      </w:r>
                      <w:proofErr w:type="spellStart"/>
                      <w:r w:rsidRPr="0089676A">
                        <w:rPr>
                          <w:rFonts w:ascii="Times New Roman" w:hAnsi="Times New Roman" w:cs="Times New Roman"/>
                        </w:rPr>
                        <w:t>defense</w:t>
                      </w:r>
                      <w:proofErr w:type="spellEnd"/>
                      <w:r w:rsidRPr="0089676A">
                        <w:rPr>
                          <w:rFonts w:ascii="Times New Roman" w:hAnsi="Times New Roman" w:cs="Times New Roman"/>
                        </w:rPr>
                        <w:t xml:space="preserve"> for surveillance missions.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can enable high-speed data transfer from UAVs conducting reconnaissance to command </w:t>
                      </w:r>
                      <w:proofErr w:type="spellStart"/>
                      <w:r w:rsidRPr="0089676A">
                        <w:rPr>
                          <w:rFonts w:ascii="Times New Roman" w:hAnsi="Times New Roman" w:cs="Times New Roman"/>
                        </w:rPr>
                        <w:t>centers</w:t>
                      </w:r>
                      <w:proofErr w:type="spellEnd"/>
                      <w:r w:rsidRPr="0089676A">
                        <w:rPr>
                          <w:rFonts w:ascii="Times New Roman" w:hAnsi="Times New Roman" w:cs="Times New Roman"/>
                        </w:rPr>
                        <w:t xml:space="preserve"> with minimal risk of data interception.</w:t>
                      </w:r>
                    </w:p>
                    <w:p w:rsidR="00F87A02" w:rsidRDefault="00F87A02"/>
                  </w:txbxContent>
                </v:textbox>
                <w10:wrap type="square" anchorx="margin"/>
              </v:shape>
            </w:pict>
          </mc:Fallback>
        </mc:AlternateContent>
      </w:r>
    </w:p>
    <w:p w:rsidR="00D5377D" w:rsidRDefault="00645134" w:rsidP="00F87A02">
      <w:pPr>
        <w:jc w:val="both"/>
        <w:rPr>
          <w:rFonts w:ascii="Times New Roman" w:hAnsi="Times New Roman" w:cs="Times New Roman"/>
          <w:b/>
          <w:i/>
          <w:u w:val="single"/>
        </w:rPr>
      </w:pPr>
      <w:r w:rsidRPr="00F87A02">
        <w:rPr>
          <w:rFonts w:ascii="Times New Roman" w:hAnsi="Times New Roman" w:cs="Times New Roman"/>
          <w:b/>
          <w:i/>
          <w:noProof/>
          <w:u w:val="single"/>
        </w:rPr>
        <mc:AlternateContent>
          <mc:Choice Requires="wps">
            <w:drawing>
              <wp:anchor distT="45720" distB="45720" distL="114300" distR="114300" simplePos="0" relativeHeight="251677696" behindDoc="0" locked="0" layoutInCell="1" allowOverlap="1" wp14:anchorId="1CC3D9A6" wp14:editId="20816530">
                <wp:simplePos x="0" y="0"/>
                <wp:positionH relativeFrom="margin">
                  <wp:posOffset>-135890</wp:posOffset>
                </wp:positionH>
                <wp:positionV relativeFrom="paragraph">
                  <wp:posOffset>1483360</wp:posOffset>
                </wp:positionV>
                <wp:extent cx="5705475" cy="1076325"/>
                <wp:effectExtent l="0" t="0" r="28575" b="2857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076325"/>
                        </a:xfrm>
                        <a:prstGeom prst="rect">
                          <a:avLst/>
                        </a:prstGeom>
                        <a:solidFill>
                          <a:srgbClr val="FFFFFF"/>
                        </a:solidFill>
                        <a:ln w="9525">
                          <a:solidFill>
                            <a:srgbClr val="000000"/>
                          </a:solidFill>
                          <a:miter lim="800000"/>
                          <a:headEnd/>
                          <a:tailEnd/>
                        </a:ln>
                      </wps:spPr>
                      <wps:txbx>
                        <w:txbxContent>
                          <w:p w:rsidR="00F87A02" w:rsidRDefault="00F87A02" w:rsidP="00F87A02">
                            <w:pPr>
                              <w:jc w:val="both"/>
                              <w:rPr>
                                <w:rFonts w:ascii="Times New Roman" w:hAnsi="Times New Roman" w:cs="Times New Roman"/>
                                <w:b/>
                                <w:i/>
                                <w:u w:val="single"/>
                              </w:rPr>
                            </w:pPr>
                            <w:r w:rsidRPr="00F87A02">
                              <w:rPr>
                                <w:rFonts w:ascii="Times New Roman" w:hAnsi="Times New Roman" w:cs="Times New Roman"/>
                                <w:b/>
                                <w:i/>
                                <w:u w:val="single"/>
                              </w:rPr>
                              <w:t xml:space="preserve">Smart Cities and Traffic Monitoring: </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-UAVs can be deployed for urban planning, traffic management, and environmental monitoring. Since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reduces interference with other devices in densely populated areas, it supports seamless data collection and transmission for real-time urban analytics.</w:t>
                            </w:r>
                          </w:p>
                          <w:p w:rsidR="00F87A02" w:rsidRDefault="00F87A02" w:rsidP="00F87A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C3D9A6" id="_x0000_s1034" type="#_x0000_t202" style="position:absolute;left:0;text-align:left;margin-left:-10.7pt;margin-top:116.8pt;width:449.25pt;height:84.75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">
                <v:textbox>
                  <w:txbxContent>
                    <w:p w:rsidR="00F87A02" w:rsidRDefault="00F87A02" w:rsidP="00F87A02">
                      <w:pPr>
                        <w:jc w:val="both"/>
                        <w:rPr>
                          <w:rFonts w:ascii="Times New Roman" w:hAnsi="Times New Roman" w:cs="Times New Roman"/>
                          <w:b/>
                          <w:i/>
                          <w:u w:val="single"/>
                        </w:rPr>
                      </w:pPr>
                      <w:r w:rsidRPr="00F87A02">
                        <w:rPr>
                          <w:rFonts w:ascii="Times New Roman" w:hAnsi="Times New Roman" w:cs="Times New Roman"/>
                          <w:b/>
                          <w:i/>
                          <w:u w:val="single"/>
                        </w:rPr>
                        <w:t xml:space="preserve">Smart Cities and Traffic Monitoring: </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-UAVs can be deployed for urban planning, traffic management, and environmental monitoring. Since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reduces interference with other devices in densely populated areas, it supports seamless data collection and transmission for real-time urban analytics.</w:t>
                      </w:r>
                    </w:p>
                    <w:p w:rsidR="00F87A02" w:rsidRDefault="00F87A02" w:rsidP="00F87A02"/>
                  </w:txbxContent>
                </v:textbox>
                <w10:wrap type="square" anchorx="margin"/>
              </v:shape>
            </w:pict>
          </mc:Fallback>
        </mc:AlternateContent>
      </w:r>
    </w:p>
    <w:p w:rsidR="00D5377D" w:rsidRDefault="00D5377D" w:rsidP="00F87A02">
      <w:pPr>
        <w:jc w:val="both"/>
        <w:rPr>
          <w:rFonts w:ascii="Times New Roman" w:hAnsi="Times New Roman" w:cs="Times New Roman"/>
          <w:b/>
          <w:i/>
          <w:u w:val="single"/>
        </w:rPr>
      </w:pPr>
    </w:p>
    <w:p w:rsidR="00D5377D" w:rsidRDefault="00D5377D" w:rsidP="00F87A02">
      <w:pPr>
        <w:jc w:val="both"/>
        <w:rPr>
          <w:rFonts w:ascii="Times New Roman" w:hAnsi="Times New Roman" w:cs="Times New Roman"/>
          <w:b/>
          <w:i/>
          <w:u w:val="single"/>
        </w:rPr>
      </w:pPr>
      <w:r w:rsidRPr="00F87A02">
        <w:rPr>
          <w:rFonts w:ascii="Times New Roman" w:hAnsi="Times New Roman" w:cs="Times New Roman"/>
          <w:b/>
          <w:i/>
          <w:noProof/>
          <w:u w:val="single"/>
        </w:rPr>
        <w:lastRenderedPageBreak/>
        <mc:AlternateContent>
          <mc:Choice Requires="wps">
            <w:drawing>
              <wp:anchor distT="45720" distB="45720" distL="114300" distR="114300" simplePos="0" relativeHeight="251675648" behindDoc="0" locked="0" layoutInCell="1" allowOverlap="1" wp14:anchorId="102EE8D2" wp14:editId="72A66CDE">
                <wp:simplePos x="0" y="0"/>
                <wp:positionH relativeFrom="margin">
                  <wp:align>right</wp:align>
                </wp:positionH>
                <wp:positionV relativeFrom="paragraph">
                  <wp:posOffset>323850</wp:posOffset>
                </wp:positionV>
                <wp:extent cx="5715000" cy="962025"/>
                <wp:effectExtent l="0" t="0" r="19050" b="2857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62025"/>
                        </a:xfrm>
                        <a:prstGeom prst="rect">
                          <a:avLst/>
                        </a:prstGeom>
                        <a:solidFill>
                          <a:srgbClr val="FFFFFF"/>
                        </a:solidFill>
                        <a:ln w="9525">
                          <a:solidFill>
                            <a:srgbClr val="000000"/>
                          </a:solidFill>
                          <a:miter lim="800000"/>
                          <a:headEnd/>
                          <a:tailEnd/>
                        </a:ln>
                      </wps:spPr>
                      <wps:txbx>
                        <w:txbxContent>
                          <w:p w:rsidR="00F87A02" w:rsidRPr="00F87A02" w:rsidRDefault="00F87A02" w:rsidP="00F87A02">
                            <w:pPr>
                              <w:jc w:val="both"/>
                              <w:rPr>
                                <w:rFonts w:ascii="Times New Roman" w:hAnsi="Times New Roman" w:cs="Times New Roman"/>
                                <w:b/>
                                <w:i/>
                                <w:u w:val="single"/>
                              </w:rPr>
                            </w:pPr>
                            <w:r w:rsidRPr="00F87A02">
                              <w:rPr>
                                <w:rFonts w:ascii="Times New Roman" w:hAnsi="Times New Roman" w:cs="Times New Roman"/>
                                <w:b/>
                                <w:i/>
                                <w:u w:val="single"/>
                              </w:rPr>
                              <w:t xml:space="preserve">Healthcare and Emergency Services: </w:t>
                            </w:r>
                          </w:p>
                          <w:p w:rsidR="00F87A02" w:rsidRPr="00FC135A" w:rsidRDefault="00F87A02" w:rsidP="00F87A02">
                            <w:pPr>
                              <w:jc w:val="both"/>
                              <w:rPr>
                                <w:rFonts w:ascii="Times New Roman" w:hAnsi="Times New Roman" w:cs="Times New Roman"/>
                              </w:rPr>
                            </w:pPr>
                            <w:r w:rsidRPr="0089676A">
                              <w:rPr>
                                <w:rFonts w:ascii="Times New Roman" w:hAnsi="Times New Roman" w:cs="Times New Roman"/>
                              </w:rPr>
                              <w:t xml:space="preserve">In hospitals or disaster zones, </w:t>
                            </w:r>
                            <w:proofErr w:type="spellStart"/>
                            <w:r w:rsidRPr="0089676A">
                              <w:rPr>
                                <w:rFonts w:ascii="Times New Roman" w:hAnsi="Times New Roman" w:cs="Times New Roman"/>
                              </w:rPr>
                              <w:t>LiFi</w:t>
                            </w:r>
                            <w:proofErr w:type="spellEnd"/>
                            <w:r w:rsidRPr="0089676A">
                              <w:rPr>
                                <w:rFonts w:ascii="Times New Roman" w:hAnsi="Times New Roman" w:cs="Times New Roman"/>
                              </w:rPr>
                              <w:t>-enabled UAVs can securely relay data such as medical scans, images, or patient data across areas with limited RF communication, ensuring the safety of sensitive information and delivering data swiftly in critical situations.</w:t>
                            </w:r>
                          </w:p>
                          <w:p w:rsidR="00F87A02" w:rsidRDefault="00F87A02" w:rsidP="00F87A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2EE8D2" id="_x0000_s1035" type="#_x0000_t202" style="position:absolute;left:0;text-align:left;margin-left:398.8pt;margin-top:25.5pt;width:450pt;height:75.75pt;z-index:2516756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">
                <v:textbox>
                  <w:txbxContent>
                    <w:p w:rsidR="00F87A02" w:rsidRPr="00F87A02" w:rsidRDefault="00F87A02" w:rsidP="00F87A02">
                      <w:pPr>
                        <w:jc w:val="both"/>
                        <w:rPr>
                          <w:rFonts w:ascii="Times New Roman" w:hAnsi="Times New Roman" w:cs="Times New Roman"/>
                          <w:b/>
                          <w:i/>
                          <w:u w:val="single"/>
                        </w:rPr>
                      </w:pPr>
                      <w:r w:rsidRPr="00F87A02">
                        <w:rPr>
                          <w:rFonts w:ascii="Times New Roman" w:hAnsi="Times New Roman" w:cs="Times New Roman"/>
                          <w:b/>
                          <w:i/>
                          <w:u w:val="single"/>
                        </w:rPr>
                        <w:t xml:space="preserve">Healthcare and Emergency Services: </w:t>
                      </w:r>
                    </w:p>
                    <w:p w:rsidR="00F87A02" w:rsidRPr="00FC135A" w:rsidRDefault="00F87A02" w:rsidP="00F87A02">
                      <w:pPr>
                        <w:jc w:val="both"/>
                        <w:rPr>
                          <w:rFonts w:ascii="Times New Roman" w:hAnsi="Times New Roman" w:cs="Times New Roman"/>
                        </w:rPr>
                      </w:pPr>
                      <w:r w:rsidRPr="0089676A">
                        <w:rPr>
                          <w:rFonts w:ascii="Times New Roman" w:hAnsi="Times New Roman" w:cs="Times New Roman"/>
                        </w:rPr>
                        <w:t xml:space="preserve">In hospitals or disaster zones, </w:t>
                      </w:r>
                      <w:proofErr w:type="spellStart"/>
                      <w:r w:rsidRPr="0089676A">
                        <w:rPr>
                          <w:rFonts w:ascii="Times New Roman" w:hAnsi="Times New Roman" w:cs="Times New Roman"/>
                        </w:rPr>
                        <w:t>LiFi</w:t>
                      </w:r>
                      <w:proofErr w:type="spellEnd"/>
                      <w:r w:rsidRPr="0089676A">
                        <w:rPr>
                          <w:rFonts w:ascii="Times New Roman" w:hAnsi="Times New Roman" w:cs="Times New Roman"/>
                        </w:rPr>
                        <w:t>-enabled UAVs can securely relay data such as medical scans, images, or patient data across areas with limited RF communication, ensuring the safety of sensitive information and delivering data swiftly in critical situations.</w:t>
                      </w:r>
                    </w:p>
                    <w:p w:rsidR="00F87A02" w:rsidRDefault="00F87A02" w:rsidP="00F87A02"/>
                  </w:txbxContent>
                </v:textbox>
                <w10:wrap type="square" anchorx="margin"/>
              </v:shape>
            </w:pict>
          </mc:Fallback>
        </mc:AlternateContent>
      </w:r>
    </w:p>
    <w:p w:rsidR="00D95673" w:rsidRDefault="00D95673" w:rsidP="00676265">
      <w:pPr>
        <w:jc w:val="both"/>
        <w:rPr>
          <w:rFonts w:ascii="Times New Roman" w:hAnsi="Times New Roman" w:cs="Times New Roman"/>
          <w:b/>
          <w:i/>
          <w:sz w:val="24"/>
          <w:szCs w:val="24"/>
        </w:rPr>
      </w:pPr>
    </w:p>
    <w:p w:rsidR="00D95673" w:rsidRPr="00676265" w:rsidRDefault="001048FD" w:rsidP="00676265">
      <w:pPr>
        <w:jc w:val="both"/>
        <w:rPr>
          <w:rFonts w:ascii="Times New Roman" w:hAnsi="Times New Roman" w:cs="Times New Roman"/>
          <w:b/>
          <w:i/>
          <w:sz w:val="24"/>
          <w:szCs w:val="24"/>
        </w:rPr>
      </w:pPr>
      <w:r w:rsidRPr="00676265">
        <w:rPr>
          <w:rFonts w:ascii="Times New Roman" w:hAnsi="Times New Roman" w:cs="Times New Roman"/>
          <w:b/>
          <w:i/>
          <w:sz w:val="24"/>
          <w:szCs w:val="24"/>
        </w:rPr>
        <w:t>Technical Considerations and Challenges</w:t>
      </w:r>
    </w:p>
    <w:p w:rsidR="00676265" w:rsidRPr="00676265" w:rsidRDefault="001048FD" w:rsidP="00676265">
      <w:pPr>
        <w:pStyle w:val="ListParagraph"/>
        <w:numPr>
          <w:ilvl w:val="0"/>
          <w:numId w:val="5"/>
        </w:numPr>
        <w:jc w:val="both"/>
        <w:rPr>
          <w:b/>
          <w:i/>
          <w:sz w:val="22"/>
          <w:szCs w:val="22"/>
        </w:rPr>
      </w:pPr>
      <w:r w:rsidRPr="00676265">
        <w:rPr>
          <w:b/>
          <w:i/>
          <w:sz w:val="22"/>
          <w:szCs w:val="22"/>
        </w:rPr>
        <w:t>Line-of-Sight Requirement</w:t>
      </w:r>
    </w:p>
    <w:p w:rsidR="00676265" w:rsidRDefault="001048FD" w:rsidP="00676265">
      <w:pPr>
        <w:jc w:val="both"/>
        <w:rPr>
          <w:rFonts w:ascii="Times New Roman" w:hAnsi="Times New Roman" w:cs="Times New Roman"/>
        </w:rPr>
      </w:pPr>
      <w:r w:rsidRPr="001048FD">
        <w:rPr>
          <w:rFonts w:ascii="Times New Roman" w:hAnsi="Times New Roman" w:cs="Times New Roman"/>
        </w:rPr>
        <w:t xml:space="preserve"> A major limitation of </w:t>
      </w:r>
      <w:proofErr w:type="spellStart"/>
      <w:r w:rsidRPr="001048FD">
        <w:rPr>
          <w:rFonts w:ascii="Times New Roman" w:hAnsi="Times New Roman" w:cs="Times New Roman"/>
        </w:rPr>
        <w:t>LiFi</w:t>
      </w:r>
      <w:proofErr w:type="spellEnd"/>
      <w:r w:rsidRPr="001048FD">
        <w:rPr>
          <w:rFonts w:ascii="Times New Roman" w:hAnsi="Times New Roman" w:cs="Times New Roman"/>
        </w:rPr>
        <w:t xml:space="preserve"> technology is its dependency on line-of-sight communication, as light waves can be easily obstructed. For IoT-enabled UAVs, this requires careful path planning or hybrid solutions where UAVs switch between </w:t>
      </w:r>
      <w:proofErr w:type="spellStart"/>
      <w:r w:rsidRPr="001048FD">
        <w:rPr>
          <w:rFonts w:ascii="Times New Roman" w:hAnsi="Times New Roman" w:cs="Times New Roman"/>
        </w:rPr>
        <w:t>LiFi</w:t>
      </w:r>
      <w:proofErr w:type="spellEnd"/>
      <w:r w:rsidRPr="001048FD">
        <w:rPr>
          <w:rFonts w:ascii="Times New Roman" w:hAnsi="Times New Roman" w:cs="Times New Roman"/>
        </w:rPr>
        <w:t xml:space="preserve"> and RF based on environmental conditions.</w:t>
      </w:r>
    </w:p>
    <w:p w:rsidR="00676265" w:rsidRPr="00676265" w:rsidRDefault="001048FD" w:rsidP="00676265">
      <w:pPr>
        <w:pStyle w:val="ListParagraph"/>
        <w:numPr>
          <w:ilvl w:val="0"/>
          <w:numId w:val="5"/>
        </w:numPr>
        <w:jc w:val="both"/>
        <w:rPr>
          <w:b/>
          <w:i/>
          <w:sz w:val="22"/>
          <w:szCs w:val="22"/>
        </w:rPr>
      </w:pPr>
      <w:r w:rsidRPr="00676265">
        <w:rPr>
          <w:b/>
          <w:i/>
          <w:sz w:val="22"/>
          <w:szCs w:val="22"/>
        </w:rPr>
        <w:t xml:space="preserve">Interference Management and Spectrum Reuse </w:t>
      </w:r>
    </w:p>
    <w:p w:rsidR="00676265" w:rsidRPr="00C172CC" w:rsidRDefault="001048FD" w:rsidP="00676265">
      <w:pPr>
        <w:jc w:val="both"/>
        <w:rPr>
          <w:rFonts w:ascii="Times New Roman" w:hAnsi="Times New Roman" w:cs="Times New Roman"/>
        </w:rPr>
      </w:pPr>
      <w:proofErr w:type="spellStart"/>
      <w:r w:rsidRPr="001048FD">
        <w:rPr>
          <w:rFonts w:ascii="Times New Roman" w:hAnsi="Times New Roman" w:cs="Times New Roman"/>
        </w:rPr>
        <w:t>LiFi</w:t>
      </w:r>
      <w:proofErr w:type="spellEnd"/>
      <w:r w:rsidRPr="001048FD">
        <w:rPr>
          <w:rFonts w:ascii="Times New Roman" w:hAnsi="Times New Roman" w:cs="Times New Roman"/>
        </w:rPr>
        <w:t xml:space="preserve"> can be an effective solution in environments where RF interference is high. This characteristic is beneficial in IoT applications with multiple UAVs or devices sharing a single environment, as </w:t>
      </w:r>
      <w:proofErr w:type="spellStart"/>
      <w:r w:rsidRPr="001048FD">
        <w:rPr>
          <w:rFonts w:ascii="Times New Roman" w:hAnsi="Times New Roman" w:cs="Times New Roman"/>
        </w:rPr>
        <w:t>LiFi</w:t>
      </w:r>
      <w:proofErr w:type="spellEnd"/>
      <w:r w:rsidRPr="001048FD">
        <w:rPr>
          <w:rFonts w:ascii="Times New Roman" w:hAnsi="Times New Roman" w:cs="Times New Roman"/>
        </w:rPr>
        <w:t xml:space="preserve"> signals do not interfere with RF channels, allowing better spectrum utilization and reducing congestion.</w:t>
      </w:r>
    </w:p>
    <w:p w:rsidR="00676265" w:rsidRPr="00676265" w:rsidRDefault="001048FD" w:rsidP="00676265">
      <w:pPr>
        <w:pStyle w:val="ListParagraph"/>
        <w:numPr>
          <w:ilvl w:val="0"/>
          <w:numId w:val="5"/>
        </w:numPr>
        <w:jc w:val="both"/>
        <w:rPr>
          <w:b/>
          <w:i/>
          <w:sz w:val="22"/>
          <w:szCs w:val="22"/>
        </w:rPr>
      </w:pPr>
      <w:r w:rsidRPr="00676265">
        <w:rPr>
          <w:b/>
          <w:i/>
          <w:sz w:val="22"/>
          <w:szCs w:val="22"/>
        </w:rPr>
        <w:t>Data Security and Privacy</w:t>
      </w:r>
    </w:p>
    <w:p w:rsidR="00C172CC" w:rsidRPr="00C172CC" w:rsidRDefault="001048FD" w:rsidP="00676265">
      <w:pPr>
        <w:jc w:val="both"/>
        <w:rPr>
          <w:rFonts w:ascii="Times New Roman" w:hAnsi="Times New Roman" w:cs="Times New Roman"/>
        </w:rPr>
      </w:pPr>
      <w:r w:rsidRPr="001048FD">
        <w:rPr>
          <w:rFonts w:ascii="Times New Roman" w:hAnsi="Times New Roman" w:cs="Times New Roman"/>
        </w:rPr>
        <w:t xml:space="preserve">Given that </w:t>
      </w:r>
      <w:proofErr w:type="spellStart"/>
      <w:r w:rsidRPr="001048FD">
        <w:rPr>
          <w:rFonts w:ascii="Times New Roman" w:hAnsi="Times New Roman" w:cs="Times New Roman"/>
        </w:rPr>
        <w:t>LiFi</w:t>
      </w:r>
      <w:proofErr w:type="spellEnd"/>
      <w:r w:rsidRPr="001048FD">
        <w:rPr>
          <w:rFonts w:ascii="Times New Roman" w:hAnsi="Times New Roman" w:cs="Times New Roman"/>
        </w:rPr>
        <w:t xml:space="preserve"> signals are confined to physical spaces, they offer enhanced data security. In IoT applications where sensitive data is transferred, such as surveillance or industrial monitoring, </w:t>
      </w:r>
      <w:proofErr w:type="spellStart"/>
      <w:r w:rsidRPr="001048FD">
        <w:rPr>
          <w:rFonts w:ascii="Times New Roman" w:hAnsi="Times New Roman" w:cs="Times New Roman"/>
        </w:rPr>
        <w:t>LiFi</w:t>
      </w:r>
      <w:proofErr w:type="spellEnd"/>
      <w:r w:rsidRPr="001048FD">
        <w:rPr>
          <w:rFonts w:ascii="Times New Roman" w:hAnsi="Times New Roman" w:cs="Times New Roman"/>
        </w:rPr>
        <w:t>-equipped UAVs add a layer of security compared to RF communication, where signals can penetrate walls and be intercepted from greater distances​</w:t>
      </w:r>
    </w:p>
    <w:p w:rsidR="00676265" w:rsidRPr="00676265" w:rsidRDefault="001048FD" w:rsidP="00676265">
      <w:pPr>
        <w:pStyle w:val="ListParagraph"/>
        <w:numPr>
          <w:ilvl w:val="0"/>
          <w:numId w:val="5"/>
        </w:numPr>
        <w:jc w:val="both"/>
        <w:rPr>
          <w:b/>
          <w:i/>
          <w:sz w:val="22"/>
          <w:szCs w:val="22"/>
        </w:rPr>
      </w:pPr>
      <w:r w:rsidRPr="00676265">
        <w:rPr>
          <w:b/>
          <w:i/>
          <w:sz w:val="22"/>
          <w:szCs w:val="22"/>
        </w:rPr>
        <w:t>High-Speed Data Requirement</w:t>
      </w:r>
    </w:p>
    <w:p w:rsidR="00D5377D" w:rsidRDefault="001048FD" w:rsidP="00676265">
      <w:pPr>
        <w:jc w:val="both"/>
        <w:rPr>
          <w:rFonts w:ascii="Times New Roman" w:hAnsi="Times New Roman" w:cs="Times New Roman"/>
        </w:rPr>
      </w:pPr>
      <w:r w:rsidRPr="001048FD">
        <w:rPr>
          <w:rFonts w:ascii="Times New Roman" w:hAnsi="Times New Roman" w:cs="Times New Roman"/>
        </w:rPr>
        <w:t xml:space="preserve">IoT applications often require the transfer of large amounts of data, which </w:t>
      </w:r>
      <w:proofErr w:type="spellStart"/>
      <w:r w:rsidRPr="001048FD">
        <w:rPr>
          <w:rFonts w:ascii="Times New Roman" w:hAnsi="Times New Roman" w:cs="Times New Roman"/>
        </w:rPr>
        <w:t>LiFi</w:t>
      </w:r>
      <w:proofErr w:type="spellEnd"/>
      <w:r w:rsidRPr="001048FD">
        <w:rPr>
          <w:rFonts w:ascii="Times New Roman" w:hAnsi="Times New Roman" w:cs="Times New Roman"/>
        </w:rPr>
        <w:t xml:space="preserve"> technology can support effectively, especially with its high bandwidth capabilities. This is particularly useful in applications like video surveillance, where high-resolution, real-time video streaming is essential.</w:t>
      </w:r>
    </w:p>
    <w:p w:rsidR="001048FD" w:rsidRDefault="001048FD" w:rsidP="00FC135A">
      <w:pPr>
        <w:rPr>
          <w:rFonts w:ascii="Times New Roman" w:hAnsi="Times New Roman" w:cs="Times New Roman"/>
        </w:rPr>
      </w:pPr>
    </w:p>
    <w:p w:rsidR="00C172CC" w:rsidRPr="00676265" w:rsidRDefault="00FC135A" w:rsidP="00FC135A">
      <w:pPr>
        <w:rPr>
          <w:rFonts w:ascii="Times New Roman" w:hAnsi="Times New Roman" w:cs="Times New Roman"/>
          <w:b/>
          <w:sz w:val="24"/>
          <w:szCs w:val="24"/>
          <w:u w:val="single"/>
        </w:rPr>
      </w:pPr>
      <w:r w:rsidRPr="00676265">
        <w:rPr>
          <w:rFonts w:ascii="Times New Roman" w:hAnsi="Times New Roman" w:cs="Times New Roman"/>
          <w:b/>
          <w:sz w:val="24"/>
          <w:szCs w:val="24"/>
          <w:u w:val="single"/>
        </w:rPr>
        <w:t>Standardization and Regulatory Considerations</w:t>
      </w:r>
    </w:p>
    <w:p w:rsidR="00FC135A" w:rsidRPr="00676265" w:rsidRDefault="00FC135A" w:rsidP="00676265">
      <w:pPr>
        <w:jc w:val="both"/>
        <w:rPr>
          <w:rFonts w:ascii="Times New Roman" w:hAnsi="Times New Roman" w:cs="Times New Roman"/>
          <w:i/>
        </w:rPr>
      </w:pPr>
      <w:r w:rsidRPr="00676265">
        <w:rPr>
          <w:rFonts w:ascii="Times New Roman" w:hAnsi="Times New Roman" w:cs="Times New Roman"/>
          <w:i/>
        </w:rPr>
        <w:t>3GPP Standardization</w:t>
      </w:r>
    </w:p>
    <w:p w:rsidR="00FC135A" w:rsidRPr="00FC135A" w:rsidRDefault="00FC135A" w:rsidP="00676265">
      <w:pPr>
        <w:jc w:val="both"/>
        <w:rPr>
          <w:rFonts w:ascii="Times New Roman" w:hAnsi="Times New Roman" w:cs="Times New Roman"/>
        </w:rPr>
      </w:pPr>
      <w:r w:rsidRPr="00FC135A">
        <w:rPr>
          <w:rFonts w:ascii="Times New Roman" w:hAnsi="Times New Roman" w:cs="Times New Roman"/>
        </w:rPr>
        <w:t xml:space="preserve">To integrate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into the 3GPP ecosystem, new work items focusing on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within the context of NTNs and IoT applications should be proposed. The development of specifications addressing the coexistence of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and RF in UAS, as well as mobility management between the two, is recommended.</w:t>
      </w:r>
    </w:p>
    <w:p w:rsidR="00FC135A" w:rsidRPr="00676265" w:rsidRDefault="00FC135A" w:rsidP="00676265">
      <w:pPr>
        <w:jc w:val="both"/>
        <w:rPr>
          <w:rFonts w:ascii="Times New Roman" w:hAnsi="Times New Roman" w:cs="Times New Roman"/>
          <w:i/>
        </w:rPr>
      </w:pPr>
      <w:r w:rsidRPr="00676265">
        <w:rPr>
          <w:rFonts w:ascii="Times New Roman" w:hAnsi="Times New Roman" w:cs="Times New Roman"/>
          <w:i/>
        </w:rPr>
        <w:t>Regulatory Compliance</w:t>
      </w:r>
    </w:p>
    <w:p w:rsidR="00FC135A" w:rsidRPr="00FC135A" w:rsidRDefault="00FC135A" w:rsidP="00676265">
      <w:pPr>
        <w:jc w:val="both"/>
        <w:rPr>
          <w:rFonts w:ascii="Times New Roman" w:hAnsi="Times New Roman" w:cs="Times New Roman"/>
        </w:rPr>
      </w:pPr>
      <w:proofErr w:type="spellStart"/>
      <w:r w:rsidRPr="00FC135A">
        <w:rPr>
          <w:rFonts w:ascii="Times New Roman" w:hAnsi="Times New Roman" w:cs="Times New Roman"/>
        </w:rPr>
        <w:t>LiFi</w:t>
      </w:r>
      <w:proofErr w:type="spellEnd"/>
      <w:r w:rsidRPr="00FC135A">
        <w:rPr>
          <w:rFonts w:ascii="Times New Roman" w:hAnsi="Times New Roman" w:cs="Times New Roman"/>
        </w:rPr>
        <w:t>-enabled UAS will need to comply with both communication standards and aviation regulations, ensuring that the use of visible light for communication aligns with regulatory frameworks governing UAS operations in shared airspace.</w:t>
      </w:r>
    </w:p>
    <w:p w:rsidR="00FC135A" w:rsidRPr="00FC135A" w:rsidRDefault="00FC135A" w:rsidP="00FC135A">
      <w:pPr>
        <w:rPr>
          <w:rFonts w:ascii="Times New Roman" w:hAnsi="Times New Roman" w:cs="Times New Roman"/>
        </w:rPr>
      </w:pPr>
    </w:p>
    <w:p w:rsidR="00D95673" w:rsidRPr="00F92C6C" w:rsidRDefault="00661262" w:rsidP="00D95673">
      <w:pPr>
        <w:pStyle w:val="Heading1"/>
        <w:numPr>
          <w:ilvl w:val="0"/>
          <w:numId w:val="1"/>
        </w:numPr>
        <w:rPr>
          <w:rFonts w:ascii="Times New Roman" w:hAnsi="Times New Roman"/>
          <w:b/>
          <w:sz w:val="28"/>
          <w:szCs w:val="28"/>
        </w:rPr>
      </w:pPr>
      <w:r>
        <w:rPr>
          <w:rFonts w:ascii="Times New Roman" w:hAnsi="Times New Roman"/>
          <w:b/>
          <w:sz w:val="28"/>
          <w:szCs w:val="28"/>
        </w:rPr>
        <w:lastRenderedPageBreak/>
        <w:t>Conclusion</w:t>
      </w:r>
    </w:p>
    <w:p w:rsidR="00FC135A" w:rsidRPr="00FC135A" w:rsidRDefault="00FC135A" w:rsidP="00F87A02">
      <w:pPr>
        <w:jc w:val="both"/>
        <w:rPr>
          <w:rFonts w:ascii="Times New Roman" w:hAnsi="Times New Roman" w:cs="Times New Roman"/>
        </w:rPr>
      </w:pP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presents a promising technology for enhancing UAS communication in IoT applications. Its potential for high data rates, low latency, and energy efficiency make it an attractive complement to traditional RF communication systems. However, challenges related to line-of-sight constraints and mobility management need to be addressed. Standardization efforts within 3GPP, particularly in NTNs and IoT-related work items, should consider the integration of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in future releases to realize the full potential of UAS in IoT ecosystems.</w:t>
      </w:r>
      <w:r w:rsidR="00F92C6C">
        <w:rPr>
          <w:rFonts w:ascii="Times New Roman" w:hAnsi="Times New Roman" w:cs="Times New Roman"/>
        </w:rPr>
        <w:t xml:space="preserve"> The below proposals are discussed in this document.</w:t>
      </w:r>
    </w:p>
    <w:p w:rsidR="00FC135A" w:rsidRPr="00F92C6C" w:rsidRDefault="00612C81" w:rsidP="00612C81">
      <w:pPr>
        <w:pStyle w:val="ListParagraph"/>
        <w:spacing w:line="360" w:lineRule="auto"/>
        <w:jc w:val="both"/>
        <w:rPr>
          <w:sz w:val="22"/>
          <w:szCs w:val="22"/>
        </w:rPr>
      </w:pPr>
      <w:r w:rsidRPr="00612C81">
        <w:rPr>
          <w:b/>
          <w:sz w:val="22"/>
          <w:szCs w:val="22"/>
        </w:rPr>
        <w:t xml:space="preserve">Proposal </w:t>
      </w:r>
      <w:r w:rsidR="00F92C6C" w:rsidRPr="00612C81">
        <w:rPr>
          <w:b/>
          <w:sz w:val="22"/>
          <w:szCs w:val="22"/>
        </w:rPr>
        <w:t>1</w:t>
      </w:r>
      <w:r w:rsidR="00F92C6C">
        <w:rPr>
          <w:sz w:val="22"/>
          <w:szCs w:val="22"/>
        </w:rPr>
        <w:t>. A</w:t>
      </w:r>
      <w:r w:rsidR="00FC135A" w:rsidRPr="00F92C6C">
        <w:rPr>
          <w:sz w:val="22"/>
          <w:szCs w:val="22"/>
        </w:rPr>
        <w:t xml:space="preserve"> study item on </w:t>
      </w:r>
      <w:proofErr w:type="spellStart"/>
      <w:r w:rsidR="00FC135A" w:rsidRPr="00F92C6C">
        <w:rPr>
          <w:sz w:val="22"/>
          <w:szCs w:val="22"/>
        </w:rPr>
        <w:t>LiFi</w:t>
      </w:r>
      <w:proofErr w:type="spellEnd"/>
      <w:r w:rsidR="00FC135A" w:rsidRPr="00F92C6C">
        <w:rPr>
          <w:sz w:val="22"/>
          <w:szCs w:val="22"/>
        </w:rPr>
        <w:t xml:space="preserve"> integration in</w:t>
      </w:r>
      <w:r w:rsidR="00F92C6C">
        <w:rPr>
          <w:sz w:val="22"/>
          <w:szCs w:val="22"/>
        </w:rPr>
        <w:t xml:space="preserve"> </w:t>
      </w:r>
      <w:r w:rsidR="00F50DD9">
        <w:rPr>
          <w:sz w:val="22"/>
          <w:szCs w:val="22"/>
        </w:rPr>
        <w:t>the </w:t>
      </w:r>
      <w:r w:rsidR="00F92C6C">
        <w:rPr>
          <w:sz w:val="22"/>
          <w:szCs w:val="22"/>
        </w:rPr>
        <w:t>3GPP ecosystem</w:t>
      </w:r>
      <w:r w:rsidR="00FC135A" w:rsidRPr="00F92C6C">
        <w:rPr>
          <w:sz w:val="22"/>
          <w:szCs w:val="22"/>
        </w:rPr>
        <w:t xml:space="preserve"> for IoT applications</w:t>
      </w:r>
      <w:r>
        <w:rPr>
          <w:sz w:val="22"/>
          <w:szCs w:val="22"/>
        </w:rPr>
        <w:t>.</w:t>
      </w:r>
    </w:p>
    <w:p w:rsidR="00BE4686" w:rsidRDefault="00612C81" w:rsidP="00612C81">
      <w:pPr>
        <w:pStyle w:val="ListParagraph"/>
        <w:spacing w:line="360" w:lineRule="auto"/>
        <w:jc w:val="both"/>
        <w:rPr>
          <w:sz w:val="22"/>
          <w:szCs w:val="22"/>
        </w:rPr>
      </w:pPr>
      <w:r w:rsidRPr="00612C81">
        <w:rPr>
          <w:b/>
          <w:sz w:val="22"/>
          <w:szCs w:val="22"/>
        </w:rPr>
        <w:t xml:space="preserve">Proposal </w:t>
      </w:r>
      <w:r w:rsidR="00F92C6C" w:rsidRPr="00612C81">
        <w:rPr>
          <w:b/>
          <w:sz w:val="22"/>
          <w:szCs w:val="22"/>
        </w:rPr>
        <w:t>2</w:t>
      </w:r>
      <w:r w:rsidR="00F92C6C">
        <w:rPr>
          <w:sz w:val="22"/>
          <w:szCs w:val="22"/>
        </w:rPr>
        <w:t>. Discussion on</w:t>
      </w:r>
      <w:r w:rsidR="00FC135A" w:rsidRPr="00F92C6C">
        <w:rPr>
          <w:sz w:val="22"/>
          <w:szCs w:val="22"/>
        </w:rPr>
        <w:t xml:space="preserve"> dual connectivity options for UAS with </w:t>
      </w:r>
      <w:proofErr w:type="spellStart"/>
      <w:r w:rsidR="00FC135A" w:rsidRPr="00F92C6C">
        <w:rPr>
          <w:sz w:val="22"/>
          <w:szCs w:val="22"/>
        </w:rPr>
        <w:t>LiFi</w:t>
      </w:r>
      <w:proofErr w:type="spellEnd"/>
      <w:r w:rsidR="00FC135A" w:rsidRPr="00F92C6C">
        <w:rPr>
          <w:sz w:val="22"/>
          <w:szCs w:val="22"/>
        </w:rPr>
        <w:t xml:space="preserve"> and RF systems.</w:t>
      </w:r>
    </w:p>
    <w:p w:rsidR="008E36F4" w:rsidRDefault="008E36F4" w:rsidP="00F92C6C">
      <w:pPr>
        <w:pStyle w:val="ListParagraph"/>
        <w:jc w:val="both"/>
        <w:rPr>
          <w:sz w:val="22"/>
          <w:szCs w:val="22"/>
        </w:rPr>
      </w:pPr>
    </w:p>
    <w:p w:rsidR="00206573" w:rsidRPr="00F92C6C" w:rsidRDefault="00206573" w:rsidP="00F92C6C">
      <w:pPr>
        <w:pStyle w:val="ListParagraph"/>
        <w:jc w:val="both"/>
        <w:rPr>
          <w:sz w:val="22"/>
          <w:szCs w:val="22"/>
        </w:rPr>
      </w:pPr>
    </w:p>
    <w:p w:rsidR="00DD1E3F" w:rsidRDefault="00DD1E3F" w:rsidP="00DD1E3F">
      <w:pPr>
        <w:pStyle w:val="Heading1"/>
        <w:numPr>
          <w:ilvl w:val="0"/>
          <w:numId w:val="1"/>
        </w:numPr>
        <w:rPr>
          <w:rFonts w:ascii="Times New Roman" w:hAnsi="Times New Roman"/>
          <w:b/>
          <w:sz w:val="28"/>
          <w:szCs w:val="28"/>
        </w:rPr>
      </w:pPr>
      <w:r>
        <w:rPr>
          <w:rFonts w:ascii="Times New Roman" w:hAnsi="Times New Roman"/>
          <w:b/>
          <w:sz w:val="28"/>
          <w:szCs w:val="28"/>
        </w:rPr>
        <w:t>References</w:t>
      </w:r>
    </w:p>
    <w:p w:rsidR="00DD1E3F" w:rsidRPr="00676265" w:rsidRDefault="00DD1E3F" w:rsidP="006245C9">
      <w:pPr>
        <w:jc w:val="both"/>
        <w:rPr>
          <w:rFonts w:ascii="Times New Roman" w:hAnsi="Times New Roman" w:cs="Times New Roman"/>
          <w:lang w:val="en-GB"/>
        </w:rPr>
      </w:pPr>
      <w:r w:rsidRPr="00676265">
        <w:rPr>
          <w:rFonts w:ascii="Times New Roman" w:hAnsi="Times New Roman" w:cs="Times New Roman"/>
          <w:lang w:val="en-GB"/>
        </w:rPr>
        <w:t>[1]</w:t>
      </w:r>
      <w:r w:rsidRPr="00676265">
        <w:rPr>
          <w:rFonts w:ascii="Times New Roman" w:hAnsi="Times New Roman" w:cs="Times New Roman"/>
        </w:rPr>
        <w:t xml:space="preserve"> </w:t>
      </w:r>
      <w:r w:rsidRPr="00676265">
        <w:rPr>
          <w:rFonts w:ascii="Times New Roman" w:hAnsi="Times New Roman" w:cs="Times New Roman"/>
          <w:lang w:val="en-GB"/>
        </w:rPr>
        <w:t xml:space="preserve">K. T. Swami and A. A. </w:t>
      </w:r>
      <w:proofErr w:type="spellStart"/>
      <w:r w:rsidRPr="00676265">
        <w:rPr>
          <w:rFonts w:ascii="Times New Roman" w:hAnsi="Times New Roman" w:cs="Times New Roman"/>
          <w:lang w:val="en-GB"/>
        </w:rPr>
        <w:t>Moghe</w:t>
      </w:r>
      <w:proofErr w:type="spellEnd"/>
      <w:r w:rsidRPr="00676265">
        <w:rPr>
          <w:rFonts w:ascii="Times New Roman" w:hAnsi="Times New Roman" w:cs="Times New Roman"/>
          <w:lang w:val="en-GB"/>
        </w:rPr>
        <w:t xml:space="preserve">, "A Review of </w:t>
      </w:r>
      <w:proofErr w:type="spellStart"/>
      <w:r w:rsidRPr="00676265">
        <w:rPr>
          <w:rFonts w:ascii="Times New Roman" w:hAnsi="Times New Roman" w:cs="Times New Roman"/>
          <w:lang w:val="en-GB"/>
        </w:rPr>
        <w:t>LiFi</w:t>
      </w:r>
      <w:proofErr w:type="spellEnd"/>
      <w:r w:rsidRPr="00676265">
        <w:rPr>
          <w:rFonts w:ascii="Times New Roman" w:hAnsi="Times New Roman" w:cs="Times New Roman"/>
          <w:lang w:val="en-GB"/>
        </w:rPr>
        <w:t xml:space="preserve"> Technology," </w:t>
      </w:r>
      <w:r w:rsidRPr="006245C9">
        <w:rPr>
          <w:rFonts w:ascii="Times New Roman" w:hAnsi="Times New Roman" w:cs="Times New Roman"/>
          <w:i/>
          <w:lang w:val="en-GB"/>
        </w:rPr>
        <w:t>2020 5th IEEE International Conference on Recent Advances and Innovations in Engineering (IC</w:t>
      </w:r>
      <w:bookmarkStart w:id="3" w:name="_GoBack"/>
      <w:bookmarkEnd w:id="3"/>
      <w:r w:rsidRPr="006245C9">
        <w:rPr>
          <w:rFonts w:ascii="Times New Roman" w:hAnsi="Times New Roman" w:cs="Times New Roman"/>
          <w:i/>
          <w:lang w:val="en-GB"/>
        </w:rPr>
        <w:t>RAIE),</w:t>
      </w:r>
      <w:r w:rsidRPr="00676265">
        <w:rPr>
          <w:rFonts w:ascii="Times New Roman" w:hAnsi="Times New Roman" w:cs="Times New Roman"/>
          <w:lang w:val="en-GB"/>
        </w:rPr>
        <w:t xml:space="preserve"> Jaipur, India, 2020, pp. 1-5, </w:t>
      </w:r>
      <w:proofErr w:type="spellStart"/>
      <w:r w:rsidRPr="00676265">
        <w:rPr>
          <w:rFonts w:ascii="Times New Roman" w:hAnsi="Times New Roman" w:cs="Times New Roman"/>
          <w:lang w:val="en-GB"/>
        </w:rPr>
        <w:t>doi</w:t>
      </w:r>
      <w:proofErr w:type="spellEnd"/>
      <w:r w:rsidRPr="00676265">
        <w:rPr>
          <w:rFonts w:ascii="Times New Roman" w:hAnsi="Times New Roman" w:cs="Times New Roman"/>
          <w:lang w:val="en-GB"/>
        </w:rPr>
        <w:t>: 10.1109/ICRAIE51050.2020.9358340.</w:t>
      </w:r>
    </w:p>
    <w:p w:rsidR="00DD1E3F" w:rsidRPr="00676265" w:rsidRDefault="00DD1E3F" w:rsidP="006245C9">
      <w:pPr>
        <w:jc w:val="both"/>
        <w:rPr>
          <w:rFonts w:ascii="Times New Roman" w:hAnsi="Times New Roman" w:cs="Times New Roman"/>
          <w:lang w:val="en-GB"/>
        </w:rPr>
      </w:pPr>
      <w:r w:rsidRPr="00676265">
        <w:rPr>
          <w:rFonts w:ascii="Times New Roman" w:hAnsi="Times New Roman" w:cs="Times New Roman"/>
          <w:lang w:val="en-GB"/>
        </w:rPr>
        <w:t>[2]</w:t>
      </w:r>
      <w:r w:rsidR="0089676A" w:rsidRPr="00676265">
        <w:rPr>
          <w:rFonts w:ascii="Times New Roman" w:hAnsi="Times New Roman" w:cs="Times New Roman"/>
          <w:lang w:val="en-GB"/>
        </w:rPr>
        <w:t xml:space="preserve"> 3GPP TS 122.125 V18.1.0 –</w:t>
      </w:r>
      <w:r w:rsidR="0089676A" w:rsidRPr="00676265">
        <w:rPr>
          <w:rFonts w:ascii="Times New Roman" w:hAnsi="Times New Roman" w:cs="Times New Roman"/>
        </w:rPr>
        <w:t xml:space="preserve"> “</w:t>
      </w:r>
      <w:r w:rsidR="0089676A" w:rsidRPr="00676265">
        <w:rPr>
          <w:rFonts w:ascii="Times New Roman" w:hAnsi="Times New Roman" w:cs="Times New Roman"/>
          <w:lang w:val="en-GB"/>
        </w:rPr>
        <w:t>Unmanned Aerial System (UAS) support in 3GPP”.</w:t>
      </w:r>
    </w:p>
    <w:p w:rsidR="0089676A" w:rsidRDefault="0089676A" w:rsidP="006245C9">
      <w:pPr>
        <w:jc w:val="both"/>
        <w:rPr>
          <w:rFonts w:ascii="Times New Roman" w:hAnsi="Times New Roman" w:cs="Times New Roman"/>
          <w:lang w:val="en-GB"/>
        </w:rPr>
      </w:pPr>
      <w:r w:rsidRPr="00676265">
        <w:rPr>
          <w:rFonts w:ascii="Times New Roman" w:hAnsi="Times New Roman" w:cs="Times New Roman"/>
          <w:lang w:val="en-GB"/>
        </w:rPr>
        <w:t>[3]</w:t>
      </w:r>
      <w:r w:rsidR="0041715F">
        <w:rPr>
          <w:rFonts w:ascii="Times New Roman" w:hAnsi="Times New Roman" w:cs="Times New Roman"/>
          <w:lang w:val="en-GB"/>
        </w:rPr>
        <w:t xml:space="preserve"> </w:t>
      </w:r>
      <w:r w:rsidR="0041715F" w:rsidRPr="0041715F">
        <w:rPr>
          <w:rFonts w:ascii="Times New Roman" w:hAnsi="Times New Roman" w:cs="Times New Roman"/>
          <w:lang w:val="en-GB"/>
        </w:rPr>
        <w:t xml:space="preserve">"IEEE Standard for Local and Metropolitan Area Networks--Part 15.7: Short-Range Wireless Optical Communication Using Visible Light," in </w:t>
      </w:r>
      <w:r w:rsidR="0041715F" w:rsidRPr="006245C9">
        <w:rPr>
          <w:rFonts w:ascii="Times New Roman" w:hAnsi="Times New Roman" w:cs="Times New Roman"/>
          <w:i/>
          <w:lang w:val="en-GB"/>
        </w:rPr>
        <w:t>IEEE Std 802.15.7-2011</w:t>
      </w:r>
      <w:r w:rsidR="0041715F" w:rsidRPr="0041715F">
        <w:rPr>
          <w:rFonts w:ascii="Times New Roman" w:hAnsi="Times New Roman" w:cs="Times New Roman"/>
          <w:lang w:val="en-GB"/>
        </w:rPr>
        <w:t xml:space="preserve">, vol., no., pp.1-309, 6 Sept. 2011, </w:t>
      </w:r>
      <w:proofErr w:type="spellStart"/>
      <w:r w:rsidR="0041715F" w:rsidRPr="0041715F">
        <w:rPr>
          <w:rFonts w:ascii="Times New Roman" w:hAnsi="Times New Roman" w:cs="Times New Roman"/>
          <w:lang w:val="en-GB"/>
        </w:rPr>
        <w:t>doi</w:t>
      </w:r>
      <w:proofErr w:type="spellEnd"/>
      <w:r w:rsidR="0041715F" w:rsidRPr="0041715F">
        <w:rPr>
          <w:rFonts w:ascii="Times New Roman" w:hAnsi="Times New Roman" w:cs="Times New Roman"/>
          <w:lang w:val="en-GB"/>
        </w:rPr>
        <w:t>: 10.1109/IEEESTD.2011.6016195.</w:t>
      </w:r>
    </w:p>
    <w:p w:rsidR="00BE4686" w:rsidRDefault="0041715F" w:rsidP="006245C9">
      <w:pPr>
        <w:jc w:val="both"/>
        <w:rPr>
          <w:rFonts w:ascii="Times New Roman" w:hAnsi="Times New Roman" w:cs="Times New Roman"/>
          <w:lang w:val="en-GB"/>
        </w:rPr>
      </w:pPr>
      <w:r>
        <w:rPr>
          <w:rFonts w:ascii="Times New Roman" w:hAnsi="Times New Roman" w:cs="Times New Roman"/>
          <w:lang w:val="en-GB"/>
        </w:rPr>
        <w:t xml:space="preserve">[4] </w:t>
      </w:r>
      <w:r w:rsidRPr="0041715F">
        <w:rPr>
          <w:rFonts w:ascii="Times New Roman" w:hAnsi="Times New Roman" w:cs="Times New Roman"/>
          <w:lang w:val="en-GB"/>
        </w:rPr>
        <w:t xml:space="preserve">International Telecommunication Union, G.9991: High-speed indoor visible light communication transceiver - System architecture, physical layer and data link layer specification, ITU-T, 2020. </w:t>
      </w:r>
    </w:p>
    <w:p w:rsidR="00BE4686" w:rsidRPr="00FC135A" w:rsidRDefault="00BE4686" w:rsidP="00FC135A">
      <w:pPr>
        <w:rPr>
          <w:rFonts w:ascii="Times New Roman" w:hAnsi="Times New Roman" w:cs="Times New Roman"/>
        </w:rPr>
      </w:pPr>
    </w:p>
    <w:sectPr w:rsidR="00BE4686" w:rsidRPr="00FC13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6D11E7"/>
    <w:multiLevelType w:val="hybridMultilevel"/>
    <w:tmpl w:val="E8769E8E"/>
    <w:lvl w:ilvl="0" w:tplc="E5349F90">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9D548C4"/>
    <w:multiLevelType w:val="hybridMultilevel"/>
    <w:tmpl w:val="A7BC7E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0740DF"/>
    <w:multiLevelType w:val="multilevel"/>
    <w:tmpl w:val="1D0740DF"/>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AEB437D"/>
    <w:multiLevelType w:val="hybridMultilevel"/>
    <w:tmpl w:val="AA3C3DB6"/>
    <w:lvl w:ilvl="0" w:tplc="E5349F90">
      <w:numFmt w:val="bullet"/>
      <w:lvlText w:val="-"/>
      <w:lvlJc w:val="left"/>
      <w:pPr>
        <w:ind w:left="1080" w:hanging="360"/>
      </w:pPr>
      <w:rPr>
        <w:rFonts w:ascii="Times New Roman" w:eastAsiaTheme="minorHAns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2DE32696"/>
    <w:multiLevelType w:val="hybridMultilevel"/>
    <w:tmpl w:val="E01E8AD4"/>
    <w:lvl w:ilvl="0" w:tplc="E5349F90">
      <w:numFmt w:val="bullet"/>
      <w:lvlText w:val="-"/>
      <w:lvlJc w:val="left"/>
      <w:pPr>
        <w:ind w:left="1080" w:hanging="360"/>
      </w:pPr>
      <w:rPr>
        <w:rFonts w:ascii="Times New Roman" w:eastAsiaTheme="minorHAns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47E482C"/>
    <w:multiLevelType w:val="hybridMultilevel"/>
    <w:tmpl w:val="27B0CD2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981542B"/>
    <w:multiLevelType w:val="hybridMultilevel"/>
    <w:tmpl w:val="7B3C4684"/>
    <w:lvl w:ilvl="0" w:tplc="40090001">
      <w:start w:val="1"/>
      <w:numFmt w:val="bullet"/>
      <w:lvlText w:val=""/>
      <w:lvlJc w:val="left"/>
      <w:pPr>
        <w:ind w:left="1380" w:hanging="360"/>
      </w:pPr>
      <w:rPr>
        <w:rFonts w:ascii="Symbol" w:hAnsi="Symbol" w:hint="default"/>
      </w:rPr>
    </w:lvl>
    <w:lvl w:ilvl="1" w:tplc="40090003" w:tentative="1">
      <w:start w:val="1"/>
      <w:numFmt w:val="bullet"/>
      <w:lvlText w:val="o"/>
      <w:lvlJc w:val="left"/>
      <w:pPr>
        <w:ind w:left="2100" w:hanging="360"/>
      </w:pPr>
      <w:rPr>
        <w:rFonts w:ascii="Courier New" w:hAnsi="Courier New" w:cs="Courier New" w:hint="default"/>
      </w:rPr>
    </w:lvl>
    <w:lvl w:ilvl="2" w:tplc="40090005" w:tentative="1">
      <w:start w:val="1"/>
      <w:numFmt w:val="bullet"/>
      <w:lvlText w:val=""/>
      <w:lvlJc w:val="left"/>
      <w:pPr>
        <w:ind w:left="2820" w:hanging="360"/>
      </w:pPr>
      <w:rPr>
        <w:rFonts w:ascii="Wingdings" w:hAnsi="Wingdings" w:hint="default"/>
      </w:rPr>
    </w:lvl>
    <w:lvl w:ilvl="3" w:tplc="40090001" w:tentative="1">
      <w:start w:val="1"/>
      <w:numFmt w:val="bullet"/>
      <w:lvlText w:val=""/>
      <w:lvlJc w:val="left"/>
      <w:pPr>
        <w:ind w:left="3540" w:hanging="360"/>
      </w:pPr>
      <w:rPr>
        <w:rFonts w:ascii="Symbol" w:hAnsi="Symbol" w:hint="default"/>
      </w:rPr>
    </w:lvl>
    <w:lvl w:ilvl="4" w:tplc="40090003" w:tentative="1">
      <w:start w:val="1"/>
      <w:numFmt w:val="bullet"/>
      <w:lvlText w:val="o"/>
      <w:lvlJc w:val="left"/>
      <w:pPr>
        <w:ind w:left="4260" w:hanging="360"/>
      </w:pPr>
      <w:rPr>
        <w:rFonts w:ascii="Courier New" w:hAnsi="Courier New" w:cs="Courier New" w:hint="default"/>
      </w:rPr>
    </w:lvl>
    <w:lvl w:ilvl="5" w:tplc="40090005" w:tentative="1">
      <w:start w:val="1"/>
      <w:numFmt w:val="bullet"/>
      <w:lvlText w:val=""/>
      <w:lvlJc w:val="left"/>
      <w:pPr>
        <w:ind w:left="4980" w:hanging="360"/>
      </w:pPr>
      <w:rPr>
        <w:rFonts w:ascii="Wingdings" w:hAnsi="Wingdings" w:hint="default"/>
      </w:rPr>
    </w:lvl>
    <w:lvl w:ilvl="6" w:tplc="40090001" w:tentative="1">
      <w:start w:val="1"/>
      <w:numFmt w:val="bullet"/>
      <w:lvlText w:val=""/>
      <w:lvlJc w:val="left"/>
      <w:pPr>
        <w:ind w:left="5700" w:hanging="360"/>
      </w:pPr>
      <w:rPr>
        <w:rFonts w:ascii="Symbol" w:hAnsi="Symbol" w:hint="default"/>
      </w:rPr>
    </w:lvl>
    <w:lvl w:ilvl="7" w:tplc="40090003" w:tentative="1">
      <w:start w:val="1"/>
      <w:numFmt w:val="bullet"/>
      <w:lvlText w:val="o"/>
      <w:lvlJc w:val="left"/>
      <w:pPr>
        <w:ind w:left="6420" w:hanging="360"/>
      </w:pPr>
      <w:rPr>
        <w:rFonts w:ascii="Courier New" w:hAnsi="Courier New" w:cs="Courier New" w:hint="default"/>
      </w:rPr>
    </w:lvl>
    <w:lvl w:ilvl="8" w:tplc="40090005" w:tentative="1">
      <w:start w:val="1"/>
      <w:numFmt w:val="bullet"/>
      <w:lvlText w:val=""/>
      <w:lvlJc w:val="left"/>
      <w:pPr>
        <w:ind w:left="7140" w:hanging="360"/>
      </w:pPr>
      <w:rPr>
        <w:rFonts w:ascii="Wingdings" w:hAnsi="Wingdings" w:hint="default"/>
      </w:rPr>
    </w:lvl>
  </w:abstractNum>
  <w:abstractNum w:abstractNumId="8" w15:restartNumberingAfterBreak="0">
    <w:nsid w:val="6E0A5261"/>
    <w:multiLevelType w:val="hybridMultilevel"/>
    <w:tmpl w:val="4F1406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6"/>
  </w:num>
  <w:num w:numId="5">
    <w:abstractNumId w:val="8"/>
  </w:num>
  <w:num w:numId="6">
    <w:abstractNumId w:val="1"/>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EB7"/>
    <w:rsid w:val="00000F93"/>
    <w:rsid w:val="00001F4A"/>
    <w:rsid w:val="000261C5"/>
    <w:rsid w:val="00043578"/>
    <w:rsid w:val="00051A9D"/>
    <w:rsid w:val="000551FC"/>
    <w:rsid w:val="00083F2D"/>
    <w:rsid w:val="000E1EB7"/>
    <w:rsid w:val="001048FD"/>
    <w:rsid w:val="0012395C"/>
    <w:rsid w:val="00147008"/>
    <w:rsid w:val="001762A5"/>
    <w:rsid w:val="0018464B"/>
    <w:rsid w:val="001943D6"/>
    <w:rsid w:val="001B6D9C"/>
    <w:rsid w:val="001C1589"/>
    <w:rsid w:val="00203BCE"/>
    <w:rsid w:val="00206573"/>
    <w:rsid w:val="00206A68"/>
    <w:rsid w:val="002575B1"/>
    <w:rsid w:val="002769C9"/>
    <w:rsid w:val="00295B40"/>
    <w:rsid w:val="002B2E6D"/>
    <w:rsid w:val="002B4A15"/>
    <w:rsid w:val="002D099D"/>
    <w:rsid w:val="002E191D"/>
    <w:rsid w:val="003039CE"/>
    <w:rsid w:val="00307EFA"/>
    <w:rsid w:val="00317C76"/>
    <w:rsid w:val="00351BD2"/>
    <w:rsid w:val="003605F9"/>
    <w:rsid w:val="003612C1"/>
    <w:rsid w:val="003619D7"/>
    <w:rsid w:val="00363DDD"/>
    <w:rsid w:val="003814E8"/>
    <w:rsid w:val="003935C7"/>
    <w:rsid w:val="003F5758"/>
    <w:rsid w:val="003F6B76"/>
    <w:rsid w:val="0041715F"/>
    <w:rsid w:val="00460567"/>
    <w:rsid w:val="004C0643"/>
    <w:rsid w:val="004F3398"/>
    <w:rsid w:val="00561CB5"/>
    <w:rsid w:val="005B411B"/>
    <w:rsid w:val="005B4BC1"/>
    <w:rsid w:val="005C19E2"/>
    <w:rsid w:val="005E015C"/>
    <w:rsid w:val="00612C81"/>
    <w:rsid w:val="006245C9"/>
    <w:rsid w:val="00645134"/>
    <w:rsid w:val="00652A1E"/>
    <w:rsid w:val="006539C6"/>
    <w:rsid w:val="00661262"/>
    <w:rsid w:val="00676265"/>
    <w:rsid w:val="006976B9"/>
    <w:rsid w:val="006B14DB"/>
    <w:rsid w:val="006B771D"/>
    <w:rsid w:val="006E0C4D"/>
    <w:rsid w:val="0071790B"/>
    <w:rsid w:val="00797A3E"/>
    <w:rsid w:val="007E7700"/>
    <w:rsid w:val="0082797F"/>
    <w:rsid w:val="0085395C"/>
    <w:rsid w:val="00855ECA"/>
    <w:rsid w:val="0087392D"/>
    <w:rsid w:val="0089676A"/>
    <w:rsid w:val="008A1F7C"/>
    <w:rsid w:val="008B3B3A"/>
    <w:rsid w:val="008B6585"/>
    <w:rsid w:val="008E36F4"/>
    <w:rsid w:val="008F1866"/>
    <w:rsid w:val="00924E20"/>
    <w:rsid w:val="00977899"/>
    <w:rsid w:val="009C160C"/>
    <w:rsid w:val="009E79EE"/>
    <w:rsid w:val="00A2129F"/>
    <w:rsid w:val="00A50052"/>
    <w:rsid w:val="00A5365F"/>
    <w:rsid w:val="00A67034"/>
    <w:rsid w:val="00AF1B43"/>
    <w:rsid w:val="00B03D3D"/>
    <w:rsid w:val="00B1498B"/>
    <w:rsid w:val="00B15031"/>
    <w:rsid w:val="00B605FD"/>
    <w:rsid w:val="00B97E35"/>
    <w:rsid w:val="00BD5210"/>
    <w:rsid w:val="00BE4686"/>
    <w:rsid w:val="00BF444C"/>
    <w:rsid w:val="00C172CC"/>
    <w:rsid w:val="00C25DF1"/>
    <w:rsid w:val="00C32DDF"/>
    <w:rsid w:val="00C36005"/>
    <w:rsid w:val="00C706B2"/>
    <w:rsid w:val="00CA712B"/>
    <w:rsid w:val="00D13E06"/>
    <w:rsid w:val="00D152A8"/>
    <w:rsid w:val="00D166BC"/>
    <w:rsid w:val="00D5377D"/>
    <w:rsid w:val="00D90DFE"/>
    <w:rsid w:val="00D95673"/>
    <w:rsid w:val="00DD1E3F"/>
    <w:rsid w:val="00DE6ACD"/>
    <w:rsid w:val="00E255D6"/>
    <w:rsid w:val="00E700C8"/>
    <w:rsid w:val="00EA1265"/>
    <w:rsid w:val="00EA5367"/>
    <w:rsid w:val="00EB4D04"/>
    <w:rsid w:val="00EB56C4"/>
    <w:rsid w:val="00EC55F3"/>
    <w:rsid w:val="00F002B9"/>
    <w:rsid w:val="00F50DD9"/>
    <w:rsid w:val="00F76157"/>
    <w:rsid w:val="00F7699C"/>
    <w:rsid w:val="00F87A02"/>
    <w:rsid w:val="00F92C6C"/>
    <w:rsid w:val="00F968E0"/>
    <w:rsid w:val="00FC135A"/>
    <w:rsid w:val="00FD39AA"/>
    <w:rsid w:val="00FE2049"/>
    <w:rsid w:val="00FF39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C7404"/>
  <w15:chartTrackingRefBased/>
  <w15:docId w15:val="{2C1878B5-B37A-41C1-851F-BC0BDDC3D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0E1EB7"/>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3">
    <w:name w:val="heading 3"/>
    <w:basedOn w:val="Normal"/>
    <w:next w:val="Normal"/>
    <w:link w:val="Heading3Char"/>
    <w:uiPriority w:val="9"/>
    <w:semiHidden/>
    <w:unhideWhenUsed/>
    <w:qFormat/>
    <w:rsid w:val="00FC13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C135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1EB7"/>
    <w:rPr>
      <w:rFonts w:ascii="Arial" w:eastAsia="SimSun" w:hAnsi="Arial" w:cs="Times New Roman"/>
      <w:kern w:val="0"/>
      <w:sz w:val="36"/>
      <w:szCs w:val="20"/>
      <w:lang w:val="en-GB"/>
      <w14:ligatures w14:val="none"/>
    </w:rPr>
  </w:style>
  <w:style w:type="paragraph" w:customStyle="1" w:styleId="CRCoverPage">
    <w:name w:val="CR Cover Page"/>
    <w:qFormat/>
    <w:rsid w:val="000E1EB7"/>
    <w:pPr>
      <w:spacing w:after="120" w:line="240" w:lineRule="auto"/>
    </w:pPr>
    <w:rPr>
      <w:rFonts w:ascii="Arial" w:eastAsia="MS Mincho" w:hAnsi="Arial" w:cs="Times New Roman"/>
      <w:kern w:val="0"/>
      <w:sz w:val="20"/>
      <w:szCs w:val="20"/>
      <w:lang w:val="en-GB"/>
      <w14:ligatures w14:val="none"/>
    </w:rPr>
  </w:style>
  <w:style w:type="paragraph" w:customStyle="1" w:styleId="Proposal">
    <w:name w:val="Proposal"/>
    <w:basedOn w:val="Normal"/>
    <w:qFormat/>
    <w:rsid w:val="000E1EB7"/>
    <w:pPr>
      <w:numPr>
        <w:numId w:val="2"/>
      </w:numPr>
      <w:tabs>
        <w:tab w:val="clear" w:pos="1304"/>
        <w:tab w:val="left" w:pos="1701"/>
      </w:tabs>
      <w:ind w:left="420" w:hanging="420"/>
      <w:jc w:val="both"/>
    </w:pPr>
    <w:rPr>
      <w:rFonts w:ascii="Calibri" w:eastAsia="SimSun" w:hAnsi="Calibri" w:cs="Times New Roman"/>
      <w:b/>
      <w:bCs/>
      <w:kern w:val="0"/>
      <w:lang w:val="en-US" w:eastAsia="zh-CN"/>
      <w14:ligatures w14:val="none"/>
    </w:rPr>
  </w:style>
  <w:style w:type="paragraph" w:styleId="ListParagraph">
    <w:name w:val="List Paragraph"/>
    <w:basedOn w:val="Normal"/>
    <w:uiPriority w:val="34"/>
    <w:qFormat/>
    <w:rsid w:val="00FC135A"/>
    <w:pPr>
      <w:spacing w:after="180" w:line="240" w:lineRule="auto"/>
      <w:ind w:left="720"/>
      <w:contextualSpacing/>
    </w:pPr>
    <w:rPr>
      <w:rFonts w:ascii="Times New Roman" w:eastAsia="SimSun" w:hAnsi="Times New Roman" w:cs="Times New Roman"/>
      <w:kern w:val="0"/>
      <w:sz w:val="20"/>
      <w:szCs w:val="20"/>
      <w:lang w:val="en-US"/>
      <w14:ligatures w14:val="none"/>
    </w:rPr>
  </w:style>
  <w:style w:type="character" w:customStyle="1" w:styleId="Heading3Char">
    <w:name w:val="Heading 3 Char"/>
    <w:basedOn w:val="DefaultParagraphFont"/>
    <w:link w:val="Heading3"/>
    <w:uiPriority w:val="9"/>
    <w:semiHidden/>
    <w:rsid w:val="00FC135A"/>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C135A"/>
    <w:rPr>
      <w:rFonts w:asciiTheme="majorHAnsi" w:eastAsiaTheme="majorEastAsia" w:hAnsiTheme="majorHAnsi" w:cstheme="majorBidi"/>
      <w:i/>
      <w:iCs/>
      <w:color w:val="2F5496" w:themeColor="accent1" w:themeShade="BF"/>
    </w:rPr>
  </w:style>
  <w:style w:type="paragraph" w:styleId="NormalWeb">
    <w:name w:val="Normal (Web)"/>
    <w:basedOn w:val="Normal"/>
    <w:uiPriority w:val="99"/>
    <w:unhideWhenUsed/>
    <w:rsid w:val="00B605FD"/>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6044">
      <w:bodyDiv w:val="1"/>
      <w:marLeft w:val="0"/>
      <w:marRight w:val="0"/>
      <w:marTop w:val="0"/>
      <w:marBottom w:val="0"/>
      <w:divBdr>
        <w:top w:val="none" w:sz="0" w:space="0" w:color="auto"/>
        <w:left w:val="none" w:sz="0" w:space="0" w:color="auto"/>
        <w:bottom w:val="none" w:sz="0" w:space="0" w:color="auto"/>
        <w:right w:val="none" w:sz="0" w:space="0" w:color="auto"/>
      </w:divBdr>
    </w:div>
    <w:div w:id="42020677">
      <w:bodyDiv w:val="1"/>
      <w:marLeft w:val="0"/>
      <w:marRight w:val="0"/>
      <w:marTop w:val="0"/>
      <w:marBottom w:val="0"/>
      <w:divBdr>
        <w:top w:val="none" w:sz="0" w:space="0" w:color="auto"/>
        <w:left w:val="none" w:sz="0" w:space="0" w:color="auto"/>
        <w:bottom w:val="none" w:sz="0" w:space="0" w:color="auto"/>
        <w:right w:val="none" w:sz="0" w:space="0" w:color="auto"/>
      </w:divBdr>
    </w:div>
    <w:div w:id="112095177">
      <w:bodyDiv w:val="1"/>
      <w:marLeft w:val="0"/>
      <w:marRight w:val="0"/>
      <w:marTop w:val="0"/>
      <w:marBottom w:val="0"/>
      <w:divBdr>
        <w:top w:val="none" w:sz="0" w:space="0" w:color="auto"/>
        <w:left w:val="none" w:sz="0" w:space="0" w:color="auto"/>
        <w:bottom w:val="none" w:sz="0" w:space="0" w:color="auto"/>
        <w:right w:val="none" w:sz="0" w:space="0" w:color="auto"/>
      </w:divBdr>
    </w:div>
    <w:div w:id="201788065">
      <w:bodyDiv w:val="1"/>
      <w:marLeft w:val="0"/>
      <w:marRight w:val="0"/>
      <w:marTop w:val="0"/>
      <w:marBottom w:val="0"/>
      <w:divBdr>
        <w:top w:val="none" w:sz="0" w:space="0" w:color="auto"/>
        <w:left w:val="none" w:sz="0" w:space="0" w:color="auto"/>
        <w:bottom w:val="none" w:sz="0" w:space="0" w:color="auto"/>
        <w:right w:val="none" w:sz="0" w:space="0" w:color="auto"/>
      </w:divBdr>
    </w:div>
    <w:div w:id="226769772">
      <w:bodyDiv w:val="1"/>
      <w:marLeft w:val="0"/>
      <w:marRight w:val="0"/>
      <w:marTop w:val="0"/>
      <w:marBottom w:val="0"/>
      <w:divBdr>
        <w:top w:val="none" w:sz="0" w:space="0" w:color="auto"/>
        <w:left w:val="none" w:sz="0" w:space="0" w:color="auto"/>
        <w:bottom w:val="none" w:sz="0" w:space="0" w:color="auto"/>
        <w:right w:val="none" w:sz="0" w:space="0" w:color="auto"/>
      </w:divBdr>
    </w:div>
    <w:div w:id="235015295">
      <w:bodyDiv w:val="1"/>
      <w:marLeft w:val="0"/>
      <w:marRight w:val="0"/>
      <w:marTop w:val="0"/>
      <w:marBottom w:val="0"/>
      <w:divBdr>
        <w:top w:val="none" w:sz="0" w:space="0" w:color="auto"/>
        <w:left w:val="none" w:sz="0" w:space="0" w:color="auto"/>
        <w:bottom w:val="none" w:sz="0" w:space="0" w:color="auto"/>
        <w:right w:val="none" w:sz="0" w:space="0" w:color="auto"/>
      </w:divBdr>
    </w:div>
    <w:div w:id="676032512">
      <w:bodyDiv w:val="1"/>
      <w:marLeft w:val="0"/>
      <w:marRight w:val="0"/>
      <w:marTop w:val="0"/>
      <w:marBottom w:val="0"/>
      <w:divBdr>
        <w:top w:val="none" w:sz="0" w:space="0" w:color="auto"/>
        <w:left w:val="none" w:sz="0" w:space="0" w:color="auto"/>
        <w:bottom w:val="none" w:sz="0" w:space="0" w:color="auto"/>
        <w:right w:val="none" w:sz="0" w:space="0" w:color="auto"/>
      </w:divBdr>
    </w:div>
    <w:div w:id="1139804338">
      <w:bodyDiv w:val="1"/>
      <w:marLeft w:val="0"/>
      <w:marRight w:val="0"/>
      <w:marTop w:val="0"/>
      <w:marBottom w:val="0"/>
      <w:divBdr>
        <w:top w:val="none" w:sz="0" w:space="0" w:color="auto"/>
        <w:left w:val="none" w:sz="0" w:space="0" w:color="auto"/>
        <w:bottom w:val="none" w:sz="0" w:space="0" w:color="auto"/>
        <w:right w:val="none" w:sz="0" w:space="0" w:color="auto"/>
      </w:divBdr>
      <w:divsChild>
        <w:div w:id="1752776600">
          <w:marLeft w:val="0"/>
          <w:marRight w:val="0"/>
          <w:marTop w:val="0"/>
          <w:marBottom w:val="0"/>
          <w:divBdr>
            <w:top w:val="none" w:sz="0" w:space="0" w:color="auto"/>
            <w:left w:val="none" w:sz="0" w:space="0" w:color="auto"/>
            <w:bottom w:val="none" w:sz="0" w:space="0" w:color="auto"/>
            <w:right w:val="none" w:sz="0" w:space="0" w:color="auto"/>
          </w:divBdr>
          <w:divsChild>
            <w:div w:id="608120538">
              <w:marLeft w:val="0"/>
              <w:marRight w:val="0"/>
              <w:marTop w:val="0"/>
              <w:marBottom w:val="0"/>
              <w:divBdr>
                <w:top w:val="none" w:sz="0" w:space="0" w:color="auto"/>
                <w:left w:val="none" w:sz="0" w:space="0" w:color="auto"/>
                <w:bottom w:val="none" w:sz="0" w:space="0" w:color="auto"/>
                <w:right w:val="none" w:sz="0" w:space="0" w:color="auto"/>
              </w:divBdr>
              <w:divsChild>
                <w:div w:id="2066834273">
                  <w:marLeft w:val="0"/>
                  <w:marRight w:val="0"/>
                  <w:marTop w:val="0"/>
                  <w:marBottom w:val="0"/>
                  <w:divBdr>
                    <w:top w:val="none" w:sz="0" w:space="0" w:color="auto"/>
                    <w:left w:val="none" w:sz="0" w:space="0" w:color="auto"/>
                    <w:bottom w:val="none" w:sz="0" w:space="0" w:color="auto"/>
                    <w:right w:val="none" w:sz="0" w:space="0" w:color="auto"/>
                  </w:divBdr>
                  <w:divsChild>
                    <w:div w:id="793869714">
                      <w:marLeft w:val="0"/>
                      <w:marRight w:val="0"/>
                      <w:marTop w:val="0"/>
                      <w:marBottom w:val="0"/>
                      <w:divBdr>
                        <w:top w:val="none" w:sz="0" w:space="0" w:color="auto"/>
                        <w:left w:val="none" w:sz="0" w:space="0" w:color="auto"/>
                        <w:bottom w:val="none" w:sz="0" w:space="0" w:color="auto"/>
                        <w:right w:val="none" w:sz="0" w:space="0" w:color="auto"/>
                      </w:divBdr>
                      <w:divsChild>
                        <w:div w:id="1812673297">
                          <w:marLeft w:val="0"/>
                          <w:marRight w:val="0"/>
                          <w:marTop w:val="0"/>
                          <w:marBottom w:val="0"/>
                          <w:divBdr>
                            <w:top w:val="none" w:sz="0" w:space="0" w:color="auto"/>
                            <w:left w:val="none" w:sz="0" w:space="0" w:color="auto"/>
                            <w:bottom w:val="none" w:sz="0" w:space="0" w:color="auto"/>
                            <w:right w:val="none" w:sz="0" w:space="0" w:color="auto"/>
                          </w:divBdr>
                          <w:divsChild>
                            <w:div w:id="1443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4630800">
      <w:bodyDiv w:val="1"/>
      <w:marLeft w:val="0"/>
      <w:marRight w:val="0"/>
      <w:marTop w:val="0"/>
      <w:marBottom w:val="0"/>
      <w:divBdr>
        <w:top w:val="none" w:sz="0" w:space="0" w:color="auto"/>
        <w:left w:val="none" w:sz="0" w:space="0" w:color="auto"/>
        <w:bottom w:val="none" w:sz="0" w:space="0" w:color="auto"/>
        <w:right w:val="none" w:sz="0" w:space="0" w:color="auto"/>
      </w:divBdr>
      <w:divsChild>
        <w:div w:id="318385685">
          <w:marLeft w:val="0"/>
          <w:marRight w:val="0"/>
          <w:marTop w:val="0"/>
          <w:marBottom w:val="0"/>
          <w:divBdr>
            <w:top w:val="none" w:sz="0" w:space="0" w:color="auto"/>
            <w:left w:val="none" w:sz="0" w:space="0" w:color="auto"/>
            <w:bottom w:val="none" w:sz="0" w:space="0" w:color="auto"/>
            <w:right w:val="none" w:sz="0" w:space="0" w:color="auto"/>
          </w:divBdr>
        </w:div>
        <w:div w:id="738176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17696-7634-428B-83FD-3E56D1ED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1754</Words>
  <Characters>10630</Characters>
  <Application>Microsoft Office Word</Application>
  <DocSecurity>0</DocSecurity>
  <Lines>204</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dcterms:created xsi:type="dcterms:W3CDTF">2024-11-08T12:35:00Z</dcterms:created>
  <dcterms:modified xsi:type="dcterms:W3CDTF">2024-11-08T13:03:00Z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c870db2c-0f43-4d5e-ae4f-66f5ea2713d7</vt:lpwstr>
  </property>
</Properties>
</file>