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0740" w14:textId="46AB77A2" w:rsidR="00146EA5" w:rsidRDefault="00146EA5" w:rsidP="00146EA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r w:rsidRPr="00B55BB8">
        <w:rPr>
          <w:b/>
          <w:noProof/>
          <w:sz w:val="24"/>
        </w:rPr>
        <w:t>157</w:t>
      </w:r>
      <w:fldSimple w:instr=" DOCPROPERTY  MtgTitle  \* MERGEFORMAT "/>
      <w:r>
        <w:rPr>
          <w:b/>
          <w:i/>
          <w:noProof/>
          <w:sz w:val="28"/>
        </w:rPr>
        <w:tab/>
      </w:r>
      <w:r w:rsidRPr="00156237">
        <w:rPr>
          <w:b/>
          <w:bCs/>
          <w:i/>
          <w:noProof/>
          <w:color w:val="000000" w:themeColor="text1"/>
          <w:sz w:val="28"/>
        </w:rPr>
        <w:t>S5-</w:t>
      </w:r>
      <w:r w:rsidRPr="00181B5E">
        <w:rPr>
          <w:b/>
          <w:bCs/>
          <w:i/>
          <w:noProof/>
          <w:color w:val="000000" w:themeColor="text1"/>
          <w:sz w:val="28"/>
        </w:rPr>
        <w:t>24607</w:t>
      </w:r>
      <w:r>
        <w:rPr>
          <w:b/>
          <w:bCs/>
          <w:i/>
          <w:noProof/>
          <w:color w:val="000000" w:themeColor="text1"/>
          <w:sz w:val="28"/>
        </w:rPr>
        <w:t>2</w:t>
      </w:r>
    </w:p>
    <w:p w14:paraId="141FEF6E" w14:textId="77777777" w:rsidR="00146EA5" w:rsidRPr="00130928" w:rsidRDefault="00146EA5" w:rsidP="00146EA5">
      <w:pPr>
        <w:pStyle w:val="CRCoverPage"/>
        <w:outlineLvl w:val="0"/>
        <w:rPr>
          <w:b/>
          <w:bCs/>
          <w:noProof/>
          <w:sz w:val="24"/>
          <w:szCs w:val="24"/>
        </w:rPr>
      </w:pPr>
      <w:bookmarkStart w:id="0" w:name="_Hlk173224731"/>
      <w:r>
        <w:rPr>
          <w:b/>
          <w:bCs/>
          <w:sz w:val="24"/>
          <w:szCs w:val="24"/>
        </w:rPr>
        <w:t>Hyderabad</w:t>
      </w:r>
      <w:r w:rsidRPr="00130928">
        <w:rPr>
          <w:b/>
          <w:bCs/>
          <w:sz w:val="24"/>
          <w:szCs w:val="24"/>
        </w:rPr>
        <w:t xml:space="preserve">, </w:t>
      </w:r>
      <w:r>
        <w:rPr>
          <w:b/>
          <w:bCs/>
          <w:sz w:val="24"/>
          <w:szCs w:val="24"/>
        </w:rPr>
        <w:t>India</w:t>
      </w:r>
      <w:r w:rsidRPr="00130928">
        <w:rPr>
          <w:b/>
          <w:bCs/>
          <w:sz w:val="24"/>
          <w:szCs w:val="24"/>
        </w:rPr>
        <w:t xml:space="preserve">, </w:t>
      </w:r>
      <w:r>
        <w:rPr>
          <w:b/>
          <w:bCs/>
          <w:sz w:val="24"/>
          <w:szCs w:val="24"/>
        </w:rPr>
        <w:t>14</w:t>
      </w:r>
      <w:r w:rsidRPr="00130928">
        <w:rPr>
          <w:b/>
          <w:bCs/>
          <w:sz w:val="24"/>
          <w:szCs w:val="24"/>
        </w:rPr>
        <w:t xml:space="preserve"> </w:t>
      </w:r>
      <w:r>
        <w:rPr>
          <w:b/>
          <w:bCs/>
          <w:sz w:val="24"/>
          <w:szCs w:val="24"/>
        </w:rPr>
        <w:t>– 18 October</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6"/>
        <w:gridCol w:w="1559"/>
        <w:gridCol w:w="709"/>
        <w:gridCol w:w="1276"/>
        <w:gridCol w:w="709"/>
        <w:gridCol w:w="992"/>
        <w:gridCol w:w="2410"/>
        <w:gridCol w:w="1701"/>
        <w:gridCol w:w="143"/>
      </w:tblGrid>
      <w:tr w:rsidR="00146EA5" w14:paraId="7BBB8E68" w14:textId="77777777" w:rsidTr="00D55847">
        <w:tc>
          <w:tcPr>
            <w:tcW w:w="9645" w:type="dxa"/>
            <w:gridSpan w:val="9"/>
            <w:tcBorders>
              <w:top w:val="single" w:sz="4" w:space="0" w:color="auto"/>
              <w:left w:val="single" w:sz="4" w:space="0" w:color="auto"/>
              <w:bottom w:val="nil"/>
              <w:right w:val="single" w:sz="4" w:space="0" w:color="auto"/>
            </w:tcBorders>
            <w:hideMark/>
          </w:tcPr>
          <w:p w14:paraId="283105E3" w14:textId="77777777" w:rsidR="00146EA5" w:rsidRDefault="00146EA5" w:rsidP="00D55847">
            <w:pPr>
              <w:pStyle w:val="CRCoverPage"/>
              <w:spacing w:after="0"/>
              <w:jc w:val="right"/>
              <w:rPr>
                <w:i/>
                <w:noProof/>
              </w:rPr>
            </w:pPr>
            <w:r>
              <w:rPr>
                <w:i/>
                <w:noProof/>
                <w:sz w:val="14"/>
              </w:rPr>
              <w:t>CR-Form-v12.3</w:t>
            </w:r>
          </w:p>
        </w:tc>
      </w:tr>
      <w:tr w:rsidR="00146EA5" w14:paraId="43103131" w14:textId="77777777" w:rsidTr="00D55847">
        <w:tc>
          <w:tcPr>
            <w:tcW w:w="9645" w:type="dxa"/>
            <w:gridSpan w:val="9"/>
            <w:tcBorders>
              <w:top w:val="nil"/>
              <w:left w:val="single" w:sz="4" w:space="0" w:color="auto"/>
              <w:bottom w:val="nil"/>
              <w:right w:val="single" w:sz="4" w:space="0" w:color="auto"/>
            </w:tcBorders>
            <w:hideMark/>
          </w:tcPr>
          <w:p w14:paraId="65532DC8" w14:textId="77777777" w:rsidR="00146EA5" w:rsidRDefault="00146EA5" w:rsidP="00D55847">
            <w:pPr>
              <w:pStyle w:val="CRCoverPage"/>
              <w:spacing w:after="0"/>
              <w:jc w:val="center"/>
              <w:rPr>
                <w:noProof/>
              </w:rPr>
            </w:pPr>
            <w:r>
              <w:rPr>
                <w:b/>
                <w:noProof/>
                <w:sz w:val="32"/>
              </w:rPr>
              <w:t>CHANGE REQUEST</w:t>
            </w:r>
          </w:p>
        </w:tc>
      </w:tr>
      <w:tr w:rsidR="00146EA5" w14:paraId="194BE648" w14:textId="77777777" w:rsidTr="00D55847">
        <w:tc>
          <w:tcPr>
            <w:tcW w:w="9645" w:type="dxa"/>
            <w:gridSpan w:val="9"/>
            <w:tcBorders>
              <w:top w:val="nil"/>
              <w:left w:val="single" w:sz="4" w:space="0" w:color="auto"/>
              <w:bottom w:val="nil"/>
              <w:right w:val="single" w:sz="4" w:space="0" w:color="auto"/>
            </w:tcBorders>
          </w:tcPr>
          <w:p w14:paraId="5F3BEEFA" w14:textId="77777777" w:rsidR="00146EA5" w:rsidRDefault="00146EA5" w:rsidP="00D55847">
            <w:pPr>
              <w:pStyle w:val="CRCoverPage"/>
              <w:spacing w:after="0"/>
              <w:rPr>
                <w:noProof/>
                <w:sz w:val="8"/>
                <w:szCs w:val="8"/>
              </w:rPr>
            </w:pPr>
          </w:p>
        </w:tc>
      </w:tr>
      <w:tr w:rsidR="00146EA5" w14:paraId="0C49C9B2" w14:textId="77777777" w:rsidTr="00D55847">
        <w:tc>
          <w:tcPr>
            <w:tcW w:w="146" w:type="dxa"/>
            <w:tcBorders>
              <w:top w:val="nil"/>
              <w:left w:val="single" w:sz="4" w:space="0" w:color="auto"/>
              <w:bottom w:val="nil"/>
              <w:right w:val="nil"/>
            </w:tcBorders>
          </w:tcPr>
          <w:p w14:paraId="0FCE1C7E" w14:textId="77777777" w:rsidR="00146EA5" w:rsidRDefault="00146EA5" w:rsidP="00D55847">
            <w:pPr>
              <w:pStyle w:val="CRCoverPage"/>
              <w:spacing w:after="0"/>
              <w:jc w:val="right"/>
              <w:rPr>
                <w:noProof/>
              </w:rPr>
            </w:pPr>
          </w:p>
        </w:tc>
        <w:tc>
          <w:tcPr>
            <w:tcW w:w="1559" w:type="dxa"/>
            <w:shd w:val="pct30" w:color="FFFF00" w:fill="auto"/>
            <w:hideMark/>
          </w:tcPr>
          <w:p w14:paraId="7127DA6C" w14:textId="77777777" w:rsidR="00146EA5" w:rsidRDefault="00146EA5" w:rsidP="00D55847">
            <w:pPr>
              <w:pStyle w:val="CRCoverPage"/>
              <w:spacing w:after="0"/>
              <w:jc w:val="right"/>
              <w:rPr>
                <w:b/>
                <w:noProof/>
                <w:sz w:val="28"/>
              </w:rPr>
            </w:pPr>
            <w:fldSimple w:instr=" DOCPROPERTY  Spec#  \* MERGEFORMAT ">
              <w:r>
                <w:rPr>
                  <w:b/>
                  <w:noProof/>
                  <w:sz w:val="28"/>
                </w:rPr>
                <w:t>28.554</w:t>
              </w:r>
            </w:fldSimple>
          </w:p>
        </w:tc>
        <w:tc>
          <w:tcPr>
            <w:tcW w:w="709" w:type="dxa"/>
            <w:hideMark/>
          </w:tcPr>
          <w:p w14:paraId="20F35A78" w14:textId="77777777" w:rsidR="00146EA5" w:rsidRDefault="00146EA5" w:rsidP="00D55847">
            <w:pPr>
              <w:pStyle w:val="CRCoverPage"/>
              <w:spacing w:after="0"/>
              <w:jc w:val="center"/>
              <w:rPr>
                <w:noProof/>
              </w:rPr>
            </w:pPr>
            <w:r>
              <w:rPr>
                <w:b/>
                <w:noProof/>
                <w:sz w:val="28"/>
              </w:rPr>
              <w:t>CR</w:t>
            </w:r>
          </w:p>
        </w:tc>
        <w:tc>
          <w:tcPr>
            <w:tcW w:w="1276" w:type="dxa"/>
            <w:shd w:val="pct30" w:color="FFFF00" w:fill="auto"/>
            <w:hideMark/>
          </w:tcPr>
          <w:p w14:paraId="32E28363" w14:textId="446ADD69" w:rsidR="00146EA5" w:rsidRDefault="00146EA5" w:rsidP="00D55847">
            <w:pPr>
              <w:pStyle w:val="CRCoverPage"/>
              <w:spacing w:after="0"/>
              <w:rPr>
                <w:noProof/>
              </w:rPr>
            </w:pPr>
            <w:r w:rsidRPr="00293B04">
              <w:rPr>
                <w:b/>
                <w:noProof/>
                <w:color w:val="000000" w:themeColor="text1"/>
                <w:sz w:val="28"/>
              </w:rPr>
              <w:t>021</w:t>
            </w:r>
            <w:r>
              <w:rPr>
                <w:b/>
                <w:noProof/>
                <w:color w:val="000000" w:themeColor="text1"/>
                <w:sz w:val="28"/>
              </w:rPr>
              <w:t>1</w:t>
            </w:r>
          </w:p>
        </w:tc>
        <w:tc>
          <w:tcPr>
            <w:tcW w:w="709" w:type="dxa"/>
            <w:hideMark/>
          </w:tcPr>
          <w:p w14:paraId="36D745FB" w14:textId="77777777" w:rsidR="00146EA5" w:rsidRDefault="00146EA5" w:rsidP="00D55847">
            <w:pPr>
              <w:pStyle w:val="CRCoverPage"/>
              <w:tabs>
                <w:tab w:val="right" w:pos="625"/>
              </w:tabs>
              <w:spacing w:after="0"/>
              <w:jc w:val="center"/>
              <w:rPr>
                <w:noProof/>
              </w:rPr>
            </w:pPr>
            <w:r>
              <w:rPr>
                <w:b/>
                <w:bCs/>
                <w:noProof/>
                <w:sz w:val="28"/>
              </w:rPr>
              <w:t>rev</w:t>
            </w:r>
          </w:p>
        </w:tc>
        <w:tc>
          <w:tcPr>
            <w:tcW w:w="992" w:type="dxa"/>
            <w:shd w:val="pct30" w:color="FFFF00" w:fill="auto"/>
            <w:hideMark/>
          </w:tcPr>
          <w:p w14:paraId="7BA47FED" w14:textId="77777777" w:rsidR="00146EA5" w:rsidRDefault="00146EA5" w:rsidP="00D55847">
            <w:pPr>
              <w:pStyle w:val="CRCoverPage"/>
              <w:spacing w:after="0"/>
              <w:jc w:val="center"/>
              <w:rPr>
                <w:b/>
                <w:noProof/>
              </w:rPr>
            </w:pPr>
            <w:r>
              <w:rPr>
                <w:b/>
                <w:noProof/>
                <w:sz w:val="28"/>
              </w:rPr>
              <w:t>1</w:t>
            </w:r>
          </w:p>
        </w:tc>
        <w:tc>
          <w:tcPr>
            <w:tcW w:w="2410" w:type="dxa"/>
            <w:hideMark/>
          </w:tcPr>
          <w:p w14:paraId="70CCADD1" w14:textId="77777777" w:rsidR="00146EA5" w:rsidRDefault="00146EA5" w:rsidP="00D5584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7351B64" w14:textId="77777777" w:rsidR="00146EA5" w:rsidRDefault="00146EA5" w:rsidP="00D55847">
            <w:pPr>
              <w:pStyle w:val="CRCoverPage"/>
              <w:spacing w:after="0"/>
              <w:jc w:val="center"/>
              <w:rPr>
                <w:noProof/>
                <w:sz w:val="28"/>
              </w:rPr>
            </w:pPr>
            <w:fldSimple w:instr=" DOCPROPERTY  Version  \* MERGEFORMAT ">
              <w:r>
                <w:rPr>
                  <w:b/>
                  <w:noProof/>
                  <w:sz w:val="28"/>
                </w:rPr>
                <w:t>19.1.0</w:t>
              </w:r>
            </w:fldSimple>
          </w:p>
        </w:tc>
        <w:tc>
          <w:tcPr>
            <w:tcW w:w="143" w:type="dxa"/>
            <w:tcBorders>
              <w:top w:val="nil"/>
              <w:left w:val="nil"/>
              <w:bottom w:val="nil"/>
              <w:right w:val="single" w:sz="4" w:space="0" w:color="auto"/>
            </w:tcBorders>
          </w:tcPr>
          <w:p w14:paraId="4B68BDE5" w14:textId="77777777" w:rsidR="00146EA5" w:rsidRDefault="00146EA5" w:rsidP="00D55847">
            <w:pPr>
              <w:pStyle w:val="CRCoverPage"/>
              <w:spacing w:after="0"/>
              <w:rPr>
                <w:noProof/>
              </w:rPr>
            </w:pPr>
          </w:p>
        </w:tc>
      </w:tr>
      <w:tr w:rsidR="00146EA5" w14:paraId="6558DA3E" w14:textId="77777777" w:rsidTr="00D55847">
        <w:tc>
          <w:tcPr>
            <w:tcW w:w="9645" w:type="dxa"/>
            <w:gridSpan w:val="9"/>
            <w:tcBorders>
              <w:top w:val="nil"/>
              <w:left w:val="single" w:sz="4" w:space="0" w:color="auto"/>
              <w:bottom w:val="nil"/>
              <w:right w:val="single" w:sz="4" w:space="0" w:color="auto"/>
            </w:tcBorders>
          </w:tcPr>
          <w:p w14:paraId="05CB5A6E" w14:textId="77777777" w:rsidR="00146EA5" w:rsidRDefault="00146EA5" w:rsidP="00D55847">
            <w:pPr>
              <w:pStyle w:val="CRCoverPage"/>
              <w:spacing w:after="0"/>
              <w:rPr>
                <w:noProof/>
              </w:rPr>
            </w:pPr>
          </w:p>
        </w:tc>
      </w:tr>
      <w:tr w:rsidR="00146EA5" w14:paraId="0F358850" w14:textId="77777777" w:rsidTr="00D55847">
        <w:tc>
          <w:tcPr>
            <w:tcW w:w="9645" w:type="dxa"/>
            <w:gridSpan w:val="9"/>
            <w:tcBorders>
              <w:top w:val="single" w:sz="4" w:space="0" w:color="auto"/>
              <w:left w:val="nil"/>
              <w:bottom w:val="nil"/>
              <w:right w:val="nil"/>
            </w:tcBorders>
            <w:hideMark/>
          </w:tcPr>
          <w:p w14:paraId="1CB963C7" w14:textId="77777777" w:rsidR="00146EA5" w:rsidRDefault="00146EA5" w:rsidP="00D55847">
            <w:pPr>
              <w:pStyle w:val="CRCoverPage"/>
              <w:spacing w:after="0"/>
              <w:jc w:val="center"/>
              <w:rPr>
                <w:rFonts w:cs="Arial"/>
                <w:i/>
                <w:noProof/>
              </w:rPr>
            </w:pPr>
            <w:r>
              <w:rPr>
                <w:rFonts w:cs="Arial"/>
                <w:i/>
                <w:noProof/>
              </w:rPr>
              <w:t xml:space="preserve">For </w:t>
            </w:r>
            <w:hyperlink r:id="rId6"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Hyperlink"/>
                  <w:rFonts w:cs="Arial"/>
                  <w:i/>
                  <w:noProof/>
                </w:rPr>
                <w:t>http://www.3gpp.org/Change-Requests</w:t>
              </w:r>
            </w:hyperlink>
            <w:r>
              <w:rPr>
                <w:rFonts w:cs="Arial"/>
                <w:i/>
                <w:noProof/>
              </w:rPr>
              <w:t>.</w:t>
            </w:r>
          </w:p>
        </w:tc>
      </w:tr>
      <w:tr w:rsidR="00146EA5" w14:paraId="0A47A7B7" w14:textId="77777777" w:rsidTr="00D55847">
        <w:tblPrEx>
          <w:tblLook w:val="0000" w:firstRow="0" w:lastRow="0" w:firstColumn="0" w:lastColumn="0" w:noHBand="0" w:noVBand="0"/>
        </w:tblPrEx>
        <w:tc>
          <w:tcPr>
            <w:tcW w:w="9640" w:type="dxa"/>
            <w:gridSpan w:val="9"/>
          </w:tcPr>
          <w:p w14:paraId="13BB0F53" w14:textId="77777777" w:rsidR="00146EA5" w:rsidRDefault="00146EA5" w:rsidP="00D55847">
            <w:pPr>
              <w:pStyle w:val="CRCoverPage"/>
              <w:spacing w:after="0"/>
              <w:rPr>
                <w:noProof/>
                <w:sz w:val="8"/>
                <w:szCs w:val="8"/>
              </w:rPr>
            </w:pPr>
          </w:p>
        </w:tc>
      </w:tr>
    </w:tbl>
    <w:p w14:paraId="79F9D2AC" w14:textId="77777777" w:rsidR="00146EA5" w:rsidRDefault="00146EA5" w:rsidP="00146E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46EA5" w14:paraId="4FA8202E" w14:textId="77777777" w:rsidTr="00D55847">
        <w:tc>
          <w:tcPr>
            <w:tcW w:w="2835" w:type="dxa"/>
          </w:tcPr>
          <w:p w14:paraId="0013FD5C" w14:textId="77777777" w:rsidR="00146EA5" w:rsidRDefault="00146EA5" w:rsidP="00D55847">
            <w:pPr>
              <w:pStyle w:val="CRCoverPage"/>
              <w:tabs>
                <w:tab w:val="right" w:pos="2751"/>
              </w:tabs>
              <w:spacing w:after="0"/>
              <w:rPr>
                <w:b/>
                <w:i/>
                <w:noProof/>
              </w:rPr>
            </w:pPr>
            <w:r>
              <w:rPr>
                <w:b/>
                <w:i/>
                <w:noProof/>
              </w:rPr>
              <w:t>Proposed change affects:</w:t>
            </w:r>
          </w:p>
        </w:tc>
        <w:tc>
          <w:tcPr>
            <w:tcW w:w="1418" w:type="dxa"/>
          </w:tcPr>
          <w:p w14:paraId="19EB630E" w14:textId="77777777" w:rsidR="00146EA5" w:rsidRDefault="00146EA5" w:rsidP="00D5584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43BF24" w14:textId="77777777" w:rsidR="00146EA5" w:rsidRDefault="00146EA5" w:rsidP="00D55847">
            <w:pPr>
              <w:pStyle w:val="CRCoverPage"/>
              <w:spacing w:after="0"/>
              <w:jc w:val="center"/>
              <w:rPr>
                <w:b/>
                <w:caps/>
                <w:noProof/>
              </w:rPr>
            </w:pPr>
          </w:p>
        </w:tc>
        <w:tc>
          <w:tcPr>
            <w:tcW w:w="709" w:type="dxa"/>
            <w:tcBorders>
              <w:left w:val="single" w:sz="4" w:space="0" w:color="auto"/>
            </w:tcBorders>
          </w:tcPr>
          <w:p w14:paraId="2008B246" w14:textId="77777777" w:rsidR="00146EA5" w:rsidRDefault="00146EA5" w:rsidP="00D5584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BE1CD" w14:textId="77777777" w:rsidR="00146EA5" w:rsidRDefault="00146EA5" w:rsidP="00D55847">
            <w:pPr>
              <w:pStyle w:val="CRCoverPage"/>
              <w:spacing w:after="0"/>
              <w:jc w:val="center"/>
              <w:rPr>
                <w:b/>
                <w:caps/>
                <w:noProof/>
              </w:rPr>
            </w:pPr>
          </w:p>
        </w:tc>
        <w:tc>
          <w:tcPr>
            <w:tcW w:w="2126" w:type="dxa"/>
          </w:tcPr>
          <w:p w14:paraId="45023C0E" w14:textId="77777777" w:rsidR="00146EA5" w:rsidRDefault="00146EA5" w:rsidP="00D5584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C6C2FA" w14:textId="3DBBE62E" w:rsidR="00146EA5" w:rsidRDefault="00146EA5" w:rsidP="00D55847">
            <w:pPr>
              <w:pStyle w:val="CRCoverPage"/>
              <w:spacing w:after="0"/>
              <w:jc w:val="center"/>
              <w:rPr>
                <w:b/>
                <w:caps/>
                <w:noProof/>
              </w:rPr>
            </w:pPr>
          </w:p>
        </w:tc>
        <w:tc>
          <w:tcPr>
            <w:tcW w:w="1418" w:type="dxa"/>
            <w:tcBorders>
              <w:left w:val="nil"/>
            </w:tcBorders>
          </w:tcPr>
          <w:p w14:paraId="413294C9" w14:textId="77777777" w:rsidR="00146EA5" w:rsidRDefault="00146EA5" w:rsidP="00D5584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82C40E" w14:textId="6C7A364B" w:rsidR="00146EA5" w:rsidRDefault="00146EA5" w:rsidP="00D55847">
            <w:pPr>
              <w:pStyle w:val="CRCoverPage"/>
              <w:spacing w:after="0"/>
              <w:jc w:val="center"/>
              <w:rPr>
                <w:b/>
                <w:bCs/>
                <w:caps/>
                <w:noProof/>
              </w:rPr>
            </w:pPr>
            <w:r>
              <w:rPr>
                <w:b/>
                <w:caps/>
                <w:noProof/>
              </w:rPr>
              <w:t>X</w:t>
            </w:r>
          </w:p>
        </w:tc>
      </w:tr>
    </w:tbl>
    <w:p w14:paraId="7FE76F68" w14:textId="77777777" w:rsidR="00146EA5" w:rsidRDefault="00146EA5" w:rsidP="00146E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46EA5" w14:paraId="4B61F40E" w14:textId="77777777" w:rsidTr="00D55847">
        <w:tc>
          <w:tcPr>
            <w:tcW w:w="9640" w:type="dxa"/>
            <w:gridSpan w:val="11"/>
          </w:tcPr>
          <w:p w14:paraId="6CA9DBCB" w14:textId="77777777" w:rsidR="00146EA5" w:rsidRDefault="00146EA5" w:rsidP="00D55847">
            <w:pPr>
              <w:pStyle w:val="CRCoverPage"/>
              <w:spacing w:after="0"/>
              <w:rPr>
                <w:noProof/>
                <w:sz w:val="8"/>
                <w:szCs w:val="8"/>
              </w:rPr>
            </w:pPr>
          </w:p>
        </w:tc>
      </w:tr>
      <w:tr w:rsidR="00146EA5" w14:paraId="54479195" w14:textId="77777777" w:rsidTr="00D55847">
        <w:tc>
          <w:tcPr>
            <w:tcW w:w="1843" w:type="dxa"/>
            <w:tcBorders>
              <w:top w:val="single" w:sz="4" w:space="0" w:color="auto"/>
              <w:left w:val="single" w:sz="4" w:space="0" w:color="auto"/>
            </w:tcBorders>
          </w:tcPr>
          <w:p w14:paraId="07DC99ED" w14:textId="77777777" w:rsidR="00146EA5" w:rsidRDefault="00146EA5" w:rsidP="00D5584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09CE99" w14:textId="2A73C914" w:rsidR="00146EA5" w:rsidRPr="00077A2E" w:rsidRDefault="00146EA5" w:rsidP="00D55847">
            <w:pPr>
              <w:pStyle w:val="CRCoverPage"/>
              <w:spacing w:after="0"/>
              <w:ind w:left="100"/>
              <w:rPr>
                <w:lang w:val="en-US" w:eastAsia="zh-CN"/>
              </w:rPr>
            </w:pPr>
            <w:r>
              <w:rPr>
                <w:noProof/>
              </w:rPr>
              <w:t xml:space="preserve">New KPIs for Extended DRX </w:t>
            </w:r>
            <w:r w:rsidRPr="00346592">
              <w:rPr>
                <w:noProof/>
              </w:rPr>
              <w:t xml:space="preserve">Negotiation </w:t>
            </w:r>
            <w:r>
              <w:rPr>
                <w:noProof/>
              </w:rPr>
              <w:t>Success Rate</w:t>
            </w:r>
          </w:p>
        </w:tc>
      </w:tr>
      <w:tr w:rsidR="00146EA5" w14:paraId="357A2EAC" w14:textId="77777777" w:rsidTr="00D55847">
        <w:tc>
          <w:tcPr>
            <w:tcW w:w="1843" w:type="dxa"/>
            <w:tcBorders>
              <w:left w:val="single" w:sz="4" w:space="0" w:color="auto"/>
            </w:tcBorders>
          </w:tcPr>
          <w:p w14:paraId="58A8DE57" w14:textId="77777777" w:rsidR="00146EA5" w:rsidRDefault="00146EA5" w:rsidP="00D55847">
            <w:pPr>
              <w:pStyle w:val="CRCoverPage"/>
              <w:spacing w:after="0"/>
              <w:rPr>
                <w:b/>
                <w:i/>
                <w:noProof/>
                <w:sz w:val="8"/>
                <w:szCs w:val="8"/>
              </w:rPr>
            </w:pPr>
          </w:p>
        </w:tc>
        <w:tc>
          <w:tcPr>
            <w:tcW w:w="7797" w:type="dxa"/>
            <w:gridSpan w:val="10"/>
            <w:tcBorders>
              <w:right w:val="single" w:sz="4" w:space="0" w:color="auto"/>
            </w:tcBorders>
          </w:tcPr>
          <w:p w14:paraId="616687F2" w14:textId="77777777" w:rsidR="00146EA5" w:rsidRDefault="00146EA5" w:rsidP="00D55847">
            <w:pPr>
              <w:pStyle w:val="CRCoverPage"/>
              <w:spacing w:after="0"/>
              <w:rPr>
                <w:noProof/>
                <w:sz w:val="8"/>
                <w:szCs w:val="8"/>
              </w:rPr>
            </w:pPr>
          </w:p>
        </w:tc>
      </w:tr>
      <w:tr w:rsidR="00146EA5" w14:paraId="79068F63" w14:textId="77777777" w:rsidTr="00D55847">
        <w:tc>
          <w:tcPr>
            <w:tcW w:w="1843" w:type="dxa"/>
            <w:tcBorders>
              <w:left w:val="single" w:sz="4" w:space="0" w:color="auto"/>
            </w:tcBorders>
          </w:tcPr>
          <w:p w14:paraId="2B5D5B92" w14:textId="77777777" w:rsidR="00146EA5" w:rsidRDefault="00146EA5" w:rsidP="00D5584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8EB6C6" w14:textId="77777777" w:rsidR="00146EA5" w:rsidRDefault="00146EA5" w:rsidP="00D55847">
            <w:pPr>
              <w:pStyle w:val="CRCoverPage"/>
              <w:spacing w:after="0"/>
              <w:ind w:left="100"/>
              <w:rPr>
                <w:noProof/>
              </w:rPr>
            </w:pPr>
            <w:r>
              <w:t>Apple, Deutsche Telekom</w:t>
            </w:r>
          </w:p>
        </w:tc>
      </w:tr>
      <w:tr w:rsidR="00146EA5" w14:paraId="198A1F4C" w14:textId="77777777" w:rsidTr="00D55847">
        <w:tc>
          <w:tcPr>
            <w:tcW w:w="1843" w:type="dxa"/>
            <w:tcBorders>
              <w:left w:val="single" w:sz="4" w:space="0" w:color="auto"/>
            </w:tcBorders>
          </w:tcPr>
          <w:p w14:paraId="0BB7B16B" w14:textId="77777777" w:rsidR="00146EA5" w:rsidRDefault="00146EA5" w:rsidP="00D5584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1E114B" w14:textId="77777777" w:rsidR="00146EA5" w:rsidRDefault="00146EA5" w:rsidP="00D55847">
            <w:pPr>
              <w:pStyle w:val="CRCoverPage"/>
              <w:spacing w:after="0"/>
              <w:ind w:left="100"/>
              <w:rPr>
                <w:noProof/>
              </w:rPr>
            </w:pPr>
            <w:r>
              <w:t>SA5</w:t>
            </w:r>
          </w:p>
        </w:tc>
      </w:tr>
      <w:tr w:rsidR="00146EA5" w14:paraId="2DD5EC79" w14:textId="77777777" w:rsidTr="00D55847">
        <w:tc>
          <w:tcPr>
            <w:tcW w:w="1843" w:type="dxa"/>
            <w:tcBorders>
              <w:left w:val="single" w:sz="4" w:space="0" w:color="auto"/>
            </w:tcBorders>
          </w:tcPr>
          <w:p w14:paraId="62DF7129" w14:textId="77777777" w:rsidR="00146EA5" w:rsidRDefault="00146EA5" w:rsidP="00D55847">
            <w:pPr>
              <w:pStyle w:val="CRCoverPage"/>
              <w:spacing w:after="0"/>
              <w:rPr>
                <w:b/>
                <w:i/>
                <w:noProof/>
                <w:sz w:val="8"/>
                <w:szCs w:val="8"/>
              </w:rPr>
            </w:pPr>
          </w:p>
        </w:tc>
        <w:tc>
          <w:tcPr>
            <w:tcW w:w="7797" w:type="dxa"/>
            <w:gridSpan w:val="10"/>
            <w:tcBorders>
              <w:right w:val="single" w:sz="4" w:space="0" w:color="auto"/>
            </w:tcBorders>
          </w:tcPr>
          <w:p w14:paraId="310527D5" w14:textId="77777777" w:rsidR="00146EA5" w:rsidRDefault="00146EA5" w:rsidP="00D55847">
            <w:pPr>
              <w:pStyle w:val="CRCoverPage"/>
              <w:spacing w:after="0"/>
              <w:rPr>
                <w:noProof/>
                <w:sz w:val="8"/>
                <w:szCs w:val="8"/>
              </w:rPr>
            </w:pPr>
          </w:p>
        </w:tc>
      </w:tr>
      <w:tr w:rsidR="00146EA5" w14:paraId="0C96913E" w14:textId="77777777" w:rsidTr="00D55847">
        <w:tc>
          <w:tcPr>
            <w:tcW w:w="1843" w:type="dxa"/>
            <w:tcBorders>
              <w:left w:val="single" w:sz="4" w:space="0" w:color="auto"/>
            </w:tcBorders>
          </w:tcPr>
          <w:p w14:paraId="02DDAC7C" w14:textId="77777777" w:rsidR="00146EA5" w:rsidRDefault="00146EA5" w:rsidP="00D55847">
            <w:pPr>
              <w:pStyle w:val="CRCoverPage"/>
              <w:tabs>
                <w:tab w:val="right" w:pos="1759"/>
              </w:tabs>
              <w:spacing w:after="0"/>
              <w:rPr>
                <w:b/>
                <w:i/>
                <w:noProof/>
              </w:rPr>
            </w:pPr>
            <w:r>
              <w:rPr>
                <w:b/>
                <w:i/>
                <w:noProof/>
              </w:rPr>
              <w:t>Work item code:</w:t>
            </w:r>
          </w:p>
        </w:tc>
        <w:tc>
          <w:tcPr>
            <w:tcW w:w="3686" w:type="dxa"/>
            <w:gridSpan w:val="5"/>
            <w:shd w:val="pct30" w:color="FFFF00" w:fill="auto"/>
          </w:tcPr>
          <w:p w14:paraId="0D2ED250" w14:textId="77777777" w:rsidR="00146EA5" w:rsidRDefault="00146EA5" w:rsidP="00D55847">
            <w:pPr>
              <w:pStyle w:val="CRCoverPage"/>
              <w:spacing w:after="0"/>
              <w:ind w:left="100"/>
              <w:rPr>
                <w:noProof/>
              </w:rPr>
            </w:pPr>
            <w:fldSimple w:instr=" DOCPROPERTY  RelatedWis  \* MERGEFORMAT ">
              <w:r w:rsidRPr="00B47405">
                <w:rPr>
                  <w:rFonts w:cs="Arial"/>
                  <w:color w:val="000000"/>
                  <w:sz w:val="18"/>
                  <w:szCs w:val="18"/>
                </w:rPr>
                <w:t>PM_KPI_5G_Ph4</w:t>
              </w:r>
            </w:fldSimple>
          </w:p>
        </w:tc>
        <w:tc>
          <w:tcPr>
            <w:tcW w:w="567" w:type="dxa"/>
            <w:tcBorders>
              <w:left w:val="nil"/>
            </w:tcBorders>
          </w:tcPr>
          <w:p w14:paraId="5847028F" w14:textId="77777777" w:rsidR="00146EA5" w:rsidRDefault="00146EA5" w:rsidP="00D55847">
            <w:pPr>
              <w:pStyle w:val="CRCoverPage"/>
              <w:spacing w:after="0"/>
              <w:ind w:right="100"/>
              <w:rPr>
                <w:noProof/>
              </w:rPr>
            </w:pPr>
          </w:p>
        </w:tc>
        <w:tc>
          <w:tcPr>
            <w:tcW w:w="1417" w:type="dxa"/>
            <w:gridSpan w:val="3"/>
            <w:tcBorders>
              <w:left w:val="nil"/>
            </w:tcBorders>
          </w:tcPr>
          <w:p w14:paraId="3739FAF6" w14:textId="77777777" w:rsidR="00146EA5" w:rsidRDefault="00146EA5" w:rsidP="00D5584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5D83D0" w14:textId="77777777" w:rsidR="00146EA5" w:rsidRDefault="00146EA5" w:rsidP="00D55847">
            <w:pPr>
              <w:pStyle w:val="CRCoverPage"/>
              <w:spacing w:after="0"/>
              <w:ind w:left="100"/>
              <w:rPr>
                <w:noProof/>
              </w:rPr>
            </w:pPr>
            <w:r>
              <w:t>2024-10-16</w:t>
            </w:r>
          </w:p>
        </w:tc>
      </w:tr>
      <w:tr w:rsidR="00146EA5" w14:paraId="6651912E" w14:textId="77777777" w:rsidTr="00D55847">
        <w:tc>
          <w:tcPr>
            <w:tcW w:w="1843" w:type="dxa"/>
            <w:tcBorders>
              <w:left w:val="single" w:sz="4" w:space="0" w:color="auto"/>
            </w:tcBorders>
          </w:tcPr>
          <w:p w14:paraId="074EA05D" w14:textId="77777777" w:rsidR="00146EA5" w:rsidRDefault="00146EA5" w:rsidP="00D55847">
            <w:pPr>
              <w:pStyle w:val="CRCoverPage"/>
              <w:spacing w:after="0"/>
              <w:rPr>
                <w:b/>
                <w:i/>
                <w:noProof/>
                <w:sz w:val="8"/>
                <w:szCs w:val="8"/>
              </w:rPr>
            </w:pPr>
          </w:p>
        </w:tc>
        <w:tc>
          <w:tcPr>
            <w:tcW w:w="1986" w:type="dxa"/>
            <w:gridSpan w:val="4"/>
          </w:tcPr>
          <w:p w14:paraId="6E6AC309" w14:textId="77777777" w:rsidR="00146EA5" w:rsidRDefault="00146EA5" w:rsidP="00D55847">
            <w:pPr>
              <w:pStyle w:val="CRCoverPage"/>
              <w:spacing w:after="0"/>
              <w:rPr>
                <w:noProof/>
                <w:sz w:val="8"/>
                <w:szCs w:val="8"/>
              </w:rPr>
            </w:pPr>
          </w:p>
        </w:tc>
        <w:tc>
          <w:tcPr>
            <w:tcW w:w="2267" w:type="dxa"/>
            <w:gridSpan w:val="2"/>
          </w:tcPr>
          <w:p w14:paraId="10C91367" w14:textId="77777777" w:rsidR="00146EA5" w:rsidRDefault="00146EA5" w:rsidP="00D55847">
            <w:pPr>
              <w:pStyle w:val="CRCoverPage"/>
              <w:spacing w:after="0"/>
              <w:rPr>
                <w:noProof/>
                <w:sz w:val="8"/>
                <w:szCs w:val="8"/>
              </w:rPr>
            </w:pPr>
          </w:p>
        </w:tc>
        <w:tc>
          <w:tcPr>
            <w:tcW w:w="1417" w:type="dxa"/>
            <w:gridSpan w:val="3"/>
          </w:tcPr>
          <w:p w14:paraId="0CFA15E3" w14:textId="77777777" w:rsidR="00146EA5" w:rsidRDefault="00146EA5" w:rsidP="00D55847">
            <w:pPr>
              <w:pStyle w:val="CRCoverPage"/>
              <w:spacing w:after="0"/>
              <w:rPr>
                <w:noProof/>
                <w:sz w:val="8"/>
                <w:szCs w:val="8"/>
              </w:rPr>
            </w:pPr>
          </w:p>
        </w:tc>
        <w:tc>
          <w:tcPr>
            <w:tcW w:w="2127" w:type="dxa"/>
            <w:tcBorders>
              <w:right w:val="single" w:sz="4" w:space="0" w:color="auto"/>
            </w:tcBorders>
          </w:tcPr>
          <w:p w14:paraId="7126532B" w14:textId="77777777" w:rsidR="00146EA5" w:rsidRDefault="00146EA5" w:rsidP="00D55847">
            <w:pPr>
              <w:pStyle w:val="CRCoverPage"/>
              <w:spacing w:after="0"/>
              <w:rPr>
                <w:noProof/>
                <w:sz w:val="8"/>
                <w:szCs w:val="8"/>
              </w:rPr>
            </w:pPr>
          </w:p>
        </w:tc>
      </w:tr>
      <w:tr w:rsidR="00146EA5" w14:paraId="3DB71801" w14:textId="77777777" w:rsidTr="00D55847">
        <w:trPr>
          <w:cantSplit/>
        </w:trPr>
        <w:tc>
          <w:tcPr>
            <w:tcW w:w="1843" w:type="dxa"/>
            <w:tcBorders>
              <w:left w:val="single" w:sz="4" w:space="0" w:color="auto"/>
            </w:tcBorders>
          </w:tcPr>
          <w:p w14:paraId="623B7597" w14:textId="77777777" w:rsidR="00146EA5" w:rsidRDefault="00146EA5" w:rsidP="00D55847">
            <w:pPr>
              <w:pStyle w:val="CRCoverPage"/>
              <w:tabs>
                <w:tab w:val="right" w:pos="1759"/>
              </w:tabs>
              <w:spacing w:after="0"/>
              <w:rPr>
                <w:b/>
                <w:i/>
                <w:noProof/>
              </w:rPr>
            </w:pPr>
            <w:r>
              <w:rPr>
                <w:b/>
                <w:i/>
                <w:noProof/>
              </w:rPr>
              <w:t>Category:</w:t>
            </w:r>
          </w:p>
        </w:tc>
        <w:tc>
          <w:tcPr>
            <w:tcW w:w="851" w:type="dxa"/>
            <w:shd w:val="pct30" w:color="FFFF00" w:fill="auto"/>
          </w:tcPr>
          <w:p w14:paraId="1E1B0091" w14:textId="77777777" w:rsidR="00146EA5" w:rsidRPr="00A35E9C" w:rsidRDefault="00146EA5" w:rsidP="00D55847">
            <w:pPr>
              <w:pStyle w:val="CRCoverPage"/>
              <w:spacing w:after="0"/>
              <w:ind w:left="100" w:right="-609"/>
              <w:rPr>
                <w:b/>
                <w:bCs/>
                <w:noProof/>
              </w:rPr>
            </w:pPr>
            <w:r w:rsidRPr="00A35E9C">
              <w:rPr>
                <w:b/>
                <w:bCs/>
              </w:rPr>
              <w:t>B</w:t>
            </w:r>
          </w:p>
        </w:tc>
        <w:tc>
          <w:tcPr>
            <w:tcW w:w="3402" w:type="dxa"/>
            <w:gridSpan w:val="5"/>
            <w:tcBorders>
              <w:left w:val="nil"/>
            </w:tcBorders>
          </w:tcPr>
          <w:p w14:paraId="0CF184EF" w14:textId="77777777" w:rsidR="00146EA5" w:rsidRDefault="00146EA5" w:rsidP="00D55847">
            <w:pPr>
              <w:pStyle w:val="CRCoverPage"/>
              <w:spacing w:after="0"/>
              <w:rPr>
                <w:noProof/>
              </w:rPr>
            </w:pPr>
          </w:p>
        </w:tc>
        <w:tc>
          <w:tcPr>
            <w:tcW w:w="1417" w:type="dxa"/>
            <w:gridSpan w:val="3"/>
            <w:tcBorders>
              <w:left w:val="nil"/>
            </w:tcBorders>
          </w:tcPr>
          <w:p w14:paraId="28857887" w14:textId="77777777" w:rsidR="00146EA5" w:rsidRDefault="00146EA5" w:rsidP="00D5584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6D9342" w14:textId="77777777" w:rsidR="00146EA5" w:rsidRDefault="00146EA5" w:rsidP="00D55847">
            <w:pPr>
              <w:pStyle w:val="CRCoverPage"/>
              <w:spacing w:after="0"/>
              <w:ind w:left="100"/>
              <w:rPr>
                <w:noProof/>
              </w:rPr>
            </w:pPr>
            <w:fldSimple w:instr=" DOCPROPERTY  Release  \* MERGEFORMAT ">
              <w:r>
                <w:rPr>
                  <w:noProof/>
                </w:rPr>
                <w:t>Rel-19</w:t>
              </w:r>
            </w:fldSimple>
          </w:p>
        </w:tc>
      </w:tr>
      <w:tr w:rsidR="00146EA5" w14:paraId="39B1D57E" w14:textId="77777777" w:rsidTr="00D55847">
        <w:tc>
          <w:tcPr>
            <w:tcW w:w="1843" w:type="dxa"/>
            <w:tcBorders>
              <w:left w:val="single" w:sz="4" w:space="0" w:color="auto"/>
              <w:bottom w:val="single" w:sz="4" w:space="0" w:color="auto"/>
            </w:tcBorders>
          </w:tcPr>
          <w:p w14:paraId="3420ADB7" w14:textId="77777777" w:rsidR="00146EA5" w:rsidRDefault="00146EA5" w:rsidP="00D55847">
            <w:pPr>
              <w:pStyle w:val="CRCoverPage"/>
              <w:spacing w:after="0"/>
              <w:rPr>
                <w:b/>
                <w:i/>
                <w:noProof/>
              </w:rPr>
            </w:pPr>
          </w:p>
        </w:tc>
        <w:tc>
          <w:tcPr>
            <w:tcW w:w="4677" w:type="dxa"/>
            <w:gridSpan w:val="8"/>
            <w:tcBorders>
              <w:bottom w:val="single" w:sz="4" w:space="0" w:color="auto"/>
            </w:tcBorders>
          </w:tcPr>
          <w:p w14:paraId="64B506AB" w14:textId="77777777" w:rsidR="00146EA5" w:rsidRDefault="00146EA5" w:rsidP="00D5584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CDA903" w14:textId="77777777" w:rsidR="00146EA5" w:rsidRDefault="00146EA5" w:rsidP="00D55847">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D9983A" w14:textId="77777777" w:rsidR="00146EA5" w:rsidRPr="007C2097" w:rsidRDefault="00146EA5" w:rsidP="00D5584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46EA5" w14:paraId="1AE4C484" w14:textId="77777777" w:rsidTr="00D55847">
        <w:tc>
          <w:tcPr>
            <w:tcW w:w="1843" w:type="dxa"/>
          </w:tcPr>
          <w:p w14:paraId="7658163E" w14:textId="77777777" w:rsidR="00146EA5" w:rsidRDefault="00146EA5" w:rsidP="00D55847">
            <w:pPr>
              <w:pStyle w:val="CRCoverPage"/>
              <w:spacing w:after="0"/>
              <w:rPr>
                <w:b/>
                <w:i/>
                <w:noProof/>
                <w:sz w:val="8"/>
                <w:szCs w:val="8"/>
              </w:rPr>
            </w:pPr>
          </w:p>
        </w:tc>
        <w:tc>
          <w:tcPr>
            <w:tcW w:w="7797" w:type="dxa"/>
            <w:gridSpan w:val="10"/>
          </w:tcPr>
          <w:p w14:paraId="2C5A2FB4" w14:textId="77777777" w:rsidR="00146EA5" w:rsidRDefault="00146EA5" w:rsidP="00D55847">
            <w:pPr>
              <w:pStyle w:val="CRCoverPage"/>
              <w:spacing w:after="0"/>
              <w:rPr>
                <w:noProof/>
                <w:sz w:val="8"/>
                <w:szCs w:val="8"/>
              </w:rPr>
            </w:pPr>
          </w:p>
        </w:tc>
      </w:tr>
      <w:tr w:rsidR="00146EA5" w14:paraId="6AFFD781" w14:textId="77777777" w:rsidTr="00D55847">
        <w:tc>
          <w:tcPr>
            <w:tcW w:w="2694" w:type="dxa"/>
            <w:gridSpan w:val="2"/>
            <w:tcBorders>
              <w:top w:val="single" w:sz="4" w:space="0" w:color="auto"/>
              <w:left w:val="single" w:sz="4" w:space="0" w:color="auto"/>
            </w:tcBorders>
          </w:tcPr>
          <w:p w14:paraId="5553B14D" w14:textId="5AB3551D" w:rsidR="00146EA5" w:rsidRDefault="00146EA5" w:rsidP="00146EA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C5BD67" w14:textId="2FCCE662" w:rsidR="00146EA5" w:rsidRDefault="00146EA5" w:rsidP="00146EA5">
            <w:pPr>
              <w:pStyle w:val="CRCoverPage"/>
              <w:spacing w:after="0"/>
              <w:ind w:left="100"/>
              <w:rPr>
                <w:noProof/>
              </w:rPr>
            </w:pPr>
            <w:r>
              <w:rPr>
                <w:noProof/>
              </w:rPr>
              <w:t>There is currently no</w:t>
            </w:r>
            <w:r w:rsidRPr="009F5C87">
              <w:rPr>
                <w:noProof/>
              </w:rPr>
              <w:t xml:space="preserve"> </w:t>
            </w:r>
            <w:r>
              <w:rPr>
                <w:noProof/>
              </w:rPr>
              <w:t>KPI</w:t>
            </w:r>
            <w:r w:rsidRPr="009F5C87">
              <w:rPr>
                <w:noProof/>
              </w:rPr>
              <w:t xml:space="preserve"> defined in TS </w:t>
            </w:r>
            <w:r>
              <w:rPr>
                <w:noProof/>
              </w:rPr>
              <w:t xml:space="preserve">28.554 quantifying the Extended DRX </w:t>
            </w:r>
            <w:r w:rsidRPr="00346592">
              <w:rPr>
                <w:noProof/>
              </w:rPr>
              <w:t xml:space="preserve">Negotiation </w:t>
            </w:r>
            <w:r>
              <w:rPr>
                <w:noProof/>
              </w:rPr>
              <w:t>Success Rate</w:t>
            </w:r>
            <w:r w:rsidRPr="009F5C87">
              <w:rPr>
                <w:noProof/>
              </w:rPr>
              <w:t xml:space="preserve">. In this CR, it is proposed to define </w:t>
            </w:r>
            <w:r>
              <w:rPr>
                <w:noProof/>
              </w:rPr>
              <w:t xml:space="preserve">a new KPI for the Extended DRX </w:t>
            </w:r>
            <w:r w:rsidRPr="00346592">
              <w:rPr>
                <w:noProof/>
              </w:rPr>
              <w:t xml:space="preserve">Negotiation </w:t>
            </w:r>
            <w:r>
              <w:rPr>
                <w:noProof/>
              </w:rPr>
              <w:t>Success Rate</w:t>
            </w:r>
            <w:r w:rsidRPr="009F5C87">
              <w:rPr>
                <w:noProof/>
              </w:rPr>
              <w:t xml:space="preserve">. </w:t>
            </w:r>
            <w:r>
              <w:rPr>
                <w:rFonts w:hint="eastAsia"/>
                <w:noProof/>
              </w:rPr>
              <w:t>On</w:t>
            </w:r>
            <w:r>
              <w:rPr>
                <w:noProof/>
              </w:rPr>
              <w:t xml:space="preserve">e usage of this new KPI is to support proper </w:t>
            </w:r>
            <w:r w:rsidRPr="00BC2222">
              <w:rPr>
                <w:noProof/>
              </w:rPr>
              <w:t>resource dimensioning and planning on the AMF side for performance assurance purposes</w:t>
            </w:r>
            <w:r>
              <w:rPr>
                <w:noProof/>
              </w:rPr>
              <w:t>.</w:t>
            </w:r>
          </w:p>
        </w:tc>
      </w:tr>
      <w:tr w:rsidR="00146EA5" w14:paraId="0D6D8E73" w14:textId="77777777" w:rsidTr="00D55847">
        <w:tc>
          <w:tcPr>
            <w:tcW w:w="2694" w:type="dxa"/>
            <w:gridSpan w:val="2"/>
            <w:tcBorders>
              <w:left w:val="single" w:sz="4" w:space="0" w:color="auto"/>
            </w:tcBorders>
          </w:tcPr>
          <w:p w14:paraId="73FB6DD1" w14:textId="77777777" w:rsidR="00146EA5" w:rsidRDefault="00146EA5" w:rsidP="00146EA5">
            <w:pPr>
              <w:pStyle w:val="CRCoverPage"/>
              <w:spacing w:after="0"/>
              <w:rPr>
                <w:b/>
                <w:i/>
                <w:noProof/>
                <w:sz w:val="8"/>
                <w:szCs w:val="8"/>
              </w:rPr>
            </w:pPr>
          </w:p>
        </w:tc>
        <w:tc>
          <w:tcPr>
            <w:tcW w:w="6946" w:type="dxa"/>
            <w:gridSpan w:val="9"/>
            <w:tcBorders>
              <w:right w:val="single" w:sz="4" w:space="0" w:color="auto"/>
            </w:tcBorders>
          </w:tcPr>
          <w:p w14:paraId="0FB0D1CE" w14:textId="77777777" w:rsidR="00146EA5" w:rsidRDefault="00146EA5" w:rsidP="00146EA5">
            <w:pPr>
              <w:pStyle w:val="CRCoverPage"/>
              <w:spacing w:after="0"/>
              <w:rPr>
                <w:noProof/>
                <w:sz w:val="8"/>
                <w:szCs w:val="8"/>
              </w:rPr>
            </w:pPr>
          </w:p>
        </w:tc>
      </w:tr>
      <w:tr w:rsidR="00146EA5" w14:paraId="6DEE811E" w14:textId="77777777" w:rsidTr="00D55847">
        <w:tc>
          <w:tcPr>
            <w:tcW w:w="2694" w:type="dxa"/>
            <w:gridSpan w:val="2"/>
            <w:tcBorders>
              <w:left w:val="single" w:sz="4" w:space="0" w:color="auto"/>
            </w:tcBorders>
          </w:tcPr>
          <w:p w14:paraId="3EFE979C" w14:textId="281A7C1C" w:rsidR="00146EA5" w:rsidRDefault="00146EA5" w:rsidP="00146EA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0B209A" w14:textId="026A2A4A" w:rsidR="00146EA5" w:rsidRDefault="00146EA5" w:rsidP="00146EA5">
            <w:pPr>
              <w:pStyle w:val="CRCoverPage"/>
              <w:spacing w:after="0"/>
              <w:ind w:left="100"/>
              <w:rPr>
                <w:noProof/>
              </w:rPr>
            </w:pPr>
            <w:r w:rsidRPr="00617692">
              <w:rPr>
                <w:lang w:val="en-US" w:eastAsia="zh-CN"/>
              </w:rPr>
              <w:t xml:space="preserve">Adding a new KPI </w:t>
            </w:r>
            <w:r>
              <w:rPr>
                <w:noProof/>
              </w:rPr>
              <w:t xml:space="preserve">quantifying the Extended DRX </w:t>
            </w:r>
            <w:r w:rsidRPr="00346592">
              <w:rPr>
                <w:noProof/>
              </w:rPr>
              <w:t xml:space="preserve">Negotiation </w:t>
            </w:r>
            <w:r>
              <w:rPr>
                <w:noProof/>
              </w:rPr>
              <w:t>Success Rate.</w:t>
            </w:r>
          </w:p>
        </w:tc>
      </w:tr>
      <w:tr w:rsidR="00146EA5" w14:paraId="75E7F633" w14:textId="77777777" w:rsidTr="00D55847">
        <w:tc>
          <w:tcPr>
            <w:tcW w:w="2694" w:type="dxa"/>
            <w:gridSpan w:val="2"/>
            <w:tcBorders>
              <w:left w:val="single" w:sz="4" w:space="0" w:color="auto"/>
            </w:tcBorders>
          </w:tcPr>
          <w:p w14:paraId="71DC5F8B" w14:textId="77777777" w:rsidR="00146EA5" w:rsidRDefault="00146EA5" w:rsidP="00146EA5">
            <w:pPr>
              <w:pStyle w:val="CRCoverPage"/>
              <w:spacing w:after="0"/>
              <w:rPr>
                <w:b/>
                <w:i/>
                <w:noProof/>
                <w:sz w:val="8"/>
                <w:szCs w:val="8"/>
              </w:rPr>
            </w:pPr>
          </w:p>
        </w:tc>
        <w:tc>
          <w:tcPr>
            <w:tcW w:w="6946" w:type="dxa"/>
            <w:gridSpan w:val="9"/>
            <w:tcBorders>
              <w:right w:val="single" w:sz="4" w:space="0" w:color="auto"/>
            </w:tcBorders>
          </w:tcPr>
          <w:p w14:paraId="2E4A5D3F" w14:textId="77777777" w:rsidR="00146EA5" w:rsidRDefault="00146EA5" w:rsidP="00146EA5">
            <w:pPr>
              <w:pStyle w:val="CRCoverPage"/>
              <w:spacing w:after="0"/>
              <w:rPr>
                <w:noProof/>
                <w:sz w:val="8"/>
                <w:szCs w:val="8"/>
              </w:rPr>
            </w:pPr>
          </w:p>
        </w:tc>
      </w:tr>
      <w:tr w:rsidR="00146EA5" w14:paraId="59F97E57" w14:textId="77777777" w:rsidTr="00D55847">
        <w:tc>
          <w:tcPr>
            <w:tcW w:w="2694" w:type="dxa"/>
            <w:gridSpan w:val="2"/>
            <w:tcBorders>
              <w:left w:val="single" w:sz="4" w:space="0" w:color="auto"/>
              <w:bottom w:val="single" w:sz="4" w:space="0" w:color="auto"/>
            </w:tcBorders>
          </w:tcPr>
          <w:p w14:paraId="5EDD0B32" w14:textId="15F2C44A" w:rsidR="00146EA5" w:rsidRDefault="00146EA5" w:rsidP="00146EA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362FD" w14:textId="302CDD03" w:rsidR="00146EA5" w:rsidRDefault="00146EA5" w:rsidP="00146EA5">
            <w:pPr>
              <w:pStyle w:val="CRCoverPage"/>
              <w:spacing w:after="0"/>
              <w:ind w:left="100"/>
              <w:rPr>
                <w:noProof/>
              </w:rPr>
            </w:pPr>
            <w:r w:rsidRPr="00E15EE3">
              <w:rPr>
                <w:noProof/>
              </w:rPr>
              <w:t xml:space="preserve">Without </w:t>
            </w:r>
            <w:r>
              <w:rPr>
                <w:noProof/>
              </w:rPr>
              <w:t>this</w:t>
            </w:r>
            <w:r w:rsidRPr="00E15EE3">
              <w:rPr>
                <w:noProof/>
              </w:rPr>
              <w:t xml:space="preserve"> </w:t>
            </w:r>
            <w:r>
              <w:rPr>
                <w:noProof/>
              </w:rPr>
              <w:t>newly defined KPI</w:t>
            </w:r>
            <w:r w:rsidRPr="00E15EE3">
              <w:rPr>
                <w:noProof/>
              </w:rPr>
              <w:t xml:space="preserve">, </w:t>
            </w:r>
            <w:r>
              <w:rPr>
                <w:noProof/>
              </w:rPr>
              <w:t xml:space="preserve">The Extended DRX </w:t>
            </w:r>
            <w:r w:rsidRPr="00346592">
              <w:rPr>
                <w:noProof/>
              </w:rPr>
              <w:t xml:space="preserve">Negotiation </w:t>
            </w:r>
            <w:r>
              <w:rPr>
                <w:noProof/>
              </w:rPr>
              <w:t>Success Rate</w:t>
            </w:r>
            <w:r>
              <w:rPr>
                <w:szCs w:val="24"/>
              </w:rPr>
              <w:t>, cannot be derived.</w:t>
            </w:r>
          </w:p>
        </w:tc>
      </w:tr>
      <w:tr w:rsidR="00146EA5" w14:paraId="4936588E" w14:textId="77777777" w:rsidTr="00D55847">
        <w:tc>
          <w:tcPr>
            <w:tcW w:w="2694" w:type="dxa"/>
            <w:gridSpan w:val="2"/>
          </w:tcPr>
          <w:p w14:paraId="5370C82A" w14:textId="77777777" w:rsidR="00146EA5" w:rsidRDefault="00146EA5" w:rsidP="00D55847">
            <w:pPr>
              <w:pStyle w:val="CRCoverPage"/>
              <w:spacing w:after="0"/>
              <w:rPr>
                <w:b/>
                <w:i/>
                <w:noProof/>
                <w:sz w:val="8"/>
                <w:szCs w:val="8"/>
              </w:rPr>
            </w:pPr>
          </w:p>
        </w:tc>
        <w:tc>
          <w:tcPr>
            <w:tcW w:w="6946" w:type="dxa"/>
            <w:gridSpan w:val="9"/>
          </w:tcPr>
          <w:p w14:paraId="28BBD710" w14:textId="77777777" w:rsidR="00146EA5" w:rsidRDefault="00146EA5" w:rsidP="00D55847">
            <w:pPr>
              <w:pStyle w:val="CRCoverPage"/>
              <w:spacing w:after="0"/>
              <w:rPr>
                <w:noProof/>
                <w:sz w:val="8"/>
                <w:szCs w:val="8"/>
              </w:rPr>
            </w:pPr>
          </w:p>
        </w:tc>
      </w:tr>
      <w:tr w:rsidR="00146EA5" w14:paraId="6A5BB32F" w14:textId="77777777" w:rsidTr="00D55847">
        <w:tc>
          <w:tcPr>
            <w:tcW w:w="2694" w:type="dxa"/>
            <w:gridSpan w:val="2"/>
            <w:tcBorders>
              <w:top w:val="single" w:sz="4" w:space="0" w:color="auto"/>
              <w:left w:val="single" w:sz="4" w:space="0" w:color="auto"/>
            </w:tcBorders>
          </w:tcPr>
          <w:p w14:paraId="44F00DF6" w14:textId="77777777" w:rsidR="00146EA5" w:rsidRDefault="00146EA5" w:rsidP="00D558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54700E" w14:textId="12FDA101" w:rsidR="00146EA5" w:rsidRDefault="00146EA5" w:rsidP="00D55847">
            <w:pPr>
              <w:pStyle w:val="CRCoverPage"/>
              <w:spacing w:after="0"/>
              <w:ind w:left="100"/>
              <w:rPr>
                <w:noProof/>
              </w:rPr>
            </w:pPr>
            <w:r>
              <w:t xml:space="preserve">6.2.x (new), </w:t>
            </w:r>
            <w:proofErr w:type="spellStart"/>
            <w:r>
              <w:t>A.y</w:t>
            </w:r>
            <w:proofErr w:type="spellEnd"/>
            <w:r>
              <w:t xml:space="preserve"> (new)</w:t>
            </w:r>
          </w:p>
        </w:tc>
      </w:tr>
      <w:tr w:rsidR="00146EA5" w14:paraId="32478E3B" w14:textId="77777777" w:rsidTr="00D55847">
        <w:tc>
          <w:tcPr>
            <w:tcW w:w="2694" w:type="dxa"/>
            <w:gridSpan w:val="2"/>
            <w:tcBorders>
              <w:left w:val="single" w:sz="4" w:space="0" w:color="auto"/>
            </w:tcBorders>
          </w:tcPr>
          <w:p w14:paraId="5AF5F3B4" w14:textId="77777777" w:rsidR="00146EA5" w:rsidRDefault="00146EA5" w:rsidP="00D55847">
            <w:pPr>
              <w:pStyle w:val="CRCoverPage"/>
              <w:spacing w:after="0"/>
              <w:rPr>
                <w:b/>
                <w:i/>
                <w:noProof/>
                <w:sz w:val="8"/>
                <w:szCs w:val="8"/>
              </w:rPr>
            </w:pPr>
          </w:p>
        </w:tc>
        <w:tc>
          <w:tcPr>
            <w:tcW w:w="6946" w:type="dxa"/>
            <w:gridSpan w:val="9"/>
            <w:tcBorders>
              <w:right w:val="single" w:sz="4" w:space="0" w:color="auto"/>
            </w:tcBorders>
          </w:tcPr>
          <w:p w14:paraId="2893343B" w14:textId="77777777" w:rsidR="00146EA5" w:rsidRDefault="00146EA5" w:rsidP="00D55847">
            <w:pPr>
              <w:pStyle w:val="CRCoverPage"/>
              <w:spacing w:after="0"/>
              <w:rPr>
                <w:noProof/>
                <w:sz w:val="8"/>
                <w:szCs w:val="8"/>
              </w:rPr>
            </w:pPr>
          </w:p>
        </w:tc>
      </w:tr>
      <w:tr w:rsidR="00146EA5" w14:paraId="65253DC3" w14:textId="77777777" w:rsidTr="00D55847">
        <w:tc>
          <w:tcPr>
            <w:tcW w:w="2694" w:type="dxa"/>
            <w:gridSpan w:val="2"/>
            <w:tcBorders>
              <w:left w:val="single" w:sz="4" w:space="0" w:color="auto"/>
            </w:tcBorders>
          </w:tcPr>
          <w:p w14:paraId="7E283C41" w14:textId="77777777" w:rsidR="00146EA5" w:rsidRDefault="00146EA5" w:rsidP="00D558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9C8D1C" w14:textId="77777777" w:rsidR="00146EA5" w:rsidRDefault="00146EA5" w:rsidP="00D558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DE62FB" w14:textId="77777777" w:rsidR="00146EA5" w:rsidRDefault="00146EA5" w:rsidP="00D55847">
            <w:pPr>
              <w:pStyle w:val="CRCoverPage"/>
              <w:spacing w:after="0"/>
              <w:jc w:val="center"/>
              <w:rPr>
                <w:b/>
                <w:caps/>
                <w:noProof/>
              </w:rPr>
            </w:pPr>
            <w:r>
              <w:rPr>
                <w:b/>
                <w:caps/>
                <w:noProof/>
              </w:rPr>
              <w:t>N</w:t>
            </w:r>
          </w:p>
        </w:tc>
        <w:tc>
          <w:tcPr>
            <w:tcW w:w="2977" w:type="dxa"/>
            <w:gridSpan w:val="4"/>
          </w:tcPr>
          <w:p w14:paraId="66882208" w14:textId="77777777" w:rsidR="00146EA5" w:rsidRDefault="00146EA5" w:rsidP="00D558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8E677F" w14:textId="77777777" w:rsidR="00146EA5" w:rsidRDefault="00146EA5" w:rsidP="00D55847">
            <w:pPr>
              <w:pStyle w:val="CRCoverPage"/>
              <w:spacing w:after="0"/>
              <w:ind w:left="99"/>
              <w:rPr>
                <w:noProof/>
              </w:rPr>
            </w:pPr>
          </w:p>
        </w:tc>
      </w:tr>
      <w:tr w:rsidR="00146EA5" w14:paraId="777058CD" w14:textId="77777777" w:rsidTr="00D55847">
        <w:tc>
          <w:tcPr>
            <w:tcW w:w="2694" w:type="dxa"/>
            <w:gridSpan w:val="2"/>
            <w:tcBorders>
              <w:left w:val="single" w:sz="4" w:space="0" w:color="auto"/>
            </w:tcBorders>
          </w:tcPr>
          <w:p w14:paraId="60BF5EBE" w14:textId="77777777" w:rsidR="00146EA5" w:rsidRDefault="00146EA5" w:rsidP="00D558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A2975C" w14:textId="77777777" w:rsidR="00146EA5" w:rsidRDefault="00146EA5"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57353" w14:textId="77777777" w:rsidR="00146EA5" w:rsidRDefault="00146EA5" w:rsidP="00D55847">
            <w:pPr>
              <w:pStyle w:val="CRCoverPage"/>
              <w:spacing w:after="0"/>
              <w:jc w:val="center"/>
              <w:rPr>
                <w:b/>
                <w:caps/>
                <w:noProof/>
              </w:rPr>
            </w:pPr>
            <w:r>
              <w:rPr>
                <w:b/>
                <w:caps/>
                <w:noProof/>
              </w:rPr>
              <w:t>X</w:t>
            </w:r>
          </w:p>
        </w:tc>
        <w:tc>
          <w:tcPr>
            <w:tcW w:w="2977" w:type="dxa"/>
            <w:gridSpan w:val="4"/>
          </w:tcPr>
          <w:p w14:paraId="0075F4E6" w14:textId="77777777" w:rsidR="00146EA5" w:rsidRDefault="00146EA5" w:rsidP="00D558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40C272" w14:textId="77777777" w:rsidR="00146EA5" w:rsidRDefault="00146EA5" w:rsidP="00D55847">
            <w:pPr>
              <w:pStyle w:val="CRCoverPage"/>
              <w:spacing w:after="0"/>
              <w:ind w:left="99"/>
              <w:rPr>
                <w:noProof/>
              </w:rPr>
            </w:pPr>
            <w:r>
              <w:rPr>
                <w:noProof/>
              </w:rPr>
              <w:t xml:space="preserve">TS/TR ... CR ... </w:t>
            </w:r>
          </w:p>
        </w:tc>
      </w:tr>
      <w:tr w:rsidR="00146EA5" w14:paraId="6F5D42DD" w14:textId="77777777" w:rsidTr="00D55847">
        <w:tc>
          <w:tcPr>
            <w:tcW w:w="2694" w:type="dxa"/>
            <w:gridSpan w:val="2"/>
            <w:tcBorders>
              <w:left w:val="single" w:sz="4" w:space="0" w:color="auto"/>
            </w:tcBorders>
          </w:tcPr>
          <w:p w14:paraId="2C0BA9B5" w14:textId="77777777" w:rsidR="00146EA5" w:rsidRDefault="00146EA5" w:rsidP="00D558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A5A8C" w14:textId="77777777" w:rsidR="00146EA5" w:rsidRDefault="00146EA5"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085E0" w14:textId="77777777" w:rsidR="00146EA5" w:rsidRDefault="00146EA5" w:rsidP="00D55847">
            <w:pPr>
              <w:pStyle w:val="CRCoverPage"/>
              <w:spacing w:after="0"/>
              <w:jc w:val="center"/>
              <w:rPr>
                <w:b/>
                <w:caps/>
                <w:noProof/>
              </w:rPr>
            </w:pPr>
            <w:r>
              <w:rPr>
                <w:b/>
                <w:caps/>
                <w:noProof/>
              </w:rPr>
              <w:t>X</w:t>
            </w:r>
          </w:p>
        </w:tc>
        <w:tc>
          <w:tcPr>
            <w:tcW w:w="2977" w:type="dxa"/>
            <w:gridSpan w:val="4"/>
          </w:tcPr>
          <w:p w14:paraId="5C4CB41F" w14:textId="77777777" w:rsidR="00146EA5" w:rsidRDefault="00146EA5" w:rsidP="00D558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A6E9A0" w14:textId="77777777" w:rsidR="00146EA5" w:rsidRDefault="00146EA5" w:rsidP="00D55847">
            <w:pPr>
              <w:pStyle w:val="CRCoverPage"/>
              <w:spacing w:after="0"/>
              <w:ind w:left="99"/>
              <w:rPr>
                <w:noProof/>
              </w:rPr>
            </w:pPr>
            <w:r>
              <w:rPr>
                <w:noProof/>
              </w:rPr>
              <w:t xml:space="preserve">TS/TR ... CR ... </w:t>
            </w:r>
          </w:p>
        </w:tc>
      </w:tr>
      <w:tr w:rsidR="00146EA5" w14:paraId="0A0998DA" w14:textId="77777777" w:rsidTr="00D55847">
        <w:tc>
          <w:tcPr>
            <w:tcW w:w="2694" w:type="dxa"/>
            <w:gridSpan w:val="2"/>
            <w:tcBorders>
              <w:left w:val="single" w:sz="4" w:space="0" w:color="auto"/>
            </w:tcBorders>
          </w:tcPr>
          <w:p w14:paraId="67DB0AC6" w14:textId="77777777" w:rsidR="00146EA5" w:rsidRDefault="00146EA5" w:rsidP="00D558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393CBF" w14:textId="77777777" w:rsidR="00146EA5" w:rsidRDefault="00146EA5"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C5E08" w14:textId="77777777" w:rsidR="00146EA5" w:rsidRDefault="00146EA5" w:rsidP="00D55847">
            <w:pPr>
              <w:pStyle w:val="CRCoverPage"/>
              <w:spacing w:after="0"/>
              <w:jc w:val="center"/>
              <w:rPr>
                <w:b/>
                <w:caps/>
                <w:noProof/>
              </w:rPr>
            </w:pPr>
            <w:r>
              <w:rPr>
                <w:b/>
                <w:caps/>
                <w:noProof/>
              </w:rPr>
              <w:t>X</w:t>
            </w:r>
          </w:p>
        </w:tc>
        <w:tc>
          <w:tcPr>
            <w:tcW w:w="2977" w:type="dxa"/>
            <w:gridSpan w:val="4"/>
          </w:tcPr>
          <w:p w14:paraId="381008F0" w14:textId="77777777" w:rsidR="00146EA5" w:rsidRDefault="00146EA5" w:rsidP="00D558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33A339" w14:textId="77777777" w:rsidR="00146EA5" w:rsidRDefault="00146EA5" w:rsidP="00D55847">
            <w:pPr>
              <w:pStyle w:val="CRCoverPage"/>
              <w:spacing w:after="0"/>
              <w:ind w:left="99"/>
              <w:rPr>
                <w:noProof/>
              </w:rPr>
            </w:pPr>
            <w:r>
              <w:rPr>
                <w:noProof/>
              </w:rPr>
              <w:t xml:space="preserve">TS/TR ... CR ... </w:t>
            </w:r>
          </w:p>
        </w:tc>
      </w:tr>
      <w:tr w:rsidR="00146EA5" w14:paraId="578B5E09" w14:textId="77777777" w:rsidTr="00D55847">
        <w:tc>
          <w:tcPr>
            <w:tcW w:w="2694" w:type="dxa"/>
            <w:gridSpan w:val="2"/>
            <w:tcBorders>
              <w:left w:val="single" w:sz="4" w:space="0" w:color="auto"/>
            </w:tcBorders>
          </w:tcPr>
          <w:p w14:paraId="2D39A030" w14:textId="77777777" w:rsidR="00146EA5" w:rsidRDefault="00146EA5" w:rsidP="00D55847">
            <w:pPr>
              <w:pStyle w:val="CRCoverPage"/>
              <w:spacing w:after="0"/>
              <w:rPr>
                <w:b/>
                <w:i/>
                <w:noProof/>
              </w:rPr>
            </w:pPr>
          </w:p>
        </w:tc>
        <w:tc>
          <w:tcPr>
            <w:tcW w:w="6946" w:type="dxa"/>
            <w:gridSpan w:val="9"/>
            <w:tcBorders>
              <w:right w:val="single" w:sz="4" w:space="0" w:color="auto"/>
            </w:tcBorders>
          </w:tcPr>
          <w:p w14:paraId="16C325BC" w14:textId="77777777" w:rsidR="00146EA5" w:rsidRDefault="00146EA5" w:rsidP="00D55847">
            <w:pPr>
              <w:pStyle w:val="CRCoverPage"/>
              <w:spacing w:after="0"/>
              <w:rPr>
                <w:noProof/>
              </w:rPr>
            </w:pPr>
          </w:p>
        </w:tc>
      </w:tr>
      <w:tr w:rsidR="00146EA5" w14:paraId="05F5F35C" w14:textId="77777777" w:rsidTr="00D55847">
        <w:tc>
          <w:tcPr>
            <w:tcW w:w="2694" w:type="dxa"/>
            <w:gridSpan w:val="2"/>
            <w:tcBorders>
              <w:left w:val="single" w:sz="4" w:space="0" w:color="auto"/>
              <w:bottom w:val="single" w:sz="4" w:space="0" w:color="auto"/>
            </w:tcBorders>
          </w:tcPr>
          <w:p w14:paraId="18A356B7" w14:textId="77777777" w:rsidR="00146EA5" w:rsidRDefault="00146EA5" w:rsidP="00D558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425CFB" w14:textId="77777777" w:rsidR="00146EA5" w:rsidRDefault="00146EA5" w:rsidP="00D55847">
            <w:pPr>
              <w:pStyle w:val="CRCoverPage"/>
              <w:spacing w:after="0"/>
              <w:ind w:left="100"/>
              <w:rPr>
                <w:noProof/>
              </w:rPr>
            </w:pPr>
          </w:p>
        </w:tc>
      </w:tr>
      <w:tr w:rsidR="00146EA5" w:rsidRPr="008863B9" w14:paraId="4245A6EC" w14:textId="77777777" w:rsidTr="00D55847">
        <w:tc>
          <w:tcPr>
            <w:tcW w:w="2694" w:type="dxa"/>
            <w:gridSpan w:val="2"/>
            <w:tcBorders>
              <w:top w:val="single" w:sz="4" w:space="0" w:color="auto"/>
              <w:bottom w:val="single" w:sz="4" w:space="0" w:color="auto"/>
            </w:tcBorders>
          </w:tcPr>
          <w:p w14:paraId="4785D2A9" w14:textId="77777777" w:rsidR="00146EA5" w:rsidRPr="008863B9" w:rsidRDefault="00146EA5" w:rsidP="00D558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EF66BF" w14:textId="77777777" w:rsidR="00146EA5" w:rsidRPr="008863B9" w:rsidRDefault="00146EA5" w:rsidP="00D55847">
            <w:pPr>
              <w:pStyle w:val="CRCoverPage"/>
              <w:spacing w:after="0"/>
              <w:ind w:left="100"/>
              <w:rPr>
                <w:noProof/>
                <w:sz w:val="8"/>
                <w:szCs w:val="8"/>
              </w:rPr>
            </w:pPr>
          </w:p>
        </w:tc>
      </w:tr>
      <w:tr w:rsidR="00146EA5" w14:paraId="1314B582" w14:textId="77777777" w:rsidTr="00D55847">
        <w:tc>
          <w:tcPr>
            <w:tcW w:w="2694" w:type="dxa"/>
            <w:gridSpan w:val="2"/>
            <w:tcBorders>
              <w:top w:val="single" w:sz="4" w:space="0" w:color="auto"/>
              <w:left w:val="single" w:sz="4" w:space="0" w:color="auto"/>
              <w:bottom w:val="single" w:sz="4" w:space="0" w:color="auto"/>
            </w:tcBorders>
          </w:tcPr>
          <w:p w14:paraId="0521770B" w14:textId="77777777" w:rsidR="00146EA5" w:rsidRDefault="00146EA5" w:rsidP="00D558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E08329" w14:textId="28123C38" w:rsidR="00146EA5" w:rsidRPr="00CB59C8" w:rsidRDefault="00146EA5" w:rsidP="00D55847">
            <w:pPr>
              <w:pStyle w:val="CRCoverPage"/>
              <w:tabs>
                <w:tab w:val="right" w:pos="9639"/>
              </w:tabs>
              <w:spacing w:after="0"/>
              <w:rPr>
                <w:b/>
                <w:i/>
                <w:noProof/>
                <w:sz w:val="28"/>
              </w:rPr>
            </w:pPr>
            <w:r w:rsidRPr="00CB59C8">
              <w:rPr>
                <w:noProof/>
              </w:rPr>
              <w:t>S5-2460</w:t>
            </w:r>
            <w:r>
              <w:rPr>
                <w:noProof/>
              </w:rPr>
              <w:t xml:space="preserve">72 is a revision of </w:t>
            </w:r>
            <w:r w:rsidRPr="00CB59C8">
              <w:rPr>
                <w:noProof/>
              </w:rPr>
              <w:t>S5</w:t>
            </w:r>
            <w:r w:rsidRPr="00146EA5">
              <w:rPr>
                <w:noProof/>
              </w:rPr>
              <w:t>-245698</w:t>
            </w:r>
          </w:p>
        </w:tc>
      </w:tr>
    </w:tbl>
    <w:p w14:paraId="1C83E836" w14:textId="77777777" w:rsidR="00146EA5" w:rsidRDefault="00146EA5" w:rsidP="00146EA5">
      <w:pPr>
        <w:rPr>
          <w:noProof/>
        </w:rPr>
        <w:sectPr w:rsidR="00146EA5" w:rsidSect="00146EA5">
          <w:headerReference w:type="even" r:id="rId9"/>
          <w:footnotePr>
            <w:numRestart w:val="eachSect"/>
          </w:footnotePr>
          <w:pgSz w:w="11907" w:h="16840" w:code="9"/>
          <w:pgMar w:top="1418" w:right="1134" w:bottom="1134" w:left="1134" w:header="680" w:footer="567" w:gutter="0"/>
          <w:cols w:space="720"/>
        </w:sectPr>
      </w:pPr>
    </w:p>
    <w:p w14:paraId="0B702B00" w14:textId="77777777" w:rsidR="00146EA5" w:rsidRDefault="00146EA5" w:rsidP="00146EA5">
      <w:pPr>
        <w:rPr>
          <w:noProof/>
        </w:rPr>
      </w:pPr>
    </w:p>
    <w:p w14:paraId="692E4822" w14:textId="77777777" w:rsidR="00146EA5" w:rsidRDefault="00146EA5" w:rsidP="00146EA5">
      <w:pPr>
        <w:pBdr>
          <w:top w:val="single" w:sz="4" w:space="1" w:color="auto"/>
          <w:left w:val="single" w:sz="4" w:space="4" w:color="auto"/>
          <w:bottom w:val="single" w:sz="4" w:space="0" w:color="auto"/>
          <w:right w:val="single" w:sz="4" w:space="4" w:color="auto"/>
        </w:pBdr>
        <w:shd w:val="clear" w:color="auto" w:fill="FFFF99"/>
        <w:jc w:val="center"/>
        <w:rPr>
          <w:lang w:eastAsia="zh-CN"/>
        </w:rPr>
      </w:pPr>
      <w:bookmarkStart w:id="1" w:name="_Hlk173240651"/>
      <w:r>
        <w:rPr>
          <w:b/>
          <w:i/>
        </w:rPr>
        <w:t>Start of First change</w:t>
      </w:r>
    </w:p>
    <w:bookmarkEnd w:id="1"/>
    <w:p w14:paraId="27695D16" w14:textId="77777777" w:rsidR="003F1B43" w:rsidRPr="00181B5E" w:rsidRDefault="003F1B43" w:rsidP="003F1B43">
      <w:pPr>
        <w:pStyle w:val="Heading3"/>
        <w:overflowPunct w:val="0"/>
        <w:autoSpaceDE w:val="0"/>
        <w:autoSpaceDN w:val="0"/>
        <w:adjustRightInd w:val="0"/>
        <w:spacing w:before="120" w:after="180"/>
        <w:ind w:left="1134" w:hanging="1134"/>
        <w:textAlignment w:val="baseline"/>
        <w:rPr>
          <w:ins w:id="2" w:author="Nabil Akdim" w:date="2024-10-16T13:08:00Z" w16du:dateUtc="2024-10-16T07:38:00Z"/>
          <w:rFonts w:ascii="Arial" w:eastAsia="Times New Roman" w:hAnsi="Arial" w:cs="Times New Roman"/>
          <w:color w:val="auto"/>
          <w:szCs w:val="20"/>
        </w:rPr>
      </w:pPr>
      <w:ins w:id="3" w:author="Nabil Akdim" w:date="2024-10-16T13:08:00Z" w16du:dateUtc="2024-10-16T07:38:00Z">
        <w:r w:rsidRPr="00181B5E">
          <w:rPr>
            <w:rFonts w:ascii="Arial" w:eastAsia="Times New Roman" w:hAnsi="Arial" w:cs="Times New Roman" w:hint="eastAsia"/>
            <w:color w:val="auto"/>
            <w:szCs w:val="20"/>
          </w:rPr>
          <w:t>6.</w:t>
        </w:r>
        <w:r>
          <w:rPr>
            <w:rFonts w:ascii="Arial" w:eastAsia="Times New Roman" w:hAnsi="Arial" w:cs="Times New Roman"/>
            <w:color w:val="auto"/>
            <w:szCs w:val="20"/>
          </w:rPr>
          <w:t>2</w:t>
        </w:r>
        <w:r w:rsidRPr="00181B5E">
          <w:rPr>
            <w:rFonts w:ascii="Arial" w:eastAsia="Times New Roman" w:hAnsi="Arial" w:cs="Times New Roman"/>
            <w:color w:val="auto"/>
            <w:szCs w:val="20"/>
          </w:rPr>
          <w:t>.x</w:t>
        </w:r>
        <w:r w:rsidRPr="00181B5E">
          <w:rPr>
            <w:rFonts w:ascii="Arial" w:eastAsia="Times New Roman" w:hAnsi="Arial" w:cs="Times New Roman"/>
            <w:color w:val="auto"/>
            <w:szCs w:val="20"/>
          </w:rPr>
          <w:tab/>
        </w:r>
        <w:r w:rsidRPr="00146EA5">
          <w:rPr>
            <w:rFonts w:ascii="Arial" w:eastAsia="Times New Roman" w:hAnsi="Arial" w:cs="Times New Roman"/>
            <w:color w:val="auto"/>
            <w:szCs w:val="20"/>
          </w:rPr>
          <w:t>Extended DRX Negotiation Success Rate</w:t>
        </w:r>
      </w:ins>
    </w:p>
    <w:p w14:paraId="1024D476" w14:textId="77777777" w:rsidR="003F1B43" w:rsidRPr="00146EA5" w:rsidRDefault="003F1B43" w:rsidP="003F1B43">
      <w:pPr>
        <w:pStyle w:val="B1"/>
        <w:rPr>
          <w:ins w:id="4" w:author="Nabil Akdim" w:date="2024-10-16T13:08:00Z" w16du:dateUtc="2024-10-16T07:38:00Z"/>
          <w:rFonts w:asciiTheme="majorBidi" w:hAnsiTheme="majorBidi" w:cstheme="majorBidi"/>
          <w:lang w:eastAsia="zh-CN"/>
        </w:rPr>
      </w:pPr>
      <w:ins w:id="5" w:author="Nabil Akdim" w:date="2024-10-16T13:08:00Z" w16du:dateUtc="2024-10-16T07:38:00Z">
        <w:r w:rsidRPr="00146EA5">
          <w:rPr>
            <w:rFonts w:asciiTheme="majorBidi" w:hAnsiTheme="majorBidi" w:cstheme="majorBidi"/>
            <w:lang w:eastAsia="zh-CN"/>
          </w:rPr>
          <w:t>a)</w:t>
        </w:r>
        <w:r w:rsidRPr="00146EA5">
          <w:rPr>
            <w:rFonts w:asciiTheme="majorBidi" w:hAnsiTheme="majorBidi" w:cstheme="majorBidi"/>
            <w:lang w:eastAsia="zh-CN"/>
          </w:rPr>
          <w:tab/>
        </w:r>
        <w:proofErr w:type="spellStart"/>
        <w:r w:rsidRPr="00146EA5">
          <w:rPr>
            <w:rFonts w:asciiTheme="majorBidi" w:hAnsiTheme="majorBidi" w:cstheme="majorBidi"/>
            <w:lang w:eastAsia="zh-CN"/>
          </w:rPr>
          <w:t>eDRXNegotiationSuccessRate</w:t>
        </w:r>
        <w:proofErr w:type="spellEnd"/>
        <w:r w:rsidRPr="00146EA5">
          <w:rPr>
            <w:rFonts w:asciiTheme="majorBidi" w:hAnsiTheme="majorBidi" w:cstheme="majorBidi"/>
            <w:lang w:eastAsia="zh-CN"/>
          </w:rPr>
          <w:t>.</w:t>
        </w:r>
      </w:ins>
    </w:p>
    <w:p w14:paraId="6FF76092" w14:textId="77777777" w:rsidR="003F1B43" w:rsidRPr="00146EA5" w:rsidRDefault="003F1B43" w:rsidP="003F1B43">
      <w:pPr>
        <w:pStyle w:val="B1"/>
        <w:rPr>
          <w:ins w:id="6" w:author="Nabil Akdim" w:date="2024-10-16T13:08:00Z" w16du:dateUtc="2024-10-16T07:38:00Z"/>
          <w:rFonts w:asciiTheme="majorBidi" w:hAnsiTheme="majorBidi" w:cstheme="majorBidi"/>
          <w:lang w:eastAsia="zh-CN"/>
        </w:rPr>
      </w:pPr>
      <w:ins w:id="7" w:author="Nabil Akdim" w:date="2024-10-16T13:08:00Z" w16du:dateUtc="2024-10-16T07:38:00Z">
        <w:r w:rsidRPr="00146EA5">
          <w:rPr>
            <w:rFonts w:asciiTheme="majorBidi" w:hAnsiTheme="majorBidi" w:cstheme="majorBidi"/>
            <w:lang w:eastAsia="zh-CN"/>
          </w:rPr>
          <w:t>b)</w:t>
        </w:r>
        <w:r w:rsidRPr="00146EA5">
          <w:rPr>
            <w:rFonts w:asciiTheme="majorBidi" w:hAnsiTheme="majorBidi" w:cstheme="majorBidi"/>
            <w:lang w:eastAsia="zh-CN"/>
          </w:rPr>
          <w:tab/>
          <w:t>This KPI describes the ratio of the number of successfully performed registration procedures, where AMF configures extended DRX to UEs requesting this latter, to the number of attempted registration procedures, by those same UEs, requesting extended DRX to be configured to them. This KPI is used to evaluate accessibility performance to extended DRX feature for UEs requesting it. It is a percentage. The KPI type is RATIO.</w:t>
        </w:r>
      </w:ins>
    </w:p>
    <w:p w14:paraId="0040B99A" w14:textId="77777777" w:rsidR="003F1B43" w:rsidRPr="00146EA5" w:rsidRDefault="003F1B43" w:rsidP="003F1B43">
      <w:pPr>
        <w:pStyle w:val="B1"/>
        <w:rPr>
          <w:ins w:id="8" w:author="Nabil Akdim" w:date="2024-10-16T13:08:00Z" w16du:dateUtc="2024-10-16T07:38:00Z"/>
          <w:rFonts w:asciiTheme="majorBidi" w:hAnsiTheme="majorBidi" w:cstheme="majorBidi"/>
          <w:lang w:eastAsia="zh-CN"/>
        </w:rPr>
      </w:pPr>
      <w:ins w:id="9" w:author="Nabil Akdim" w:date="2024-10-16T13:08:00Z" w16du:dateUtc="2024-10-16T07:38:00Z">
        <w:r w:rsidRPr="00146EA5">
          <w:rPr>
            <w:rFonts w:asciiTheme="majorBidi" w:hAnsiTheme="majorBidi" w:cstheme="majorBidi"/>
            <w:lang w:eastAsia="zh-CN"/>
          </w:rPr>
          <w:t>c)</w:t>
        </w:r>
        <w:r w:rsidRPr="00146EA5">
          <w:rPr>
            <w:rFonts w:asciiTheme="majorBidi" w:hAnsiTheme="majorBidi" w:cstheme="majorBidi"/>
            <w:lang w:eastAsia="zh-CN"/>
          </w:rPr>
          <w:tab/>
        </w:r>
      </w:ins>
    </w:p>
    <w:p w14:paraId="4E1D0676" w14:textId="77777777" w:rsidR="003F1B43" w:rsidRPr="00146EA5" w:rsidRDefault="003F1B43" w:rsidP="003F1B43">
      <w:pPr>
        <w:pStyle w:val="B1"/>
        <w:rPr>
          <w:ins w:id="10" w:author="Nabil Akdim" w:date="2024-10-16T13:08:00Z" w16du:dateUtc="2024-10-16T07:38:00Z"/>
          <w:rFonts w:asciiTheme="majorBidi" w:hAnsiTheme="majorBidi" w:cstheme="majorBidi"/>
          <w:lang w:eastAsia="zh-CN"/>
        </w:rPr>
      </w:pPr>
      <m:oMathPara>
        <m:oMath>
          <m:r>
            <w:ins w:id="11" w:author="Nabil Akdim" w:date="2024-10-16T13:08:00Z" w16du:dateUtc="2024-10-16T07:38:00Z">
              <m:rPr>
                <m:sty m:val="p"/>
              </m:rPr>
              <w:rPr>
                <w:rFonts w:ascii="Cambria Math" w:hAnsi="Cambria Math" w:cstheme="majorBidi"/>
                <w:lang w:eastAsia="zh-CN"/>
              </w:rPr>
              <m:t>eDRXNegotiationSuccessRate</m:t>
            </w:ins>
          </m:r>
          <m:r>
            <w:ins w:id="12" w:author="Nabil Akdim" w:date="2024-10-16T13:08:00Z" w16du:dateUtc="2024-10-16T07:38:00Z">
              <w:rPr>
                <w:rFonts w:ascii="Cambria Math" w:hAnsi="Cambria Math" w:cstheme="majorBidi"/>
                <w:lang w:eastAsia="zh-CN"/>
              </w:rPr>
              <m:t>=</m:t>
            </w:ins>
          </m:r>
          <m:f>
            <m:fPr>
              <m:ctrlPr>
                <w:ins w:id="13" w:author="Nabil Akdim" w:date="2024-10-16T13:08:00Z" w16du:dateUtc="2024-10-16T07:38:00Z">
                  <w:rPr>
                    <w:rFonts w:ascii="Cambria Math" w:eastAsia="SimSun" w:hAnsi="Cambria Math" w:cstheme="majorBidi"/>
                    <w:i/>
                    <w:lang w:eastAsia="zh-CN"/>
                  </w:rPr>
                </w:ins>
              </m:ctrlPr>
            </m:fPr>
            <m:num>
              <m:r>
                <w:ins w:id="14" w:author="Nabil Akdim" w:date="2024-10-16T13:08:00Z" w16du:dateUtc="2024-10-16T07:38:00Z">
                  <w:rPr>
                    <w:rFonts w:ascii="Cambria Math" w:hAnsi="Cambria Math" w:cstheme="majorBidi"/>
                    <w:lang w:eastAsia="zh-CN"/>
                  </w:rPr>
                  <m:t>RM.RegEdrxAccept</m:t>
                </w:ins>
              </m:r>
            </m:num>
            <m:den>
              <m:r>
                <w:ins w:id="15" w:author="Nabil Akdim" w:date="2024-10-16T13:08:00Z" w16du:dateUtc="2024-10-16T07:38:00Z">
                  <w:rPr>
                    <w:rFonts w:ascii="Cambria Math" w:hAnsi="Cambria Math" w:cstheme="majorBidi"/>
                    <w:lang w:eastAsia="zh-CN"/>
                  </w:rPr>
                  <m:t>RM.RegEdrxReq</m:t>
                </w:ins>
              </m:r>
            </m:den>
          </m:f>
          <m:r>
            <w:ins w:id="16" w:author="Nabil Akdim" w:date="2024-10-16T13:08:00Z" w16du:dateUtc="2024-10-16T07:38:00Z">
              <w:rPr>
                <w:rFonts w:ascii="Cambria Math" w:hAnsi="Cambria Math" w:cstheme="majorBidi"/>
                <w:lang w:eastAsia="zh-CN"/>
              </w:rPr>
              <m:t>*100%</m:t>
            </w:ins>
          </m:r>
        </m:oMath>
      </m:oMathPara>
    </w:p>
    <w:p w14:paraId="4A8DBB94" w14:textId="77777777" w:rsidR="003F1B43" w:rsidRPr="00146EA5" w:rsidRDefault="003F1B43" w:rsidP="003F1B43">
      <w:pPr>
        <w:pStyle w:val="B1"/>
        <w:rPr>
          <w:ins w:id="17" w:author="Nabil Akdim" w:date="2024-10-16T13:08:00Z" w16du:dateUtc="2024-10-16T07:38:00Z"/>
          <w:rFonts w:asciiTheme="majorBidi" w:hAnsiTheme="majorBidi" w:cstheme="majorBidi"/>
          <w:lang w:eastAsia="zh-CN"/>
        </w:rPr>
      </w:pPr>
      <w:ins w:id="18" w:author="Nabil Akdim" w:date="2024-10-16T13:08:00Z" w16du:dateUtc="2024-10-16T07:38:00Z">
        <w:r w:rsidRPr="00146EA5">
          <w:rPr>
            <w:rFonts w:asciiTheme="majorBidi" w:hAnsiTheme="majorBidi" w:cstheme="majorBidi"/>
            <w:lang w:eastAsia="zh-CN"/>
          </w:rPr>
          <w:t>d)</w:t>
        </w:r>
        <w:r w:rsidRPr="00146EA5">
          <w:rPr>
            <w:rFonts w:asciiTheme="majorBidi" w:hAnsiTheme="majorBidi" w:cstheme="majorBidi"/>
            <w:lang w:eastAsia="zh-CN"/>
          </w:rPr>
          <w:tab/>
          <w:t>AMF</w:t>
        </w:r>
      </w:ins>
    </w:p>
    <w:p w14:paraId="3A61F568" w14:textId="77777777" w:rsidR="003F1B43" w:rsidRPr="00B90961" w:rsidRDefault="003F1B43" w:rsidP="003F1B43">
      <w:pPr>
        <w:pStyle w:val="B1"/>
        <w:ind w:left="0" w:firstLine="0"/>
        <w:rPr>
          <w:lang w:eastAsia="zh-CN"/>
        </w:rPr>
      </w:pPr>
    </w:p>
    <w:p w14:paraId="5B106C0C" w14:textId="77777777" w:rsidR="003F1B43" w:rsidRPr="00634840" w:rsidRDefault="003F1B43" w:rsidP="003F1B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200DFD53" w14:textId="77777777" w:rsidR="003F1B43" w:rsidRPr="00181B5E" w:rsidRDefault="003F1B43" w:rsidP="003F1B43">
      <w:pPr>
        <w:pStyle w:val="Heading1"/>
        <w:keepLines w:val="0"/>
        <w:rPr>
          <w:rFonts w:ascii="Arial" w:eastAsia="SimSun" w:hAnsi="Arial" w:cs="Times New Roman"/>
          <w:color w:val="auto"/>
          <w:sz w:val="36"/>
          <w:szCs w:val="20"/>
          <w:lang w:eastAsia="zh-CN"/>
        </w:rPr>
      </w:pPr>
      <w:bookmarkStart w:id="19" w:name="_Toc178087632"/>
      <w:r w:rsidRPr="00181B5E">
        <w:rPr>
          <w:rFonts w:ascii="Arial" w:eastAsia="SimSun" w:hAnsi="Arial" w:cs="Times New Roman"/>
          <w:color w:val="auto"/>
          <w:sz w:val="36"/>
          <w:szCs w:val="20"/>
          <w:lang w:eastAsia="zh-CN"/>
        </w:rPr>
        <w:t>A.26</w:t>
      </w:r>
      <w:r w:rsidRPr="00181B5E">
        <w:rPr>
          <w:rFonts w:ascii="Arial" w:eastAsia="SimSun" w:hAnsi="Arial" w:cs="Times New Roman"/>
          <w:color w:val="auto"/>
          <w:sz w:val="36"/>
          <w:szCs w:val="20"/>
          <w:lang w:eastAsia="zh-CN"/>
        </w:rPr>
        <w:tab/>
        <w:t>Use case for reliability KPI in RAN with time constraint over Downlink and Uplink air-interface</w:t>
      </w:r>
      <w:bookmarkEnd w:id="19"/>
    </w:p>
    <w:p w14:paraId="53BC2162" w14:textId="77777777" w:rsidR="003F1B43" w:rsidRPr="00B94C0E" w:rsidRDefault="003F1B43" w:rsidP="003F1B43">
      <w:pPr>
        <w:rPr>
          <w:lang w:eastAsia="zh-CN"/>
        </w:rPr>
      </w:pPr>
      <w:r w:rsidRPr="00B37CD4">
        <w:rPr>
          <w:rFonts w:eastAsia="SimSun"/>
          <w:color w:val="000000"/>
          <w:lang w:eastAsia="zh-CN"/>
        </w:rPr>
        <w:t xml:space="preserve">Reliability KPI based on time constraint in DL </w:t>
      </w:r>
      <w:r>
        <w:rPr>
          <w:rFonts w:eastAsia="SimSun"/>
          <w:color w:val="000000"/>
          <w:lang w:eastAsia="zh-CN"/>
        </w:rPr>
        <w:t xml:space="preserve">and UL </w:t>
      </w:r>
      <w:r w:rsidRPr="00B37CD4">
        <w:rPr>
          <w:rFonts w:eastAsia="SimSun"/>
          <w:color w:val="000000"/>
          <w:lang w:eastAsia="zh-CN"/>
        </w:rPr>
        <w:t xml:space="preserve">over </w:t>
      </w:r>
      <w:proofErr w:type="spellStart"/>
      <w:r w:rsidRPr="00B37CD4">
        <w:rPr>
          <w:rFonts w:eastAsia="SimSun"/>
          <w:color w:val="000000"/>
          <w:lang w:eastAsia="zh-CN"/>
        </w:rPr>
        <w:t>Uu</w:t>
      </w:r>
      <w:proofErr w:type="spellEnd"/>
      <w:r w:rsidRPr="00B37CD4">
        <w:rPr>
          <w:rFonts w:eastAsia="SimSun"/>
          <w:color w:val="000000"/>
          <w:lang w:eastAsia="zh-CN"/>
        </w:rPr>
        <w:t xml:space="preserve"> interface in a 5G network</w:t>
      </w:r>
      <w:r>
        <w:rPr>
          <w:rFonts w:eastAsia="SimSun"/>
          <w:color w:val="000000"/>
          <w:lang w:eastAsia="zh-CN"/>
        </w:rPr>
        <w:t xml:space="preserve"> as defined in clauses 6.8.1.8 and 6.8.1.7 is important to be calculated specially for delay </w:t>
      </w:r>
      <w:r w:rsidRPr="00B37CD4">
        <w:rPr>
          <w:rFonts w:eastAsia="SimSun"/>
          <w:color w:val="000000"/>
          <w:lang w:eastAsia="zh-CN"/>
        </w:rPr>
        <w:t>critical URLLC services</w:t>
      </w:r>
      <w:r>
        <w:rPr>
          <w:rFonts w:eastAsia="SimSun"/>
          <w:color w:val="000000"/>
          <w:lang w:eastAsia="zh-CN"/>
        </w:rPr>
        <w:t xml:space="preserve">. It would help in </w:t>
      </w:r>
      <w:r w:rsidRPr="00B37CD4">
        <w:rPr>
          <w:rFonts w:eastAsia="SimSun"/>
          <w:color w:val="000000"/>
          <w:lang w:eastAsia="zh-CN"/>
        </w:rPr>
        <w:t>troubleshoot</w:t>
      </w:r>
      <w:r>
        <w:rPr>
          <w:rFonts w:eastAsia="SimSun"/>
          <w:color w:val="000000"/>
          <w:lang w:eastAsia="zh-CN"/>
        </w:rPr>
        <w:t>ing any</w:t>
      </w:r>
      <w:r w:rsidRPr="00B37CD4">
        <w:rPr>
          <w:rFonts w:eastAsia="SimSun"/>
          <w:color w:val="000000"/>
          <w:lang w:eastAsia="zh-CN"/>
        </w:rPr>
        <w:t xml:space="preserve"> delay related issue</w:t>
      </w:r>
      <w:r>
        <w:rPr>
          <w:rFonts w:eastAsia="SimSun"/>
          <w:color w:val="000000"/>
          <w:lang w:eastAsia="zh-CN"/>
        </w:rPr>
        <w:t xml:space="preserve"> in RAN side</w:t>
      </w:r>
      <w:r w:rsidRPr="00B37CD4">
        <w:rPr>
          <w:rFonts w:eastAsia="SimSun"/>
          <w:color w:val="000000"/>
          <w:lang w:eastAsia="zh-CN"/>
        </w:rPr>
        <w:t xml:space="preserve"> for the ongoing URLLC service</w:t>
      </w:r>
      <w:r>
        <w:rPr>
          <w:rFonts w:eastAsia="SimSun"/>
          <w:color w:val="000000"/>
          <w:lang w:eastAsia="zh-CN"/>
        </w:rPr>
        <w:t>.</w:t>
      </w:r>
      <w:r w:rsidRPr="00181B5E">
        <w:rPr>
          <w:rFonts w:eastAsia="SimSun"/>
          <w:color w:val="000000"/>
          <w:lang w:eastAsia="zh-CN"/>
        </w:rPr>
        <w:t xml:space="preserve"> It </w:t>
      </w:r>
      <w:r>
        <w:rPr>
          <w:rFonts w:eastAsia="SimSun"/>
          <w:color w:val="000000"/>
          <w:lang w:eastAsia="zh-CN"/>
        </w:rPr>
        <w:t>enables</w:t>
      </w:r>
      <w:r w:rsidRPr="00CC7918">
        <w:rPr>
          <w:rFonts w:eastAsia="SimSun"/>
          <w:color w:val="000000"/>
          <w:lang w:eastAsia="zh-CN"/>
        </w:rPr>
        <w:t xml:space="preserve"> operators to track the perfo</w:t>
      </w:r>
      <w:r>
        <w:rPr>
          <w:rFonts w:eastAsia="SimSun"/>
          <w:color w:val="000000"/>
          <w:lang w:eastAsia="zh-CN"/>
        </w:rPr>
        <w:t>rmance of a URLLC service and</w:t>
      </w:r>
      <w:r w:rsidRPr="00CC7918">
        <w:rPr>
          <w:rFonts w:eastAsia="SimSun"/>
          <w:color w:val="000000"/>
          <w:lang w:eastAsia="zh-CN"/>
        </w:rPr>
        <w:t xml:space="preserve"> the delay values of each packet can be used for analysing and troubleshooting.</w:t>
      </w:r>
      <w:r w:rsidRPr="00181B5E">
        <w:rPr>
          <w:rFonts w:eastAsia="SimSun"/>
          <w:color w:val="000000"/>
          <w:lang w:eastAsia="zh-CN"/>
        </w:rPr>
        <w:t xml:space="preserve"> </w:t>
      </w:r>
      <w:r w:rsidRPr="00CC7918">
        <w:rPr>
          <w:rFonts w:eastAsia="SimSun"/>
          <w:color w:val="000000"/>
          <w:lang w:eastAsia="zh-CN"/>
        </w:rPr>
        <w:t>This may include ena</w:t>
      </w:r>
      <w:r>
        <w:rPr>
          <w:rFonts w:eastAsia="SimSun"/>
          <w:color w:val="000000"/>
          <w:lang w:eastAsia="zh-CN"/>
        </w:rPr>
        <w:t>bling/disabling or configuring/d</w:t>
      </w:r>
      <w:r w:rsidRPr="00CC7918">
        <w:rPr>
          <w:rFonts w:eastAsia="SimSun"/>
          <w:color w:val="000000"/>
          <w:lang w:eastAsia="zh-CN"/>
        </w:rPr>
        <w:t>e-configuring the</w:t>
      </w:r>
      <w:r>
        <w:rPr>
          <w:rFonts w:eastAsia="SimSun"/>
          <w:color w:val="000000"/>
          <w:lang w:eastAsia="zh-CN"/>
        </w:rPr>
        <w:t xml:space="preserve"> URLLC service-</w:t>
      </w:r>
      <w:r w:rsidRPr="00CC7918">
        <w:rPr>
          <w:rFonts w:eastAsia="SimSun"/>
          <w:color w:val="000000"/>
          <w:lang w:eastAsia="zh-CN"/>
        </w:rPr>
        <w:t xml:space="preserve">impacting RAN features or may involve actions like </w:t>
      </w:r>
      <w:r>
        <w:rPr>
          <w:rFonts w:eastAsia="SimSun"/>
          <w:color w:val="000000"/>
          <w:lang w:eastAsia="zh-CN"/>
        </w:rPr>
        <w:t>re-</w:t>
      </w:r>
      <w:r w:rsidRPr="00CC7918">
        <w:rPr>
          <w:rFonts w:eastAsia="SimSun"/>
          <w:color w:val="000000"/>
          <w:lang w:eastAsia="zh-CN"/>
        </w:rPr>
        <w:t>configur</w:t>
      </w:r>
      <w:r>
        <w:rPr>
          <w:rFonts w:eastAsia="SimSun"/>
          <w:color w:val="000000"/>
          <w:lang w:eastAsia="zh-CN"/>
        </w:rPr>
        <w:t>ing</w:t>
      </w:r>
      <w:r w:rsidRPr="00CC7918">
        <w:rPr>
          <w:rFonts w:eastAsia="SimSun"/>
          <w:color w:val="000000"/>
          <w:lang w:eastAsia="zh-CN"/>
        </w:rPr>
        <w:t xml:space="preserve"> time constraint/delay threshold values if not set correctly already. </w:t>
      </w:r>
    </w:p>
    <w:p w14:paraId="73598A56" w14:textId="77777777" w:rsidR="003F1B43" w:rsidRPr="00181B5E" w:rsidRDefault="003F1B43" w:rsidP="003F1B43">
      <w:pPr>
        <w:pStyle w:val="Heading1"/>
        <w:keepLines w:val="0"/>
        <w:pBdr>
          <w:top w:val="single" w:sz="12" w:space="3" w:color="auto"/>
        </w:pBdr>
        <w:overflowPunct w:val="0"/>
        <w:autoSpaceDE w:val="0"/>
        <w:autoSpaceDN w:val="0"/>
        <w:adjustRightInd w:val="0"/>
        <w:spacing w:before="240" w:after="180"/>
        <w:ind w:left="1134" w:hanging="1134"/>
        <w:textAlignment w:val="baseline"/>
        <w:rPr>
          <w:ins w:id="20" w:author="Nabil Akdim" w:date="2024-10-16T13:08:00Z" w16du:dateUtc="2024-10-16T07:38:00Z"/>
          <w:rFonts w:ascii="Arial" w:eastAsia="SimSun" w:hAnsi="Arial" w:cs="Times New Roman"/>
          <w:color w:val="auto"/>
          <w:sz w:val="36"/>
          <w:szCs w:val="20"/>
          <w:lang w:eastAsia="zh-CN"/>
        </w:rPr>
      </w:pPr>
      <w:proofErr w:type="spellStart"/>
      <w:proofErr w:type="gramStart"/>
      <w:ins w:id="21" w:author="Nabil Akdim" w:date="2024-10-16T13:08:00Z" w16du:dateUtc="2024-10-16T07:38:00Z">
        <w:r w:rsidRPr="00181B5E">
          <w:rPr>
            <w:rFonts w:ascii="Arial" w:eastAsia="SimSun" w:hAnsi="Arial" w:cs="Times New Roman"/>
            <w:color w:val="auto"/>
            <w:sz w:val="36"/>
            <w:szCs w:val="20"/>
            <w:lang w:eastAsia="zh-CN"/>
          </w:rPr>
          <w:t>A.</w:t>
        </w:r>
        <w:r>
          <w:rPr>
            <w:rFonts w:ascii="Arial" w:eastAsia="SimSun" w:hAnsi="Arial" w:cs="Times New Roman"/>
            <w:color w:val="auto"/>
            <w:sz w:val="36"/>
            <w:szCs w:val="20"/>
            <w:lang w:eastAsia="zh-CN"/>
          </w:rPr>
          <w:t>y</w:t>
        </w:r>
        <w:proofErr w:type="spellEnd"/>
        <w:proofErr w:type="gramEnd"/>
        <w:r w:rsidRPr="00181B5E">
          <w:rPr>
            <w:rFonts w:ascii="Arial" w:eastAsia="SimSun" w:hAnsi="Arial" w:cs="Times New Roman"/>
            <w:color w:val="auto"/>
            <w:sz w:val="36"/>
            <w:szCs w:val="20"/>
            <w:lang w:eastAsia="zh-CN"/>
          </w:rPr>
          <w:tab/>
        </w:r>
        <w:r w:rsidRPr="00146EA5">
          <w:rPr>
            <w:rFonts w:ascii="Arial" w:eastAsia="SimSun" w:hAnsi="Arial" w:cs="Times New Roman"/>
            <w:color w:val="auto"/>
            <w:sz w:val="36"/>
            <w:szCs w:val="20"/>
            <w:lang w:eastAsia="zh-CN"/>
          </w:rPr>
          <w:t>Use case for the Extended DRX Negotiation Success Rate KPI</w:t>
        </w:r>
      </w:ins>
    </w:p>
    <w:p w14:paraId="4D1CE7FF" w14:textId="77777777" w:rsidR="003F1B43" w:rsidRPr="00146EA5" w:rsidRDefault="003F1B43" w:rsidP="003F1B43">
      <w:pPr>
        <w:rPr>
          <w:ins w:id="22" w:author="Nabil Akdim" w:date="2024-10-16T13:08:00Z" w16du:dateUtc="2024-10-16T07:38:00Z"/>
          <w:rFonts w:eastAsia="SimSun"/>
          <w:color w:val="000000"/>
          <w:lang w:eastAsia="zh-CN"/>
        </w:rPr>
      </w:pPr>
      <w:ins w:id="23" w:author="Nabil Akdim" w:date="2024-10-16T13:08:00Z" w16du:dateUtc="2024-10-16T07:38:00Z">
        <w:r w:rsidRPr="00146EA5">
          <w:rPr>
            <w:rFonts w:eastAsia="SimSun"/>
            <w:color w:val="000000"/>
            <w:lang w:eastAsia="zh-CN"/>
          </w:rPr>
          <w:t xml:space="preserve">The Extended DRX Negotiation Success Rate KPI is useful to assess the proper usage of </w:t>
        </w:r>
        <w:proofErr w:type="spellStart"/>
        <w:r w:rsidRPr="00146EA5">
          <w:rPr>
            <w:rFonts w:eastAsia="SimSun"/>
            <w:color w:val="000000"/>
            <w:lang w:eastAsia="zh-CN"/>
          </w:rPr>
          <w:t>eDRX</w:t>
        </w:r>
        <w:proofErr w:type="spellEnd"/>
        <w:r w:rsidRPr="00146EA5">
          <w:rPr>
            <w:rFonts w:eastAsia="SimSun"/>
            <w:color w:val="000000"/>
            <w:lang w:eastAsia="zh-CN"/>
          </w:rPr>
          <w:t xml:space="preserve"> feature as well as to support informed resource dimensioning and planning on the AMF side for performance assurance purposes.</w:t>
        </w:r>
      </w:ins>
    </w:p>
    <w:p w14:paraId="48CE4724" w14:textId="7D40876E" w:rsidR="003F1B43" w:rsidRPr="00181B5E" w:rsidRDefault="003F1B43" w:rsidP="003F1B43">
      <w:pPr>
        <w:pBdr>
          <w:top w:val="single" w:sz="4" w:space="1" w:color="auto"/>
          <w:left w:val="single" w:sz="4" w:space="4" w:color="auto"/>
          <w:bottom w:val="single" w:sz="4" w:space="1" w:color="auto"/>
          <w:right w:val="single" w:sz="4" w:space="4" w:color="auto"/>
        </w:pBdr>
        <w:shd w:val="clear" w:color="auto" w:fill="FFFF99"/>
        <w:jc w:val="center"/>
      </w:pPr>
      <w:r>
        <w:rPr>
          <w:b/>
          <w:i/>
        </w:rPr>
        <w:t>End of change</w:t>
      </w:r>
    </w:p>
    <w:p w14:paraId="711F06A2" w14:textId="77777777" w:rsidR="001433EA" w:rsidRDefault="001433EA"/>
    <w:sectPr w:rsidR="001433EA" w:rsidSect="00146EA5">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5B9D" w14:textId="77777777" w:rsidR="00732B36" w:rsidRDefault="00732B36">
      <w:pPr>
        <w:spacing w:after="0"/>
      </w:pPr>
      <w:r>
        <w:separator/>
      </w:r>
    </w:p>
  </w:endnote>
  <w:endnote w:type="continuationSeparator" w:id="0">
    <w:p w14:paraId="663B19A6" w14:textId="77777777" w:rsidR="00732B36" w:rsidRDefault="00732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31765" w14:textId="77777777" w:rsidR="00732B36" w:rsidRDefault="00732B36">
      <w:pPr>
        <w:spacing w:after="0"/>
      </w:pPr>
      <w:r>
        <w:separator/>
      </w:r>
    </w:p>
  </w:footnote>
  <w:footnote w:type="continuationSeparator" w:id="0">
    <w:p w14:paraId="136FA89D" w14:textId="77777777" w:rsidR="00732B36" w:rsidRDefault="00732B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F1B1" w14:textId="77777777" w:rsidR="00F55084" w:rsidRDefault="000000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7819" w14:textId="78060917" w:rsidR="00F55084" w:rsidRDefault="00F5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3E09" w14:textId="32724C85" w:rsidR="00F5508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649A" w14:textId="2EE922D7" w:rsidR="00F55084" w:rsidRDefault="00F5508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bil Akdim">
    <w15:presenceInfo w15:providerId="AD" w15:userId="S::nabil.akdim@apple.com::428025b0-5dd7-4dea-bc09-678a1127d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A5"/>
    <w:rsid w:val="001218DE"/>
    <w:rsid w:val="001433EA"/>
    <w:rsid w:val="00146EA5"/>
    <w:rsid w:val="003F1B43"/>
    <w:rsid w:val="004203DC"/>
    <w:rsid w:val="004D2A45"/>
    <w:rsid w:val="006A644B"/>
    <w:rsid w:val="00732B36"/>
    <w:rsid w:val="00C41C01"/>
    <w:rsid w:val="00CC6EB4"/>
    <w:rsid w:val="00D22781"/>
    <w:rsid w:val="00D44569"/>
    <w:rsid w:val="00F55084"/>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2A865"/>
  <w15:chartTrackingRefBased/>
  <w15:docId w15:val="{5A7E7540-9224-DB4E-8391-80444971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A5"/>
    <w:pPr>
      <w:spacing w:after="180"/>
    </w:pPr>
    <w:rPr>
      <w:rFonts w:ascii="Times New Roman" w:eastAsia="Times New Roman" w:hAnsi="Times New Roman" w:cs="Times New Roman"/>
      <w:kern w:val="0"/>
      <w:sz w:val="20"/>
      <w:szCs w:val="20"/>
      <w:lang w:val="en-GB"/>
      <w14:ligatures w14:val="none"/>
    </w:rPr>
  </w:style>
  <w:style w:type="paragraph" w:styleId="Heading1">
    <w:name w:val="heading 1"/>
    <w:aliases w:val=" Char1"/>
    <w:basedOn w:val="Normal"/>
    <w:next w:val="Normal"/>
    <w:link w:val="Heading1Char"/>
    <w:qFormat/>
    <w:rsid w:val="00146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
    <w:basedOn w:val="Normal"/>
    <w:next w:val="Normal"/>
    <w:link w:val="Heading3Char"/>
    <w:uiPriority w:val="9"/>
    <w:unhideWhenUsed/>
    <w:qFormat/>
    <w:rsid w:val="00146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E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E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E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E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
    <w:basedOn w:val="DefaultParagraphFont"/>
    <w:link w:val="Heading1"/>
    <w:rsid w:val="00146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EA5"/>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
    <w:basedOn w:val="DefaultParagraphFont"/>
    <w:link w:val="Heading3"/>
    <w:uiPriority w:val="9"/>
    <w:rsid w:val="00146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EA5"/>
    <w:rPr>
      <w:rFonts w:eastAsiaTheme="majorEastAsia" w:cstheme="majorBidi"/>
      <w:color w:val="272727" w:themeColor="text1" w:themeTint="D8"/>
    </w:rPr>
  </w:style>
  <w:style w:type="paragraph" w:styleId="Title">
    <w:name w:val="Title"/>
    <w:basedOn w:val="Normal"/>
    <w:next w:val="Normal"/>
    <w:link w:val="TitleChar"/>
    <w:uiPriority w:val="10"/>
    <w:qFormat/>
    <w:rsid w:val="00146E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E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E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6EA5"/>
    <w:rPr>
      <w:i/>
      <w:iCs/>
      <w:color w:val="404040" w:themeColor="text1" w:themeTint="BF"/>
    </w:rPr>
  </w:style>
  <w:style w:type="paragraph" w:styleId="ListParagraph">
    <w:name w:val="List Paragraph"/>
    <w:basedOn w:val="Normal"/>
    <w:uiPriority w:val="34"/>
    <w:qFormat/>
    <w:rsid w:val="00146EA5"/>
    <w:pPr>
      <w:ind w:left="720"/>
      <w:contextualSpacing/>
    </w:pPr>
  </w:style>
  <w:style w:type="character" w:styleId="IntenseEmphasis">
    <w:name w:val="Intense Emphasis"/>
    <w:basedOn w:val="DefaultParagraphFont"/>
    <w:uiPriority w:val="21"/>
    <w:qFormat/>
    <w:rsid w:val="00146EA5"/>
    <w:rPr>
      <w:i/>
      <w:iCs/>
      <w:color w:val="0F4761" w:themeColor="accent1" w:themeShade="BF"/>
    </w:rPr>
  </w:style>
  <w:style w:type="paragraph" w:styleId="IntenseQuote">
    <w:name w:val="Intense Quote"/>
    <w:basedOn w:val="Normal"/>
    <w:next w:val="Normal"/>
    <w:link w:val="IntenseQuoteChar"/>
    <w:uiPriority w:val="30"/>
    <w:qFormat/>
    <w:rsid w:val="00146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EA5"/>
    <w:rPr>
      <w:i/>
      <w:iCs/>
      <w:color w:val="0F4761" w:themeColor="accent1" w:themeShade="BF"/>
    </w:rPr>
  </w:style>
  <w:style w:type="character" w:styleId="IntenseReference">
    <w:name w:val="Intense Reference"/>
    <w:basedOn w:val="DefaultParagraphFont"/>
    <w:uiPriority w:val="32"/>
    <w:qFormat/>
    <w:rsid w:val="00146EA5"/>
    <w:rPr>
      <w:b/>
      <w:bCs/>
      <w:smallCaps/>
      <w:color w:val="0F4761" w:themeColor="accent1" w:themeShade="BF"/>
      <w:spacing w:val="5"/>
    </w:rPr>
  </w:style>
  <w:style w:type="paragraph" w:styleId="Header">
    <w:name w:val="header"/>
    <w:link w:val="HeaderChar"/>
    <w:rsid w:val="00146EA5"/>
    <w:pPr>
      <w:widowControl w:val="0"/>
    </w:pPr>
    <w:rPr>
      <w:rFonts w:ascii="Arial" w:eastAsia="Times New Roman" w:hAnsi="Arial" w:cs="Times New Roman"/>
      <w:b/>
      <w:noProof/>
      <w:kern w:val="0"/>
      <w:sz w:val="18"/>
      <w:szCs w:val="20"/>
      <w:lang w:val="en-GB"/>
      <w14:ligatures w14:val="none"/>
    </w:rPr>
  </w:style>
  <w:style w:type="character" w:customStyle="1" w:styleId="HeaderChar">
    <w:name w:val="Header Char"/>
    <w:basedOn w:val="DefaultParagraphFont"/>
    <w:link w:val="Header"/>
    <w:rsid w:val="00146EA5"/>
    <w:rPr>
      <w:rFonts w:ascii="Arial" w:eastAsia="Times New Roman" w:hAnsi="Arial" w:cs="Times New Roman"/>
      <w:b/>
      <w:noProof/>
      <w:kern w:val="0"/>
      <w:sz w:val="18"/>
      <w:szCs w:val="20"/>
      <w:lang w:val="en-GB"/>
      <w14:ligatures w14:val="none"/>
    </w:rPr>
  </w:style>
  <w:style w:type="paragraph" w:customStyle="1" w:styleId="B1">
    <w:name w:val="B1"/>
    <w:basedOn w:val="List"/>
    <w:link w:val="B1Char"/>
    <w:qFormat/>
    <w:rsid w:val="00146EA5"/>
    <w:pPr>
      <w:ind w:left="568" w:hanging="284"/>
      <w:contextualSpacing w:val="0"/>
    </w:pPr>
  </w:style>
  <w:style w:type="paragraph" w:customStyle="1" w:styleId="CRCoverPage">
    <w:name w:val="CR Cover Page"/>
    <w:rsid w:val="00146EA5"/>
    <w:pPr>
      <w:spacing w:after="120"/>
    </w:pPr>
    <w:rPr>
      <w:rFonts w:ascii="Arial" w:eastAsia="Times New Roman" w:hAnsi="Arial" w:cs="Times New Roman"/>
      <w:kern w:val="0"/>
      <w:sz w:val="20"/>
      <w:szCs w:val="20"/>
      <w:lang w:val="en-GB"/>
      <w14:ligatures w14:val="none"/>
    </w:rPr>
  </w:style>
  <w:style w:type="character" w:styleId="Hyperlink">
    <w:name w:val="Hyperlink"/>
    <w:rsid w:val="00146EA5"/>
    <w:rPr>
      <w:color w:val="0000FF"/>
      <w:u w:val="single"/>
    </w:rPr>
  </w:style>
  <w:style w:type="character" w:customStyle="1" w:styleId="B1Char">
    <w:name w:val="B1 Char"/>
    <w:link w:val="B1"/>
    <w:qFormat/>
    <w:rsid w:val="00146EA5"/>
    <w:rPr>
      <w:rFonts w:ascii="Times New Roman" w:eastAsia="Times New Roman" w:hAnsi="Times New Roman" w:cs="Times New Roman"/>
      <w:kern w:val="0"/>
      <w:sz w:val="20"/>
      <w:szCs w:val="20"/>
      <w:lang w:val="en-GB"/>
      <w14:ligatures w14:val="none"/>
    </w:rPr>
  </w:style>
  <w:style w:type="paragraph" w:styleId="List">
    <w:name w:val="List"/>
    <w:basedOn w:val="Normal"/>
    <w:uiPriority w:val="99"/>
    <w:semiHidden/>
    <w:unhideWhenUsed/>
    <w:rsid w:val="00146EA5"/>
    <w:pPr>
      <w:ind w:left="283" w:hanging="283"/>
      <w:contextualSpacing/>
    </w:pPr>
  </w:style>
  <w:style w:type="paragraph" w:styleId="NormalWeb">
    <w:name w:val="Normal (Web)"/>
    <w:basedOn w:val="Normal"/>
    <w:uiPriority w:val="99"/>
    <w:unhideWhenUsed/>
    <w:rsid w:val="00146EA5"/>
    <w:pPr>
      <w:spacing w:before="100" w:beforeAutospacing="1" w:after="100" w:afterAutospacing="1"/>
    </w:pPr>
    <w:rPr>
      <w:sz w:val="24"/>
      <w:szCs w:val="24"/>
      <w:lang w:val="en-US"/>
    </w:rPr>
  </w:style>
  <w:style w:type="paragraph" w:styleId="Revision">
    <w:name w:val="Revision"/>
    <w:hidden/>
    <w:uiPriority w:val="99"/>
    <w:semiHidden/>
    <w:rsid w:val="003F1B43"/>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Akdim</dc:creator>
  <cp:keywords/>
  <dc:description/>
  <cp:lastModifiedBy>Nabil Akdim</cp:lastModifiedBy>
  <cp:revision>6</cp:revision>
  <dcterms:created xsi:type="dcterms:W3CDTF">2024-10-16T07:37:00Z</dcterms:created>
  <dcterms:modified xsi:type="dcterms:W3CDTF">2024-10-16T09:54:00Z</dcterms:modified>
</cp:coreProperties>
</file>