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5ED81" w14:textId="434AE721" w:rsidR="00B71F5C" w:rsidRDefault="00B71F5C" w:rsidP="00B71F5C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bookmarkStart w:id="0" w:name="irecnoe"/>
      <w:bookmarkStart w:id="1" w:name="_Hlk85116822"/>
      <w:bookmarkEnd w:id="0"/>
      <w:r>
        <w:rPr>
          <w:rFonts w:ascii="Arial" w:hAnsi="Arial" w:cs="Arial"/>
          <w:b/>
          <w:sz w:val="24"/>
          <w:szCs w:val="28"/>
        </w:rPr>
        <w:t>TSG SA Meeting #SP-106</w:t>
      </w:r>
      <w:r>
        <w:rPr>
          <w:rFonts w:ascii="Arial" w:hAnsi="Arial" w:cs="Arial"/>
          <w:b/>
          <w:sz w:val="24"/>
          <w:szCs w:val="28"/>
        </w:rPr>
        <w:tab/>
      </w:r>
      <w:r w:rsidR="00607FBE">
        <w:rPr>
          <w:rFonts w:ascii="Arial" w:hAnsi="Arial" w:cs="Arial"/>
          <w:b/>
          <w:sz w:val="24"/>
          <w:szCs w:val="28"/>
        </w:rPr>
        <w:t>SP-241929</w:t>
      </w:r>
    </w:p>
    <w:p w14:paraId="0272DC97" w14:textId="77777777" w:rsidR="00B71F5C" w:rsidRDefault="00B71F5C" w:rsidP="00B71F5C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December 2024, Madrid, Spain</w:t>
      </w:r>
    </w:p>
    <w:p w14:paraId="79862B23" w14:textId="1B255677" w:rsidR="00B71F5C" w:rsidRPr="00B71F5C" w:rsidRDefault="00B71F5C" w:rsidP="00B71F5C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438DB1AD" w14:textId="2B31C677" w:rsidR="00F0663A" w:rsidRPr="00607FBE" w:rsidRDefault="00F0663A" w:rsidP="00F0663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</w:rPr>
      </w:pPr>
      <w:r w:rsidRPr="00607FBE">
        <w:rPr>
          <w:rFonts w:ascii="Arial" w:hAnsi="Arial" w:cs="Arial"/>
          <w:b/>
        </w:rPr>
        <w:t>3GPP TSG RAN Meeting #106</w:t>
      </w:r>
      <w:r w:rsidRPr="00607FBE">
        <w:rPr>
          <w:rFonts w:ascii="Arial" w:hAnsi="Arial" w:cs="Arial"/>
          <w:b/>
        </w:rPr>
        <w:tab/>
      </w:r>
      <w:r w:rsidRPr="00607FBE">
        <w:rPr>
          <w:rFonts w:ascii="Arial" w:hAnsi="Arial" w:cs="Arial"/>
          <w:b/>
        </w:rPr>
        <w:tab/>
      </w:r>
      <w:r w:rsidRPr="00607FBE">
        <w:rPr>
          <w:rFonts w:ascii="Arial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/>
          <w:b/>
        </w:rPr>
        <w:tab/>
      </w:r>
      <w:r w:rsidRPr="00607FBE">
        <w:rPr>
          <w:rFonts w:ascii="Arial" w:eastAsia="MS Mincho" w:hAnsi="Arial" w:cs="Arial" w:hint="eastAsia"/>
          <w:b/>
        </w:rPr>
        <w:tab/>
      </w:r>
      <w:r w:rsidRPr="00607FBE">
        <w:rPr>
          <w:rFonts w:ascii="Arial" w:hAnsi="Arial" w:cs="Arial"/>
          <w:b/>
        </w:rPr>
        <w:t>RP-24</w:t>
      </w:r>
      <w:r w:rsidR="001B31D7" w:rsidRPr="00607FBE">
        <w:rPr>
          <w:rFonts w:ascii="Arial" w:hAnsi="Arial" w:cs="Arial"/>
          <w:b/>
        </w:rPr>
        <w:t>3241</w:t>
      </w:r>
    </w:p>
    <w:p w14:paraId="2DE61569" w14:textId="77777777" w:rsidR="00F0663A" w:rsidRPr="00607FBE" w:rsidRDefault="00F0663A" w:rsidP="00F0663A">
      <w:pPr>
        <w:keepLines/>
        <w:tabs>
          <w:tab w:val="left" w:pos="567"/>
        </w:tabs>
        <w:rPr>
          <w:rFonts w:ascii="Arial" w:hAnsi="Arial" w:cs="Arial"/>
          <w:b/>
        </w:rPr>
      </w:pPr>
      <w:r w:rsidRPr="00607FBE">
        <w:rPr>
          <w:rFonts w:ascii="Arial" w:hAnsi="Arial" w:cs="Arial"/>
          <w:b/>
        </w:rPr>
        <w:t>Madrid, Spain, December 9-12, 2024</w:t>
      </w:r>
    </w:p>
    <w:p w14:paraId="34588907" w14:textId="77777777" w:rsidR="00F0663A" w:rsidRPr="00607FBE" w:rsidRDefault="00F0663A" w:rsidP="00D4774F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lang w:val="en-US"/>
        </w:rPr>
      </w:pPr>
    </w:p>
    <w:p w14:paraId="3C35EE35" w14:textId="1779BD1C" w:rsidR="00D4774F" w:rsidRPr="00F0663A" w:rsidRDefault="00D4774F" w:rsidP="00D4774F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F0663A">
        <w:rPr>
          <w:rFonts w:ascii="Arial" w:eastAsia="MS Mincho" w:hAnsi="Arial" w:cs="Arial"/>
          <w:i/>
          <w:iCs/>
          <w:lang w:val="en-US"/>
        </w:rPr>
        <w:t>3GPP ITU-R Ad Hoc</w:t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  <w:t>RT-2000</w:t>
      </w:r>
      <w:r w:rsidR="006F70FD" w:rsidRPr="00F0663A">
        <w:rPr>
          <w:rFonts w:ascii="Arial" w:eastAsia="MS Mincho" w:hAnsi="Arial" w:cs="Arial"/>
          <w:i/>
          <w:iCs/>
          <w:lang w:val="en-US"/>
        </w:rPr>
        <w:t>31</w:t>
      </w:r>
    </w:p>
    <w:bookmarkEnd w:id="1"/>
    <w:p w14:paraId="41E9B864" w14:textId="77777777" w:rsidR="00A50DD8" w:rsidRDefault="00A50DD8">
      <w:pPr>
        <w:rPr>
          <w:rFonts w:ascii="Arial" w:hAnsi="Arial" w:cs="Arial"/>
        </w:rPr>
      </w:pPr>
    </w:p>
    <w:p w14:paraId="3E53B450" w14:textId="6A3C0612" w:rsidR="00EE7145" w:rsidRPr="00EE7145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52D70">
        <w:rPr>
          <w:rFonts w:ascii="Arial" w:hAnsi="Arial" w:cs="Arial"/>
          <w:bCs/>
        </w:rPr>
        <w:t xml:space="preserve">DRAFT LTI </w:t>
      </w:r>
      <w:r w:rsidR="00B52D70" w:rsidRPr="00835042">
        <w:rPr>
          <w:rFonts w:ascii="Arial" w:hAnsi="Arial" w:cs="Arial"/>
          <w:bCs/>
        </w:rPr>
        <w:t xml:space="preserve">on </w:t>
      </w:r>
      <w:r w:rsidR="00983FB8" w:rsidRPr="00983FB8">
        <w:rPr>
          <w:rFonts w:ascii="Arial" w:hAnsi="Arial" w:cs="Arial"/>
          <w:bCs/>
        </w:rPr>
        <w:t xml:space="preserve">Liaison statement to External Organizations on </w:t>
      </w:r>
      <w:proofErr w:type="spellStart"/>
      <w:r w:rsidR="00983FB8" w:rsidRPr="00983FB8">
        <w:rPr>
          <w:rFonts w:ascii="Arial" w:hAnsi="Arial" w:cs="Arial"/>
          <w:bCs/>
        </w:rPr>
        <w:t>on</w:t>
      </w:r>
      <w:proofErr w:type="spellEnd"/>
      <w:r w:rsidR="00983FB8" w:rsidRPr="00983FB8">
        <w:rPr>
          <w:rFonts w:ascii="Arial" w:hAnsi="Arial" w:cs="Arial"/>
          <w:bCs/>
        </w:rPr>
        <w:t xml:space="preserve"> process to revise Recommendation ITU-R M.2150-2 and Recommendation ITU-R M.2012-6 – M.2012</w:t>
      </w:r>
    </w:p>
    <w:p w14:paraId="2C392EB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8C0F6AC" w14:textId="194D43D0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A3C28" w:rsidRPr="00607FBE">
        <w:rPr>
          <w:rFonts w:ascii="Verdana" w:hAnsi="Verdana"/>
        </w:rPr>
        <w:t xml:space="preserve">5D/TEMP/165(Rev.1) </w:t>
      </w:r>
      <w:r w:rsidR="003A3C28" w:rsidRPr="005770EC">
        <w:rPr>
          <w:rFonts w:ascii="Arial" w:hAnsi="Arial" w:cs="Arial"/>
          <w:bCs/>
        </w:rPr>
        <w:t xml:space="preserve">= </w:t>
      </w:r>
      <w:r w:rsidR="00F0663A" w:rsidRPr="00F0663A">
        <w:rPr>
          <w:rFonts w:ascii="Arial" w:hAnsi="Arial" w:cs="Arial"/>
          <w:bCs/>
        </w:rPr>
        <w:t>RP-243204</w:t>
      </w:r>
      <w:r w:rsidR="003A3C28" w:rsidRPr="005770EC">
        <w:rPr>
          <w:rFonts w:ascii="Arial" w:hAnsi="Arial" w:cs="Arial"/>
          <w:bCs/>
        </w:rPr>
        <w:t xml:space="preserve"> </w:t>
      </w:r>
      <w:r w:rsidR="003A3C28" w:rsidRPr="00607FBE">
        <w:rPr>
          <w:rFonts w:ascii="Verdana" w:hAnsi="Verdana"/>
        </w:rPr>
        <w:t>liaison statement to relevant External Organizations on process to revise Recommendation ITU-R M.2150-2 and Recommendation ITU-R M.2012-6</w:t>
      </w:r>
    </w:p>
    <w:p w14:paraId="0DC3EB12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</w:t>
      </w:r>
      <w:r w:rsidR="00EF0635" w:rsidRPr="00503E17">
        <w:rPr>
          <w:rFonts w:ascii="Arial" w:hAnsi="Arial" w:cs="Arial"/>
          <w:bCs/>
        </w:rPr>
        <w:t>P5D</w:t>
      </w:r>
    </w:p>
    <w:p w14:paraId="301DC910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03E17">
        <w:rPr>
          <w:rFonts w:ascii="Arial" w:hAnsi="Arial" w:cs="Arial"/>
          <w:b/>
        </w:rPr>
        <w:t>Cc:</w:t>
      </w:r>
      <w:r w:rsidR="002454B0" w:rsidRPr="00503E17">
        <w:rPr>
          <w:rFonts w:ascii="Arial" w:hAnsi="Arial" w:cs="Arial"/>
          <w:b/>
        </w:rPr>
        <w:t xml:space="preserve"> </w:t>
      </w:r>
      <w:r w:rsidRPr="00503E17">
        <w:rPr>
          <w:rFonts w:ascii="Arial" w:hAnsi="Arial" w:cs="Arial"/>
          <w:bCs/>
        </w:rPr>
        <w:tab/>
      </w:r>
    </w:p>
    <w:p w14:paraId="01B73525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6C7E871C" w14:textId="5C87A9A6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03E17">
        <w:rPr>
          <w:rFonts w:ascii="Arial" w:hAnsi="Arial" w:cs="Arial"/>
          <w:bCs/>
        </w:rPr>
        <w:tab/>
      </w:r>
      <w:r w:rsidR="001B31D7">
        <w:rPr>
          <w:rFonts w:ascii="Arial" w:hAnsi="Arial" w:cs="Arial"/>
          <w:bCs/>
        </w:rPr>
        <w:t xml:space="preserve">TSG </w:t>
      </w:r>
      <w:r w:rsidR="00607FBE">
        <w:rPr>
          <w:rFonts w:ascii="Arial" w:hAnsi="Arial" w:cs="Arial"/>
          <w:bCs/>
        </w:rPr>
        <w:t>SA</w:t>
      </w:r>
    </w:p>
    <w:p w14:paraId="4D121FA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B5447F7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B59BED2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B52D70">
        <w:rPr>
          <w:rFonts w:cs="Arial"/>
          <w:b w:val="0"/>
          <w:bCs/>
          <w:lang w:val="it-IT"/>
        </w:rPr>
        <w:t>Daniel Chen Larsson</w:t>
      </w:r>
      <w:r w:rsidR="00EE7145">
        <w:rPr>
          <w:rFonts w:cs="Arial"/>
          <w:b w:val="0"/>
          <w:bCs/>
          <w:lang w:val="it-IT"/>
        </w:rPr>
        <w:t>,</w:t>
      </w:r>
      <w:r w:rsidR="00AB18A7">
        <w:rPr>
          <w:rFonts w:cs="Arial"/>
          <w:b w:val="0"/>
          <w:bCs/>
          <w:lang w:val="it-IT"/>
        </w:rPr>
        <w:t xml:space="preserve"> </w:t>
      </w:r>
      <w:r w:rsidR="00266D5D">
        <w:rPr>
          <w:rFonts w:cs="Arial"/>
          <w:b w:val="0"/>
          <w:bCs/>
          <w:lang w:val="it-IT"/>
        </w:rPr>
        <w:t>Giovanni Romano</w:t>
      </w:r>
    </w:p>
    <w:p w14:paraId="3CFA744D" w14:textId="1C1D07CE" w:rsidR="00053A9C" w:rsidRPr="00B52D70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B52D70">
        <w:rPr>
          <w:rFonts w:cs="Arial"/>
          <w:color w:val="auto"/>
          <w:lang w:val="it-IT"/>
        </w:rPr>
        <w:t>E-mail Address:</w:t>
      </w:r>
      <w:r w:rsidRPr="00B52D70">
        <w:rPr>
          <w:rFonts w:cs="Arial"/>
          <w:b w:val="0"/>
          <w:bCs/>
          <w:color w:val="auto"/>
          <w:lang w:val="it-IT"/>
        </w:rPr>
        <w:tab/>
      </w:r>
      <w:r w:rsidR="00B52D70" w:rsidRPr="00B52D70">
        <w:rPr>
          <w:rFonts w:cs="Arial"/>
          <w:b w:val="0"/>
          <w:bCs/>
          <w:lang w:val="it-IT"/>
        </w:rPr>
        <w:t>daniel.chen.larsson@ericsson.com</w:t>
      </w:r>
      <w:r w:rsidR="00EE7145" w:rsidRPr="00B52D70">
        <w:rPr>
          <w:rFonts w:cs="Arial"/>
          <w:b w:val="0"/>
          <w:bCs/>
          <w:lang w:val="it-IT"/>
        </w:rPr>
        <w:t xml:space="preserve">, </w:t>
      </w:r>
      <w:r w:rsidR="003A3C28">
        <w:rPr>
          <w:rFonts w:cs="Arial"/>
          <w:b w:val="0"/>
          <w:bCs/>
          <w:color w:val="auto"/>
          <w:lang w:val="it-IT"/>
        </w:rPr>
        <w:t>gromano@novamint.com</w:t>
      </w:r>
    </w:p>
    <w:p w14:paraId="6F4C8B1B" w14:textId="77777777" w:rsidR="00053A9C" w:rsidRPr="00B52D70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681828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>yes</w:t>
      </w:r>
    </w:p>
    <w:p w14:paraId="1179F28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0E59EB54" w14:textId="252B4E80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A3C28" w:rsidRPr="006B1DD9">
        <w:rPr>
          <w:rFonts w:ascii="Arial" w:hAnsi="Arial" w:cs="Arial"/>
          <w:b/>
          <w:lang w:val="en-US"/>
        </w:rPr>
        <w:t>January 2</w:t>
      </w:r>
      <w:r w:rsidR="003A3C28">
        <w:rPr>
          <w:rFonts w:ascii="Arial" w:hAnsi="Arial" w:cs="Arial"/>
          <w:b/>
          <w:lang w:val="en-US"/>
        </w:rPr>
        <w:t>3rd</w:t>
      </w:r>
      <w:r w:rsidR="003A3C28" w:rsidRPr="006B1DD9">
        <w:rPr>
          <w:rFonts w:ascii="Arial" w:hAnsi="Arial" w:cs="Arial"/>
          <w:b/>
          <w:lang w:val="en-US"/>
        </w:rPr>
        <w:t>, 202</w:t>
      </w:r>
      <w:r w:rsidR="003A3C28">
        <w:rPr>
          <w:rFonts w:ascii="Arial" w:hAnsi="Arial" w:cs="Arial"/>
          <w:b/>
          <w:lang w:val="en-US"/>
        </w:rPr>
        <w:t>5</w:t>
      </w:r>
      <w:r w:rsidR="003A3C28" w:rsidRPr="006B1DD9">
        <w:rPr>
          <w:rFonts w:ascii="Arial" w:hAnsi="Arial" w:cs="Arial"/>
          <w:b/>
          <w:lang w:val="en-US"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2AA5B787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327E90DB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C880118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9EBFE6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0D34ADA7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38F6A401" w14:textId="26337EA8" w:rsidR="00720FAC" w:rsidRPr="00FA4720" w:rsidRDefault="00720FAC" w:rsidP="00720FAC">
      <w:pPr>
        <w:spacing w:before="240"/>
        <w:rPr>
          <w:rFonts w:ascii="Arial" w:eastAsia="MS Mincho" w:hAnsi="Arial" w:cs="Arial"/>
        </w:rPr>
      </w:pPr>
      <w:r w:rsidRPr="00607FBE">
        <w:rPr>
          <w:rFonts w:ascii="Arial" w:eastAsia="MS Mincho" w:hAnsi="Arial" w:cs="Arial"/>
          <w:b/>
        </w:rPr>
        <w:t>Attachments:</w:t>
      </w:r>
      <w:r w:rsidRPr="00607FBE">
        <w:rPr>
          <w:rFonts w:ascii="Arial" w:eastAsia="MS Mincho" w:hAnsi="Arial" w:cs="Arial"/>
        </w:rPr>
        <w:tab/>
      </w:r>
      <w:r w:rsidR="009D0D51" w:rsidRPr="009D0D51">
        <w:rPr>
          <w:rFonts w:ascii="Arial" w:eastAsia="MS Mincho" w:hAnsi="Arial" w:cs="Arial"/>
        </w:rPr>
        <w:t>R-REC-M.2012-7 Annex 1-1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R-REC-M.2012-7 Annex 1-</w:t>
      </w:r>
      <w:r w:rsidR="009D0D51">
        <w:rPr>
          <w:rFonts w:ascii="Arial" w:eastAsia="MS Mincho" w:hAnsi="Arial" w:cs="Arial"/>
        </w:rPr>
        <w:t>2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RevAtt2_ComplianceTemplates M2012 7</w:t>
      </w:r>
    </w:p>
    <w:p w14:paraId="68FE8703" w14:textId="77777777" w:rsidR="00617176" w:rsidRPr="004A7700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</w:p>
    <w:p w14:paraId="078E7754" w14:textId="77777777" w:rsidR="00617176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59C7069E" w14:textId="77777777" w:rsidR="009D0D51" w:rsidRPr="006B1DD9" w:rsidRDefault="009D0D51" w:rsidP="009D0D51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December 1</w:t>
      </w:r>
      <w:r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07FBE">
        <w:rPr>
          <w:rFonts w:ascii="Arial" w:eastAsia="MS Mincho" w:hAnsi="Arial" w:cs="Arial"/>
          <w:b/>
          <w:bCs/>
          <w:color w:val="FF0000"/>
          <w:lang w:val="en-US" w:eastAsia="ja-JP"/>
        </w:rPr>
        <w:t xml:space="preserve">to: 3GPP PCG </w:t>
      </w:r>
    </w:p>
    <w:p w14:paraId="19539CEE" w14:textId="77777777" w:rsidR="00123EF8" w:rsidRPr="009D0D51" w:rsidRDefault="00123EF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7B8283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EEB599D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15D9A624" w14:textId="77777777" w:rsidR="009738C6" w:rsidRPr="009738C6" w:rsidRDefault="00392899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Background</w:t>
      </w:r>
    </w:p>
    <w:p w14:paraId="59C77F34" w14:textId="442F4FBD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9D0D51">
        <w:rPr>
          <w:rFonts w:ascii="Arial" w:eastAsia="MS Mincho" w:hAnsi="Arial" w:cs="Arial"/>
          <w:lang w:eastAsia="ja-JP"/>
        </w:rPr>
        <w:t xml:space="preserve">7 </w:t>
      </w:r>
      <w:r>
        <w:rPr>
          <w:rFonts w:ascii="Arial" w:eastAsia="MS Mincho" w:hAnsi="Arial" w:cs="Arial"/>
          <w:lang w:eastAsia="ja-JP"/>
        </w:rPr>
        <w:t>of Recommendation M.2012.</w:t>
      </w:r>
    </w:p>
    <w:p w14:paraId="7D993D38" w14:textId="77777777" w:rsidR="00F0663A" w:rsidRDefault="00F0663A" w:rsidP="00B52D70">
      <w:pPr>
        <w:rPr>
          <w:rFonts w:ascii="Arial" w:eastAsia="MS Mincho" w:hAnsi="Arial" w:cs="Arial"/>
          <w:lang w:eastAsia="ja-JP"/>
        </w:rPr>
      </w:pPr>
    </w:p>
    <w:p w14:paraId="521AE237" w14:textId="77777777" w:rsidR="00F0663A" w:rsidRDefault="00F0663A" w:rsidP="00B52D70">
      <w:pPr>
        <w:rPr>
          <w:rFonts w:ascii="Arial" w:eastAsia="MS Mincho" w:hAnsi="Arial" w:cs="Arial"/>
          <w:lang w:eastAsia="ja-JP"/>
        </w:rPr>
        <w:sectPr w:rsidR="00F0663A">
          <w:footerReference w:type="default" r:id="rId10"/>
          <w:footerReference w:type="first" r:id="rId11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0C8AFE66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</w:p>
    <w:p w14:paraId="4B4E3F15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08CAF140" w14:textId="77777777" w:rsidR="009D0D51" w:rsidRPr="006B1DD9" w:rsidRDefault="009D0D51" w:rsidP="009D0D51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1117"/>
        <w:gridCol w:w="3717"/>
        <w:gridCol w:w="1962"/>
        <w:gridCol w:w="2252"/>
      </w:tblGrid>
      <w:tr w:rsidR="009D0D51" w:rsidRPr="004832AC" w14:paraId="0F23E956" w14:textId="77777777" w:rsidTr="00F57B9A">
        <w:tc>
          <w:tcPr>
            <w:tcW w:w="817" w:type="dxa"/>
            <w:shd w:val="clear" w:color="auto" w:fill="auto"/>
          </w:tcPr>
          <w:p w14:paraId="6C95C7C3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491D87C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0CEF254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4D75E6E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F287BD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9D0D51" w:rsidRPr="004832AC" w14:paraId="68B71503" w14:textId="77777777" w:rsidTr="00F57B9A">
        <w:tc>
          <w:tcPr>
            <w:tcW w:w="817" w:type="dxa"/>
            <w:shd w:val="clear" w:color="auto" w:fill="auto"/>
          </w:tcPr>
          <w:p w14:paraId="6FBB2FE0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B28A7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61BFED9E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1B0BA63C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28F50B7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5BC67D05" w14:textId="77777777" w:rsidR="009D0D51" w:rsidRPr="004832AC" w:rsidRDefault="009D0D51" w:rsidP="00F57B9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9D0D51" w:rsidRPr="004832AC" w14:paraId="510F7FDF" w14:textId="77777777" w:rsidTr="00F57B9A">
        <w:tc>
          <w:tcPr>
            <w:tcW w:w="817" w:type="dxa"/>
            <w:shd w:val="clear" w:color="auto" w:fill="auto"/>
          </w:tcPr>
          <w:p w14:paraId="52ADF90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73701F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14544A90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0BD2F56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74CDB27B" w14:textId="77777777" w:rsidR="009D0D51" w:rsidRPr="004832A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12451A6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0012172B" w14:textId="77777777" w:rsidR="009D0D51" w:rsidRPr="0010005B" w:rsidRDefault="009D0D51" w:rsidP="00F57B9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9D0D51" w:rsidRPr="004832AC" w14:paraId="0B292E0B" w14:textId="77777777" w:rsidTr="00F57B9A">
        <w:tc>
          <w:tcPr>
            <w:tcW w:w="817" w:type="dxa"/>
            <w:shd w:val="clear" w:color="auto" w:fill="auto"/>
          </w:tcPr>
          <w:p w14:paraId="5AA9712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166657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04F7BF1" w14:textId="77777777" w:rsidR="009D0D51" w:rsidRPr="004832AC" w:rsidRDefault="009D0D51" w:rsidP="00F57B9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452B41A" w14:textId="77777777" w:rsidR="009D0D51" w:rsidRPr="005770E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Pr="005770EC">
              <w:rPr>
                <w:rFonts w:ascii="Arial" w:hAnsi="Arial" w:cs="Arial"/>
              </w:rPr>
              <w:t xml:space="preserve"> January 2025</w:t>
            </w:r>
          </w:p>
          <w:p w14:paraId="33D42456" w14:textId="77777777" w:rsidR="009D0D51" w:rsidRPr="005770EC" w:rsidRDefault="009D0D51" w:rsidP="00F57B9A">
            <w:pPr>
              <w:jc w:val="center"/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(WP5D#48)</w:t>
            </w:r>
          </w:p>
          <w:p w14:paraId="6C82B761" w14:textId="77777777" w:rsidR="009D0D51" w:rsidRPr="0070573C" w:rsidRDefault="009D0D51" w:rsidP="00F57B9A">
            <w:pPr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or</w:t>
            </w:r>
          </w:p>
          <w:p w14:paraId="6DC1F0A8" w14:textId="77777777" w:rsidR="009D0D51" w:rsidRPr="0070573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12 June 2025</w:t>
            </w:r>
          </w:p>
          <w:p w14:paraId="443A56F1" w14:textId="77777777" w:rsidR="009D0D51" w:rsidRPr="006B1DD9" w:rsidRDefault="009D0D51" w:rsidP="00F57B9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0D26236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9D0D51" w:rsidRPr="004832AC" w14:paraId="0FDA4D11" w14:textId="77777777" w:rsidTr="00F57B9A">
        <w:tc>
          <w:tcPr>
            <w:tcW w:w="817" w:type="dxa"/>
            <w:shd w:val="clear" w:color="auto" w:fill="auto"/>
          </w:tcPr>
          <w:p w14:paraId="45D806A1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B8335E5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43B738C8" w14:textId="77777777" w:rsidR="009D0D51" w:rsidRPr="004832AC" w:rsidRDefault="009D0D51" w:rsidP="00F57B9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70A190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096F59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</w:tr>
    </w:tbl>
    <w:p w14:paraId="44CB48D6" w14:textId="77777777" w:rsidR="009D0D51" w:rsidRDefault="009D0D51" w:rsidP="009D0D51">
      <w:pPr>
        <w:jc w:val="both"/>
        <w:rPr>
          <w:rFonts w:ascii="Arial" w:hAnsi="Arial" w:cs="Arial"/>
        </w:rPr>
      </w:pPr>
    </w:p>
    <w:p w14:paraId="45B61468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Note that Revision 2 is based on 3GPP Release 17.</w:t>
      </w:r>
    </w:p>
    <w:p w14:paraId="74C02410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PCG</w:t>
      </w:r>
      <w:r w:rsidRPr="005770EC">
        <w:rPr>
          <w:rFonts w:ascii="Arial" w:eastAsia="MS Mincho" w:hAnsi="Arial" w:cs="Arial"/>
          <w:lang w:eastAsia="ja-JP"/>
        </w:rPr>
        <w:t xml:space="preserve"> analysed the schedule and agreed the following way forwards</w:t>
      </w:r>
    </w:p>
    <w:p w14:paraId="0A345DC5" w14:textId="0591B685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#45 (January 2024)</w:t>
      </w:r>
      <w:r w:rsidRPr="005770EC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7</w:t>
      </w:r>
      <w:r w:rsidRPr="005770EC">
        <w:rPr>
          <w:rFonts w:ascii="Arial" w:eastAsia="MS Mincho" w:hAnsi="Arial" w:cs="Arial"/>
          <w:lang w:eastAsia="ja-JP"/>
        </w:rPr>
        <w:t xml:space="preserve"> of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</w:t>
      </w:r>
    </w:p>
    <w:p w14:paraId="15FE0E09" w14:textId="77777777" w:rsidR="009D0D51" w:rsidRPr="005770EC" w:rsidRDefault="009D0D51" w:rsidP="009D0D51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The submission will be based on the contents of Release 18, since the schedule announced by WP5D does not allow the submission of material based on Rel19.</w:t>
      </w:r>
    </w:p>
    <w:p w14:paraId="4E6D1CFA" w14:textId="77777777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66ED9">
        <w:rPr>
          <w:rFonts w:ascii="Arial" w:eastAsia="MS Mincho" w:hAnsi="Arial" w:cs="Arial"/>
          <w:b/>
          <w:bCs/>
          <w:lang w:eastAsia="ja-JP"/>
        </w:rPr>
        <w:t>Submit to ITU-R WP5D #47 (September 2024)</w:t>
      </w:r>
      <w:r w:rsidRPr="005770EC">
        <w:rPr>
          <w:rFonts w:ascii="Arial" w:eastAsia="MS Mincho" w:hAnsi="Arial" w:cs="Arial"/>
          <w:lang w:eastAsia="ja-JP"/>
        </w:rPr>
        <w:t xml:space="preserve"> a high level overview of 3GPP update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4AFD7504" w14:textId="18D7F2E6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#48 (January 2025)</w:t>
      </w:r>
      <w:r w:rsidRPr="005770EC">
        <w:rPr>
          <w:rFonts w:ascii="Arial" w:eastAsia="MS Mincho" w:hAnsi="Arial" w:cs="Arial"/>
          <w:lang w:eastAsia="ja-JP"/>
        </w:rPr>
        <w:t xml:space="preserve"> the complete material towards updating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 xml:space="preserve">7 – </w:t>
      </w:r>
      <w:r w:rsidRPr="00C66ED9">
        <w:rPr>
          <w:rFonts w:ascii="Arial" w:eastAsia="MS Mincho" w:hAnsi="Arial" w:cs="Arial"/>
          <w:b/>
          <w:bCs/>
          <w:lang w:eastAsia="ja-JP"/>
        </w:rPr>
        <w:t>this document</w:t>
      </w:r>
    </w:p>
    <w:p w14:paraId="581652F1" w14:textId="77777777" w:rsidR="009D0D51" w:rsidRDefault="009D0D51" w:rsidP="00B52D70">
      <w:pPr>
        <w:rPr>
          <w:rFonts w:ascii="Arial" w:eastAsia="MS Mincho" w:hAnsi="Arial" w:cs="Arial"/>
          <w:lang w:eastAsia="ja-JP"/>
        </w:rPr>
      </w:pPr>
    </w:p>
    <w:p w14:paraId="79DAF2B9" w14:textId="77777777" w:rsidR="00392899" w:rsidRDefault="00392899" w:rsidP="00EE71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5F9E9300" w14:textId="7F5CC9C2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270DFE">
        <w:rPr>
          <w:rFonts w:ascii="Arial" w:eastAsia="MS Mincho" w:hAnsi="Arial" w:cs="Arial"/>
          <w:lang w:eastAsia="ja-JP"/>
        </w:rPr>
        <w:t>7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 w:rsidR="00270DFE">
        <w:rPr>
          <w:rFonts w:ascii="Arial" w:eastAsia="MS Mincho" w:hAnsi="Arial" w:cs="Arial"/>
          <w:lang w:eastAsia="ja-JP"/>
        </w:rPr>
        <w:t>September 2024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 w:rsidR="00270DFE"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617A5837" w14:textId="0330DC43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2D97216E" w14:textId="66A88A1E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 w:rsidR="004B4D8C">
        <w:rPr>
          <w:rFonts w:ascii="Arial" w:eastAsia="MS Mincho" w:hAnsi="Arial" w:cs="Arial"/>
          <w:lang w:eastAsia="ja-JP"/>
        </w:rPr>
        <w:t xml:space="preserve">files </w:t>
      </w:r>
      <w:r w:rsidR="004B4D8C" w:rsidRPr="009D0D51">
        <w:rPr>
          <w:rFonts w:ascii="Arial" w:eastAsia="MS Mincho" w:hAnsi="Arial" w:cs="Arial"/>
          <w:lang w:eastAsia="ja-JP"/>
        </w:rPr>
        <w:t>R-REC-M.2012-7 Annex 1-1</w:t>
      </w:r>
      <w:r w:rsidR="004B4D8C" w:rsidRPr="00FA4720">
        <w:rPr>
          <w:rFonts w:ascii="Arial" w:eastAsia="MS Mincho" w:hAnsi="Arial" w:cs="Arial"/>
          <w:lang w:eastAsia="ja-JP"/>
        </w:rPr>
        <w:t xml:space="preserve">; </w:t>
      </w:r>
      <w:r w:rsidR="004B4D8C" w:rsidRPr="009D0D51">
        <w:rPr>
          <w:rFonts w:ascii="Arial" w:eastAsia="MS Mincho" w:hAnsi="Arial" w:cs="Arial"/>
          <w:lang w:eastAsia="ja-JP"/>
        </w:rPr>
        <w:t>R-REC-M.2012-7 Annex 1-</w:t>
      </w:r>
      <w:r w:rsidR="004B4D8C">
        <w:rPr>
          <w:rFonts w:ascii="Arial" w:eastAsia="MS Mincho" w:hAnsi="Arial" w:cs="Arial"/>
          <w:lang w:eastAsia="ja-JP"/>
        </w:rPr>
        <w:t>2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9EA3E92" w14:textId="77777777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4A6F3710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27A03A5B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revision </w:t>
      </w:r>
      <w:r w:rsidR="00392899">
        <w:rPr>
          <w:rFonts w:ascii="Arial" w:eastAsia="MS Mincho" w:hAnsi="Arial" w:cs="Arial"/>
          <w:lang w:eastAsia="ja-JP"/>
        </w:rPr>
        <w:t>6</w:t>
      </w:r>
      <w:r>
        <w:rPr>
          <w:rFonts w:ascii="Arial" w:eastAsia="MS Mincho" w:hAnsi="Arial" w:cs="Arial"/>
          <w:lang w:eastAsia="ja-JP"/>
        </w:rPr>
        <w:t xml:space="preserve"> </w:t>
      </w:r>
      <w:r w:rsidR="00AD7121">
        <w:rPr>
          <w:rFonts w:ascii="Arial" w:eastAsia="MS Mincho" w:hAnsi="Arial" w:cs="Arial"/>
          <w:lang w:eastAsia="ja-JP"/>
        </w:rPr>
        <w:t>are proposed:</w:t>
      </w:r>
    </w:p>
    <w:p w14:paraId="48EB6ADB" w14:textId="7A6A8BC2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Update to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of the LTE-Advanced radio interface description</w:t>
      </w:r>
    </w:p>
    <w:p w14:paraId="0A6F3D70" w14:textId="77777777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list of specifications has been modified as follows:</w:t>
      </w:r>
    </w:p>
    <w:p w14:paraId="6894980C" w14:textId="338F8FE4" w:rsidR="00AD7121" w:rsidRDefault="00AD7121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Added the LTE-related RAN specifications newly created in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279A0490" w14:textId="77777777" w:rsidR="00AD7121" w:rsidRDefault="00392899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</w:t>
      </w:r>
      <w:r w:rsidR="00AD7121">
        <w:rPr>
          <w:rFonts w:ascii="Arial" w:eastAsia="MS Mincho" w:hAnsi="Arial" w:cs="Arial"/>
          <w:lang w:eastAsia="ja-JP"/>
        </w:rPr>
        <w:t>he list of SA and CT specifications in the informative part</w:t>
      </w:r>
      <w:r>
        <w:rPr>
          <w:rFonts w:ascii="Arial" w:eastAsia="MS Mincho" w:hAnsi="Arial" w:cs="Arial"/>
          <w:lang w:eastAsia="ja-JP"/>
        </w:rPr>
        <w:t xml:space="preserve"> is provided by</w:t>
      </w:r>
      <w:r w:rsidR="00AD7121">
        <w:rPr>
          <w:rFonts w:ascii="Arial" w:eastAsia="MS Mincho" w:hAnsi="Arial" w:cs="Arial"/>
          <w:lang w:eastAsia="ja-JP"/>
        </w:rPr>
        <w:t xml:space="preserve"> a link to the 3GPP specification web page</w:t>
      </w:r>
    </w:p>
    <w:p w14:paraId="5AADD9FC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320205DC" w14:textId="77777777" w:rsidR="004B4D8C" w:rsidRPr="006F04A7" w:rsidRDefault="004B4D8C" w:rsidP="004B4D8C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3rd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26FD269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46E7F843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180891C8" w14:textId="1B7CE4A3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 xml:space="preserve">3GPP </w:t>
      </w:r>
      <w:r w:rsidR="001B31D7">
        <w:rPr>
          <w:rFonts w:ascii="Arial" w:eastAsia="MS Mincho" w:hAnsi="Arial" w:cs="Arial"/>
          <w:lang w:eastAsia="ja-JP"/>
        </w:rPr>
        <w:t>TSG RAN</w:t>
      </w:r>
      <w:r w:rsidRPr="006F04A7">
        <w:rPr>
          <w:rFonts w:ascii="Arial" w:eastAsia="MS Mincho" w:hAnsi="Arial" w:cs="Arial"/>
          <w:lang w:eastAsia="ja-JP"/>
        </w:rPr>
        <w:t xml:space="preserve"> asks 3GPP TSG SA to review the attached annexes and provide feedbacks to the PCG, by December 13, 2024. </w:t>
      </w:r>
    </w:p>
    <w:p w14:paraId="4C655A2E" w14:textId="10088474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4BA69DCA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2002F90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</w:p>
    <w:p w14:paraId="6C2D97B4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The submission deadline for the submission of the material to ITU-R is January 2</w:t>
      </w:r>
      <w:r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>PCG is asked to approve the document by correspondence by January 1</w:t>
      </w:r>
      <w:r>
        <w:rPr>
          <w:rFonts w:ascii="Arial" w:eastAsia="MS Mincho" w:hAnsi="Arial" w:cs="Arial"/>
          <w:b/>
          <w:lang w:val="en-US" w:eastAsia="ja-JP"/>
        </w:rPr>
        <w:t>4</w:t>
      </w:r>
      <w:r w:rsidRPr="00907C94">
        <w:rPr>
          <w:rFonts w:ascii="Arial" w:eastAsia="MS Mincho" w:hAnsi="Arial" w:cs="Arial"/>
          <w:b/>
          <w:lang w:val="en-US" w:eastAsia="ja-JP"/>
        </w:rPr>
        <w:t>th, 202</w:t>
      </w:r>
      <w:r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31CE1FCC" w14:textId="77777777" w:rsidR="004B4D8C" w:rsidRPr="004B4D8C" w:rsidRDefault="004B4D8C" w:rsidP="00F31983">
      <w:pPr>
        <w:spacing w:after="60"/>
        <w:rPr>
          <w:rFonts w:ascii="Arial" w:eastAsia="MS Mincho" w:hAnsi="Arial" w:cs="Arial"/>
          <w:lang w:val="en-US" w:eastAsia="ja-JP"/>
        </w:rPr>
      </w:pPr>
    </w:p>
    <w:p w14:paraId="0DFFEC52" w14:textId="77777777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bookmarkStart w:id="2" w:name="_Hlk183426085"/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bookmarkEnd w:id="2"/>
    <w:p w14:paraId="2E19C554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2DB4028E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DD2CFA9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B756A93" w14:textId="77777777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ountry-region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2865DB2" w14:textId="5E949F0A" w:rsidR="00AD7121" w:rsidRDefault="00AD7121" w:rsidP="00AD7121">
      <w:pPr>
        <w:pStyle w:val="Rec"/>
      </w:pPr>
      <w:r w:rsidRPr="000715BD">
        <w:t>updated mate</w:t>
      </w:r>
      <w:r>
        <w:t>rial on LTE-advanced toward revision</w:t>
      </w:r>
      <w:r w:rsidRPr="000715BD">
        <w:t xml:space="preserve"> </w:t>
      </w:r>
      <w:r w:rsidR="004B4D8C">
        <w:t>7</w:t>
      </w:r>
      <w:r w:rsidRPr="000715BD">
        <w:t xml:space="preserve"> of rec. itu-r m.2012</w:t>
      </w:r>
    </w:p>
    <w:p w14:paraId="27C55CC4" w14:textId="43428F3A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 w:rsidR="004B4D8C">
        <w:rPr>
          <w:rFonts w:eastAsia="Tahoma"/>
          <w:sz w:val="24"/>
          <w:szCs w:val="24"/>
        </w:rPr>
        <w:t>7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WP5D in </w:t>
      </w:r>
      <w:r w:rsidR="004B4D8C" w:rsidRPr="00607FBE">
        <w:rPr>
          <w:rFonts w:ascii="Verdana" w:hAnsi="Verdana"/>
        </w:rPr>
        <w:t>5D/TEMP/165(Rev.1)</w:t>
      </w:r>
      <w:r w:rsidRPr="00AD7121">
        <w:rPr>
          <w:rFonts w:eastAsia="Tahoma"/>
          <w:sz w:val="24"/>
          <w:szCs w:val="24"/>
        </w:rPr>
        <w:t>.</w:t>
      </w:r>
    </w:p>
    <w:p w14:paraId="5984A2A5" w14:textId="1A0E2861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 w:rsidR="004B4D8C">
        <w:rPr>
          <w:rFonts w:eastAsia="Tahoma"/>
          <w:sz w:val="24"/>
          <w:szCs w:val="24"/>
        </w:rPr>
        <w:t>7</w:t>
      </w:r>
      <w:r>
        <w:rPr>
          <w:rFonts w:eastAsia="Tahoma"/>
          <w:sz w:val="24"/>
          <w:szCs w:val="24"/>
        </w:rPr>
        <w:t xml:space="preserve">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 w:rsidR="004B4D8C">
        <w:rPr>
          <w:rFonts w:eastAsia="Tahoma"/>
          <w:sz w:val="24"/>
          <w:szCs w:val="24"/>
        </w:rPr>
        <w:t>8</w:t>
      </w:r>
      <w:r w:rsidR="000274DE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>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50606CC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E3B0503" w14:textId="77777777" w:rsidR="00AD7121" w:rsidRPr="001061F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593C0653" w14:textId="26BE107B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 w:rsidR="004B4D8C">
        <w:t>:</w:t>
      </w:r>
      <w:r w:rsidRPr="0052524A">
        <w:t xml:space="preserve"> </w:t>
      </w:r>
      <w:r w:rsidR="004B4D8C" w:rsidRPr="004B4D8C">
        <w:t>R-REC-M.2012-7 Annex 1-1; R-REC-M.2012-7 Annex 1-2</w:t>
      </w:r>
    </w:p>
    <w:p w14:paraId="6ECB8DDE" w14:textId="77777777" w:rsidR="00AD7121" w:rsidRDefault="00AD7121" w:rsidP="00AD7121">
      <w:pPr>
        <w:pStyle w:val="enumlev1"/>
      </w:pPr>
      <w:r>
        <w:t>–</w:t>
      </w:r>
      <w:r>
        <w:tab/>
        <w:t>Compliance templates</w:t>
      </w:r>
    </w:p>
    <w:p w14:paraId="120E772F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FFF1187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7503E84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2C7AF298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03B9843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7F12FBE3" w14:textId="085FDE79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="004045F4" w:rsidRPr="004B4D8C">
        <w:t>R-REC-M.2012-7 Annex 1-1; R-REC-M.2012-7 Annex 1-2</w:t>
      </w:r>
    </w:p>
    <w:p w14:paraId="16562A9B" w14:textId="77777777" w:rsidR="00AD7121" w:rsidRDefault="00AD7121" w:rsidP="00AD7121">
      <w:pPr>
        <w:pStyle w:val="enumlev1"/>
      </w:pPr>
      <w:r>
        <w:t>–</w:t>
      </w:r>
      <w:r>
        <w:tab/>
        <w:t xml:space="preserve">Compliance templates </w:t>
      </w:r>
    </w:p>
    <w:p w14:paraId="02AD2898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7FB101B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5A5C131" w14:textId="77777777" w:rsidR="00AD7121" w:rsidRDefault="00AD7121" w:rsidP="00AD7121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lastRenderedPageBreak/>
        <w:t>Annex</w:t>
      </w:r>
      <w:r>
        <w:rPr>
          <w:rFonts w:eastAsia="Arial"/>
          <w:sz w:val="28"/>
        </w:rPr>
        <w:t xml:space="preserve"> 1</w:t>
      </w:r>
    </w:p>
    <w:p w14:paraId="42F13610" w14:textId="77777777" w:rsidR="00AD7121" w:rsidRPr="00F2130D" w:rsidRDefault="00AD7121" w:rsidP="00AD7121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B3E5AB" w14:textId="45504821" w:rsidR="00AD7121" w:rsidRDefault="00AD7121" w:rsidP="00AD7121">
      <w:pPr>
        <w:spacing w:before="240"/>
        <w:rPr>
          <w:rFonts w:eastAsia="Tahoma"/>
          <w:sz w:val="24"/>
          <w:szCs w:val="24"/>
        </w:rPr>
      </w:pPr>
      <w:bookmarkStart w:id="3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 w:rsidR="00D81681">
        <w:rPr>
          <w:rFonts w:eastAsia="Tahoma"/>
          <w:sz w:val="24"/>
          <w:szCs w:val="24"/>
        </w:rPr>
        <w:t xml:space="preserve"> Release 1</w:t>
      </w:r>
      <w:r w:rsidR="004B61BF">
        <w:rPr>
          <w:rFonts w:eastAsia="Tahoma"/>
          <w:sz w:val="24"/>
          <w:szCs w:val="24"/>
        </w:rPr>
        <w:t>8</w:t>
      </w:r>
      <w:r w:rsidR="00D81681">
        <w:rPr>
          <w:rFonts w:eastAsia="Tahoma"/>
          <w:sz w:val="24"/>
          <w:szCs w:val="24"/>
        </w:rPr>
        <w:t xml:space="preserve"> </w:t>
      </w:r>
      <w:r w:rsidR="004B61BF">
        <w:rPr>
          <w:rFonts w:eastAsia="Tahoma"/>
          <w:sz w:val="24"/>
          <w:szCs w:val="24"/>
        </w:rPr>
        <w:t>September</w:t>
      </w:r>
      <w:r w:rsidR="0048213E">
        <w:rPr>
          <w:rFonts w:eastAsia="Tahoma"/>
          <w:sz w:val="24"/>
          <w:szCs w:val="24"/>
        </w:rPr>
        <w:t xml:space="preserve"> 202</w:t>
      </w:r>
      <w:r w:rsidR="004B61BF">
        <w:rPr>
          <w:rFonts w:eastAsia="Tahoma"/>
          <w:sz w:val="24"/>
          <w:szCs w:val="24"/>
        </w:rPr>
        <w:t>4</w:t>
      </w:r>
      <w:r>
        <w:rPr>
          <w:rFonts w:eastAsia="Tahoma"/>
          <w:sz w:val="24"/>
          <w:szCs w:val="24"/>
        </w:rPr>
        <w:t xml:space="preserve">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3"/>
      <w:r>
        <w:rPr>
          <w:rFonts w:eastAsia="Tahoma"/>
          <w:sz w:val="24"/>
          <w:szCs w:val="24"/>
        </w:rPr>
        <w:t>.</w:t>
      </w:r>
    </w:p>
    <w:p w14:paraId="227EB381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71B9224B" w14:textId="77777777" w:rsidR="00AD7121" w:rsidRDefault="007C7E52" w:rsidP="00AD7121">
      <w:pPr>
        <w:numPr>
          <w:ilvl w:val="0"/>
          <w:numId w:val="30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New Bands</w:t>
      </w:r>
    </w:p>
    <w:p w14:paraId="66658D8E" w14:textId="77777777" w:rsidR="0048213E" w:rsidRDefault="0048213E" w:rsidP="0048213E">
      <w:pPr>
        <w:spacing w:before="240"/>
        <w:rPr>
          <w:rFonts w:eastAsia="Tahoma"/>
          <w:sz w:val="24"/>
          <w:szCs w:val="24"/>
        </w:rPr>
      </w:pPr>
    </w:p>
    <w:p w14:paraId="60F47998" w14:textId="77777777" w:rsidR="00405D88" w:rsidRPr="007D2B3D" w:rsidRDefault="00405D88" w:rsidP="00AD7121">
      <w:pPr>
        <w:pStyle w:val="Rec"/>
        <w:rPr>
          <w:szCs w:val="24"/>
        </w:rPr>
      </w:pPr>
    </w:p>
    <w:sectPr w:rsidR="00405D88" w:rsidRPr="007D2B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04DAF" w14:textId="77777777" w:rsidR="00424C48" w:rsidRDefault="00424C48">
      <w:r>
        <w:separator/>
      </w:r>
    </w:p>
  </w:endnote>
  <w:endnote w:type="continuationSeparator" w:id="0">
    <w:p w14:paraId="69D4126F" w14:textId="77777777" w:rsidR="00424C48" w:rsidRDefault="0042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372A" w14:textId="0807ECB9" w:rsidR="00EE7145" w:rsidRDefault="00B71F5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325BA89" wp14:editId="3EEC3DB4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334047968" name="MSIPCM888b4e1083315d2d25d273dc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8FD715" w14:textId="77777777" w:rsidR="00EE7145" w:rsidRPr="007114AC" w:rsidRDefault="00EE7145" w:rsidP="00EE7145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25BA89" id="_x0000_t202" coordsize="21600,21600" o:spt="202" path="m,l,21600r21600,l21600,xe">
              <v:stroke joinstyle="miter"/>
              <v:path gradientshapeok="t" o:connecttype="rect"/>
            </v:shapetype>
            <v:shape id="MSIPCM888b4e1083315d2d25d273dc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98FD715" w14:textId="77777777" w:rsidR="00EE7145" w:rsidRPr="007114AC" w:rsidRDefault="00EE7145" w:rsidP="00EE7145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13E3" w14:textId="34DDB26F" w:rsidR="00885146" w:rsidRPr="00122077" w:rsidRDefault="00B71F5C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971D989" wp14:editId="0A031F8A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93102491" name="MSIPCM18c8456babc52f515e6af4c4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618FC" w14:textId="77777777" w:rsidR="00EE7145" w:rsidRPr="007114AC" w:rsidRDefault="00EE7145" w:rsidP="00EE7145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71D989" id="_x0000_t202" coordsize="21600,21600" o:spt="202" path="m,l,21600r21600,l21600,xe">
              <v:stroke joinstyle="miter"/>
              <v:path gradientshapeok="t" o:connecttype="rect"/>
            </v:shapetype>
            <v:shape id="MSIPCM18c8456babc52f515e6af4c4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FC618FC" w14:textId="77777777" w:rsidR="00EE7145" w:rsidRPr="007114AC" w:rsidRDefault="00EE7145" w:rsidP="00EE7145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D55DF" w14:textId="77777777" w:rsidR="00424C48" w:rsidRDefault="00424C48">
      <w:r>
        <w:separator/>
      </w:r>
    </w:p>
  </w:footnote>
  <w:footnote w:type="continuationSeparator" w:id="0">
    <w:p w14:paraId="5FDBBF32" w14:textId="77777777" w:rsidR="00424C48" w:rsidRDefault="00424C48">
      <w:r>
        <w:continuationSeparator/>
      </w:r>
    </w:p>
  </w:footnote>
  <w:footnote w:id="1">
    <w:p w14:paraId="2FB3265A" w14:textId="4849BA19" w:rsidR="00885146" w:rsidRPr="007D2B3D" w:rsidRDefault="00885146" w:rsidP="007D2B3D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LTE-Advanced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</w:t>
      </w:r>
      <w:r w:rsidR="00D52FF0">
        <w:rPr>
          <w:szCs w:val="24"/>
        </w:rPr>
        <w:t xml:space="preserve"> Organizational Partners (OPs) </w:t>
      </w:r>
      <w:hyperlink r:id="rId1" w:history="1">
        <w:r w:rsidRPr="007D2B3D">
          <w:rPr>
            <w:rStyle w:val="Hyperlink"/>
            <w:szCs w:val="24"/>
          </w:rPr>
          <w:t>http://www.3gpp.org/partners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48213E">
        <w:rPr>
          <w:szCs w:val="24"/>
          <w:highlight w:val="yellow"/>
        </w:rPr>
        <w:t>5</w:t>
      </w:r>
      <w:r w:rsidR="004B4D8C">
        <w:rPr>
          <w:szCs w:val="24"/>
          <w:highlight w:val="yellow"/>
        </w:rPr>
        <w:t>4</w:t>
      </w:r>
      <w:r w:rsidR="00D52FF0">
        <w:rPr>
          <w:szCs w:val="24"/>
          <w:highlight w:val="yellow"/>
        </w:rPr>
        <w:t>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97E02"/>
    <w:multiLevelType w:val="hybridMultilevel"/>
    <w:tmpl w:val="54F2262C"/>
    <w:lvl w:ilvl="0" w:tplc="1AA489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9C442E2"/>
    <w:multiLevelType w:val="hybridMultilevel"/>
    <w:tmpl w:val="5A108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30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646090">
    <w:abstractNumId w:val="26"/>
  </w:num>
  <w:num w:numId="2" w16cid:durableId="452290221">
    <w:abstractNumId w:val="21"/>
  </w:num>
  <w:num w:numId="3" w16cid:durableId="122162606">
    <w:abstractNumId w:val="15"/>
  </w:num>
  <w:num w:numId="4" w16cid:durableId="1067679579">
    <w:abstractNumId w:val="8"/>
  </w:num>
  <w:num w:numId="5" w16cid:durableId="1468428805">
    <w:abstractNumId w:val="16"/>
  </w:num>
  <w:num w:numId="6" w16cid:durableId="1204900219">
    <w:abstractNumId w:val="1"/>
  </w:num>
  <w:num w:numId="7" w16cid:durableId="1807581063">
    <w:abstractNumId w:val="9"/>
  </w:num>
  <w:num w:numId="8" w16cid:durableId="223495988">
    <w:abstractNumId w:val="22"/>
  </w:num>
  <w:num w:numId="9" w16cid:durableId="991180275">
    <w:abstractNumId w:val="18"/>
  </w:num>
  <w:num w:numId="10" w16cid:durableId="1431048464">
    <w:abstractNumId w:val="10"/>
  </w:num>
  <w:num w:numId="11" w16cid:durableId="1358509798">
    <w:abstractNumId w:val="17"/>
  </w:num>
  <w:num w:numId="12" w16cid:durableId="313145143">
    <w:abstractNumId w:val="19"/>
  </w:num>
  <w:num w:numId="13" w16cid:durableId="231624138">
    <w:abstractNumId w:val="24"/>
  </w:num>
  <w:num w:numId="14" w16cid:durableId="335497177">
    <w:abstractNumId w:val="23"/>
  </w:num>
  <w:num w:numId="15" w16cid:durableId="467553264">
    <w:abstractNumId w:val="5"/>
  </w:num>
  <w:num w:numId="16" w16cid:durableId="98531025">
    <w:abstractNumId w:val="30"/>
  </w:num>
  <w:num w:numId="17" w16cid:durableId="1460301435">
    <w:abstractNumId w:val="13"/>
  </w:num>
  <w:num w:numId="18" w16cid:durableId="1772579069">
    <w:abstractNumId w:val="4"/>
  </w:num>
  <w:num w:numId="19" w16cid:durableId="1358585291">
    <w:abstractNumId w:val="3"/>
  </w:num>
  <w:num w:numId="20" w16cid:durableId="1013410748">
    <w:abstractNumId w:val="6"/>
  </w:num>
  <w:num w:numId="21" w16cid:durableId="396316986">
    <w:abstractNumId w:val="0"/>
  </w:num>
  <w:num w:numId="22" w16cid:durableId="400107167">
    <w:abstractNumId w:val="25"/>
  </w:num>
  <w:num w:numId="23" w16cid:durableId="1417049031">
    <w:abstractNumId w:val="28"/>
  </w:num>
  <w:num w:numId="24" w16cid:durableId="1958439245">
    <w:abstractNumId w:val="2"/>
  </w:num>
  <w:num w:numId="25" w16cid:durableId="1194541954">
    <w:abstractNumId w:val="20"/>
  </w:num>
  <w:num w:numId="26" w16cid:durableId="957682644">
    <w:abstractNumId w:val="12"/>
  </w:num>
  <w:num w:numId="27" w16cid:durableId="51777288">
    <w:abstractNumId w:val="31"/>
  </w:num>
  <w:num w:numId="28" w16cid:durableId="724139184">
    <w:abstractNumId w:val="7"/>
  </w:num>
  <w:num w:numId="29" w16cid:durableId="1564638895">
    <w:abstractNumId w:val="27"/>
  </w:num>
  <w:num w:numId="30" w16cid:durableId="101845690">
    <w:abstractNumId w:val="29"/>
  </w:num>
  <w:num w:numId="31" w16cid:durableId="295645921">
    <w:abstractNumId w:val="11"/>
  </w:num>
  <w:num w:numId="32" w16cid:durableId="73735881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2479F"/>
    <w:rsid w:val="000274DE"/>
    <w:rsid w:val="00041A9E"/>
    <w:rsid w:val="00053A9C"/>
    <w:rsid w:val="00061626"/>
    <w:rsid w:val="00062956"/>
    <w:rsid w:val="000749EE"/>
    <w:rsid w:val="000855C2"/>
    <w:rsid w:val="000863AA"/>
    <w:rsid w:val="00086F18"/>
    <w:rsid w:val="00087AD0"/>
    <w:rsid w:val="000A1579"/>
    <w:rsid w:val="000B003C"/>
    <w:rsid w:val="000B2C16"/>
    <w:rsid w:val="000B2CD5"/>
    <w:rsid w:val="000B62F8"/>
    <w:rsid w:val="000D1DCE"/>
    <w:rsid w:val="000E0686"/>
    <w:rsid w:val="00115D0A"/>
    <w:rsid w:val="00123EF8"/>
    <w:rsid w:val="0012441E"/>
    <w:rsid w:val="001564FD"/>
    <w:rsid w:val="0017771F"/>
    <w:rsid w:val="0018307D"/>
    <w:rsid w:val="001A10E0"/>
    <w:rsid w:val="001A2EAC"/>
    <w:rsid w:val="001A69C1"/>
    <w:rsid w:val="001B31D7"/>
    <w:rsid w:val="001D47E1"/>
    <w:rsid w:val="001E4519"/>
    <w:rsid w:val="0020328B"/>
    <w:rsid w:val="0020605F"/>
    <w:rsid w:val="00210969"/>
    <w:rsid w:val="00213833"/>
    <w:rsid w:val="00217B37"/>
    <w:rsid w:val="002454B0"/>
    <w:rsid w:val="0025085D"/>
    <w:rsid w:val="0025533F"/>
    <w:rsid w:val="002625EC"/>
    <w:rsid w:val="00266D5D"/>
    <w:rsid w:val="00270DFE"/>
    <w:rsid w:val="00282EA3"/>
    <w:rsid w:val="002834CC"/>
    <w:rsid w:val="00284618"/>
    <w:rsid w:val="00285B93"/>
    <w:rsid w:val="00293489"/>
    <w:rsid w:val="002C5006"/>
    <w:rsid w:val="002E5BE2"/>
    <w:rsid w:val="002E79C3"/>
    <w:rsid w:val="002F45E6"/>
    <w:rsid w:val="00300455"/>
    <w:rsid w:val="00300761"/>
    <w:rsid w:val="003076AF"/>
    <w:rsid w:val="00312AFC"/>
    <w:rsid w:val="003135BB"/>
    <w:rsid w:val="003207BE"/>
    <w:rsid w:val="0033208C"/>
    <w:rsid w:val="00334E09"/>
    <w:rsid w:val="003507CF"/>
    <w:rsid w:val="00366557"/>
    <w:rsid w:val="00375F0F"/>
    <w:rsid w:val="00392899"/>
    <w:rsid w:val="003A3C28"/>
    <w:rsid w:val="003D6812"/>
    <w:rsid w:val="003E770F"/>
    <w:rsid w:val="004045F4"/>
    <w:rsid w:val="00405D88"/>
    <w:rsid w:val="00410719"/>
    <w:rsid w:val="00417264"/>
    <w:rsid w:val="00424C48"/>
    <w:rsid w:val="004425A5"/>
    <w:rsid w:val="00470664"/>
    <w:rsid w:val="0047512E"/>
    <w:rsid w:val="0048213E"/>
    <w:rsid w:val="004832AC"/>
    <w:rsid w:val="00484614"/>
    <w:rsid w:val="00496970"/>
    <w:rsid w:val="004A7700"/>
    <w:rsid w:val="004B1E04"/>
    <w:rsid w:val="004B4D8C"/>
    <w:rsid w:val="004B61BF"/>
    <w:rsid w:val="004B657E"/>
    <w:rsid w:val="004D347E"/>
    <w:rsid w:val="00503E17"/>
    <w:rsid w:val="005232A7"/>
    <w:rsid w:val="00527306"/>
    <w:rsid w:val="00575C39"/>
    <w:rsid w:val="00581FF6"/>
    <w:rsid w:val="005828B0"/>
    <w:rsid w:val="005A212F"/>
    <w:rsid w:val="005B3E49"/>
    <w:rsid w:val="005C18A3"/>
    <w:rsid w:val="005C1AE2"/>
    <w:rsid w:val="005E2B25"/>
    <w:rsid w:val="005E2D41"/>
    <w:rsid w:val="005E7ECB"/>
    <w:rsid w:val="00607FBE"/>
    <w:rsid w:val="006157BD"/>
    <w:rsid w:val="00617176"/>
    <w:rsid w:val="00626273"/>
    <w:rsid w:val="00627131"/>
    <w:rsid w:val="00637523"/>
    <w:rsid w:val="00642024"/>
    <w:rsid w:val="006604D5"/>
    <w:rsid w:val="006619B2"/>
    <w:rsid w:val="00674B0A"/>
    <w:rsid w:val="006776ED"/>
    <w:rsid w:val="006779DF"/>
    <w:rsid w:val="00685882"/>
    <w:rsid w:val="0069415F"/>
    <w:rsid w:val="006970CB"/>
    <w:rsid w:val="006B4BDF"/>
    <w:rsid w:val="006E3350"/>
    <w:rsid w:val="006E7223"/>
    <w:rsid w:val="006F1C25"/>
    <w:rsid w:val="006F46D3"/>
    <w:rsid w:val="006F70FD"/>
    <w:rsid w:val="00706FEB"/>
    <w:rsid w:val="007114AC"/>
    <w:rsid w:val="00720FAC"/>
    <w:rsid w:val="007334C7"/>
    <w:rsid w:val="007369F2"/>
    <w:rsid w:val="0074393B"/>
    <w:rsid w:val="007442C4"/>
    <w:rsid w:val="007468E5"/>
    <w:rsid w:val="0076392C"/>
    <w:rsid w:val="007700B1"/>
    <w:rsid w:val="007A05C1"/>
    <w:rsid w:val="007A49F6"/>
    <w:rsid w:val="007C6CEC"/>
    <w:rsid w:val="007C7E52"/>
    <w:rsid w:val="007D2B3D"/>
    <w:rsid w:val="007D5C26"/>
    <w:rsid w:val="007D72C8"/>
    <w:rsid w:val="007D7A58"/>
    <w:rsid w:val="007E5D82"/>
    <w:rsid w:val="007E7D54"/>
    <w:rsid w:val="007F274C"/>
    <w:rsid w:val="007F318D"/>
    <w:rsid w:val="007F641A"/>
    <w:rsid w:val="00800494"/>
    <w:rsid w:val="00804043"/>
    <w:rsid w:val="00812494"/>
    <w:rsid w:val="00845C66"/>
    <w:rsid w:val="008761A5"/>
    <w:rsid w:val="00885146"/>
    <w:rsid w:val="0089741A"/>
    <w:rsid w:val="008A1554"/>
    <w:rsid w:val="008A28B5"/>
    <w:rsid w:val="008F3843"/>
    <w:rsid w:val="008F494D"/>
    <w:rsid w:val="00900434"/>
    <w:rsid w:val="0090551A"/>
    <w:rsid w:val="009133B4"/>
    <w:rsid w:val="009162A9"/>
    <w:rsid w:val="00921140"/>
    <w:rsid w:val="00932C51"/>
    <w:rsid w:val="00935463"/>
    <w:rsid w:val="0095569D"/>
    <w:rsid w:val="0097076B"/>
    <w:rsid w:val="00971D9B"/>
    <w:rsid w:val="00973276"/>
    <w:rsid w:val="009738C6"/>
    <w:rsid w:val="00983FB8"/>
    <w:rsid w:val="00991DBD"/>
    <w:rsid w:val="009A2584"/>
    <w:rsid w:val="009B3F4A"/>
    <w:rsid w:val="009C2957"/>
    <w:rsid w:val="009D0D51"/>
    <w:rsid w:val="009D4080"/>
    <w:rsid w:val="009E4E20"/>
    <w:rsid w:val="009F4179"/>
    <w:rsid w:val="00A04B83"/>
    <w:rsid w:val="00A0792C"/>
    <w:rsid w:val="00A148AC"/>
    <w:rsid w:val="00A165C4"/>
    <w:rsid w:val="00A411AD"/>
    <w:rsid w:val="00A446CE"/>
    <w:rsid w:val="00A46E37"/>
    <w:rsid w:val="00A50DD8"/>
    <w:rsid w:val="00A56F0F"/>
    <w:rsid w:val="00A752B7"/>
    <w:rsid w:val="00A76171"/>
    <w:rsid w:val="00AA38A5"/>
    <w:rsid w:val="00AB18A7"/>
    <w:rsid w:val="00AC141E"/>
    <w:rsid w:val="00AD371D"/>
    <w:rsid w:val="00AD5C10"/>
    <w:rsid w:val="00AD6A2F"/>
    <w:rsid w:val="00AD7121"/>
    <w:rsid w:val="00AE1EAD"/>
    <w:rsid w:val="00AF3A3B"/>
    <w:rsid w:val="00B00628"/>
    <w:rsid w:val="00B35489"/>
    <w:rsid w:val="00B52D70"/>
    <w:rsid w:val="00B61F41"/>
    <w:rsid w:val="00B66A92"/>
    <w:rsid w:val="00B71F5C"/>
    <w:rsid w:val="00B729F7"/>
    <w:rsid w:val="00B80BAD"/>
    <w:rsid w:val="00BA0091"/>
    <w:rsid w:val="00BA0B34"/>
    <w:rsid w:val="00BD1ACB"/>
    <w:rsid w:val="00BF1107"/>
    <w:rsid w:val="00C10A67"/>
    <w:rsid w:val="00C1201E"/>
    <w:rsid w:val="00C13335"/>
    <w:rsid w:val="00C16AFB"/>
    <w:rsid w:val="00CB18A9"/>
    <w:rsid w:val="00CB2EF4"/>
    <w:rsid w:val="00D000D9"/>
    <w:rsid w:val="00D21792"/>
    <w:rsid w:val="00D26CD7"/>
    <w:rsid w:val="00D34F12"/>
    <w:rsid w:val="00D461C9"/>
    <w:rsid w:val="00D4774F"/>
    <w:rsid w:val="00D51403"/>
    <w:rsid w:val="00D52FF0"/>
    <w:rsid w:val="00D628DE"/>
    <w:rsid w:val="00D63D83"/>
    <w:rsid w:val="00D81681"/>
    <w:rsid w:val="00D82E3E"/>
    <w:rsid w:val="00D92EB8"/>
    <w:rsid w:val="00DB586F"/>
    <w:rsid w:val="00DC2134"/>
    <w:rsid w:val="00DC2332"/>
    <w:rsid w:val="00DC4D3B"/>
    <w:rsid w:val="00DC723F"/>
    <w:rsid w:val="00DE0696"/>
    <w:rsid w:val="00DE2303"/>
    <w:rsid w:val="00DF58E1"/>
    <w:rsid w:val="00DF7BA4"/>
    <w:rsid w:val="00E01806"/>
    <w:rsid w:val="00E07E66"/>
    <w:rsid w:val="00E37961"/>
    <w:rsid w:val="00E52F4E"/>
    <w:rsid w:val="00E55E55"/>
    <w:rsid w:val="00E83C21"/>
    <w:rsid w:val="00E92626"/>
    <w:rsid w:val="00E96772"/>
    <w:rsid w:val="00EA18D8"/>
    <w:rsid w:val="00EE7145"/>
    <w:rsid w:val="00EF0635"/>
    <w:rsid w:val="00EF49EB"/>
    <w:rsid w:val="00EF5FDD"/>
    <w:rsid w:val="00EF6861"/>
    <w:rsid w:val="00F02CEC"/>
    <w:rsid w:val="00F03AC7"/>
    <w:rsid w:val="00F0663A"/>
    <w:rsid w:val="00F10980"/>
    <w:rsid w:val="00F1338E"/>
    <w:rsid w:val="00F21985"/>
    <w:rsid w:val="00F24913"/>
    <w:rsid w:val="00F3113C"/>
    <w:rsid w:val="00F31983"/>
    <w:rsid w:val="00F51B32"/>
    <w:rsid w:val="00F5270E"/>
    <w:rsid w:val="00FA472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5D50F267"/>
  <w15:chartTrackingRefBased/>
  <w15:docId w15:val="{CBD2E71E-8608-41D0-B907-57164443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styleId="UnresolvedMention">
    <w:name w:val="Unresolved Mention"/>
    <w:uiPriority w:val="99"/>
    <w:semiHidden/>
    <w:unhideWhenUsed/>
    <w:rsid w:val="00EE714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B1E04"/>
    <w:pPr>
      <w:ind w:left="720"/>
    </w:pPr>
    <w:rPr>
      <w:rFonts w:ascii="Calibri" w:eastAsia="Calibr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171E8-254F-4B43-B594-17750795F0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DC9A4D2-45E7-406F-9F9D-9BC811AD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13852-1C2E-4A19-9207-9D6308585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7001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23.501_CR5779_(Rel-18)_5GS_Ph1, TEI18</cp:lastModifiedBy>
  <cp:revision>3</cp:revision>
  <cp:lastPrinted>2012-04-19T13:09:00Z</cp:lastPrinted>
  <dcterms:created xsi:type="dcterms:W3CDTF">2024-12-10T13:32:00Z</dcterms:created>
  <dcterms:modified xsi:type="dcterms:W3CDTF">2024-12-12T10:01:00Z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2022-11-23T10:28:40Z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66f0c363-a66c-4936-aa1e-09cc4b41d134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0x010100F3E9551B3FDDA24EBF0A209BAAD637CA</vt:lpwstr>
  </property>
</Properties>
</file>