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DE34A3">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DE34A3">
      <w:pPr>
        <w:ind w:left="1988" w:hanging="1988"/>
        <w:rPr>
          <w:rFonts w:ascii="Arial" w:hAnsi="Arial" w:cs="Arial"/>
          <w:b/>
          <w:sz w:val="24"/>
          <w:lang w:val="en-US"/>
        </w:rPr>
      </w:pPr>
      <w:r>
        <w:rPr>
          <w:rFonts w:ascii="Arial" w:eastAsia="ＭＳ 明朝"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ＭＳ 明朝"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ＭＳ 明朝"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DE34A3">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DE34A3">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DE34A3">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DE34A3">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AC6132E" w14:textId="77777777" w:rsidR="00A74D1F" w:rsidRDefault="00DE34A3">
      <w:pPr>
        <w:pStyle w:val="3GPPH1"/>
        <w:rPr>
          <w:lang w:val="en-US"/>
        </w:rPr>
      </w:pPr>
      <w:r>
        <w:t>Introduction</w:t>
      </w:r>
    </w:p>
    <w:p w14:paraId="3AC6132F" w14:textId="77777777" w:rsidR="00A74D1F" w:rsidRDefault="00DE34A3">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DE34A3">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3AC61331" w14:textId="77777777" w:rsidR="00A74D1F" w:rsidRDefault="00DE34A3">
      <w:pPr>
        <w:pStyle w:val="3GPPH1"/>
      </w:pPr>
      <w:r>
        <w:t xml:space="preserve">Discussion points </w:t>
      </w:r>
    </w:p>
    <w:p w14:paraId="3AC61332" w14:textId="77777777" w:rsidR="00A74D1F" w:rsidRDefault="00DE34A3">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3AC61333" w14:textId="77777777" w:rsidR="00A74D1F" w:rsidRDefault="00DE34A3">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3AC61334" w14:textId="77777777" w:rsidR="00A74D1F" w:rsidRDefault="00DE34A3">
      <w:pPr>
        <w:rPr>
          <w:rFonts w:eastAsia="PMingLiU"/>
          <w:b/>
          <w:lang w:eastAsia="zh-TW"/>
        </w:rPr>
      </w:pPr>
      <w:bookmarkStart w:id="7" w:name="OLE_LINK11"/>
      <w:r>
        <w:rPr>
          <w:rFonts w:eastAsia="PMingLiU"/>
          <w:b/>
          <w:lang w:eastAsia="zh-TW"/>
        </w:rPr>
        <w:t>Background</w:t>
      </w:r>
    </w:p>
    <w:p w14:paraId="3AC61335" w14:textId="77777777" w:rsidR="00A74D1F" w:rsidRDefault="00DE34A3">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DE34A3">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DE34A3">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DE34A3">
      <w:pPr>
        <w:pStyle w:val="14"/>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DE34A3">
      <w:pPr>
        <w:pStyle w:val="14"/>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DE34A3">
      <w:pPr>
        <w:pStyle w:val="14"/>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DE34A3">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DE34A3">
      <w:pPr>
        <w:pStyle w:val="14"/>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DE34A3">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DE34A3">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DE34A3">
      <w:pPr>
        <w:pStyle w:val="14"/>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3AC61341" w14:textId="77777777" w:rsidR="00A74D1F" w:rsidRDefault="00DE34A3">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DE34A3">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DE34A3">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DE34A3">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DE34A3">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DE34A3">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DE34A3">
      <w:pPr>
        <w:pStyle w:val="14"/>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DE34A3">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DE34A3">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5ACE0E67">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a8"/>
        <w:rPr>
          <w:b w:val="0"/>
          <w:iCs/>
          <w:lang w:eastAsia="en-US"/>
        </w:rPr>
      </w:pPr>
    </w:p>
    <w:p w14:paraId="3AC6134D" w14:textId="77777777" w:rsidR="00A74D1F" w:rsidRDefault="00DE34A3">
      <w:pPr>
        <w:rPr>
          <w:rFonts w:eastAsia="PMingLiU"/>
          <w:b/>
          <w:bCs/>
          <w:lang w:eastAsia="zh-TW"/>
        </w:rPr>
      </w:pPr>
      <w:r>
        <w:rPr>
          <w:rFonts w:eastAsia="PMingLiU"/>
          <w:b/>
          <w:bCs/>
          <w:lang w:eastAsia="zh-TW"/>
        </w:rPr>
        <w:t>For the 3 cases, companies’ views in RAN1 #117 can summarized as the table below:</w:t>
      </w:r>
    </w:p>
    <w:p w14:paraId="3AC6134E" w14:textId="77777777" w:rsidR="00A74D1F" w:rsidRDefault="00A74D1F">
      <w:pPr>
        <w:rPr>
          <w:rFonts w:eastAsia="PMingLiU"/>
          <w:sz w:val="24"/>
          <w:highlight w:val="yellow"/>
          <w:lang w:eastAsia="zh-TW"/>
        </w:rPr>
      </w:pPr>
    </w:p>
    <w:tbl>
      <w:tblPr>
        <w:tblStyle w:val="aff0"/>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DE34A3">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DE34A3">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DE34A3">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DE34A3">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DE34A3">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3AC6135A"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AC6135B"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DE34A3">
            <w:pPr>
              <w:jc w:val="both"/>
              <w:rPr>
                <w:rFonts w:eastAsia="PMingLiU"/>
                <w:bCs/>
                <w:szCs w:val="20"/>
                <w:highlight w:val="yellow"/>
                <w:lang w:eastAsia="zh-TW"/>
              </w:rPr>
            </w:pPr>
            <w:r>
              <w:rPr>
                <w:rFonts w:eastAsia="PMingLiU"/>
                <w:bCs/>
                <w:szCs w:val="20"/>
                <w:highlight w:val="yellow"/>
                <w:lang w:eastAsia="zh-TW"/>
              </w:rPr>
              <w:t>InterDigital</w:t>
            </w:r>
          </w:p>
          <w:p w14:paraId="3AC6135D"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DE34A3">
            <w:pPr>
              <w:jc w:val="both"/>
              <w:rPr>
                <w:rFonts w:eastAsia="PMingLiU"/>
                <w:bCs/>
                <w:szCs w:val="20"/>
                <w:highlight w:val="yellow"/>
                <w:lang w:eastAsia="zh-TW"/>
              </w:rPr>
            </w:pPr>
            <w:r>
              <w:rPr>
                <w:rFonts w:eastAsia="PMingLiU"/>
                <w:bCs/>
                <w:szCs w:val="20"/>
                <w:highlight w:val="yellow"/>
                <w:lang w:eastAsia="zh-TW"/>
              </w:rPr>
              <w:t>ASUSTek</w:t>
            </w:r>
          </w:p>
          <w:p w14:paraId="3AC61362" w14:textId="77777777" w:rsidR="00A74D1F" w:rsidRDefault="00DE34A3">
            <w:pPr>
              <w:jc w:val="both"/>
              <w:rPr>
                <w:rFonts w:eastAsia="PMingLiU"/>
                <w:bCs/>
                <w:szCs w:val="20"/>
                <w:highlight w:val="yellow"/>
                <w:lang w:eastAsia="zh-TW"/>
              </w:rPr>
            </w:pPr>
            <w:r>
              <w:rPr>
                <w:rFonts w:eastAsia="PMingLiU"/>
                <w:bCs/>
                <w:szCs w:val="20"/>
                <w:highlight w:val="yellow"/>
                <w:lang w:eastAsia="zh-TW"/>
              </w:rPr>
              <w:t>Frauhnofer</w:t>
            </w:r>
          </w:p>
          <w:p w14:paraId="3AC61363" w14:textId="77777777" w:rsidR="00A74D1F" w:rsidRDefault="00DE34A3">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AC61369"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DE34A3">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DE34A3">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3AC6136E"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DE34A3">
            <w:pPr>
              <w:pStyle w:val="14"/>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3AC61370" w14:textId="77777777" w:rsidR="00A74D1F" w:rsidRDefault="00DE34A3">
            <w:pPr>
              <w:pStyle w:val="14"/>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3AC61371" w14:textId="77777777" w:rsidR="00A74D1F" w:rsidRDefault="00DE34A3">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DE34A3">
            <w:pPr>
              <w:pStyle w:val="14"/>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3AC61374" w14:textId="77777777" w:rsidR="00A74D1F" w:rsidRDefault="00DE34A3">
            <w:pPr>
              <w:pStyle w:val="14"/>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3AC61375"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DE34A3">
            <w:pPr>
              <w:pStyle w:val="14"/>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3AC61377"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DE34A3">
            <w:pPr>
              <w:pStyle w:val="14"/>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3AC61379"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DE34A3">
            <w:pPr>
              <w:pStyle w:val="14"/>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3AC6137B"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DE34A3">
            <w:pPr>
              <w:pStyle w:val="14"/>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DE34A3">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T</w:t>
            </w:r>
            <w:r>
              <w:rPr>
                <w:rFonts w:eastAsia="PMingLiU"/>
                <w:bCs/>
                <w:szCs w:val="20"/>
                <w:highlight w:val="yellow"/>
                <w:lang w:eastAsia="zh-TW"/>
              </w:rPr>
              <w:t>ranssion</w:t>
            </w:r>
          </w:p>
          <w:p w14:paraId="3AC6138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F</w:t>
            </w:r>
            <w:r>
              <w:rPr>
                <w:rFonts w:eastAsia="PMingLiU"/>
                <w:bCs/>
                <w:szCs w:val="20"/>
                <w:highlight w:val="yellow"/>
                <w:lang w:eastAsia="zh-TW"/>
              </w:rPr>
              <w:t>uturewei</w:t>
            </w:r>
          </w:p>
          <w:p w14:paraId="3AC61387"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Spreadtrum</w:t>
            </w:r>
          </w:p>
          <w:p w14:paraId="3AC61389"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DE34A3">
            <w:pPr>
              <w:jc w:val="both"/>
              <w:rPr>
                <w:rFonts w:eastAsia="PMingLiU"/>
                <w:bCs/>
                <w:szCs w:val="20"/>
                <w:highlight w:val="yellow"/>
                <w:lang w:eastAsia="zh-TW"/>
              </w:rPr>
            </w:pPr>
            <w:r>
              <w:rPr>
                <w:rFonts w:eastAsia="PMingLiU"/>
                <w:bCs/>
                <w:szCs w:val="20"/>
                <w:highlight w:val="yellow"/>
                <w:lang w:eastAsia="zh-TW"/>
              </w:rPr>
              <w:t>InterDigital</w:t>
            </w:r>
          </w:p>
          <w:p w14:paraId="3AC6138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DE34A3">
            <w:pPr>
              <w:jc w:val="both"/>
              <w:rPr>
                <w:rFonts w:eastAsia="PMingLiU"/>
                <w:bCs/>
                <w:szCs w:val="20"/>
                <w:highlight w:val="yellow"/>
                <w:lang w:eastAsia="zh-TW"/>
              </w:rPr>
            </w:pPr>
            <w:r>
              <w:rPr>
                <w:rFonts w:eastAsia="PMingLiU"/>
                <w:bCs/>
                <w:szCs w:val="20"/>
                <w:highlight w:val="yellow"/>
                <w:lang w:eastAsia="zh-TW"/>
              </w:rPr>
              <w:lastRenderedPageBreak/>
              <w:t>China Telecom</w:t>
            </w:r>
          </w:p>
          <w:p w14:paraId="3AC6139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DE34A3">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3AC61399"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3AC6139A" w14:textId="77777777" w:rsidR="00A74D1F" w:rsidRDefault="00DE34A3">
            <w:pPr>
              <w:pStyle w:val="14"/>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3AC6139B"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3AC6139C"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3AC6139D" w14:textId="77777777" w:rsidR="00A74D1F" w:rsidRDefault="00DE34A3">
            <w:pPr>
              <w:pStyle w:val="14"/>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3AC6139E" w14:textId="77777777" w:rsidR="00A74D1F" w:rsidRDefault="00DE34A3">
            <w:pPr>
              <w:pStyle w:val="14"/>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3AC6139F"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AC613A0"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DE34A3">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DE34A3">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DE34A3">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DE34A3">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DE34A3">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DE34A3">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DE34A3">
            <w:pPr>
              <w:jc w:val="both"/>
              <w:rPr>
                <w:rFonts w:eastAsia="PMingLiU"/>
                <w:bCs/>
                <w:highlight w:val="yellow"/>
                <w:lang w:eastAsia="zh-TW"/>
              </w:rPr>
            </w:pPr>
            <w:r>
              <w:rPr>
                <w:rFonts w:eastAsia="PMingLiU"/>
                <w:bCs/>
                <w:highlight w:val="yellow"/>
                <w:lang w:eastAsia="zh-TW"/>
              </w:rPr>
              <w:t>[</w:t>
            </w:r>
            <w:r>
              <w:rPr>
                <w:rFonts w:eastAsia="PMingLiU" w:hint="eastAsia"/>
                <w:bCs/>
                <w:highlight w:val="yellow"/>
                <w:lang w:eastAsia="zh-TW"/>
              </w:rPr>
              <w:t>F</w:t>
            </w:r>
            <w:r>
              <w:rPr>
                <w:rFonts w:eastAsia="PMingLiU"/>
                <w:bCs/>
                <w:highlight w:val="yellow"/>
                <w:lang w:eastAsia="zh-TW"/>
              </w:rPr>
              <w:t>uturewei]</w:t>
            </w:r>
          </w:p>
          <w:p w14:paraId="3AC613A9" w14:textId="77777777" w:rsidR="00A74D1F" w:rsidRDefault="00DE34A3">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DE34A3">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DE34A3">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DE34A3">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DE34A3">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DE34A3">
            <w:pPr>
              <w:jc w:val="both"/>
              <w:rPr>
                <w:rFonts w:eastAsia="PMingLiU"/>
                <w:bCs/>
                <w:highlight w:val="yellow"/>
                <w:lang w:eastAsia="zh-TW"/>
              </w:rPr>
            </w:pPr>
            <w:r>
              <w:rPr>
                <w:rFonts w:eastAsia="PMingLiU"/>
                <w:bCs/>
                <w:szCs w:val="20"/>
                <w:highlight w:val="yellow"/>
                <w:lang w:eastAsia="zh-TW"/>
              </w:rPr>
              <w:t>ASUSTek [Frauhnofer]</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DE34A3">
            <w:pPr>
              <w:jc w:val="both"/>
              <w:rPr>
                <w:rFonts w:eastAsia="PMingLiU"/>
                <w:bCs/>
                <w:highlight w:val="cyan"/>
                <w:lang w:eastAsia="zh-TW"/>
              </w:rPr>
            </w:pPr>
            <w:r>
              <w:rPr>
                <w:rFonts w:eastAsia="PMingLiU" w:hint="eastAsia"/>
                <w:bCs/>
                <w:highlight w:val="cyan"/>
                <w:lang w:eastAsia="zh-TW"/>
              </w:rPr>
              <w:t>S</w:t>
            </w:r>
            <w:r>
              <w:rPr>
                <w:rFonts w:eastAsia="PMingLiU"/>
                <w:bCs/>
                <w:highlight w:val="cyan"/>
                <w:lang w:eastAsia="zh-TW"/>
              </w:rPr>
              <w:t>preadtrum</w:t>
            </w:r>
          </w:p>
          <w:p w14:paraId="3AC613B0" w14:textId="77777777" w:rsidR="00A74D1F" w:rsidRDefault="00DE34A3">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DE34A3">
            <w:pPr>
              <w:jc w:val="both"/>
              <w:rPr>
                <w:rFonts w:eastAsia="PMingLiU"/>
                <w:bCs/>
                <w:highlight w:val="cyan"/>
                <w:lang w:eastAsia="zh-TW"/>
              </w:rPr>
            </w:pPr>
            <w:r>
              <w:rPr>
                <w:rFonts w:eastAsia="PMingLiU"/>
                <w:bCs/>
                <w:highlight w:val="cyan"/>
                <w:lang w:eastAsia="zh-TW"/>
              </w:rPr>
              <w:t>vivo</w:t>
            </w:r>
          </w:p>
          <w:p w14:paraId="3AC613B2" w14:textId="77777777" w:rsidR="00A74D1F" w:rsidRDefault="00DE34A3">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DE34A3">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3AC613B4" w14:textId="77777777" w:rsidR="00A74D1F" w:rsidRDefault="00DE34A3">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3AC613B5" w14:textId="77777777" w:rsidR="00A74D1F" w:rsidRDefault="00DE34A3">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14:paraId="3AC613B6" w14:textId="77777777" w:rsidR="00A74D1F" w:rsidRDefault="00DE34A3">
            <w:pPr>
              <w:pStyle w:val="14"/>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14:paraId="3AC613B7" w14:textId="77777777" w:rsidR="00A74D1F" w:rsidRDefault="00DE34A3">
            <w:pPr>
              <w:jc w:val="both"/>
              <w:rPr>
                <w:rFonts w:eastAsia="PMingLiU"/>
                <w:bCs/>
                <w:lang w:eastAsia="zh-TW"/>
              </w:rPr>
            </w:pPr>
            <w:r>
              <w:rPr>
                <w:rFonts w:eastAsia="PMingLiU" w:hint="eastAsia"/>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14:paraId="3AC613B8" w14:textId="77777777" w:rsidR="00A74D1F" w:rsidRDefault="00DE34A3">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AC613B9" w14:textId="77777777" w:rsidR="00A74D1F" w:rsidRDefault="00DE34A3">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DE34A3">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DE34A3">
            <w:pPr>
              <w:pStyle w:val="14"/>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DE34A3">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3AC613C0" w14:textId="77777777" w:rsidR="00A74D1F" w:rsidRDefault="00A74D1F">
      <w:pPr>
        <w:rPr>
          <w:rFonts w:eastAsia="PMingLiU"/>
          <w:b/>
          <w:lang w:eastAsia="zh-TW"/>
        </w:rPr>
      </w:pPr>
    </w:p>
    <w:p w14:paraId="3AC613C1" w14:textId="77777777" w:rsidR="00A74D1F" w:rsidRDefault="00DE34A3">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DE34A3">
      <w:pPr>
        <w:pStyle w:val="14"/>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DE34A3">
      <w:pPr>
        <w:pStyle w:val="14"/>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DE34A3">
      <w:pPr>
        <w:pStyle w:val="14"/>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DE34A3">
      <w:pPr>
        <w:pStyle w:val="14"/>
        <w:numPr>
          <w:ilvl w:val="2"/>
          <w:numId w:val="15"/>
        </w:numPr>
        <w:ind w:leftChars="0"/>
        <w:rPr>
          <w:rFonts w:eastAsia="PMingLiU"/>
          <w:b/>
          <w:lang w:eastAsia="zh-TW"/>
        </w:rPr>
      </w:pPr>
      <w:r>
        <w:rPr>
          <w:rFonts w:eastAsia="PMingLiU"/>
          <w:b/>
          <w:lang w:eastAsia="zh-TW"/>
        </w:rPr>
        <w:t>Reserved PBCH payload not enough to provide UL WUS configuration to UE</w:t>
      </w:r>
    </w:p>
    <w:p w14:paraId="3AC613C6" w14:textId="77777777" w:rsidR="00A74D1F" w:rsidRDefault="00DE34A3">
      <w:pPr>
        <w:pStyle w:val="14"/>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3AC613C7" w14:textId="77777777" w:rsidR="00A74D1F" w:rsidRDefault="00DE34A3">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DE34A3">
      <w:pPr>
        <w:pStyle w:val="14"/>
        <w:numPr>
          <w:ilvl w:val="0"/>
          <w:numId w:val="15"/>
        </w:numPr>
        <w:ind w:leftChars="0"/>
        <w:rPr>
          <w:rFonts w:eastAsia="PMingLiU"/>
          <w:b/>
          <w:lang w:eastAsia="zh-TW"/>
        </w:rPr>
      </w:pPr>
      <w:r>
        <w:rPr>
          <w:rFonts w:eastAsia="PMingLiU"/>
          <w:b/>
          <w:lang w:eastAsia="zh-TW"/>
        </w:rPr>
        <w:t>Pros:</w:t>
      </w:r>
    </w:p>
    <w:p w14:paraId="3AC613C9" w14:textId="77777777" w:rsidR="00A74D1F" w:rsidRDefault="00DE34A3">
      <w:pPr>
        <w:pStyle w:val="14"/>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DE34A3">
      <w:pPr>
        <w:pStyle w:val="14"/>
        <w:numPr>
          <w:ilvl w:val="1"/>
          <w:numId w:val="15"/>
        </w:numPr>
        <w:ind w:leftChars="0"/>
        <w:rPr>
          <w:rFonts w:eastAsia="PMingLiU"/>
          <w:b/>
          <w:lang w:eastAsia="zh-TW"/>
        </w:rPr>
      </w:pPr>
      <w:r>
        <w:rPr>
          <w:rFonts w:eastAsia="PMingLiU"/>
          <w:b/>
          <w:lang w:eastAsia="zh-TW"/>
        </w:rPr>
        <w:t>Cons:</w:t>
      </w:r>
    </w:p>
    <w:p w14:paraId="3AC613CB" w14:textId="77777777" w:rsidR="00A74D1F" w:rsidRDefault="00DE34A3">
      <w:pPr>
        <w:pStyle w:val="14"/>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DE34A3">
      <w:pPr>
        <w:rPr>
          <w:rFonts w:eastAsia="PMingLiU"/>
          <w:b/>
          <w:lang w:eastAsia="zh-TW"/>
        </w:rPr>
      </w:pPr>
      <w:r>
        <w:rPr>
          <w:rFonts w:eastAsia="PMingLiU"/>
          <w:b/>
          <w:lang w:eastAsia="zh-TW"/>
        </w:rPr>
        <w:t>Case 3 (Options 2+B+Y):</w:t>
      </w:r>
    </w:p>
    <w:p w14:paraId="3AC613CD" w14:textId="77777777" w:rsidR="00A74D1F" w:rsidRDefault="00DE34A3">
      <w:pPr>
        <w:pStyle w:val="14"/>
        <w:numPr>
          <w:ilvl w:val="0"/>
          <w:numId w:val="15"/>
        </w:numPr>
        <w:ind w:leftChars="0"/>
        <w:rPr>
          <w:rFonts w:eastAsia="PMingLiU"/>
          <w:b/>
          <w:lang w:eastAsia="zh-TW"/>
        </w:rPr>
      </w:pPr>
      <w:r>
        <w:rPr>
          <w:rFonts w:eastAsia="PMingLiU"/>
          <w:b/>
          <w:lang w:eastAsia="zh-TW"/>
        </w:rPr>
        <w:t>Pros:</w:t>
      </w:r>
    </w:p>
    <w:p w14:paraId="3AC613CE" w14:textId="77777777" w:rsidR="00A74D1F" w:rsidRDefault="00DE34A3">
      <w:pPr>
        <w:pStyle w:val="14"/>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DE34A3">
      <w:pPr>
        <w:pStyle w:val="14"/>
        <w:numPr>
          <w:ilvl w:val="2"/>
          <w:numId w:val="15"/>
        </w:numPr>
        <w:ind w:leftChars="0"/>
        <w:rPr>
          <w:rFonts w:eastAsia="PMingLiU"/>
          <w:b/>
          <w:lang w:eastAsia="zh-TW"/>
        </w:rPr>
      </w:pPr>
      <w:r>
        <w:rPr>
          <w:rFonts w:eastAsia="PMingLiU"/>
          <w:b/>
          <w:lang w:eastAsia="zh-TW"/>
        </w:rPr>
        <w:t>Can reuse legacy on-demand OSI request procedure</w:t>
      </w:r>
    </w:p>
    <w:p w14:paraId="3AC613D0" w14:textId="77777777" w:rsidR="00A74D1F" w:rsidRDefault="00DE34A3">
      <w:pPr>
        <w:pStyle w:val="14"/>
        <w:numPr>
          <w:ilvl w:val="1"/>
          <w:numId w:val="15"/>
        </w:numPr>
        <w:ind w:leftChars="0"/>
        <w:rPr>
          <w:rFonts w:eastAsia="PMingLiU"/>
          <w:b/>
          <w:lang w:eastAsia="zh-TW"/>
        </w:rPr>
      </w:pPr>
      <w:r>
        <w:rPr>
          <w:rFonts w:eastAsia="PMingLiU"/>
          <w:b/>
          <w:lang w:eastAsia="zh-TW"/>
        </w:rPr>
        <w:t>Cons:</w:t>
      </w:r>
    </w:p>
    <w:p w14:paraId="3AC613D1" w14:textId="77777777" w:rsidR="00A74D1F" w:rsidRDefault="00DE34A3">
      <w:pPr>
        <w:pStyle w:val="14"/>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3AC613D2" w14:textId="77777777" w:rsidR="00A74D1F" w:rsidRDefault="00DE34A3">
      <w:pPr>
        <w:pStyle w:val="14"/>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DE34A3">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3AC613D5"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3D6" w14:textId="77777777" w:rsidR="00A74D1F" w:rsidRDefault="00DE34A3">
      <w:pPr>
        <w:pStyle w:val="14"/>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3D7" w14:textId="77777777" w:rsidR="00A74D1F" w:rsidRDefault="00A74D1F">
      <w:pPr>
        <w:rPr>
          <w:rFonts w:eastAsia="PMingLiU"/>
          <w:b/>
          <w:szCs w:val="20"/>
          <w:lang w:eastAsia="zh-TW"/>
        </w:rPr>
      </w:pPr>
    </w:p>
    <w:p w14:paraId="3AC613D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DE34A3">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3AC613DA" w14:textId="77777777" w:rsidR="00A74D1F" w:rsidRDefault="00DE34A3">
      <w:pPr>
        <w:pStyle w:val="14"/>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DE34A3">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DE34A3">
      <w:pPr>
        <w:numPr>
          <w:ilvl w:val="1"/>
          <w:numId w:val="10"/>
        </w:numPr>
        <w:ind w:leftChars="640" w:left="1640"/>
        <w:rPr>
          <w:b/>
          <w:bCs/>
          <w:lang w:eastAsia="zh-CN"/>
        </w:rPr>
      </w:pPr>
      <w:r>
        <w:rPr>
          <w:b/>
          <w:bCs/>
          <w:lang w:eastAsia="zh-CN"/>
        </w:rPr>
        <w:t>Option 1: UE transmits UL WUS to NES Cell</w:t>
      </w:r>
    </w:p>
    <w:p w14:paraId="3AC613DE"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3AC613DF" w14:textId="77777777" w:rsidR="00A74D1F" w:rsidRDefault="00DE34A3">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DE34A3">
      <w:pPr>
        <w:numPr>
          <w:ilvl w:val="1"/>
          <w:numId w:val="10"/>
        </w:numPr>
        <w:ind w:leftChars="640" w:left="1640"/>
        <w:rPr>
          <w:b/>
          <w:bCs/>
          <w:lang w:eastAsia="zh-CN"/>
        </w:rPr>
      </w:pPr>
      <w:r>
        <w:rPr>
          <w:b/>
          <w:bCs/>
          <w:lang w:eastAsia="zh-CN"/>
        </w:rPr>
        <w:t xml:space="preserve">Option X: UE receives on-demand SIB1 from NES Cell </w:t>
      </w: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DE34A3">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DE34A3">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DE34A3">
            <w:pPr>
              <w:spacing w:before="120" w:after="120"/>
              <w:rPr>
                <w:rFonts w:ascii="Times New Roman" w:eastAsia="ＭＳ 明朝"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ＭＳ 明朝"/>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DE34A3">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DE34A3">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DE34A3">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14:paraId="3AC613F5" w14:textId="77777777" w:rsidR="00A74D1F" w:rsidRDefault="00DE34A3">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DE34A3">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3AC613F7" w14:textId="77777777" w:rsidR="00A74D1F" w:rsidRDefault="00DE34A3">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DE34A3">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DE34A3">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DE34A3">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DE34A3">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DE34A3">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DE34A3">
            <w:pPr>
              <w:spacing w:before="120" w:after="120"/>
              <w:rPr>
                <w:rFonts w:eastAsia="PMingLiU"/>
                <w:lang w:eastAsia="zh-TW"/>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DE34A3">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DE34A3">
            <w:pPr>
              <w:spacing w:before="120" w:after="120"/>
              <w:rPr>
                <w:rFonts w:eastAsia="ＭＳ 明朝"/>
                <w:lang w:eastAsia="ja-JP"/>
              </w:rPr>
            </w:pPr>
            <w:r>
              <w:rPr>
                <w:rFonts w:eastAsia="ＭＳ 明朝"/>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DE34A3">
            <w:pPr>
              <w:spacing w:before="120" w:after="120"/>
              <w:rPr>
                <w:rFonts w:eastAsia="ＭＳ 明朝"/>
                <w:lang w:eastAsia="ja-JP"/>
              </w:rPr>
            </w:pPr>
            <w:r>
              <w:rPr>
                <w:rFonts w:eastAsia="ＭＳ 明朝"/>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DE34A3">
            <w:pPr>
              <w:spacing w:before="120" w:after="120"/>
              <w:rPr>
                <w:rFonts w:eastAsia="PMingLiU"/>
                <w:lang w:eastAsia="zh-TW"/>
              </w:rPr>
            </w:pPr>
            <w:r>
              <w:rPr>
                <w:rFonts w:eastAsia="PMingLiU"/>
                <w:lang w:eastAsia="zh-TW"/>
              </w:rPr>
              <w:t>We support to assume Case 2 as 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DE34A3">
            <w:pPr>
              <w:spacing w:before="120" w:after="120"/>
              <w:rPr>
                <w:rFonts w:eastAsia="ＭＳ 明朝"/>
                <w:lang w:eastAsia="ja-JP"/>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DE34A3">
            <w:pPr>
              <w:spacing w:before="120" w:after="120"/>
              <w:rPr>
                <w:rFonts w:eastAsia="ＭＳ 明朝"/>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DE34A3">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DE34A3">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DE34A3">
            <w:pPr>
              <w:spacing w:before="120" w:after="120"/>
              <w:rPr>
                <w:rFonts w:eastAsia="PMingLiU"/>
                <w:lang w:eastAsia="zh-TW"/>
              </w:rPr>
            </w:pPr>
            <w:r>
              <w:rPr>
                <w:rFonts w:eastAsiaTheme="minorEastAsia"/>
                <w:lang w:eastAsia="zh-CN"/>
              </w:rPr>
              <w:t>Prefer 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DE34A3">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DE34A3">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DE34A3">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DE34A3">
      <w:pPr>
        <w:pStyle w:val="14"/>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DE34A3">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DE34A3">
      <w:pPr>
        <w:numPr>
          <w:ilvl w:val="1"/>
          <w:numId w:val="16"/>
        </w:numPr>
        <w:ind w:leftChars="640" w:left="1640"/>
        <w:rPr>
          <w:b/>
          <w:bCs/>
          <w:lang w:eastAsia="zh-CN"/>
        </w:rPr>
      </w:pPr>
      <w:r>
        <w:rPr>
          <w:b/>
          <w:bCs/>
          <w:lang w:eastAsia="zh-CN"/>
        </w:rPr>
        <w:t>Option 1: UE transmits UL WUS to NES Cell</w:t>
      </w:r>
    </w:p>
    <w:p w14:paraId="3AC61429"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DE34A3">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DE34A3">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DE34A3">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DE34A3">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DE34A3">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DE34A3">
            <w:pPr>
              <w:spacing w:before="120" w:after="120"/>
              <w:rPr>
                <w:rFonts w:eastAsia="Malgun Gothic"/>
                <w:lang w:eastAsia="ko-KR"/>
              </w:rPr>
            </w:pPr>
            <w:r>
              <w:rPr>
                <w:rFonts w:eastAsia="Malgun Gothic"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DE34A3">
            <w:pPr>
              <w:spacing w:before="120" w:after="120"/>
              <w:rPr>
                <w:rFonts w:ascii="Times New Roman" w:eastAsia="ＭＳ 明朝" w:hAnsi="Times New Roman"/>
                <w:lang w:eastAsia="ja-JP"/>
              </w:rPr>
            </w:pPr>
            <w:r>
              <w:rPr>
                <w:rFonts w:ascii="Times New Roman" w:eastAsia="ＭＳ 明朝"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DE34A3">
            <w:pPr>
              <w:spacing w:before="120" w:after="120"/>
              <w:rPr>
                <w:rFonts w:eastAsia="ＭＳ 明朝"/>
                <w:lang w:eastAsia="ja-JP"/>
              </w:rPr>
            </w:pPr>
            <w:r>
              <w:rPr>
                <w:rFonts w:eastAsia="ＭＳ 明朝"/>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DE34A3">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DE34A3">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DE34A3">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DE34A3">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DE34A3">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DE34A3">
            <w:pPr>
              <w:spacing w:before="120" w:after="120"/>
              <w:rPr>
                <w:rFonts w:ascii="Times New Roman" w:eastAsia="Malgun Gothic" w:hAnsi="Times New Roman"/>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DE34A3">
            <w:pPr>
              <w:spacing w:before="120" w:after="120"/>
              <w:rPr>
                <w:rFonts w:eastAsia="ＭＳ 明朝"/>
                <w:lang w:eastAsia="ja-JP"/>
              </w:rPr>
            </w:pPr>
            <w:r>
              <w:rPr>
                <w:rFonts w:eastAsia="ＭＳ 明朝"/>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DE34A3">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DE34A3">
            <w:pPr>
              <w:spacing w:before="120" w:after="120"/>
              <w:rPr>
                <w:rFonts w:eastAsia="ＭＳ 明朝"/>
                <w:lang w:eastAsia="ja-JP"/>
              </w:rPr>
            </w:pPr>
            <w:r>
              <w:rPr>
                <w:rFonts w:eastAsia="ＭＳ 明朝"/>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DE34A3">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DE34A3">
            <w:pPr>
              <w:spacing w:before="120" w:after="120"/>
              <w:rPr>
                <w:rFonts w:eastAsia="ＭＳ 明朝"/>
                <w:lang w:eastAsia="ja-JP"/>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DE34A3">
            <w:pPr>
              <w:spacing w:before="120" w:after="120"/>
              <w:rPr>
                <w:rFonts w:eastAsia="ＭＳ 明朝"/>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DE34A3">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66" w14:textId="77777777" w:rsidR="00A74D1F" w:rsidRDefault="00A74D1F">
      <w:pPr>
        <w:rPr>
          <w:b/>
          <w:bCs/>
          <w:lang w:val="en-US" w:eastAsia="zh-CN"/>
        </w:rPr>
      </w:pPr>
    </w:p>
    <w:bookmarkEnd w:id="33"/>
    <w:p w14:paraId="3AC61467"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DE34A3">
      <w:pPr>
        <w:rPr>
          <w:rFonts w:eastAsia="PMingLiU"/>
          <w:b/>
          <w:lang w:eastAsia="zh-TW"/>
        </w:rPr>
      </w:pPr>
      <w:r>
        <w:rPr>
          <w:rFonts w:eastAsia="PMingLiU"/>
          <w:b/>
          <w:lang w:eastAsia="zh-TW"/>
        </w:rPr>
        <w:t xml:space="preserve">For SIB1 in idle/inactive mode, </w:t>
      </w:r>
    </w:p>
    <w:p w14:paraId="3AC61469" w14:textId="77777777" w:rsidR="00A74D1F" w:rsidRDefault="00DE34A3">
      <w:pPr>
        <w:pStyle w:val="14"/>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DE34A3">
      <w:pPr>
        <w:pStyle w:val="14"/>
        <w:numPr>
          <w:ilvl w:val="1"/>
          <w:numId w:val="17"/>
        </w:numPr>
        <w:ind w:leftChars="0"/>
        <w:rPr>
          <w:rFonts w:eastAsia="PMingLiU"/>
          <w:b/>
          <w:lang w:eastAsia="zh-TW"/>
        </w:rPr>
      </w:pPr>
      <w:r>
        <w:rPr>
          <w:rFonts w:eastAsia="PMingLiU"/>
          <w:b/>
          <w:lang w:val="en-US" w:eastAsia="zh-TW"/>
        </w:rPr>
        <w:t>FFS design details</w:t>
      </w:r>
    </w:p>
    <w:p w14:paraId="3AC6146B" w14:textId="77777777" w:rsidR="00A74D1F" w:rsidRDefault="00DE34A3">
      <w:pPr>
        <w:pStyle w:val="14"/>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3AC6146C" w14:textId="77777777" w:rsidR="00A74D1F" w:rsidRDefault="00DE34A3">
      <w:pPr>
        <w:pStyle w:val="14"/>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DE34A3">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DE34A3">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DE34A3">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DE34A3">
            <w:pPr>
              <w:spacing w:before="120" w:after="120"/>
              <w:rPr>
                <w:rFonts w:ascii="Times New Roman" w:eastAsia="ＭＳ 明朝"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DE34A3">
            <w:pPr>
              <w:spacing w:before="120" w:after="120"/>
              <w:rPr>
                <w:rFonts w:eastAsia="SimSun"/>
                <w:lang w:val="en-US" w:eastAsia="zh-CN"/>
              </w:rPr>
            </w:pPr>
            <w:r>
              <w:rPr>
                <w:rFonts w:eastAsia="SimSun" w:hint="eastAsia"/>
                <w:lang w:val="en-US" w:eastAsia="zh-CN"/>
              </w:rPr>
              <w:t>Support case 2.</w:t>
            </w:r>
          </w:p>
          <w:p w14:paraId="3AC61478" w14:textId="77777777" w:rsidR="00A74D1F" w:rsidRDefault="00DE34A3">
            <w:pPr>
              <w:spacing w:before="120" w:after="120"/>
              <w:rPr>
                <w:rFonts w:eastAsia="ＭＳ 明朝"/>
                <w:lang w:eastAsia="ja-JP"/>
              </w:rPr>
            </w:pPr>
            <w:r>
              <w:rPr>
                <w:rFonts w:eastAsia="PMingLiU" w:hint="eastAsia"/>
                <w:lang w:eastAsia="zh-TW"/>
              </w:rPr>
              <w:lastRenderedPageBreak/>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r>
              <w:rPr>
                <w:rFonts w:eastAsia="PMingLiU" w:hint="eastAsia"/>
                <w:lang w:eastAsia="zh-TW"/>
              </w:rPr>
              <w:t>hether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DE34A3">
            <w:pPr>
              <w:spacing w:before="120" w:after="120"/>
              <w:rPr>
                <w:rFonts w:eastAsia="PMingLiU"/>
                <w:lang w:val="en-US" w:eastAsia="zh-TW"/>
              </w:rPr>
            </w:pPr>
            <w:r>
              <w:rPr>
                <w:rFonts w:eastAsia="PMingLiU"/>
                <w:lang w:val="en-US" w:eastAsia="zh-TW"/>
              </w:rPr>
              <w:lastRenderedPageBreak/>
              <w:t>CEWiT</w:t>
            </w:r>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DE34A3">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DE34A3">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DE34A3">
            <w:pPr>
              <w:spacing w:before="120" w:after="120"/>
              <w:rPr>
                <w:rFonts w:eastAsia="PMingLiU"/>
                <w:lang w:val="en-US" w:eastAsia="zh-TW"/>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DE34A3">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DE34A3">
            <w:pPr>
              <w:rPr>
                <w:rFonts w:eastAsia="PMingLiU"/>
                <w:b/>
                <w:lang w:val="en-US" w:eastAsia="zh-TW"/>
              </w:rPr>
            </w:pPr>
            <w:r>
              <w:rPr>
                <w:rFonts w:eastAsia="ＭＳ 明朝"/>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DE34A3">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DE34A3">
            <w:pPr>
              <w:rPr>
                <w:rFonts w:eastAsia="PMingLiU"/>
                <w:b/>
                <w:lang w:eastAsia="zh-TW"/>
              </w:rPr>
            </w:pPr>
            <w:r>
              <w:rPr>
                <w:rFonts w:eastAsia="PMingLiU"/>
                <w:b/>
                <w:lang w:eastAsia="zh-TW"/>
              </w:rPr>
              <w:t xml:space="preserve">For SIB1 in idle/inactive mode, </w:t>
            </w:r>
          </w:p>
          <w:p w14:paraId="3AC61488" w14:textId="77777777" w:rsidR="00A74D1F" w:rsidRDefault="00DE34A3">
            <w:pPr>
              <w:pStyle w:val="14"/>
              <w:numPr>
                <w:ilvl w:val="0"/>
                <w:numId w:val="17"/>
              </w:numPr>
              <w:ind w:leftChars="0"/>
              <w:rPr>
                <w:rFonts w:eastAsia="PMingLiU"/>
                <w:b/>
                <w:lang w:eastAsia="zh-TW"/>
              </w:rPr>
            </w:pPr>
            <w:r>
              <w:rPr>
                <w:rFonts w:eastAsia="PMingLiU"/>
                <w:b/>
                <w:color w:val="FF0000"/>
                <w:lang w:val="en-US" w:eastAsia="zh-TW"/>
              </w:rPr>
              <w:t>At least ,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DE34A3">
            <w:pPr>
              <w:pStyle w:val="14"/>
              <w:numPr>
                <w:ilvl w:val="1"/>
                <w:numId w:val="17"/>
              </w:numPr>
              <w:ind w:leftChars="0"/>
              <w:rPr>
                <w:rFonts w:eastAsia="PMingLiU"/>
                <w:b/>
                <w:lang w:eastAsia="zh-TW"/>
              </w:rPr>
            </w:pPr>
            <w:r>
              <w:rPr>
                <w:rFonts w:eastAsia="PMingLiU"/>
                <w:b/>
                <w:lang w:val="en-US" w:eastAsia="zh-TW"/>
              </w:rPr>
              <w:t>FFS design details</w:t>
            </w:r>
          </w:p>
          <w:p w14:paraId="3AC6148A" w14:textId="77777777" w:rsidR="00A74D1F" w:rsidRDefault="00DE34A3">
            <w:pPr>
              <w:pStyle w:val="14"/>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DE34A3">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ＭＳ 明朝"/>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DE34A3">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DE34A3">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Malgun Gothic"/>
                <w:lang w:eastAsia="ko-KR"/>
              </w:rPr>
            </w:pPr>
          </w:p>
          <w:p w14:paraId="3AC61495"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3AC61496" w14:textId="77777777" w:rsidR="00A74D1F" w:rsidRDefault="00DE34A3">
            <w:pPr>
              <w:rPr>
                <w:rFonts w:eastAsia="PMingLiU"/>
                <w:b/>
                <w:lang w:eastAsia="zh-TW"/>
              </w:rPr>
            </w:pPr>
            <w:r>
              <w:rPr>
                <w:rFonts w:eastAsia="PMingLiU"/>
                <w:b/>
                <w:lang w:eastAsia="zh-TW"/>
              </w:rPr>
              <w:t xml:space="preserve">For SIB1 in idle/inactive mode, </w:t>
            </w:r>
          </w:p>
          <w:p w14:paraId="3AC61497" w14:textId="77777777" w:rsidR="00A74D1F" w:rsidRDefault="00DE34A3">
            <w:pPr>
              <w:pStyle w:val="aff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DE34A3">
            <w:pPr>
              <w:pStyle w:val="aff2"/>
              <w:numPr>
                <w:ilvl w:val="1"/>
                <w:numId w:val="17"/>
              </w:numPr>
              <w:ind w:leftChars="0"/>
              <w:rPr>
                <w:rFonts w:eastAsia="PMingLiU"/>
                <w:b/>
                <w:lang w:eastAsia="zh-TW"/>
              </w:rPr>
            </w:pPr>
            <w:r>
              <w:rPr>
                <w:rFonts w:eastAsia="PMingLiU"/>
                <w:b/>
                <w:lang w:val="en-US" w:eastAsia="zh-TW"/>
              </w:rPr>
              <w:t>FFS design details</w:t>
            </w:r>
          </w:p>
          <w:p w14:paraId="3AC61499" w14:textId="77777777" w:rsidR="00A74D1F" w:rsidRDefault="00DE34A3">
            <w:pPr>
              <w:pStyle w:val="aff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DE34A3">
            <w:pPr>
              <w:rPr>
                <w:rFonts w:eastAsia="ＭＳ 明朝"/>
                <w:lang w:eastAsia="ja-JP"/>
              </w:rPr>
            </w:pPr>
            <w:r>
              <w:rPr>
                <w:rFonts w:eastAsia="PMingLiU"/>
                <w:b/>
                <w:strike/>
                <w:color w:val="FF0000"/>
                <w:lang w:val="en-US" w:eastAsia="zh-TW"/>
              </w:rPr>
              <w:t>Further study Case 1, focusing on whether/how to transmit UL WUS configuration from the NES cell.</w:t>
            </w:r>
          </w:p>
        </w:tc>
      </w:tr>
      <w:tr w:rsidR="00A74D1F" w14:paraId="3AC6149F" w14:textId="77777777">
        <w:tc>
          <w:tcPr>
            <w:tcW w:w="1265" w:type="dxa"/>
          </w:tcPr>
          <w:p w14:paraId="3AC6149C"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DE34A3">
      <w:pPr>
        <w:rPr>
          <w:rFonts w:eastAsia="PMingLiU"/>
          <w:b/>
          <w:lang w:eastAsia="zh-TW"/>
        </w:rPr>
      </w:pPr>
      <w:r>
        <w:rPr>
          <w:rFonts w:eastAsia="PMingLiU"/>
          <w:b/>
          <w:lang w:eastAsia="zh-TW"/>
        </w:rPr>
        <w:t xml:space="preserve">For SIB1 in idle/inactive mode, </w:t>
      </w:r>
    </w:p>
    <w:p w14:paraId="3AC614A4" w14:textId="77777777" w:rsidR="00A74D1F" w:rsidRDefault="00DE34A3">
      <w:pPr>
        <w:pStyle w:val="aff2"/>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DE34A3">
      <w:pPr>
        <w:pStyle w:val="aff2"/>
        <w:numPr>
          <w:ilvl w:val="1"/>
          <w:numId w:val="17"/>
        </w:numPr>
        <w:ind w:leftChars="0"/>
        <w:rPr>
          <w:rFonts w:eastAsia="PMingLiU"/>
          <w:b/>
          <w:lang w:eastAsia="zh-TW"/>
        </w:rPr>
      </w:pPr>
      <w:r>
        <w:rPr>
          <w:rFonts w:eastAsia="PMingLiU"/>
          <w:b/>
          <w:lang w:val="en-US" w:eastAsia="zh-TW"/>
        </w:rPr>
        <w:t>FFS design details</w:t>
      </w:r>
    </w:p>
    <w:p w14:paraId="3AC614A6" w14:textId="77777777" w:rsidR="00A74D1F" w:rsidRDefault="00DE34A3">
      <w:pPr>
        <w:pStyle w:val="aff2"/>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DE34A3">
      <w:pPr>
        <w:pStyle w:val="aff2"/>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DE34A3">
      <w:pPr>
        <w:rPr>
          <w:b/>
          <w:bCs/>
          <w:lang w:eastAsia="zh-CN"/>
        </w:rPr>
      </w:pPr>
      <w:r>
        <w:rPr>
          <w:rFonts w:eastAsia="PMingLiU"/>
          <w:b/>
          <w:bCs/>
          <w:lang w:eastAsia="zh-TW"/>
        </w:rPr>
        <w:t>RAN1 leaves “which cell would provide the WUS configuration” to RAN2.</w:t>
      </w:r>
    </w:p>
    <w:p w14:paraId="3AC614AC"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DE34A3">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DE34A3">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DE34A3">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DE34A3">
            <w:pPr>
              <w:spacing w:before="120" w:after="120"/>
              <w:rPr>
                <w:rFonts w:ascii="Times New Roman" w:eastAsia="ＭＳ 明朝" w:hAnsi="Times New Roman"/>
                <w:lang w:eastAsia="ja-JP"/>
              </w:rPr>
            </w:pPr>
            <w:r>
              <w:rPr>
                <w:rFonts w:eastAsia="PMingLiU"/>
                <w:lang w:eastAsia="zh-TW"/>
              </w:rPr>
              <w:lastRenderedPageBreak/>
              <w:t>ZTE, Sanechips</w:t>
            </w:r>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DE34A3">
            <w:pPr>
              <w:spacing w:before="120" w:after="120"/>
              <w:rPr>
                <w:rFonts w:eastAsia="ＭＳ 明朝"/>
                <w:lang w:eastAsia="ja-JP"/>
              </w:rPr>
            </w:pPr>
            <w:r>
              <w:rPr>
                <w:rFonts w:eastAsia="SimSun" w:hint="eastAsia"/>
                <w:lang w:val="en-US" w:eastAsia="zh-CN"/>
              </w:rPr>
              <w:t>We are f</w:t>
            </w:r>
            <w:r>
              <w:rPr>
                <w:rFonts w:eastAsia="PMingLiU"/>
                <w:lang w:eastAsia="zh-TW"/>
              </w:rPr>
              <w:t>ine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DE34A3">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DE34A3">
            <w:pPr>
              <w:spacing w:before="120" w:after="120"/>
              <w:rPr>
                <w:rFonts w:eastAsia="ＭＳ 明朝"/>
                <w:lang w:val="en-US" w:eastAsia="zh-TW"/>
              </w:rPr>
            </w:pPr>
            <w:r>
              <w:rPr>
                <w:rFonts w:eastAsia="SimSun" w:hint="eastAsia"/>
                <w:lang w:val="en-US" w:eastAsia="zh-CN"/>
              </w:rPr>
              <w:t>We are f</w:t>
            </w:r>
            <w:r>
              <w:rPr>
                <w:rFonts w:eastAsia="PMingLiU"/>
                <w:lang w:eastAsia="zh-TW"/>
              </w:rPr>
              <w:t>ine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DE34A3">
            <w:pPr>
              <w:spacing w:before="120" w:after="120"/>
              <w:rPr>
                <w:rFonts w:eastAsia="SimSun"/>
                <w:lang w:val="en-US" w:eastAsia="zh-CN"/>
              </w:rPr>
            </w:pPr>
            <w:r>
              <w:rPr>
                <w:rFonts w:eastAsia="SimSun"/>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DE34A3">
            <w:pPr>
              <w:spacing w:before="120" w:after="120"/>
              <w:rPr>
                <w:rFonts w:eastAsia="PMingLiU"/>
                <w:lang w:val="en-US" w:eastAsia="zh-TW"/>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DE34A3">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DE34A3">
            <w:pPr>
              <w:spacing w:before="120" w:after="120"/>
              <w:rPr>
                <w:rFonts w:eastAsia="SimSun"/>
                <w:lang w:val="en-US" w:eastAsia="zh-CN"/>
              </w:rPr>
            </w:pPr>
            <w:r>
              <w:rPr>
                <w:rFonts w:eastAsia="PMingLiU"/>
                <w:lang w:eastAsia="zh-TW"/>
              </w:rPr>
              <w:t xml:space="preserve">In RAN1, we know, by definition, in each case i.e., 1,2,3 .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AC614D0" w14:textId="77777777" w:rsidR="00A74D1F" w:rsidRDefault="00DE34A3">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DE34A3">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DE34A3">
      <w:pPr>
        <w:ind w:leftChars="100" w:left="200"/>
        <w:rPr>
          <w:b/>
          <w:bCs/>
          <w:highlight w:val="green"/>
          <w:lang w:eastAsia="zh-CN"/>
        </w:rPr>
      </w:pPr>
      <w:r>
        <w:rPr>
          <w:b/>
          <w:bCs/>
          <w:highlight w:val="green"/>
          <w:lang w:eastAsia="zh-CN"/>
        </w:rPr>
        <w:t>Agreement</w:t>
      </w:r>
    </w:p>
    <w:p w14:paraId="3AC614D3" w14:textId="77777777" w:rsidR="00A74D1F" w:rsidRDefault="00DE34A3">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3AC614D4" w14:textId="77777777" w:rsidR="00A74D1F" w:rsidRDefault="00DE34A3">
      <w:pPr>
        <w:pStyle w:val="14"/>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3AC614D5" w14:textId="77777777" w:rsidR="00A74D1F" w:rsidRDefault="00DE34A3">
      <w:pPr>
        <w:pStyle w:val="14"/>
        <w:numPr>
          <w:ilvl w:val="0"/>
          <w:numId w:val="18"/>
        </w:numPr>
        <w:ind w:leftChars="0"/>
        <w:rPr>
          <w:rFonts w:eastAsia="ＭＳ 明朝"/>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DE34A3">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3AC614D9"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3AC614DB"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DE34A3">
      <w:pPr>
        <w:pStyle w:val="14"/>
        <w:numPr>
          <w:ilvl w:val="0"/>
          <w:numId w:val="19"/>
        </w:numPr>
        <w:ind w:leftChars="0"/>
      </w:pPr>
      <w:r>
        <w:rPr>
          <w:rFonts w:eastAsia="PMingLiU"/>
          <w:highlight w:val="yellow"/>
          <w:lang w:eastAsia="zh-TW"/>
        </w:rPr>
        <w:t>Panasonic</w:t>
      </w:r>
      <w:r>
        <w:t>: It is possible to use Msg3 and/or Msg5 for on-demand SIB1 request.</w:t>
      </w:r>
    </w:p>
    <w:p w14:paraId="3AC614DE" w14:textId="77777777" w:rsidR="00A74D1F" w:rsidRDefault="00DE34A3">
      <w:pPr>
        <w:pStyle w:val="14"/>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14:paraId="3AC614DF" w14:textId="77777777" w:rsidR="00A74D1F" w:rsidRDefault="00DE34A3">
      <w:pPr>
        <w:pStyle w:val="14"/>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14:paraId="3AC614E0" w14:textId="77777777" w:rsidR="00A74D1F" w:rsidRDefault="00DE34A3">
      <w:pPr>
        <w:pStyle w:val="14"/>
        <w:ind w:leftChars="0" w:left="480"/>
      </w:pPr>
      <w:r>
        <w:rPr>
          <w:rFonts w:eastAsia="PMingLiU"/>
          <w:lang w:eastAsia="zh-TW"/>
        </w:rPr>
        <w:t>on-demand SI procedure.</w:t>
      </w:r>
    </w:p>
    <w:p w14:paraId="3AC614E1" w14:textId="77777777" w:rsidR="00A74D1F" w:rsidRDefault="00DE34A3">
      <w:pPr>
        <w:pStyle w:val="14"/>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14:paraId="3AC614E2" w14:textId="77777777" w:rsidR="00A74D1F" w:rsidRDefault="00DE34A3">
      <w:pPr>
        <w:pStyle w:val="14"/>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DE34A3">
      <w:pPr>
        <w:pStyle w:val="14"/>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3AC614E4" w14:textId="77777777" w:rsidR="00A74D1F" w:rsidRDefault="00DE34A3">
      <w:pPr>
        <w:pStyle w:val="14"/>
        <w:numPr>
          <w:ilvl w:val="1"/>
          <w:numId w:val="19"/>
        </w:numPr>
        <w:ind w:leftChars="0"/>
      </w:pPr>
      <w:r>
        <w:t>Option 1: The RO for UL WUS transmission is shared with the RO configured to legacy UE and dedicated preamble is configured.</w:t>
      </w:r>
    </w:p>
    <w:p w14:paraId="3AC614E5" w14:textId="77777777" w:rsidR="00A74D1F" w:rsidRDefault="00DE34A3">
      <w:pPr>
        <w:pStyle w:val="14"/>
        <w:numPr>
          <w:ilvl w:val="1"/>
          <w:numId w:val="19"/>
        </w:numPr>
        <w:ind w:leftChars="0"/>
      </w:pPr>
      <w:r>
        <w:t>Option 2: The RO for UL WUS transmission is dedicated RO resource configured by:</w:t>
      </w:r>
    </w:p>
    <w:p w14:paraId="3AC614E6" w14:textId="77777777" w:rsidR="00A74D1F" w:rsidRDefault="00DE34A3">
      <w:pPr>
        <w:pStyle w:val="14"/>
        <w:numPr>
          <w:ilvl w:val="2"/>
          <w:numId w:val="19"/>
        </w:numPr>
        <w:ind w:leftChars="0"/>
      </w:pPr>
      <w:r>
        <w:t>Option 2_1: One single RACH configuration with possible enhancement.</w:t>
      </w:r>
    </w:p>
    <w:p w14:paraId="3AC614E7" w14:textId="77777777" w:rsidR="00A74D1F" w:rsidRDefault="00DE34A3">
      <w:pPr>
        <w:pStyle w:val="14"/>
        <w:numPr>
          <w:ilvl w:val="2"/>
          <w:numId w:val="19"/>
        </w:numPr>
        <w:ind w:leftChars="0"/>
      </w:pPr>
      <w:r>
        <w:t>Option 2_2: Separate RACH configuration for UL WUS.</w:t>
      </w:r>
    </w:p>
    <w:p w14:paraId="3AC614E8" w14:textId="77777777" w:rsidR="00A74D1F" w:rsidRDefault="00DE34A3">
      <w:pPr>
        <w:pStyle w:val="14"/>
        <w:numPr>
          <w:ilvl w:val="0"/>
          <w:numId w:val="19"/>
        </w:numPr>
        <w:ind w:leftChars="0"/>
      </w:pPr>
      <w:r>
        <w:rPr>
          <w:rFonts w:eastAsia="PMingLiU"/>
          <w:highlight w:val="yellow"/>
          <w:lang w:eastAsia="zh-TW"/>
        </w:rPr>
        <w:t>ASUSTek</w:t>
      </w:r>
      <w:r>
        <w:rPr>
          <w:rFonts w:eastAsia="PMingLiU"/>
          <w:lang w:eastAsia="zh-TW"/>
        </w:rPr>
        <w:t>:</w:t>
      </w:r>
    </w:p>
    <w:p w14:paraId="3AC614E9" w14:textId="77777777" w:rsidR="00A74D1F" w:rsidRDefault="00DE34A3">
      <w:pPr>
        <w:pStyle w:val="14"/>
        <w:numPr>
          <w:ilvl w:val="1"/>
          <w:numId w:val="19"/>
        </w:numPr>
        <w:ind w:leftChars="0"/>
      </w:pPr>
      <w:r>
        <w:t>PRACH is used as wake up signal for requesting on-demand SIB1.</w:t>
      </w:r>
    </w:p>
    <w:p w14:paraId="3AC614EA" w14:textId="77777777" w:rsidR="00A74D1F" w:rsidRDefault="00DE34A3">
      <w:pPr>
        <w:pStyle w:val="14"/>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3AC614EB" w14:textId="77777777" w:rsidR="00A74D1F" w:rsidRDefault="00DE34A3">
      <w:pPr>
        <w:pStyle w:val="14"/>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3AC614EC" w14:textId="77777777" w:rsidR="00A74D1F" w:rsidRDefault="00DE34A3">
      <w:pPr>
        <w:pStyle w:val="14"/>
        <w:numPr>
          <w:ilvl w:val="1"/>
          <w:numId w:val="19"/>
        </w:numPr>
        <w:ind w:leftChars="0"/>
      </w:pPr>
      <w:r>
        <w:lastRenderedPageBreak/>
        <w:t>Opt 1 (shared RO): The dedicated WUS resource shares the same PRACH resource pool with PRACH resource for other usages. IEs like ra-ssb-OccasionMaskIndex and ra-PreambleIndex can be reused to select the dedicated RO and/or preamble for WUS.</w:t>
      </w:r>
    </w:p>
    <w:p w14:paraId="3AC614ED" w14:textId="77777777" w:rsidR="00A74D1F" w:rsidRDefault="00DE34A3">
      <w:pPr>
        <w:pStyle w:val="14"/>
        <w:numPr>
          <w:ilvl w:val="1"/>
          <w:numId w:val="19"/>
        </w:numPr>
        <w:ind w:leftChars="0"/>
      </w:pPr>
      <w:r>
        <w:t>Opt 2 (separated RO): The dedicated WUS resource uses an independent RACH resource pool with PRACH resource for other usages.</w:t>
      </w:r>
    </w:p>
    <w:p w14:paraId="3AC614EE" w14:textId="77777777" w:rsidR="00A74D1F" w:rsidRDefault="00DE34A3">
      <w:pPr>
        <w:ind w:left="480"/>
      </w:pPr>
      <w:r>
        <w:t>If WUS transmission for camping and WUS transmission for RRC establishment are both supported, the corresponding dedicated WUS resource can be configured respectively.</w:t>
      </w:r>
    </w:p>
    <w:p w14:paraId="3AC614EF" w14:textId="77777777" w:rsidR="00A74D1F" w:rsidRDefault="00DE34A3">
      <w:pPr>
        <w:pStyle w:val="14"/>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DE34A3">
      <w:pPr>
        <w:pStyle w:val="14"/>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3AC614F2" w14:textId="77777777" w:rsidR="00A74D1F" w:rsidRDefault="00DE34A3">
      <w:pPr>
        <w:pStyle w:val="14"/>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DE34A3">
      <w:pPr>
        <w:pStyle w:val="14"/>
        <w:numPr>
          <w:ilvl w:val="1"/>
          <w:numId w:val="19"/>
        </w:numPr>
        <w:ind w:leftChars="0"/>
      </w:pPr>
      <w:r>
        <w:t>For UL WUS configuration, up to two separate sets of preambles can be configured:</w:t>
      </w:r>
    </w:p>
    <w:p w14:paraId="3AC614F4" w14:textId="77777777" w:rsidR="00A74D1F" w:rsidRDefault="00DE34A3">
      <w:pPr>
        <w:pStyle w:val="14"/>
        <w:numPr>
          <w:ilvl w:val="2"/>
          <w:numId w:val="19"/>
        </w:numPr>
        <w:ind w:leftChars="0"/>
      </w:pPr>
      <w:r>
        <w:t>Set of preambles for camping only (e.g., for Scenario 1, Mode 1)</w:t>
      </w:r>
    </w:p>
    <w:p w14:paraId="3AC614F5" w14:textId="77777777" w:rsidR="00A74D1F" w:rsidRDefault="00DE34A3">
      <w:pPr>
        <w:pStyle w:val="14"/>
        <w:numPr>
          <w:ilvl w:val="2"/>
          <w:numId w:val="19"/>
        </w:numPr>
        <w:ind w:leftChars="0"/>
      </w:pPr>
      <w:r>
        <w:t>Set of preambles for subsequent random access procedure (e.g., for Scenario 2, Mode 2)</w:t>
      </w:r>
    </w:p>
    <w:p w14:paraId="3AC614F6" w14:textId="77777777" w:rsidR="00A74D1F" w:rsidRDefault="00DE34A3">
      <w:pPr>
        <w:pStyle w:val="14"/>
        <w:numPr>
          <w:ilvl w:val="1"/>
          <w:numId w:val="19"/>
        </w:numPr>
        <w:ind w:leftChars="0"/>
      </w:pPr>
      <w:r>
        <w:t>Set of preambles for camping consists of only one preamble per SSB</w:t>
      </w:r>
    </w:p>
    <w:p w14:paraId="3AC614F7" w14:textId="77777777" w:rsidR="00A74D1F" w:rsidRDefault="00A74D1F">
      <w:pPr>
        <w:tabs>
          <w:tab w:val="left" w:pos="2670"/>
        </w:tabs>
        <w:rPr>
          <w:szCs w:val="20"/>
        </w:rPr>
      </w:pPr>
    </w:p>
    <w:p w14:paraId="3AC614F8" w14:textId="77777777" w:rsidR="00A74D1F" w:rsidRDefault="00DE34A3">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DE34A3">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DE34A3">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ＭＳ 明朝"/>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DE34A3">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DE34A3">
            <w:pPr>
              <w:spacing w:before="120" w:after="120"/>
              <w:rPr>
                <w:rFonts w:eastAsia="ＭＳ 明朝"/>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DE34A3">
            <w:pPr>
              <w:spacing w:before="120" w:after="120"/>
              <w:rPr>
                <w:rFonts w:eastAsia="ＭＳ 明朝"/>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DE34A3">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DE34A3">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Malgun Gothic"/>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Malgun Gothic"/>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Malgun Gothic"/>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Malgun Gothic"/>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DE34A3">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DE34A3">
            <w:pPr>
              <w:spacing w:before="120" w:after="120"/>
              <w:rPr>
                <w:rFonts w:eastAsia="ＭＳ 明朝"/>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DE34A3">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Malgun Gothic"/>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DE34A3">
            <w:pPr>
              <w:spacing w:before="120" w:after="120"/>
              <w:rPr>
                <w:rFonts w:eastAsia="ＭＳ 明朝"/>
                <w:lang w:val="en-US" w:eastAsia="ja-JP"/>
              </w:rPr>
            </w:pPr>
            <w:r>
              <w:rPr>
                <w:rFonts w:eastAsia="ＭＳ 明朝"/>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DE34A3">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DE34A3">
            <w:pPr>
              <w:spacing w:before="120" w:after="120"/>
              <w:rPr>
                <w:rFonts w:eastAsia="ＭＳ 明朝"/>
                <w:lang w:val="en-US" w:eastAsia="ja-JP"/>
              </w:rPr>
            </w:pPr>
            <w:r>
              <w:rPr>
                <w:rFonts w:eastAsia="ＭＳ 明朝"/>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DE34A3">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DE34A3">
            <w:pPr>
              <w:spacing w:before="120" w:after="120"/>
              <w:rPr>
                <w:rFonts w:eastAsia="ＭＳ 明朝"/>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DE34A3">
            <w:pPr>
              <w:spacing w:before="120" w:after="120"/>
              <w:rPr>
                <w:rFonts w:eastAsia="ＭＳ 明朝"/>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3B" w14:textId="77777777" w:rsidR="00A74D1F" w:rsidRDefault="00DE34A3">
            <w:pPr>
              <w:spacing w:before="120" w:after="120"/>
              <w:rPr>
                <w:rFonts w:eastAsia="Malgun Gothic"/>
                <w:lang w:val="en-US" w:eastAsia="ko-KR"/>
              </w:rPr>
            </w:pPr>
            <w:r>
              <w:rPr>
                <w:rFonts w:eastAsia="Malgun Gothic"/>
                <w:lang w:eastAsia="ko-KR"/>
              </w:rPr>
              <w:t xml:space="preserve">For this particular proposal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Malgun Gothic"/>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DE34A3">
            <w:pPr>
              <w:spacing w:before="120" w:after="120"/>
              <w:rPr>
                <w:rFonts w:eastAsia="Malgun Gothic"/>
                <w:lang w:eastAsia="ko-KR"/>
              </w:rPr>
            </w:pPr>
            <w:r>
              <w:rPr>
                <w:rFonts w:eastAsia="Malgun Gothic"/>
                <w:lang w:eastAsia="ko-KR"/>
              </w:rPr>
              <w:t>Furthermore, this is related to Issue 9 (Confirmation of reception of UL WUS transmission) and we believe that power ramping when no response to UL WUS is received from gNB should also be considered.</w:t>
            </w:r>
          </w:p>
        </w:tc>
      </w:tr>
      <w:tr w:rsidR="00A74D1F" w14:paraId="3AC61548" w14:textId="77777777">
        <w:tc>
          <w:tcPr>
            <w:tcW w:w="1265" w:type="dxa"/>
          </w:tcPr>
          <w:p w14:paraId="3AC61545"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DE34A3">
            <w:pPr>
              <w:spacing w:before="120" w:after="120"/>
              <w:rPr>
                <w:rFonts w:eastAsia="PMingLiU"/>
                <w:lang w:eastAsia="zh-TW"/>
              </w:rPr>
            </w:pPr>
            <w:r>
              <w:rPr>
                <w:rFonts w:eastAsia="PMingLiU"/>
                <w:lang w:eastAsia="zh-TW"/>
              </w:rPr>
              <w:t>Most companies seems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DE34A3">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aff0"/>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DE34A3">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DE34A3">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DE34A3">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DE34A3">
            <w:pPr>
              <w:spacing w:before="120" w:after="120"/>
              <w:rPr>
                <w:rFonts w:eastAsia="ＭＳ 明朝"/>
                <w:lang w:val="en-US" w:eastAsia="ja-JP"/>
              </w:rPr>
            </w:pPr>
            <w:r>
              <w:rPr>
                <w:rFonts w:eastAsia="ＭＳ 明朝"/>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ＭＳ 明朝"/>
                <w:lang w:eastAsia="ja-JP"/>
              </w:rPr>
            </w:pPr>
            <w:r>
              <w:rPr>
                <w:rFonts w:eastAsia="ＭＳ 明朝"/>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ＭＳ 明朝"/>
                <w:lang w:eastAsia="ja-JP"/>
              </w:rPr>
            </w:pPr>
            <w:r>
              <w:rPr>
                <w:rFonts w:eastAsia="ＭＳ 明朝"/>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ＭＳ 明朝"/>
                <w:lang w:eastAsia="ja-JP"/>
              </w:rPr>
            </w:pPr>
          </w:p>
        </w:tc>
      </w:tr>
      <w:tr w:rsidR="0009285D" w14:paraId="01F84473" w14:textId="77777777">
        <w:tc>
          <w:tcPr>
            <w:tcW w:w="1265" w:type="dxa"/>
            <w:tcBorders>
              <w:top w:val="single" w:sz="4" w:space="0" w:color="auto"/>
              <w:left w:val="single" w:sz="4" w:space="0" w:color="auto"/>
              <w:bottom w:val="single" w:sz="4" w:space="0" w:color="auto"/>
              <w:right w:val="single" w:sz="4" w:space="0" w:color="auto"/>
            </w:tcBorders>
          </w:tcPr>
          <w:p w14:paraId="10689859" w14:textId="35E33796" w:rsidR="0009285D" w:rsidRDefault="0009285D">
            <w:pPr>
              <w:spacing w:before="120" w:after="120"/>
              <w:rPr>
                <w:rFonts w:eastAsia="ＭＳ 明朝"/>
                <w:lang w:eastAsia="ja-JP"/>
              </w:rPr>
            </w:pPr>
            <w:r>
              <w:rPr>
                <w:rFonts w:eastAsia="ＭＳ 明朝"/>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17A93A3E" w14:textId="77777777" w:rsidR="0009285D" w:rsidRDefault="0009285D">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522C20EF" w14:textId="1CF7B5D2" w:rsidR="0009285D" w:rsidRDefault="0009285D">
            <w:pPr>
              <w:spacing w:before="120" w:after="120"/>
              <w:rPr>
                <w:rFonts w:eastAsia="ＭＳ 明朝"/>
                <w:lang w:eastAsia="ja-JP"/>
              </w:rPr>
            </w:pPr>
            <w:r>
              <w:rPr>
                <w:rFonts w:eastAsia="ＭＳ 明朝"/>
                <w:lang w:eastAsia="ja-JP"/>
              </w:rPr>
              <w:t xml:space="preserve">It is not clear to say “same manner as the legacy PRACH transmission” but also adding the optimization. We think it would be more clear to say that legacy PRACH power control is used as a starting point. </w:t>
            </w:r>
          </w:p>
        </w:tc>
      </w:tr>
      <w:tr w:rsidR="00DD4BEE" w14:paraId="3452C532" w14:textId="77777777">
        <w:tc>
          <w:tcPr>
            <w:tcW w:w="1265" w:type="dxa"/>
            <w:tcBorders>
              <w:top w:val="single" w:sz="4" w:space="0" w:color="auto"/>
              <w:left w:val="single" w:sz="4" w:space="0" w:color="auto"/>
              <w:bottom w:val="single" w:sz="4" w:space="0" w:color="auto"/>
              <w:right w:val="single" w:sz="4" w:space="0" w:color="auto"/>
            </w:tcBorders>
          </w:tcPr>
          <w:p w14:paraId="1E0AAD83" w14:textId="0FEBB2D3" w:rsidR="00DD4BEE" w:rsidRDefault="00DD4BEE" w:rsidP="00DD4BEE">
            <w:pPr>
              <w:spacing w:before="120" w:after="120"/>
              <w:rPr>
                <w:rFonts w:eastAsia="ＭＳ 明朝"/>
                <w:lang w:eastAsia="ja-JP"/>
              </w:rPr>
            </w:pPr>
            <w:r>
              <w:rPr>
                <w:rFonts w:eastAsia="ＭＳ 明朝"/>
                <w:lang w:eastAsia="ja-JP"/>
              </w:rPr>
              <w:t>Fraunhofer2</w:t>
            </w:r>
          </w:p>
        </w:tc>
        <w:tc>
          <w:tcPr>
            <w:tcW w:w="1570" w:type="dxa"/>
            <w:tcBorders>
              <w:top w:val="single" w:sz="4" w:space="0" w:color="auto"/>
              <w:left w:val="single" w:sz="4" w:space="0" w:color="auto"/>
              <w:bottom w:val="single" w:sz="4" w:space="0" w:color="auto"/>
              <w:right w:val="single" w:sz="4" w:space="0" w:color="auto"/>
            </w:tcBorders>
          </w:tcPr>
          <w:p w14:paraId="1AAF364F" w14:textId="60381108" w:rsidR="00DD4BEE" w:rsidRDefault="00DD4BEE" w:rsidP="00DD4BEE">
            <w:pPr>
              <w:spacing w:before="120" w:after="120"/>
              <w:rPr>
                <w:rFonts w:eastAsia="ＭＳ 明朝"/>
                <w:lang w:eastAsia="ja-JP"/>
              </w:rPr>
            </w:pPr>
            <w:r>
              <w:rPr>
                <w:rFonts w:eastAsia="ＭＳ 明朝"/>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4EC3459F" w14:textId="61F24B94" w:rsidR="00DD4BEE" w:rsidRDefault="00DD4BEE" w:rsidP="00DD4BEE">
            <w:pPr>
              <w:spacing w:before="120" w:after="120"/>
              <w:rPr>
                <w:rFonts w:eastAsia="ＭＳ 明朝"/>
                <w:lang w:eastAsia="ja-JP"/>
              </w:rPr>
            </w:pPr>
            <w:r>
              <w:rPr>
                <w:rFonts w:eastAsia="ＭＳ 明朝"/>
                <w:lang w:eastAsia="ja-JP"/>
              </w:rPr>
              <w:t>We are now fine with the new proposal</w:t>
            </w:r>
          </w:p>
        </w:tc>
      </w:tr>
      <w:tr w:rsidR="00540329" w14:paraId="2D379565" w14:textId="77777777">
        <w:tc>
          <w:tcPr>
            <w:tcW w:w="1265" w:type="dxa"/>
            <w:tcBorders>
              <w:top w:val="single" w:sz="4" w:space="0" w:color="auto"/>
              <w:left w:val="single" w:sz="4" w:space="0" w:color="auto"/>
              <w:bottom w:val="single" w:sz="4" w:space="0" w:color="auto"/>
              <w:right w:val="single" w:sz="4" w:space="0" w:color="auto"/>
            </w:tcBorders>
          </w:tcPr>
          <w:p w14:paraId="4CF76003" w14:textId="3C0F0663" w:rsidR="00540329" w:rsidRPr="00540329" w:rsidRDefault="00540329" w:rsidP="00540329">
            <w:pPr>
              <w:spacing w:before="120" w:after="120"/>
              <w:rPr>
                <w:rFonts w:eastAsia="ＭＳ 明朝"/>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92B27AF" w14:textId="2774E021" w:rsidR="00540329" w:rsidRDefault="00540329" w:rsidP="00540329">
            <w:pPr>
              <w:spacing w:before="120" w:after="120"/>
              <w:rPr>
                <w:rFonts w:eastAsia="ＭＳ 明朝"/>
                <w:lang w:eastAsia="ja-JP"/>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79E4130" w14:textId="49C71580" w:rsidR="00540329" w:rsidRDefault="00540329" w:rsidP="00540329">
            <w:pPr>
              <w:spacing w:before="120" w:after="120"/>
              <w:rPr>
                <w:rFonts w:eastAsia="ＭＳ 明朝"/>
                <w:lang w:eastAsia="ja-JP"/>
              </w:rPr>
            </w:pPr>
            <w:r w:rsidRPr="005C3A2C">
              <w:rPr>
                <w:rFonts w:eastAsia="Malgun Gothic"/>
                <w:lang w:eastAsia="ko-KR"/>
              </w:rPr>
              <w:t>The implications of the proposal (to control the transmit power of UL WUS in the “same” way as legacy PRACH transmissions while potentially optimising the ramp-up procedure) are unclear to us. We propose to add FFS for modify the proposal to consider potential enhancement on power control ramp-up procedure and use while baseline the legacy transmit power control of PRACH transmission as the baseline.</w:t>
            </w:r>
          </w:p>
        </w:tc>
      </w:tr>
      <w:tr w:rsidR="006A1809" w14:paraId="50F34217" w14:textId="77777777">
        <w:tc>
          <w:tcPr>
            <w:tcW w:w="1265" w:type="dxa"/>
            <w:tcBorders>
              <w:top w:val="single" w:sz="4" w:space="0" w:color="auto"/>
              <w:left w:val="single" w:sz="4" w:space="0" w:color="auto"/>
              <w:bottom w:val="single" w:sz="4" w:space="0" w:color="auto"/>
              <w:right w:val="single" w:sz="4" w:space="0" w:color="auto"/>
            </w:tcBorders>
          </w:tcPr>
          <w:p w14:paraId="5DEF932E" w14:textId="4A324ED3" w:rsidR="006A1809" w:rsidRDefault="006A1809" w:rsidP="006A1809">
            <w:pPr>
              <w:spacing w:before="120" w:after="120"/>
              <w:rPr>
                <w:rFonts w:eastAsia="Malgun Gothic"/>
                <w:lang w:eastAsia="ko-KR"/>
              </w:rPr>
            </w:pPr>
            <w:r>
              <w:rPr>
                <w:rFonts w:eastAsia="ＭＳ 明朝" w:hint="eastAsia"/>
                <w:lang w:eastAsia="ja-JP"/>
              </w:rPr>
              <w:t>D</w:t>
            </w:r>
            <w:r>
              <w:rPr>
                <w:rFonts w:eastAsia="ＭＳ 明朝"/>
                <w:lang w:eastAsia="ja-JP"/>
              </w:rPr>
              <w:t>ENSO</w:t>
            </w:r>
          </w:p>
        </w:tc>
        <w:tc>
          <w:tcPr>
            <w:tcW w:w="1570" w:type="dxa"/>
            <w:tcBorders>
              <w:top w:val="single" w:sz="4" w:space="0" w:color="auto"/>
              <w:left w:val="single" w:sz="4" w:space="0" w:color="auto"/>
              <w:bottom w:val="single" w:sz="4" w:space="0" w:color="auto"/>
              <w:right w:val="single" w:sz="4" w:space="0" w:color="auto"/>
            </w:tcBorders>
          </w:tcPr>
          <w:p w14:paraId="4AEE3B21" w14:textId="0706DFE1" w:rsidR="006A1809" w:rsidRDefault="006A1809" w:rsidP="006A1809">
            <w:pPr>
              <w:spacing w:before="120" w:after="120"/>
              <w:rPr>
                <w:rFonts w:eastAsia="Malgun Gothic"/>
                <w:lang w:eastAsia="ko-KR"/>
              </w:rPr>
            </w:pPr>
            <w:r>
              <w:rPr>
                <w:rFonts w:eastAsia="ＭＳ 明朝" w:hint="eastAsia"/>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5F3EA6" w14:textId="77777777" w:rsidR="006A1809" w:rsidRPr="005C3A2C" w:rsidRDefault="006A1809" w:rsidP="006A1809">
            <w:pPr>
              <w:spacing w:before="120" w:after="120"/>
              <w:rPr>
                <w:rFonts w:eastAsia="Malgun Gothic"/>
                <w:lang w:eastAsia="ko-KR"/>
              </w:rPr>
            </w:pPr>
          </w:p>
        </w:tc>
      </w:tr>
      <w:tr w:rsidR="001E74AB" w14:paraId="50DEA18B" w14:textId="77777777">
        <w:tc>
          <w:tcPr>
            <w:tcW w:w="1265" w:type="dxa"/>
            <w:tcBorders>
              <w:top w:val="single" w:sz="4" w:space="0" w:color="auto"/>
              <w:left w:val="single" w:sz="4" w:space="0" w:color="auto"/>
              <w:bottom w:val="single" w:sz="4" w:space="0" w:color="auto"/>
              <w:right w:val="single" w:sz="4" w:space="0" w:color="auto"/>
            </w:tcBorders>
          </w:tcPr>
          <w:p w14:paraId="6330AAB7" w14:textId="61003979" w:rsidR="001E74AB" w:rsidRDefault="001E74AB" w:rsidP="006A1809">
            <w:pPr>
              <w:spacing w:before="120" w:after="120"/>
              <w:rPr>
                <w:rFonts w:eastAsia="ＭＳ 明朝" w:hint="eastAsia"/>
                <w:lang w:eastAsia="ja-JP"/>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121475" w14:textId="278AF0CE" w:rsidR="001E74AB" w:rsidRDefault="001E74AB" w:rsidP="006A1809">
            <w:pPr>
              <w:spacing w:before="120" w:after="120"/>
              <w:rPr>
                <w:rFonts w:eastAsia="ＭＳ 明朝" w:hint="eastAsia"/>
                <w:lang w:eastAsia="ja-JP"/>
              </w:rPr>
            </w:pPr>
            <w:r>
              <w:rPr>
                <w:rFonts w:eastAsia="ＭＳ 明朝" w:hint="eastAsia"/>
                <w:lang w:eastAsia="ja-JP"/>
              </w:rPr>
              <w:t>O</w:t>
            </w:r>
            <w:r>
              <w:rPr>
                <w:rFonts w:eastAsia="ＭＳ 明朝"/>
                <w:lang w:eastAsia="ja-JP"/>
              </w:rPr>
              <w:t>K</w:t>
            </w:r>
          </w:p>
        </w:tc>
        <w:tc>
          <w:tcPr>
            <w:tcW w:w="6801" w:type="dxa"/>
            <w:tcBorders>
              <w:top w:val="single" w:sz="4" w:space="0" w:color="auto"/>
              <w:left w:val="single" w:sz="4" w:space="0" w:color="auto"/>
              <w:bottom w:val="single" w:sz="4" w:space="0" w:color="auto"/>
              <w:right w:val="single" w:sz="4" w:space="0" w:color="auto"/>
            </w:tcBorders>
          </w:tcPr>
          <w:p w14:paraId="19A7AE83" w14:textId="77777777" w:rsidR="001E74AB" w:rsidRPr="005C3A2C" w:rsidRDefault="001E74AB" w:rsidP="006A1809">
            <w:pPr>
              <w:spacing w:before="120" w:after="120"/>
              <w:rPr>
                <w:rFonts w:eastAsia="Malgun Gothic"/>
                <w:lang w:eastAsia="ko-KR"/>
              </w:rPr>
            </w:pP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DE34A3">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3AC61562"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DE34A3">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DE34A3">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DE34A3">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DE34A3">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3AC6156E" w14:textId="77777777" w:rsidR="00A74D1F" w:rsidRDefault="00DE34A3">
            <w:pPr>
              <w:spacing w:before="120" w:after="120"/>
              <w:rPr>
                <w:rFonts w:eastAsia="ＭＳ 明朝"/>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DE34A3">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DE34A3">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DE34A3">
            <w:pPr>
              <w:spacing w:before="120" w:after="120"/>
              <w:rPr>
                <w:rFonts w:eastAsia="ＭＳ 明朝"/>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DE34A3">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DE34A3">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DE34A3">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DE34A3">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DE34A3">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DE34A3">
            <w:pPr>
              <w:spacing w:before="120" w:after="120"/>
              <w:rPr>
                <w:rFonts w:eastAsia="Malgun Gothic"/>
                <w:lang w:eastAsia="ko-KR"/>
              </w:rPr>
            </w:pPr>
            <w:r>
              <w:rPr>
                <w:rFonts w:eastAsia="Malgun Gothic"/>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DE34A3">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DE34A3">
            <w:pPr>
              <w:spacing w:before="120" w:after="120"/>
              <w:rPr>
                <w:rFonts w:eastAsia="Malgun Gothic"/>
                <w:lang w:eastAsia="ko-KR"/>
              </w:rPr>
            </w:pPr>
            <w:r>
              <w:rPr>
                <w:rFonts w:eastAsia="ＭＳ 明朝" w:hint="eastAsia"/>
                <w:lang w:eastAsia="ja-JP"/>
              </w:rPr>
              <w:t>W</w:t>
            </w:r>
            <w:r>
              <w:rPr>
                <w:rFonts w:eastAsia="ＭＳ 明朝"/>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DE34A3">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DE34A3">
            <w:pPr>
              <w:spacing w:before="120" w:after="120"/>
              <w:rPr>
                <w:rFonts w:eastAsia="ＭＳ 明朝"/>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DE34A3">
            <w:pPr>
              <w:spacing w:before="120" w:after="120"/>
              <w:rPr>
                <w:rFonts w:eastAsia="Malgun Gothic"/>
                <w:lang w:eastAsia="ko-KR"/>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DE34A3">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DE34A3">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DE34A3">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DE34A3">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9F" w14:textId="77777777" w:rsidR="00A74D1F" w:rsidRDefault="00DE34A3">
            <w:pPr>
              <w:spacing w:before="120" w:after="120"/>
              <w:rPr>
                <w:rFonts w:eastAsia="PMingLiU"/>
                <w:lang w:eastAsia="zh-TW"/>
              </w:rPr>
            </w:pPr>
            <w:r>
              <w:rPr>
                <w:rFonts w:eastAsia="PMingLiU"/>
                <w:lang w:eastAsia="zh-TW"/>
              </w:rPr>
              <w:t>However it is not clear what RAN1 will study  nor what this study will lead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DE34A3">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eastAsia="Malgun Gothic" w:hint="eastAsia"/>
                <w:lang w:eastAsia="ko-KR"/>
              </w:rPr>
              <w:t>U</w:t>
            </w:r>
            <w:r>
              <w:rPr>
                <w:rFonts w:eastAsia="Malgun Gothic"/>
                <w:lang w:eastAsia="ko-KR"/>
              </w:rPr>
              <w:t>E.</w:t>
            </w:r>
          </w:p>
        </w:tc>
      </w:tr>
      <w:bookmarkEnd w:id="47"/>
      <w:tr w:rsidR="00A74D1F" w14:paraId="3AC615A9" w14:textId="77777777">
        <w:tc>
          <w:tcPr>
            <w:tcW w:w="1265" w:type="dxa"/>
          </w:tcPr>
          <w:p w14:paraId="3AC615A6"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DE34A3">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DE34A3">
      <w:pPr>
        <w:rPr>
          <w:rFonts w:eastAsia="PMingLiU"/>
          <w:b/>
          <w:lang w:eastAsia="zh-TW"/>
        </w:rPr>
      </w:pPr>
      <w:r>
        <w:rPr>
          <w:rFonts w:eastAsia="PMingLiU"/>
          <w:b/>
          <w:lang w:eastAsia="zh-TW"/>
        </w:rPr>
        <w:t xml:space="preserve">For further study of on-demand SIB1 in idle/inactive mode, on the spatial relationships among PDCCH/PDSCH of on-demand SIB1, SSB, and UL WUS, as UL WUS is using dedicated PRACH resource, it is assumed that </w:t>
      </w:r>
      <w:r>
        <w:rPr>
          <w:rFonts w:eastAsia="PMingLiU"/>
          <w:b/>
          <w:lang w:eastAsia="zh-TW"/>
        </w:rPr>
        <w:lastRenderedPageBreak/>
        <w:t>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DE34A3">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ＭＳ 明朝"/>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DE34A3">
            <w:pPr>
              <w:spacing w:before="120" w:after="120"/>
              <w:rPr>
                <w:rFonts w:eastAsia="Malgun Gothic"/>
                <w:lang w:val="en-US" w:eastAsia="ko-KR"/>
              </w:rPr>
            </w:pPr>
            <w:r>
              <w:rPr>
                <w:rFonts w:eastAsia="Malgun Gothic"/>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ＭＳ 明朝"/>
                <w:lang w:eastAsia="ja-JP"/>
              </w:rPr>
            </w:pPr>
            <w:r>
              <w:rPr>
                <w:rFonts w:eastAsia="ＭＳ 明朝"/>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ＭＳ 明朝"/>
                <w:lang w:eastAsia="ja-JP"/>
              </w:rPr>
            </w:pPr>
          </w:p>
        </w:tc>
      </w:tr>
      <w:tr w:rsidR="0009285D" w14:paraId="613D7009" w14:textId="77777777">
        <w:tc>
          <w:tcPr>
            <w:tcW w:w="1265" w:type="dxa"/>
            <w:tcBorders>
              <w:top w:val="single" w:sz="4" w:space="0" w:color="auto"/>
              <w:left w:val="single" w:sz="4" w:space="0" w:color="auto"/>
              <w:bottom w:val="single" w:sz="4" w:space="0" w:color="auto"/>
              <w:right w:val="single" w:sz="4" w:space="0" w:color="auto"/>
            </w:tcBorders>
          </w:tcPr>
          <w:p w14:paraId="4B8686C8" w14:textId="4EE367BA" w:rsidR="0009285D" w:rsidRDefault="0009285D">
            <w:pPr>
              <w:spacing w:before="120" w:after="120"/>
              <w:rPr>
                <w:rFonts w:eastAsia="ＭＳ 明朝"/>
                <w:lang w:eastAsia="ja-JP"/>
              </w:rPr>
            </w:pPr>
            <w:r>
              <w:rPr>
                <w:rFonts w:eastAsia="ＭＳ 明朝"/>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02ED9362" w14:textId="7E202746" w:rsidR="0009285D" w:rsidRDefault="0009285D">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F3BB937" w14:textId="77777777" w:rsidR="0009285D" w:rsidRDefault="0009285D">
            <w:pPr>
              <w:spacing w:before="120" w:after="120"/>
              <w:rPr>
                <w:rFonts w:eastAsia="ＭＳ 明朝"/>
                <w:lang w:eastAsia="ja-JP"/>
              </w:rPr>
            </w:pPr>
          </w:p>
        </w:tc>
      </w:tr>
      <w:tr w:rsidR="00540329" w14:paraId="1303E3E6" w14:textId="77777777">
        <w:tc>
          <w:tcPr>
            <w:tcW w:w="1265" w:type="dxa"/>
            <w:tcBorders>
              <w:top w:val="single" w:sz="4" w:space="0" w:color="auto"/>
              <w:left w:val="single" w:sz="4" w:space="0" w:color="auto"/>
              <w:bottom w:val="single" w:sz="4" w:space="0" w:color="auto"/>
              <w:right w:val="single" w:sz="4" w:space="0" w:color="auto"/>
            </w:tcBorders>
          </w:tcPr>
          <w:p w14:paraId="3473B8FA" w14:textId="44565556" w:rsidR="00540329" w:rsidRDefault="00540329" w:rsidP="00540329">
            <w:pPr>
              <w:spacing w:before="120" w:after="120"/>
              <w:rPr>
                <w:rFonts w:eastAsia="ＭＳ 明朝"/>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68C0C56" w14:textId="3F149F21" w:rsidR="00540329" w:rsidRDefault="00540329" w:rsidP="00540329">
            <w:pPr>
              <w:spacing w:before="120" w:after="120"/>
              <w:rPr>
                <w:rFonts w:eastAsia="ＭＳ 明朝"/>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5C21DF3" w14:textId="77777777" w:rsidR="00540329" w:rsidRDefault="00540329" w:rsidP="00540329">
            <w:pPr>
              <w:spacing w:before="120" w:after="120"/>
              <w:rPr>
                <w:rFonts w:eastAsia="ＭＳ 明朝"/>
                <w:lang w:eastAsia="ja-JP"/>
              </w:rPr>
            </w:pPr>
          </w:p>
        </w:tc>
      </w:tr>
      <w:tr w:rsidR="00B93AAC" w14:paraId="1E7214D8" w14:textId="77777777">
        <w:tc>
          <w:tcPr>
            <w:tcW w:w="1265" w:type="dxa"/>
            <w:tcBorders>
              <w:top w:val="single" w:sz="4" w:space="0" w:color="auto"/>
              <w:left w:val="single" w:sz="4" w:space="0" w:color="auto"/>
              <w:bottom w:val="single" w:sz="4" w:space="0" w:color="auto"/>
              <w:right w:val="single" w:sz="4" w:space="0" w:color="auto"/>
            </w:tcBorders>
          </w:tcPr>
          <w:p w14:paraId="69E14D5D" w14:textId="7258E061" w:rsidR="00B93AAC" w:rsidRDefault="00B93AAC" w:rsidP="00B93AAC">
            <w:pPr>
              <w:spacing w:before="120" w:after="120"/>
              <w:rPr>
                <w:rFonts w:eastAsia="Malgun Gothic"/>
                <w:lang w:eastAsia="ko-KR"/>
              </w:rPr>
            </w:pPr>
            <w:r>
              <w:rPr>
                <w:rFonts w:eastAsia="ＭＳ 明朝" w:hint="eastAsia"/>
                <w:lang w:eastAsia="ja-JP"/>
              </w:rPr>
              <w:t>D</w:t>
            </w:r>
            <w:r>
              <w:rPr>
                <w:rFonts w:eastAsia="ＭＳ 明朝"/>
                <w:lang w:eastAsia="ja-JP"/>
              </w:rPr>
              <w:t>ENSO</w:t>
            </w:r>
          </w:p>
        </w:tc>
        <w:tc>
          <w:tcPr>
            <w:tcW w:w="1570" w:type="dxa"/>
            <w:tcBorders>
              <w:top w:val="single" w:sz="4" w:space="0" w:color="auto"/>
              <w:left w:val="single" w:sz="4" w:space="0" w:color="auto"/>
              <w:bottom w:val="single" w:sz="4" w:space="0" w:color="auto"/>
              <w:right w:val="single" w:sz="4" w:space="0" w:color="auto"/>
            </w:tcBorders>
          </w:tcPr>
          <w:p w14:paraId="0361DF2D" w14:textId="56A4EBC3" w:rsidR="00B93AAC" w:rsidRDefault="00B93AAC" w:rsidP="00B93AAC">
            <w:pPr>
              <w:spacing w:before="120" w:after="120"/>
              <w:rPr>
                <w:rFonts w:eastAsia="Malgun Gothic"/>
                <w:lang w:eastAsia="ko-KR"/>
              </w:rPr>
            </w:pPr>
            <w:r>
              <w:rPr>
                <w:rFonts w:eastAsia="ＭＳ 明朝" w:hint="eastAsia"/>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5CBB7486" w14:textId="77777777" w:rsidR="00B93AAC" w:rsidRDefault="00B93AAC" w:rsidP="00B93AAC">
            <w:pPr>
              <w:spacing w:before="120" w:after="120"/>
              <w:rPr>
                <w:rFonts w:eastAsia="ＭＳ 明朝"/>
                <w:lang w:eastAsia="ja-JP"/>
              </w:rPr>
            </w:pPr>
          </w:p>
        </w:tc>
      </w:tr>
      <w:tr w:rsidR="001E74AB" w14:paraId="1B737FEF" w14:textId="77777777">
        <w:tc>
          <w:tcPr>
            <w:tcW w:w="1265" w:type="dxa"/>
            <w:tcBorders>
              <w:top w:val="single" w:sz="4" w:space="0" w:color="auto"/>
              <w:left w:val="single" w:sz="4" w:space="0" w:color="auto"/>
              <w:bottom w:val="single" w:sz="4" w:space="0" w:color="auto"/>
              <w:right w:val="single" w:sz="4" w:space="0" w:color="auto"/>
            </w:tcBorders>
          </w:tcPr>
          <w:p w14:paraId="62F3AC15" w14:textId="27BA6356" w:rsidR="001E74AB" w:rsidRDefault="001E74AB" w:rsidP="00B93AAC">
            <w:pPr>
              <w:spacing w:before="120" w:after="120"/>
              <w:rPr>
                <w:rFonts w:eastAsia="ＭＳ 明朝" w:hint="eastAsia"/>
                <w:lang w:eastAsia="ja-JP"/>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91D8C07" w14:textId="2F86A04B" w:rsidR="001E74AB" w:rsidRDefault="001E74AB" w:rsidP="00B93AAC">
            <w:pPr>
              <w:spacing w:before="120" w:after="120"/>
              <w:rPr>
                <w:rFonts w:eastAsia="ＭＳ 明朝" w:hint="eastAsia"/>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D91BFAF" w14:textId="77777777" w:rsidR="001E74AB" w:rsidRDefault="001E74AB" w:rsidP="00B93AAC">
            <w:pPr>
              <w:spacing w:before="120" w:after="120"/>
              <w:rPr>
                <w:rFonts w:eastAsia="ＭＳ 明朝"/>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3AC615C6" w14:textId="77777777" w:rsidR="00A74D1F" w:rsidRDefault="00DE34A3">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3AC615C7" w14:textId="77777777" w:rsidR="00A74D1F" w:rsidRDefault="00A74D1F">
      <w:pPr>
        <w:rPr>
          <w:rFonts w:eastAsia="PMingLiU"/>
          <w:b/>
          <w:lang w:eastAsia="zh-TW"/>
        </w:rPr>
      </w:pPr>
    </w:p>
    <w:tbl>
      <w:tblPr>
        <w:tblStyle w:val="aff0"/>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DE34A3">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DE34A3">
            <w:pPr>
              <w:spacing w:before="120" w:after="120"/>
              <w:rPr>
                <w:rFonts w:eastAsia="ＭＳ 明朝"/>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ＭＳ 明朝"/>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DE34A3">
            <w:pPr>
              <w:spacing w:before="120" w:after="120"/>
              <w:rPr>
                <w:rFonts w:eastAsia="ＭＳ 明朝"/>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DE34A3">
            <w:pPr>
              <w:spacing w:before="120" w:after="120"/>
              <w:rPr>
                <w:rFonts w:eastAsia="ＭＳ 明朝"/>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DE34A3">
            <w:pPr>
              <w:spacing w:before="120" w:after="120"/>
              <w:rPr>
                <w:rFonts w:eastAsia="ＭＳ 明朝"/>
                <w:lang w:eastAsia="ja-JP"/>
              </w:rPr>
            </w:pPr>
            <w:r>
              <w:rPr>
                <w:rFonts w:eastAsia="PMingLiU"/>
                <w:lang w:eastAsia="zh-TW"/>
              </w:rPr>
              <w:t>If two UEs request SIB-1 at the same time, then SIB-1 is transmitted. Both can read. So, it differs from a random access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DE34A3">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DE34A3">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AC615DB" w14:textId="77777777" w:rsidR="00A74D1F" w:rsidRDefault="00DE34A3">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3AC615DC" w14:textId="77777777" w:rsidR="00A74D1F" w:rsidRDefault="00DE34A3">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DE34A3">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DE34A3">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DE34A3">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DE34A3">
            <w:pPr>
              <w:spacing w:before="120" w:after="120"/>
              <w:rPr>
                <w:rFonts w:eastAsia="Malgun Gothic"/>
                <w:lang w:eastAsia="ko-KR"/>
              </w:rPr>
            </w:pPr>
            <w:r>
              <w:rPr>
                <w:rFonts w:eastAsia="PMingLiU"/>
                <w:lang w:eastAsia="zh-TW"/>
              </w:rPr>
              <w:t>InterDigital</w:t>
            </w:r>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DE34A3">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DE34A3">
            <w:pPr>
              <w:spacing w:before="120" w:after="120"/>
              <w:rPr>
                <w:rFonts w:eastAsia="Malgun Gothic"/>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DE34A3">
            <w:pPr>
              <w:spacing w:before="120" w:after="120"/>
              <w:rPr>
                <w:rFonts w:eastAsia="PMingLiU"/>
                <w:lang w:eastAsia="zh-TW"/>
              </w:rPr>
            </w:pPr>
            <w:r>
              <w:rPr>
                <w:rFonts w:eastAsia="Malgun Gothic" w:hint="eastAsia"/>
                <w:lang w:eastAsia="ko-KR"/>
              </w:rPr>
              <w:lastRenderedPageBreak/>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DE34A3">
            <w:pPr>
              <w:spacing w:before="120" w:after="120"/>
              <w:rPr>
                <w:rFonts w:eastAsiaTheme="minorEastAsia"/>
                <w:lang w:eastAsia="zh-CN"/>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DE34A3">
            <w:pPr>
              <w:spacing w:before="120" w:after="120"/>
              <w:rPr>
                <w:rFonts w:eastAsia="PMingLiU"/>
                <w:lang w:eastAsia="zh-TW"/>
              </w:rPr>
            </w:pPr>
            <w:r>
              <w:rPr>
                <w:rFonts w:eastAsia="ＭＳ 明朝" w:hint="eastAsia"/>
                <w:lang w:eastAsia="ja-JP"/>
              </w:rPr>
              <w:t>A</w:t>
            </w:r>
            <w:r>
              <w:rPr>
                <w:rFonts w:eastAsia="ＭＳ 明朝"/>
                <w:lang w:eastAsia="ja-JP"/>
              </w:rPr>
              <w:t xml:space="preserve">gree with </w:t>
            </w:r>
            <w:r>
              <w:rPr>
                <w:rFonts w:eastAsiaTheme="minorEastAsia" w:hint="eastAsia"/>
                <w:lang w:eastAsia="zh-CN"/>
              </w:rPr>
              <w:t>S</w:t>
            </w:r>
            <w:r>
              <w:rPr>
                <w:rFonts w:eastAsiaTheme="minorEastAsia"/>
                <w:lang w:eastAsia="zh-CN"/>
              </w:rPr>
              <w:t>preadtrum</w:t>
            </w:r>
            <w:r>
              <w:rPr>
                <w:rFonts w:eastAsia="ＭＳ 明朝"/>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DE34A3">
            <w:pPr>
              <w:spacing w:before="120" w:after="120"/>
              <w:rPr>
                <w:rFonts w:eastAsia="ＭＳ 明朝"/>
                <w:lang w:eastAsia="ja-JP"/>
              </w:rPr>
            </w:pPr>
            <w:r>
              <w:rPr>
                <w:rFonts w:eastAsia="Malgun Gothic"/>
                <w:lang w:eastAsia="ko-KR"/>
              </w:rPr>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ＭＳ 明朝"/>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DE34A3">
            <w:pPr>
              <w:spacing w:before="120" w:after="120"/>
              <w:rPr>
                <w:rFonts w:eastAsia="ＭＳ 明朝"/>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ＭＳ 明朝"/>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DE34A3">
            <w:pPr>
              <w:spacing w:before="120" w:after="120"/>
              <w:rPr>
                <w:rFonts w:eastAsia="PMingLiU"/>
                <w:lang w:eastAsia="zh-TW"/>
              </w:rPr>
            </w:pPr>
            <w:r>
              <w:rPr>
                <w:rFonts w:eastAsia="ＭＳ 明朝" w:hint="eastAsia"/>
                <w:lang w:eastAsia="ja-JP"/>
              </w:rPr>
              <w:t>W</w:t>
            </w:r>
            <w:r>
              <w:rPr>
                <w:rFonts w:eastAsia="ＭＳ 明朝"/>
                <w:lang w:eastAsia="ja-JP"/>
              </w:rPr>
              <w:t>e are not sure what is CBRA/CFRA means for UL-WUS (i.e. PRACH).</w:t>
            </w:r>
            <w:r>
              <w:rPr>
                <w:rFonts w:eastAsia="ＭＳ 明朝" w:hint="eastAsia"/>
                <w:lang w:eastAsia="ja-JP"/>
              </w:rPr>
              <w:t xml:space="preserve"> </w:t>
            </w:r>
            <w:r>
              <w:rPr>
                <w:rFonts w:eastAsia="ＭＳ 明朝"/>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DE34A3">
            <w:pPr>
              <w:spacing w:before="120" w:after="120"/>
              <w:rPr>
                <w:rFonts w:eastAsia="ＭＳ 明朝"/>
                <w:lang w:eastAsia="ja-JP"/>
              </w:rPr>
            </w:pPr>
            <w:r>
              <w:rPr>
                <w:rFonts w:eastAsia="PMingLiU"/>
                <w:lang w:eastAsia="zh-TW"/>
              </w:rPr>
              <w:t>ZTE, Sanechips</w:t>
            </w:r>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DE34A3">
            <w:pPr>
              <w:spacing w:before="120" w:after="120"/>
              <w:rPr>
                <w:rFonts w:eastAsia="ＭＳ 明朝"/>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DE34A3">
            <w:pPr>
              <w:spacing w:before="120" w:after="120"/>
              <w:rPr>
                <w:rFonts w:eastAsia="ＭＳ 明朝"/>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DE34A3">
            <w:pPr>
              <w:spacing w:before="120" w:after="120"/>
              <w:rPr>
                <w:rFonts w:eastAsia="PMingLiU"/>
                <w:lang w:val="en-US" w:eastAsia="zh-TW"/>
              </w:rPr>
            </w:pPr>
            <w:r>
              <w:rPr>
                <w:rFonts w:eastAsia="PMingLiU"/>
                <w:lang w:val="en-US" w:eastAsia="zh-TW"/>
              </w:rPr>
              <w:t>CEWiT</w:t>
            </w:r>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DE34A3">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DE34A3">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DE34A3">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DE34A3">
            <w:pPr>
              <w:spacing w:before="120" w:after="120"/>
              <w:rPr>
                <w:rFonts w:eastAsia="PMingLiU"/>
                <w:lang w:val="en-US" w:eastAsia="zh-TW"/>
              </w:rPr>
            </w:pPr>
            <w:r>
              <w:rPr>
                <w:rFonts w:eastAsia="PMingLiU"/>
                <w:lang w:eastAsia="zh-TW"/>
              </w:rPr>
              <w:t>Huawei &amp; Hisilicon</w:t>
            </w:r>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DE34A3">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10" w14:textId="77777777" w:rsidR="00A74D1F" w:rsidRDefault="00DE34A3">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DE34A3">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DE34A3">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DE34A3">
            <w:pPr>
              <w:spacing w:before="120" w:after="120"/>
              <w:rPr>
                <w:rFonts w:eastAsia="PMingLiU"/>
                <w:lang w:eastAsia="zh-TW"/>
              </w:rPr>
            </w:pPr>
            <w:r>
              <w:rPr>
                <w:rFonts w:eastAsia="SimSun" w:hint="eastAsia"/>
                <w:bCs/>
                <w:lang w:val="en-US" w:eastAsia="zh-CN"/>
              </w:rPr>
              <w:t>For idle UE, there is no need to discuss contention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DE34A3">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DE34A3">
            <w:pPr>
              <w:spacing w:before="120" w:after="120"/>
              <w:rPr>
                <w:rFonts w:eastAsia="SimSun"/>
                <w:bCs/>
                <w:lang w:val="en-US" w:eastAsia="zh-CN"/>
              </w:rPr>
            </w:pPr>
            <w:r>
              <w:rPr>
                <w:rFonts w:eastAsia="Malgun Gothic"/>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DE34A3">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DE34A3">
            <w:pPr>
              <w:spacing w:before="120" w:after="120"/>
              <w:rPr>
                <w:rFonts w:eastAsia="PMingLiU"/>
                <w:lang w:val="en-US" w:eastAsia="zh-TW"/>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DE34A3">
            <w:pPr>
              <w:spacing w:before="120" w:after="120"/>
              <w:rPr>
                <w:rFonts w:eastAsiaTheme="minorEastAsia"/>
                <w:lang w:eastAsia="zh-CN"/>
              </w:rPr>
            </w:pPr>
            <w:r>
              <w:rPr>
                <w:rFonts w:eastAsia="Malgun Gothic"/>
                <w:lang w:val="en-US" w:eastAsia="ko-KR"/>
              </w:rPr>
              <w:t xml:space="preserve">Maybe the proposal is not needed since we agree with the above comments that  legacy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r w:rsidR="0009285D" w14:paraId="03B62A94" w14:textId="77777777" w:rsidTr="00134F1E">
        <w:tc>
          <w:tcPr>
            <w:tcW w:w="1422" w:type="dxa"/>
            <w:tcBorders>
              <w:top w:val="single" w:sz="4" w:space="0" w:color="auto"/>
              <w:left w:val="single" w:sz="4" w:space="0" w:color="auto"/>
              <w:bottom w:val="single" w:sz="4" w:space="0" w:color="auto"/>
              <w:right w:val="single" w:sz="4" w:space="0" w:color="auto"/>
            </w:tcBorders>
          </w:tcPr>
          <w:p w14:paraId="3658F3A4" w14:textId="22418427" w:rsidR="0009285D" w:rsidRPr="00185A3E" w:rsidRDefault="0009285D" w:rsidP="00134F1E">
            <w:pPr>
              <w:spacing w:before="120" w:after="120"/>
            </w:pPr>
            <w:r>
              <w:t>Intel</w:t>
            </w:r>
          </w:p>
        </w:tc>
        <w:tc>
          <w:tcPr>
            <w:tcW w:w="1578" w:type="dxa"/>
            <w:tcBorders>
              <w:top w:val="single" w:sz="4" w:space="0" w:color="auto"/>
              <w:left w:val="single" w:sz="4" w:space="0" w:color="auto"/>
              <w:bottom w:val="single" w:sz="4" w:space="0" w:color="auto"/>
              <w:right w:val="single" w:sz="4" w:space="0" w:color="auto"/>
            </w:tcBorders>
          </w:tcPr>
          <w:p w14:paraId="0D87B552" w14:textId="6ECE3E99" w:rsidR="0009285D" w:rsidRDefault="0009285D" w:rsidP="00134F1E">
            <w:pPr>
              <w:spacing w:before="120" w:after="120"/>
              <w:rPr>
                <w:rFonts w:eastAsia="Malgun Gothic"/>
                <w:lang w:eastAsia="ko-KR"/>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2A43BCFE" w14:textId="6C925D63" w:rsidR="0009285D" w:rsidRDefault="0009285D" w:rsidP="00CB78A9">
            <w:pPr>
              <w:spacing w:before="120" w:after="120"/>
            </w:pPr>
            <w:r>
              <w:t xml:space="preserve">I our understanding it is possible that the UL WUS PRACH resource would consist of a single preamble that would be used in a SFN manner by multiple UEs for the request of the SIB1. As this means that all UEs sent the same preamble to request SIB1 this would eliminate the need for collision resolution. </w:t>
            </w:r>
          </w:p>
        </w:tc>
      </w:tr>
      <w:tr w:rsidR="005234AF" w14:paraId="5793D1D6" w14:textId="77777777" w:rsidTr="00134F1E">
        <w:tc>
          <w:tcPr>
            <w:tcW w:w="1422" w:type="dxa"/>
            <w:tcBorders>
              <w:top w:val="single" w:sz="4" w:space="0" w:color="auto"/>
              <w:left w:val="single" w:sz="4" w:space="0" w:color="auto"/>
              <w:bottom w:val="single" w:sz="4" w:space="0" w:color="auto"/>
              <w:right w:val="single" w:sz="4" w:space="0" w:color="auto"/>
            </w:tcBorders>
          </w:tcPr>
          <w:p w14:paraId="0613BAE9" w14:textId="211DFF76" w:rsidR="005234AF" w:rsidRDefault="005234AF" w:rsidP="005234AF">
            <w:pPr>
              <w:spacing w:before="120" w:after="120"/>
            </w:pPr>
            <w:r>
              <w:rPr>
                <w:rFonts w:eastAsia="ＭＳ 明朝" w:hint="eastAsia"/>
                <w:lang w:eastAsia="ja-JP"/>
              </w:rPr>
              <w:t>D</w:t>
            </w:r>
            <w:r>
              <w:rPr>
                <w:rFonts w:eastAsia="ＭＳ 明朝"/>
                <w:lang w:eastAsia="ja-JP"/>
              </w:rPr>
              <w:t>ENSO</w:t>
            </w:r>
          </w:p>
        </w:tc>
        <w:tc>
          <w:tcPr>
            <w:tcW w:w="1578" w:type="dxa"/>
            <w:tcBorders>
              <w:top w:val="single" w:sz="4" w:space="0" w:color="auto"/>
              <w:left w:val="single" w:sz="4" w:space="0" w:color="auto"/>
              <w:bottom w:val="single" w:sz="4" w:space="0" w:color="auto"/>
              <w:right w:val="single" w:sz="4" w:space="0" w:color="auto"/>
            </w:tcBorders>
          </w:tcPr>
          <w:p w14:paraId="3DF62987" w14:textId="16DE057F" w:rsidR="005234AF" w:rsidRDefault="005234AF" w:rsidP="005234AF">
            <w:pPr>
              <w:spacing w:before="120" w:after="120"/>
              <w:rPr>
                <w:rFonts w:eastAsia="Malgun Gothic"/>
                <w:lang w:eastAsia="ko-KR"/>
              </w:rPr>
            </w:pPr>
            <w:r>
              <w:rPr>
                <w:rFonts w:eastAsia="ＭＳ 明朝" w:hint="eastAsia"/>
                <w:lang w:eastAsia="ja-JP"/>
              </w:rPr>
              <w:t>Support</w:t>
            </w:r>
          </w:p>
        </w:tc>
        <w:tc>
          <w:tcPr>
            <w:tcW w:w="6778" w:type="dxa"/>
            <w:tcBorders>
              <w:top w:val="single" w:sz="4" w:space="0" w:color="auto"/>
              <w:left w:val="single" w:sz="4" w:space="0" w:color="auto"/>
              <w:bottom w:val="single" w:sz="4" w:space="0" w:color="auto"/>
              <w:right w:val="single" w:sz="4" w:space="0" w:color="auto"/>
            </w:tcBorders>
          </w:tcPr>
          <w:p w14:paraId="27A3F251" w14:textId="77777777" w:rsidR="005234AF" w:rsidRDefault="005234AF" w:rsidP="005234AF">
            <w:pPr>
              <w:spacing w:before="120" w:after="120"/>
            </w:pP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DE34A3">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aff0"/>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DE34A3">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DE34A3">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DE34A3">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DE34A3">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DE34A3">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DE34A3">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DE34A3">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DE34A3">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DE34A3">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DE34A3">
            <w:pPr>
              <w:spacing w:before="120" w:after="120"/>
              <w:rPr>
                <w:rFonts w:eastAsia="Malgun Gothic"/>
                <w:lang w:eastAsia="ko-KR"/>
              </w:rPr>
            </w:pPr>
            <w:r>
              <w:rPr>
                <w:rFonts w:eastAsia="PMingLiU"/>
                <w:lang w:eastAsia="zh-TW"/>
              </w:rPr>
              <w:t>InterDigital</w:t>
            </w:r>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DE34A3">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DE34A3">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DE34A3">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DE34A3">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Malgun Gothic"/>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DE34A3">
            <w:pPr>
              <w:spacing w:before="120" w:after="120"/>
              <w:rPr>
                <w:rFonts w:eastAsia="ＭＳ 明朝"/>
                <w:lang w:eastAsia="ja-JP"/>
              </w:rPr>
            </w:pPr>
            <w:r>
              <w:rPr>
                <w:rFonts w:eastAsia="Malgun Gothic"/>
                <w:lang w:eastAsia="ko-KR"/>
              </w:rPr>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DE34A3">
            <w:pPr>
              <w:spacing w:before="120" w:after="120"/>
              <w:rPr>
                <w:rFonts w:eastAsia="ＭＳ 明朝"/>
                <w:lang w:eastAsia="ja-JP"/>
              </w:rPr>
            </w:pPr>
            <w:r>
              <w:rPr>
                <w:rFonts w:eastAsia="Malgun Gothic"/>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DE34A3">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DE34A3">
            <w:pPr>
              <w:spacing w:before="120" w:after="120"/>
              <w:rPr>
                <w:rFonts w:eastAsia="Malgun Gothic"/>
                <w:lang w:eastAsia="ko-KR"/>
              </w:rPr>
            </w:pPr>
            <w:r>
              <w:rPr>
                <w:rFonts w:eastAsia="ＭＳ 明朝"/>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DE34A3">
            <w:pPr>
              <w:spacing w:before="120" w:after="120"/>
              <w:rPr>
                <w:rFonts w:eastAsia="Malgun Gothic"/>
                <w:lang w:eastAsia="ko-KR"/>
              </w:rPr>
            </w:pPr>
            <w:r>
              <w:rPr>
                <w:rFonts w:eastAsia="ＭＳ 明朝" w:hint="eastAsia"/>
                <w:lang w:eastAsia="ja-JP"/>
              </w:rPr>
              <w:t>W</w:t>
            </w:r>
            <w:r>
              <w:rPr>
                <w:rFonts w:eastAsia="ＭＳ 明朝"/>
                <w:lang w:eastAsia="ja-JP"/>
              </w:rPr>
              <w:t>e understand this proposal means no overlapping with the resource for “legacy” initial access procedure and on-demand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DE34A3">
            <w:pPr>
              <w:spacing w:before="120" w:after="120"/>
              <w:rPr>
                <w:rFonts w:eastAsia="ＭＳ 明朝"/>
                <w:lang w:eastAsia="ja-JP"/>
              </w:rPr>
            </w:pPr>
            <w:r>
              <w:rPr>
                <w:rFonts w:eastAsia="PMingLiU"/>
                <w:lang w:eastAsia="zh-TW"/>
              </w:rPr>
              <w:t>ZTE, Sanechips</w:t>
            </w:r>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DE34A3">
            <w:pPr>
              <w:spacing w:before="120" w:after="120"/>
              <w:rPr>
                <w:rFonts w:eastAsia="ＭＳ 明朝"/>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DE34A3">
            <w:pPr>
              <w:spacing w:before="120" w:after="120"/>
              <w:rPr>
                <w:rFonts w:eastAsia="ＭＳ 明朝"/>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DE34A3">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DE34A3">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DE34A3">
            <w:pPr>
              <w:spacing w:before="120" w:after="120"/>
              <w:rPr>
                <w:rFonts w:eastAsia="PMingLiU"/>
                <w:lang w:eastAsia="zh-TW"/>
              </w:rPr>
            </w:pPr>
            <w:r>
              <w:rPr>
                <w:rFonts w:eastAsia="PMingLiU"/>
                <w:lang w:eastAsia="zh-TW"/>
              </w:rPr>
              <w:t>Huawei &amp; Hisilicon</w:t>
            </w:r>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DE34A3">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DE34A3">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DE34A3">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DE34A3">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Malgun Gothic"/>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DE34A3">
            <w:pPr>
              <w:spacing w:before="120" w:after="120"/>
              <w:rPr>
                <w:rFonts w:eastAsia="Malgun Gothic"/>
                <w:lang w:val="en-US" w:eastAsia="ko-KR"/>
              </w:rPr>
            </w:pPr>
            <w:r>
              <w:rPr>
                <w:rFonts w:eastAsia="Malgun Gothic"/>
                <w:lang w:val="en-US" w:eastAsia="ko-KR"/>
              </w:rPr>
              <w:t xml:space="preserve">We think at least  for Case 3,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lastRenderedPageBreak/>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r w:rsidR="0009285D" w14:paraId="6AA323CD" w14:textId="77777777" w:rsidTr="009D7274">
        <w:tc>
          <w:tcPr>
            <w:tcW w:w="1275" w:type="dxa"/>
            <w:tcBorders>
              <w:top w:val="single" w:sz="4" w:space="0" w:color="auto"/>
              <w:left w:val="single" w:sz="4" w:space="0" w:color="auto"/>
              <w:bottom w:val="single" w:sz="4" w:space="0" w:color="auto"/>
              <w:right w:val="single" w:sz="4" w:space="0" w:color="auto"/>
            </w:tcBorders>
          </w:tcPr>
          <w:p w14:paraId="054949C4" w14:textId="50BB0CF8" w:rsidR="0009285D" w:rsidRDefault="0009285D" w:rsidP="009D7274">
            <w:pPr>
              <w:spacing w:before="120" w:after="120"/>
              <w:rPr>
                <w:rFonts w:eastAsiaTheme="minorEastAsia"/>
                <w:lang w:eastAsia="zh-CN"/>
              </w:rPr>
            </w:pPr>
            <w:r>
              <w:rPr>
                <w:rFonts w:eastAsiaTheme="minorEastAsia"/>
                <w:lang w:eastAsia="zh-CN"/>
              </w:rPr>
              <w:t>Intel</w:t>
            </w:r>
          </w:p>
        </w:tc>
        <w:tc>
          <w:tcPr>
            <w:tcW w:w="1581" w:type="dxa"/>
            <w:tcBorders>
              <w:top w:val="single" w:sz="4" w:space="0" w:color="auto"/>
              <w:left w:val="single" w:sz="4" w:space="0" w:color="auto"/>
              <w:bottom w:val="single" w:sz="4" w:space="0" w:color="auto"/>
              <w:right w:val="single" w:sz="4" w:space="0" w:color="auto"/>
            </w:tcBorders>
          </w:tcPr>
          <w:p w14:paraId="679F96C7" w14:textId="77777777" w:rsidR="0009285D" w:rsidRPr="00CA149B" w:rsidRDefault="0009285D" w:rsidP="009D7274">
            <w:pPr>
              <w:spacing w:before="120" w:after="120"/>
            </w:pPr>
          </w:p>
        </w:tc>
        <w:tc>
          <w:tcPr>
            <w:tcW w:w="6850" w:type="dxa"/>
            <w:tcBorders>
              <w:top w:val="single" w:sz="4" w:space="0" w:color="auto"/>
              <w:left w:val="single" w:sz="4" w:space="0" w:color="auto"/>
              <w:bottom w:val="single" w:sz="4" w:space="0" w:color="auto"/>
              <w:right w:val="single" w:sz="4" w:space="0" w:color="auto"/>
            </w:tcBorders>
          </w:tcPr>
          <w:p w14:paraId="7068416F" w14:textId="4C266D44" w:rsidR="0009285D" w:rsidRPr="00CA149B" w:rsidRDefault="0009285D" w:rsidP="009D7274">
            <w:pPr>
              <w:spacing w:before="120" w:after="120"/>
            </w:pPr>
            <w:r>
              <w:t xml:space="preserve">This proposal is just defining what “dedicated” means thus there is limited value in this proposal. </w:t>
            </w:r>
          </w:p>
        </w:tc>
      </w:tr>
      <w:tr w:rsidR="007C2F91" w14:paraId="56ED719F" w14:textId="77777777" w:rsidTr="009D7274">
        <w:tc>
          <w:tcPr>
            <w:tcW w:w="1275" w:type="dxa"/>
            <w:tcBorders>
              <w:top w:val="single" w:sz="4" w:space="0" w:color="auto"/>
              <w:left w:val="single" w:sz="4" w:space="0" w:color="auto"/>
              <w:bottom w:val="single" w:sz="4" w:space="0" w:color="auto"/>
              <w:right w:val="single" w:sz="4" w:space="0" w:color="auto"/>
            </w:tcBorders>
          </w:tcPr>
          <w:p w14:paraId="13FCB7D4" w14:textId="3D5DA655" w:rsidR="007C2F91" w:rsidRDefault="007C2F91" w:rsidP="007C2F91">
            <w:pPr>
              <w:spacing w:before="120" w:after="120"/>
              <w:rPr>
                <w:rFonts w:eastAsiaTheme="minorEastAsia"/>
                <w:lang w:eastAsia="zh-CN"/>
              </w:rPr>
            </w:pPr>
            <w:r>
              <w:rPr>
                <w:rFonts w:eastAsia="ＭＳ 明朝" w:hint="eastAsia"/>
                <w:lang w:eastAsia="ja-JP"/>
              </w:rPr>
              <w:t>DENSO</w:t>
            </w:r>
          </w:p>
        </w:tc>
        <w:tc>
          <w:tcPr>
            <w:tcW w:w="1581" w:type="dxa"/>
            <w:tcBorders>
              <w:top w:val="single" w:sz="4" w:space="0" w:color="auto"/>
              <w:left w:val="single" w:sz="4" w:space="0" w:color="auto"/>
              <w:bottom w:val="single" w:sz="4" w:space="0" w:color="auto"/>
              <w:right w:val="single" w:sz="4" w:space="0" w:color="auto"/>
            </w:tcBorders>
          </w:tcPr>
          <w:p w14:paraId="61250360" w14:textId="4CC2D402" w:rsidR="007C2F91" w:rsidRPr="00CA149B" w:rsidRDefault="007C2F91" w:rsidP="007C2F91">
            <w:pPr>
              <w:spacing w:before="120" w:after="120"/>
            </w:pPr>
            <w:r w:rsidRPr="006233E1">
              <w:rPr>
                <w:rFonts w:hint="eastAsia"/>
              </w:rPr>
              <w:t>Not support</w:t>
            </w:r>
          </w:p>
        </w:tc>
        <w:tc>
          <w:tcPr>
            <w:tcW w:w="6850" w:type="dxa"/>
            <w:tcBorders>
              <w:top w:val="single" w:sz="4" w:space="0" w:color="auto"/>
              <w:left w:val="single" w:sz="4" w:space="0" w:color="auto"/>
              <w:bottom w:val="single" w:sz="4" w:space="0" w:color="auto"/>
              <w:right w:val="single" w:sz="4" w:space="0" w:color="auto"/>
            </w:tcBorders>
          </w:tcPr>
          <w:p w14:paraId="63FF5F07" w14:textId="2155213D" w:rsidR="007C2F91" w:rsidRDefault="007C2F91" w:rsidP="007C2F91">
            <w:pPr>
              <w:spacing w:before="120" w:after="120"/>
            </w:pPr>
            <w:r w:rsidRPr="006233E1">
              <w:t xml:space="preserve">We agree with Apple’s </w:t>
            </w:r>
            <w:r w:rsidR="00EE4B27" w:rsidRPr="00EE4B27">
              <w:rPr>
                <w:rFonts w:hint="eastAsia"/>
              </w:rPr>
              <w:t xml:space="preserve">comment </w:t>
            </w:r>
            <w:r w:rsidRPr="006233E1">
              <w:t>that the preamble can be reused for the on-demand SI procedure in Case 3.</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AC6167B" w14:textId="77777777" w:rsidR="00A74D1F" w:rsidRDefault="00DE34A3">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DE34A3">
      <w:pPr>
        <w:pStyle w:val="14"/>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DE34A3">
      <w:pPr>
        <w:pStyle w:val="14"/>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14:paraId="3AC6167E" w14:textId="77777777" w:rsidR="00A74D1F" w:rsidRDefault="00DE34A3">
      <w:pPr>
        <w:pStyle w:val="14"/>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DE34A3">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aff0"/>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DE34A3">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DE34A3">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DE34A3">
            <w:pPr>
              <w:spacing w:before="120" w:after="120"/>
              <w:rPr>
                <w:rFonts w:eastAsia="ＭＳ 明朝"/>
                <w:lang w:eastAsia="ja-JP"/>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ＭＳ 明朝"/>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DE34A3">
            <w:pPr>
              <w:spacing w:before="120" w:after="120"/>
              <w:rPr>
                <w:rFonts w:eastAsia="Malgun Gothic"/>
                <w:lang w:eastAsia="ko-KR"/>
              </w:rPr>
            </w:pPr>
            <w:r>
              <w:rPr>
                <w:rFonts w:eastAsia="Malgun Gothic" w:hint="eastAsia"/>
                <w:lang w:eastAsia="ko-KR"/>
              </w:rPr>
              <w:t>Option 1</w:t>
            </w:r>
          </w:p>
          <w:p w14:paraId="3AC61690" w14:textId="77777777" w:rsidR="00A74D1F" w:rsidRDefault="00DE34A3">
            <w:pPr>
              <w:spacing w:before="120" w:after="120"/>
              <w:rPr>
                <w:rFonts w:eastAsia="ＭＳ 明朝"/>
                <w:lang w:eastAsia="ja-JP"/>
              </w:rPr>
            </w:pPr>
            <w:r>
              <w:rPr>
                <w:rFonts w:eastAsia="Malgun Gothic"/>
                <w:lang w:eastAsia="ko-KR"/>
              </w:rPr>
              <w:t>Regarding the FFS, it seems duplicated with previous FL’s 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DE34A3">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DE34A3">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DE34A3">
            <w:pPr>
              <w:spacing w:before="120" w:after="120"/>
              <w:rPr>
                <w:rFonts w:eastAsia="PMingLiU"/>
                <w:lang w:eastAsia="zh-TW"/>
              </w:rPr>
            </w:pPr>
            <w:r>
              <w:rPr>
                <w:rFonts w:eastAsia="PMingLiU"/>
                <w:lang w:eastAsia="zh-TW"/>
              </w:rPr>
              <w:t>InterDigital</w:t>
            </w:r>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DE34A3">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DE34A3">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DE34A3">
            <w:pPr>
              <w:spacing w:before="120" w:after="120"/>
              <w:rPr>
                <w:rFonts w:eastAsia="PMingLiU"/>
                <w:lang w:eastAsia="zh-TW"/>
              </w:rPr>
            </w:pPr>
            <w:r>
              <w:rPr>
                <w:rFonts w:eastAsia="Malgun Gothic"/>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DE34A3">
            <w:pPr>
              <w:spacing w:before="120" w:after="120"/>
              <w:rPr>
                <w:rFonts w:eastAsia="Malgun Gothic"/>
                <w:lang w:eastAsia="ko-KR"/>
              </w:rPr>
            </w:pPr>
            <w:r>
              <w:rPr>
                <w:rFonts w:eastAsia="Malgun Gothic"/>
                <w:lang w:eastAsia="ko-KR"/>
              </w:rPr>
              <w:t>Lenovo</w:t>
            </w:r>
          </w:p>
        </w:tc>
        <w:tc>
          <w:tcPr>
            <w:tcW w:w="1581" w:type="dxa"/>
          </w:tcPr>
          <w:p w14:paraId="3AC616A4" w14:textId="77777777" w:rsidR="00A74D1F" w:rsidRDefault="00DE34A3">
            <w:pPr>
              <w:spacing w:before="120" w:after="120"/>
              <w:rPr>
                <w:rFonts w:eastAsia="Malgun Gothic"/>
                <w:lang w:eastAsia="ko-KR"/>
              </w:rPr>
            </w:pPr>
            <w:r>
              <w:rPr>
                <w:rFonts w:eastAsia="Malgun Gothic"/>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81" w:type="dxa"/>
          </w:tcPr>
          <w:p w14:paraId="3AC616A8"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50" w:type="dxa"/>
          </w:tcPr>
          <w:p w14:paraId="3AC616A9" w14:textId="77777777" w:rsidR="00A74D1F" w:rsidRDefault="00DE34A3">
            <w:pPr>
              <w:spacing w:before="120" w:after="120"/>
              <w:rPr>
                <w:rFonts w:eastAsia="PMingLiU"/>
                <w:lang w:eastAsia="zh-TW"/>
              </w:rPr>
            </w:pPr>
            <w:r>
              <w:rPr>
                <w:rFonts w:eastAsia="ＭＳ 明朝"/>
                <w:lang w:eastAsia="ja-JP"/>
              </w:rPr>
              <w:t xml:space="preserve">Yes, if </w:t>
            </w:r>
            <w:r>
              <w:rPr>
                <w:rFonts w:eastAsia="ＭＳ 明朝" w:hint="eastAsia"/>
                <w:lang w:eastAsia="ja-JP"/>
              </w:rPr>
              <w:t>R</w:t>
            </w:r>
            <w:r>
              <w:rPr>
                <w:rFonts w:eastAsia="ＭＳ 明朝"/>
                <w:lang w:eastAsia="ja-JP"/>
              </w:rPr>
              <w:t>ACH resource pool means a set of RACH resources configured by a RACH configuration. (i.e. Option 1/2 means common RACH configuration /independent RACH configuration)</w:t>
            </w:r>
          </w:p>
        </w:tc>
      </w:tr>
      <w:tr w:rsidR="00A74D1F" w14:paraId="3AC616AE" w14:textId="77777777" w:rsidTr="009634A2">
        <w:tc>
          <w:tcPr>
            <w:tcW w:w="1275" w:type="dxa"/>
          </w:tcPr>
          <w:p w14:paraId="3AC616AB" w14:textId="77777777" w:rsidR="00A74D1F" w:rsidRDefault="00DE34A3">
            <w:pPr>
              <w:spacing w:before="120" w:after="120"/>
              <w:rPr>
                <w:rFonts w:eastAsia="ＭＳ 明朝"/>
                <w:lang w:eastAsia="ja-JP"/>
              </w:rPr>
            </w:pPr>
            <w:r>
              <w:rPr>
                <w:rFonts w:eastAsia="PMingLiU"/>
                <w:lang w:eastAsia="zh-TW"/>
              </w:rPr>
              <w:t>ZTE, Sanechips</w:t>
            </w:r>
          </w:p>
        </w:tc>
        <w:tc>
          <w:tcPr>
            <w:tcW w:w="1581" w:type="dxa"/>
          </w:tcPr>
          <w:p w14:paraId="3AC616AC" w14:textId="77777777" w:rsidR="00A74D1F" w:rsidRDefault="00DE34A3">
            <w:pPr>
              <w:spacing w:before="120" w:after="120"/>
              <w:rPr>
                <w:rFonts w:eastAsia="ＭＳ 明朝"/>
                <w:lang w:eastAsia="ja-JP"/>
              </w:rPr>
            </w:pPr>
            <w:r>
              <w:rPr>
                <w:rFonts w:eastAsia="PMingLiU"/>
                <w:lang w:eastAsia="zh-TW"/>
              </w:rPr>
              <w:t>Support</w:t>
            </w:r>
          </w:p>
        </w:tc>
        <w:tc>
          <w:tcPr>
            <w:tcW w:w="6850" w:type="dxa"/>
          </w:tcPr>
          <w:p w14:paraId="3AC616AD" w14:textId="77777777" w:rsidR="00A74D1F" w:rsidRDefault="00DE34A3">
            <w:pPr>
              <w:spacing w:before="120" w:after="120"/>
              <w:rPr>
                <w:rFonts w:eastAsia="ＭＳ 明朝"/>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rsidR="00A74D1F" w14:paraId="3AC616B2" w14:textId="77777777" w:rsidTr="009634A2">
        <w:tc>
          <w:tcPr>
            <w:tcW w:w="1275" w:type="dxa"/>
          </w:tcPr>
          <w:p w14:paraId="3AC616AF" w14:textId="77777777" w:rsidR="00A74D1F" w:rsidRDefault="00DE34A3">
            <w:pPr>
              <w:spacing w:before="120" w:after="120"/>
              <w:rPr>
                <w:rFonts w:eastAsia="PMingLiU"/>
                <w:lang w:val="en-US" w:eastAsia="zh-TW"/>
              </w:rPr>
            </w:pPr>
            <w:r>
              <w:rPr>
                <w:rFonts w:eastAsia="PMingLiU"/>
                <w:lang w:val="en-US" w:eastAsia="zh-TW"/>
              </w:rPr>
              <w:t>CEWiT</w:t>
            </w:r>
          </w:p>
        </w:tc>
        <w:tc>
          <w:tcPr>
            <w:tcW w:w="1581" w:type="dxa"/>
          </w:tcPr>
          <w:p w14:paraId="3AC616B0" w14:textId="77777777" w:rsidR="00A74D1F" w:rsidRDefault="00DE34A3">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DE34A3">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DE34A3">
            <w:pPr>
              <w:spacing w:before="120" w:after="120"/>
              <w:rPr>
                <w:rFonts w:eastAsia="PMingLiU"/>
                <w:lang w:val="en-US" w:eastAsia="zh-TW"/>
              </w:rPr>
            </w:pPr>
            <w:r>
              <w:rPr>
                <w:rFonts w:eastAsia="PMingLiU"/>
                <w:lang w:val="en-US" w:eastAsia="zh-TW"/>
              </w:rPr>
              <w:t>Panasonic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DE34A3">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DE34A3">
            <w:pPr>
              <w:spacing w:before="120" w:after="120"/>
              <w:rPr>
                <w:rFonts w:eastAsia="PMingLiU"/>
                <w:lang w:val="en-US" w:eastAsia="zh-TW"/>
              </w:rPr>
            </w:pPr>
            <w:r>
              <w:rPr>
                <w:rFonts w:eastAsia="PMingLiU"/>
                <w:lang w:eastAsia="zh-TW"/>
              </w:rPr>
              <w:t>Huawei &amp; Hisilicon</w:t>
            </w:r>
          </w:p>
        </w:tc>
        <w:tc>
          <w:tcPr>
            <w:tcW w:w="1581" w:type="dxa"/>
          </w:tcPr>
          <w:p w14:paraId="3AC616B8" w14:textId="77777777" w:rsidR="00A74D1F" w:rsidRDefault="00DE34A3">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DE34A3">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DE34A3">
            <w:pPr>
              <w:spacing w:before="120" w:after="120"/>
              <w:rPr>
                <w:rFonts w:eastAsia="PMingLiU"/>
                <w:lang w:eastAsia="zh-TW"/>
              </w:rPr>
            </w:pPr>
            <w:r>
              <w:rPr>
                <w:rFonts w:eastAsia="Malgun Gothic" w:hint="eastAsia"/>
                <w:lang w:eastAsia="ko-KR"/>
              </w:rPr>
              <w:lastRenderedPageBreak/>
              <w:t>L</w:t>
            </w:r>
            <w:r>
              <w:rPr>
                <w:rFonts w:eastAsia="Malgun Gothic"/>
                <w:lang w:eastAsia="ko-KR"/>
              </w:rPr>
              <w:t>G Electronics</w:t>
            </w:r>
          </w:p>
        </w:tc>
        <w:tc>
          <w:tcPr>
            <w:tcW w:w="1581" w:type="dxa"/>
          </w:tcPr>
          <w:p w14:paraId="3AC616BC"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DE34A3">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Malgun Gothic"/>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DE34A3">
            <w:pPr>
              <w:spacing w:before="120" w:after="120"/>
              <w:rPr>
                <w:rFonts w:eastAsia="PMingLiU"/>
                <w:lang w:val="en-US" w:eastAsia="zh-TW"/>
              </w:rPr>
            </w:pPr>
            <w:r>
              <w:rPr>
                <w:rFonts w:eastAsia="PMingLiU"/>
                <w:lang w:val="en-US" w:eastAsia="zh-TW"/>
              </w:rPr>
              <w:t xml:space="preserve">Prefer Option1, we do not think the  preamble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56AFC4E8" w:rsidR="00A74D1F" w:rsidRDefault="0009285D">
            <w:pPr>
              <w:spacing w:before="120" w:after="120"/>
              <w:rPr>
                <w:rFonts w:eastAsiaTheme="minorEastAsia"/>
                <w:lang w:eastAsia="zh-CN"/>
              </w:rPr>
            </w:pPr>
            <w:r>
              <w:rPr>
                <w:rFonts w:eastAsiaTheme="minorEastAsia"/>
                <w:lang w:eastAsia="zh-CN"/>
              </w:rPr>
              <w:t>Intel</w:t>
            </w:r>
          </w:p>
        </w:tc>
        <w:tc>
          <w:tcPr>
            <w:tcW w:w="1581" w:type="dxa"/>
          </w:tcPr>
          <w:p w14:paraId="3AC616CC" w14:textId="12143159" w:rsidR="00A74D1F" w:rsidRDefault="00891EF3">
            <w:pPr>
              <w:spacing w:before="120" w:after="120"/>
              <w:rPr>
                <w:rFonts w:eastAsiaTheme="minorEastAsia"/>
                <w:lang w:eastAsia="zh-CN"/>
              </w:rPr>
            </w:pPr>
            <w:r>
              <w:rPr>
                <w:rFonts w:eastAsiaTheme="minorEastAsia"/>
                <w:lang w:eastAsia="zh-CN"/>
              </w:rPr>
              <w:t>Support</w:t>
            </w:r>
          </w:p>
        </w:tc>
        <w:tc>
          <w:tcPr>
            <w:tcW w:w="6850" w:type="dxa"/>
          </w:tcPr>
          <w:p w14:paraId="3AC616CD" w14:textId="77777777" w:rsidR="00A74D1F" w:rsidRDefault="00A74D1F">
            <w:pPr>
              <w:spacing w:before="120" w:after="120"/>
              <w:rPr>
                <w:rFonts w:eastAsia="PMingLiU"/>
                <w:lang w:eastAsia="zh-TW"/>
              </w:rPr>
            </w:pPr>
          </w:p>
        </w:tc>
      </w:tr>
      <w:tr w:rsidR="005557E9" w14:paraId="2B53CD27" w14:textId="77777777" w:rsidTr="009634A2">
        <w:tc>
          <w:tcPr>
            <w:tcW w:w="1275" w:type="dxa"/>
          </w:tcPr>
          <w:p w14:paraId="1D830856" w14:textId="3FF8F00C" w:rsidR="005557E9" w:rsidRDefault="005557E9" w:rsidP="005557E9">
            <w:pPr>
              <w:spacing w:before="120" w:after="120"/>
              <w:rPr>
                <w:rFonts w:eastAsiaTheme="minorEastAsia"/>
                <w:lang w:eastAsia="zh-CN"/>
              </w:rPr>
            </w:pPr>
            <w:r w:rsidRPr="006233E1">
              <w:rPr>
                <w:rFonts w:eastAsiaTheme="minorEastAsia" w:hint="eastAsia"/>
                <w:lang w:eastAsia="zh-CN"/>
              </w:rPr>
              <w:t>DENSO</w:t>
            </w:r>
          </w:p>
        </w:tc>
        <w:tc>
          <w:tcPr>
            <w:tcW w:w="1581" w:type="dxa"/>
          </w:tcPr>
          <w:p w14:paraId="46E39785" w14:textId="4C1DD539" w:rsidR="005557E9" w:rsidRDefault="005557E9" w:rsidP="005557E9">
            <w:pPr>
              <w:spacing w:before="120" w:after="120"/>
              <w:rPr>
                <w:rFonts w:eastAsiaTheme="minorEastAsia"/>
                <w:lang w:eastAsia="zh-CN"/>
              </w:rPr>
            </w:pPr>
            <w:r w:rsidRPr="006233E1">
              <w:rPr>
                <w:rFonts w:eastAsia="PMingLiU" w:hint="eastAsia"/>
                <w:lang w:eastAsia="zh-TW"/>
              </w:rPr>
              <w:t>Support</w:t>
            </w:r>
          </w:p>
        </w:tc>
        <w:tc>
          <w:tcPr>
            <w:tcW w:w="6850" w:type="dxa"/>
          </w:tcPr>
          <w:p w14:paraId="24389FB6" w14:textId="77777777" w:rsidR="005557E9" w:rsidRDefault="005557E9" w:rsidP="005557E9">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DE34A3">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DE34A3">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DE34A3">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DE34A3">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Frauhnofer</w:t>
      </w:r>
    </w:p>
    <w:p w14:paraId="3AC616D9" w14:textId="77777777" w:rsidR="00A74D1F" w:rsidRDefault="00DE34A3">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DE34A3">
      <w:pPr>
        <w:rPr>
          <w:rFonts w:eastAsia="PMingLiU"/>
          <w:b/>
          <w:lang w:eastAsia="zh-TW"/>
        </w:rPr>
      </w:pPr>
      <w:r>
        <w:rPr>
          <w:rFonts w:eastAsia="PMingLiU"/>
          <w:b/>
          <w:lang w:eastAsia="zh-TW"/>
        </w:rPr>
        <w:t>Background</w:t>
      </w:r>
    </w:p>
    <w:p w14:paraId="3AC616DC" w14:textId="77777777" w:rsidR="00A74D1F" w:rsidRDefault="00DE34A3">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DE34A3">
      <w:pPr>
        <w:ind w:leftChars="100" w:left="200"/>
        <w:rPr>
          <w:b/>
          <w:bCs/>
          <w:highlight w:val="green"/>
          <w:lang w:eastAsia="zh-CN"/>
        </w:rPr>
      </w:pPr>
      <w:r>
        <w:rPr>
          <w:b/>
          <w:bCs/>
          <w:highlight w:val="green"/>
          <w:lang w:eastAsia="zh-CN"/>
        </w:rPr>
        <w:t>Agreement</w:t>
      </w:r>
    </w:p>
    <w:p w14:paraId="3AC616DE" w14:textId="77777777" w:rsidR="00A74D1F" w:rsidRDefault="00DE34A3">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3AC616DF" w14:textId="77777777" w:rsidR="00A74D1F" w:rsidRDefault="00DE34A3">
      <w:pPr>
        <w:pStyle w:val="14"/>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DE34A3">
      <w:pPr>
        <w:pStyle w:val="14"/>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DE34A3">
      <w:pPr>
        <w:pStyle w:val="14"/>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DE34A3">
      <w:pPr>
        <w:pStyle w:val="14"/>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DE34A3">
      <w:pPr>
        <w:pStyle w:val="14"/>
        <w:numPr>
          <w:ilvl w:val="0"/>
          <w:numId w:val="21"/>
        </w:numPr>
        <w:ind w:leftChars="280" w:left="92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14:paraId="3AC616E4" w14:textId="77777777" w:rsidR="00A74D1F" w:rsidRDefault="00DE34A3">
      <w:pPr>
        <w:pStyle w:val="14"/>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3AC616E5" w14:textId="77777777" w:rsidR="00A74D1F" w:rsidRDefault="00DE34A3">
      <w:pPr>
        <w:pStyle w:val="14"/>
        <w:numPr>
          <w:ilvl w:val="0"/>
          <w:numId w:val="21"/>
        </w:numPr>
        <w:ind w:leftChars="280" w:left="920"/>
        <w:rPr>
          <w:rFonts w:eastAsia="PMingLiU"/>
          <w:lang w:eastAsia="zh-TW"/>
        </w:rPr>
      </w:pPr>
      <w:r>
        <w:rPr>
          <w:rFonts w:eastAsia="PMingLiU"/>
          <w:lang w:eastAsia="zh-TW"/>
        </w:rPr>
        <w:t>Setting F: Cat1/Cat2 BS</w:t>
      </w:r>
    </w:p>
    <w:p w14:paraId="3AC616E6" w14:textId="77777777" w:rsidR="00A74D1F" w:rsidRDefault="00DE34A3">
      <w:pPr>
        <w:pStyle w:val="14"/>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DE34A3">
      <w:pPr>
        <w:pStyle w:val="14"/>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DE34A3">
      <w:pPr>
        <w:pStyle w:val="14"/>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DE34A3">
      <w:pPr>
        <w:ind w:leftChars="100" w:left="200"/>
        <w:rPr>
          <w:b/>
          <w:bCs/>
          <w:highlight w:val="green"/>
          <w:lang w:eastAsia="zh-CN"/>
        </w:rPr>
      </w:pPr>
      <w:r>
        <w:rPr>
          <w:b/>
          <w:bCs/>
          <w:highlight w:val="green"/>
          <w:lang w:eastAsia="zh-CN"/>
        </w:rPr>
        <w:t>Agreement</w:t>
      </w:r>
    </w:p>
    <w:p w14:paraId="3AC616EB" w14:textId="77777777" w:rsidR="00A74D1F" w:rsidRDefault="00DE34A3">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DE34A3">
      <w:pPr>
        <w:pStyle w:val="14"/>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3AC616EE"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DE34A3">
      <w:pPr>
        <w:pStyle w:val="14"/>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3AC616F1"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3AC616F2"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3AC616F4"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Same traffic model as the Non-NES cell</w:t>
      </w:r>
    </w:p>
    <w:p w14:paraId="3AC616F5"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lastRenderedPageBreak/>
        <w:t>Companies to report the assumption of WUS configuration provision or UL WUS monitoring or on-demand SIB1 transmission on Cell A if Case 2 (Option 1+B+X) or Case 3 (Option 2+B+Y) is considered</w:t>
      </w:r>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DE34A3">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DE34A3">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DE34A3">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DE34A3">
      <w:pPr>
        <w:pStyle w:val="14"/>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3AC61700" w14:textId="77777777" w:rsidR="00A74D1F" w:rsidRDefault="00DE34A3">
      <w:pPr>
        <w:pStyle w:val="14"/>
        <w:numPr>
          <w:ilvl w:val="1"/>
          <w:numId w:val="23"/>
        </w:numPr>
        <w:ind w:leftChars="0"/>
        <w:rPr>
          <w:rFonts w:cs="Times"/>
          <w:b/>
          <w:bCs/>
          <w:szCs w:val="20"/>
        </w:rPr>
      </w:pPr>
      <w:r>
        <w:rPr>
          <w:rFonts w:eastAsia="PMingLiU"/>
          <w:b/>
          <w:bCs/>
          <w:lang w:eastAsia="zh-TW"/>
        </w:rPr>
        <w:t>CEWiT, vivo, OPPO, MTK, Panasonic, Qualcomm</w:t>
      </w:r>
    </w:p>
    <w:bookmarkEnd w:id="53"/>
    <w:bookmarkEnd w:id="55"/>
    <w:p w14:paraId="3AC61701" w14:textId="77777777" w:rsidR="00A74D1F" w:rsidRDefault="00DE34A3">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DE34A3">
      <w:pPr>
        <w:numPr>
          <w:ilvl w:val="2"/>
          <w:numId w:val="23"/>
        </w:numPr>
        <w:rPr>
          <w:rFonts w:eastAsia="PMingLiU"/>
          <w:b/>
          <w:bCs/>
          <w:lang w:eastAsia="zh-TW"/>
        </w:rPr>
      </w:pPr>
      <w:r>
        <w:rPr>
          <w:rFonts w:eastAsia="PMingLiU"/>
          <w:b/>
          <w:bCs/>
          <w:lang w:eastAsia="zh-TW"/>
        </w:rPr>
        <w:t>47.22% NES gain is obtained with 1 PRACH slot per PRACH period (OPPO)</w:t>
      </w:r>
    </w:p>
    <w:p w14:paraId="3AC61703" w14:textId="77777777" w:rsidR="00A74D1F" w:rsidRDefault="00DE34A3">
      <w:pPr>
        <w:pStyle w:val="14"/>
        <w:numPr>
          <w:ilvl w:val="1"/>
          <w:numId w:val="23"/>
        </w:numPr>
        <w:ind w:leftChars="0"/>
        <w:rPr>
          <w:rFonts w:eastAsia="PMingLiU"/>
          <w:b/>
          <w:bCs/>
          <w:lang w:eastAsia="zh-TW"/>
        </w:rPr>
      </w:pPr>
      <w:r>
        <w:rPr>
          <w:rFonts w:eastAsia="PMingLiU"/>
          <w:b/>
          <w:bCs/>
          <w:lang w:eastAsia="zh-TW"/>
        </w:rPr>
        <w:t>One source (Samsung) reports the following with FDMed SSB and SIB1</w:t>
      </w:r>
    </w:p>
    <w:p w14:paraId="3AC61704" w14:textId="77777777" w:rsidR="00A74D1F" w:rsidRDefault="00DE34A3">
      <w:pPr>
        <w:pStyle w:val="14"/>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DE34A3">
      <w:pPr>
        <w:pStyle w:val="14"/>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DE34A3">
      <w:pPr>
        <w:pStyle w:val="14"/>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3AC61707" w14:textId="77777777" w:rsidR="00A74D1F" w:rsidRDefault="00DE34A3">
      <w:pPr>
        <w:pStyle w:val="14"/>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DE34A3">
      <w:pPr>
        <w:pStyle w:val="14"/>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DE34A3">
      <w:pPr>
        <w:pStyle w:val="14"/>
        <w:numPr>
          <w:ilvl w:val="0"/>
          <w:numId w:val="23"/>
        </w:numPr>
        <w:ind w:leftChars="0"/>
        <w:rPr>
          <w:rFonts w:cs="Times"/>
          <w:b/>
          <w:bCs/>
          <w:szCs w:val="20"/>
        </w:rPr>
      </w:pPr>
      <w:bookmarkStart w:id="60" w:name="OLE_LINK52"/>
      <w:bookmarkEnd w:id="56"/>
      <w:r>
        <w:rPr>
          <w:rFonts w:eastAsia="PMingLiU"/>
          <w:b/>
          <w:bCs/>
          <w:lang w:eastAsia="zh-TW"/>
        </w:rPr>
        <w:lastRenderedPageBreak/>
        <w:t>For FR1, empty load, Cat 1 BS, 4/8 beams, 0% &lt; on-demand SIB1 transmission rate &lt; 25%, the NES gain is 22.6% - 45.79% from the following sources</w:t>
      </w:r>
    </w:p>
    <w:p w14:paraId="3AC6170A" w14:textId="77777777" w:rsidR="00A74D1F" w:rsidRDefault="00DE34A3">
      <w:pPr>
        <w:pStyle w:val="14"/>
        <w:numPr>
          <w:ilvl w:val="1"/>
          <w:numId w:val="23"/>
        </w:numPr>
        <w:ind w:leftChars="0"/>
        <w:rPr>
          <w:rFonts w:cs="Times"/>
          <w:b/>
          <w:bCs/>
          <w:szCs w:val="20"/>
        </w:rPr>
      </w:pPr>
      <w:r>
        <w:rPr>
          <w:rFonts w:eastAsia="PMingLiU"/>
          <w:b/>
          <w:bCs/>
          <w:lang w:eastAsia="zh-TW"/>
        </w:rPr>
        <w:t>vivo, OPPO</w:t>
      </w:r>
    </w:p>
    <w:p w14:paraId="3AC6170B" w14:textId="77777777" w:rsidR="00A74D1F" w:rsidRDefault="00DE34A3">
      <w:pPr>
        <w:pStyle w:val="14"/>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sources</w:t>
      </w:r>
    </w:p>
    <w:p w14:paraId="3AC6170C" w14:textId="77777777" w:rsidR="00A74D1F" w:rsidRDefault="00DE34A3">
      <w:pPr>
        <w:pStyle w:val="14"/>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DE34A3">
      <w:pPr>
        <w:pStyle w:val="14"/>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3AC6170E" w14:textId="77777777" w:rsidR="00A74D1F" w:rsidRDefault="00DE34A3">
      <w:pPr>
        <w:pStyle w:val="14"/>
        <w:numPr>
          <w:ilvl w:val="1"/>
          <w:numId w:val="23"/>
        </w:numPr>
        <w:ind w:leftChars="0"/>
        <w:rPr>
          <w:rFonts w:cs="Times"/>
          <w:b/>
          <w:bCs/>
          <w:szCs w:val="20"/>
        </w:rPr>
      </w:pPr>
      <w:r>
        <w:rPr>
          <w:rFonts w:eastAsia="PMingLiU"/>
          <w:b/>
          <w:bCs/>
          <w:lang w:eastAsia="zh-TW"/>
        </w:rPr>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DE34A3">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DE34A3">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DE34A3">
      <w:pPr>
        <w:pStyle w:val="14"/>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3AC61713" w14:textId="77777777" w:rsidR="00A74D1F" w:rsidRDefault="00DE34A3">
      <w:pPr>
        <w:pStyle w:val="14"/>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DE34A3">
      <w:pPr>
        <w:pStyle w:val="14"/>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DE34A3">
      <w:pPr>
        <w:pStyle w:val="14"/>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AC61716" w14:textId="77777777" w:rsidR="00A74D1F" w:rsidRDefault="00DE34A3">
      <w:pPr>
        <w:pStyle w:val="14"/>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DE34A3">
      <w:pPr>
        <w:pStyle w:val="14"/>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AC61718" w14:textId="77777777" w:rsidR="00A74D1F" w:rsidRDefault="00DE34A3">
      <w:pPr>
        <w:pStyle w:val="14"/>
        <w:numPr>
          <w:ilvl w:val="1"/>
          <w:numId w:val="23"/>
        </w:numPr>
        <w:ind w:leftChars="0"/>
        <w:rPr>
          <w:rFonts w:cs="Times"/>
          <w:b/>
          <w:bCs/>
          <w:szCs w:val="20"/>
        </w:rPr>
      </w:pPr>
      <w:bookmarkStart w:id="64" w:name="OLE_LINK59"/>
      <w:r>
        <w:rPr>
          <w:rFonts w:eastAsia="PMingLiU"/>
          <w:b/>
          <w:bCs/>
          <w:lang w:eastAsia="zh-TW"/>
        </w:rPr>
        <w:t xml:space="preserve">ZTE, MTK, Spreadtrum, OPPO </w:t>
      </w:r>
      <w:bookmarkEnd w:id="64"/>
    </w:p>
    <w:p w14:paraId="3AC61719" w14:textId="77777777" w:rsidR="00A74D1F" w:rsidRDefault="00DE34A3">
      <w:pPr>
        <w:pStyle w:val="14"/>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AC6171A" w14:textId="77777777" w:rsidR="00A74D1F" w:rsidRDefault="00DE34A3">
      <w:pPr>
        <w:pStyle w:val="14"/>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DE34A3">
      <w:pPr>
        <w:rPr>
          <w:rFonts w:eastAsia="PMingLiU"/>
          <w:b/>
          <w:bCs/>
          <w:u w:val="single"/>
          <w:lang w:eastAsia="zh-TW"/>
        </w:rPr>
      </w:pPr>
      <w:r>
        <w:rPr>
          <w:rFonts w:eastAsia="PMingLiU"/>
          <w:b/>
          <w:bCs/>
          <w:u w:val="single"/>
          <w:lang w:eastAsia="zh-TW"/>
        </w:rPr>
        <w:t>Observation 3</w:t>
      </w:r>
    </w:p>
    <w:p w14:paraId="3AC6171D" w14:textId="77777777" w:rsidR="00A74D1F" w:rsidRDefault="00DE34A3">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DE34A3">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aff0"/>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DE34A3">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DE34A3">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DE34A3">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DE34A3">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DE34A3">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DE34A3">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DE34A3">
            <w:pPr>
              <w:pStyle w:val="14"/>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DE34A3">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DE34A3">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DE34A3">
            <w:pPr>
              <w:spacing w:before="120" w:after="120"/>
              <w:rPr>
                <w:rFonts w:eastAsia="PMingLiU"/>
                <w:lang w:eastAsia="zh-TW"/>
              </w:rPr>
            </w:pPr>
            <w:r>
              <w:rPr>
                <w:rFonts w:eastAsia="Malgun Gothic" w:hint="eastAsia"/>
                <w:lang w:eastAsia="ko-KR"/>
              </w:rPr>
              <w:t>Samsung</w:t>
            </w:r>
          </w:p>
        </w:tc>
        <w:tc>
          <w:tcPr>
            <w:tcW w:w="6801" w:type="dxa"/>
          </w:tcPr>
          <w:p w14:paraId="3AC61731" w14:textId="77777777" w:rsidR="00A74D1F" w:rsidRDefault="00DE34A3">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DD4BEE" w14:paraId="3AC61735" w14:textId="77777777">
        <w:tc>
          <w:tcPr>
            <w:tcW w:w="1265" w:type="dxa"/>
          </w:tcPr>
          <w:p w14:paraId="3AC61733" w14:textId="3D3E56D7" w:rsidR="00DD4BEE" w:rsidRDefault="00DD4BEE" w:rsidP="00DD4BEE">
            <w:pPr>
              <w:spacing w:before="120" w:after="120"/>
              <w:rPr>
                <w:rFonts w:eastAsia="Malgun Gothic"/>
                <w:lang w:eastAsia="ko-KR"/>
              </w:rPr>
            </w:pPr>
            <w:r>
              <w:rPr>
                <w:rFonts w:eastAsia="Malgun Gothic"/>
                <w:lang w:eastAsia="ko-KR"/>
              </w:rPr>
              <w:t>Fraunhofer2</w:t>
            </w:r>
          </w:p>
        </w:tc>
        <w:tc>
          <w:tcPr>
            <w:tcW w:w="6801" w:type="dxa"/>
          </w:tcPr>
          <w:p w14:paraId="3AC61734" w14:textId="1B9659D6" w:rsidR="00DD4BEE" w:rsidRDefault="00DD4BEE" w:rsidP="00DD4BEE">
            <w:pPr>
              <w:spacing w:before="120" w:after="120"/>
              <w:rPr>
                <w:rFonts w:eastAsia="Malgun Gothic"/>
                <w:lang w:eastAsia="ko-KR"/>
              </w:rPr>
            </w:pPr>
            <w:r>
              <w:rPr>
                <w:rFonts w:eastAsia="Malgun Gothic"/>
                <w:lang w:eastAsia="ko-KR"/>
              </w:rPr>
              <w:t xml:space="preserve">We have updated our results. Basically, we realized our results could not fully compared to the ones of other  companies. Now it also includes BS category 2, and a distinction of the 2 simulated 1+A+X cases: pre-configured or DCI based WUS configuration. </w:t>
            </w:r>
          </w:p>
        </w:tc>
      </w:tr>
    </w:tbl>
    <w:p w14:paraId="3AC61736" w14:textId="77777777" w:rsidR="00A74D1F" w:rsidRDefault="00A74D1F">
      <w:pPr>
        <w:rPr>
          <w:rFonts w:eastAsia="PMingLiU"/>
          <w:b/>
          <w:bCs/>
          <w:lang w:val="en-US" w:eastAsia="zh-TW"/>
        </w:rPr>
      </w:pPr>
    </w:p>
    <w:p w14:paraId="3AC61737" w14:textId="77777777" w:rsidR="00A74D1F" w:rsidRDefault="00A74D1F">
      <w:pPr>
        <w:rPr>
          <w:rFonts w:eastAsia="PMingLiU"/>
          <w:b/>
          <w:bCs/>
          <w:lang w:val="pt-BR" w:eastAsia="zh-TW"/>
        </w:rPr>
      </w:pPr>
    </w:p>
    <w:p w14:paraId="3AC61738"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lastRenderedPageBreak/>
        <w:t>Issue 4: Supported operation for the NES cell with on-demand SIB1</w:t>
      </w:r>
    </w:p>
    <w:p w14:paraId="3AC61739" w14:textId="77777777" w:rsidR="00A74D1F" w:rsidRDefault="00DE34A3">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DE34A3">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DE34A3">
      <w:pPr>
        <w:pStyle w:val="14"/>
        <w:numPr>
          <w:ilvl w:val="0"/>
          <w:numId w:val="24"/>
        </w:numPr>
        <w:ind w:leftChars="0"/>
        <w:rPr>
          <w:rFonts w:eastAsia="PMingLiU"/>
          <w:bCs/>
          <w:lang w:eastAsia="zh-TW"/>
        </w:rPr>
      </w:pPr>
      <w:bookmarkStart w:id="69" w:name="OLE_LINK270"/>
      <w:bookmarkEnd w:id="67"/>
      <w:r>
        <w:rPr>
          <w:rFonts w:eastAsia="PMingLiU" w:hint="eastAsia"/>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14:paraId="3AC6173C"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3AC6173D"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14:paraId="3AC6173E" w14:textId="77777777" w:rsidR="00A74D1F" w:rsidRDefault="00DE34A3">
      <w:pPr>
        <w:pStyle w:val="14"/>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3AC6173F" w14:textId="77777777" w:rsidR="00A74D1F" w:rsidRDefault="00DE34A3">
      <w:pPr>
        <w:pStyle w:val="14"/>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3AC61740" w14:textId="77777777" w:rsidR="00A74D1F" w:rsidRDefault="00DE34A3">
      <w:pPr>
        <w:pStyle w:val="14"/>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3AC61741"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AC61742"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3AC61744"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14:paraId="3AC61745" w14:textId="77777777" w:rsidR="00A74D1F" w:rsidRDefault="00DE34A3">
      <w:pPr>
        <w:pStyle w:val="14"/>
        <w:numPr>
          <w:ilvl w:val="0"/>
          <w:numId w:val="24"/>
        </w:numPr>
        <w:ind w:leftChars="0"/>
        <w:rPr>
          <w:rFonts w:eastAsia="PMingLiU"/>
          <w:bCs/>
          <w:lang w:eastAsia="zh-TW"/>
        </w:rPr>
      </w:pPr>
      <w:r>
        <w:rPr>
          <w:rFonts w:eastAsia="PMingLiU"/>
          <w:bCs/>
          <w:lang w:eastAsia="zh-TW"/>
        </w:rPr>
        <w:t>possible</w:t>
      </w:r>
    </w:p>
    <w:p w14:paraId="3AC61746"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3AC61747" w14:textId="77777777" w:rsidR="00A74D1F" w:rsidRDefault="00DE34A3">
      <w:pPr>
        <w:pStyle w:val="14"/>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DE34A3">
      <w:pPr>
        <w:pStyle w:val="14"/>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DE34A3">
      <w:pPr>
        <w:pStyle w:val="14"/>
        <w:numPr>
          <w:ilvl w:val="1"/>
          <w:numId w:val="24"/>
        </w:numPr>
        <w:ind w:leftChars="0"/>
        <w:rPr>
          <w:rFonts w:eastAsia="PMingLiU"/>
          <w:bCs/>
          <w:lang w:eastAsia="zh-TW"/>
        </w:rPr>
      </w:pPr>
      <w:r>
        <w:rPr>
          <w:rFonts w:eastAsia="PMingLiU"/>
          <w:bCs/>
          <w:lang w:eastAsia="zh-TW"/>
        </w:rPr>
        <w:t>Paging</w:t>
      </w:r>
    </w:p>
    <w:p w14:paraId="3AC6174A"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3AC6174B" w14:textId="77777777" w:rsidR="00A74D1F" w:rsidRDefault="00DE34A3">
      <w:pPr>
        <w:pStyle w:val="14"/>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3AC6174C" w14:textId="77777777" w:rsidR="00A74D1F" w:rsidRDefault="00DE34A3">
      <w:pPr>
        <w:pStyle w:val="14"/>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3AC6174F" w14:textId="77777777" w:rsidR="00A74D1F" w:rsidRDefault="00DE34A3">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DE34A3">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DE34A3">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DE34A3">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DE34A3">
            <w:pPr>
              <w:spacing w:before="120" w:after="120"/>
              <w:rPr>
                <w:rFonts w:eastAsia="ＭＳ 明朝"/>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DE34A3">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DE34A3">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ＭＳ 明朝"/>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DE34A3">
            <w:pPr>
              <w:spacing w:before="120" w:after="120"/>
              <w:rPr>
                <w:rFonts w:eastAsia="Malgun Gothic"/>
                <w:lang w:eastAsia="ko-KR"/>
              </w:rPr>
            </w:pPr>
            <w:r>
              <w:rPr>
                <w:rFonts w:eastAsia="Malgun Gothic"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DE34A3">
            <w:pPr>
              <w:spacing w:before="120" w:after="120"/>
              <w:rPr>
                <w:rFonts w:eastAsia="Malgun Gothic"/>
                <w:lang w:eastAsia="ko-KR"/>
              </w:rPr>
            </w:pPr>
            <w:r>
              <w:rPr>
                <w:rFonts w:eastAsia="Malgun Gothic" w:hint="eastAsia"/>
                <w:lang w:eastAsia="ko-KR"/>
              </w:rPr>
              <w:t>OK</w:t>
            </w:r>
          </w:p>
        </w:tc>
      </w:tr>
      <w:tr w:rsidR="00A74D1F" w14:paraId="3AC61770" w14:textId="77777777">
        <w:tc>
          <w:tcPr>
            <w:tcW w:w="1265" w:type="dxa"/>
          </w:tcPr>
          <w:p w14:paraId="3AC6176D" w14:textId="77777777" w:rsidR="00A74D1F" w:rsidRDefault="00DE34A3">
            <w:pPr>
              <w:spacing w:before="120" w:after="120"/>
              <w:rPr>
                <w:rFonts w:eastAsia="Malgun Gothic"/>
                <w:lang w:eastAsia="ko-KR"/>
              </w:rPr>
            </w:pPr>
            <w:r>
              <w:rPr>
                <w:rFonts w:eastAsia="Malgun Gothic"/>
                <w:lang w:eastAsia="ko-KR"/>
              </w:rPr>
              <w:t>Ericsson</w:t>
            </w:r>
          </w:p>
        </w:tc>
        <w:tc>
          <w:tcPr>
            <w:tcW w:w="1570" w:type="dxa"/>
          </w:tcPr>
          <w:p w14:paraId="3AC6176E" w14:textId="77777777" w:rsidR="00A74D1F" w:rsidRDefault="00DE34A3">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DE34A3">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DE34A3">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DE34A3">
            <w:pPr>
              <w:spacing w:before="120" w:after="120"/>
              <w:rPr>
                <w:rFonts w:eastAsia="ＭＳ 明朝"/>
                <w:lang w:eastAsia="ja-JP"/>
              </w:rPr>
            </w:pPr>
            <w:r>
              <w:rPr>
                <w:rFonts w:eastAsia="ＭＳ 明朝" w:hint="eastAsia"/>
                <w:lang w:eastAsia="ja-JP"/>
              </w:rPr>
              <w:lastRenderedPageBreak/>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DE34A3">
            <w:pPr>
              <w:spacing w:before="120" w:after="120"/>
              <w:rPr>
                <w:rFonts w:eastAsia="ＭＳ 明朝"/>
                <w:lang w:eastAsia="ja-JP"/>
              </w:rPr>
            </w:pPr>
            <w:r>
              <w:rPr>
                <w:rFonts w:eastAsia="ＭＳ 明朝" w:hint="eastAsia"/>
                <w:lang w:eastAsia="ja-JP"/>
              </w:rPr>
              <w:t>O</w:t>
            </w:r>
            <w:r>
              <w:rPr>
                <w:rFonts w:eastAsia="ＭＳ 明朝"/>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DE34A3">
            <w:pPr>
              <w:spacing w:before="120" w:after="120"/>
              <w:rPr>
                <w:rFonts w:eastAsia="ＭＳ 明朝"/>
                <w:lang w:eastAsia="ja-JP"/>
              </w:rPr>
            </w:pPr>
            <w:r>
              <w:rPr>
                <w:rFonts w:eastAsia="ＭＳ 明朝"/>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DE34A3">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DE34A3">
            <w:pPr>
              <w:spacing w:before="120" w:after="120"/>
              <w:rPr>
                <w:rFonts w:eastAsia="ＭＳ 明朝"/>
                <w:lang w:eastAsia="ja-JP"/>
              </w:rPr>
            </w:pPr>
            <w:r>
              <w:rPr>
                <w:rFonts w:eastAsia="PMingLiU"/>
                <w:lang w:eastAsia="zh-TW"/>
              </w:rPr>
              <w:t>Huawei / HiSi</w:t>
            </w:r>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DE34A3">
            <w:pPr>
              <w:spacing w:before="120" w:after="120"/>
              <w:rPr>
                <w:rFonts w:eastAsia="ＭＳ 明朝"/>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DE34A3">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3AC61792" w14:textId="77777777" w:rsidR="00A74D1F" w:rsidRDefault="00DE34A3">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DE34A3">
            <w:pPr>
              <w:pStyle w:val="14"/>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DE34A3">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DE34A3">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DE34A3">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DE34A3">
            <w:pPr>
              <w:spacing w:before="120" w:after="120"/>
              <w:rPr>
                <w:rFonts w:eastAsia="ＭＳ 明朝"/>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DE34A3">
            <w:pPr>
              <w:spacing w:before="120" w:after="120"/>
              <w:rPr>
                <w:rFonts w:eastAsia="ＭＳ 明朝"/>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DE34A3">
            <w:pPr>
              <w:spacing w:before="120" w:after="120"/>
              <w:rPr>
                <w:rFonts w:eastAsia="ＭＳ 明朝"/>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DE34A3">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DE34A3">
            <w:pPr>
              <w:spacing w:before="120" w:after="120"/>
              <w:rPr>
                <w:rFonts w:eastAsia="Malgun Gothic"/>
                <w:lang w:eastAsia="ko-KR"/>
              </w:rPr>
            </w:pPr>
            <w:r>
              <w:rPr>
                <w:rFonts w:eastAsia="Malgun Gothic"/>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DE34A3">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DE34A3">
            <w:pPr>
              <w:spacing w:before="120" w:after="120"/>
              <w:rPr>
                <w:rFonts w:eastAsia="Malgun Gothic"/>
                <w:lang w:eastAsia="ko-KR"/>
              </w:rPr>
            </w:pPr>
            <w:r>
              <w:rPr>
                <w:rFonts w:eastAsia="Malgun Gothic"/>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DE34A3">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DE34A3">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DE34A3">
            <w:pPr>
              <w:spacing w:before="120" w:after="120"/>
              <w:rPr>
                <w:rFonts w:eastAsia="Malgun Gothic"/>
                <w:lang w:eastAsia="ko-KR"/>
              </w:rPr>
            </w:pPr>
            <w:r>
              <w:rPr>
                <w:rFonts w:eastAsia="ＭＳ 明朝" w:hint="eastAsia"/>
                <w:lang w:eastAsia="ja-JP"/>
              </w:rPr>
              <w:t>I</w:t>
            </w:r>
            <w:r>
              <w:rPr>
                <w:rFonts w:eastAsia="ＭＳ 明朝"/>
                <w:lang w:eastAsia="ja-JP"/>
              </w:rPr>
              <w:t>t needs to be clarified that the cell barred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DE34A3">
            <w:pPr>
              <w:spacing w:before="120" w:after="120"/>
              <w:rPr>
                <w:rFonts w:eastAsia="Malgun Gothic"/>
                <w:lang w:eastAsia="ko-KR"/>
              </w:rPr>
            </w:pPr>
            <w:r>
              <w:rPr>
                <w:rFonts w:eastAsia="Malgun Gothic"/>
                <w:lang w:eastAsia="ko-KR"/>
              </w:rPr>
              <w:t>Lenovo</w:t>
            </w:r>
          </w:p>
        </w:tc>
        <w:tc>
          <w:tcPr>
            <w:tcW w:w="1543" w:type="dxa"/>
          </w:tcPr>
          <w:p w14:paraId="3AC617B9" w14:textId="77777777" w:rsidR="00A74D1F" w:rsidRDefault="00DE34A3">
            <w:pPr>
              <w:spacing w:before="120" w:after="120"/>
              <w:rPr>
                <w:rFonts w:eastAsia="Malgun Gothic"/>
                <w:lang w:eastAsia="ko-KR"/>
              </w:rPr>
            </w:pPr>
            <w:r>
              <w:rPr>
                <w:rFonts w:eastAsia="Malgun Gothic"/>
                <w:lang w:eastAsia="ko-KR"/>
              </w:rPr>
              <w:t>Support</w:t>
            </w:r>
          </w:p>
        </w:tc>
        <w:tc>
          <w:tcPr>
            <w:tcW w:w="6563" w:type="dxa"/>
          </w:tcPr>
          <w:p w14:paraId="3AC617BA" w14:textId="77777777" w:rsidR="00A74D1F" w:rsidRDefault="00A74D1F">
            <w:pPr>
              <w:spacing w:before="120" w:after="120"/>
              <w:rPr>
                <w:rFonts w:eastAsia="Malgun Gothic"/>
                <w:lang w:eastAsia="ko-KR"/>
              </w:rPr>
            </w:pPr>
          </w:p>
        </w:tc>
      </w:tr>
      <w:tr w:rsidR="00A74D1F" w14:paraId="3AC617BF" w14:textId="77777777">
        <w:tc>
          <w:tcPr>
            <w:tcW w:w="1530" w:type="dxa"/>
          </w:tcPr>
          <w:p w14:paraId="3AC617BC"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43" w:type="dxa"/>
          </w:tcPr>
          <w:p w14:paraId="3AC617BD" w14:textId="77777777" w:rsidR="00A74D1F" w:rsidRDefault="00DE34A3">
            <w:pPr>
              <w:spacing w:before="120" w:after="120"/>
              <w:rPr>
                <w:rFonts w:eastAsia="Malgun Gothic"/>
                <w:lang w:eastAsia="ko-KR"/>
              </w:rPr>
            </w:pPr>
            <w:r>
              <w:rPr>
                <w:rFonts w:eastAsia="ＭＳ 明朝" w:hint="eastAsia"/>
                <w:lang w:eastAsia="ja-JP"/>
              </w:rPr>
              <w:t>Y</w:t>
            </w:r>
            <w:r>
              <w:rPr>
                <w:rFonts w:eastAsia="ＭＳ 明朝"/>
                <w:lang w:eastAsia="ja-JP"/>
              </w:rPr>
              <w:t>es</w:t>
            </w:r>
          </w:p>
        </w:tc>
        <w:tc>
          <w:tcPr>
            <w:tcW w:w="6563" w:type="dxa"/>
          </w:tcPr>
          <w:p w14:paraId="3AC617BE" w14:textId="77777777" w:rsidR="00A74D1F" w:rsidRDefault="00DE34A3">
            <w:pPr>
              <w:spacing w:before="120" w:after="120"/>
              <w:rPr>
                <w:rFonts w:eastAsia="Malgun Gothic"/>
                <w:lang w:eastAsia="ko-KR"/>
              </w:rPr>
            </w:pPr>
            <w:r>
              <w:rPr>
                <w:rFonts w:eastAsia="ＭＳ 明朝"/>
                <w:lang w:eastAsia="ja-JP"/>
              </w:rPr>
              <w:t xml:space="preserve">We are fine with the proposal. </w:t>
            </w:r>
            <w:r>
              <w:rPr>
                <w:rFonts w:eastAsia="ＭＳ 明朝" w:hint="eastAsia"/>
                <w:lang w:eastAsia="ja-JP"/>
              </w:rPr>
              <w:t>W</w:t>
            </w:r>
            <w:r>
              <w:rPr>
                <w:rFonts w:eastAsia="ＭＳ 明朝"/>
                <w:lang w:eastAsia="ja-JP"/>
              </w:rPr>
              <w:t>e also need to clarify how to bar legacy NTN UEs who ignore barring by MIB. (Similar issue may be on RedCap UEs...)</w:t>
            </w:r>
          </w:p>
        </w:tc>
      </w:tr>
      <w:tr w:rsidR="00A74D1F" w14:paraId="3AC617C3" w14:textId="77777777">
        <w:tc>
          <w:tcPr>
            <w:tcW w:w="1530" w:type="dxa"/>
          </w:tcPr>
          <w:p w14:paraId="3AC617C0" w14:textId="77777777" w:rsidR="00A74D1F" w:rsidRDefault="00DE34A3">
            <w:pPr>
              <w:spacing w:before="120" w:after="120"/>
              <w:rPr>
                <w:rFonts w:eastAsia="ＭＳ 明朝"/>
                <w:lang w:eastAsia="ja-JP"/>
              </w:rPr>
            </w:pPr>
            <w:r>
              <w:rPr>
                <w:rFonts w:eastAsia="PMingLiU"/>
                <w:lang w:eastAsia="zh-TW"/>
              </w:rPr>
              <w:t>ZTE, Sanechips</w:t>
            </w:r>
          </w:p>
        </w:tc>
        <w:tc>
          <w:tcPr>
            <w:tcW w:w="1543" w:type="dxa"/>
          </w:tcPr>
          <w:p w14:paraId="3AC617C1" w14:textId="77777777" w:rsidR="00A74D1F" w:rsidRDefault="00A74D1F">
            <w:pPr>
              <w:spacing w:before="120" w:after="120"/>
              <w:rPr>
                <w:rFonts w:eastAsia="ＭＳ 明朝"/>
                <w:lang w:eastAsia="ja-JP"/>
              </w:rPr>
            </w:pPr>
          </w:p>
        </w:tc>
        <w:tc>
          <w:tcPr>
            <w:tcW w:w="6563" w:type="dxa"/>
          </w:tcPr>
          <w:p w14:paraId="3AC617C2" w14:textId="77777777" w:rsidR="00A74D1F" w:rsidRDefault="00DE34A3">
            <w:pPr>
              <w:spacing w:before="120" w:after="120"/>
              <w:rPr>
                <w:rFonts w:eastAsia="ＭＳ 明朝"/>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DE34A3">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ＭＳ 明朝"/>
                <w:lang w:eastAsia="ja-JP"/>
              </w:rPr>
            </w:pPr>
          </w:p>
        </w:tc>
        <w:tc>
          <w:tcPr>
            <w:tcW w:w="6563" w:type="dxa"/>
          </w:tcPr>
          <w:p w14:paraId="3AC617C6" w14:textId="77777777" w:rsidR="00A74D1F" w:rsidRDefault="00DE34A3">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DE34A3">
            <w:pPr>
              <w:spacing w:before="120" w:after="120"/>
              <w:rPr>
                <w:rFonts w:eastAsia="PMingLiU"/>
                <w:lang w:eastAsia="zh-TW"/>
              </w:rPr>
            </w:pPr>
            <w:r>
              <w:rPr>
                <w:rFonts w:eastAsia="PMingLiU"/>
                <w:lang w:eastAsia="zh-TW"/>
              </w:rPr>
              <w:t>Huawei / HiSi</w:t>
            </w:r>
          </w:p>
        </w:tc>
        <w:tc>
          <w:tcPr>
            <w:tcW w:w="1543" w:type="dxa"/>
          </w:tcPr>
          <w:p w14:paraId="3AC617C9" w14:textId="77777777" w:rsidR="00A74D1F" w:rsidRDefault="00DE34A3">
            <w:pPr>
              <w:spacing w:before="120" w:after="120"/>
              <w:rPr>
                <w:rFonts w:eastAsia="ＭＳ 明朝"/>
                <w:lang w:eastAsia="ja-JP"/>
              </w:rPr>
            </w:pPr>
            <w:r>
              <w:rPr>
                <w:rFonts w:eastAsiaTheme="minorEastAsia"/>
                <w:lang w:eastAsia="zh-CN"/>
              </w:rPr>
              <w:t xml:space="preserve">Support but </w:t>
            </w:r>
          </w:p>
        </w:tc>
        <w:tc>
          <w:tcPr>
            <w:tcW w:w="6563" w:type="dxa"/>
          </w:tcPr>
          <w:p w14:paraId="3AC617CA" w14:textId="77777777" w:rsidR="00A74D1F" w:rsidRDefault="00DE34A3">
            <w:pPr>
              <w:spacing w:before="120" w:after="120"/>
              <w:rPr>
                <w:rFonts w:eastAsia="SimSun"/>
                <w:lang w:val="en-US" w:eastAsia="zh-CN"/>
              </w:rPr>
            </w:pPr>
            <w:r>
              <w:rPr>
                <w:rFonts w:eastAsia="Malgun Gothic"/>
                <w:lang w:eastAsia="ko-KR"/>
              </w:rPr>
              <w:t xml:space="preserve">The baring details can be decided in RAN2 and this can be finalised in WI phase . </w:t>
            </w:r>
          </w:p>
        </w:tc>
      </w:tr>
      <w:tr w:rsidR="00A74D1F" w14:paraId="3AC617CF" w14:textId="77777777">
        <w:tc>
          <w:tcPr>
            <w:tcW w:w="1530" w:type="dxa"/>
          </w:tcPr>
          <w:p w14:paraId="3AC617CC" w14:textId="77777777" w:rsidR="00A74D1F" w:rsidRDefault="00DE34A3">
            <w:pPr>
              <w:spacing w:before="120" w:after="120"/>
              <w:rPr>
                <w:rFonts w:eastAsia="PMingLiU"/>
                <w:lang w:eastAsia="zh-TW"/>
              </w:rPr>
            </w:pPr>
            <w:r>
              <w:rPr>
                <w:rFonts w:eastAsia="SimSun" w:hint="eastAsia"/>
                <w:lang w:val="en-US" w:eastAsia="zh-CN"/>
              </w:rPr>
              <w:lastRenderedPageBreak/>
              <w:t>OPPO</w:t>
            </w:r>
          </w:p>
        </w:tc>
        <w:tc>
          <w:tcPr>
            <w:tcW w:w="1543" w:type="dxa"/>
          </w:tcPr>
          <w:p w14:paraId="3AC617CD" w14:textId="77777777" w:rsidR="00A74D1F" w:rsidRDefault="00DE34A3">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DE34A3">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DE34A3">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Pr>
                <w:rFonts w:eastAsia="ＭＳ 明朝"/>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43" w:type="dxa"/>
          </w:tcPr>
          <w:p w14:paraId="3AC617D5" w14:textId="77777777" w:rsidR="00A74D1F" w:rsidRDefault="00DE34A3">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DE34A3">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r w:rsidR="00A74D1F" w14:paraId="3AC617DB" w14:textId="77777777">
        <w:tc>
          <w:tcPr>
            <w:tcW w:w="1530" w:type="dxa"/>
          </w:tcPr>
          <w:p w14:paraId="3AC617D8" w14:textId="77777777" w:rsidR="00A74D1F" w:rsidRDefault="00DE34A3">
            <w:pPr>
              <w:spacing w:before="120" w:after="120"/>
              <w:rPr>
                <w:rFonts w:eastAsia="PMingLiU"/>
                <w:lang w:eastAsia="zh-TW"/>
              </w:rPr>
            </w:pPr>
            <w:r>
              <w:rPr>
                <w:rFonts w:eastAsia="Malgun Gothic"/>
                <w:lang w:val="en-US" w:eastAsia="ko-KR"/>
              </w:rPr>
              <w:t xml:space="preserve">Apple </w:t>
            </w:r>
          </w:p>
        </w:tc>
        <w:tc>
          <w:tcPr>
            <w:tcW w:w="1543" w:type="dxa"/>
          </w:tcPr>
          <w:p w14:paraId="3AC617D9" w14:textId="77777777" w:rsidR="00A74D1F" w:rsidRDefault="00A74D1F">
            <w:pPr>
              <w:spacing w:before="120" w:after="120"/>
              <w:rPr>
                <w:rFonts w:eastAsia="ＭＳ 明朝"/>
                <w:lang w:eastAsia="ja-JP"/>
              </w:rPr>
            </w:pPr>
          </w:p>
        </w:tc>
        <w:tc>
          <w:tcPr>
            <w:tcW w:w="6563" w:type="dxa"/>
          </w:tcPr>
          <w:p w14:paraId="3AC617DA" w14:textId="77777777" w:rsidR="00A74D1F" w:rsidRDefault="00DE34A3">
            <w:pPr>
              <w:spacing w:before="120" w:after="120"/>
              <w:rPr>
                <w:rFonts w:eastAsia="SimSun"/>
                <w:lang w:val="en-US" w:eastAsia="zh-CN"/>
              </w:rPr>
            </w:pPr>
            <w:r>
              <w:rPr>
                <w:rFonts w:eastAsia="Malgun Gothic"/>
                <w:lang w:val="en-US" w:eastAsia="ko-KR"/>
              </w:rPr>
              <w:t xml:space="preserve">According to our understanding, the barring should be be same as legacy. What needs to be indicated more in the PBCH payload of the NES cell is that this cell is an R19 NES cell supporting OD-SIB1, so that R19 UEs can know that the SIB1 of the NES cell can be on-demand requested and also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r w:rsidR="00891EF3" w14:paraId="43D50B06" w14:textId="77777777" w:rsidTr="00396E1F">
        <w:tc>
          <w:tcPr>
            <w:tcW w:w="1530" w:type="dxa"/>
            <w:tcBorders>
              <w:top w:val="single" w:sz="4" w:space="0" w:color="auto"/>
              <w:left w:val="single" w:sz="4" w:space="0" w:color="auto"/>
              <w:bottom w:val="single" w:sz="4" w:space="0" w:color="auto"/>
              <w:right w:val="single" w:sz="4" w:space="0" w:color="auto"/>
            </w:tcBorders>
          </w:tcPr>
          <w:p w14:paraId="5829BACE" w14:textId="7B008436" w:rsidR="00891EF3" w:rsidRDefault="00891EF3" w:rsidP="0055581C">
            <w:pPr>
              <w:spacing w:before="120" w:after="120"/>
              <w:rPr>
                <w:rFonts w:eastAsiaTheme="minorEastAsia"/>
                <w:lang w:eastAsia="zh-CN"/>
              </w:rPr>
            </w:pPr>
            <w:r>
              <w:rPr>
                <w:rFonts w:eastAsiaTheme="minorEastAsia"/>
                <w:lang w:eastAsia="zh-CN"/>
              </w:rPr>
              <w:t>Intel</w:t>
            </w:r>
          </w:p>
        </w:tc>
        <w:tc>
          <w:tcPr>
            <w:tcW w:w="1543" w:type="dxa"/>
            <w:tcBorders>
              <w:top w:val="single" w:sz="4" w:space="0" w:color="auto"/>
              <w:left w:val="single" w:sz="4" w:space="0" w:color="auto"/>
              <w:bottom w:val="single" w:sz="4" w:space="0" w:color="auto"/>
              <w:right w:val="single" w:sz="4" w:space="0" w:color="auto"/>
            </w:tcBorders>
          </w:tcPr>
          <w:p w14:paraId="53F054F1" w14:textId="5AADEC5E" w:rsidR="00891EF3" w:rsidRDefault="00891EF3" w:rsidP="0055581C">
            <w:pPr>
              <w:spacing w:before="120" w:after="120"/>
              <w:rPr>
                <w:rFonts w:eastAsiaTheme="minorEastAsia"/>
                <w:lang w:eastAsia="zh-CN"/>
              </w:rPr>
            </w:pPr>
            <w:r>
              <w:rPr>
                <w:rFonts w:eastAsiaTheme="minorEastAsia"/>
                <w:lang w:eastAsia="zh-CN"/>
              </w:rPr>
              <w:t>Support</w:t>
            </w:r>
          </w:p>
        </w:tc>
        <w:tc>
          <w:tcPr>
            <w:tcW w:w="6563" w:type="dxa"/>
          </w:tcPr>
          <w:p w14:paraId="45F785CE" w14:textId="77777777" w:rsidR="00891EF3" w:rsidRDefault="00891EF3"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DE34A3">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DE34A3">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DE34A3">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DE34A3">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DE34A3">
            <w:pPr>
              <w:spacing w:before="120" w:after="120"/>
              <w:rPr>
                <w:rFonts w:eastAsia="ＭＳ 明朝"/>
                <w:lang w:eastAsia="ja-JP"/>
              </w:rPr>
            </w:pPr>
            <w:r>
              <w:rPr>
                <w:rFonts w:eastAsia="ＭＳ 明朝"/>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DE34A3">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DE34A3">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DE34A3">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DE34A3">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DE34A3">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DE34A3">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Malgun Gothic"/>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Malgun Gothic"/>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Malgun Gothic"/>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DE34A3">
            <w:pPr>
              <w:spacing w:before="120" w:after="120"/>
              <w:rPr>
                <w:rFonts w:eastAsia="Malgun Gothic"/>
                <w:lang w:eastAsia="ko-KR"/>
              </w:rPr>
            </w:pPr>
            <w:r>
              <w:rPr>
                <w:rFonts w:eastAsia="ＭＳ 明朝" w:hint="eastAsia"/>
                <w:lang w:eastAsia="ja-JP"/>
              </w:rPr>
              <w:t>A</w:t>
            </w:r>
            <w:r>
              <w:rPr>
                <w:rFonts w:eastAsia="ＭＳ 明朝"/>
                <w:lang w:eastAsia="ja-JP"/>
              </w:rPr>
              <w:t>gree 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DE34A3">
            <w:pPr>
              <w:spacing w:before="120" w:after="120"/>
              <w:rPr>
                <w:rFonts w:eastAsia="ＭＳ 明朝"/>
                <w:lang w:eastAsia="ja-JP"/>
              </w:rPr>
            </w:pPr>
            <w:r>
              <w:rPr>
                <w:rFonts w:eastAsia="PMingLiU"/>
                <w:lang w:eastAsia="zh-TW"/>
              </w:rPr>
              <w:lastRenderedPageBreak/>
              <w:t>Huawei &amp; Hisilicon</w:t>
            </w:r>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DE34A3">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DE34A3">
            <w:pPr>
              <w:spacing w:before="120" w:after="120"/>
              <w:rPr>
                <w:rFonts w:eastAsia="ＭＳ 明朝"/>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DE34A3">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A74D1F" w14:paraId="3AC61828" w14:textId="77777777">
        <w:tc>
          <w:tcPr>
            <w:tcW w:w="1265" w:type="dxa"/>
          </w:tcPr>
          <w:p w14:paraId="3AC61825"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DE34A3">
            <w:pPr>
              <w:spacing w:before="120" w:after="120"/>
              <w:rPr>
                <w:rFonts w:eastAsia="PMingLiU"/>
                <w:highlight w:val="yellow"/>
                <w:lang w:eastAsia="zh-TW"/>
              </w:rPr>
            </w:pPr>
            <w:r>
              <w:rPr>
                <w:rFonts w:eastAsia="PMingLiU"/>
                <w:highlight w:val="yellow"/>
                <w:lang w:eastAsia="zh-TW"/>
              </w:rPr>
              <w:t>Discussion closed. Agreed in 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DE34A3">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DE34A3">
      <w:pPr>
        <w:rPr>
          <w:rFonts w:eastAsia="PMingLiU"/>
          <w:b/>
          <w:lang w:eastAsia="zh-TW"/>
        </w:rPr>
      </w:pPr>
      <w:bookmarkStart w:id="81" w:name="OLE_LINK7"/>
      <w:r>
        <w:rPr>
          <w:rFonts w:eastAsia="PMingLiU"/>
          <w:b/>
          <w:lang w:eastAsia="zh-TW"/>
        </w:rPr>
        <w:t>Background</w:t>
      </w:r>
    </w:p>
    <w:p w14:paraId="3AC6182E"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DE34A3">
      <w:pPr>
        <w:ind w:leftChars="100" w:left="200"/>
        <w:rPr>
          <w:b/>
          <w:bCs/>
          <w:lang w:val="en-US" w:eastAsia="zh-CN"/>
        </w:rPr>
      </w:pPr>
      <w:r>
        <w:rPr>
          <w:b/>
          <w:bCs/>
          <w:highlight w:val="green"/>
          <w:lang w:val="en-US" w:eastAsia="zh-CN"/>
        </w:rPr>
        <w:t>Agreement</w:t>
      </w:r>
    </w:p>
    <w:p w14:paraId="3AC61830" w14:textId="77777777" w:rsidR="00A74D1F" w:rsidRDefault="00DE34A3">
      <w:pPr>
        <w:pStyle w:val="14"/>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DE34A3">
      <w:pPr>
        <w:pStyle w:val="14"/>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DE34A3">
      <w:pPr>
        <w:pStyle w:val="14"/>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3AC61833" w14:textId="77777777" w:rsidR="00A74D1F" w:rsidRDefault="00A74D1F">
      <w:pPr>
        <w:rPr>
          <w:rFonts w:eastAsia="PMingLiU"/>
          <w:lang w:eastAsia="zh-TW"/>
        </w:rPr>
      </w:pPr>
    </w:p>
    <w:p w14:paraId="3AC61834" w14:textId="77777777" w:rsidR="00A74D1F" w:rsidRDefault="00DE34A3">
      <w:pPr>
        <w:rPr>
          <w:rFonts w:eastAsia="PMingLiU"/>
          <w:lang w:eastAsia="zh-TW"/>
        </w:rPr>
      </w:pPr>
      <w:r>
        <w:rPr>
          <w:rFonts w:eastAsia="PMingLiU"/>
          <w:lang w:eastAsia="zh-TW"/>
        </w:rPr>
        <w:t>For this topic, Companies’ view in RAN1 #117 are collected below.</w:t>
      </w:r>
    </w:p>
    <w:p w14:paraId="3AC61835"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3AC61836"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14:paraId="3AC61837"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3AC61838" w14:textId="77777777" w:rsidR="00A74D1F" w:rsidRDefault="00DE34A3">
      <w:pPr>
        <w:pStyle w:val="14"/>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DE34A3">
      <w:pPr>
        <w:pStyle w:val="14"/>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3AC6183A"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AC6183B"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DE34A3">
      <w:pPr>
        <w:pStyle w:val="14"/>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DE34A3">
      <w:pPr>
        <w:pStyle w:val="14"/>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DE34A3">
      <w:pPr>
        <w:pStyle w:val="14"/>
        <w:numPr>
          <w:ilvl w:val="0"/>
          <w:numId w:val="24"/>
        </w:numPr>
        <w:ind w:leftChars="0"/>
        <w:rPr>
          <w:rFonts w:eastAsia="PMingLiU"/>
          <w:bCs/>
          <w:lang w:eastAsia="zh-TW"/>
        </w:rPr>
      </w:pPr>
      <w:bookmarkStart w:id="86" w:name="OLE_LINK16"/>
      <w:r>
        <w:rPr>
          <w:rFonts w:eastAsia="PMingLiU" w:hint="eastAsia"/>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14:paraId="3AC6183F"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DE34A3">
      <w:pPr>
        <w:pStyle w:val="14"/>
        <w:numPr>
          <w:ilvl w:val="1"/>
          <w:numId w:val="24"/>
        </w:numPr>
        <w:ind w:leftChars="0"/>
        <w:rPr>
          <w:rFonts w:eastAsia="PMingLiU"/>
          <w:bCs/>
          <w:lang w:eastAsia="zh-TW"/>
        </w:rPr>
      </w:pPr>
      <w:r>
        <w:rPr>
          <w:rFonts w:eastAsia="PMingLiU"/>
          <w:bCs/>
          <w:lang w:eastAsia="zh-TW"/>
        </w:rPr>
        <w:t>For Scenario 1, Case 2 could be considered as the baseline UE behavior</w:t>
      </w:r>
    </w:p>
    <w:p w14:paraId="3AC61843" w14:textId="77777777" w:rsidR="00A74D1F" w:rsidRDefault="00DE34A3">
      <w:pPr>
        <w:pStyle w:val="14"/>
        <w:numPr>
          <w:ilvl w:val="1"/>
          <w:numId w:val="24"/>
        </w:numPr>
        <w:ind w:leftChars="0"/>
        <w:rPr>
          <w:rFonts w:eastAsia="PMingLiU"/>
          <w:bCs/>
          <w:lang w:eastAsia="zh-TW"/>
        </w:rPr>
      </w:pPr>
      <w:r>
        <w:rPr>
          <w:rFonts w:eastAsia="PMingLiU"/>
          <w:bCs/>
          <w:lang w:eastAsia="zh-TW"/>
        </w:rPr>
        <w:t>For Scenario 2, Case 3 could be considered as the baseline UE behavior</w:t>
      </w:r>
    </w:p>
    <w:p w14:paraId="3AC61844"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3AC61845" w14:textId="77777777" w:rsidR="00A74D1F" w:rsidRDefault="00DE34A3">
      <w:pPr>
        <w:pStyle w:val="14"/>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DE34A3">
      <w:pPr>
        <w:pStyle w:val="14"/>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DE34A3">
      <w:pPr>
        <w:pStyle w:val="14"/>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DE34A3">
      <w:pPr>
        <w:pStyle w:val="14"/>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DE34A3">
      <w:pPr>
        <w:pStyle w:val="14"/>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DE34A3">
      <w:pPr>
        <w:pStyle w:val="14"/>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Support UE operation Scenario 2 for more gNB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3AC6184B" w14:textId="77777777" w:rsidR="00A74D1F" w:rsidRDefault="00DE34A3">
      <w:pPr>
        <w:pStyle w:val="14"/>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DE34A3">
      <w:pPr>
        <w:pStyle w:val="14"/>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3AC6184D" w14:textId="77777777" w:rsidR="00A74D1F" w:rsidRDefault="00DE34A3">
      <w:pPr>
        <w:pStyle w:val="14"/>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DE34A3">
      <w:pPr>
        <w:pStyle w:val="14"/>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DE34A3">
      <w:pPr>
        <w:pStyle w:val="14"/>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3AC61850" w14:textId="77777777" w:rsidR="00A74D1F" w:rsidRDefault="00DE34A3">
      <w:pPr>
        <w:pStyle w:val="14"/>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lastRenderedPageBreak/>
        <w:t>WUS transmission for RRC establishment can be supported in potential case 1-3.</w:t>
      </w:r>
    </w:p>
    <w:p w14:paraId="3AC61851"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DE34A3">
      <w:pPr>
        <w:pStyle w:val="14"/>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DE34A3">
      <w:pPr>
        <w:pStyle w:val="14"/>
        <w:numPr>
          <w:ilvl w:val="1"/>
          <w:numId w:val="24"/>
        </w:numPr>
        <w:ind w:leftChars="0"/>
        <w:rPr>
          <w:rFonts w:eastAsia="PMingLiU"/>
          <w:bCs/>
          <w:lang w:eastAsia="zh-TW"/>
        </w:rPr>
      </w:pPr>
      <w:r>
        <w:rPr>
          <w:rFonts w:eastAsia="PMingLiU"/>
          <w:bCs/>
          <w:lang w:eastAsia="zh-TW"/>
        </w:rPr>
        <w:t>The UL WUS is used for triggering on-demand SIB1 only.</w:t>
      </w:r>
    </w:p>
    <w:p w14:paraId="3AC61854"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DE34A3">
      <w:pPr>
        <w:pStyle w:val="14"/>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3AC61857" w14:textId="77777777" w:rsidR="00A74D1F" w:rsidRDefault="00DE34A3">
      <w:pPr>
        <w:pStyle w:val="14"/>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DE34A3">
      <w:pPr>
        <w:pStyle w:val="14"/>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3AC61859"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3AC6185B" w14:textId="77777777" w:rsidR="00A74D1F" w:rsidRDefault="00DE34A3">
      <w:pPr>
        <w:pStyle w:val="14"/>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3AC6185C"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AC6185E" w14:textId="77777777" w:rsidR="00A74D1F" w:rsidRDefault="00A74D1F">
      <w:pPr>
        <w:rPr>
          <w:rFonts w:eastAsia="PMingLiU"/>
          <w:bCs/>
          <w:lang w:eastAsia="zh-TW"/>
        </w:rPr>
      </w:pPr>
    </w:p>
    <w:p w14:paraId="3AC6185F" w14:textId="77777777" w:rsidR="00A74D1F" w:rsidRDefault="00DE34A3">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3AC61860"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3AC61863"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AC61864"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3AC61865"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3AC61867"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3AC6186A" w14:textId="77777777" w:rsidR="00A74D1F" w:rsidRDefault="00DE34A3">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DE34A3">
      <w:pPr>
        <w:pStyle w:val="14"/>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DE34A3">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DE34A3">
      <w:pPr>
        <w:pStyle w:val="14"/>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3AC6186E" w14:textId="77777777" w:rsidR="00A74D1F" w:rsidRDefault="00A74D1F">
      <w:pPr>
        <w:rPr>
          <w:rFonts w:eastAsia="PMingLiU"/>
          <w:b/>
          <w:lang w:eastAsia="zh-TW"/>
        </w:rPr>
      </w:pPr>
    </w:p>
    <w:tbl>
      <w:tblPr>
        <w:tblStyle w:val="aff0"/>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DE34A3">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DE34A3">
            <w:pPr>
              <w:spacing w:before="120" w:after="120"/>
              <w:rPr>
                <w:rFonts w:eastAsiaTheme="minorEastAsia"/>
                <w:lang w:eastAsia="zh-CN"/>
              </w:rPr>
            </w:pPr>
            <w:bookmarkStart w:id="90" w:name="_Hlk167008544"/>
            <w:r>
              <w:rPr>
                <w:rFonts w:eastAsiaTheme="minorEastAsia" w:hint="eastAsia"/>
                <w:lang w:eastAsia="zh-CN"/>
              </w:rPr>
              <w:t>S</w:t>
            </w:r>
            <w:r>
              <w:rPr>
                <w:rFonts w:eastAsiaTheme="minorEastAsia"/>
                <w:lang w:eastAsia="zh-CN"/>
              </w:rPr>
              <w:t>preadtrum</w:t>
            </w:r>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DE34A3">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DE34A3">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ＭＳ 明朝"/>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DE34A3">
            <w:pPr>
              <w:spacing w:before="120" w:after="120"/>
              <w:rPr>
                <w:rFonts w:eastAsia="ＭＳ 明朝"/>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DE34A3">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DE34A3">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DE34A3">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DE34A3">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DE34A3">
            <w:pPr>
              <w:spacing w:before="120" w:after="120"/>
              <w:rPr>
                <w:rFonts w:eastAsia="PMingLiU"/>
                <w:lang w:eastAsia="zh-TW"/>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DE34A3">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DE34A3">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DE34A3">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DE34A3">
            <w:pPr>
              <w:spacing w:before="120" w:after="120"/>
              <w:rPr>
                <w:rFonts w:eastAsia="Malgun Gothic"/>
                <w:lang w:eastAsia="ko-KR"/>
              </w:rPr>
            </w:pPr>
            <w:r>
              <w:rPr>
                <w:rFonts w:eastAsia="PMingLiU"/>
                <w:lang w:eastAsia="zh-TW"/>
              </w:rPr>
              <w:lastRenderedPageBreak/>
              <w:t>InterDigital</w:t>
            </w:r>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DE34A3">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DE34A3">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A74D1F" w14:paraId="3AC61897" w14:textId="77777777" w:rsidTr="00CA196F">
        <w:tc>
          <w:tcPr>
            <w:tcW w:w="1422" w:type="dxa"/>
          </w:tcPr>
          <w:p w14:paraId="3AC61894" w14:textId="77777777" w:rsidR="00A74D1F" w:rsidRDefault="00DE34A3">
            <w:pPr>
              <w:spacing w:before="120" w:after="120"/>
              <w:rPr>
                <w:rFonts w:eastAsia="Malgun Gothic"/>
                <w:lang w:eastAsia="ko-KR"/>
              </w:rPr>
            </w:pPr>
            <w:r>
              <w:rPr>
                <w:rFonts w:eastAsia="Malgun Gothic"/>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DE34A3">
            <w:pPr>
              <w:spacing w:before="120" w:after="120"/>
              <w:rPr>
                <w:rFonts w:eastAsia="Malgun Gothic"/>
                <w:lang w:eastAsia="ko-KR"/>
              </w:rPr>
            </w:pPr>
            <w:r>
              <w:rPr>
                <w:rFonts w:eastAsia="Malgun Gothic"/>
                <w:lang w:eastAsia="ko-KR"/>
              </w:rPr>
              <w:t xml:space="preserve">We have similar view with Samsung. </w:t>
            </w:r>
          </w:p>
        </w:tc>
      </w:tr>
      <w:tr w:rsidR="00A74D1F" w14:paraId="3AC6189C" w14:textId="77777777" w:rsidTr="00CA196F">
        <w:tc>
          <w:tcPr>
            <w:tcW w:w="1422" w:type="dxa"/>
          </w:tcPr>
          <w:p w14:paraId="3AC61898" w14:textId="77777777" w:rsidR="00A74D1F" w:rsidRDefault="00DE34A3">
            <w:pPr>
              <w:spacing w:before="120" w:after="120"/>
              <w:rPr>
                <w:rFonts w:eastAsia="Malgun Gothic"/>
                <w:lang w:eastAsia="ko-KR"/>
              </w:rPr>
            </w:pPr>
            <w:r>
              <w:rPr>
                <w:rFonts w:eastAsia="PMingLiU"/>
                <w:lang w:eastAsia="zh-TW"/>
              </w:rPr>
              <w:t>ZTE, Sanechips</w:t>
            </w:r>
          </w:p>
        </w:tc>
        <w:tc>
          <w:tcPr>
            <w:tcW w:w="1578" w:type="dxa"/>
          </w:tcPr>
          <w:p w14:paraId="3AC61899" w14:textId="77777777" w:rsidR="00A74D1F" w:rsidRDefault="00DE34A3">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DE34A3">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3AC6189B" w14:textId="77777777" w:rsidR="00A74D1F" w:rsidRDefault="00DE34A3">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DE34A3">
            <w:pPr>
              <w:spacing w:before="120" w:after="120"/>
              <w:rPr>
                <w:rFonts w:eastAsia="PMingLiU"/>
                <w:lang w:val="en-US" w:eastAsia="zh-TW"/>
              </w:rPr>
            </w:pPr>
            <w:r>
              <w:rPr>
                <w:rFonts w:eastAsia="PMingLiU"/>
                <w:lang w:val="en-US" w:eastAsia="zh-TW"/>
              </w:rPr>
              <w:t>CEWiT</w:t>
            </w:r>
          </w:p>
        </w:tc>
        <w:tc>
          <w:tcPr>
            <w:tcW w:w="1578" w:type="dxa"/>
          </w:tcPr>
          <w:p w14:paraId="3AC6189E" w14:textId="77777777" w:rsidR="00A74D1F" w:rsidRDefault="00DE34A3">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DE34A3">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DE34A3">
            <w:pPr>
              <w:spacing w:before="120" w:after="120"/>
              <w:rPr>
                <w:rFonts w:eastAsia="SimSun"/>
                <w:lang w:val="en-US" w:eastAsia="zh-CN"/>
              </w:rPr>
            </w:pPr>
            <w:r>
              <w:rPr>
                <w:rFonts w:eastAsia="SimSun"/>
                <w:lang w:val="en-US" w:eastAsia="zh-CN"/>
              </w:rPr>
              <w:t>We think both scenario should be considered.</w:t>
            </w:r>
          </w:p>
        </w:tc>
      </w:tr>
      <w:tr w:rsidR="00A74D1F" w14:paraId="3AC618A8" w14:textId="77777777" w:rsidTr="00CA196F">
        <w:tc>
          <w:tcPr>
            <w:tcW w:w="1422" w:type="dxa"/>
          </w:tcPr>
          <w:p w14:paraId="3AC618A5" w14:textId="77777777" w:rsidR="00A74D1F" w:rsidRDefault="00DE34A3">
            <w:pPr>
              <w:spacing w:before="120" w:after="120"/>
              <w:rPr>
                <w:rFonts w:eastAsia="PMingLiU"/>
                <w:lang w:val="en-US" w:eastAsia="zh-TW"/>
              </w:rPr>
            </w:pPr>
            <w:r>
              <w:rPr>
                <w:rFonts w:eastAsia="PMingLiU"/>
                <w:lang w:eastAsia="zh-TW"/>
              </w:rPr>
              <w:t>Huawei / HiSi</w:t>
            </w:r>
          </w:p>
        </w:tc>
        <w:tc>
          <w:tcPr>
            <w:tcW w:w="1578" w:type="dxa"/>
          </w:tcPr>
          <w:p w14:paraId="3AC618A6" w14:textId="77777777" w:rsidR="00A74D1F" w:rsidRDefault="00DE34A3">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DE34A3">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DE34A3">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DE34A3">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B0" w14:textId="77777777" w:rsidR="00A74D1F" w:rsidRDefault="00DE34A3">
            <w:pPr>
              <w:pStyle w:val="aff2"/>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B1" w14:textId="77777777" w:rsidR="00A74D1F" w:rsidRDefault="00A74D1F">
            <w:pPr>
              <w:spacing w:before="120" w:after="120"/>
              <w:rPr>
                <w:rFonts w:eastAsia="Malgun Gothic"/>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Malgun Gothic"/>
                <w:lang w:eastAsia="ko-KR"/>
              </w:rPr>
            </w:pPr>
            <w:r w:rsidRPr="009A28E6">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Malgun Gothic"/>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DE34A3">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DE34A3">
      <w:pPr>
        <w:pStyle w:val="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DE34A3">
      <w:pPr>
        <w:rPr>
          <w:rFonts w:eastAsia="PMingLiU"/>
          <w:b/>
          <w:lang w:eastAsia="zh-TW"/>
        </w:rPr>
      </w:pPr>
      <w:r>
        <w:rPr>
          <w:rFonts w:eastAsia="PMingLiU"/>
          <w:b/>
          <w:lang w:eastAsia="zh-TW"/>
        </w:rPr>
        <w:t>Send an LS to RAN2 to check whether they have the intention to support the following:</w:t>
      </w:r>
    </w:p>
    <w:p w14:paraId="3AC618BC" w14:textId="77777777" w:rsidR="00A74D1F" w:rsidRDefault="00DE34A3">
      <w:pPr>
        <w:pStyle w:val="aff2"/>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3AC618BD" w14:textId="77777777" w:rsidR="00A74D1F" w:rsidRDefault="00DE34A3">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aff0"/>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DE34A3">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DE34A3">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DE34A3">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DE34A3">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DE34A3">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DE34A3">
            <w:pPr>
              <w:spacing w:before="120" w:after="120"/>
              <w:rPr>
                <w:rFonts w:eastAsia="Malgun Gothic"/>
                <w:lang w:val="en-US" w:eastAsia="ko-KR"/>
              </w:rPr>
            </w:pPr>
            <w:r>
              <w:rPr>
                <w:rFonts w:eastAsia="Malgun Gothic"/>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DE34A3">
            <w:pPr>
              <w:spacing w:before="120" w:after="120"/>
              <w:rPr>
                <w:rFonts w:eastAsia="Malgun Gothic"/>
                <w:lang w:val="en-US" w:eastAsia="ko-KR"/>
              </w:rPr>
            </w:pPr>
            <w:r>
              <w:rPr>
                <w:rFonts w:eastAsia="Malgun Gothic"/>
                <w:lang w:val="en-US" w:eastAsia="ko-KR"/>
              </w:rPr>
              <w:t xml:space="preserve">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w:t>
            </w:r>
            <w:r>
              <w:rPr>
                <w:rFonts w:eastAsia="Malgun Gothic"/>
                <w:lang w:val="en-US" w:eastAsia="ko-KR"/>
              </w:rPr>
              <w:lastRenderedPageBreak/>
              <w:t>NES cell before it needs to perform RRC connection and there is no latency issue when performing RRC CONNECTION on NES cell afterwards.</w:t>
            </w:r>
          </w:p>
          <w:p w14:paraId="3AC618CD" w14:textId="77777777" w:rsidR="00A74D1F" w:rsidRDefault="00DE34A3">
            <w:pPr>
              <w:pStyle w:val="aff2"/>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CE" w14:textId="77777777" w:rsidR="00A74D1F" w:rsidRDefault="00A74D1F">
            <w:pPr>
              <w:spacing w:before="120" w:after="120"/>
              <w:rPr>
                <w:rFonts w:eastAsia="Malgun Gothic"/>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ＭＳ 明朝"/>
                <w:lang w:eastAsia="ja-JP"/>
              </w:rPr>
            </w:pPr>
            <w:r w:rsidRPr="009A28E6">
              <w:lastRenderedPageBreak/>
              <w:t>NEC</w:t>
            </w:r>
          </w:p>
        </w:tc>
        <w:tc>
          <w:tcPr>
            <w:tcW w:w="1555" w:type="dxa"/>
          </w:tcPr>
          <w:p w14:paraId="3AC618D1" w14:textId="77777777" w:rsidR="00BA5408" w:rsidRDefault="00BA5408" w:rsidP="00BA5408">
            <w:pPr>
              <w:spacing w:before="120" w:after="120"/>
              <w:rPr>
                <w:rFonts w:eastAsia="ＭＳ 明朝"/>
                <w:lang w:eastAsia="ja-JP"/>
              </w:rPr>
            </w:pPr>
          </w:p>
        </w:tc>
        <w:tc>
          <w:tcPr>
            <w:tcW w:w="6680" w:type="dxa"/>
          </w:tcPr>
          <w:p w14:paraId="3AC618D2" w14:textId="30B8FED6" w:rsidR="00BA5408" w:rsidRDefault="00BA5408" w:rsidP="00BA5408">
            <w:pPr>
              <w:spacing w:before="120" w:after="120"/>
              <w:rPr>
                <w:rFonts w:eastAsia="ＭＳ 明朝"/>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r w:rsidR="00891EF3" w14:paraId="69AF61A1" w14:textId="77777777" w:rsidTr="009844A0">
        <w:tc>
          <w:tcPr>
            <w:tcW w:w="1401" w:type="dxa"/>
          </w:tcPr>
          <w:p w14:paraId="5FE53C4C" w14:textId="182A16A8" w:rsidR="00891EF3" w:rsidRPr="009A28E6" w:rsidRDefault="00891EF3" w:rsidP="00BA5408">
            <w:pPr>
              <w:spacing w:before="120" w:after="120"/>
            </w:pPr>
            <w:r>
              <w:t>Intel</w:t>
            </w:r>
          </w:p>
        </w:tc>
        <w:tc>
          <w:tcPr>
            <w:tcW w:w="1555" w:type="dxa"/>
          </w:tcPr>
          <w:p w14:paraId="78470D57" w14:textId="77777777" w:rsidR="00891EF3" w:rsidRDefault="00891EF3" w:rsidP="00BA5408">
            <w:pPr>
              <w:spacing w:before="120" w:after="120"/>
              <w:rPr>
                <w:rFonts w:eastAsia="ＭＳ 明朝"/>
                <w:lang w:eastAsia="ja-JP"/>
              </w:rPr>
            </w:pPr>
          </w:p>
        </w:tc>
        <w:tc>
          <w:tcPr>
            <w:tcW w:w="6680" w:type="dxa"/>
          </w:tcPr>
          <w:p w14:paraId="697ABB03" w14:textId="67EE5771" w:rsidR="00891EF3" w:rsidRDefault="00891EF3" w:rsidP="00BA5408">
            <w:pPr>
              <w:spacing w:before="120" w:after="120"/>
            </w:pPr>
            <w:r>
              <w:t>We are fine with the proposal. We would like to avoid considering this for case 3 as in this case the UL WUS is sent to the cell A and using the signalling in cell A to perform initial access for the NES cell. Thus, in our understanding we need to add the following in red to the first bullet:</w:t>
            </w:r>
          </w:p>
          <w:p w14:paraId="0EC4CE57" w14:textId="5DA7A939" w:rsidR="00891EF3" w:rsidRDefault="00891EF3" w:rsidP="00891EF3">
            <w:pPr>
              <w:pStyle w:val="aff2"/>
              <w:numPr>
                <w:ilvl w:val="0"/>
                <w:numId w:val="28"/>
              </w:numPr>
              <w:ind w:leftChars="0"/>
              <w:rPr>
                <w:rFonts w:eastAsia="PMingLiU"/>
                <w:b/>
                <w:lang w:eastAsia="zh-TW"/>
              </w:rPr>
            </w:pPr>
            <w:r>
              <w:rPr>
                <w:rFonts w:eastAsia="PMingLiU"/>
                <w:b/>
                <w:lang w:eastAsia="zh-TW"/>
              </w:rPr>
              <w:t xml:space="preserve">Scenario 2 with potential enhancement to combine wake-up procedure </w:t>
            </w:r>
            <w:r>
              <w:rPr>
                <w:rFonts w:eastAsia="PMingLiU"/>
                <w:b/>
                <w:color w:val="FF0000"/>
                <w:lang w:eastAsia="zh-TW"/>
              </w:rPr>
              <w:t>to request SIB1 on the NES cell</w:t>
            </w:r>
            <w:r>
              <w:rPr>
                <w:rFonts w:eastAsia="PMingLiU"/>
                <w:b/>
                <w:lang w:eastAsia="zh-TW"/>
              </w:rPr>
              <w:t xml:space="preserve"> as part of random-access procedure to reduce the initial access delay</w:t>
            </w:r>
          </w:p>
          <w:p w14:paraId="58D7CBB9" w14:textId="5EA9B112" w:rsidR="00891EF3" w:rsidRDefault="00891EF3" w:rsidP="00BA5408">
            <w:pPr>
              <w:spacing w:before="120" w:after="120"/>
            </w:pPr>
          </w:p>
        </w:tc>
      </w:tr>
      <w:tr w:rsidR="00540329" w14:paraId="54DBFE68" w14:textId="77777777" w:rsidTr="009844A0">
        <w:tc>
          <w:tcPr>
            <w:tcW w:w="1401" w:type="dxa"/>
          </w:tcPr>
          <w:p w14:paraId="4784B179" w14:textId="57D07710" w:rsidR="00540329" w:rsidRDefault="00540329" w:rsidP="00540329">
            <w:pPr>
              <w:spacing w:before="120" w:after="120"/>
            </w:pPr>
            <w:r>
              <w:rPr>
                <w:rFonts w:hint="eastAsia"/>
                <w:lang w:eastAsia="ko-KR"/>
              </w:rPr>
              <w:t>L</w:t>
            </w:r>
            <w:r>
              <w:rPr>
                <w:lang w:eastAsia="ko-KR"/>
              </w:rPr>
              <w:t>G Electronics</w:t>
            </w:r>
          </w:p>
        </w:tc>
        <w:tc>
          <w:tcPr>
            <w:tcW w:w="1555" w:type="dxa"/>
          </w:tcPr>
          <w:p w14:paraId="48994EB7" w14:textId="77777777" w:rsidR="00540329" w:rsidRDefault="00540329" w:rsidP="00540329">
            <w:pPr>
              <w:spacing w:before="120" w:after="120"/>
              <w:rPr>
                <w:rFonts w:eastAsia="ＭＳ 明朝"/>
                <w:lang w:eastAsia="ja-JP"/>
              </w:rPr>
            </w:pPr>
          </w:p>
        </w:tc>
        <w:tc>
          <w:tcPr>
            <w:tcW w:w="6680" w:type="dxa"/>
          </w:tcPr>
          <w:p w14:paraId="3C6DA191" w14:textId="737496BF" w:rsidR="00540329" w:rsidRDefault="00540329" w:rsidP="00540329">
            <w:pPr>
              <w:spacing w:before="120" w:after="120"/>
            </w:pPr>
            <w:r>
              <w:rPr>
                <w:rFonts w:hint="eastAsia"/>
                <w:lang w:eastAsia="ko-KR"/>
              </w:rPr>
              <w:t>W</w:t>
            </w:r>
            <w:r>
              <w:rPr>
                <w:lang w:eastAsia="ko-KR"/>
              </w:rPr>
              <w:t>e</w:t>
            </w:r>
            <w:r w:rsidRPr="005D619A">
              <w:rPr>
                <w:lang w:eastAsia="ko-KR"/>
              </w:rPr>
              <w:t xml:space="preserve"> don't think there is a need to discuss the scenarios separately in RAN1 as they are being discussed in RAN2 and Scenario 1 has already been agreed.</w:t>
            </w:r>
          </w:p>
        </w:tc>
      </w:tr>
      <w:tr w:rsidR="00143DD5" w14:paraId="168FF297" w14:textId="77777777" w:rsidTr="009844A0">
        <w:tc>
          <w:tcPr>
            <w:tcW w:w="1401" w:type="dxa"/>
          </w:tcPr>
          <w:p w14:paraId="6A0D36D2" w14:textId="4EB63305" w:rsidR="00143DD5" w:rsidRPr="00143DD5" w:rsidRDefault="00143DD5" w:rsidP="00540329">
            <w:pPr>
              <w:spacing w:before="120" w:after="120"/>
              <w:rPr>
                <w:rFonts w:hint="eastAsia"/>
                <w:lang w:eastAsia="ko-KR"/>
              </w:rPr>
            </w:pPr>
            <w:r>
              <w:rPr>
                <w:lang w:eastAsia="ko-KR"/>
              </w:rPr>
              <w:t>Fujitsu</w:t>
            </w:r>
          </w:p>
        </w:tc>
        <w:tc>
          <w:tcPr>
            <w:tcW w:w="1555" w:type="dxa"/>
          </w:tcPr>
          <w:p w14:paraId="17FCFA8C" w14:textId="77777777" w:rsidR="00143DD5" w:rsidRDefault="00143DD5" w:rsidP="00540329">
            <w:pPr>
              <w:spacing w:before="120" w:after="120"/>
              <w:rPr>
                <w:rFonts w:eastAsia="ＭＳ 明朝"/>
                <w:lang w:eastAsia="ja-JP"/>
              </w:rPr>
            </w:pPr>
          </w:p>
        </w:tc>
        <w:tc>
          <w:tcPr>
            <w:tcW w:w="6680" w:type="dxa"/>
          </w:tcPr>
          <w:p w14:paraId="29AFCBE2" w14:textId="75BAA31A" w:rsidR="00143DD5" w:rsidRDefault="00143DD5" w:rsidP="00540329">
            <w:pPr>
              <w:spacing w:before="120" w:after="120"/>
              <w:rPr>
                <w:rFonts w:eastAsia="ＭＳ 明朝"/>
                <w:lang w:eastAsia="ja-JP"/>
              </w:rPr>
            </w:pPr>
            <w:r>
              <w:rPr>
                <w:rFonts w:eastAsia="ＭＳ 明朝" w:hint="eastAsia"/>
                <w:lang w:eastAsia="ja-JP"/>
              </w:rPr>
              <w:t>W</w:t>
            </w:r>
            <w:r>
              <w:rPr>
                <w:rFonts w:eastAsia="ＭＳ 明朝"/>
                <w:lang w:eastAsia="ja-JP"/>
              </w:rPr>
              <w:t xml:space="preserve">e don’t think LS is needed, random access procedure is under discussion in </w:t>
            </w:r>
            <w:proofErr w:type="gramStart"/>
            <w:r>
              <w:rPr>
                <w:rFonts w:eastAsia="ＭＳ 明朝"/>
                <w:lang w:eastAsia="ja-JP"/>
              </w:rPr>
              <w:t>RAN2</w:t>
            </w:r>
            <w:proofErr w:type="gramEnd"/>
            <w:r>
              <w:rPr>
                <w:rFonts w:eastAsia="ＭＳ 明朝"/>
                <w:lang w:eastAsia="ja-JP"/>
              </w:rPr>
              <w:t xml:space="preserve"> and the following agreements are just agreed.</w:t>
            </w:r>
          </w:p>
          <w:p w14:paraId="301C34FE" w14:textId="77777777" w:rsidR="00143DD5" w:rsidRDefault="00143DD5" w:rsidP="00540329">
            <w:pPr>
              <w:spacing w:before="120" w:after="120"/>
              <w:rPr>
                <w:rFonts w:eastAsia="ＭＳ 明朝"/>
                <w:lang w:eastAsia="ja-JP"/>
              </w:rPr>
            </w:pPr>
            <w:r>
              <w:rPr>
                <w:rFonts w:eastAsia="ＭＳ 明朝"/>
                <w:lang w:eastAsia="ja-JP"/>
              </w:rPr>
              <w:t>“</w:t>
            </w:r>
            <w:r w:rsidRPr="00143DD5">
              <w:rPr>
                <w:rFonts w:eastAsia="ＭＳ 明朝"/>
                <w:lang w:eastAsia="ja-JP"/>
              </w:rPr>
              <w:t>RAN2 not to support on-demand SIB1 request that is combined with an initial access to perform RRC connection establishment/resume on the NES cell</w:t>
            </w:r>
            <w:r>
              <w:rPr>
                <w:rFonts w:eastAsia="ＭＳ 明朝"/>
                <w:lang w:eastAsia="ja-JP"/>
              </w:rPr>
              <w:t>.”</w:t>
            </w:r>
          </w:p>
          <w:p w14:paraId="5F2481AF" w14:textId="0A54304F" w:rsidR="00143DD5" w:rsidRPr="00143DD5" w:rsidRDefault="00143DD5" w:rsidP="00540329">
            <w:pPr>
              <w:spacing w:before="120" w:after="120"/>
              <w:rPr>
                <w:rFonts w:eastAsia="ＭＳ 明朝" w:hint="eastAsia"/>
                <w:lang w:eastAsia="ja-JP"/>
              </w:rPr>
            </w:pPr>
            <w:r>
              <w:rPr>
                <w:rFonts w:eastAsia="ＭＳ 明朝"/>
                <w:lang w:eastAsia="ja-JP"/>
              </w:rPr>
              <w:t>In our understanding, the latency for performing random-access procedure is nearly the same for case 2 and case 3. This is because, for either case, UE needs to acquire on-demand SIB1 before performing random access. The only difference is that the on-demand SIB1 is transmitted from which cell.</w:t>
            </w:r>
            <w:r>
              <w:rPr>
                <w:rFonts w:eastAsia="ＭＳ 明朝"/>
                <w:lang w:eastAsia="ja-JP"/>
              </w:rPr>
              <w:t xml:space="preserve"> </w:t>
            </w: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3AC618D8" w14:textId="77777777" w:rsidR="00A74D1F" w:rsidRDefault="00DE34A3">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DE34A3">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DE34A3">
      <w:pPr>
        <w:pStyle w:val="14"/>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SIBx of Cell A</w:t>
      </w:r>
      <w:bookmarkEnd w:id="100"/>
    </w:p>
    <w:p w14:paraId="3AC618DB"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DE34A3">
      <w:pPr>
        <w:pStyle w:val="14"/>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DE34A3">
      <w:pPr>
        <w:pStyle w:val="14"/>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14:paraId="3AC618DE"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DE34A3">
      <w:pPr>
        <w:pStyle w:val="14"/>
        <w:numPr>
          <w:ilvl w:val="0"/>
          <w:numId w:val="11"/>
        </w:numPr>
        <w:ind w:leftChars="0"/>
        <w:rPr>
          <w:rFonts w:eastAsia="PMingLiU"/>
          <w:bCs/>
          <w:lang w:eastAsia="zh-TW"/>
        </w:rPr>
      </w:pPr>
      <w:r>
        <w:rPr>
          <w:rFonts w:eastAsia="PMingLiU"/>
          <w:b/>
          <w:lang w:eastAsia="zh-TW"/>
        </w:rPr>
        <w:t>Option 3: RRC (release) signaling of the cell UE used to connect to (say Cell A)</w:t>
      </w:r>
    </w:p>
    <w:p w14:paraId="3AC618E0"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DE34A3">
      <w:pPr>
        <w:pStyle w:val="14"/>
        <w:numPr>
          <w:ilvl w:val="0"/>
          <w:numId w:val="11"/>
        </w:numPr>
        <w:ind w:leftChars="0"/>
        <w:rPr>
          <w:rFonts w:eastAsia="PMingLiU"/>
          <w:bCs/>
          <w:lang w:eastAsia="zh-TW"/>
        </w:rPr>
      </w:pPr>
      <w:r>
        <w:rPr>
          <w:rFonts w:eastAsia="PMingLiU"/>
          <w:b/>
          <w:lang w:eastAsia="zh-TW"/>
        </w:rPr>
        <w:t>Option 4: PDCCH/PDSCH based on Type 0-PDCCH CSS set, e.x. DCI 1_0</w:t>
      </w:r>
    </w:p>
    <w:p w14:paraId="3AC618E2"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DE34A3">
      <w:pPr>
        <w:pStyle w:val="14"/>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DE34A3">
      <w:pPr>
        <w:pStyle w:val="14"/>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DE34A3">
      <w:pPr>
        <w:pStyle w:val="14"/>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DE34A3">
      <w:pPr>
        <w:pStyle w:val="14"/>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3AC618E8"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DE34A3">
      <w:pPr>
        <w:pStyle w:val="14"/>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3AC618EA"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DE34A3">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8EF" w14:textId="77777777" w:rsidR="00A74D1F" w:rsidRDefault="00DE34A3">
      <w:pPr>
        <w:pStyle w:val="14"/>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8F0" w14:textId="77777777" w:rsidR="00A74D1F" w:rsidRDefault="00DE34A3">
      <w:pPr>
        <w:pStyle w:val="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8F2" w14:textId="77777777" w:rsidR="00A74D1F" w:rsidRDefault="00DE34A3">
      <w:pPr>
        <w:pStyle w:val="14"/>
        <w:numPr>
          <w:ilvl w:val="0"/>
          <w:numId w:val="15"/>
        </w:numPr>
        <w:ind w:leftChars="0"/>
        <w:rPr>
          <w:rFonts w:eastAsia="PMingLiU"/>
          <w:b/>
          <w:bCs/>
          <w:iCs/>
          <w:lang w:val="en-US" w:eastAsia="zh-TW"/>
        </w:rPr>
      </w:pPr>
      <w:r>
        <w:rPr>
          <w:b/>
          <w:bCs/>
        </w:rPr>
        <w:t>Option 1: SIBx of Cell A</w:t>
      </w:r>
    </w:p>
    <w:p w14:paraId="3AC618F3" w14:textId="77777777" w:rsidR="00A74D1F" w:rsidRDefault="00DE34A3">
      <w:pPr>
        <w:pStyle w:val="14"/>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4"/>
        <w:ind w:leftChars="0" w:left="960"/>
        <w:rPr>
          <w:rFonts w:eastAsia="PMingLiU"/>
          <w:b/>
          <w:bCs/>
          <w:iCs/>
          <w:lang w:val="en-US"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DE34A3">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ＭＳ 明朝"/>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ＭＳ 明朝"/>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DE34A3">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DE34A3">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Malgun Gothic"/>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Malgun Gothic"/>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Malgun Gothic"/>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Malgun Gothic"/>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DE34A3">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Malgun Gothic"/>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DE34A3">
            <w:pPr>
              <w:spacing w:before="120" w:after="120"/>
              <w:rPr>
                <w:rFonts w:eastAsia="ＭＳ 明朝"/>
                <w:lang w:val="en-US" w:eastAsia="ja-JP"/>
              </w:rPr>
            </w:pPr>
            <w:r>
              <w:rPr>
                <w:rFonts w:eastAsia="ＭＳ 明朝"/>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DE34A3">
            <w:pPr>
              <w:spacing w:before="120" w:after="120"/>
              <w:rPr>
                <w:rFonts w:eastAsia="ＭＳ 明朝"/>
                <w:lang w:val="en-US" w:eastAsia="ja-JP"/>
              </w:rPr>
            </w:pPr>
            <w:r>
              <w:rPr>
                <w:rFonts w:eastAsia="ＭＳ 明朝"/>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DE34A3">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DE34A3">
            <w:pPr>
              <w:spacing w:before="120" w:after="120"/>
              <w:rPr>
                <w:rFonts w:eastAsia="ＭＳ 明朝"/>
                <w:lang w:val="en-US" w:eastAsia="ja-JP"/>
              </w:rPr>
            </w:pPr>
            <w:r>
              <w:rPr>
                <w:rFonts w:eastAsia="ＭＳ 明朝"/>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Malgun Gothic"/>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DE34A3">
            <w:pPr>
              <w:spacing w:before="120" w:after="120"/>
              <w:rPr>
                <w:rFonts w:eastAsia="ＭＳ 明朝"/>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DE34A3">
            <w:pPr>
              <w:spacing w:before="120" w:after="120"/>
              <w:rPr>
                <w:rFonts w:eastAsia="ＭＳ 明朝"/>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DE34A3">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DE34A3">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Malgun Gothic"/>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DE34A3">
            <w:pPr>
              <w:spacing w:before="120" w:after="120"/>
              <w:rPr>
                <w:rFonts w:eastAsia="ＭＳ 明朝"/>
                <w:lang w:val="en-US" w:eastAsia="ja-JP"/>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ＭＳ 明朝"/>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DE34A3">
            <w:pPr>
              <w:spacing w:before="120" w:after="120"/>
              <w:rPr>
                <w:rFonts w:eastAsia="Malgun Gothic"/>
                <w:lang w:val="en-US" w:eastAsia="ko-KR"/>
              </w:rPr>
            </w:pPr>
            <w:r>
              <w:rPr>
                <w:rFonts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14:paraId="3AC6193D"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DE34A3">
            <w:pPr>
              <w:pStyle w:val="aff2"/>
              <w:numPr>
                <w:ilvl w:val="0"/>
                <w:numId w:val="15"/>
              </w:numPr>
              <w:ind w:leftChars="0"/>
              <w:rPr>
                <w:rFonts w:eastAsia="PMingLiU"/>
                <w:b/>
                <w:bCs/>
                <w:iCs/>
                <w:lang w:val="en-US" w:eastAsia="zh-TW"/>
              </w:rPr>
            </w:pPr>
            <w:r>
              <w:rPr>
                <w:b/>
                <w:bCs/>
              </w:rPr>
              <w:t>Option 1: SIBx of Cell A</w:t>
            </w:r>
          </w:p>
          <w:p w14:paraId="3AC6193F" w14:textId="77777777" w:rsidR="00A74D1F" w:rsidRDefault="00DE34A3">
            <w:pPr>
              <w:pStyle w:val="aff2"/>
              <w:numPr>
                <w:ilvl w:val="2"/>
                <w:numId w:val="15"/>
              </w:numPr>
              <w:ind w:leftChars="0"/>
              <w:rPr>
                <w:rFonts w:eastAsia="PMingLiU"/>
                <w:b/>
                <w:bCs/>
                <w:iCs/>
                <w:lang w:val="en-US" w:eastAsia="zh-TW"/>
              </w:rPr>
            </w:pPr>
            <w:r>
              <w:rPr>
                <w:rFonts w:eastAsia="PMingLiU" w:hint="eastAsia"/>
                <w:b/>
                <w:bCs/>
                <w:iCs/>
                <w:lang w:val="en-US" w:eastAsia="zh-TW"/>
              </w:rPr>
              <w:lastRenderedPageBreak/>
              <w:t>F</w:t>
            </w:r>
            <w:r>
              <w:rPr>
                <w:rFonts w:eastAsia="PMingLiU"/>
                <w:b/>
                <w:bCs/>
                <w:iCs/>
                <w:lang w:val="en-US" w:eastAsia="zh-TW"/>
              </w:rPr>
              <w:t>FS: Whether/how UL WUS configuration can be provided from different/multiple cell A.</w:t>
            </w:r>
          </w:p>
          <w:p w14:paraId="3AC61940" w14:textId="77777777" w:rsidR="00A74D1F" w:rsidRDefault="00DE34A3">
            <w:pPr>
              <w:pStyle w:val="aff2"/>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This does not preclude  using other RRC messages of cell A to provide UL WUS configuration which is up to RAN2 decision.</w:t>
            </w:r>
          </w:p>
          <w:p w14:paraId="3AC61941" w14:textId="77777777" w:rsidR="00A74D1F" w:rsidRDefault="00A74D1F">
            <w:pPr>
              <w:spacing w:before="120" w:after="120"/>
              <w:rPr>
                <w:rFonts w:eastAsia="Malgun Gothic"/>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Malgun Gothic"/>
                <w:lang w:eastAsia="ko-KR"/>
              </w:rPr>
              <w:lastRenderedPageBreak/>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Malgun Gothic"/>
                <w:lang w:eastAsia="ko-KR"/>
              </w:rPr>
            </w:pPr>
            <w:r>
              <w:rPr>
                <w:rFonts w:eastAsia="Malgun Gothic"/>
                <w:lang w:eastAsia="ko-KR"/>
              </w:rPr>
              <w:t>S</w:t>
            </w:r>
            <w:r w:rsidRPr="003F266B">
              <w:rPr>
                <w:rFonts w:eastAsia="Malgun Gothic"/>
                <w:lang w:eastAsia="ko-KR"/>
              </w:rPr>
              <w:t>upport option 4</w:t>
            </w:r>
            <w:r>
              <w:rPr>
                <w:rFonts w:eastAsia="Malgun Gothic"/>
                <w:lang w:eastAsia="ko-KR"/>
              </w:rPr>
              <w:t>,</w:t>
            </w:r>
            <w:r w:rsidRPr="003F266B">
              <w:rPr>
                <w:rFonts w:eastAsia="Malgun Gothic"/>
                <w:lang w:eastAsia="ko-KR"/>
              </w:rPr>
              <w:t xml:space="preserve"> option 5</w:t>
            </w:r>
            <w:r>
              <w:rPr>
                <w:rFonts w:eastAsia="Malgun Gothic"/>
                <w:lang w:eastAsia="ko-KR"/>
              </w:rPr>
              <w:t xml:space="preserve">, </w:t>
            </w:r>
            <w:r w:rsidRPr="003F266B">
              <w:rPr>
                <w:rFonts w:eastAsia="Malgun Gothic"/>
                <w:lang w:eastAsia="ko-KR"/>
              </w:rPr>
              <w:t xml:space="preserve"> </w:t>
            </w:r>
            <w:r w:rsidRPr="00E66D6F">
              <w:rPr>
                <w:rFonts w:eastAsia="Malgun Gothic"/>
                <w:lang w:eastAsia="ko-KR"/>
              </w:rPr>
              <w:t xml:space="preserve">option </w:t>
            </w:r>
            <w:r>
              <w:rPr>
                <w:rFonts w:eastAsia="Malgun Gothic"/>
                <w:lang w:eastAsia="ko-KR"/>
              </w:rPr>
              <w:t>6</w:t>
            </w:r>
            <w:r w:rsidRPr="00E66D6F">
              <w:rPr>
                <w:rFonts w:eastAsia="Malgun Gothic"/>
                <w:lang w:eastAsia="ko-KR"/>
              </w:rPr>
              <w:t xml:space="preserve">, option </w:t>
            </w:r>
            <w:r>
              <w:rPr>
                <w:rFonts w:eastAsia="Malgun Gothic"/>
                <w:lang w:eastAsia="ko-KR"/>
              </w:rPr>
              <w:t>7</w:t>
            </w:r>
            <w:r w:rsidRPr="00E66D6F">
              <w:rPr>
                <w:rFonts w:eastAsia="Malgun Gothic"/>
                <w:lang w:eastAsia="ko-KR"/>
              </w:rPr>
              <w:t>,  option</w:t>
            </w:r>
            <w:r>
              <w:rPr>
                <w:rFonts w:eastAsia="Malgun Gothic"/>
                <w:lang w:eastAsia="ko-KR"/>
              </w:rPr>
              <w:t xml:space="preserve"> 8</w:t>
            </w:r>
            <w:r w:rsidRPr="00E66D6F">
              <w:rPr>
                <w:rFonts w:eastAsia="Malgun Gothic"/>
                <w:lang w:eastAsia="ko-KR"/>
              </w:rPr>
              <w:t xml:space="preserve">,  </w:t>
            </w:r>
            <w:r w:rsidRPr="003F266B">
              <w:rPr>
                <w:rFonts w:eastAsia="Malgun Gothic"/>
                <w:lang w:eastAsia="ko-KR"/>
              </w:rPr>
              <w:t>and share similar views with Fraunhofer.</w:t>
            </w:r>
          </w:p>
        </w:tc>
      </w:tr>
      <w:tr w:rsidR="00891EF3" w14:paraId="5E1A739E" w14:textId="77777777">
        <w:tc>
          <w:tcPr>
            <w:tcW w:w="1265" w:type="dxa"/>
            <w:tcBorders>
              <w:top w:val="single" w:sz="4" w:space="0" w:color="auto"/>
              <w:left w:val="single" w:sz="4" w:space="0" w:color="auto"/>
              <w:bottom w:val="single" w:sz="4" w:space="0" w:color="auto"/>
              <w:right w:val="single" w:sz="4" w:space="0" w:color="auto"/>
            </w:tcBorders>
          </w:tcPr>
          <w:p w14:paraId="1E90AB06" w14:textId="4D2FAE6C" w:rsidR="00891EF3" w:rsidRDefault="00891EF3" w:rsidP="007A7C81">
            <w:pPr>
              <w:spacing w:before="120" w:after="120"/>
              <w:rPr>
                <w:rFonts w:eastAsia="Malgun Gothic"/>
                <w:lang w:eastAsia="ko-KR"/>
              </w:rPr>
            </w:pPr>
            <w:r>
              <w:rPr>
                <w:rFonts w:eastAsia="Malgun Gothic"/>
                <w:lang w:eastAsia="ko-KR"/>
              </w:rPr>
              <w:t>Intel</w:t>
            </w:r>
          </w:p>
        </w:tc>
        <w:tc>
          <w:tcPr>
            <w:tcW w:w="1570" w:type="dxa"/>
            <w:tcBorders>
              <w:top w:val="single" w:sz="4" w:space="0" w:color="auto"/>
              <w:left w:val="single" w:sz="4" w:space="0" w:color="auto"/>
              <w:bottom w:val="single" w:sz="4" w:space="0" w:color="auto"/>
              <w:right w:val="single" w:sz="4" w:space="0" w:color="auto"/>
            </w:tcBorders>
          </w:tcPr>
          <w:p w14:paraId="2EFDCE03" w14:textId="77777777" w:rsidR="00891EF3" w:rsidRDefault="00891EF3"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D511D8" w14:textId="41AF1BE6" w:rsidR="00891EF3" w:rsidRDefault="00F548F5" w:rsidP="007A7C81">
            <w:pPr>
              <w:spacing w:before="120" w:after="120"/>
              <w:rPr>
                <w:rFonts w:eastAsia="Malgun Gothic"/>
                <w:lang w:eastAsia="ko-KR"/>
              </w:rPr>
            </w:pPr>
            <w:r>
              <w:rPr>
                <w:rFonts w:eastAsia="Malgun Gothic"/>
                <w:lang w:eastAsia="ko-KR"/>
              </w:rPr>
              <w:t xml:space="preserve">We think this should be left up to RAN2 to decide which cases are valid and thus there is no need to agree on this at this time. </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DE34A3">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AC6194A" w14:textId="77777777" w:rsidR="00A74D1F" w:rsidRDefault="00DE34A3">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DE34A3">
      <w:pPr>
        <w:pStyle w:val="14"/>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DE34A3">
      <w:pPr>
        <w:pStyle w:val="14"/>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3AC6194D" w14:textId="77777777" w:rsidR="00A74D1F" w:rsidRDefault="00DE34A3">
      <w:pPr>
        <w:pStyle w:val="14"/>
        <w:numPr>
          <w:ilvl w:val="1"/>
          <w:numId w:val="29"/>
        </w:numPr>
        <w:ind w:leftChars="0"/>
        <w:rPr>
          <w:b/>
          <w:bCs/>
        </w:rPr>
      </w:pPr>
      <w:r>
        <w:rPr>
          <w:b/>
          <w:bCs/>
        </w:rPr>
        <w:t>E.g. NES cell(s) ID, or implicitly indicated by a)</w:t>
      </w:r>
    </w:p>
    <w:p w14:paraId="3AC6194E" w14:textId="77777777" w:rsidR="00A74D1F" w:rsidRDefault="00DE34A3">
      <w:pPr>
        <w:pStyle w:val="14"/>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DE34A3">
      <w:pPr>
        <w:pStyle w:val="14"/>
        <w:numPr>
          <w:ilvl w:val="1"/>
          <w:numId w:val="29"/>
        </w:numPr>
        <w:ind w:leftChars="0"/>
        <w:rPr>
          <w:b/>
          <w:bCs/>
        </w:rPr>
      </w:pPr>
      <w:r>
        <w:rPr>
          <w:b/>
          <w:bCs/>
        </w:rPr>
        <w:t xml:space="preserve">Time domain PRACH resources e.g. </w:t>
      </w:r>
      <w:r>
        <w:rPr>
          <w:b/>
          <w:bCs/>
          <w:i/>
          <w:iCs/>
        </w:rPr>
        <w:t>prach-ConfigurationIndex</w:t>
      </w:r>
    </w:p>
    <w:p w14:paraId="3AC61950" w14:textId="77777777" w:rsidR="00A74D1F" w:rsidRDefault="00DE34A3">
      <w:pPr>
        <w:pStyle w:val="14"/>
        <w:numPr>
          <w:ilvl w:val="1"/>
          <w:numId w:val="29"/>
        </w:numPr>
        <w:ind w:leftChars="0"/>
        <w:rPr>
          <w:b/>
          <w:bCs/>
        </w:rPr>
      </w:pPr>
      <w:r>
        <w:rPr>
          <w:b/>
          <w:bCs/>
        </w:rPr>
        <w:t xml:space="preserve">Frequency domain PRACH resources e.g. </w:t>
      </w:r>
      <w:r>
        <w:rPr>
          <w:b/>
          <w:bCs/>
          <w:i/>
          <w:iCs/>
        </w:rPr>
        <w:t>msg1-FDM and msg1-FrequencyStart</w:t>
      </w:r>
    </w:p>
    <w:p w14:paraId="3AC61951" w14:textId="77777777" w:rsidR="00A74D1F" w:rsidRDefault="00DE34A3">
      <w:pPr>
        <w:pStyle w:val="14"/>
        <w:numPr>
          <w:ilvl w:val="1"/>
          <w:numId w:val="29"/>
        </w:numPr>
        <w:ind w:leftChars="0"/>
        <w:rPr>
          <w:b/>
          <w:bCs/>
        </w:rPr>
      </w:pPr>
      <w:r>
        <w:rPr>
          <w:b/>
          <w:bCs/>
        </w:rPr>
        <w:t xml:space="preserve">PRACH preamble resources e.g. </w:t>
      </w:r>
      <w:r>
        <w:rPr>
          <w:b/>
          <w:bCs/>
          <w:i/>
          <w:iCs/>
        </w:rPr>
        <w:t>ra-PreambleStartIndex</w:t>
      </w:r>
    </w:p>
    <w:p w14:paraId="3AC61952" w14:textId="77777777" w:rsidR="00A74D1F" w:rsidRDefault="00DE34A3">
      <w:pPr>
        <w:pStyle w:val="14"/>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DE34A3">
      <w:pPr>
        <w:pStyle w:val="14"/>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3AC61954" w14:textId="77777777" w:rsidR="00A74D1F" w:rsidRDefault="00DE34A3">
      <w:pPr>
        <w:pStyle w:val="14"/>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DE34A3">
      <w:pPr>
        <w:pStyle w:val="14"/>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DE34A3">
      <w:pPr>
        <w:pStyle w:val="14"/>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DE34A3">
      <w:pPr>
        <w:pStyle w:val="14"/>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DE34A3">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DE34A3">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DE34A3">
      <w:pPr>
        <w:ind w:left="360"/>
        <w:rPr>
          <w:rFonts w:eastAsia="PMingLiU"/>
          <w:b/>
          <w:bCs/>
          <w:lang w:eastAsia="zh-TW"/>
        </w:rPr>
      </w:pPr>
      <w:r>
        <w:rPr>
          <w:rFonts w:eastAsia="PMingLiU"/>
          <w:highlight w:val="yellow"/>
          <w:lang w:eastAsia="zh-TW"/>
        </w:rPr>
        <w:t>Frauhnofer</w:t>
      </w:r>
      <w:r>
        <w:rPr>
          <w:rFonts w:eastAsia="PMingLiU" w:hint="eastAsia"/>
          <w:b/>
          <w:bCs/>
          <w:lang w:eastAsia="zh-TW"/>
        </w:rPr>
        <w:t>: RAN1 to study solutions where time and PRACH preamble for UL-WUS is different for each neighbor cell. For example, these resources are mapped from PCI.</w:t>
      </w:r>
    </w:p>
    <w:p w14:paraId="3AC6195B" w14:textId="77777777" w:rsidR="00A74D1F" w:rsidRDefault="00DE34A3">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DE34A3">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AC61960" w14:textId="77777777" w:rsidR="00A74D1F" w:rsidRDefault="00DE34A3">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3AC61961" w14:textId="77777777" w:rsidR="00A74D1F" w:rsidRDefault="00DE34A3">
      <w:pPr>
        <w:pStyle w:val="14"/>
        <w:numPr>
          <w:ilvl w:val="0"/>
          <w:numId w:val="30"/>
        </w:numPr>
        <w:ind w:leftChars="0"/>
        <w:rPr>
          <w:b/>
          <w:bCs/>
        </w:rPr>
      </w:pPr>
      <w:r>
        <w:rPr>
          <w:b/>
          <w:bCs/>
        </w:rPr>
        <w:t>Identification of cell(s) that the configuration applies to</w:t>
      </w:r>
    </w:p>
    <w:p w14:paraId="3AC61962" w14:textId="77777777" w:rsidR="00A74D1F" w:rsidRDefault="00DE34A3">
      <w:pPr>
        <w:pStyle w:val="14"/>
        <w:numPr>
          <w:ilvl w:val="0"/>
          <w:numId w:val="30"/>
        </w:numPr>
        <w:ind w:leftChars="0"/>
        <w:rPr>
          <w:b/>
          <w:bCs/>
        </w:rPr>
      </w:pPr>
      <w:r>
        <w:rPr>
          <w:b/>
          <w:bCs/>
        </w:rPr>
        <w:t>indication of nearby NES cells to the UE</w:t>
      </w:r>
    </w:p>
    <w:p w14:paraId="3AC61963" w14:textId="77777777" w:rsidR="00A74D1F" w:rsidRDefault="00DE34A3">
      <w:pPr>
        <w:pStyle w:val="14"/>
        <w:numPr>
          <w:ilvl w:val="1"/>
          <w:numId w:val="30"/>
        </w:numPr>
        <w:ind w:leftChars="0"/>
        <w:rPr>
          <w:b/>
          <w:bCs/>
        </w:rPr>
      </w:pPr>
      <w:r>
        <w:rPr>
          <w:b/>
          <w:bCs/>
        </w:rPr>
        <w:t>E.g. NES cell(s) ID, or implicitly indicated by a)</w:t>
      </w:r>
    </w:p>
    <w:p w14:paraId="3AC61964" w14:textId="77777777" w:rsidR="00A74D1F" w:rsidRDefault="00DE34A3">
      <w:pPr>
        <w:pStyle w:val="14"/>
        <w:numPr>
          <w:ilvl w:val="0"/>
          <w:numId w:val="30"/>
        </w:numPr>
        <w:ind w:leftChars="0"/>
        <w:rPr>
          <w:b/>
          <w:bCs/>
        </w:rPr>
      </w:pPr>
      <w:r>
        <w:rPr>
          <w:b/>
          <w:bCs/>
        </w:rPr>
        <w:t>RACH procedure specification similar to legacy MSG-1-based on-demand SI</w:t>
      </w:r>
    </w:p>
    <w:p w14:paraId="3AC61965" w14:textId="77777777" w:rsidR="00A74D1F" w:rsidRDefault="00DE34A3">
      <w:pPr>
        <w:pStyle w:val="14"/>
        <w:numPr>
          <w:ilvl w:val="1"/>
          <w:numId w:val="30"/>
        </w:numPr>
        <w:ind w:leftChars="0"/>
        <w:rPr>
          <w:b/>
          <w:bCs/>
        </w:rPr>
      </w:pPr>
      <w:r>
        <w:rPr>
          <w:b/>
          <w:bCs/>
        </w:rPr>
        <w:t xml:space="preserve">Time domain PRACH resources e.g. </w:t>
      </w:r>
      <w:r>
        <w:rPr>
          <w:b/>
          <w:bCs/>
          <w:i/>
          <w:iCs/>
        </w:rPr>
        <w:t>prach-ConfigurationIndex</w:t>
      </w:r>
    </w:p>
    <w:p w14:paraId="3AC61966" w14:textId="77777777" w:rsidR="00A74D1F" w:rsidRDefault="00DE34A3">
      <w:pPr>
        <w:pStyle w:val="14"/>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DE34A3">
      <w:pPr>
        <w:pStyle w:val="14"/>
        <w:numPr>
          <w:ilvl w:val="1"/>
          <w:numId w:val="30"/>
        </w:numPr>
        <w:ind w:leftChars="0"/>
        <w:rPr>
          <w:b/>
          <w:bCs/>
        </w:rPr>
      </w:pPr>
      <w:r>
        <w:rPr>
          <w:b/>
          <w:bCs/>
        </w:rPr>
        <w:t xml:space="preserve">PRACH preamble resources e.g. </w:t>
      </w:r>
      <w:r>
        <w:rPr>
          <w:b/>
          <w:bCs/>
          <w:i/>
          <w:iCs/>
        </w:rPr>
        <w:t>ra-PreambleStartIndex</w:t>
      </w:r>
    </w:p>
    <w:p w14:paraId="3AC61968" w14:textId="77777777" w:rsidR="00A74D1F" w:rsidRDefault="00DE34A3">
      <w:pPr>
        <w:pStyle w:val="14"/>
        <w:numPr>
          <w:ilvl w:val="0"/>
          <w:numId w:val="30"/>
        </w:numPr>
        <w:ind w:leftChars="0"/>
        <w:rPr>
          <w:b/>
          <w:bCs/>
        </w:rPr>
      </w:pPr>
      <w:r>
        <w:rPr>
          <w:b/>
          <w:bCs/>
        </w:rPr>
        <w:t xml:space="preserve">time/frequency resources for SIB1 acquisition </w:t>
      </w:r>
    </w:p>
    <w:p w14:paraId="3AC61969" w14:textId="77777777" w:rsidR="00A74D1F" w:rsidRDefault="00DE34A3">
      <w:pPr>
        <w:pStyle w:val="14"/>
        <w:numPr>
          <w:ilvl w:val="0"/>
          <w:numId w:val="30"/>
        </w:numPr>
        <w:ind w:leftChars="0"/>
        <w:rPr>
          <w:b/>
          <w:bCs/>
        </w:rPr>
      </w:pPr>
      <w:r>
        <w:rPr>
          <w:b/>
          <w:bCs/>
        </w:rPr>
        <w:t>Starting point and length of the time window of on-demand SIB1 reception</w:t>
      </w:r>
    </w:p>
    <w:p w14:paraId="3AC6196A" w14:textId="77777777" w:rsidR="00A74D1F" w:rsidRDefault="00DE34A3">
      <w:pPr>
        <w:pStyle w:val="14"/>
        <w:numPr>
          <w:ilvl w:val="0"/>
          <w:numId w:val="30"/>
        </w:numPr>
        <w:ind w:leftChars="0"/>
        <w:rPr>
          <w:b/>
          <w:bCs/>
        </w:rPr>
      </w:pPr>
      <w:r>
        <w:rPr>
          <w:b/>
          <w:bCs/>
        </w:rPr>
        <w:t xml:space="preserve">resources for random access response </w:t>
      </w:r>
    </w:p>
    <w:p w14:paraId="3AC6196B" w14:textId="77777777" w:rsidR="00A74D1F" w:rsidRDefault="00DE34A3">
      <w:pPr>
        <w:pStyle w:val="14"/>
        <w:numPr>
          <w:ilvl w:val="0"/>
          <w:numId w:val="30"/>
        </w:numPr>
        <w:ind w:leftChars="0"/>
        <w:rPr>
          <w:b/>
          <w:bCs/>
        </w:rPr>
      </w:pPr>
      <w:r>
        <w:rPr>
          <w:rFonts w:eastAsia="PMingLiU"/>
          <w:b/>
          <w:bCs/>
          <w:lang w:eastAsia="zh-TW"/>
        </w:rPr>
        <w:t xml:space="preserve">UL BWP 0 </w:t>
      </w:r>
    </w:p>
    <w:p w14:paraId="3AC6196C" w14:textId="77777777" w:rsidR="00A74D1F" w:rsidRDefault="00DE34A3">
      <w:pPr>
        <w:pStyle w:val="14"/>
        <w:numPr>
          <w:ilvl w:val="0"/>
          <w:numId w:val="30"/>
        </w:numPr>
        <w:ind w:leftChars="0"/>
        <w:rPr>
          <w:b/>
          <w:bCs/>
        </w:rPr>
      </w:pPr>
      <w:r>
        <w:rPr>
          <w:rFonts w:eastAsia="PMingLiU"/>
          <w:b/>
          <w:bCs/>
          <w:lang w:eastAsia="zh-TW"/>
        </w:rPr>
        <w:t>SSB pattern</w:t>
      </w:r>
    </w:p>
    <w:p w14:paraId="3AC6196D" w14:textId="77777777" w:rsidR="00A74D1F" w:rsidRDefault="00DE34A3">
      <w:pPr>
        <w:pStyle w:val="14"/>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DE34A3">
            <w:pPr>
              <w:spacing w:before="120" w:after="120"/>
              <w:rPr>
                <w:b/>
                <w:bCs/>
              </w:rPr>
            </w:pPr>
            <w:bookmarkStart w:id="115" w:name="OLE_LINK25"/>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DE34A3">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DE34A3">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DE34A3">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DE34A3">
            <w:pPr>
              <w:spacing w:before="120" w:after="120"/>
              <w:rPr>
                <w:rFonts w:eastAsia="ＭＳ 明朝"/>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DE34A3">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3AC6197E" w14:textId="77777777" w:rsidR="00A74D1F" w:rsidRDefault="00DE34A3">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ＭＳ 明朝"/>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DE34A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3AC61984" w14:textId="77777777" w:rsidR="00A74D1F" w:rsidRDefault="00DE34A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DE34A3">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DE34A3">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DE34A3">
            <w:pPr>
              <w:spacing w:before="120" w:after="120"/>
              <w:rPr>
                <w:rFonts w:eastAsia="PMingLiU"/>
                <w:lang w:eastAsia="zh-TW"/>
              </w:rPr>
            </w:pPr>
            <w:r>
              <w:rPr>
                <w:rFonts w:eastAsia="PMingLiU"/>
                <w:lang w:eastAsia="zh-TW"/>
              </w:rPr>
              <w:t>Good starting point.</w:t>
            </w:r>
          </w:p>
          <w:p w14:paraId="3AC61991" w14:textId="77777777" w:rsidR="00A74D1F" w:rsidRDefault="00DE34A3">
            <w:pPr>
              <w:spacing w:before="120" w:after="120"/>
              <w:rPr>
                <w:rFonts w:eastAsia="PMingLiU"/>
                <w:lang w:eastAsia="zh-TW"/>
              </w:rPr>
            </w:pPr>
            <w:r>
              <w:rPr>
                <w:rFonts w:eastAsia="PMingLiU"/>
                <w:lang w:eastAsia="zh-TW"/>
              </w:rPr>
              <w:t>Given a), we don’t 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DE34A3">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DE34A3">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DE34A3">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DE34A3">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DE34A3">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DE34A3">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DE34A3">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DE34A3">
            <w:pPr>
              <w:spacing w:before="120" w:after="120"/>
              <w:rPr>
                <w:rFonts w:eastAsia="Malgun Gothic"/>
                <w:lang w:eastAsia="ko-KR"/>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DE34A3">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DE34A3">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DE34A3">
            <w:pPr>
              <w:pStyle w:val="14"/>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DE34A3">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DE34A3">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3AC619A9" w14:textId="77777777" w:rsidR="00A74D1F" w:rsidRDefault="00A74D1F">
            <w:pPr>
              <w:spacing w:before="120" w:after="120"/>
              <w:rPr>
                <w:rFonts w:eastAsia="PMingLiU"/>
                <w:lang w:eastAsia="zh-TW"/>
              </w:rPr>
            </w:pPr>
          </w:p>
          <w:p w14:paraId="3AC619AA" w14:textId="77777777" w:rsidR="00A74D1F" w:rsidRDefault="00DE34A3">
            <w:pPr>
              <w:pStyle w:val="14"/>
              <w:numPr>
                <w:ilvl w:val="0"/>
                <w:numId w:val="31"/>
              </w:numPr>
              <w:spacing w:before="120" w:after="120"/>
              <w:ind w:leftChars="0"/>
              <w:rPr>
                <w:rFonts w:eastAsia="PMingLiU"/>
                <w:lang w:eastAsia="zh-TW"/>
              </w:rPr>
            </w:pPr>
            <w:r>
              <w:rPr>
                <w:rFonts w:eastAsia="PMingLiU"/>
                <w:lang w:eastAsia="zh-TW"/>
              </w:rPr>
              <w:t xml:space="preserve">What does it mean ? is it Initial bandwidth part parameters ? </w:t>
            </w:r>
          </w:p>
          <w:p w14:paraId="3AC619AB" w14:textId="77777777" w:rsidR="00A74D1F" w:rsidRDefault="00DE34A3">
            <w:pPr>
              <w:spacing w:before="120" w:after="120"/>
              <w:rPr>
                <w:b/>
                <w:bCs/>
              </w:rPr>
            </w:pPr>
            <w:r>
              <w:rPr>
                <w:b/>
                <w:bCs/>
              </w:rPr>
              <w:t>time/frequency resources for SIB1 acquisition</w:t>
            </w:r>
          </w:p>
          <w:p w14:paraId="3AC619AC" w14:textId="77777777" w:rsidR="00A74D1F" w:rsidRDefault="00DE34A3">
            <w:pPr>
              <w:pStyle w:val="14"/>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3AC619AD" w14:textId="77777777" w:rsidR="00A74D1F" w:rsidRDefault="00DE34A3">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DE34A3">
            <w:pPr>
              <w:spacing w:before="120" w:after="120"/>
              <w:rPr>
                <w:rFonts w:eastAsia="PMingLiU"/>
                <w:lang w:eastAsia="zh-TW"/>
              </w:rPr>
            </w:pPr>
            <w:r>
              <w:rPr>
                <w:rFonts w:eastAsia="Malgun Gothic" w:hint="eastAsia"/>
                <w:lang w:eastAsia="ko-KR"/>
              </w:rPr>
              <w:lastRenderedPageBreak/>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DE34A3">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9B2" w14:textId="77777777" w:rsidR="00A74D1F" w:rsidRDefault="00DE34A3">
            <w:pPr>
              <w:spacing w:before="120" w:after="120"/>
              <w:rPr>
                <w:rFonts w:eastAsia="PMingLiU"/>
                <w:lang w:eastAsia="zh-TW"/>
              </w:rPr>
            </w:pPr>
            <w:r>
              <w:rPr>
                <w:rFonts w:eastAsia="ＭＳ 明朝"/>
                <w:lang w:eastAsia="ja-JP"/>
              </w:rPr>
              <w:t>When WUS configuration is provided from Cell A, the PRACH resource for the on-demand SIB1 can be configured similar to RACH configuration mechanism (i.e., the parameters and structure in the SI-RequestConfig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 g</w:t>
            </w:r>
          </w:p>
          <w:p w14:paraId="3AC619B7" w14:textId="77777777" w:rsidR="00A74D1F" w:rsidRDefault="00DE34A3">
            <w:pPr>
              <w:spacing w:before="120" w:after="120"/>
              <w:rPr>
                <w:rFonts w:eastAsiaTheme="minorEastAsia"/>
                <w:lang w:eastAsia="zh-CN"/>
              </w:rPr>
            </w:pPr>
            <w:r>
              <w:rPr>
                <w:rFonts w:eastAsiaTheme="minorEastAsia" w:hint="eastAsia"/>
                <w:lang w:eastAsia="zh-CN"/>
              </w:rPr>
              <w:t>For b, it seems that it is the same as a;</w:t>
            </w:r>
          </w:p>
          <w:p w14:paraId="3AC619B8" w14:textId="77777777" w:rsidR="00A74D1F" w:rsidRDefault="00DE34A3">
            <w:pPr>
              <w:spacing w:before="120" w:after="120"/>
              <w:rPr>
                <w:rFonts w:eastAsiaTheme="minorEastAsia"/>
                <w:lang w:eastAsia="zh-CN"/>
              </w:rPr>
            </w:pPr>
            <w:r>
              <w:rPr>
                <w:rFonts w:eastAsiaTheme="minorEastAsia" w:hint="eastAsia"/>
                <w:lang w:eastAsia="zh-CN"/>
              </w:rPr>
              <w:t>For d, we don</w:t>
            </w:r>
            <w:r>
              <w:rPr>
                <w:rFonts w:eastAsiaTheme="minorEastAsia"/>
                <w:lang w:eastAsia="zh-CN"/>
              </w:rPr>
              <w:t>’</w:t>
            </w:r>
            <w:r>
              <w:rPr>
                <w:rFonts w:eastAsiaTheme="minorEastAsia" w:hint="eastAsia"/>
                <w:lang w:eastAsia="zh-CN"/>
              </w:rPr>
              <w:t>t understand what SIB1 resource means;</w:t>
            </w:r>
          </w:p>
          <w:p w14:paraId="3AC619B9" w14:textId="77777777" w:rsidR="00A74D1F" w:rsidRDefault="00DE34A3">
            <w:pPr>
              <w:spacing w:before="120" w:after="120"/>
              <w:rPr>
                <w:rFonts w:eastAsiaTheme="minorEastAsia"/>
                <w:lang w:eastAsia="zh-CN"/>
              </w:rPr>
            </w:pPr>
            <w:r>
              <w:rPr>
                <w:rFonts w:eastAsiaTheme="minorEastAsia" w:hint="eastAsia"/>
                <w:lang w:eastAsia="zh-CN"/>
              </w:rPr>
              <w:t>For f, it is related with the response proposal;</w:t>
            </w:r>
          </w:p>
          <w:p w14:paraId="3AC619BA" w14:textId="77777777" w:rsidR="00A74D1F" w:rsidRDefault="00DE34A3">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DE34A3">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DE34A3">
            <w:pPr>
              <w:spacing w:before="120" w:after="120"/>
              <w:rPr>
                <w:rFonts w:eastAsiaTheme="minorEastAsia"/>
                <w:lang w:val="en-US" w:eastAsia="zh-CN"/>
              </w:rPr>
            </w:pPr>
            <w:r>
              <w:rPr>
                <w:rFonts w:eastAsiaTheme="minorEastAsia"/>
                <w:lang w:val="en-US" w:eastAsia="zh-CN"/>
              </w:rPr>
              <w:t xml:space="preserve">Agree with Fraunhofer’s comment that not all the contents in the list may be needed. For example, for d), if the OD-SIB1 could be carried in SIBx of the cell A, then d) is not needed in the WUS configuration. On the other hand, if the OD-SIB1 is provided on NES cell, this configuration could be provided in the gNB feedback which also does not need to be in the WUS configuration. </w:t>
            </w:r>
          </w:p>
          <w:p w14:paraId="3AC619C1" w14:textId="77777777" w:rsidR="00A74D1F" w:rsidRDefault="00DE34A3">
            <w:pPr>
              <w:spacing w:before="120" w:after="120"/>
              <w:rPr>
                <w:rFonts w:eastAsiaTheme="minorEastAsia"/>
                <w:lang w:val="en-US" w:eastAsia="zh-CN"/>
              </w:rPr>
            </w:pPr>
            <w:r>
              <w:rPr>
                <w:rFonts w:eastAsiaTheme="minorEastAsia"/>
                <w:lang w:val="en-US" w:eastAsia="zh-CN"/>
              </w:rPr>
              <w:t xml:space="preserve">Also for e) we think a time window of OD-SIB1 reception could also be provided in the gNB feedback. what is needed in the WUS configuraiton is the window for monitoring gNB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5F8DDE86"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511C7B1" w14:textId="77777777" w:rsidR="00A74D1F" w:rsidRDefault="00F548F5">
            <w:pPr>
              <w:spacing w:before="120" w:after="120"/>
              <w:rPr>
                <w:rFonts w:eastAsiaTheme="minorEastAsia"/>
                <w:lang w:eastAsia="zh-CN"/>
              </w:rPr>
            </w:pPr>
            <w:r>
              <w:rPr>
                <w:rFonts w:eastAsiaTheme="minorEastAsia"/>
                <w:lang w:eastAsia="zh-CN"/>
              </w:rPr>
              <w:t xml:space="preserve">In our understanding b) is redundant with a) as location of the UE might not be accurately known. </w:t>
            </w:r>
          </w:p>
          <w:p w14:paraId="7E399687" w14:textId="77777777" w:rsidR="00F548F5" w:rsidRDefault="00F548F5">
            <w:pPr>
              <w:spacing w:before="120" w:after="120"/>
              <w:rPr>
                <w:rFonts w:eastAsiaTheme="minorEastAsia"/>
                <w:lang w:eastAsia="zh-CN"/>
              </w:rPr>
            </w:pPr>
            <w:r>
              <w:rPr>
                <w:rFonts w:eastAsiaTheme="minorEastAsia"/>
                <w:lang w:eastAsia="zh-CN"/>
              </w:rPr>
              <w:t xml:space="preserve">Some of the fields might be available from the MIB in the NES cell. </w:t>
            </w:r>
          </w:p>
          <w:p w14:paraId="3AC619C5" w14:textId="19BA6813" w:rsidR="00F548F5" w:rsidRDefault="00F548F5">
            <w:pPr>
              <w:spacing w:before="120" w:after="120"/>
              <w:rPr>
                <w:rFonts w:eastAsiaTheme="minorEastAsia"/>
                <w:lang w:eastAsia="zh-CN"/>
              </w:rPr>
            </w:pPr>
            <w:r>
              <w:rPr>
                <w:rFonts w:eastAsiaTheme="minorEastAsia"/>
                <w:lang w:eastAsia="zh-CN"/>
              </w:rPr>
              <w:t xml:space="preserve">We think it is too early to discuss the be sure that we could capture all information in all different cases and thus would like to defer this discussion to a time when more information about the OD-SIB1 design is known. </w:t>
            </w:r>
          </w:p>
        </w:tc>
      </w:tr>
    </w:tbl>
    <w:p w14:paraId="3AC619C7" w14:textId="77777777" w:rsidR="00A74D1F" w:rsidRDefault="00A74D1F">
      <w:pPr>
        <w:rPr>
          <w:rFonts w:eastAsia="PMingLiU"/>
          <w:b/>
          <w:lang w:eastAsia="zh-TW"/>
        </w:rPr>
      </w:pPr>
    </w:p>
    <w:bookmarkEnd w:id="115"/>
    <w:p w14:paraId="3AC619C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DE34A3">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3AC619CA" w14:textId="77777777" w:rsidR="00A74D1F" w:rsidRDefault="00A74D1F">
      <w:pPr>
        <w:rPr>
          <w:rFonts w:eastAsia="PMingLiU"/>
          <w:b/>
          <w:lang w:eastAsia="zh-TW"/>
        </w:rPr>
      </w:pPr>
    </w:p>
    <w:p w14:paraId="3AC619CB" w14:textId="77777777" w:rsidR="00A74D1F" w:rsidRDefault="00DE34A3">
      <w:pPr>
        <w:jc w:val="center"/>
        <w:rPr>
          <w:rFonts w:eastAsia="PMingLiU"/>
          <w:b/>
          <w:lang w:eastAsia="zh-TW"/>
        </w:rPr>
      </w:pPr>
      <w:r>
        <w:rPr>
          <w:rFonts w:eastAsia="PMingLiU" w:hint="eastAsia"/>
          <w:b/>
          <w:lang w:eastAsia="zh-TW"/>
        </w:rPr>
        <w:t>T</w:t>
      </w:r>
      <w:r>
        <w:rPr>
          <w:rFonts w:eastAsia="PMingLiU"/>
          <w:b/>
          <w:lang w:eastAsia="zh-TW"/>
        </w:rPr>
        <w:t>able I.</w:t>
      </w:r>
    </w:p>
    <w:tbl>
      <w:tblPr>
        <w:tblStyle w:val="aff0"/>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DE34A3">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DE34A3">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DE34A3">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DE34A3">
            <w:pPr>
              <w:rPr>
                <w:rFonts w:asciiTheme="minorBidi" w:hAnsiTheme="minorBidi"/>
                <w:b/>
                <w:bCs/>
                <w:szCs w:val="20"/>
                <w:lang w:eastAsia="ja-JP"/>
              </w:rPr>
            </w:pPr>
            <w:r>
              <w:rPr>
                <w:rFonts w:asciiTheme="minorBidi" w:hAnsiTheme="minorBidi"/>
                <w:b/>
                <w:bCs/>
                <w:szCs w:val="20"/>
                <w:lang w:eastAsia="ja-JP"/>
              </w:rPr>
              <w:t>NES-CellId</w:t>
            </w:r>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DE34A3">
            <w:pPr>
              <w:rPr>
                <w:rFonts w:asciiTheme="minorBidi" w:hAnsiTheme="minorBidi"/>
                <w:szCs w:val="20"/>
                <w:lang w:eastAsia="ja-JP"/>
              </w:rPr>
            </w:pPr>
            <w:r>
              <w:rPr>
                <w:rFonts w:asciiTheme="minorBidi" w:hAnsiTheme="minorBidi"/>
                <w:szCs w:val="20"/>
                <w:lang w:eastAsia="ja-JP"/>
              </w:rPr>
              <w:t xml:space="preserve">PhysCellId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DE34A3">
            <w:pPr>
              <w:rPr>
                <w:rFonts w:asciiTheme="minorBidi" w:hAnsiTheme="minorBidi"/>
                <w:szCs w:val="20"/>
                <w:lang w:eastAsia="ja-JP"/>
              </w:rPr>
            </w:pPr>
            <w:r>
              <w:rPr>
                <w:rFonts w:asciiTheme="minorBidi" w:hAnsiTheme="minorBidi"/>
                <w:szCs w:val="20"/>
                <w:lang w:eastAsia="ja-JP"/>
              </w:rPr>
              <w:t xml:space="preserve">ARFCN-ValueNR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DE34A3">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DE34A3">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DE34A3">
            <w:pPr>
              <w:rPr>
                <w:rFonts w:asciiTheme="minorBidi" w:hAnsiTheme="minorBidi"/>
                <w:szCs w:val="20"/>
                <w:lang w:eastAsia="ja-JP"/>
              </w:rPr>
            </w:pPr>
            <w:r>
              <w:rPr>
                <w:rFonts w:asciiTheme="minorBidi" w:hAnsiTheme="minorBidi"/>
                <w:szCs w:val="20"/>
                <w:lang w:eastAsia="ja-JP"/>
              </w:rPr>
              <w:t>ss-PBCH-BlockPower</w:t>
            </w:r>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DE34A3">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DE34A3">
            <w:pPr>
              <w:rPr>
                <w:rFonts w:asciiTheme="minorBidi" w:hAnsiTheme="minorBidi"/>
                <w:szCs w:val="20"/>
                <w:lang w:eastAsia="ja-JP"/>
              </w:rPr>
            </w:pPr>
            <w:r>
              <w:rPr>
                <w:rFonts w:asciiTheme="minorBidi" w:hAnsiTheme="minorBidi"/>
                <w:szCs w:val="20"/>
                <w:lang w:eastAsia="ja-JP"/>
              </w:rPr>
              <w:t>Prach-ConfigurationIndex</w:t>
            </w:r>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DE34A3">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DE34A3">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DE34A3">
            <w:pPr>
              <w:rPr>
                <w:rFonts w:asciiTheme="minorBidi" w:hAnsiTheme="minorBidi"/>
                <w:szCs w:val="20"/>
                <w:lang w:eastAsia="ja-JP"/>
              </w:rPr>
            </w:pPr>
            <w:r>
              <w:rPr>
                <w:rFonts w:asciiTheme="minorBidi" w:hAnsiTheme="minorBidi"/>
                <w:szCs w:val="20"/>
                <w:lang w:eastAsia="ja-JP"/>
              </w:rPr>
              <w:t>zeroCorrelationZoneConfig</w:t>
            </w:r>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DE34A3">
            <w:pPr>
              <w:rPr>
                <w:rFonts w:asciiTheme="minorBidi" w:hAnsiTheme="minorBidi"/>
                <w:szCs w:val="20"/>
                <w:lang w:eastAsia="ja-JP"/>
              </w:rPr>
            </w:pPr>
            <w:r>
              <w:rPr>
                <w:rFonts w:asciiTheme="minorBidi" w:hAnsiTheme="minorBidi"/>
                <w:szCs w:val="20"/>
                <w:lang w:eastAsia="ja-JP"/>
              </w:rPr>
              <w:t>preambleReceivedTargetPower</w:t>
            </w:r>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DE34A3">
            <w:pPr>
              <w:rPr>
                <w:rFonts w:asciiTheme="minorBidi" w:hAnsiTheme="minorBidi"/>
                <w:szCs w:val="20"/>
                <w:lang w:eastAsia="ja-JP"/>
              </w:rPr>
            </w:pPr>
            <w:r>
              <w:rPr>
                <w:rFonts w:asciiTheme="minorBidi" w:hAnsiTheme="minorBidi"/>
                <w:szCs w:val="20"/>
                <w:lang w:eastAsia="ja-JP"/>
              </w:rPr>
              <w:t>preambleTransMax</w:t>
            </w:r>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DE34A3">
            <w:pPr>
              <w:rPr>
                <w:rFonts w:asciiTheme="minorBidi" w:hAnsiTheme="minorBidi"/>
                <w:szCs w:val="20"/>
                <w:lang w:eastAsia="ja-JP"/>
              </w:rPr>
            </w:pPr>
            <w:r>
              <w:rPr>
                <w:rFonts w:asciiTheme="minorBidi" w:hAnsiTheme="minorBidi"/>
                <w:szCs w:val="20"/>
                <w:lang w:eastAsia="ja-JP"/>
              </w:rPr>
              <w:t>powerRampingStep</w:t>
            </w:r>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DE34A3">
            <w:pPr>
              <w:rPr>
                <w:rFonts w:asciiTheme="minorBidi" w:hAnsiTheme="minorBidi"/>
                <w:szCs w:val="20"/>
                <w:lang w:eastAsia="ja-JP"/>
              </w:rPr>
            </w:pPr>
            <w:r>
              <w:rPr>
                <w:rFonts w:asciiTheme="minorBidi" w:hAnsiTheme="minorBidi"/>
                <w:szCs w:val="20"/>
                <w:lang w:eastAsia="ja-JP"/>
              </w:rPr>
              <w:t>ra-ResponseWindow</w:t>
            </w:r>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DE34A3">
            <w:pPr>
              <w:rPr>
                <w:rFonts w:asciiTheme="minorBidi" w:hAnsiTheme="minorBidi"/>
                <w:szCs w:val="20"/>
                <w:lang w:eastAsia="ja-JP"/>
              </w:rPr>
            </w:pPr>
            <w:r>
              <w:rPr>
                <w:rFonts w:asciiTheme="minorBidi" w:hAnsiTheme="minorBidi"/>
                <w:szCs w:val="20"/>
                <w:lang w:eastAsia="ja-JP"/>
              </w:rPr>
              <w:t>ssb-perRACH-Occasion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DE34A3">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DE34A3">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DE34A3">
            <w:pPr>
              <w:rPr>
                <w:rFonts w:asciiTheme="minorBidi" w:hAnsiTheme="minorBidi"/>
                <w:szCs w:val="20"/>
                <w:lang w:eastAsia="ja-JP"/>
              </w:rPr>
            </w:pPr>
            <w:r>
              <w:rPr>
                <w:rFonts w:asciiTheme="minorBidi" w:hAnsiTheme="minorBidi"/>
                <w:szCs w:val="20"/>
                <w:lang w:eastAsia="ja-JP"/>
              </w:rPr>
              <w:t>ra-PreambleStartIndex</w:t>
            </w:r>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DE34A3">
            <w:pPr>
              <w:rPr>
                <w:rFonts w:asciiTheme="minorBidi" w:hAnsiTheme="minorBidi"/>
                <w:szCs w:val="20"/>
                <w:lang w:eastAsia="ja-JP"/>
              </w:rPr>
            </w:pPr>
            <w:r>
              <w:rPr>
                <w:rFonts w:asciiTheme="minorBidi" w:hAnsiTheme="minorBidi"/>
                <w:szCs w:val="20"/>
                <w:lang w:eastAsia="ja-JP"/>
              </w:rPr>
              <w:t>ra-AssociationPeriodIndex</w:t>
            </w:r>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DE34A3">
            <w:pPr>
              <w:rPr>
                <w:rFonts w:asciiTheme="minorBidi" w:hAnsiTheme="minorBidi"/>
                <w:szCs w:val="20"/>
                <w:lang w:eastAsia="ja-JP"/>
              </w:rPr>
            </w:pPr>
            <w:r>
              <w:rPr>
                <w:rFonts w:asciiTheme="minorBidi" w:hAnsiTheme="minorBidi"/>
                <w:szCs w:val="20"/>
                <w:lang w:eastAsia="ja-JP"/>
              </w:rPr>
              <w:t>ra-ssb-OccasionMaskIndex</w:t>
            </w:r>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DE34A3">
            <w:pPr>
              <w:rPr>
                <w:rFonts w:asciiTheme="minorBidi" w:hAnsiTheme="minorBidi"/>
                <w:szCs w:val="20"/>
                <w:lang w:eastAsia="ja-JP"/>
              </w:rPr>
            </w:pPr>
            <w:r>
              <w:rPr>
                <w:rFonts w:asciiTheme="minorBidi" w:hAnsiTheme="minorBidi"/>
                <w:szCs w:val="20"/>
                <w:lang w:eastAsia="ja-JP"/>
              </w:rPr>
              <w:t>rsrp-ThresholdSSB</w:t>
            </w:r>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DE34A3">
            <w:pPr>
              <w:rPr>
                <w:rFonts w:asciiTheme="minorBidi" w:hAnsiTheme="minorBidi"/>
                <w:b/>
                <w:bCs/>
                <w:szCs w:val="20"/>
                <w:lang w:eastAsia="ja-JP"/>
              </w:rPr>
            </w:pPr>
            <w:r>
              <w:rPr>
                <w:rFonts w:asciiTheme="minorBidi" w:hAnsiTheme="minorBidi"/>
                <w:szCs w:val="20"/>
                <w:lang w:eastAsia="ja-JP"/>
              </w:rPr>
              <w:t>prach-RootSequenceIndex</w:t>
            </w:r>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DE34A3">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DE34A3">
            <w:pPr>
              <w:rPr>
                <w:rFonts w:asciiTheme="minorBidi" w:hAnsiTheme="minorBidi"/>
                <w:szCs w:val="20"/>
                <w:lang w:eastAsia="ja-JP"/>
              </w:rPr>
            </w:pPr>
            <w:r>
              <w:rPr>
                <w:rFonts w:asciiTheme="minorBidi" w:hAnsiTheme="minorBidi"/>
                <w:szCs w:val="20"/>
                <w:lang w:eastAsia="ja-JP"/>
              </w:rPr>
              <w:t>restrictedSetConfig</w:t>
            </w:r>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DE34A3">
            <w:pPr>
              <w:rPr>
                <w:rFonts w:asciiTheme="minorBidi" w:hAnsiTheme="minorBidi"/>
                <w:szCs w:val="20"/>
                <w:lang w:eastAsia="ja-JP"/>
              </w:rPr>
            </w:pPr>
            <w:r>
              <w:rPr>
                <w:rFonts w:asciiTheme="minorBidi" w:hAnsiTheme="minorBidi"/>
                <w:szCs w:val="20"/>
                <w:lang w:eastAsia="ja-JP"/>
              </w:rPr>
              <w:t>tdd-UL-DL-ConfigurationCommon</w:t>
            </w:r>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frequencyInfoUL</w:t>
            </w:r>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DE34A3">
            <w:pPr>
              <w:rPr>
                <w:rFonts w:asciiTheme="minorBidi" w:hAnsiTheme="minorBidi"/>
                <w:szCs w:val="20"/>
                <w:lang w:eastAsia="ja-JP"/>
              </w:rPr>
            </w:pPr>
            <w:r>
              <w:rPr>
                <w:rFonts w:asciiTheme="minorBidi" w:hAnsiTheme="minorBidi"/>
                <w:szCs w:val="20"/>
                <w:lang w:eastAsia="ja-JP"/>
              </w:rPr>
              <w:t>frequencyBandList</w:t>
            </w:r>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DE34A3">
            <w:pPr>
              <w:rPr>
                <w:rFonts w:asciiTheme="minorBidi" w:hAnsiTheme="minorBidi"/>
                <w:szCs w:val="20"/>
                <w:lang w:eastAsia="ja-JP"/>
              </w:rPr>
            </w:pPr>
            <w:r>
              <w:rPr>
                <w:rFonts w:asciiTheme="minorBidi" w:hAnsiTheme="minorBidi"/>
                <w:szCs w:val="20"/>
                <w:lang w:eastAsia="ja-JP"/>
              </w:rPr>
              <w:t>absoluteFrequencyPointA</w:t>
            </w:r>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DE34A3">
            <w:pPr>
              <w:rPr>
                <w:rFonts w:asciiTheme="minorBidi" w:hAnsiTheme="minorBidi"/>
                <w:szCs w:val="20"/>
                <w:lang w:eastAsia="ja-JP"/>
              </w:rPr>
            </w:pPr>
            <w:r>
              <w:rPr>
                <w:rFonts w:asciiTheme="minorBidi" w:hAnsiTheme="minorBidi"/>
                <w:szCs w:val="20"/>
                <w:lang w:eastAsia="ja-JP"/>
              </w:rPr>
              <w:t>offsetToCarrier</w:t>
            </w:r>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DE34A3">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DE34A3">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DE34A3">
            <w:pPr>
              <w:rPr>
                <w:rFonts w:asciiTheme="minorBidi" w:hAnsiTheme="minorBidi"/>
                <w:szCs w:val="20"/>
                <w:lang w:eastAsia="ja-JP"/>
              </w:rPr>
            </w:pPr>
            <w:r>
              <w:rPr>
                <w:rFonts w:asciiTheme="minorBidi" w:hAnsiTheme="minorBidi"/>
                <w:szCs w:val="20"/>
                <w:lang w:eastAsia="ja-JP"/>
              </w:rPr>
              <w:t>ssb-SubcarrierOffset</w:t>
            </w:r>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DE34A3">
            <w:pPr>
              <w:rPr>
                <w:rFonts w:asciiTheme="minorBidi" w:hAnsiTheme="minorBidi"/>
                <w:szCs w:val="20"/>
                <w:lang w:eastAsia="ja-JP"/>
              </w:rPr>
            </w:pPr>
            <w:r>
              <w:rPr>
                <w:rFonts w:asciiTheme="minorBidi" w:hAnsiTheme="minorBidi"/>
                <w:szCs w:val="20"/>
                <w:lang w:eastAsia="ja-JP"/>
              </w:rPr>
              <w:t>controlResourceSetZero</w:t>
            </w:r>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DE34A3">
            <w:pPr>
              <w:rPr>
                <w:rFonts w:asciiTheme="minorBidi" w:hAnsiTheme="minorBidi"/>
                <w:szCs w:val="20"/>
                <w:lang w:eastAsia="ja-JP"/>
              </w:rPr>
            </w:pPr>
            <w:r>
              <w:rPr>
                <w:rFonts w:asciiTheme="minorBidi" w:hAnsiTheme="minorBidi"/>
                <w:szCs w:val="20"/>
                <w:lang w:eastAsia="ja-JP"/>
              </w:rPr>
              <w:t>searchSpaceZero</w:t>
            </w:r>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DE34A3">
            <w:pPr>
              <w:rPr>
                <w:rFonts w:asciiTheme="minorBidi" w:hAnsiTheme="minorBidi"/>
                <w:szCs w:val="20"/>
                <w:lang w:eastAsia="ja-JP"/>
              </w:rPr>
            </w:pPr>
            <w:r>
              <w:rPr>
                <w:rFonts w:asciiTheme="minorBidi" w:hAnsiTheme="minorBidi"/>
                <w:szCs w:val="20"/>
                <w:lang w:eastAsia="ja-JP"/>
              </w:rPr>
              <w:t>controlResourceSet</w:t>
            </w:r>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DE34A3">
            <w:pPr>
              <w:rPr>
                <w:rFonts w:asciiTheme="minorBidi" w:hAnsiTheme="minorBidi"/>
                <w:szCs w:val="20"/>
                <w:lang w:eastAsia="ja-JP"/>
              </w:rPr>
            </w:pPr>
            <w:r>
              <w:rPr>
                <w:rFonts w:asciiTheme="minorBidi" w:hAnsiTheme="minorBidi"/>
                <w:szCs w:val="20"/>
                <w:lang w:eastAsia="ja-JP"/>
              </w:rPr>
              <w:t>monitoringSlotPeriodicityAndOffset</w:t>
            </w:r>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DE34A3">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DE34A3">
            <w:pPr>
              <w:rPr>
                <w:rFonts w:asciiTheme="minorBidi" w:hAnsiTheme="minorBidi"/>
                <w:szCs w:val="20"/>
                <w:lang w:eastAsia="ja-JP"/>
              </w:rPr>
            </w:pPr>
            <w:r>
              <w:rPr>
                <w:rFonts w:asciiTheme="minorBidi" w:hAnsiTheme="minorBidi"/>
                <w:szCs w:val="20"/>
                <w:lang w:eastAsia="ja-JP"/>
              </w:rPr>
              <w:t>monitoringSymbolsWithinSlot</w:t>
            </w:r>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DE34A3">
            <w:pPr>
              <w:rPr>
                <w:rFonts w:asciiTheme="minorBidi" w:hAnsiTheme="minorBidi"/>
                <w:szCs w:val="20"/>
                <w:lang w:eastAsia="ja-JP"/>
              </w:rPr>
            </w:pPr>
            <w:r>
              <w:rPr>
                <w:rFonts w:asciiTheme="minorBidi" w:hAnsiTheme="minorBidi"/>
                <w:szCs w:val="20"/>
                <w:lang w:eastAsia="ja-JP"/>
              </w:rPr>
              <w:t>aggregationLevels</w:t>
            </w:r>
          </w:p>
        </w:tc>
      </w:tr>
    </w:tbl>
    <w:p w14:paraId="3AC61A64" w14:textId="77777777" w:rsidR="00A74D1F" w:rsidRDefault="00A74D1F">
      <w:pPr>
        <w:rPr>
          <w:rFonts w:eastAsia="PMingLiU"/>
          <w:b/>
          <w:lang w:eastAsia="zh-TW"/>
        </w:rPr>
      </w:pPr>
    </w:p>
    <w:tbl>
      <w:tblPr>
        <w:tblStyle w:val="aff0"/>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rsidTr="00DD4BEE">
        <w:tc>
          <w:tcPr>
            <w:tcW w:w="1272" w:type="dxa"/>
            <w:tcBorders>
              <w:top w:val="single" w:sz="4" w:space="0" w:color="auto"/>
              <w:left w:val="single" w:sz="4" w:space="0" w:color="auto"/>
              <w:bottom w:val="single" w:sz="4" w:space="0" w:color="auto"/>
              <w:right w:val="single" w:sz="4" w:space="0" w:color="auto"/>
            </w:tcBorders>
          </w:tcPr>
          <w:p w14:paraId="3AC61A65"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A66" w14:textId="77777777" w:rsidR="00A74D1F" w:rsidRDefault="00DE34A3">
            <w:pPr>
              <w:spacing w:before="120" w:after="120"/>
              <w:rPr>
                <w:rFonts w:eastAsia="PMingLiU"/>
                <w:b/>
                <w:bCs/>
                <w:lang w:eastAsia="zh-TW"/>
              </w:rPr>
            </w:pPr>
            <w:r>
              <w:rPr>
                <w:rFonts w:eastAsia="PMingLiU"/>
                <w:b/>
                <w:bCs/>
                <w:lang w:eastAsia="zh-TW"/>
              </w:rPr>
              <w:t>Support or not</w:t>
            </w:r>
          </w:p>
        </w:tc>
        <w:tc>
          <w:tcPr>
            <w:tcW w:w="6836" w:type="dxa"/>
            <w:tcBorders>
              <w:top w:val="single" w:sz="4" w:space="0" w:color="auto"/>
              <w:left w:val="single" w:sz="4" w:space="0" w:color="auto"/>
              <w:bottom w:val="single" w:sz="4" w:space="0" w:color="auto"/>
              <w:right w:val="single" w:sz="4" w:space="0" w:color="auto"/>
            </w:tcBorders>
          </w:tcPr>
          <w:p w14:paraId="3AC61A67" w14:textId="77777777" w:rsidR="00A74D1F" w:rsidRDefault="00DE34A3">
            <w:pPr>
              <w:spacing w:before="120" w:after="120"/>
              <w:rPr>
                <w:b/>
                <w:bCs/>
              </w:rPr>
            </w:pPr>
            <w:r>
              <w:rPr>
                <w:b/>
                <w:bCs/>
              </w:rPr>
              <w:t>Comment</w:t>
            </w:r>
          </w:p>
        </w:tc>
      </w:tr>
      <w:tr w:rsidR="00A74D1F" w14:paraId="3AC61A6C" w14:textId="77777777" w:rsidTr="00DD4BEE">
        <w:tc>
          <w:tcPr>
            <w:tcW w:w="1272" w:type="dxa"/>
            <w:tcBorders>
              <w:top w:val="single" w:sz="4" w:space="0" w:color="auto"/>
              <w:left w:val="single" w:sz="4" w:space="0" w:color="auto"/>
              <w:bottom w:val="single" w:sz="4" w:space="0" w:color="auto"/>
              <w:right w:val="single" w:sz="4" w:space="0" w:color="auto"/>
            </w:tcBorders>
          </w:tcPr>
          <w:p w14:paraId="3AC61A69"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A6A"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6B" w14:textId="77777777" w:rsidR="00A74D1F" w:rsidRDefault="00DE34A3">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A74D1F" w14:paraId="3AC61A70" w14:textId="77777777" w:rsidTr="00DD4BEE">
        <w:tc>
          <w:tcPr>
            <w:tcW w:w="1272" w:type="dxa"/>
            <w:tcBorders>
              <w:top w:val="single" w:sz="4" w:space="0" w:color="auto"/>
              <w:left w:val="single" w:sz="4" w:space="0" w:color="auto"/>
              <w:bottom w:val="single" w:sz="4" w:space="0" w:color="auto"/>
              <w:right w:val="single" w:sz="4" w:space="0" w:color="auto"/>
            </w:tcBorders>
          </w:tcPr>
          <w:p w14:paraId="3AC61A6D" w14:textId="77777777" w:rsidR="00A74D1F" w:rsidRDefault="00DE34A3">
            <w:pPr>
              <w:spacing w:before="120" w:after="120"/>
              <w:rPr>
                <w:rFonts w:eastAsia="ＭＳ 明朝"/>
                <w:lang w:eastAsia="ja-JP"/>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ＭＳ 明朝"/>
                <w:lang w:eastAsia="ja-JP"/>
              </w:rPr>
            </w:pPr>
          </w:p>
        </w:tc>
        <w:tc>
          <w:tcPr>
            <w:tcW w:w="6836" w:type="dxa"/>
            <w:tcBorders>
              <w:top w:val="single" w:sz="4" w:space="0" w:color="auto"/>
              <w:left w:val="single" w:sz="4" w:space="0" w:color="auto"/>
              <w:bottom w:val="single" w:sz="4" w:space="0" w:color="auto"/>
              <w:right w:val="single" w:sz="4" w:space="0" w:color="auto"/>
            </w:tcBorders>
          </w:tcPr>
          <w:p w14:paraId="3AC61A6F" w14:textId="77777777" w:rsidR="00A74D1F" w:rsidRDefault="00DE34A3">
            <w:pPr>
              <w:spacing w:before="120" w:after="120"/>
              <w:rPr>
                <w:rFonts w:eastAsia="ＭＳ 明朝"/>
                <w:lang w:eastAsia="ja-JP"/>
              </w:rPr>
            </w:pPr>
            <w:r>
              <w:rPr>
                <w:rFonts w:eastAsia="Malgun Gothic"/>
                <w:lang w:eastAsia="ko-KR"/>
              </w:rPr>
              <w:t xml:space="preserve">The details can be further discussed later, after discussion on FL’s proposal 6-3. </w:t>
            </w:r>
          </w:p>
        </w:tc>
      </w:tr>
      <w:tr w:rsidR="00A74D1F" w14:paraId="3AC61A74" w14:textId="77777777" w:rsidTr="00DD4BEE">
        <w:tc>
          <w:tcPr>
            <w:tcW w:w="1272" w:type="dxa"/>
            <w:tcBorders>
              <w:top w:val="single" w:sz="4" w:space="0" w:color="auto"/>
              <w:left w:val="single" w:sz="4" w:space="0" w:color="auto"/>
              <w:bottom w:val="single" w:sz="4" w:space="0" w:color="auto"/>
              <w:right w:val="single" w:sz="4" w:space="0" w:color="auto"/>
            </w:tcBorders>
          </w:tcPr>
          <w:p w14:paraId="3AC61A71" w14:textId="77777777" w:rsidR="00A74D1F" w:rsidRDefault="00DE34A3">
            <w:pPr>
              <w:spacing w:before="120" w:after="120"/>
              <w:rPr>
                <w:rFonts w:eastAsia="PMingLiU"/>
                <w:lang w:eastAsia="zh-TW"/>
              </w:rPr>
            </w:pPr>
            <w:r>
              <w:rPr>
                <w:rFonts w:eastAsia="PMingLiU"/>
                <w:lang w:eastAsia="zh-TW"/>
              </w:rPr>
              <w:t>Ericsson</w:t>
            </w:r>
          </w:p>
        </w:tc>
        <w:tc>
          <w:tcPr>
            <w:tcW w:w="1578" w:type="dxa"/>
            <w:tcBorders>
              <w:top w:val="single" w:sz="4" w:space="0" w:color="auto"/>
              <w:left w:val="single" w:sz="4" w:space="0" w:color="auto"/>
              <w:bottom w:val="single" w:sz="4" w:space="0" w:color="auto"/>
              <w:right w:val="single" w:sz="4" w:space="0" w:color="auto"/>
            </w:tcBorders>
          </w:tcPr>
          <w:p w14:paraId="3AC61A72"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73" w14:textId="77777777" w:rsidR="00A74D1F" w:rsidRDefault="00DE34A3">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A74D1F" w14:paraId="3AC61A78" w14:textId="77777777" w:rsidTr="00DD4BEE">
        <w:tc>
          <w:tcPr>
            <w:tcW w:w="1272" w:type="dxa"/>
            <w:tcBorders>
              <w:top w:val="single" w:sz="4" w:space="0" w:color="auto"/>
              <w:left w:val="single" w:sz="4" w:space="0" w:color="auto"/>
              <w:bottom w:val="single" w:sz="4" w:space="0" w:color="auto"/>
              <w:right w:val="single" w:sz="4" w:space="0" w:color="auto"/>
            </w:tcBorders>
          </w:tcPr>
          <w:p w14:paraId="3AC61A75"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7" w14:textId="77777777" w:rsidR="00A74D1F" w:rsidRDefault="00DE34A3">
            <w:pPr>
              <w:spacing w:before="120" w:after="120"/>
              <w:rPr>
                <w:rFonts w:eastAsia="PMingLiU"/>
                <w:lang w:eastAsia="zh-TW"/>
              </w:rPr>
            </w:pPr>
            <w:r>
              <w:rPr>
                <w:rFonts w:eastAsiaTheme="minorEastAsia"/>
                <w:lang w:eastAsia="zh-CN"/>
              </w:rPr>
              <w:t>Fine to discuss as a starting point.</w:t>
            </w:r>
          </w:p>
        </w:tc>
      </w:tr>
      <w:tr w:rsidR="00A74D1F" w14:paraId="3AC61A7D" w14:textId="77777777" w:rsidTr="00DD4BEE">
        <w:tc>
          <w:tcPr>
            <w:tcW w:w="1272" w:type="dxa"/>
            <w:tcBorders>
              <w:top w:val="single" w:sz="4" w:space="0" w:color="auto"/>
              <w:left w:val="single" w:sz="4" w:space="0" w:color="auto"/>
              <w:bottom w:val="single" w:sz="4" w:space="0" w:color="auto"/>
              <w:right w:val="single" w:sz="4" w:space="0" w:color="auto"/>
            </w:tcBorders>
          </w:tcPr>
          <w:p w14:paraId="3AC61A79" w14:textId="77777777" w:rsidR="00A74D1F" w:rsidRDefault="00DE34A3">
            <w:pPr>
              <w:spacing w:before="120" w:after="120"/>
              <w:rPr>
                <w:rFonts w:eastAsia="Malgun Gothic"/>
                <w:lang w:eastAsia="ko-KR"/>
              </w:rPr>
            </w:pPr>
            <w:r>
              <w:rPr>
                <w:rFonts w:eastAsia="Malgun Gothic" w:hint="eastAsia"/>
                <w:szCs w:val="20"/>
                <w:lang w:eastAsia="ko-KR"/>
              </w:rPr>
              <w:t>L</w:t>
            </w:r>
            <w:r>
              <w:rPr>
                <w:rFonts w:eastAsia="Malgun Gothic"/>
                <w:szCs w:val="20"/>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B" w14:textId="77777777" w:rsidR="00A74D1F" w:rsidRDefault="00DE34A3">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A7C" w14:textId="77777777" w:rsidR="00A74D1F" w:rsidRDefault="00DE34A3">
            <w:pPr>
              <w:spacing w:before="120" w:after="120"/>
              <w:rPr>
                <w:rFonts w:eastAsiaTheme="minorEastAsia"/>
                <w:lang w:eastAsia="zh-CN"/>
              </w:rPr>
            </w:pPr>
            <w:r>
              <w:rPr>
                <w:rFonts w:eastAsia="ＭＳ 明朝"/>
                <w:lang w:eastAsia="ja-JP"/>
              </w:rPr>
              <w:t>When WUS configuration is provided from Cell A, t</w:t>
            </w:r>
            <w:r>
              <w:rPr>
                <w:szCs w:val="20"/>
                <w:lang w:eastAsia="ko-KR"/>
              </w:rPr>
              <w:t xml:space="preserve">he parameters and structure in the SI-RequestConfig IE for the legacy on-demand SI should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rsidTr="00DD4BEE">
        <w:tc>
          <w:tcPr>
            <w:tcW w:w="1272" w:type="dxa"/>
            <w:tcBorders>
              <w:top w:val="single" w:sz="4" w:space="0" w:color="auto"/>
              <w:left w:val="single" w:sz="4" w:space="0" w:color="auto"/>
              <w:bottom w:val="single" w:sz="4" w:space="0" w:color="auto"/>
              <w:right w:val="single" w:sz="4" w:space="0" w:color="auto"/>
            </w:tcBorders>
          </w:tcPr>
          <w:p w14:paraId="3AC61A7E" w14:textId="77777777" w:rsidR="00A74D1F" w:rsidRDefault="00DE34A3">
            <w:pPr>
              <w:spacing w:before="120" w:after="120"/>
              <w:rPr>
                <w:rFonts w:eastAsiaTheme="minorEastAsia"/>
                <w:szCs w:val="20"/>
                <w:lang w:eastAsia="zh-CN"/>
              </w:rPr>
            </w:pPr>
            <w:r>
              <w:rPr>
                <w:rFonts w:eastAsiaTheme="minorEastAsia" w:hint="eastAsia"/>
                <w:szCs w:val="20"/>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0" w14:textId="77777777" w:rsidR="00A74D1F" w:rsidRDefault="00DE34A3">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rsidTr="00DD4BEE">
        <w:tc>
          <w:tcPr>
            <w:tcW w:w="1272" w:type="dxa"/>
            <w:tcBorders>
              <w:top w:val="single" w:sz="4" w:space="0" w:color="auto"/>
              <w:left w:val="single" w:sz="4" w:space="0" w:color="auto"/>
              <w:bottom w:val="single" w:sz="4" w:space="0" w:color="auto"/>
              <w:right w:val="single" w:sz="4" w:space="0" w:color="auto"/>
            </w:tcBorders>
          </w:tcPr>
          <w:p w14:paraId="3AC61A82" w14:textId="77777777" w:rsidR="00A74D1F" w:rsidRDefault="00DE34A3">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4" w14:textId="77777777" w:rsidR="00A74D1F" w:rsidRDefault="00DE34A3">
            <w:pPr>
              <w:spacing w:before="120" w:after="120"/>
              <w:rPr>
                <w:rFonts w:eastAsiaTheme="minorEastAsia"/>
                <w:lang w:val="en-US" w:eastAsia="zh-CN"/>
              </w:rPr>
            </w:pPr>
            <w:r>
              <w:rPr>
                <w:rFonts w:eastAsiaTheme="minorEastAsia"/>
                <w:lang w:val="en-US" w:eastAsia="zh-CN"/>
              </w:rPr>
              <w:t xml:space="preserve">We are wondering what is the relationship of Proposal 6-3 and 6-2. </w:t>
            </w:r>
          </w:p>
        </w:tc>
      </w:tr>
      <w:tr w:rsidR="00A74D1F" w14:paraId="3AC61A89" w14:textId="77777777" w:rsidTr="00DD4BEE">
        <w:tc>
          <w:tcPr>
            <w:tcW w:w="1272" w:type="dxa"/>
            <w:tcBorders>
              <w:top w:val="single" w:sz="4" w:space="0" w:color="auto"/>
              <w:left w:val="single" w:sz="4" w:space="0" w:color="auto"/>
              <w:bottom w:val="single" w:sz="4" w:space="0" w:color="auto"/>
              <w:right w:val="single" w:sz="4" w:space="0" w:color="auto"/>
            </w:tcBorders>
          </w:tcPr>
          <w:p w14:paraId="3AC61A86" w14:textId="6BBEB840" w:rsidR="00A74D1F" w:rsidRDefault="00F548F5">
            <w:pPr>
              <w:spacing w:before="120" w:after="120"/>
              <w:rPr>
                <w:rFonts w:eastAsiaTheme="minorEastAsia"/>
                <w:szCs w:val="20"/>
                <w:lang w:eastAsia="zh-CN"/>
              </w:rPr>
            </w:pPr>
            <w:r>
              <w:rPr>
                <w:rFonts w:eastAsiaTheme="minorEastAsia"/>
                <w:szCs w:val="20"/>
                <w:lang w:eastAsia="zh-CN"/>
              </w:rPr>
              <w:t>Intel</w:t>
            </w:r>
          </w:p>
        </w:tc>
        <w:tc>
          <w:tcPr>
            <w:tcW w:w="1578"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8" w14:textId="57F2B05E" w:rsidR="00A74D1F" w:rsidRDefault="00F548F5">
            <w:pPr>
              <w:spacing w:before="120" w:after="120"/>
              <w:rPr>
                <w:rFonts w:eastAsiaTheme="minorEastAsia"/>
                <w:lang w:eastAsia="zh-CN"/>
              </w:rPr>
            </w:pPr>
            <w:r>
              <w:rPr>
                <w:rFonts w:eastAsiaTheme="minorEastAsia"/>
                <w:lang w:eastAsia="zh-CN"/>
              </w:rPr>
              <w:t xml:space="preserve">Agree with Apple’s comment. As for 6-2 we think this discussion would be better to be deferred until more details of the design are available. </w:t>
            </w:r>
          </w:p>
        </w:tc>
      </w:tr>
      <w:tr w:rsidR="00DD4BEE" w14:paraId="022704FA" w14:textId="77777777" w:rsidTr="00DD4BEE">
        <w:tc>
          <w:tcPr>
            <w:tcW w:w="1272" w:type="dxa"/>
            <w:tcBorders>
              <w:top w:val="single" w:sz="4" w:space="0" w:color="auto"/>
              <w:left w:val="single" w:sz="4" w:space="0" w:color="auto"/>
              <w:bottom w:val="single" w:sz="4" w:space="0" w:color="auto"/>
              <w:right w:val="single" w:sz="4" w:space="0" w:color="auto"/>
            </w:tcBorders>
          </w:tcPr>
          <w:p w14:paraId="254B3CC0" w14:textId="10C22E9F" w:rsidR="00DD4BEE" w:rsidRDefault="00DD4BEE" w:rsidP="00DD4BEE">
            <w:pPr>
              <w:spacing w:before="120" w:after="120"/>
              <w:rPr>
                <w:rFonts w:eastAsiaTheme="minorEastAsia"/>
                <w:szCs w:val="20"/>
                <w:lang w:eastAsia="zh-CN"/>
              </w:rPr>
            </w:pPr>
            <w:r>
              <w:rPr>
                <w:rFonts w:eastAsiaTheme="minorEastAsia"/>
                <w:szCs w:val="20"/>
                <w:lang w:eastAsia="zh-CN"/>
              </w:rPr>
              <w:t>Fraunhofer2</w:t>
            </w:r>
          </w:p>
        </w:tc>
        <w:tc>
          <w:tcPr>
            <w:tcW w:w="1578" w:type="dxa"/>
            <w:tcBorders>
              <w:top w:val="single" w:sz="4" w:space="0" w:color="auto"/>
              <w:left w:val="single" w:sz="4" w:space="0" w:color="auto"/>
              <w:bottom w:val="single" w:sz="4" w:space="0" w:color="auto"/>
              <w:right w:val="single" w:sz="4" w:space="0" w:color="auto"/>
            </w:tcBorders>
          </w:tcPr>
          <w:p w14:paraId="52665CD4" w14:textId="048331C7" w:rsidR="00DD4BEE" w:rsidRDefault="00DD4BEE" w:rsidP="00DD4BEE">
            <w:pPr>
              <w:spacing w:before="120" w:after="120"/>
              <w:rPr>
                <w:rFonts w:eastAsia="PMingLiU"/>
                <w:lang w:eastAsia="zh-TW"/>
              </w:rPr>
            </w:pPr>
            <w:r>
              <w:rPr>
                <w:rFonts w:eastAsia="PMingLiU"/>
                <w:lang w:eastAsia="zh-TW"/>
              </w:rPr>
              <w:t>A note</w:t>
            </w:r>
          </w:p>
        </w:tc>
        <w:tc>
          <w:tcPr>
            <w:tcW w:w="6836" w:type="dxa"/>
            <w:tcBorders>
              <w:top w:val="single" w:sz="4" w:space="0" w:color="auto"/>
              <w:left w:val="single" w:sz="4" w:space="0" w:color="auto"/>
              <w:bottom w:val="single" w:sz="4" w:space="0" w:color="auto"/>
              <w:right w:val="single" w:sz="4" w:space="0" w:color="auto"/>
            </w:tcBorders>
          </w:tcPr>
          <w:p w14:paraId="3C040B01" w14:textId="3819529F" w:rsidR="00DD4BEE" w:rsidRDefault="00DD4BEE" w:rsidP="00DD4BEE">
            <w:pPr>
              <w:spacing w:before="120" w:after="120"/>
              <w:rPr>
                <w:rFonts w:eastAsiaTheme="minorEastAsia"/>
                <w:lang w:eastAsia="zh-CN"/>
              </w:rPr>
            </w:pPr>
            <w:r>
              <w:rPr>
                <w:rFonts w:eastAsiaTheme="minorEastAsia"/>
                <w:lang w:eastAsia="zh-CN"/>
              </w:rPr>
              <w:t>Some RAN 2 contributions estimate circa 30 octets for this list. This may be quite heavy (even for transmission on cell A) and we may need to optimize the overhead.</w:t>
            </w: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DE34A3">
      <w:pPr>
        <w:rPr>
          <w:rFonts w:eastAsia="PMingLiU"/>
          <w:b/>
          <w:lang w:eastAsia="zh-TW"/>
        </w:rPr>
      </w:pPr>
      <w:r>
        <w:rPr>
          <w:rFonts w:eastAsia="PMingLiU"/>
          <w:lang w:eastAsia="zh-TW"/>
        </w:rPr>
        <w:lastRenderedPageBreak/>
        <w:t>About the update of UL WUS configuration, the following company views are collected in RAN1 #117:</w:t>
      </w:r>
    </w:p>
    <w:p w14:paraId="3AC61A8D" w14:textId="77777777" w:rsidR="00A74D1F" w:rsidRDefault="00DE34A3">
      <w:pPr>
        <w:pStyle w:val="14"/>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3AC61A8E" w14:textId="77777777" w:rsidR="00A74D1F" w:rsidRDefault="00DE34A3">
      <w:pPr>
        <w:pStyle w:val="14"/>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DE34A3">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DE34A3">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ＭＳ 明朝"/>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DE34A3">
            <w:pPr>
              <w:spacing w:before="120" w:after="120"/>
              <w:rPr>
                <w:rFonts w:eastAsia="ＭＳ 明朝"/>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ＭＳ 明朝"/>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DE34A3">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DE34A3">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DE34A3">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DE34A3">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DE34A3">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DE34A3">
            <w:pPr>
              <w:spacing w:before="120" w:after="120"/>
              <w:rPr>
                <w:rFonts w:eastAsia="Malgun Gothic"/>
                <w:lang w:eastAsia="ko-KR"/>
              </w:rPr>
            </w:pPr>
            <w:r>
              <w:rPr>
                <w:rFonts w:eastAsia="Malgun Gothic"/>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DE34A3">
            <w:pPr>
              <w:spacing w:before="120" w:after="120"/>
              <w:rPr>
                <w:rFonts w:eastAsia="Malgun Gothic"/>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DE34A3">
            <w:pPr>
              <w:spacing w:before="120" w:after="120"/>
              <w:rPr>
                <w:rFonts w:eastAsia="Malgun Gothic"/>
                <w:lang w:eastAsia="ko-KR"/>
              </w:rPr>
            </w:pPr>
            <w:r>
              <w:rPr>
                <w:rFonts w:eastAsia="Malgun Gothic"/>
                <w:lang w:eastAsia="ko-KR"/>
              </w:rPr>
              <w:t>Lenovo</w:t>
            </w:r>
          </w:p>
        </w:tc>
        <w:tc>
          <w:tcPr>
            <w:tcW w:w="1570" w:type="dxa"/>
          </w:tcPr>
          <w:p w14:paraId="3AC61ABB"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Malgun Gothic"/>
                <w:lang w:eastAsia="ko-KR"/>
              </w:rPr>
            </w:pPr>
          </w:p>
        </w:tc>
      </w:tr>
      <w:tr w:rsidR="00A74D1F" w14:paraId="3AC61AC1" w14:textId="77777777">
        <w:tc>
          <w:tcPr>
            <w:tcW w:w="1265" w:type="dxa"/>
          </w:tcPr>
          <w:p w14:paraId="3AC61ABE"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3AC61ABF" w14:textId="77777777" w:rsidR="00A74D1F" w:rsidRDefault="00DE34A3">
            <w:pPr>
              <w:spacing w:before="120" w:after="120"/>
              <w:rPr>
                <w:rFonts w:eastAsiaTheme="minorEastAsia"/>
                <w:lang w:eastAsia="zh-CN"/>
              </w:rPr>
            </w:pPr>
            <w:r>
              <w:rPr>
                <w:rFonts w:eastAsia="ＭＳ 明朝" w:hint="eastAsia"/>
                <w:lang w:eastAsia="ja-JP"/>
              </w:rPr>
              <w:t>S</w:t>
            </w:r>
            <w:r>
              <w:rPr>
                <w:rFonts w:eastAsia="ＭＳ 明朝"/>
                <w:lang w:eastAsia="ja-JP"/>
              </w:rPr>
              <w:t>upport</w:t>
            </w:r>
          </w:p>
        </w:tc>
        <w:tc>
          <w:tcPr>
            <w:tcW w:w="6801" w:type="dxa"/>
          </w:tcPr>
          <w:p w14:paraId="3AC61AC0" w14:textId="77777777" w:rsidR="00A74D1F" w:rsidRDefault="00A74D1F">
            <w:pPr>
              <w:spacing w:before="120" w:after="120"/>
              <w:rPr>
                <w:rFonts w:eastAsia="Malgun Gothic"/>
                <w:lang w:eastAsia="ko-KR"/>
              </w:rPr>
            </w:pPr>
          </w:p>
        </w:tc>
      </w:tr>
      <w:tr w:rsidR="00A74D1F" w14:paraId="3AC61AC5" w14:textId="77777777">
        <w:tc>
          <w:tcPr>
            <w:tcW w:w="1265" w:type="dxa"/>
          </w:tcPr>
          <w:p w14:paraId="3AC61AC2" w14:textId="77777777" w:rsidR="00A74D1F" w:rsidRDefault="00DE34A3">
            <w:pPr>
              <w:spacing w:before="120" w:after="120"/>
              <w:rPr>
                <w:rFonts w:eastAsia="ＭＳ 明朝"/>
                <w:lang w:val="en-US" w:eastAsia="ja-JP"/>
              </w:rPr>
            </w:pPr>
            <w:r>
              <w:rPr>
                <w:rFonts w:eastAsia="ＭＳ 明朝"/>
                <w:lang w:val="en-US" w:eastAsia="ja-JP"/>
              </w:rPr>
              <w:t>CEWiT</w:t>
            </w:r>
          </w:p>
        </w:tc>
        <w:tc>
          <w:tcPr>
            <w:tcW w:w="1570" w:type="dxa"/>
          </w:tcPr>
          <w:p w14:paraId="3AC61AC3"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Pr>
          <w:p w14:paraId="3AC61AC4" w14:textId="77777777" w:rsidR="00A74D1F" w:rsidRDefault="00A74D1F">
            <w:pPr>
              <w:spacing w:before="120" w:after="120"/>
              <w:rPr>
                <w:rFonts w:eastAsia="Malgun Gothic"/>
                <w:lang w:eastAsia="ko-KR"/>
              </w:rPr>
            </w:pPr>
          </w:p>
        </w:tc>
      </w:tr>
      <w:tr w:rsidR="00A74D1F" w14:paraId="3AC61AC9" w14:textId="77777777">
        <w:tc>
          <w:tcPr>
            <w:tcW w:w="1265" w:type="dxa"/>
          </w:tcPr>
          <w:p w14:paraId="3AC61AC6" w14:textId="77777777" w:rsidR="00A74D1F" w:rsidRDefault="00DE34A3">
            <w:pPr>
              <w:spacing w:before="120" w:after="120"/>
              <w:rPr>
                <w:rFonts w:eastAsia="ＭＳ 明朝"/>
                <w:lang w:val="en-US" w:eastAsia="ja-JP"/>
              </w:rPr>
            </w:pPr>
            <w:r>
              <w:rPr>
                <w:rFonts w:eastAsia="ＭＳ 明朝"/>
                <w:lang w:val="en-US" w:eastAsia="ja-JP"/>
              </w:rPr>
              <w:t>Panasonic</w:t>
            </w:r>
          </w:p>
        </w:tc>
        <w:tc>
          <w:tcPr>
            <w:tcW w:w="1570" w:type="dxa"/>
          </w:tcPr>
          <w:p w14:paraId="3AC61AC7"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Pr>
          <w:p w14:paraId="3AC61AC8" w14:textId="77777777" w:rsidR="00A74D1F" w:rsidRDefault="00A74D1F">
            <w:pPr>
              <w:spacing w:before="120" w:after="120"/>
              <w:rPr>
                <w:rFonts w:eastAsia="Malgun Gothic"/>
                <w:lang w:eastAsia="ko-KR"/>
              </w:rPr>
            </w:pPr>
          </w:p>
        </w:tc>
      </w:tr>
      <w:tr w:rsidR="00A74D1F" w14:paraId="3AC61ACD" w14:textId="77777777">
        <w:tc>
          <w:tcPr>
            <w:tcW w:w="1265" w:type="dxa"/>
          </w:tcPr>
          <w:p w14:paraId="3AC61ACA" w14:textId="77777777" w:rsidR="00A74D1F" w:rsidRDefault="00DE34A3">
            <w:pPr>
              <w:spacing w:before="120" w:after="120"/>
              <w:rPr>
                <w:rFonts w:eastAsia="ＭＳ 明朝"/>
                <w:lang w:val="en-US" w:eastAsia="ja-JP"/>
              </w:rPr>
            </w:pPr>
            <w:r>
              <w:rPr>
                <w:rFonts w:eastAsia="Malgun Gothic"/>
                <w:lang w:eastAsia="ko-KR"/>
              </w:rPr>
              <w:t>Huawei/HiSi</w:t>
            </w:r>
          </w:p>
        </w:tc>
        <w:tc>
          <w:tcPr>
            <w:tcW w:w="1570" w:type="dxa"/>
          </w:tcPr>
          <w:p w14:paraId="3AC61ACB" w14:textId="77777777" w:rsidR="00A74D1F" w:rsidRDefault="00DE34A3">
            <w:pPr>
              <w:spacing w:before="120" w:after="120"/>
              <w:rPr>
                <w:rFonts w:eastAsia="ＭＳ 明朝"/>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Malgun Gothic"/>
                <w:lang w:eastAsia="ko-KR"/>
              </w:rPr>
            </w:pPr>
          </w:p>
        </w:tc>
      </w:tr>
      <w:tr w:rsidR="00A74D1F" w14:paraId="3AC61AD1" w14:textId="77777777">
        <w:tc>
          <w:tcPr>
            <w:tcW w:w="1265" w:type="dxa"/>
          </w:tcPr>
          <w:p w14:paraId="3AC61ACE"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DE34A3">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74D1F" w14:paraId="3AC61AD5" w14:textId="77777777">
        <w:tc>
          <w:tcPr>
            <w:tcW w:w="1265" w:type="dxa"/>
          </w:tcPr>
          <w:p w14:paraId="3AC61AD2"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Malgun Gothic"/>
                <w:lang w:eastAsia="ko-KR"/>
              </w:rPr>
            </w:pPr>
          </w:p>
        </w:tc>
      </w:tr>
      <w:tr w:rsidR="00F548F5" w14:paraId="34A9FFD8" w14:textId="77777777">
        <w:tc>
          <w:tcPr>
            <w:tcW w:w="1265" w:type="dxa"/>
          </w:tcPr>
          <w:p w14:paraId="29D1C6F2" w14:textId="015046CF" w:rsidR="00F548F5" w:rsidRDefault="00F548F5">
            <w:pPr>
              <w:spacing w:before="120" w:after="120"/>
              <w:rPr>
                <w:rFonts w:eastAsiaTheme="minorEastAsia"/>
                <w:lang w:eastAsia="zh-CN"/>
              </w:rPr>
            </w:pPr>
            <w:r>
              <w:rPr>
                <w:rFonts w:eastAsiaTheme="minorEastAsia"/>
                <w:lang w:eastAsia="zh-CN"/>
              </w:rPr>
              <w:t>Intel</w:t>
            </w:r>
          </w:p>
        </w:tc>
        <w:tc>
          <w:tcPr>
            <w:tcW w:w="1570" w:type="dxa"/>
          </w:tcPr>
          <w:p w14:paraId="6FCA0814" w14:textId="77777777" w:rsidR="00F548F5" w:rsidRDefault="00F548F5">
            <w:pPr>
              <w:spacing w:before="120" w:after="120"/>
              <w:rPr>
                <w:rFonts w:eastAsiaTheme="minorEastAsia"/>
                <w:lang w:eastAsia="zh-CN"/>
              </w:rPr>
            </w:pPr>
          </w:p>
        </w:tc>
        <w:tc>
          <w:tcPr>
            <w:tcW w:w="6801" w:type="dxa"/>
          </w:tcPr>
          <w:p w14:paraId="34A4E320" w14:textId="1FC7D74F" w:rsidR="00F548F5" w:rsidRDefault="00F548F5">
            <w:pPr>
              <w:spacing w:before="120" w:after="120"/>
              <w:rPr>
                <w:rFonts w:eastAsia="Malgun Gothic"/>
                <w:lang w:eastAsia="ko-KR"/>
              </w:rPr>
            </w:pPr>
            <w:r>
              <w:rPr>
                <w:rFonts w:eastAsia="Malgun Gothic"/>
                <w:lang w:eastAsia="ko-KR"/>
              </w:rPr>
              <w:t xml:space="preserve">Based on the formal definition of camping SIB1 is necessary prior to defining a UE as camping (see RAN2 discussion). We would like to leave this discussion to RAN2. </w:t>
            </w:r>
          </w:p>
        </w:tc>
      </w:tr>
      <w:tr w:rsidR="009420CD" w14:paraId="49C5D8CB" w14:textId="77777777">
        <w:tc>
          <w:tcPr>
            <w:tcW w:w="1265" w:type="dxa"/>
          </w:tcPr>
          <w:p w14:paraId="072EC74B" w14:textId="3470801E" w:rsidR="009420CD" w:rsidRDefault="009420CD" w:rsidP="009420CD">
            <w:pPr>
              <w:spacing w:before="120" w:after="120"/>
              <w:rPr>
                <w:rFonts w:eastAsiaTheme="minorEastAsia"/>
                <w:lang w:eastAsia="zh-CN"/>
              </w:rPr>
            </w:pPr>
            <w:r w:rsidRPr="006233E1">
              <w:rPr>
                <w:rFonts w:eastAsiaTheme="minorEastAsia" w:hint="eastAsia"/>
                <w:lang w:eastAsia="zh-CN"/>
              </w:rPr>
              <w:t>DENSO</w:t>
            </w:r>
          </w:p>
        </w:tc>
        <w:tc>
          <w:tcPr>
            <w:tcW w:w="1570" w:type="dxa"/>
          </w:tcPr>
          <w:p w14:paraId="28A02D90" w14:textId="5AEFC3FB" w:rsidR="009420CD" w:rsidRDefault="009420CD" w:rsidP="009420CD">
            <w:pPr>
              <w:spacing w:before="120" w:after="120"/>
              <w:rPr>
                <w:rFonts w:eastAsiaTheme="minorEastAsia"/>
                <w:lang w:eastAsia="zh-CN"/>
              </w:rPr>
            </w:pPr>
            <w:r w:rsidRPr="006233E1">
              <w:rPr>
                <w:rFonts w:eastAsia="PMingLiU" w:hint="eastAsia"/>
                <w:lang w:eastAsia="zh-TW"/>
              </w:rPr>
              <w:t>Support</w:t>
            </w:r>
          </w:p>
        </w:tc>
        <w:tc>
          <w:tcPr>
            <w:tcW w:w="6801" w:type="dxa"/>
          </w:tcPr>
          <w:p w14:paraId="2400B253" w14:textId="77777777" w:rsidR="009420CD" w:rsidRDefault="009420CD" w:rsidP="009420CD">
            <w:pPr>
              <w:spacing w:before="120" w:after="120"/>
              <w:rPr>
                <w:rFonts w:eastAsia="Malgun Gothic"/>
                <w:lang w:eastAsia="ko-KR"/>
              </w:rPr>
            </w:pP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DE34A3">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3AC61ADB" w14:textId="77777777" w:rsidR="00A74D1F" w:rsidRDefault="00DE34A3">
      <w:pPr>
        <w:ind w:leftChars="100" w:left="200"/>
        <w:rPr>
          <w:b/>
          <w:bCs/>
          <w:highlight w:val="green"/>
          <w:lang w:val="en-US" w:eastAsia="zh-CN"/>
        </w:rPr>
      </w:pPr>
      <w:r>
        <w:rPr>
          <w:b/>
          <w:bCs/>
          <w:highlight w:val="green"/>
          <w:lang w:val="en-US" w:eastAsia="zh-CN"/>
        </w:rPr>
        <w:t>Agreement</w:t>
      </w:r>
    </w:p>
    <w:p w14:paraId="3AC61ADC" w14:textId="77777777" w:rsidR="00A74D1F" w:rsidRDefault="00DE34A3">
      <w:pPr>
        <w:ind w:leftChars="100" w:left="200"/>
        <w:rPr>
          <w:b/>
          <w:bCs/>
          <w:lang w:val="en-US" w:eastAsia="zh-CN"/>
        </w:rPr>
      </w:pPr>
      <w:bookmarkStart w:id="127" w:name="OLE_LINK337"/>
      <w:r>
        <w:rPr>
          <w:b/>
          <w:bCs/>
          <w:lang w:val="en-US" w:eastAsia="zh-CN"/>
        </w:rPr>
        <w:lastRenderedPageBreak/>
        <w:t>RAN1 to further study UE identification of NES cell with on-demand SIB1 based on one, both, or combination of the following options:</w:t>
      </w:r>
    </w:p>
    <w:p w14:paraId="3AC61ADD" w14:textId="77777777" w:rsidR="00A74D1F" w:rsidRDefault="00DE34A3">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DE34A3">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DE34A3">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DE34A3">
      <w:pPr>
        <w:pStyle w:val="14"/>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DE34A3">
      <w:pPr>
        <w:pStyle w:val="14"/>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DE34A3">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p>
    <w:p w14:paraId="3AC61AE8" w14:textId="77777777" w:rsidR="00A74D1F" w:rsidRDefault="00DE34A3">
      <w:pPr>
        <w:numPr>
          <w:ilvl w:val="0"/>
          <w:numId w:val="8"/>
        </w:numPr>
        <w:ind w:leftChars="180"/>
        <w:rPr>
          <w:b/>
          <w:bCs/>
          <w:lang w:val="en-US" w:eastAsia="zh-CN"/>
        </w:rPr>
      </w:pPr>
      <w:r>
        <w:rPr>
          <w:b/>
          <w:bCs/>
          <w:lang w:val="en-US" w:eastAsia="zh-CN"/>
        </w:rPr>
        <w:t>Option 1: By WUS configuration</w:t>
      </w:r>
    </w:p>
    <w:p w14:paraId="3AC61AE9"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EB"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r>
        <w:rPr>
          <w:rFonts w:eastAsia="PMingLiU"/>
          <w:b/>
          <w:bCs/>
          <w:lang w:val="en-US" w:eastAsia="zh-TW"/>
        </w:rPr>
        <w:t>k_SSB</w:t>
      </w:r>
      <w:bookmarkEnd w:id="131"/>
      <w:r>
        <w:rPr>
          <w:rFonts w:eastAsia="PMingLiU"/>
          <w:b/>
          <w:bCs/>
          <w:lang w:val="en-US" w:eastAsia="zh-TW"/>
        </w:rPr>
        <w:t xml:space="preserve"> values to indicate a NES cell with on-demand SIB1</w:t>
      </w:r>
    </w:p>
    <w:p w14:paraId="3AC61AEC"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aff0"/>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DE34A3">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DE34A3">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DE34A3">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DE34A3">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3AC61B00"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DE34A3">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DE34A3">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DE34A3">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DE34A3">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DE34A3">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3AC61B0E"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p>
          <w:p w14:paraId="3AC61B10" w14:textId="77777777" w:rsidR="00A74D1F" w:rsidRDefault="00DE34A3">
            <w:pPr>
              <w:numPr>
                <w:ilvl w:val="0"/>
                <w:numId w:val="8"/>
              </w:numPr>
              <w:ind w:leftChars="180"/>
              <w:rPr>
                <w:b/>
                <w:bCs/>
                <w:lang w:val="en-US" w:eastAsia="zh-CN"/>
              </w:rPr>
            </w:pPr>
            <w:r>
              <w:rPr>
                <w:b/>
                <w:bCs/>
                <w:lang w:val="en-US" w:eastAsia="zh-CN"/>
              </w:rPr>
              <w:t>Option 1: By WUS configuration</w:t>
            </w:r>
          </w:p>
          <w:p w14:paraId="3AC61B11"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14:paraId="3AC61B14" w14:textId="77777777" w:rsidR="00A74D1F" w:rsidRDefault="00DE34A3">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.g. k_SSB</w:t>
            </w:r>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r>
              <w:rPr>
                <w:rFonts w:eastAsia="PMingLiU"/>
                <w:b/>
                <w:bCs/>
                <w:strike/>
                <w:color w:val="FF0000"/>
                <w:lang w:val="en-US" w:eastAsia="zh-TW"/>
              </w:rPr>
              <w:t>k_SSB</w:t>
            </w:r>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DE34A3">
            <w:pPr>
              <w:numPr>
                <w:ilvl w:val="2"/>
                <w:numId w:val="8"/>
              </w:numPr>
              <w:rPr>
                <w:b/>
                <w:bCs/>
                <w:strike/>
                <w:color w:val="FF0000"/>
                <w:lang w:val="en-US" w:eastAsia="zh-CN"/>
              </w:rPr>
            </w:pPr>
            <w:r>
              <w:rPr>
                <w:rFonts w:eastAsia="PMingLiU" w:hint="eastAsia"/>
                <w:b/>
                <w:bCs/>
                <w:strike/>
                <w:color w:val="FF0000"/>
                <w:lang w:val="en-US" w:eastAsia="zh-TW"/>
              </w:rPr>
              <w:lastRenderedPageBreak/>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Malgun Gothic"/>
                <w:lang w:eastAsia="ko-KR"/>
              </w:rPr>
            </w:pPr>
          </w:p>
          <w:p w14:paraId="3AC61B17" w14:textId="77777777" w:rsidR="00A74D1F" w:rsidRDefault="00DE34A3">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DE34A3">
            <w:pPr>
              <w:spacing w:before="120" w:after="120"/>
              <w:rPr>
                <w:rFonts w:eastAsia="Malgun Gothic"/>
                <w:lang w:eastAsia="ko-KR"/>
              </w:rPr>
            </w:pPr>
            <w:r>
              <w:rPr>
                <w:rFonts w:eastAsia="Malgun Gothic"/>
                <w:lang w:eastAsia="ko-KR"/>
              </w:rPr>
              <w:lastRenderedPageBreak/>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DE34A3">
            <w:pPr>
              <w:spacing w:before="120" w:after="120"/>
              <w:rPr>
                <w:rFonts w:eastAsia="Malgun Gothic"/>
                <w:lang w:eastAsia="ko-KR"/>
              </w:rPr>
            </w:pPr>
            <w:r>
              <w:rPr>
                <w:rFonts w:eastAsia="Malgun Gothic"/>
                <w:lang w:eastAsia="ko-KR"/>
              </w:rPr>
              <w:t>We are positive to both Option 1 and Option 2.</w:t>
            </w:r>
          </w:p>
          <w:p w14:paraId="3AC61B1C" w14:textId="77777777" w:rsidR="00A74D1F" w:rsidRDefault="00DE34A3">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DE34A3">
            <w:pPr>
              <w:spacing w:before="120" w:after="120"/>
              <w:rPr>
                <w:rFonts w:eastAsia="Malgun Gothic"/>
                <w:lang w:eastAsia="ko-KR"/>
              </w:rPr>
            </w:pPr>
            <w:r>
              <w:rPr>
                <w:rFonts w:eastAsia="Malgun Gothic"/>
                <w:lang w:eastAsia="ko-KR"/>
              </w:rPr>
              <w:t>InterDigital</w:t>
            </w:r>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DE34A3">
            <w:pPr>
              <w:spacing w:before="120" w:after="120"/>
              <w:rPr>
                <w:rFonts w:eastAsia="Malgun Gothic"/>
                <w:lang w:eastAsia="ko-KR"/>
              </w:rPr>
            </w:pPr>
            <w:r>
              <w:rPr>
                <w:rFonts w:eastAsia="Malgun Gothic"/>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DE34A3">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DE34A3">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Malgun Gothic"/>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DE34A3">
            <w:pPr>
              <w:spacing w:before="120" w:after="120"/>
              <w:rPr>
                <w:rFonts w:eastAsia="ＭＳ 明朝"/>
                <w:lang w:eastAsia="ja-JP"/>
              </w:rPr>
            </w:pPr>
            <w:r>
              <w:rPr>
                <w:rFonts w:eastAsia="Malgun Gothic"/>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ＭＳ 明朝"/>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DE34A3">
            <w:pPr>
              <w:spacing w:before="120" w:after="120"/>
              <w:rPr>
                <w:rFonts w:eastAsia="Malgun Gothic"/>
                <w:lang w:eastAsia="ko-KR"/>
              </w:rPr>
            </w:pPr>
            <w:r>
              <w:rPr>
                <w:rFonts w:eastAsia="Malgun Gothic"/>
                <w:lang w:eastAsia="ko-KR"/>
              </w:rPr>
              <w:t>Prefer to remove last FFS since case 3 is not 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Malgun Gothic"/>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DE34A3">
            <w:pPr>
              <w:spacing w:before="120" w:after="120"/>
              <w:rPr>
                <w:rFonts w:eastAsia="ＭＳ 明朝"/>
                <w:lang w:val="en-US" w:eastAsia="ja-JP"/>
              </w:rPr>
            </w:pPr>
            <w:r>
              <w:rPr>
                <w:rFonts w:eastAsia="ＭＳ 明朝"/>
                <w:lang w:val="en-US" w:eastAsia="ja-JP"/>
              </w:rPr>
              <w:t>CEWiT</w:t>
            </w:r>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DE34A3">
            <w:pPr>
              <w:spacing w:before="120" w:after="120"/>
              <w:rPr>
                <w:rFonts w:eastAsia="ＭＳ 明朝"/>
                <w:lang w:val="en-US" w:eastAsia="ja-JP"/>
              </w:rPr>
            </w:pPr>
            <w:r>
              <w:rPr>
                <w:rFonts w:eastAsia="ＭＳ 明朝"/>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Malgun Gothic"/>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DE34A3">
            <w:pPr>
              <w:spacing w:before="120" w:after="120"/>
              <w:rPr>
                <w:rFonts w:eastAsia="ＭＳ 明朝"/>
                <w:lang w:val="en-US" w:eastAsia="ja-JP"/>
              </w:rPr>
            </w:pPr>
            <w:r>
              <w:rPr>
                <w:rFonts w:eastAsia="ＭＳ 明朝"/>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ＭＳ 明朝"/>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DE34A3">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DE34A3">
            <w:pPr>
              <w:spacing w:before="120" w:after="120"/>
              <w:rPr>
                <w:rFonts w:eastAsia="ＭＳ 明朝"/>
                <w:lang w:val="en-US" w:eastAsia="ja-JP"/>
              </w:rPr>
            </w:pPr>
            <w:r>
              <w:rPr>
                <w:rFonts w:eastAsia="Malgun Gothic"/>
                <w:lang w:eastAsia="ko-KR"/>
              </w:rPr>
              <w:t>Huawei / HiSi</w:t>
            </w:r>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DE34A3">
            <w:pPr>
              <w:spacing w:before="120" w:after="120"/>
              <w:rPr>
                <w:rFonts w:eastAsia="ＭＳ 明朝"/>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Malgun Gothic"/>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DE34A3">
            <w:pPr>
              <w:spacing w:before="120" w:after="120"/>
              <w:rPr>
                <w:rFonts w:eastAsia="Malgun Gothic"/>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DE34A3">
            <w:pPr>
              <w:spacing w:before="120" w:after="120"/>
              <w:rPr>
                <w:rFonts w:eastAsia="Malgun Gothic"/>
                <w:lang w:eastAsia="ko-KR"/>
              </w:rPr>
            </w:pPr>
            <w:r>
              <w:rPr>
                <w:rFonts w:eastAsia="SimSun" w:hint="eastAsia"/>
                <w:lang w:val="en-US" w:eastAsia="zh-CN"/>
              </w:rPr>
              <w:t>The proposal suggest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DE34A3">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DE34A3">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DE34A3">
            <w:pPr>
              <w:pStyle w:val="aff2"/>
              <w:numPr>
                <w:ilvl w:val="0"/>
                <w:numId w:val="33"/>
              </w:numPr>
              <w:spacing w:before="120" w:after="120"/>
              <w:ind w:leftChars="0"/>
              <w:rPr>
                <w:rFonts w:eastAsiaTheme="minorEastAsia"/>
              </w:rPr>
            </w:pPr>
            <w:r>
              <w:rPr>
                <w:rFonts w:eastAsiaTheme="minorEastAsia" w:hint="eastAsia"/>
              </w:rPr>
              <w:t>UE receives WUS configuration for the cell</w:t>
            </w:r>
          </w:p>
          <w:p w14:paraId="3AC61B4A" w14:textId="77777777" w:rsidR="00A74D1F" w:rsidRDefault="00DE34A3">
            <w:pPr>
              <w:pStyle w:val="aff2"/>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DE34A3">
            <w:pPr>
              <w:spacing w:before="120" w:after="120"/>
              <w:rPr>
                <w:rFonts w:eastAsia="Malgun Gothic"/>
                <w:lang w:val="en-US" w:eastAsia="ko-KR"/>
              </w:rPr>
            </w:pPr>
            <w:r>
              <w:rPr>
                <w:rFonts w:eastAsia="Malgun Gothic"/>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DE34A3">
            <w:pPr>
              <w:spacing w:before="120" w:after="120"/>
              <w:rPr>
                <w:rFonts w:eastAsia="Malgun Gothic"/>
                <w:lang w:val="en-US" w:eastAsia="ko-KR"/>
              </w:rPr>
            </w:pPr>
            <w:r>
              <w:rPr>
                <w:rFonts w:eastAsia="Malgun Gothic"/>
                <w:lang w:val="en-US" w:eastAsia="ko-KR"/>
              </w:rPr>
              <w:t xml:space="preserve">We support both Option1  and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aff2"/>
              <w:spacing w:before="120" w:after="120"/>
              <w:ind w:leftChars="0" w:left="0"/>
              <w:rPr>
                <w:rFonts w:eastAsiaTheme="minorEastAsia"/>
              </w:rPr>
            </w:pPr>
            <w:r w:rsidRPr="00246708">
              <w:rPr>
                <w:rFonts w:eastAsiaTheme="minorEastAsia"/>
              </w:rPr>
              <w:t xml:space="preserve">We support both Option1  and Option 2. </w:t>
            </w:r>
          </w:p>
        </w:tc>
      </w:tr>
      <w:tr w:rsidR="00F548F5" w14:paraId="1F9C83CD" w14:textId="77777777" w:rsidTr="00246708">
        <w:tc>
          <w:tcPr>
            <w:tcW w:w="1284" w:type="dxa"/>
            <w:tcBorders>
              <w:top w:val="single" w:sz="4" w:space="0" w:color="auto"/>
              <w:left w:val="single" w:sz="4" w:space="0" w:color="auto"/>
              <w:bottom w:val="single" w:sz="4" w:space="0" w:color="auto"/>
              <w:right w:val="single" w:sz="4" w:space="0" w:color="auto"/>
            </w:tcBorders>
          </w:tcPr>
          <w:p w14:paraId="195A32A5" w14:textId="5DA2D592" w:rsidR="00F548F5" w:rsidRPr="00B2144D" w:rsidRDefault="00F548F5" w:rsidP="00246708">
            <w:pPr>
              <w:spacing w:before="120" w:after="120"/>
            </w:pPr>
            <w:r>
              <w:t>Intel</w:t>
            </w:r>
          </w:p>
        </w:tc>
        <w:tc>
          <w:tcPr>
            <w:tcW w:w="1593" w:type="dxa"/>
            <w:tcBorders>
              <w:top w:val="single" w:sz="4" w:space="0" w:color="auto"/>
              <w:left w:val="single" w:sz="4" w:space="0" w:color="auto"/>
              <w:bottom w:val="single" w:sz="4" w:space="0" w:color="auto"/>
              <w:right w:val="single" w:sz="4" w:space="0" w:color="auto"/>
            </w:tcBorders>
          </w:tcPr>
          <w:p w14:paraId="3455A1C2" w14:textId="0CDF27C6" w:rsidR="00F548F5" w:rsidRPr="00B2144D" w:rsidRDefault="00F548F5" w:rsidP="00246708">
            <w:pPr>
              <w:spacing w:before="120" w:after="120"/>
            </w:pPr>
            <w:r>
              <w:t>Support</w:t>
            </w:r>
          </w:p>
        </w:tc>
        <w:tc>
          <w:tcPr>
            <w:tcW w:w="6901" w:type="dxa"/>
            <w:tcBorders>
              <w:top w:val="single" w:sz="4" w:space="0" w:color="auto"/>
              <w:left w:val="single" w:sz="4" w:space="0" w:color="auto"/>
              <w:bottom w:val="single" w:sz="4" w:space="0" w:color="auto"/>
              <w:right w:val="single" w:sz="4" w:space="0" w:color="auto"/>
            </w:tcBorders>
          </w:tcPr>
          <w:p w14:paraId="542B63B2" w14:textId="1A116A32" w:rsidR="00F548F5" w:rsidRPr="00246708" w:rsidRDefault="00F548F5" w:rsidP="00246708">
            <w:pPr>
              <w:pStyle w:val="aff2"/>
              <w:spacing w:before="120" w:after="120"/>
              <w:ind w:leftChars="0" w:left="0"/>
              <w:rPr>
                <w:rFonts w:eastAsiaTheme="minorEastAsia"/>
              </w:rPr>
            </w:pPr>
            <w:r>
              <w:rPr>
                <w:rFonts w:eastAsiaTheme="minorEastAsia"/>
              </w:rPr>
              <w:t xml:space="preserve">We are fine with Samsung’s modification. </w:t>
            </w:r>
          </w:p>
        </w:tc>
      </w:tr>
      <w:tr w:rsidR="00D602C3" w14:paraId="0130D4AD" w14:textId="77777777" w:rsidTr="00246708">
        <w:tc>
          <w:tcPr>
            <w:tcW w:w="1284" w:type="dxa"/>
            <w:tcBorders>
              <w:top w:val="single" w:sz="4" w:space="0" w:color="auto"/>
              <w:left w:val="single" w:sz="4" w:space="0" w:color="auto"/>
              <w:bottom w:val="single" w:sz="4" w:space="0" w:color="auto"/>
              <w:right w:val="single" w:sz="4" w:space="0" w:color="auto"/>
            </w:tcBorders>
          </w:tcPr>
          <w:p w14:paraId="329759C2" w14:textId="30172D73" w:rsidR="00D602C3" w:rsidRDefault="00D602C3" w:rsidP="00D602C3">
            <w:pPr>
              <w:spacing w:before="120" w:after="120"/>
            </w:pPr>
            <w:r w:rsidRPr="006233E1">
              <w:rPr>
                <w:rFonts w:eastAsiaTheme="minorEastAsia" w:hint="eastAsia"/>
                <w:lang w:eastAsia="zh-CN"/>
              </w:rPr>
              <w:t>DENSO</w:t>
            </w:r>
          </w:p>
        </w:tc>
        <w:tc>
          <w:tcPr>
            <w:tcW w:w="1593" w:type="dxa"/>
            <w:tcBorders>
              <w:top w:val="single" w:sz="4" w:space="0" w:color="auto"/>
              <w:left w:val="single" w:sz="4" w:space="0" w:color="auto"/>
              <w:bottom w:val="single" w:sz="4" w:space="0" w:color="auto"/>
              <w:right w:val="single" w:sz="4" w:space="0" w:color="auto"/>
            </w:tcBorders>
          </w:tcPr>
          <w:p w14:paraId="735B25D0" w14:textId="04376FBF" w:rsidR="00D602C3" w:rsidRDefault="00D602C3" w:rsidP="00D602C3">
            <w:pPr>
              <w:spacing w:before="120" w:after="120"/>
            </w:pPr>
            <w:r w:rsidRPr="006233E1">
              <w:rPr>
                <w:rFonts w:eastAsia="PMingLiU" w:hint="eastAsia"/>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0AC6A190" w14:textId="77777777" w:rsidR="00D602C3" w:rsidRDefault="00D602C3" w:rsidP="00D602C3">
            <w:pPr>
              <w:pStyle w:val="aff2"/>
              <w:spacing w:before="120" w:after="120"/>
              <w:ind w:leftChars="0" w:left="0"/>
              <w:rPr>
                <w:rFonts w:eastAsiaTheme="minorEastAsia"/>
              </w:rPr>
            </w:pPr>
          </w:p>
        </w:tc>
      </w:tr>
      <w:bookmarkEnd w:id="125"/>
    </w:tbl>
    <w:p w14:paraId="3AC61B54" w14:textId="77777777" w:rsidR="00A74D1F" w:rsidRDefault="00A74D1F">
      <w:pPr>
        <w:rPr>
          <w:rFonts w:eastAsia="PMingLiU"/>
          <w:b/>
          <w:bCs/>
          <w:lang w:eastAsia="zh-TW"/>
        </w:rPr>
      </w:pPr>
    </w:p>
    <w:p w14:paraId="3AC61B55"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3AC61B56" w14:textId="77777777" w:rsidR="00A74D1F" w:rsidRDefault="00DE34A3">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DE34A3">
      <w:pPr>
        <w:rPr>
          <w:rFonts w:eastAsia="PMingLiU"/>
          <w:lang w:eastAsia="zh-TW"/>
        </w:rPr>
      </w:pPr>
      <w:r>
        <w:rPr>
          <w:rFonts w:eastAsia="PMingLiU"/>
          <w:lang w:eastAsia="zh-TW"/>
        </w:rPr>
        <w:t>In RAN1 #116, the following is agreed:</w:t>
      </w:r>
    </w:p>
    <w:p w14:paraId="3AC61B58" w14:textId="77777777" w:rsidR="00A74D1F" w:rsidRDefault="00DE34A3">
      <w:pPr>
        <w:ind w:leftChars="200" w:left="400"/>
        <w:rPr>
          <w:b/>
          <w:bCs/>
          <w:highlight w:val="green"/>
          <w:lang w:eastAsia="zh-CN"/>
        </w:rPr>
      </w:pPr>
      <w:r>
        <w:rPr>
          <w:b/>
          <w:bCs/>
          <w:highlight w:val="green"/>
          <w:lang w:eastAsia="zh-CN"/>
        </w:rPr>
        <w:t>Agreement</w:t>
      </w:r>
    </w:p>
    <w:p w14:paraId="3AC61B59" w14:textId="77777777" w:rsidR="00A74D1F" w:rsidRDefault="00DE34A3">
      <w:pPr>
        <w:ind w:leftChars="200" w:left="400"/>
        <w:rPr>
          <w:rFonts w:eastAsia="PMingLiU"/>
          <w:lang w:eastAsia="zh-TW"/>
        </w:rPr>
      </w:pPr>
      <w:r>
        <w:rPr>
          <w:rFonts w:eastAsia="PMingLiU"/>
          <w:lang w:eastAsia="zh-TW"/>
        </w:rPr>
        <w:t>For the further study on UL WUS configuration among the following options:</w:t>
      </w:r>
    </w:p>
    <w:p w14:paraId="3AC61B5A" w14:textId="77777777" w:rsidR="00A74D1F" w:rsidRDefault="00DE34A3">
      <w:pPr>
        <w:pStyle w:val="14"/>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DE34A3">
      <w:pPr>
        <w:pStyle w:val="14"/>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3AC61B5C" w14:textId="77777777" w:rsidR="00A74D1F" w:rsidRDefault="00DE34A3">
      <w:pPr>
        <w:pStyle w:val="14"/>
        <w:numPr>
          <w:ilvl w:val="0"/>
          <w:numId w:val="34"/>
        </w:numPr>
        <w:ind w:leftChars="0"/>
        <w:rPr>
          <w:rFonts w:eastAsia="PMingLiU"/>
          <w:lang w:eastAsia="zh-TW"/>
        </w:rPr>
      </w:pPr>
      <w:r>
        <w:rPr>
          <w:rFonts w:eastAsia="PMingLiU"/>
          <w:lang w:eastAsia="zh-TW"/>
        </w:rPr>
        <w:lastRenderedPageBreak/>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3AC61B5D" w14:textId="77777777" w:rsidR="00A74D1F" w:rsidRDefault="00A74D1F">
      <w:pPr>
        <w:rPr>
          <w:rFonts w:eastAsia="PMingLiU"/>
          <w:lang w:eastAsia="zh-TW"/>
        </w:rPr>
      </w:pPr>
    </w:p>
    <w:p w14:paraId="3AC61B5E" w14:textId="77777777" w:rsidR="00A74D1F" w:rsidRDefault="00DE34A3">
      <w:pPr>
        <w:rPr>
          <w:rFonts w:eastAsia="PMingLiU"/>
          <w:lang w:eastAsia="zh-TW"/>
        </w:rPr>
      </w:pPr>
      <w:r>
        <w:rPr>
          <w:rFonts w:eastAsia="PMingLiU"/>
          <w:lang w:eastAsia="zh-TW"/>
        </w:rPr>
        <w:t>About UL WUS is cell-specific or shared among multiple cells, the following company views in RAN1 #117 are collected:</w:t>
      </w:r>
    </w:p>
    <w:p w14:paraId="3AC61B5F" w14:textId="77777777" w:rsidR="00A74D1F" w:rsidRDefault="00DE34A3">
      <w:pPr>
        <w:pStyle w:val="14"/>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DE34A3">
      <w:pPr>
        <w:pStyle w:val="14"/>
        <w:numPr>
          <w:ilvl w:val="1"/>
          <w:numId w:val="32"/>
        </w:numPr>
        <w:ind w:leftChars="0"/>
        <w:rPr>
          <w:rFonts w:eastAsia="PMingLiU"/>
          <w:lang w:eastAsia="zh-TW"/>
        </w:rPr>
      </w:pPr>
      <w:r>
        <w:rPr>
          <w:rFonts w:eastAsia="PMingLiU" w:hint="eastAsia"/>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14:paraId="3AC61B61" w14:textId="77777777" w:rsidR="00A74D1F" w:rsidRDefault="00DE34A3">
      <w:pPr>
        <w:pStyle w:val="14"/>
        <w:numPr>
          <w:ilvl w:val="0"/>
          <w:numId w:val="32"/>
        </w:numPr>
        <w:ind w:leftChars="0"/>
        <w:rPr>
          <w:rFonts w:eastAsia="PMingLiU"/>
          <w:lang w:eastAsia="zh-TW"/>
        </w:rPr>
      </w:pPr>
      <w:r>
        <w:rPr>
          <w:rFonts w:eastAsia="PMingLiU"/>
          <w:b/>
          <w:lang w:eastAsia="zh-TW"/>
        </w:rPr>
        <w:t>Option 2: UL WUS configuration applies to multiple NES cells</w:t>
      </w:r>
    </w:p>
    <w:p w14:paraId="3AC61B62" w14:textId="77777777" w:rsidR="00A74D1F" w:rsidRDefault="00DE34A3">
      <w:pPr>
        <w:pStyle w:val="14"/>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DE34A3">
      <w:pPr>
        <w:pStyle w:val="14"/>
        <w:numPr>
          <w:ilvl w:val="0"/>
          <w:numId w:val="32"/>
        </w:numPr>
        <w:ind w:leftChars="0"/>
        <w:rPr>
          <w:rFonts w:eastAsia="PMingLiU"/>
          <w:lang w:eastAsia="zh-TW"/>
        </w:rPr>
      </w:pPr>
      <w:r>
        <w:rPr>
          <w:rFonts w:eastAsia="PMingLiU"/>
          <w:b/>
          <w:lang w:eastAsia="zh-TW"/>
        </w:rPr>
        <w:t>Option 3: UL WUS configuration applies to a single NES cell</w:t>
      </w:r>
    </w:p>
    <w:p w14:paraId="3AC61B64" w14:textId="77777777" w:rsidR="00A74D1F" w:rsidRDefault="00DE34A3">
      <w:pPr>
        <w:pStyle w:val="14"/>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DE34A3">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DE34A3">
      <w:pPr>
        <w:pStyle w:val="14"/>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3AC61B6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3AC61B69" w14:textId="77777777" w:rsidR="00A74D1F" w:rsidRDefault="00DE34A3">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3AC61B6A" w14:textId="77777777" w:rsidR="00A74D1F" w:rsidRDefault="00A74D1F">
      <w:pPr>
        <w:rPr>
          <w:rFonts w:eastAsia="PMingLiU"/>
          <w:b/>
          <w:lang w:eastAsia="zh-TW"/>
        </w:rPr>
      </w:pPr>
    </w:p>
    <w:tbl>
      <w:tblPr>
        <w:tblStyle w:val="aff0"/>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rsidTr="007B297D">
        <w:tc>
          <w:tcPr>
            <w:tcW w:w="1284" w:type="dxa"/>
            <w:tcBorders>
              <w:top w:val="single" w:sz="4" w:space="0" w:color="auto"/>
              <w:left w:val="single" w:sz="4" w:space="0" w:color="auto"/>
              <w:bottom w:val="single" w:sz="4" w:space="0" w:color="auto"/>
              <w:right w:val="single" w:sz="4" w:space="0" w:color="auto"/>
            </w:tcBorders>
          </w:tcPr>
          <w:p w14:paraId="3AC61B6B"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B6C" w14:textId="77777777" w:rsidR="00A74D1F" w:rsidRDefault="00DE34A3">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B6D" w14:textId="77777777" w:rsidR="00A74D1F" w:rsidRDefault="00DE34A3">
            <w:pPr>
              <w:spacing w:before="120" w:after="120"/>
              <w:rPr>
                <w:b/>
                <w:bCs/>
              </w:rPr>
            </w:pPr>
            <w:r>
              <w:rPr>
                <w:b/>
                <w:bCs/>
              </w:rPr>
              <w:t>Comment</w:t>
            </w:r>
          </w:p>
        </w:tc>
      </w:tr>
      <w:tr w:rsidR="00A74D1F" w14:paraId="3AC61B72" w14:textId="77777777" w:rsidTr="007B297D">
        <w:tc>
          <w:tcPr>
            <w:tcW w:w="1284" w:type="dxa"/>
            <w:tcBorders>
              <w:top w:val="single" w:sz="4" w:space="0" w:color="auto"/>
              <w:left w:val="single" w:sz="4" w:space="0" w:color="auto"/>
              <w:bottom w:val="single" w:sz="4" w:space="0" w:color="auto"/>
              <w:right w:val="single" w:sz="4" w:space="0" w:color="auto"/>
            </w:tcBorders>
          </w:tcPr>
          <w:p w14:paraId="3AC61B6F"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93" w:type="dxa"/>
            <w:tcBorders>
              <w:top w:val="single" w:sz="4" w:space="0" w:color="auto"/>
              <w:left w:val="single" w:sz="4" w:space="0" w:color="auto"/>
              <w:bottom w:val="single" w:sz="4" w:space="0" w:color="auto"/>
              <w:right w:val="single" w:sz="4" w:space="0" w:color="auto"/>
            </w:tcBorders>
          </w:tcPr>
          <w:p w14:paraId="3AC61B70"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901" w:type="dxa"/>
            <w:tcBorders>
              <w:top w:val="single" w:sz="4" w:space="0" w:color="auto"/>
              <w:left w:val="single" w:sz="4" w:space="0" w:color="auto"/>
              <w:bottom w:val="single" w:sz="4" w:space="0" w:color="auto"/>
              <w:right w:val="single" w:sz="4" w:space="0" w:color="auto"/>
            </w:tcBorders>
          </w:tcPr>
          <w:p w14:paraId="3AC61B71" w14:textId="77777777" w:rsidR="00A74D1F" w:rsidRDefault="00DE34A3">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74D1F" w14:paraId="3AC61B76" w14:textId="77777777" w:rsidTr="007B297D">
        <w:tc>
          <w:tcPr>
            <w:tcW w:w="1284" w:type="dxa"/>
            <w:tcBorders>
              <w:top w:val="single" w:sz="4" w:space="0" w:color="auto"/>
              <w:left w:val="single" w:sz="4" w:space="0" w:color="auto"/>
              <w:bottom w:val="single" w:sz="4" w:space="0" w:color="auto"/>
              <w:right w:val="single" w:sz="4" w:space="0" w:color="auto"/>
            </w:tcBorders>
          </w:tcPr>
          <w:p w14:paraId="3AC61B73"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B74"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ＭＳ 明朝"/>
                <w:lang w:eastAsia="ja-JP"/>
              </w:rPr>
            </w:pPr>
          </w:p>
        </w:tc>
      </w:tr>
      <w:tr w:rsidR="00A74D1F" w14:paraId="3AC61B7A" w14:textId="77777777" w:rsidTr="007B297D">
        <w:tc>
          <w:tcPr>
            <w:tcW w:w="1284" w:type="dxa"/>
            <w:tcBorders>
              <w:top w:val="single" w:sz="4" w:space="0" w:color="auto"/>
              <w:left w:val="single" w:sz="4" w:space="0" w:color="auto"/>
              <w:bottom w:val="single" w:sz="4" w:space="0" w:color="auto"/>
              <w:right w:val="single" w:sz="4" w:space="0" w:color="auto"/>
            </w:tcBorders>
          </w:tcPr>
          <w:p w14:paraId="3AC61B77" w14:textId="77777777" w:rsidR="00A74D1F" w:rsidRDefault="00DE34A3">
            <w:pPr>
              <w:spacing w:before="120" w:after="120"/>
              <w:rPr>
                <w:rFonts w:eastAsia="PMingLiU"/>
                <w:lang w:eastAsia="zh-TW"/>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rsidTr="007B297D">
        <w:tc>
          <w:tcPr>
            <w:tcW w:w="1284" w:type="dxa"/>
            <w:tcBorders>
              <w:top w:val="single" w:sz="4" w:space="0" w:color="auto"/>
              <w:left w:val="single" w:sz="4" w:space="0" w:color="auto"/>
              <w:bottom w:val="single" w:sz="4" w:space="0" w:color="auto"/>
              <w:right w:val="single" w:sz="4" w:space="0" w:color="auto"/>
            </w:tcBorders>
          </w:tcPr>
          <w:p w14:paraId="3AC61B7B"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7C" w14:textId="77777777" w:rsidR="00A74D1F" w:rsidRDefault="00DE34A3">
            <w:pPr>
              <w:spacing w:before="120" w:after="120"/>
              <w:rPr>
                <w:rFonts w:eastAsia="PMingLiU"/>
                <w:lang w:eastAsia="zh-TW"/>
              </w:rPr>
            </w:pPr>
            <w:r>
              <w:rPr>
                <w:rFonts w:eastAsiaTheme="minorEastAsia"/>
                <w:lang w:eastAsia="zh-CN"/>
              </w:rPr>
              <w:t>Yes</w:t>
            </w:r>
          </w:p>
        </w:tc>
        <w:tc>
          <w:tcPr>
            <w:tcW w:w="6901" w:type="dxa"/>
            <w:tcBorders>
              <w:top w:val="single" w:sz="4" w:space="0" w:color="auto"/>
              <w:left w:val="single" w:sz="4" w:space="0" w:color="auto"/>
              <w:bottom w:val="single" w:sz="4" w:space="0" w:color="auto"/>
              <w:right w:val="single" w:sz="4" w:space="0" w:color="auto"/>
            </w:tcBorders>
          </w:tcPr>
          <w:p w14:paraId="3AC61B7D" w14:textId="77777777" w:rsidR="00A74D1F" w:rsidRDefault="00DE34A3">
            <w:pPr>
              <w:spacing w:before="120" w:after="120"/>
              <w:rPr>
                <w:rFonts w:eastAsiaTheme="minorEastAsia"/>
                <w:lang w:eastAsia="zh-CN"/>
              </w:rPr>
            </w:pPr>
            <w:r>
              <w:rPr>
                <w:rFonts w:eastAsiaTheme="minorEastAsia"/>
                <w:lang w:eastAsia="zh-CN"/>
              </w:rPr>
              <w:t>We generally fine with the proposal.</w:t>
            </w:r>
          </w:p>
        </w:tc>
      </w:tr>
      <w:tr w:rsidR="00A74D1F" w14:paraId="3AC61B82" w14:textId="77777777" w:rsidTr="007B297D">
        <w:tc>
          <w:tcPr>
            <w:tcW w:w="1284" w:type="dxa"/>
            <w:tcBorders>
              <w:top w:val="single" w:sz="4" w:space="0" w:color="auto"/>
              <w:left w:val="single" w:sz="4" w:space="0" w:color="auto"/>
              <w:bottom w:val="single" w:sz="4" w:space="0" w:color="auto"/>
              <w:right w:val="single" w:sz="4" w:space="0" w:color="auto"/>
            </w:tcBorders>
          </w:tcPr>
          <w:p w14:paraId="3AC61B7F"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81"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B86" w14:textId="77777777" w:rsidTr="007B297D">
        <w:tc>
          <w:tcPr>
            <w:tcW w:w="1284" w:type="dxa"/>
            <w:tcBorders>
              <w:top w:val="single" w:sz="4" w:space="0" w:color="auto"/>
              <w:left w:val="single" w:sz="4" w:space="0" w:color="auto"/>
              <w:bottom w:val="single" w:sz="4" w:space="0" w:color="auto"/>
              <w:right w:val="single" w:sz="4" w:space="0" w:color="auto"/>
            </w:tcBorders>
          </w:tcPr>
          <w:p w14:paraId="3AC61B83" w14:textId="77777777" w:rsidR="00A74D1F" w:rsidRDefault="00DE34A3">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84" w14:textId="77777777" w:rsidR="00A74D1F" w:rsidRDefault="00DE34A3">
            <w:pPr>
              <w:spacing w:before="120" w:after="120"/>
              <w:rPr>
                <w:rFonts w:eastAsiaTheme="minorEastAsia"/>
                <w:lang w:eastAsia="zh-CN"/>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85" w14:textId="77777777" w:rsidR="00A74D1F" w:rsidRDefault="00DE34A3">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A74D1F" w14:paraId="3AC61B8A" w14:textId="77777777" w:rsidTr="007B297D">
        <w:tc>
          <w:tcPr>
            <w:tcW w:w="1284" w:type="dxa"/>
            <w:tcBorders>
              <w:top w:val="single" w:sz="4" w:space="0" w:color="auto"/>
              <w:left w:val="single" w:sz="4" w:space="0" w:color="auto"/>
              <w:bottom w:val="single" w:sz="4" w:space="0" w:color="auto"/>
              <w:right w:val="single" w:sz="4" w:space="0" w:color="auto"/>
            </w:tcBorders>
          </w:tcPr>
          <w:p w14:paraId="3AC61B87" w14:textId="77777777" w:rsidR="00A74D1F" w:rsidRDefault="00DE34A3">
            <w:pPr>
              <w:spacing w:before="120" w:after="120"/>
              <w:rPr>
                <w:rFonts w:eastAsia="Malgun Gothic"/>
                <w:lang w:eastAsia="ko-KR"/>
              </w:rPr>
            </w:pPr>
            <w:r>
              <w:rPr>
                <w:rFonts w:eastAsia="PMingLiU"/>
                <w:lang w:eastAsia="zh-TW"/>
              </w:rPr>
              <w:t>InterDigital</w:t>
            </w:r>
          </w:p>
        </w:tc>
        <w:tc>
          <w:tcPr>
            <w:tcW w:w="1593" w:type="dxa"/>
            <w:tcBorders>
              <w:top w:val="single" w:sz="4" w:space="0" w:color="auto"/>
              <w:left w:val="single" w:sz="4" w:space="0" w:color="auto"/>
              <w:bottom w:val="single" w:sz="4" w:space="0" w:color="auto"/>
              <w:right w:val="single" w:sz="4" w:space="0" w:color="auto"/>
            </w:tcBorders>
          </w:tcPr>
          <w:p w14:paraId="3AC61B88" w14:textId="77777777" w:rsidR="00A74D1F" w:rsidRDefault="00DE34A3">
            <w:pPr>
              <w:spacing w:before="120" w:after="120"/>
              <w:rPr>
                <w:rFonts w:eastAsiaTheme="minorEastAsia"/>
                <w:lang w:eastAsia="zh-CN"/>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Malgun Gothic"/>
                <w:lang w:eastAsia="ko-KR"/>
              </w:rPr>
            </w:pPr>
          </w:p>
        </w:tc>
      </w:tr>
      <w:tr w:rsidR="00A74D1F" w14:paraId="3AC61B8E" w14:textId="77777777" w:rsidTr="007B297D">
        <w:tc>
          <w:tcPr>
            <w:tcW w:w="1284" w:type="dxa"/>
            <w:tcBorders>
              <w:top w:val="single" w:sz="4" w:space="0" w:color="auto"/>
              <w:left w:val="single" w:sz="4" w:space="0" w:color="auto"/>
              <w:bottom w:val="single" w:sz="4" w:space="0" w:color="auto"/>
              <w:right w:val="single" w:sz="4" w:space="0" w:color="auto"/>
            </w:tcBorders>
          </w:tcPr>
          <w:p w14:paraId="3AC61B8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8D" w14:textId="77777777" w:rsidR="00A74D1F" w:rsidRDefault="00DE34A3">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A74D1F" w14:paraId="3AC61B92" w14:textId="77777777" w:rsidTr="007B297D">
        <w:tc>
          <w:tcPr>
            <w:tcW w:w="1284" w:type="dxa"/>
            <w:tcBorders>
              <w:top w:val="single" w:sz="4" w:space="0" w:color="auto"/>
              <w:left w:val="single" w:sz="4" w:space="0" w:color="auto"/>
              <w:bottom w:val="single" w:sz="4" w:space="0" w:color="auto"/>
              <w:right w:val="single" w:sz="4" w:space="0" w:color="auto"/>
            </w:tcBorders>
          </w:tcPr>
          <w:p w14:paraId="3AC61B8F"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90" w14:textId="77777777" w:rsidR="00A74D1F" w:rsidRDefault="00DE34A3">
            <w:pPr>
              <w:spacing w:before="120" w:after="120"/>
              <w:rPr>
                <w:rFonts w:eastAsiaTheme="minorEastAsia"/>
                <w:lang w:eastAsia="zh-CN"/>
              </w:rPr>
            </w:pPr>
            <w:r>
              <w:rPr>
                <w:rFonts w:eastAsia="ＭＳ 明朝" w:hint="eastAsia"/>
                <w:lang w:eastAsia="ja-JP"/>
              </w:rPr>
              <w:t>S</w:t>
            </w:r>
            <w:r>
              <w:rPr>
                <w:rFonts w:eastAsia="ＭＳ 明朝"/>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Malgun Gothic"/>
                <w:lang w:eastAsia="ko-KR"/>
              </w:rPr>
            </w:pPr>
          </w:p>
        </w:tc>
      </w:tr>
      <w:tr w:rsidR="00A74D1F" w14:paraId="3AC61B96" w14:textId="77777777" w:rsidTr="007B297D">
        <w:tc>
          <w:tcPr>
            <w:tcW w:w="1284" w:type="dxa"/>
            <w:tcBorders>
              <w:top w:val="single" w:sz="4" w:space="0" w:color="auto"/>
              <w:left w:val="single" w:sz="4" w:space="0" w:color="auto"/>
              <w:bottom w:val="single" w:sz="4" w:space="0" w:color="auto"/>
              <w:right w:val="single" w:sz="4" w:space="0" w:color="auto"/>
            </w:tcBorders>
          </w:tcPr>
          <w:p w14:paraId="3AC61B93" w14:textId="77777777" w:rsidR="00A74D1F" w:rsidRDefault="00DE34A3">
            <w:pPr>
              <w:spacing w:before="120" w:after="120"/>
              <w:rPr>
                <w:rFonts w:eastAsia="ＭＳ 明朝"/>
                <w:lang w:eastAsia="ja-JP"/>
              </w:rPr>
            </w:pPr>
            <w:r>
              <w:rPr>
                <w:rFonts w:eastAsia="ＭＳ 明朝"/>
                <w:lang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ＭＳ 明朝"/>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95" w14:textId="77777777" w:rsidR="00A74D1F" w:rsidRDefault="00DE34A3">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A74D1F" w14:paraId="3AC61B9A" w14:textId="77777777" w:rsidTr="007B297D">
        <w:tc>
          <w:tcPr>
            <w:tcW w:w="1284" w:type="dxa"/>
            <w:tcBorders>
              <w:top w:val="single" w:sz="4" w:space="0" w:color="auto"/>
              <w:left w:val="single" w:sz="4" w:space="0" w:color="auto"/>
              <w:bottom w:val="single" w:sz="4" w:space="0" w:color="auto"/>
              <w:right w:val="single" w:sz="4" w:space="0" w:color="auto"/>
            </w:tcBorders>
          </w:tcPr>
          <w:p w14:paraId="3AC61B97" w14:textId="77777777" w:rsidR="00A74D1F" w:rsidRDefault="00DE34A3">
            <w:pPr>
              <w:spacing w:before="120" w:after="120"/>
              <w:rPr>
                <w:rFonts w:eastAsia="ＭＳ 明朝"/>
                <w:lang w:eastAsia="ja-JP"/>
              </w:rPr>
            </w:pPr>
            <w:r>
              <w:rPr>
                <w:rFonts w:eastAsia="PMingLiU"/>
                <w:lang w:eastAsia="zh-TW"/>
              </w:rPr>
              <w:t>InterDigital</w:t>
            </w:r>
          </w:p>
        </w:tc>
        <w:tc>
          <w:tcPr>
            <w:tcW w:w="1593" w:type="dxa"/>
            <w:tcBorders>
              <w:top w:val="single" w:sz="4" w:space="0" w:color="auto"/>
              <w:left w:val="single" w:sz="4" w:space="0" w:color="auto"/>
              <w:bottom w:val="single" w:sz="4" w:space="0" w:color="auto"/>
              <w:right w:val="single" w:sz="4" w:space="0" w:color="auto"/>
            </w:tcBorders>
          </w:tcPr>
          <w:p w14:paraId="3AC61B98" w14:textId="77777777" w:rsidR="00A74D1F" w:rsidRDefault="00DE34A3">
            <w:pPr>
              <w:spacing w:before="120" w:after="120"/>
              <w:rPr>
                <w:rFonts w:eastAsia="ＭＳ 明朝"/>
                <w:lang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Malgun Gothic"/>
                <w:lang w:eastAsia="ko-KR"/>
              </w:rPr>
            </w:pPr>
          </w:p>
        </w:tc>
      </w:tr>
      <w:tr w:rsidR="00A74D1F" w14:paraId="3AC61B9F" w14:textId="77777777" w:rsidTr="007B297D">
        <w:tc>
          <w:tcPr>
            <w:tcW w:w="1284" w:type="dxa"/>
            <w:tcBorders>
              <w:top w:val="single" w:sz="4" w:space="0" w:color="auto"/>
              <w:left w:val="single" w:sz="4" w:space="0" w:color="auto"/>
              <w:bottom w:val="single" w:sz="4" w:space="0" w:color="auto"/>
              <w:right w:val="single" w:sz="4" w:space="0" w:color="auto"/>
            </w:tcBorders>
          </w:tcPr>
          <w:p w14:paraId="3AC61B9B"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9C"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9D" w14:textId="77777777" w:rsidR="00A74D1F" w:rsidRDefault="00DE34A3">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AC61B9E" w14:textId="77777777" w:rsidR="00A74D1F" w:rsidRDefault="00DE34A3">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rsidTr="007B297D">
        <w:tc>
          <w:tcPr>
            <w:tcW w:w="1284" w:type="dxa"/>
            <w:tcBorders>
              <w:top w:val="single" w:sz="4" w:space="0" w:color="auto"/>
              <w:left w:val="single" w:sz="4" w:space="0" w:color="auto"/>
              <w:bottom w:val="single" w:sz="4" w:space="0" w:color="auto"/>
              <w:right w:val="single" w:sz="4" w:space="0" w:color="auto"/>
            </w:tcBorders>
          </w:tcPr>
          <w:p w14:paraId="3AC61BA0"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93" w:type="dxa"/>
            <w:tcBorders>
              <w:top w:val="single" w:sz="4" w:space="0" w:color="auto"/>
              <w:left w:val="single" w:sz="4" w:space="0" w:color="auto"/>
              <w:bottom w:val="single" w:sz="4" w:space="0" w:color="auto"/>
              <w:right w:val="single" w:sz="4" w:space="0" w:color="auto"/>
            </w:tcBorders>
          </w:tcPr>
          <w:p w14:paraId="3AC61BA1"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A2" w14:textId="77777777" w:rsidR="00A74D1F" w:rsidRDefault="00DE34A3">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rsidTr="007B297D">
        <w:tc>
          <w:tcPr>
            <w:tcW w:w="1284" w:type="dxa"/>
            <w:tcBorders>
              <w:top w:val="single" w:sz="4" w:space="0" w:color="auto"/>
              <w:left w:val="single" w:sz="4" w:space="0" w:color="auto"/>
              <w:bottom w:val="single" w:sz="4" w:space="0" w:color="auto"/>
              <w:right w:val="single" w:sz="4" w:space="0" w:color="auto"/>
            </w:tcBorders>
          </w:tcPr>
          <w:p w14:paraId="3AC61BA4" w14:textId="77777777" w:rsidR="00A74D1F" w:rsidRDefault="00DE34A3">
            <w:pPr>
              <w:spacing w:before="120" w:after="120"/>
              <w:rPr>
                <w:rFonts w:eastAsia="Malgun Gothic"/>
                <w:lang w:val="en-US" w:eastAsia="ko-KR"/>
              </w:rPr>
            </w:pPr>
            <w:r>
              <w:rPr>
                <w:rFonts w:eastAsia="Malgun Gothic"/>
                <w:lang w:val="en-US" w:eastAsia="ko-KR"/>
              </w:rPr>
              <w:lastRenderedPageBreak/>
              <w:t>Apple</w:t>
            </w:r>
          </w:p>
        </w:tc>
        <w:tc>
          <w:tcPr>
            <w:tcW w:w="1593" w:type="dxa"/>
            <w:tcBorders>
              <w:top w:val="single" w:sz="4" w:space="0" w:color="auto"/>
              <w:left w:val="single" w:sz="4" w:space="0" w:color="auto"/>
              <w:bottom w:val="single" w:sz="4" w:space="0" w:color="auto"/>
              <w:right w:val="single" w:sz="4" w:space="0" w:color="auto"/>
            </w:tcBorders>
          </w:tcPr>
          <w:p w14:paraId="3AC61BA5" w14:textId="77777777" w:rsidR="00A74D1F" w:rsidRDefault="00DE34A3">
            <w:pPr>
              <w:spacing w:before="120" w:after="120"/>
              <w:rPr>
                <w:rFonts w:eastAsiaTheme="minorEastAsia"/>
                <w:lang w:val="en-US" w:eastAsia="zh-CN"/>
              </w:rPr>
            </w:pPr>
            <w:r>
              <w:rPr>
                <w:rFonts w:eastAsiaTheme="minorEastAsia"/>
                <w:lang w:val="en-US" w:eastAsia="zh-CN"/>
              </w:rPr>
              <w:t>OK</w:t>
            </w:r>
          </w:p>
        </w:tc>
        <w:tc>
          <w:tcPr>
            <w:tcW w:w="6901" w:type="dxa"/>
            <w:tcBorders>
              <w:top w:val="single" w:sz="4" w:space="0" w:color="auto"/>
              <w:left w:val="single" w:sz="4" w:space="0" w:color="auto"/>
              <w:bottom w:val="single" w:sz="4" w:space="0" w:color="auto"/>
              <w:right w:val="single" w:sz="4" w:space="0" w:color="auto"/>
            </w:tcBorders>
          </w:tcPr>
          <w:p w14:paraId="3AC61BA6" w14:textId="77777777" w:rsidR="00A74D1F" w:rsidRDefault="00DE34A3">
            <w:pPr>
              <w:spacing w:before="120" w:after="120"/>
              <w:rPr>
                <w:rFonts w:eastAsia="Malgun Gothic"/>
                <w:lang w:val="en-US" w:eastAsia="ko-KR"/>
              </w:rPr>
            </w:pPr>
            <w:r>
              <w:rPr>
                <w:rFonts w:eastAsia="Malgun Gothic"/>
                <w:lang w:val="en-US" w:eastAsia="ko-KR"/>
              </w:rPr>
              <w:t xml:space="preserve">Agree with ETRI and it may be a configuration issues. </w:t>
            </w:r>
          </w:p>
        </w:tc>
      </w:tr>
      <w:tr w:rsidR="00A74D1F" w14:paraId="3AC61BAB" w14:textId="77777777" w:rsidTr="007B297D">
        <w:tc>
          <w:tcPr>
            <w:tcW w:w="1284" w:type="dxa"/>
            <w:tcBorders>
              <w:top w:val="single" w:sz="4" w:space="0" w:color="auto"/>
              <w:left w:val="single" w:sz="4" w:space="0" w:color="auto"/>
              <w:bottom w:val="single" w:sz="4" w:space="0" w:color="auto"/>
              <w:right w:val="single" w:sz="4" w:space="0" w:color="auto"/>
            </w:tcBorders>
          </w:tcPr>
          <w:p w14:paraId="3AC61BA8" w14:textId="2C8E7973" w:rsidR="00A74D1F" w:rsidRDefault="00F548F5">
            <w:pPr>
              <w:spacing w:before="120" w:after="120"/>
              <w:rPr>
                <w:rFonts w:eastAsiaTheme="minorEastAsia"/>
                <w:lang w:eastAsia="zh-CN"/>
              </w:rPr>
            </w:pPr>
            <w:r>
              <w:rPr>
                <w:rFonts w:eastAsiaTheme="minorEastAsia"/>
                <w:lang w:eastAsia="zh-CN"/>
              </w:rPr>
              <w:t>Intel</w:t>
            </w:r>
          </w:p>
        </w:tc>
        <w:tc>
          <w:tcPr>
            <w:tcW w:w="1593"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AA" w14:textId="4A2DD26C" w:rsidR="00A74D1F" w:rsidRDefault="00F548F5">
            <w:pPr>
              <w:spacing w:before="120" w:after="120"/>
              <w:rPr>
                <w:rFonts w:eastAsiaTheme="minorEastAsia"/>
                <w:lang w:eastAsia="zh-CN"/>
              </w:rPr>
            </w:pPr>
            <w:r>
              <w:rPr>
                <w:rFonts w:eastAsiaTheme="minorEastAsia"/>
                <w:lang w:eastAsia="zh-CN"/>
              </w:rPr>
              <w:t xml:space="preserve">RAN2 will discuss this no RAN1 discussion needed. </w:t>
            </w:r>
          </w:p>
        </w:tc>
      </w:tr>
      <w:tr w:rsidR="007B297D" w14:paraId="56C82995" w14:textId="77777777" w:rsidTr="007B297D">
        <w:tc>
          <w:tcPr>
            <w:tcW w:w="1284" w:type="dxa"/>
            <w:tcBorders>
              <w:top w:val="single" w:sz="4" w:space="0" w:color="auto"/>
              <w:left w:val="single" w:sz="4" w:space="0" w:color="auto"/>
              <w:bottom w:val="single" w:sz="4" w:space="0" w:color="auto"/>
              <w:right w:val="single" w:sz="4" w:space="0" w:color="auto"/>
            </w:tcBorders>
          </w:tcPr>
          <w:p w14:paraId="6A606896" w14:textId="5D705715" w:rsidR="007B297D" w:rsidRDefault="007B297D" w:rsidP="007B297D">
            <w:pPr>
              <w:spacing w:before="120" w:after="120"/>
              <w:rPr>
                <w:rFonts w:eastAsiaTheme="minorEastAsia"/>
                <w:lang w:eastAsia="zh-CN"/>
              </w:rPr>
            </w:pPr>
            <w:r w:rsidRPr="006233E1">
              <w:rPr>
                <w:rFonts w:eastAsiaTheme="minorEastAsia" w:hint="eastAsia"/>
                <w:lang w:eastAsia="zh-CN"/>
              </w:rPr>
              <w:t>DENSO</w:t>
            </w:r>
          </w:p>
        </w:tc>
        <w:tc>
          <w:tcPr>
            <w:tcW w:w="1593" w:type="dxa"/>
            <w:tcBorders>
              <w:top w:val="single" w:sz="4" w:space="0" w:color="auto"/>
              <w:left w:val="single" w:sz="4" w:space="0" w:color="auto"/>
              <w:bottom w:val="single" w:sz="4" w:space="0" w:color="auto"/>
              <w:right w:val="single" w:sz="4" w:space="0" w:color="auto"/>
            </w:tcBorders>
          </w:tcPr>
          <w:p w14:paraId="0F9940AD" w14:textId="39C9A9D4" w:rsidR="007B297D" w:rsidRDefault="007B297D" w:rsidP="007B297D">
            <w:pPr>
              <w:spacing w:before="120" w:after="120"/>
              <w:rPr>
                <w:rFonts w:eastAsiaTheme="minorEastAsia"/>
                <w:lang w:eastAsia="zh-CN"/>
              </w:rPr>
            </w:pPr>
            <w:r w:rsidRPr="006233E1">
              <w:rPr>
                <w:rFonts w:eastAsia="PMingLiU" w:hint="eastAsia"/>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0552DBD5" w14:textId="77777777" w:rsidR="007B297D" w:rsidRDefault="007B297D" w:rsidP="007B297D">
            <w:pPr>
              <w:spacing w:before="120" w:after="120"/>
              <w:rPr>
                <w:rFonts w:eastAsiaTheme="minorEastAsia"/>
                <w:lang w:eastAsia="zh-CN"/>
              </w:rPr>
            </w:pPr>
          </w:p>
        </w:tc>
      </w:tr>
    </w:tbl>
    <w:p w14:paraId="3AC61BAC" w14:textId="77777777" w:rsidR="00A74D1F" w:rsidRDefault="00A74D1F">
      <w:pPr>
        <w:rPr>
          <w:rFonts w:eastAsia="PMingLiU"/>
          <w:b/>
          <w:bCs/>
          <w:lang w:eastAsia="zh-TW"/>
        </w:rPr>
      </w:pPr>
    </w:p>
    <w:p w14:paraId="3AC61BAD"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DE34A3">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DE34A3">
      <w:pPr>
        <w:rPr>
          <w:rFonts w:eastAsia="PMingLiU"/>
          <w:lang w:eastAsia="zh-TW"/>
        </w:rPr>
      </w:pPr>
      <w:r>
        <w:rPr>
          <w:rFonts w:eastAsia="PMingLiU"/>
          <w:lang w:eastAsia="zh-TW"/>
        </w:rPr>
        <w:t>In RAN1 #116, the following is agreed:</w:t>
      </w:r>
    </w:p>
    <w:p w14:paraId="3AC61BB0" w14:textId="77777777" w:rsidR="00A74D1F" w:rsidRDefault="00DE34A3">
      <w:pPr>
        <w:ind w:leftChars="200" w:left="400"/>
        <w:rPr>
          <w:b/>
          <w:bCs/>
          <w:highlight w:val="green"/>
          <w:lang w:eastAsia="zh-CN"/>
        </w:rPr>
      </w:pPr>
      <w:r>
        <w:rPr>
          <w:b/>
          <w:bCs/>
          <w:highlight w:val="green"/>
          <w:lang w:eastAsia="zh-CN"/>
        </w:rPr>
        <w:t>Agreement</w:t>
      </w:r>
    </w:p>
    <w:p w14:paraId="3AC61BB1" w14:textId="77777777" w:rsidR="00A74D1F" w:rsidRDefault="00DE34A3">
      <w:pPr>
        <w:ind w:leftChars="200" w:left="400"/>
      </w:pPr>
      <w:r>
        <w:rPr>
          <w:rFonts w:eastAsia="ＭＳ 明朝"/>
          <w:lang w:eastAsia="ja-JP"/>
        </w:rPr>
        <w:t>For the study of on-demand SIB1</w:t>
      </w:r>
      <w:r>
        <w:rPr>
          <w:rFonts w:eastAsia="ＭＳ 明朝"/>
          <w:color w:val="C00000"/>
          <w:lang w:eastAsia="ja-JP"/>
        </w:rPr>
        <w:t xml:space="preserve"> </w:t>
      </w:r>
      <w:r>
        <w:rPr>
          <w:rFonts w:eastAsia="ＭＳ 明朝"/>
          <w:lang w:eastAsia="ja-JP"/>
        </w:rPr>
        <w:t xml:space="preserve">for idle/inactive mode UE, </w:t>
      </w:r>
      <w:r>
        <w:rPr>
          <w:rFonts w:eastAsia="ＭＳ 明朝"/>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DE34A3">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DE34A3">
      <w:pPr>
        <w:pStyle w:val="14"/>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3AC61BB5" w14:textId="77777777" w:rsidR="00A74D1F" w:rsidRDefault="00DE34A3">
      <w:pPr>
        <w:pStyle w:val="14"/>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3AC61BB6" w14:textId="77777777" w:rsidR="00A74D1F" w:rsidRDefault="00DE34A3">
      <w:pPr>
        <w:pStyle w:val="14"/>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14:paraId="3AC61BB7" w14:textId="77777777" w:rsidR="00A74D1F" w:rsidRDefault="00DE34A3">
      <w:pPr>
        <w:pStyle w:val="14"/>
        <w:numPr>
          <w:ilvl w:val="1"/>
          <w:numId w:val="36"/>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3AC61BB8" w14:textId="77777777" w:rsidR="00A74D1F" w:rsidRDefault="00DE34A3">
      <w:pPr>
        <w:pStyle w:val="14"/>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DE34A3">
      <w:pPr>
        <w:pStyle w:val="14"/>
        <w:numPr>
          <w:ilvl w:val="1"/>
          <w:numId w:val="36"/>
        </w:numPr>
        <w:ind w:leftChars="0"/>
      </w:pPr>
      <w:r>
        <w:rPr>
          <w:rFonts w:eastAsia="PMingLiU"/>
          <w:highlight w:val="yellow"/>
          <w:lang w:val="pt-BR" w:eastAsia="zh-TW"/>
        </w:rPr>
        <w:t>Spreadtrum</w:t>
      </w:r>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3AC61BBC" w14:textId="77777777" w:rsidR="00A74D1F" w:rsidRDefault="00DE34A3">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3AC61BBD" w14:textId="77777777" w:rsidR="00A74D1F" w:rsidRDefault="00DE34A3">
      <w:pPr>
        <w:pStyle w:val="14"/>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3AC61BBE" w14:textId="77777777" w:rsidR="00A74D1F" w:rsidRDefault="00A74D1F">
      <w:pPr>
        <w:pStyle w:val="14"/>
        <w:ind w:leftChars="0" w:left="960"/>
        <w:rPr>
          <w:rFonts w:eastAsia="PMingLiU"/>
          <w:b/>
          <w:bCs/>
          <w:iCs/>
          <w:lang w:val="en-US" w:eastAsia="zh-TW"/>
        </w:rPr>
      </w:pPr>
    </w:p>
    <w:tbl>
      <w:tblPr>
        <w:tblStyle w:val="aff0"/>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rsidTr="00644D96">
        <w:tc>
          <w:tcPr>
            <w:tcW w:w="1275" w:type="dxa"/>
            <w:tcBorders>
              <w:top w:val="single" w:sz="4" w:space="0" w:color="auto"/>
              <w:left w:val="single" w:sz="4" w:space="0" w:color="auto"/>
              <w:bottom w:val="single" w:sz="4" w:space="0" w:color="auto"/>
              <w:right w:val="single" w:sz="4" w:space="0" w:color="auto"/>
            </w:tcBorders>
          </w:tcPr>
          <w:p w14:paraId="3AC61BBF"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BC0"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BC1" w14:textId="77777777" w:rsidR="00A74D1F" w:rsidRDefault="00DE34A3">
            <w:pPr>
              <w:spacing w:before="120" w:after="120"/>
              <w:rPr>
                <w:b/>
                <w:bCs/>
              </w:rPr>
            </w:pPr>
            <w:r>
              <w:rPr>
                <w:b/>
                <w:bCs/>
              </w:rPr>
              <w:t>Comment</w:t>
            </w:r>
          </w:p>
        </w:tc>
      </w:tr>
      <w:tr w:rsidR="00A74D1F" w14:paraId="3AC61BC6" w14:textId="77777777" w:rsidTr="00644D96">
        <w:tc>
          <w:tcPr>
            <w:tcW w:w="1275" w:type="dxa"/>
            <w:tcBorders>
              <w:top w:val="single" w:sz="4" w:space="0" w:color="auto"/>
              <w:left w:val="single" w:sz="4" w:space="0" w:color="auto"/>
              <w:bottom w:val="single" w:sz="4" w:space="0" w:color="auto"/>
              <w:right w:val="single" w:sz="4" w:space="0" w:color="auto"/>
            </w:tcBorders>
          </w:tcPr>
          <w:p w14:paraId="3AC61BC3"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BC4"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rsidTr="00644D96">
        <w:tc>
          <w:tcPr>
            <w:tcW w:w="1275" w:type="dxa"/>
            <w:tcBorders>
              <w:top w:val="single" w:sz="4" w:space="0" w:color="auto"/>
              <w:left w:val="single" w:sz="4" w:space="0" w:color="auto"/>
              <w:bottom w:val="single" w:sz="4" w:space="0" w:color="auto"/>
              <w:right w:val="single" w:sz="4" w:space="0" w:color="auto"/>
            </w:tcBorders>
          </w:tcPr>
          <w:p w14:paraId="3AC61BC7"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BC8"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BC9" w14:textId="77777777" w:rsidR="00A74D1F" w:rsidRDefault="00DE34A3">
            <w:pPr>
              <w:spacing w:before="120" w:after="120"/>
              <w:rPr>
                <w:rFonts w:eastAsia="PMingLiU"/>
                <w:lang w:eastAsia="zh-TW"/>
              </w:rPr>
            </w:pPr>
            <w:r>
              <w:rPr>
                <w:rFonts w:eastAsia="PMingLiU"/>
                <w:lang w:eastAsia="zh-TW"/>
              </w:rPr>
              <w:t xml:space="preserve">At the moment we do not see the need for explicit ACK. </w:t>
            </w:r>
          </w:p>
        </w:tc>
      </w:tr>
      <w:tr w:rsidR="00A74D1F" w14:paraId="3AC61BCE" w14:textId="77777777" w:rsidTr="00644D96">
        <w:tc>
          <w:tcPr>
            <w:tcW w:w="1275" w:type="dxa"/>
            <w:tcBorders>
              <w:top w:val="single" w:sz="4" w:space="0" w:color="auto"/>
              <w:left w:val="single" w:sz="4" w:space="0" w:color="auto"/>
              <w:bottom w:val="single" w:sz="4" w:space="0" w:color="auto"/>
              <w:right w:val="single" w:sz="4" w:space="0" w:color="auto"/>
            </w:tcBorders>
          </w:tcPr>
          <w:p w14:paraId="3AC61BCB" w14:textId="77777777" w:rsidR="00A74D1F" w:rsidRDefault="00DE34A3">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BCC" w14:textId="77777777" w:rsidR="00A74D1F" w:rsidRDefault="00DE34A3">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BCD" w14:textId="77777777" w:rsidR="00A74D1F" w:rsidRDefault="00DE34A3">
            <w:pPr>
              <w:spacing w:before="120" w:after="120"/>
              <w:rPr>
                <w:rFonts w:eastAsia="ＭＳ 明朝"/>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A74D1F" w14:paraId="3AC61BD2" w14:textId="77777777" w:rsidTr="00644D96">
        <w:tc>
          <w:tcPr>
            <w:tcW w:w="1275" w:type="dxa"/>
            <w:tcBorders>
              <w:top w:val="single" w:sz="4" w:space="0" w:color="auto"/>
              <w:left w:val="single" w:sz="4" w:space="0" w:color="auto"/>
              <w:bottom w:val="single" w:sz="4" w:space="0" w:color="auto"/>
              <w:right w:val="single" w:sz="4" w:space="0" w:color="auto"/>
            </w:tcBorders>
          </w:tcPr>
          <w:p w14:paraId="3AC61BCF" w14:textId="77777777" w:rsidR="00A74D1F" w:rsidRDefault="00DE34A3">
            <w:pPr>
              <w:spacing w:before="120" w:after="120"/>
              <w:rPr>
                <w:rFonts w:eastAsia="PMingLiU"/>
                <w:lang w:eastAsia="zh-TW"/>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BD1" w14:textId="77777777" w:rsidR="00A74D1F" w:rsidRDefault="00DE34A3">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A74D1F" w14:paraId="3AC61BD6" w14:textId="77777777" w:rsidTr="00644D96">
        <w:tc>
          <w:tcPr>
            <w:tcW w:w="1275" w:type="dxa"/>
            <w:tcBorders>
              <w:top w:val="single" w:sz="4" w:space="0" w:color="auto"/>
              <w:left w:val="single" w:sz="4" w:space="0" w:color="auto"/>
              <w:bottom w:val="single" w:sz="4" w:space="0" w:color="auto"/>
              <w:right w:val="single" w:sz="4" w:space="0" w:color="auto"/>
            </w:tcBorders>
          </w:tcPr>
          <w:p w14:paraId="3AC61BD3" w14:textId="77777777" w:rsidR="00A74D1F" w:rsidRDefault="00DE34A3">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BD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BD5" w14:textId="77777777" w:rsidR="00A74D1F" w:rsidRDefault="00DE34A3">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A74D1F" w14:paraId="3AC61BDA" w14:textId="77777777" w:rsidTr="00644D96">
        <w:tc>
          <w:tcPr>
            <w:tcW w:w="1275" w:type="dxa"/>
            <w:tcBorders>
              <w:top w:val="single" w:sz="4" w:space="0" w:color="auto"/>
              <w:left w:val="single" w:sz="4" w:space="0" w:color="auto"/>
              <w:bottom w:val="single" w:sz="4" w:space="0" w:color="auto"/>
              <w:right w:val="single" w:sz="4" w:space="0" w:color="auto"/>
            </w:tcBorders>
          </w:tcPr>
          <w:p w14:paraId="3AC61BD7" w14:textId="77777777" w:rsidR="00A74D1F" w:rsidRDefault="00DE34A3">
            <w:pPr>
              <w:spacing w:before="120" w:after="120"/>
              <w:rPr>
                <w:rFonts w:eastAsia="Malgun Gothic"/>
                <w:lang w:eastAsia="ko-KR"/>
              </w:rPr>
            </w:pPr>
            <w:r>
              <w:rPr>
                <w:rFonts w:eastAsia="PMingLiU"/>
                <w:lang w:eastAsia="zh-TW"/>
              </w:rPr>
              <w:t>InterDigital</w:t>
            </w:r>
          </w:p>
        </w:tc>
        <w:tc>
          <w:tcPr>
            <w:tcW w:w="1581" w:type="dxa"/>
            <w:tcBorders>
              <w:top w:val="single" w:sz="4" w:space="0" w:color="auto"/>
              <w:left w:val="single" w:sz="4" w:space="0" w:color="auto"/>
              <w:bottom w:val="single" w:sz="4" w:space="0" w:color="auto"/>
              <w:right w:val="single" w:sz="4" w:space="0" w:color="auto"/>
            </w:tcBorders>
          </w:tcPr>
          <w:p w14:paraId="3AC61BD8"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Malgun Gothic"/>
                <w:lang w:eastAsia="ko-KR"/>
              </w:rPr>
            </w:pPr>
          </w:p>
        </w:tc>
      </w:tr>
      <w:tr w:rsidR="00A74D1F" w14:paraId="3AC61BE0" w14:textId="77777777" w:rsidTr="00644D96">
        <w:tc>
          <w:tcPr>
            <w:tcW w:w="1275" w:type="dxa"/>
            <w:tcBorders>
              <w:top w:val="single" w:sz="4" w:space="0" w:color="auto"/>
              <w:left w:val="single" w:sz="4" w:space="0" w:color="auto"/>
              <w:bottom w:val="single" w:sz="4" w:space="0" w:color="auto"/>
              <w:right w:val="single" w:sz="4" w:space="0" w:color="auto"/>
            </w:tcBorders>
          </w:tcPr>
          <w:p w14:paraId="3AC61BD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BDD" w14:textId="77777777" w:rsidR="00A74D1F" w:rsidRDefault="00DE34A3">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3AC61BDE" w14:textId="77777777" w:rsidR="00A74D1F" w:rsidRDefault="00DE34A3">
            <w:pPr>
              <w:spacing w:before="120" w:after="120"/>
              <w:rPr>
                <w:rFonts w:eastAsia="Malgun Gothic"/>
                <w:b/>
                <w:lang w:eastAsia="ko-KR"/>
              </w:rPr>
            </w:pPr>
            <w:r>
              <w:rPr>
                <w:rFonts w:eastAsia="Malgun Gothic"/>
                <w:b/>
                <w:lang w:eastAsia="ko-KR"/>
              </w:rPr>
              <w:t xml:space="preserve">Agreement in </w:t>
            </w:r>
            <w:r>
              <w:rPr>
                <w:b/>
              </w:rPr>
              <w:t>RAN2#125bis:</w:t>
            </w:r>
          </w:p>
          <w:p w14:paraId="3AC61BDF" w14:textId="77777777" w:rsidR="00A74D1F" w:rsidRDefault="00DE34A3">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rsidR="00A74D1F" w14:paraId="3AC61BE4" w14:textId="77777777" w:rsidTr="00644D96">
        <w:tc>
          <w:tcPr>
            <w:tcW w:w="1275" w:type="dxa"/>
            <w:tcBorders>
              <w:top w:val="single" w:sz="4" w:space="0" w:color="auto"/>
              <w:left w:val="single" w:sz="4" w:space="0" w:color="auto"/>
              <w:bottom w:val="single" w:sz="4" w:space="0" w:color="auto"/>
              <w:right w:val="single" w:sz="4" w:space="0" w:color="auto"/>
            </w:tcBorders>
          </w:tcPr>
          <w:p w14:paraId="3AC61BE1" w14:textId="77777777" w:rsidR="00A74D1F" w:rsidRDefault="00DE34A3">
            <w:pPr>
              <w:spacing w:before="120" w:after="120"/>
              <w:rPr>
                <w:rFonts w:eastAsia="ＭＳ 明朝"/>
                <w:lang w:eastAsia="ja-JP"/>
              </w:rPr>
            </w:pPr>
            <w:r>
              <w:rPr>
                <w:rFonts w:eastAsia="ＭＳ 明朝" w:hint="eastAsia"/>
                <w:lang w:eastAsia="ja-JP"/>
              </w:rPr>
              <w:t>F</w:t>
            </w:r>
            <w:r>
              <w:rPr>
                <w:rFonts w:eastAsia="ＭＳ 明朝"/>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BE2"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Malgun Gothic"/>
                <w:lang w:eastAsia="ko-KR"/>
              </w:rPr>
            </w:pPr>
          </w:p>
        </w:tc>
      </w:tr>
      <w:tr w:rsidR="00A74D1F" w14:paraId="3AC61BE8" w14:textId="77777777" w:rsidTr="00644D96">
        <w:tc>
          <w:tcPr>
            <w:tcW w:w="1275" w:type="dxa"/>
          </w:tcPr>
          <w:p w14:paraId="3AC61BE5" w14:textId="77777777" w:rsidR="00A74D1F" w:rsidRDefault="00DE34A3">
            <w:pPr>
              <w:spacing w:before="120" w:after="120"/>
              <w:rPr>
                <w:rFonts w:eastAsia="Malgun Gothic"/>
                <w:lang w:eastAsia="ko-KR"/>
              </w:rPr>
            </w:pPr>
            <w:r>
              <w:rPr>
                <w:rFonts w:eastAsia="Malgun Gothic"/>
                <w:lang w:eastAsia="ko-KR"/>
              </w:rPr>
              <w:t>Lenovo</w:t>
            </w:r>
          </w:p>
        </w:tc>
        <w:tc>
          <w:tcPr>
            <w:tcW w:w="1581" w:type="dxa"/>
          </w:tcPr>
          <w:p w14:paraId="3AC61BE6" w14:textId="77777777" w:rsidR="00A74D1F" w:rsidRDefault="00A74D1F">
            <w:pPr>
              <w:spacing w:before="120" w:after="120"/>
              <w:rPr>
                <w:rFonts w:eastAsia="PMingLiU"/>
                <w:lang w:eastAsia="zh-TW"/>
              </w:rPr>
            </w:pPr>
          </w:p>
        </w:tc>
        <w:tc>
          <w:tcPr>
            <w:tcW w:w="6850" w:type="dxa"/>
          </w:tcPr>
          <w:p w14:paraId="3AC61BE7" w14:textId="77777777" w:rsidR="00A74D1F" w:rsidRDefault="00DE34A3">
            <w:pPr>
              <w:spacing w:before="120" w:after="120"/>
              <w:rPr>
                <w:rFonts w:eastAsia="Malgun Gothic"/>
                <w:lang w:eastAsia="ko-KR"/>
              </w:rPr>
            </w:pPr>
            <w:r>
              <w:rPr>
                <w:rFonts w:eastAsia="Malgun Gothic"/>
                <w:lang w:eastAsia="ko-KR"/>
              </w:rPr>
              <w:t>We have same understanding with ETRI.</w:t>
            </w:r>
          </w:p>
        </w:tc>
      </w:tr>
      <w:tr w:rsidR="00A74D1F" w14:paraId="3AC61BEC" w14:textId="77777777" w:rsidTr="00644D96">
        <w:tc>
          <w:tcPr>
            <w:tcW w:w="1275" w:type="dxa"/>
          </w:tcPr>
          <w:p w14:paraId="3AC61BE9" w14:textId="77777777" w:rsidR="00A74D1F" w:rsidRDefault="00DE34A3">
            <w:pPr>
              <w:spacing w:before="120" w:after="120"/>
              <w:rPr>
                <w:rFonts w:eastAsia="Malgun Gothic"/>
                <w:lang w:eastAsia="ko-KR"/>
              </w:rPr>
            </w:pPr>
            <w:r>
              <w:rPr>
                <w:rFonts w:eastAsia="PMingLiU"/>
                <w:lang w:eastAsia="zh-TW"/>
              </w:rPr>
              <w:lastRenderedPageBreak/>
              <w:t>ZTE, Sanechips</w:t>
            </w:r>
          </w:p>
        </w:tc>
        <w:tc>
          <w:tcPr>
            <w:tcW w:w="1581" w:type="dxa"/>
          </w:tcPr>
          <w:p w14:paraId="3AC61BEA" w14:textId="77777777" w:rsidR="00A74D1F" w:rsidRDefault="00DE34A3">
            <w:pPr>
              <w:spacing w:before="120" w:after="120"/>
              <w:rPr>
                <w:rFonts w:eastAsia="PMingLiU"/>
                <w:lang w:eastAsia="zh-TW"/>
              </w:rPr>
            </w:pPr>
            <w:r>
              <w:rPr>
                <w:rFonts w:eastAsia="PMingLiU"/>
                <w:lang w:eastAsia="zh-TW"/>
              </w:rPr>
              <w:t>Not support</w:t>
            </w:r>
          </w:p>
        </w:tc>
        <w:tc>
          <w:tcPr>
            <w:tcW w:w="6850" w:type="dxa"/>
          </w:tcPr>
          <w:p w14:paraId="3AC61BEB" w14:textId="77777777" w:rsidR="00A74D1F" w:rsidRDefault="00DE34A3">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rsidR="00A74D1F" w14:paraId="3AC61BF0" w14:textId="77777777" w:rsidTr="00644D96">
        <w:tc>
          <w:tcPr>
            <w:tcW w:w="1275" w:type="dxa"/>
          </w:tcPr>
          <w:p w14:paraId="3AC61BED" w14:textId="77777777" w:rsidR="00A74D1F" w:rsidRDefault="00DE34A3">
            <w:pPr>
              <w:spacing w:before="120" w:after="120"/>
              <w:rPr>
                <w:rFonts w:eastAsia="PMingLiU"/>
                <w:lang w:val="en-US" w:eastAsia="zh-TW"/>
              </w:rPr>
            </w:pPr>
            <w:r>
              <w:rPr>
                <w:rFonts w:eastAsia="PMingLiU"/>
                <w:lang w:val="en-US" w:eastAsia="zh-TW"/>
              </w:rPr>
              <w:t>CEWiT</w:t>
            </w:r>
          </w:p>
        </w:tc>
        <w:tc>
          <w:tcPr>
            <w:tcW w:w="1581" w:type="dxa"/>
          </w:tcPr>
          <w:p w14:paraId="3AC61BEE" w14:textId="77777777" w:rsidR="00A74D1F" w:rsidRDefault="00DE34A3">
            <w:pPr>
              <w:spacing w:before="120" w:after="120"/>
              <w:rPr>
                <w:rFonts w:eastAsia="PMingLiU"/>
                <w:lang w:eastAsia="zh-TW"/>
              </w:rPr>
            </w:pPr>
            <w:r>
              <w:rPr>
                <w:rFonts w:eastAsia="PMingLiU"/>
                <w:lang w:eastAsia="zh-TW"/>
              </w:rPr>
              <w:t>Not support</w:t>
            </w:r>
          </w:p>
        </w:tc>
        <w:tc>
          <w:tcPr>
            <w:tcW w:w="6850" w:type="dxa"/>
          </w:tcPr>
          <w:p w14:paraId="3AC61BEF" w14:textId="77777777" w:rsidR="00A74D1F" w:rsidRDefault="00DE34A3">
            <w:pPr>
              <w:spacing w:before="120" w:after="120"/>
              <w:rPr>
                <w:rFonts w:eastAsia="PMingLiU"/>
                <w:lang w:val="en-US" w:eastAsia="zh-TW"/>
              </w:rPr>
            </w:pPr>
            <w:r>
              <w:rPr>
                <w:rFonts w:eastAsia="PMingLiU"/>
                <w:lang w:val="en-US" w:eastAsia="zh-TW"/>
              </w:rPr>
              <w:t>Similar views as ZTE</w:t>
            </w:r>
          </w:p>
        </w:tc>
      </w:tr>
      <w:tr w:rsidR="00A74D1F" w14:paraId="3AC61BF4" w14:textId="77777777" w:rsidTr="00644D96">
        <w:tc>
          <w:tcPr>
            <w:tcW w:w="1275" w:type="dxa"/>
          </w:tcPr>
          <w:p w14:paraId="3AC61BF1" w14:textId="77777777" w:rsidR="00A74D1F" w:rsidRDefault="00DE34A3">
            <w:pPr>
              <w:spacing w:before="120" w:after="120"/>
              <w:rPr>
                <w:rFonts w:eastAsia="PMingLiU"/>
                <w:lang w:val="en-US" w:eastAsia="zh-TW"/>
              </w:rPr>
            </w:pPr>
            <w:r>
              <w:rPr>
                <w:rFonts w:eastAsia="PMingLiU"/>
                <w:lang w:val="en-US" w:eastAsia="zh-TW"/>
              </w:rPr>
              <w:t>Panasonic</w:t>
            </w:r>
          </w:p>
        </w:tc>
        <w:tc>
          <w:tcPr>
            <w:tcW w:w="1581" w:type="dxa"/>
          </w:tcPr>
          <w:p w14:paraId="3AC61BF2" w14:textId="77777777" w:rsidR="00A74D1F" w:rsidRDefault="00A74D1F">
            <w:pPr>
              <w:spacing w:before="120" w:after="120"/>
              <w:rPr>
                <w:rFonts w:eastAsia="PMingLiU"/>
                <w:lang w:eastAsia="zh-TW"/>
              </w:rPr>
            </w:pPr>
          </w:p>
        </w:tc>
        <w:tc>
          <w:tcPr>
            <w:tcW w:w="6850" w:type="dxa"/>
          </w:tcPr>
          <w:p w14:paraId="3AC61BF3" w14:textId="77777777" w:rsidR="00A74D1F" w:rsidRDefault="00DE34A3">
            <w:pPr>
              <w:spacing w:before="120" w:after="120"/>
              <w:rPr>
                <w:rFonts w:eastAsia="PMingLiU"/>
                <w:lang w:val="en-US" w:eastAsia="zh-TW"/>
              </w:rPr>
            </w:pPr>
            <w:r>
              <w:rPr>
                <w:rFonts w:eastAsia="PMingLiU"/>
                <w:lang w:val="en-US" w:eastAsia="zh-TW"/>
              </w:rPr>
              <w:t>We can come back later when supported cases are clearer.</w:t>
            </w:r>
          </w:p>
        </w:tc>
      </w:tr>
      <w:tr w:rsidR="00A74D1F" w14:paraId="3AC61BF8" w14:textId="77777777" w:rsidTr="00644D96">
        <w:tc>
          <w:tcPr>
            <w:tcW w:w="1275" w:type="dxa"/>
          </w:tcPr>
          <w:p w14:paraId="3AC61BF5" w14:textId="77777777" w:rsidR="00A74D1F" w:rsidRDefault="00DE34A3">
            <w:pPr>
              <w:spacing w:before="120" w:after="120"/>
              <w:rPr>
                <w:rFonts w:eastAsia="PMingLiU"/>
                <w:lang w:val="en-US" w:eastAsia="zh-TW"/>
              </w:rPr>
            </w:pPr>
            <w:r>
              <w:rPr>
                <w:rFonts w:eastAsia="PMingLiU"/>
                <w:lang w:eastAsia="zh-TW"/>
              </w:rPr>
              <w:t xml:space="preserve">Huawei </w:t>
            </w:r>
          </w:p>
        </w:tc>
        <w:tc>
          <w:tcPr>
            <w:tcW w:w="1581" w:type="dxa"/>
          </w:tcPr>
          <w:p w14:paraId="3AC61BF6" w14:textId="77777777" w:rsidR="00A74D1F" w:rsidRDefault="00DE34A3">
            <w:pPr>
              <w:spacing w:before="120" w:after="120"/>
              <w:rPr>
                <w:rFonts w:eastAsia="PMingLiU"/>
                <w:lang w:eastAsia="zh-TW"/>
              </w:rPr>
            </w:pPr>
            <w:r>
              <w:rPr>
                <w:rFonts w:eastAsia="PMingLiU"/>
                <w:lang w:eastAsia="zh-TW"/>
              </w:rPr>
              <w:t>Support</w:t>
            </w:r>
          </w:p>
        </w:tc>
        <w:tc>
          <w:tcPr>
            <w:tcW w:w="6850" w:type="dxa"/>
          </w:tcPr>
          <w:p w14:paraId="3AC61BF7" w14:textId="77777777" w:rsidR="00A74D1F" w:rsidRDefault="00A74D1F">
            <w:pPr>
              <w:spacing w:before="120" w:after="120"/>
              <w:rPr>
                <w:rFonts w:eastAsia="PMingLiU"/>
                <w:lang w:val="en-US" w:eastAsia="zh-TW"/>
              </w:rPr>
            </w:pPr>
          </w:p>
        </w:tc>
      </w:tr>
      <w:tr w:rsidR="00A74D1F" w14:paraId="3AC61BFC" w14:textId="77777777" w:rsidTr="00644D96">
        <w:tc>
          <w:tcPr>
            <w:tcW w:w="1275" w:type="dxa"/>
          </w:tcPr>
          <w:p w14:paraId="3AC61BF9" w14:textId="77777777" w:rsidR="00A74D1F" w:rsidRDefault="00DE34A3">
            <w:pPr>
              <w:spacing w:before="120" w:after="120"/>
              <w:rPr>
                <w:rFonts w:eastAsia="PMingLiU"/>
                <w:lang w:eastAsia="zh-TW"/>
              </w:rPr>
            </w:pPr>
            <w:r>
              <w:rPr>
                <w:rFonts w:eastAsia="SimSun" w:hint="eastAsia"/>
                <w:lang w:val="en-US" w:eastAsia="zh-CN"/>
              </w:rPr>
              <w:t>OPPO</w:t>
            </w:r>
          </w:p>
        </w:tc>
        <w:tc>
          <w:tcPr>
            <w:tcW w:w="1581" w:type="dxa"/>
          </w:tcPr>
          <w:p w14:paraId="3AC61BFA" w14:textId="77777777" w:rsidR="00A74D1F" w:rsidRDefault="00DE34A3">
            <w:pPr>
              <w:spacing w:before="120" w:after="120"/>
              <w:rPr>
                <w:rFonts w:eastAsia="PMingLiU"/>
                <w:lang w:eastAsia="zh-TW"/>
              </w:rPr>
            </w:pPr>
            <w:r>
              <w:rPr>
                <w:rFonts w:eastAsia="SimSun" w:hint="eastAsia"/>
                <w:lang w:val="en-US" w:eastAsia="zh-CN"/>
              </w:rPr>
              <w:t>Not support</w:t>
            </w:r>
          </w:p>
        </w:tc>
        <w:tc>
          <w:tcPr>
            <w:tcW w:w="6850" w:type="dxa"/>
          </w:tcPr>
          <w:p w14:paraId="3AC61BFB" w14:textId="77777777" w:rsidR="00A74D1F" w:rsidRDefault="00DE34A3">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rsidTr="00644D96">
        <w:tc>
          <w:tcPr>
            <w:tcW w:w="1275" w:type="dxa"/>
          </w:tcPr>
          <w:p w14:paraId="3AC61BFD"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81" w:type="dxa"/>
          </w:tcPr>
          <w:p w14:paraId="3AC61BFE" w14:textId="77777777" w:rsidR="00A74D1F" w:rsidRDefault="00DE34A3">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50" w:type="dxa"/>
          </w:tcPr>
          <w:p w14:paraId="3AC61BFF" w14:textId="77777777" w:rsidR="00A74D1F" w:rsidRDefault="00DE34A3">
            <w:pPr>
              <w:spacing w:before="120" w:after="120"/>
              <w:rPr>
                <w:rFonts w:eastAsia="SimSun"/>
                <w:lang w:val="en-US" w:eastAsia="zh-CN"/>
              </w:rPr>
            </w:pPr>
            <w:r>
              <w:rPr>
                <w:rFonts w:eastAsia="Malgun Gothic"/>
                <w:lang w:eastAsia="ko-KR"/>
              </w:rPr>
              <w:t>Upon receiving PRACH allocated for triggering on-demand SIB1, gNB may transmit RAR (including CORESET#0/SS set configuration for NES Cell’s SIB1 reception) as a confirmation.</w:t>
            </w:r>
          </w:p>
        </w:tc>
      </w:tr>
      <w:tr w:rsidR="00A74D1F" w14:paraId="3AC61C04" w14:textId="77777777" w:rsidTr="00644D96">
        <w:tc>
          <w:tcPr>
            <w:tcW w:w="1275" w:type="dxa"/>
          </w:tcPr>
          <w:p w14:paraId="3AC61C01"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C02"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Pr>
          <w:p w14:paraId="3AC61C03"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a feedback. </w:t>
            </w:r>
          </w:p>
        </w:tc>
      </w:tr>
      <w:tr w:rsidR="00A74D1F" w14:paraId="3AC61C08" w14:textId="77777777" w:rsidTr="00644D96">
        <w:tc>
          <w:tcPr>
            <w:tcW w:w="1275" w:type="dxa"/>
            <w:tcBorders>
              <w:top w:val="single" w:sz="4" w:space="0" w:color="auto"/>
              <w:left w:val="single" w:sz="4" w:space="0" w:color="auto"/>
              <w:bottom w:val="single" w:sz="4" w:space="0" w:color="auto"/>
              <w:right w:val="single" w:sz="4" w:space="0" w:color="auto"/>
            </w:tcBorders>
          </w:tcPr>
          <w:p w14:paraId="3AC61C05"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81" w:type="dxa"/>
            <w:tcBorders>
              <w:top w:val="single" w:sz="4" w:space="0" w:color="auto"/>
              <w:left w:val="single" w:sz="4" w:space="0" w:color="auto"/>
              <w:bottom w:val="single" w:sz="4" w:space="0" w:color="auto"/>
              <w:right w:val="single" w:sz="4" w:space="0" w:color="auto"/>
            </w:tcBorders>
          </w:tcPr>
          <w:p w14:paraId="3AC61C06" w14:textId="77777777" w:rsidR="00A74D1F" w:rsidRDefault="00DE34A3">
            <w:pPr>
              <w:spacing w:before="120" w:after="120"/>
              <w:rPr>
                <w:rFonts w:eastAsia="PMingLiU"/>
                <w:lang w:val="en-US" w:eastAsia="zh-TW"/>
              </w:rPr>
            </w:pPr>
            <w:r>
              <w:rPr>
                <w:rFonts w:eastAsia="PMingLiU"/>
                <w:lang w:val="en-US"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C07" w14:textId="77777777" w:rsidR="00A74D1F" w:rsidRDefault="00DE34A3">
            <w:pPr>
              <w:spacing w:before="120" w:after="120"/>
              <w:rPr>
                <w:highlight w:val="cyan"/>
                <w:lang w:val="en-US"/>
              </w:rPr>
            </w:pPr>
            <w:r>
              <w:rPr>
                <w:lang w:val="en-US"/>
              </w:rPr>
              <w:t xml:space="preserve">Similar understanding as Ericsson. </w:t>
            </w:r>
          </w:p>
        </w:tc>
      </w:tr>
      <w:tr w:rsidR="00A74D1F" w14:paraId="3AC61C0C" w14:textId="77777777" w:rsidTr="00644D96">
        <w:tc>
          <w:tcPr>
            <w:tcW w:w="1275" w:type="dxa"/>
          </w:tcPr>
          <w:p w14:paraId="3AC61C09" w14:textId="6A1D21C4" w:rsidR="00A74D1F" w:rsidRDefault="00F548F5">
            <w:pPr>
              <w:spacing w:before="120" w:after="120"/>
              <w:rPr>
                <w:rFonts w:eastAsiaTheme="minorEastAsia"/>
                <w:lang w:eastAsia="zh-CN"/>
              </w:rPr>
            </w:pPr>
            <w:r>
              <w:rPr>
                <w:rFonts w:eastAsiaTheme="minorEastAsia"/>
                <w:lang w:eastAsia="zh-CN"/>
              </w:rPr>
              <w:t>Intel</w:t>
            </w:r>
          </w:p>
        </w:tc>
        <w:tc>
          <w:tcPr>
            <w:tcW w:w="1581" w:type="dxa"/>
          </w:tcPr>
          <w:p w14:paraId="3AC61C0A" w14:textId="77777777" w:rsidR="00A74D1F" w:rsidRDefault="00A74D1F">
            <w:pPr>
              <w:spacing w:before="120" w:after="120"/>
              <w:rPr>
                <w:rFonts w:eastAsiaTheme="minorEastAsia"/>
                <w:lang w:eastAsia="zh-CN"/>
              </w:rPr>
            </w:pPr>
          </w:p>
        </w:tc>
        <w:tc>
          <w:tcPr>
            <w:tcW w:w="6850" w:type="dxa"/>
          </w:tcPr>
          <w:p w14:paraId="3AC61C0B" w14:textId="360247CF" w:rsidR="00A74D1F" w:rsidRDefault="00F548F5">
            <w:pPr>
              <w:spacing w:before="120" w:after="120"/>
              <w:rPr>
                <w:rFonts w:eastAsiaTheme="minorEastAsia"/>
                <w:lang w:eastAsia="zh-CN"/>
              </w:rPr>
            </w:pPr>
            <w:r>
              <w:rPr>
                <w:rFonts w:eastAsiaTheme="minorEastAsia"/>
                <w:lang w:eastAsia="zh-CN"/>
              </w:rPr>
              <w:t xml:space="preserve">Similar understanding that RAN2 agreement precludes our discussion on this. </w:t>
            </w:r>
          </w:p>
        </w:tc>
      </w:tr>
      <w:tr w:rsidR="00644D96" w14:paraId="305FA20B" w14:textId="77777777" w:rsidTr="00644D96">
        <w:tc>
          <w:tcPr>
            <w:tcW w:w="1275" w:type="dxa"/>
          </w:tcPr>
          <w:p w14:paraId="4AE1EEBE" w14:textId="052369EE" w:rsidR="00644D96" w:rsidRDefault="00644D96" w:rsidP="00644D96">
            <w:pPr>
              <w:spacing w:before="120" w:after="120"/>
              <w:rPr>
                <w:rFonts w:eastAsiaTheme="minorEastAsia"/>
                <w:lang w:eastAsia="zh-CN"/>
              </w:rPr>
            </w:pPr>
            <w:r w:rsidRPr="006233E1">
              <w:rPr>
                <w:rFonts w:eastAsiaTheme="minorEastAsia" w:hint="eastAsia"/>
                <w:lang w:eastAsia="zh-CN"/>
              </w:rPr>
              <w:t>DENSO</w:t>
            </w:r>
          </w:p>
        </w:tc>
        <w:tc>
          <w:tcPr>
            <w:tcW w:w="1581" w:type="dxa"/>
          </w:tcPr>
          <w:p w14:paraId="5890D620" w14:textId="3AA371A1" w:rsidR="00644D96" w:rsidRDefault="00644D96" w:rsidP="00644D96">
            <w:pPr>
              <w:spacing w:before="120" w:after="120"/>
              <w:rPr>
                <w:rFonts w:eastAsiaTheme="minorEastAsia"/>
                <w:lang w:eastAsia="zh-CN"/>
              </w:rPr>
            </w:pPr>
            <w:r w:rsidRPr="006233E1">
              <w:rPr>
                <w:rFonts w:eastAsia="PMingLiU" w:hint="eastAsia"/>
                <w:lang w:eastAsia="zh-TW"/>
              </w:rPr>
              <w:t>Support</w:t>
            </w:r>
          </w:p>
        </w:tc>
        <w:tc>
          <w:tcPr>
            <w:tcW w:w="6850" w:type="dxa"/>
          </w:tcPr>
          <w:p w14:paraId="47736111" w14:textId="77777777" w:rsidR="00644D96" w:rsidRDefault="00644D96" w:rsidP="00644D96">
            <w:pPr>
              <w:spacing w:before="120" w:after="120"/>
              <w:rPr>
                <w:rFonts w:eastAsiaTheme="minorEastAsia"/>
                <w:lang w:eastAsia="zh-CN"/>
              </w:rPr>
            </w:pP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DE34A3">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DE34A3">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DE34A3">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3AC61C13" w14:textId="77777777" w:rsidR="00A74D1F" w:rsidRDefault="00DE34A3">
      <w:pPr>
        <w:pStyle w:val="14"/>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14:paraId="3AC61C14"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3AC61C17" w14:textId="77777777" w:rsidR="00A74D1F" w:rsidRDefault="00DE34A3">
      <w:pPr>
        <w:pStyle w:val="14"/>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Option 2: Periodic SIB1 monitoring occasions until gNB turns off the SIB1 transmission</w:t>
      </w:r>
      <w:bookmarkEnd w:id="145"/>
    </w:p>
    <w:p w14:paraId="3AC61C18"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3AC61C1A"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3AC61C1B" w14:textId="77777777" w:rsidR="00A74D1F" w:rsidRDefault="00DE34A3">
      <w:pPr>
        <w:pStyle w:val="14"/>
        <w:numPr>
          <w:ilvl w:val="0"/>
          <w:numId w:val="37"/>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3AC61C1C" w14:textId="77777777" w:rsidR="00A74D1F" w:rsidRDefault="00DE34A3">
      <w:pPr>
        <w:pStyle w:val="14"/>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DE34A3">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3AC61C22"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3AC61C25"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3AC61C26"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lastRenderedPageBreak/>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14:paraId="3AC61C27"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 xml:space="preserve">FFS: </w:t>
      </w:r>
      <w:bookmarkStart w:id="146" w:name="OLE_LINK172"/>
      <w:r>
        <w:rPr>
          <w:rFonts w:eastAsia="PMingLiU"/>
          <w:szCs w:val="20"/>
          <w:lang w:eastAsia="zh-TW"/>
        </w:rPr>
        <w:t xml:space="preserve">whether  UE  determines  PDCCH  monitoring  occasions  </w:t>
      </w:r>
      <w:bookmarkStart w:id="147" w:name="OLE_LINK174"/>
      <w:r>
        <w:rPr>
          <w:rFonts w:eastAsia="PMingLiU"/>
          <w:szCs w:val="20"/>
          <w:lang w:eastAsia="zh-TW"/>
        </w:rPr>
        <w:t>from  searchSpaceZero  in  MIB  or  from  a  new search space that is indicated by UL-WUS configuration</w:t>
      </w:r>
      <w:bookmarkEnd w:id="147"/>
      <w:r>
        <w:rPr>
          <w:rFonts w:eastAsia="PMingLiU"/>
          <w:szCs w:val="20"/>
          <w:lang w:eastAsia="zh-TW"/>
        </w:rPr>
        <w:t>.</w:t>
      </w:r>
      <w:bookmarkEnd w:id="146"/>
    </w:p>
    <w:p w14:paraId="3AC61C29"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DE34A3">
      <w:pPr>
        <w:pStyle w:val="14"/>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3AC61C2C"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3AC61C2E"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DE34A3">
      <w:pPr>
        <w:pStyle w:val="14"/>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3AC61C31"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DE34A3">
      <w:pPr>
        <w:pStyle w:val="14"/>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Support indication of the SIB1 monitoring window in the gNB feedback</w:t>
      </w:r>
    </w:p>
    <w:p w14:paraId="3AC61C34"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14:paraId="3AC61C37"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Alt 2: The staring time window is associated with the feedback of UL WUS</w:t>
      </w:r>
    </w:p>
    <w:p w14:paraId="3AC61C38"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3AC61C39"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3AC61C3A"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3AC61C3C"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14:paraId="3AC61C3E" w14:textId="77777777" w:rsidR="00A74D1F" w:rsidRDefault="00DE34A3">
      <w:pPr>
        <w:pStyle w:val="14"/>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DE34A3">
      <w:pPr>
        <w:pStyle w:val="14"/>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14:paraId="3AC61C40" w14:textId="77777777" w:rsidR="00A74D1F" w:rsidRDefault="00DE34A3">
      <w:pPr>
        <w:pStyle w:val="14"/>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DE34A3">
      <w:pPr>
        <w:pStyle w:val="14"/>
        <w:numPr>
          <w:ilvl w:val="0"/>
          <w:numId w:val="38"/>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DE34A3">
      <w:pPr>
        <w:pStyle w:val="14"/>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DE34A3">
      <w:pPr>
        <w:rPr>
          <w:rFonts w:eastAsia="PMingLiU"/>
          <w:b/>
          <w:bCs/>
          <w:lang w:eastAsia="zh-TW"/>
        </w:rPr>
      </w:pPr>
      <w:bookmarkStart w:id="150" w:name="OLE_LINK183"/>
      <w:r>
        <w:rPr>
          <w:rFonts w:eastAsia="PMingLiU"/>
          <w:b/>
          <w:bCs/>
          <w:lang w:eastAsia="zh-TW"/>
        </w:rPr>
        <w:t>The above views can summarized as:</w:t>
      </w:r>
    </w:p>
    <w:p w14:paraId="3AC61C46" w14:textId="77777777" w:rsidR="00A74D1F" w:rsidRDefault="00DE34A3">
      <w:pPr>
        <w:pStyle w:val="14"/>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3AC61C47" w14:textId="77777777" w:rsidR="00A74D1F" w:rsidRDefault="00DE34A3">
      <w:pPr>
        <w:pStyle w:val="14"/>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3AC61C48" w14:textId="77777777" w:rsidR="00A74D1F" w:rsidRDefault="00DE34A3">
      <w:pPr>
        <w:pStyle w:val="14"/>
        <w:numPr>
          <w:ilvl w:val="0"/>
          <w:numId w:val="36"/>
        </w:numPr>
        <w:ind w:leftChars="0"/>
        <w:rPr>
          <w:b/>
          <w:bCs/>
        </w:rPr>
      </w:pPr>
      <w:r>
        <w:rPr>
          <w:rFonts w:eastAsia="PMingLiU"/>
          <w:b/>
          <w:bCs/>
          <w:lang w:eastAsia="zh-TW"/>
        </w:rPr>
        <w:t>Option 2: Periodic SIB1 monitoring occasions until gNB turns off the SIB1 transmission</w:t>
      </w:r>
    </w:p>
    <w:p w14:paraId="3AC61C49" w14:textId="77777777" w:rsidR="00A74D1F" w:rsidRDefault="00DE34A3">
      <w:pPr>
        <w:pStyle w:val="14"/>
        <w:numPr>
          <w:ilvl w:val="1"/>
          <w:numId w:val="36"/>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3AC61C4A" w14:textId="77777777" w:rsidR="00A74D1F" w:rsidRDefault="00A74D1F">
      <w:pPr>
        <w:rPr>
          <w:rFonts w:eastAsia="PMingLiU"/>
          <w:b/>
          <w:lang w:eastAsia="zh-TW"/>
        </w:rPr>
      </w:pPr>
    </w:p>
    <w:p w14:paraId="3AC61C4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DE34A3">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DE34A3">
      <w:pPr>
        <w:pStyle w:val="14"/>
        <w:numPr>
          <w:ilvl w:val="0"/>
          <w:numId w:val="36"/>
        </w:numPr>
        <w:ind w:leftChars="0"/>
        <w:rPr>
          <w:rFonts w:eastAsia="PMingLiU"/>
          <w:b/>
          <w:lang w:eastAsia="zh-TW"/>
        </w:rPr>
      </w:pPr>
      <w:r>
        <w:rPr>
          <w:rFonts w:eastAsia="PMingLiU"/>
          <w:b/>
          <w:lang w:eastAsia="zh-TW"/>
        </w:rPr>
        <w:t>Option 1: Periodic SIB1 monitoring occasions within a time window</w:t>
      </w:r>
    </w:p>
    <w:p w14:paraId="3AC61C4E" w14:textId="77777777" w:rsidR="00A74D1F" w:rsidRDefault="00DE34A3">
      <w:pPr>
        <w:pStyle w:val="14"/>
        <w:numPr>
          <w:ilvl w:val="1"/>
          <w:numId w:val="36"/>
        </w:numPr>
        <w:ind w:leftChars="0"/>
        <w:rPr>
          <w:rFonts w:eastAsia="PMingLiU"/>
          <w:b/>
          <w:lang w:eastAsia="zh-TW"/>
        </w:rPr>
      </w:pPr>
      <w:r>
        <w:rPr>
          <w:rFonts w:eastAsia="PMingLiU"/>
          <w:b/>
          <w:lang w:eastAsia="zh-TW"/>
        </w:rPr>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14:paraId="3AC61C4F" w14:textId="77777777" w:rsidR="00A74D1F" w:rsidRDefault="00DE34A3">
      <w:pPr>
        <w:pStyle w:val="14"/>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DE34A3">
      <w:pPr>
        <w:pStyle w:val="14"/>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3AC61C51"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DE34A3">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DE34A3">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DE34A3">
            <w:pPr>
              <w:spacing w:before="120" w:after="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DE34A3">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ＭＳ 明朝"/>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DE34A3">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DE34A3">
            <w:pPr>
              <w:spacing w:before="120" w:after="120"/>
              <w:rPr>
                <w:rFonts w:eastAsia="Malgun Gothic"/>
                <w:lang w:eastAsia="ko-KR"/>
              </w:rPr>
            </w:pPr>
            <w:r>
              <w:rPr>
                <w:rFonts w:eastAsia="Malgun Gothic"/>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DE34A3">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DE34A3">
            <w:pPr>
              <w:spacing w:before="120" w:after="120"/>
              <w:rPr>
                <w:rFonts w:eastAsia="Malgun Gothic"/>
                <w:lang w:eastAsia="ko-KR"/>
              </w:rPr>
            </w:pPr>
            <w:r>
              <w:rPr>
                <w:rFonts w:eastAsia="Malgun Gothic"/>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DE34A3">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Malgun Gothic"/>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Malgun Gothic"/>
                <w:lang w:eastAsia="ko-KR"/>
              </w:rPr>
            </w:pPr>
          </w:p>
        </w:tc>
      </w:tr>
      <w:bookmarkEnd w:id="154"/>
      <w:tr w:rsidR="00A74D1F" w14:paraId="3AC61C7D" w14:textId="77777777">
        <w:tc>
          <w:tcPr>
            <w:tcW w:w="1265" w:type="dxa"/>
          </w:tcPr>
          <w:p w14:paraId="3AC61C7A" w14:textId="77777777" w:rsidR="00A74D1F" w:rsidRDefault="00DE34A3">
            <w:pPr>
              <w:spacing w:before="120" w:after="120"/>
              <w:rPr>
                <w:rFonts w:eastAsia="Malgun Gothic"/>
                <w:lang w:eastAsia="ko-KR"/>
              </w:rPr>
            </w:pPr>
            <w:r>
              <w:rPr>
                <w:rFonts w:eastAsia="Malgun Gothic"/>
                <w:lang w:eastAsia="ko-KR"/>
              </w:rPr>
              <w:t>Lenovo</w:t>
            </w:r>
          </w:p>
        </w:tc>
        <w:tc>
          <w:tcPr>
            <w:tcW w:w="1570" w:type="dxa"/>
          </w:tcPr>
          <w:p w14:paraId="3AC61C7B" w14:textId="77777777" w:rsidR="00A74D1F" w:rsidRDefault="00DE34A3">
            <w:pPr>
              <w:spacing w:before="120" w:after="120"/>
              <w:rPr>
                <w:rFonts w:eastAsia="Malgun Gothic"/>
                <w:lang w:eastAsia="ko-KR"/>
              </w:rPr>
            </w:pPr>
            <w:r>
              <w:rPr>
                <w:rFonts w:eastAsia="Malgun Gothic"/>
                <w:lang w:eastAsia="ko-KR"/>
              </w:rPr>
              <w:t>Support</w:t>
            </w:r>
          </w:p>
        </w:tc>
        <w:tc>
          <w:tcPr>
            <w:tcW w:w="6801" w:type="dxa"/>
          </w:tcPr>
          <w:p w14:paraId="3AC61C7C" w14:textId="77777777" w:rsidR="00A74D1F" w:rsidRDefault="00A74D1F">
            <w:pPr>
              <w:spacing w:before="120" w:after="120"/>
              <w:rPr>
                <w:rFonts w:eastAsia="Malgun Gothic"/>
                <w:lang w:eastAsia="ko-KR"/>
              </w:rPr>
            </w:pPr>
          </w:p>
        </w:tc>
      </w:tr>
      <w:tr w:rsidR="00A74D1F" w14:paraId="3AC61C81" w14:textId="77777777">
        <w:tc>
          <w:tcPr>
            <w:tcW w:w="1265" w:type="dxa"/>
          </w:tcPr>
          <w:p w14:paraId="3AC61C7E"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3AC61C7F" w14:textId="77777777" w:rsidR="00A74D1F" w:rsidRDefault="00DE34A3">
            <w:pPr>
              <w:spacing w:before="120" w:after="120"/>
              <w:rPr>
                <w:rFonts w:eastAsia="Malgun Gothic"/>
                <w:lang w:eastAsia="ko-KR"/>
              </w:rPr>
            </w:pPr>
            <w:r>
              <w:rPr>
                <w:rFonts w:eastAsia="ＭＳ 明朝"/>
                <w:lang w:eastAsia="ja-JP"/>
              </w:rPr>
              <w:t>Support</w:t>
            </w:r>
          </w:p>
        </w:tc>
        <w:tc>
          <w:tcPr>
            <w:tcW w:w="6801" w:type="dxa"/>
          </w:tcPr>
          <w:p w14:paraId="3AC61C80" w14:textId="77777777" w:rsidR="00A74D1F" w:rsidRDefault="00A74D1F">
            <w:pPr>
              <w:spacing w:before="120" w:after="120"/>
              <w:rPr>
                <w:rFonts w:eastAsia="Malgun Gothic"/>
                <w:lang w:eastAsia="ko-KR"/>
              </w:rPr>
            </w:pPr>
          </w:p>
        </w:tc>
      </w:tr>
      <w:tr w:rsidR="00A74D1F" w14:paraId="3AC61C85" w14:textId="77777777">
        <w:tc>
          <w:tcPr>
            <w:tcW w:w="1265" w:type="dxa"/>
          </w:tcPr>
          <w:p w14:paraId="3AC61C82" w14:textId="77777777" w:rsidR="00A74D1F" w:rsidRDefault="00DE34A3">
            <w:pPr>
              <w:spacing w:before="120" w:after="120"/>
              <w:rPr>
                <w:rFonts w:eastAsia="ＭＳ 明朝"/>
                <w:lang w:eastAsia="ja-JP"/>
              </w:rPr>
            </w:pPr>
            <w:r>
              <w:rPr>
                <w:rFonts w:eastAsia="Malgun Gothic"/>
                <w:lang w:eastAsia="ko-KR"/>
              </w:rPr>
              <w:t>Huawei / HiSi</w:t>
            </w:r>
          </w:p>
        </w:tc>
        <w:tc>
          <w:tcPr>
            <w:tcW w:w="1570" w:type="dxa"/>
          </w:tcPr>
          <w:p w14:paraId="3AC61C83" w14:textId="77777777" w:rsidR="00A74D1F" w:rsidRDefault="00DE34A3">
            <w:pPr>
              <w:spacing w:before="120" w:after="120"/>
              <w:rPr>
                <w:rFonts w:eastAsia="ＭＳ 明朝"/>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Malgun Gothic"/>
                <w:lang w:eastAsia="ko-KR"/>
              </w:rPr>
            </w:pPr>
          </w:p>
        </w:tc>
      </w:tr>
      <w:tr w:rsidR="00A74D1F" w14:paraId="3AC61C89" w14:textId="77777777">
        <w:tc>
          <w:tcPr>
            <w:tcW w:w="1265" w:type="dxa"/>
          </w:tcPr>
          <w:p w14:paraId="3AC61C86"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C87"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3AC61C88" w14:textId="77777777" w:rsidR="00A74D1F" w:rsidRDefault="00DE34A3">
            <w:pPr>
              <w:spacing w:before="120" w:after="120"/>
              <w:rPr>
                <w:rFonts w:eastAsia="Malgun Gothic"/>
                <w:lang w:eastAsia="ko-KR"/>
              </w:rPr>
            </w:pPr>
            <w:r>
              <w:rPr>
                <w:rFonts w:eastAsia="Malgun Gothic"/>
                <w:lang w:eastAsia="ko-KR"/>
              </w:rPr>
              <w:t>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gNB's response (e.g., RAR) to the UL WUS.</w:t>
            </w:r>
          </w:p>
        </w:tc>
      </w:tr>
      <w:tr w:rsidR="00A74D1F" w14:paraId="3AC61C8D" w14:textId="77777777">
        <w:tc>
          <w:tcPr>
            <w:tcW w:w="1265" w:type="dxa"/>
          </w:tcPr>
          <w:p w14:paraId="3AC61C8A"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DE34A3">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DE34A3">
      <w:pPr>
        <w:pStyle w:val="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DE34A3">
      <w:pPr>
        <w:rPr>
          <w:rFonts w:eastAsia="PMingLiU"/>
          <w:b/>
          <w:lang w:eastAsia="zh-TW"/>
        </w:rPr>
      </w:pPr>
      <w:bookmarkStart w:id="162" w:name="OLE_LINK252"/>
      <w:r>
        <w:rPr>
          <w:rFonts w:eastAsia="PMingLiU"/>
          <w:b/>
          <w:lang w:eastAsia="zh-TW"/>
        </w:rPr>
        <w:t>Background</w:t>
      </w:r>
    </w:p>
    <w:p w14:paraId="3AC61C93" w14:textId="77777777" w:rsidR="00A74D1F" w:rsidRDefault="00DE34A3">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DE34A3">
      <w:pPr>
        <w:pStyle w:val="14"/>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3AC61C96" w14:textId="77777777" w:rsidR="00A74D1F" w:rsidRDefault="00DE34A3">
      <w:pPr>
        <w:pStyle w:val="14"/>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AC61C97" w14:textId="77777777" w:rsidR="00A74D1F" w:rsidRDefault="00DE34A3">
      <w:pPr>
        <w:pStyle w:val="14"/>
        <w:numPr>
          <w:ilvl w:val="0"/>
          <w:numId w:val="38"/>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14:paraId="3AC61C98" w14:textId="77777777" w:rsidR="00A74D1F" w:rsidRDefault="00DE34A3">
      <w:pPr>
        <w:pStyle w:val="14"/>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DE34A3">
      <w:pPr>
        <w:pStyle w:val="14"/>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3AC61C9A" w14:textId="77777777" w:rsidR="00A74D1F" w:rsidRDefault="00DE34A3">
      <w:pPr>
        <w:pStyle w:val="14"/>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3AC61C9B" w14:textId="77777777" w:rsidR="00A74D1F" w:rsidRDefault="00DE34A3">
      <w:pPr>
        <w:pStyle w:val="14"/>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DE34A3">
      <w:pPr>
        <w:rPr>
          <w:rFonts w:eastAsia="PMingLiU"/>
          <w:b/>
          <w:bCs/>
          <w:lang w:eastAsia="zh-TW"/>
        </w:rPr>
      </w:pPr>
      <w:r>
        <w:rPr>
          <w:rFonts w:eastAsia="PMingLiU"/>
          <w:b/>
          <w:bCs/>
          <w:lang w:eastAsia="zh-TW"/>
        </w:rPr>
        <w:t>A brief summary below</w:t>
      </w:r>
    </w:p>
    <w:p w14:paraId="3AC61C9F" w14:textId="77777777" w:rsidR="00A74D1F" w:rsidRDefault="00DE34A3">
      <w:pPr>
        <w:pStyle w:val="14"/>
        <w:numPr>
          <w:ilvl w:val="0"/>
          <w:numId w:val="39"/>
        </w:numPr>
        <w:ind w:leftChars="0"/>
        <w:rPr>
          <w:rFonts w:eastAsia="PMingLiU"/>
          <w:lang w:eastAsia="zh-TW"/>
        </w:rPr>
      </w:pPr>
      <w:r>
        <w:rPr>
          <w:rFonts w:eastAsia="PMingLiU"/>
          <w:b/>
          <w:bCs/>
          <w:lang w:eastAsia="zh-TW"/>
        </w:rPr>
        <w:lastRenderedPageBreak/>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DE34A3">
      <w:pPr>
        <w:pStyle w:val="14"/>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3AC61CA1" w14:textId="77777777" w:rsidR="00A74D1F" w:rsidRDefault="00A74D1F">
      <w:pPr>
        <w:rPr>
          <w:rFonts w:eastAsiaTheme="minorEastAsia"/>
          <w:b/>
          <w:bCs/>
        </w:rPr>
      </w:pPr>
    </w:p>
    <w:p w14:paraId="3AC61CA2" w14:textId="77777777" w:rsidR="00A74D1F" w:rsidRDefault="00DE34A3">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DE34A3">
      <w:pPr>
        <w:rPr>
          <w:rFonts w:eastAsia="PMingLiU"/>
          <w:b/>
          <w:lang w:eastAsia="zh-TW"/>
        </w:rPr>
      </w:pPr>
      <w:r>
        <w:rPr>
          <w:rFonts w:eastAsia="PMingLiU"/>
          <w:b/>
          <w:lang w:eastAsia="zh-TW"/>
        </w:rPr>
        <w:t>Background</w:t>
      </w:r>
    </w:p>
    <w:p w14:paraId="3AC61CA4" w14:textId="77777777" w:rsidR="00A74D1F" w:rsidRDefault="00DE34A3">
      <w:pPr>
        <w:rPr>
          <w:rFonts w:eastAsia="PMingLiU"/>
          <w:lang w:eastAsia="zh-TW"/>
        </w:rPr>
      </w:pPr>
      <w:r>
        <w:rPr>
          <w:rFonts w:eastAsia="PMingLiU"/>
          <w:lang w:eastAsia="zh-TW"/>
        </w:rPr>
        <w:t>In RAN1 #117, LG has the following proposal:</w:t>
      </w:r>
    </w:p>
    <w:p w14:paraId="3AC61CA5" w14:textId="77777777" w:rsidR="00A74D1F" w:rsidRDefault="00DE34A3">
      <w:pPr>
        <w:pStyle w:val="14"/>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3AC61CA6" w14:textId="77777777" w:rsidR="00A74D1F" w:rsidRDefault="00DE34A3">
      <w:pPr>
        <w:pStyle w:val="14"/>
        <w:numPr>
          <w:ilvl w:val="0"/>
          <w:numId w:val="40"/>
        </w:numPr>
        <w:ind w:leftChars="0"/>
        <w:rPr>
          <w:rFonts w:eastAsia="PMingLiU"/>
          <w:lang w:eastAsia="zh-TW"/>
        </w:rPr>
      </w:pPr>
      <w:r>
        <w:rPr>
          <w:rFonts w:eastAsia="PMingLiU"/>
          <w:lang w:eastAsia="zh-TW"/>
        </w:rPr>
        <w:t xml:space="preserve">Consider  introducing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DE34A3">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DE34A3">
      <w:pPr>
        <w:pStyle w:val="14"/>
        <w:numPr>
          <w:ilvl w:val="1"/>
          <w:numId w:val="36"/>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DE34A3">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DE34A3">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DE34A3">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DE34A3">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DE34A3">
            <w:pPr>
              <w:spacing w:before="120" w:after="120"/>
              <w:rPr>
                <w:rFonts w:eastAsia="PMingLiU"/>
                <w:lang w:eastAsia="zh-TW"/>
              </w:rPr>
            </w:pPr>
            <w:r>
              <w:rPr>
                <w:rFonts w:eastAsia="PMingLiU"/>
                <w:lang w:eastAsia="zh-TW"/>
              </w:rPr>
              <w:t>Issue 12 can be left for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DE34A3">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DE34A3">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DE34A3">
            <w:pPr>
              <w:spacing w:before="120" w:after="120"/>
              <w:rPr>
                <w:rFonts w:eastAsia="ＭＳ 明朝"/>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DE34A3">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DE34A3">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3AC61CC0" w14:textId="77777777" w:rsidR="00A74D1F" w:rsidRDefault="00DE34A3">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DE34A3">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DE34A3">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DE34A3">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3AC61CC9" w14:textId="77777777" w:rsidR="00A74D1F" w:rsidRDefault="00DE34A3">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DE34A3">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Malgun Gothic"/>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DE34A3">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DE34A3">
            <w:pPr>
              <w:spacing w:before="120" w:after="120"/>
              <w:rPr>
                <w:rFonts w:eastAsia="ＭＳ 明朝"/>
                <w:lang w:eastAsia="ja-JP"/>
              </w:rPr>
            </w:pPr>
            <w:r>
              <w:rPr>
                <w:rFonts w:eastAsia="PMingLiU"/>
                <w:lang w:eastAsia="zh-TW"/>
              </w:rPr>
              <w:t>ZTE, Sanchips</w:t>
            </w:r>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DE34A3">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DE34A3">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DE34A3">
            <w:pPr>
              <w:spacing w:before="120" w:after="120"/>
              <w:rPr>
                <w:rFonts w:eastAsia="PMingLiU"/>
                <w:lang w:val="en-US" w:eastAsia="zh-TW"/>
              </w:rPr>
            </w:pPr>
            <w:r>
              <w:rPr>
                <w:rFonts w:eastAsia="Malgun Gothic"/>
                <w:lang w:eastAsia="ko-KR"/>
              </w:rPr>
              <w:lastRenderedPageBreak/>
              <w:t>Huawei / HiSi</w:t>
            </w:r>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DE34A3">
            <w:pPr>
              <w:spacing w:before="120" w:after="120"/>
              <w:rPr>
                <w:rFonts w:eastAsia="ＭＳ 明朝"/>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DE34A3">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DE34A3">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DE34A3">
            <w:pPr>
              <w:spacing w:before="120" w:after="120"/>
              <w:rPr>
                <w:rFonts w:eastAsia="PMingLiU"/>
                <w:lang w:eastAsia="zh-TW"/>
              </w:rPr>
            </w:pPr>
            <w:r>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DE34A3">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1B96AD81" w:rsidR="00044676" w:rsidRDefault="009E460E">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23513D38" w:rsidR="00044676" w:rsidRDefault="009E460E">
            <w:pPr>
              <w:spacing w:before="120" w:after="120"/>
              <w:rPr>
                <w:rFonts w:eastAsiaTheme="minorEastAsia"/>
                <w:lang w:eastAsia="zh-CN"/>
              </w:rPr>
            </w:pPr>
            <w:r>
              <w:rPr>
                <w:rFonts w:eastAsiaTheme="minorEastAsia"/>
                <w:lang w:eastAsia="zh-CN"/>
              </w:rPr>
              <w:t xml:space="preserve">Similar understanding as vivo. </w:t>
            </w: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DE34A3">
      <w:pPr>
        <w:pStyle w:val="3GPPH1"/>
      </w:pPr>
      <w:bookmarkStart w:id="169" w:name="OLE_LINK4"/>
      <w:bookmarkStart w:id="170" w:name="OLE_LINK251"/>
      <w:bookmarkEnd w:id="5"/>
      <w:r>
        <w:t>Resulted RAN1 conclusion/agreement</w:t>
      </w:r>
      <w:bookmarkEnd w:id="169"/>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DE34A3">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DE34A3">
      <w:pPr>
        <w:pStyle w:val="14"/>
        <w:numPr>
          <w:ilvl w:val="0"/>
          <w:numId w:val="41"/>
        </w:numPr>
        <w:ind w:leftChars="0"/>
      </w:pPr>
      <w:r>
        <w:t>R1-2403870</w:t>
      </w:r>
      <w:r>
        <w:tab/>
        <w:t>Discussion of on-demand SIB1 for idle/inactive mode UEs</w:t>
      </w:r>
      <w:r>
        <w:tab/>
        <w:t>FUTUREWEI</w:t>
      </w:r>
    </w:p>
    <w:p w14:paraId="3AC61CF0" w14:textId="77777777" w:rsidR="00A74D1F" w:rsidRDefault="00DE34A3">
      <w:pPr>
        <w:pStyle w:val="14"/>
        <w:numPr>
          <w:ilvl w:val="0"/>
          <w:numId w:val="41"/>
        </w:numPr>
        <w:ind w:leftChars="0"/>
      </w:pPr>
      <w:r>
        <w:t>R1-2403942</w:t>
      </w:r>
      <w:r>
        <w:tab/>
        <w:t>Discussion on on-demand SIB1 for eNES</w:t>
      </w:r>
      <w:r>
        <w:tab/>
        <w:t>Huawei, HiSilicon</w:t>
      </w:r>
    </w:p>
    <w:p w14:paraId="3AC61CF1" w14:textId="77777777" w:rsidR="00A74D1F" w:rsidRDefault="00DE34A3">
      <w:pPr>
        <w:pStyle w:val="14"/>
        <w:numPr>
          <w:ilvl w:val="0"/>
          <w:numId w:val="41"/>
        </w:numPr>
        <w:ind w:leftChars="0"/>
      </w:pPr>
      <w:r>
        <w:t>R1-2403979</w:t>
      </w:r>
      <w:r>
        <w:tab/>
        <w:t>Study on on demand SIB1 for Idle/inactive mode Ues</w:t>
      </w:r>
      <w:r>
        <w:tab/>
        <w:t>Intel Corporation</w:t>
      </w:r>
    </w:p>
    <w:p w14:paraId="3AC61CF2" w14:textId="77777777" w:rsidR="00A74D1F" w:rsidRDefault="00DE34A3">
      <w:pPr>
        <w:pStyle w:val="14"/>
        <w:numPr>
          <w:ilvl w:val="0"/>
          <w:numId w:val="41"/>
        </w:numPr>
        <w:ind w:leftChars="0"/>
      </w:pPr>
      <w:r>
        <w:t>R1-2404033</w:t>
      </w:r>
      <w:r>
        <w:tab/>
        <w:t>Discussion on on-demand SIB1 for idle/inactive mode UEs</w:t>
      </w:r>
      <w:r>
        <w:tab/>
        <w:t>Spreadtrum Communications</w:t>
      </w:r>
    </w:p>
    <w:p w14:paraId="3AC61CF3" w14:textId="77777777" w:rsidR="00A74D1F" w:rsidRDefault="00DE34A3">
      <w:pPr>
        <w:pStyle w:val="14"/>
        <w:numPr>
          <w:ilvl w:val="0"/>
          <w:numId w:val="41"/>
        </w:numPr>
        <w:ind w:leftChars="0"/>
      </w:pPr>
      <w:r>
        <w:t>R1-2404122</w:t>
      </w:r>
      <w:r>
        <w:tab/>
        <w:t>On-demand SIB1 for idle/inactive mode UEs</w:t>
      </w:r>
      <w:r>
        <w:tab/>
        <w:t>Samsung</w:t>
      </w:r>
    </w:p>
    <w:p w14:paraId="3AC61CF4" w14:textId="77777777" w:rsidR="00A74D1F" w:rsidRDefault="00DE34A3">
      <w:pPr>
        <w:pStyle w:val="14"/>
        <w:numPr>
          <w:ilvl w:val="0"/>
          <w:numId w:val="41"/>
        </w:numPr>
        <w:ind w:leftChars="0"/>
      </w:pPr>
      <w:r>
        <w:t>R1-2404184</w:t>
      </w:r>
      <w:r>
        <w:tab/>
        <w:t>Discussions on on-demand SIB1 for idle/inactive mode UEs</w:t>
      </w:r>
      <w:r>
        <w:tab/>
        <w:t>vivo</w:t>
      </w:r>
    </w:p>
    <w:p w14:paraId="3AC61CF5" w14:textId="77777777" w:rsidR="00A74D1F" w:rsidRDefault="00DE34A3">
      <w:pPr>
        <w:pStyle w:val="14"/>
        <w:numPr>
          <w:ilvl w:val="0"/>
          <w:numId w:val="41"/>
        </w:numPr>
        <w:ind w:leftChars="0"/>
      </w:pPr>
      <w:r>
        <w:t>R1-2404224</w:t>
      </w:r>
      <w:r>
        <w:tab/>
        <w:t>On-demand SIB1 for Idle/Inactive mode UEs</w:t>
      </w:r>
      <w:r>
        <w:tab/>
        <w:t>Nokia, Nokia Shanghai Bell</w:t>
      </w:r>
    </w:p>
    <w:p w14:paraId="3AC61CF6" w14:textId="77777777" w:rsidR="00A74D1F" w:rsidRDefault="00DE34A3">
      <w:pPr>
        <w:pStyle w:val="14"/>
        <w:numPr>
          <w:ilvl w:val="0"/>
          <w:numId w:val="41"/>
        </w:numPr>
        <w:ind w:leftChars="0"/>
      </w:pPr>
      <w:r>
        <w:t>R1-2404294</w:t>
      </w:r>
      <w:r>
        <w:tab/>
        <w:t>On on-demand SIB1 for IDLE/INACTIVE mode UE</w:t>
      </w:r>
      <w:r>
        <w:tab/>
        <w:t>Apple</w:t>
      </w:r>
    </w:p>
    <w:p w14:paraId="3AC61CF7" w14:textId="77777777" w:rsidR="00A74D1F" w:rsidRDefault="00DE34A3">
      <w:pPr>
        <w:pStyle w:val="14"/>
        <w:numPr>
          <w:ilvl w:val="0"/>
          <w:numId w:val="41"/>
        </w:numPr>
        <w:ind w:leftChars="0"/>
      </w:pPr>
      <w:r>
        <w:t>R1-2404333</w:t>
      </w:r>
      <w:r>
        <w:tab/>
        <w:t>Discussion on on-demand SIB1 for idle/inactive mode UEs</w:t>
      </w:r>
      <w:r>
        <w:tab/>
        <w:t>InterDigital, Inc.</w:t>
      </w:r>
    </w:p>
    <w:p w14:paraId="3AC61CF8" w14:textId="77777777" w:rsidR="00A74D1F" w:rsidRDefault="00DE34A3">
      <w:pPr>
        <w:pStyle w:val="14"/>
        <w:numPr>
          <w:ilvl w:val="0"/>
          <w:numId w:val="41"/>
        </w:numPr>
        <w:ind w:leftChars="0"/>
      </w:pPr>
      <w:r>
        <w:t>R1-2404408</w:t>
      </w:r>
      <w:r>
        <w:tab/>
        <w:t>Discussion on on-demand SIB1</w:t>
      </w:r>
      <w:r>
        <w:tab/>
        <w:t>CATT</w:t>
      </w:r>
    </w:p>
    <w:p w14:paraId="3AC61CF9" w14:textId="77777777" w:rsidR="00A74D1F" w:rsidRDefault="00DE34A3">
      <w:pPr>
        <w:pStyle w:val="14"/>
        <w:numPr>
          <w:ilvl w:val="0"/>
          <w:numId w:val="41"/>
        </w:numPr>
        <w:ind w:leftChars="0"/>
      </w:pPr>
      <w:r>
        <w:t>R1-2404434</w:t>
      </w:r>
      <w:r>
        <w:tab/>
        <w:t>Discussion on on-demand SIB1 for idle/inactive mode UEs</w:t>
      </w:r>
      <w:r>
        <w:tab/>
        <w:t>China Telecom</w:t>
      </w:r>
    </w:p>
    <w:p w14:paraId="3AC61CFA" w14:textId="77777777" w:rsidR="00A74D1F" w:rsidRDefault="00DE34A3">
      <w:pPr>
        <w:pStyle w:val="14"/>
        <w:numPr>
          <w:ilvl w:val="0"/>
          <w:numId w:val="41"/>
        </w:numPr>
        <w:ind w:leftChars="0"/>
      </w:pPr>
      <w:r>
        <w:t>R1-2404463</w:t>
      </w:r>
      <w:r>
        <w:tab/>
        <w:t>Discussion on on-demand SIB1 for UEs in idle/inactive mode</w:t>
      </w:r>
      <w:r>
        <w:tab/>
        <w:t>CMCC</w:t>
      </w:r>
    </w:p>
    <w:p w14:paraId="3AC61CFB" w14:textId="77777777" w:rsidR="00A74D1F" w:rsidRDefault="00DE34A3">
      <w:pPr>
        <w:pStyle w:val="14"/>
        <w:numPr>
          <w:ilvl w:val="0"/>
          <w:numId w:val="41"/>
        </w:numPr>
        <w:ind w:leftChars="0"/>
      </w:pPr>
      <w:r>
        <w:t>R1-2404507</w:t>
      </w:r>
      <w:r>
        <w:tab/>
        <w:t>On-demand SIB1 for idle/inactive mode UEs</w:t>
      </w:r>
      <w:r>
        <w:tab/>
        <w:t>Sony</w:t>
      </w:r>
    </w:p>
    <w:p w14:paraId="3AC61CFC" w14:textId="77777777" w:rsidR="00A74D1F" w:rsidRDefault="00DE34A3">
      <w:pPr>
        <w:pStyle w:val="14"/>
        <w:numPr>
          <w:ilvl w:val="0"/>
          <w:numId w:val="41"/>
        </w:numPr>
        <w:ind w:leftChars="0"/>
      </w:pPr>
      <w:r>
        <w:t>R1-2404561</w:t>
      </w:r>
      <w:r>
        <w:tab/>
        <w:t>Discussion on on-demand SIB1 for UEs</w:t>
      </w:r>
      <w:r>
        <w:tab/>
        <w:t>ZTE, Sanechips</w:t>
      </w:r>
    </w:p>
    <w:p w14:paraId="3AC61CFD" w14:textId="77777777" w:rsidR="00A74D1F" w:rsidRDefault="00DE34A3">
      <w:pPr>
        <w:pStyle w:val="14"/>
        <w:numPr>
          <w:ilvl w:val="0"/>
          <w:numId w:val="41"/>
        </w:numPr>
        <w:ind w:leftChars="0"/>
      </w:pPr>
      <w:r>
        <w:t>R1-2404625</w:t>
      </w:r>
      <w:r>
        <w:tab/>
        <w:t>Discussion on on-demand SIB1 for idle/inactive mode UEs</w:t>
      </w:r>
      <w:r>
        <w:tab/>
        <w:t>Xiaomi</w:t>
      </w:r>
    </w:p>
    <w:p w14:paraId="3AC61CFE" w14:textId="77777777" w:rsidR="00A74D1F" w:rsidRDefault="00DE34A3">
      <w:pPr>
        <w:pStyle w:val="14"/>
        <w:numPr>
          <w:ilvl w:val="0"/>
          <w:numId w:val="41"/>
        </w:numPr>
        <w:ind w:leftChars="0"/>
      </w:pPr>
      <w:r>
        <w:t>R1-2404690</w:t>
      </w:r>
      <w:r>
        <w:tab/>
        <w:t>On-demand SIB1 for Idle/Inactive Mode UE</w:t>
      </w:r>
      <w:r>
        <w:tab/>
        <w:t>Google</w:t>
      </w:r>
    </w:p>
    <w:p w14:paraId="3AC61CFF" w14:textId="77777777" w:rsidR="00A74D1F" w:rsidRDefault="00DE34A3">
      <w:pPr>
        <w:pStyle w:val="14"/>
        <w:numPr>
          <w:ilvl w:val="0"/>
          <w:numId w:val="41"/>
        </w:numPr>
        <w:ind w:leftChars="0"/>
      </w:pPr>
      <w:r>
        <w:t>R1-2404698</w:t>
      </w:r>
      <w:r>
        <w:tab/>
        <w:t>On-demand SIB1 for idle/inactive mode UEs</w:t>
      </w:r>
      <w:r>
        <w:tab/>
        <w:t>Lenovo</w:t>
      </w:r>
    </w:p>
    <w:p w14:paraId="3AC61D00" w14:textId="77777777" w:rsidR="00A74D1F" w:rsidRDefault="00DE34A3">
      <w:pPr>
        <w:pStyle w:val="14"/>
        <w:numPr>
          <w:ilvl w:val="0"/>
          <w:numId w:val="41"/>
        </w:numPr>
        <w:ind w:leftChars="0"/>
      </w:pPr>
      <w:r>
        <w:t>R1-2404758</w:t>
      </w:r>
      <w:r>
        <w:tab/>
        <w:t>Discussion on on-demand SIB1 for idle/inactive mode UEs</w:t>
      </w:r>
      <w:r>
        <w:tab/>
        <w:t>Panasonic</w:t>
      </w:r>
    </w:p>
    <w:p w14:paraId="3AC61D01" w14:textId="77777777" w:rsidR="00A74D1F" w:rsidRDefault="00DE34A3">
      <w:pPr>
        <w:pStyle w:val="14"/>
        <w:numPr>
          <w:ilvl w:val="0"/>
          <w:numId w:val="41"/>
        </w:numPr>
        <w:ind w:leftChars="0"/>
      </w:pPr>
      <w:r>
        <w:t>R1-2404780</w:t>
      </w:r>
      <w:r>
        <w:tab/>
        <w:t>On-demand SIB1 for idle/inactive mode UEs for NES</w:t>
      </w:r>
      <w:r>
        <w:tab/>
        <w:t>ETRI</w:t>
      </w:r>
    </w:p>
    <w:p w14:paraId="3AC61D02" w14:textId="77777777" w:rsidR="00A74D1F" w:rsidRDefault="00DE34A3">
      <w:pPr>
        <w:pStyle w:val="14"/>
        <w:numPr>
          <w:ilvl w:val="0"/>
          <w:numId w:val="41"/>
        </w:numPr>
        <w:ind w:leftChars="0"/>
      </w:pPr>
      <w:r>
        <w:t>R1-2404796</w:t>
      </w:r>
      <w:r>
        <w:tab/>
        <w:t>Discussion on on-demand SIB1 for UEs in idle/inactive mode</w:t>
      </w:r>
      <w:r>
        <w:tab/>
        <w:t>NEC</w:t>
      </w:r>
    </w:p>
    <w:p w14:paraId="3AC61D03" w14:textId="77777777" w:rsidR="00A74D1F" w:rsidRDefault="00DE34A3">
      <w:pPr>
        <w:pStyle w:val="14"/>
        <w:numPr>
          <w:ilvl w:val="0"/>
          <w:numId w:val="41"/>
        </w:numPr>
        <w:ind w:leftChars="0"/>
      </w:pPr>
      <w:r>
        <w:t>R1-2404800</w:t>
      </w:r>
      <w:r>
        <w:tab/>
        <w:t>Discussion on on-demand SIB1 for idle/inactive mode UEs</w:t>
      </w:r>
      <w:r>
        <w:tab/>
        <w:t>DENSO CORPORATION</w:t>
      </w:r>
    </w:p>
    <w:p w14:paraId="3AC61D04" w14:textId="77777777" w:rsidR="00A74D1F" w:rsidRDefault="00DE34A3">
      <w:pPr>
        <w:pStyle w:val="14"/>
        <w:numPr>
          <w:ilvl w:val="0"/>
          <w:numId w:val="41"/>
        </w:numPr>
        <w:ind w:leftChars="0"/>
      </w:pPr>
      <w:r>
        <w:t>R1-2404808</w:t>
      </w:r>
      <w:r>
        <w:tab/>
        <w:t>Discussion on on-demand SIB1 transmission for idle/inactive mode UEs</w:t>
      </w:r>
      <w:r>
        <w:tab/>
        <w:t>Fujitsu</w:t>
      </w:r>
    </w:p>
    <w:p w14:paraId="3AC61D05" w14:textId="77777777" w:rsidR="00A74D1F" w:rsidRDefault="00DE34A3">
      <w:pPr>
        <w:pStyle w:val="14"/>
        <w:numPr>
          <w:ilvl w:val="0"/>
          <w:numId w:val="41"/>
        </w:numPr>
        <w:ind w:leftChars="0"/>
      </w:pPr>
      <w:r>
        <w:t>R1-2404820</w:t>
      </w:r>
      <w:r>
        <w:tab/>
        <w:t>Discussion on on-demand SIB1 transmission for idle/inactive mode UEs</w:t>
      </w:r>
      <w:r>
        <w:tab/>
        <w:t>Transsion Holdings</w:t>
      </w:r>
    </w:p>
    <w:p w14:paraId="3AC61D06" w14:textId="77777777" w:rsidR="00A74D1F" w:rsidRDefault="00DE34A3">
      <w:pPr>
        <w:pStyle w:val="14"/>
        <w:numPr>
          <w:ilvl w:val="0"/>
          <w:numId w:val="41"/>
        </w:numPr>
        <w:ind w:leftChars="0"/>
      </w:pPr>
      <w:r>
        <w:t>R1-2404859</w:t>
      </w:r>
      <w:r>
        <w:tab/>
        <w:t>Discussion on the enhancement to support on demand SIB1 for idle/inactive mode UE</w:t>
      </w:r>
      <w:r>
        <w:tab/>
        <w:t>OPPO</w:t>
      </w:r>
    </w:p>
    <w:p w14:paraId="3AC61D07" w14:textId="77777777" w:rsidR="00A74D1F" w:rsidRDefault="00DE34A3">
      <w:pPr>
        <w:pStyle w:val="14"/>
        <w:numPr>
          <w:ilvl w:val="0"/>
          <w:numId w:val="41"/>
        </w:numPr>
        <w:ind w:leftChars="0"/>
      </w:pPr>
      <w:r>
        <w:t>R1-2404895</w:t>
      </w:r>
      <w:r>
        <w:tab/>
        <w:t>On-demand SIB1 for idle/inactive mode UEs</w:t>
      </w:r>
      <w:r>
        <w:tab/>
        <w:t>LG Electronics</w:t>
      </w:r>
    </w:p>
    <w:p w14:paraId="3AC61D08" w14:textId="77777777" w:rsidR="00A74D1F" w:rsidRDefault="00DE34A3">
      <w:pPr>
        <w:pStyle w:val="14"/>
        <w:numPr>
          <w:ilvl w:val="0"/>
          <w:numId w:val="41"/>
        </w:numPr>
        <w:ind w:leftChars="0"/>
      </w:pPr>
      <w:r>
        <w:t>R1-2405049</w:t>
      </w:r>
      <w:r>
        <w:tab/>
        <w:t>Discussion on on-demand SIB1 for idle/inactive mode UEs</w:t>
      </w:r>
      <w:r>
        <w:tab/>
        <w:t>NTT DOCOMO, INC.</w:t>
      </w:r>
    </w:p>
    <w:p w14:paraId="3AC61D09" w14:textId="77777777" w:rsidR="00A74D1F" w:rsidRDefault="00DE34A3">
      <w:pPr>
        <w:pStyle w:val="14"/>
        <w:numPr>
          <w:ilvl w:val="0"/>
          <w:numId w:val="41"/>
        </w:numPr>
        <w:ind w:leftChars="0"/>
      </w:pPr>
      <w:r>
        <w:t>R1-2405071</w:t>
      </w:r>
      <w:r>
        <w:tab/>
        <w:t>Discussion on on-demand SIB1 transmission for idle UEs</w:t>
      </w:r>
      <w:r>
        <w:tab/>
        <w:t>Sharp</w:t>
      </w:r>
    </w:p>
    <w:p w14:paraId="3AC61D0A" w14:textId="77777777" w:rsidR="00A74D1F" w:rsidRDefault="00DE34A3">
      <w:pPr>
        <w:pStyle w:val="14"/>
        <w:numPr>
          <w:ilvl w:val="0"/>
          <w:numId w:val="41"/>
        </w:numPr>
        <w:ind w:leftChars="0"/>
      </w:pPr>
      <w:r>
        <w:t>R1-2405085</w:t>
      </w:r>
      <w:r>
        <w:tab/>
        <w:t>On-demand SIB1 for idle or inactive mode UEs</w:t>
      </w:r>
      <w:r>
        <w:tab/>
        <w:t>MediaTek Inc.</w:t>
      </w:r>
    </w:p>
    <w:p w14:paraId="3AC61D0B" w14:textId="77777777" w:rsidR="00A74D1F" w:rsidRDefault="00DE34A3">
      <w:pPr>
        <w:pStyle w:val="14"/>
        <w:numPr>
          <w:ilvl w:val="0"/>
          <w:numId w:val="41"/>
        </w:numPr>
        <w:ind w:leftChars="0"/>
      </w:pPr>
      <w:r>
        <w:t>R1-2405106</w:t>
      </w:r>
      <w:r>
        <w:tab/>
        <w:t>Study of on-demand SIB1 for UEs in idle/inactive mode for NES</w:t>
      </w:r>
      <w:r>
        <w:tab/>
        <w:t>Ericsson</w:t>
      </w:r>
    </w:p>
    <w:p w14:paraId="3AC61D0C" w14:textId="77777777" w:rsidR="00A74D1F" w:rsidRDefault="00DE34A3">
      <w:pPr>
        <w:pStyle w:val="14"/>
        <w:numPr>
          <w:ilvl w:val="0"/>
          <w:numId w:val="41"/>
        </w:numPr>
        <w:ind w:leftChars="0"/>
      </w:pPr>
      <w:r>
        <w:lastRenderedPageBreak/>
        <w:t>R1-2405162</w:t>
      </w:r>
      <w:r>
        <w:tab/>
        <w:t>On-demand SIB1 procedure</w:t>
      </w:r>
      <w:r>
        <w:tab/>
        <w:t>Qualcomm Incorporated</w:t>
      </w:r>
    </w:p>
    <w:p w14:paraId="3AC61D0D" w14:textId="77777777" w:rsidR="00A74D1F" w:rsidRDefault="00DE34A3">
      <w:pPr>
        <w:pStyle w:val="14"/>
        <w:numPr>
          <w:ilvl w:val="0"/>
          <w:numId w:val="41"/>
        </w:numPr>
        <w:ind w:leftChars="0"/>
      </w:pPr>
      <w:r>
        <w:t>R1-2405177</w:t>
      </w:r>
      <w:r>
        <w:tab/>
        <w:t>Discussion on on-demand SIB1 for idle/inactive mode UEs</w:t>
      </w:r>
      <w:r>
        <w:tab/>
        <w:t>KT Corp.</w:t>
      </w:r>
    </w:p>
    <w:p w14:paraId="3AC61D0E" w14:textId="77777777" w:rsidR="00A74D1F" w:rsidRDefault="00DE34A3">
      <w:pPr>
        <w:pStyle w:val="14"/>
        <w:numPr>
          <w:ilvl w:val="0"/>
          <w:numId w:val="41"/>
        </w:numPr>
        <w:ind w:leftChars="0"/>
      </w:pPr>
      <w:r>
        <w:t>R1-2405182</w:t>
      </w:r>
      <w:r>
        <w:tab/>
        <w:t>On-demand SIB1 for Idle/Inactive mode UEs</w:t>
      </w:r>
      <w:r>
        <w:tab/>
        <w:t>III</w:t>
      </w:r>
    </w:p>
    <w:p w14:paraId="3AC61D0F" w14:textId="77777777" w:rsidR="00A74D1F" w:rsidRDefault="00DE34A3">
      <w:pPr>
        <w:pStyle w:val="14"/>
        <w:numPr>
          <w:ilvl w:val="0"/>
          <w:numId w:val="41"/>
        </w:numPr>
        <w:ind w:leftChars="0"/>
      </w:pPr>
      <w:r>
        <w:t>R1-2405202</w:t>
      </w:r>
      <w:r>
        <w:tab/>
        <w:t>Triggering of on-demand SIB1</w:t>
      </w:r>
      <w:r>
        <w:tab/>
        <w:t>ASUSTeK</w:t>
      </w:r>
    </w:p>
    <w:p w14:paraId="3AC61D10" w14:textId="77777777" w:rsidR="00A74D1F" w:rsidRDefault="00DE34A3">
      <w:pPr>
        <w:pStyle w:val="14"/>
        <w:numPr>
          <w:ilvl w:val="0"/>
          <w:numId w:val="41"/>
        </w:numPr>
        <w:ind w:leftChars="0"/>
      </w:pPr>
      <w:r>
        <w:t>R1-2405207</w:t>
      </w:r>
      <w:r>
        <w:tab/>
        <w:t>On-demand SIB1 for NES</w:t>
      </w:r>
      <w:r>
        <w:tab/>
        <w:t>Fraunhofer IIS, Fraunhofer HHI</w:t>
      </w:r>
    </w:p>
    <w:p w14:paraId="3AC61D11" w14:textId="77777777" w:rsidR="00A74D1F" w:rsidRDefault="00DE34A3">
      <w:pPr>
        <w:pStyle w:val="14"/>
        <w:numPr>
          <w:ilvl w:val="0"/>
          <w:numId w:val="41"/>
        </w:numPr>
        <w:ind w:leftChars="0"/>
      </w:pPr>
      <w:r>
        <w:t>R1-2405213</w:t>
      </w:r>
      <w:r>
        <w:tab/>
        <w:t>Views on On-demand SIB1 operation for idle/inactive UEs</w:t>
      </w:r>
      <w:r>
        <w:tab/>
        <w:t>Vodafone</w:t>
      </w:r>
    </w:p>
    <w:p w14:paraId="3AC61D12" w14:textId="77777777" w:rsidR="00A74D1F" w:rsidRDefault="00DE34A3">
      <w:pPr>
        <w:pStyle w:val="14"/>
        <w:numPr>
          <w:ilvl w:val="0"/>
          <w:numId w:val="41"/>
        </w:numPr>
        <w:ind w:leftChars="0"/>
      </w:pPr>
      <w:r>
        <w:t>R1-2405247</w:t>
      </w:r>
      <w:r>
        <w:tab/>
        <w:t>Discussion on  on-demand SIB1</w:t>
      </w:r>
      <w:r>
        <w:tab/>
        <w:t>CEWiT</w:t>
      </w:r>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CE5" w14:textId="77777777" w:rsidR="00727121" w:rsidRDefault="00727121">
      <w:r>
        <w:separator/>
      </w:r>
    </w:p>
  </w:endnote>
  <w:endnote w:type="continuationSeparator" w:id="0">
    <w:p w14:paraId="3F1652B8" w14:textId="77777777" w:rsidR="00727121" w:rsidRDefault="0072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DE34A3">
    <w:pPr>
      <w:pStyle w:val="af5"/>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DE34A3">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AC61D1C"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3AC61D1E" w14:textId="77777777" w:rsidR="00A74D1F" w:rsidRDefault="00DE34A3">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26F0" w14:textId="77777777" w:rsidR="00727121" w:rsidRDefault="00727121">
      <w:r>
        <w:separator/>
      </w:r>
    </w:p>
  </w:footnote>
  <w:footnote w:type="continuationSeparator" w:id="0">
    <w:p w14:paraId="2B37AC99" w14:textId="77777777" w:rsidR="00727121" w:rsidRDefault="0072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984117756">
    <w:abstractNumId w:val="20"/>
  </w:num>
  <w:num w:numId="2" w16cid:durableId="290792021">
    <w:abstractNumId w:val="37"/>
  </w:num>
  <w:num w:numId="3" w16cid:durableId="569845738">
    <w:abstractNumId w:val="1"/>
  </w:num>
  <w:num w:numId="4" w16cid:durableId="40133919">
    <w:abstractNumId w:val="36"/>
  </w:num>
  <w:num w:numId="5" w16cid:durableId="143662101">
    <w:abstractNumId w:val="33"/>
  </w:num>
  <w:num w:numId="6" w16cid:durableId="996495643">
    <w:abstractNumId w:val="19"/>
  </w:num>
  <w:num w:numId="7" w16cid:durableId="1073161415">
    <w:abstractNumId w:val="27"/>
  </w:num>
  <w:num w:numId="8" w16cid:durableId="134028414">
    <w:abstractNumId w:val="11"/>
  </w:num>
  <w:num w:numId="9" w16cid:durableId="126820440">
    <w:abstractNumId w:val="0"/>
  </w:num>
  <w:num w:numId="10" w16cid:durableId="213351928">
    <w:abstractNumId w:val="14"/>
  </w:num>
  <w:num w:numId="11" w16cid:durableId="1307247951">
    <w:abstractNumId w:val="29"/>
  </w:num>
  <w:num w:numId="12" w16cid:durableId="771709668">
    <w:abstractNumId w:val="5"/>
  </w:num>
  <w:num w:numId="13" w16cid:durableId="839075865">
    <w:abstractNumId w:val="17"/>
  </w:num>
  <w:num w:numId="14" w16cid:durableId="128474984">
    <w:abstractNumId w:val="31"/>
  </w:num>
  <w:num w:numId="15" w16cid:durableId="1764958468">
    <w:abstractNumId w:val="22"/>
  </w:num>
  <w:num w:numId="16" w16cid:durableId="6710511">
    <w:abstractNumId w:val="14"/>
    <w:lvlOverride w:ilvl="0">
      <w:startOverride w:val="1"/>
    </w:lvlOverride>
  </w:num>
  <w:num w:numId="17" w16cid:durableId="1617715325">
    <w:abstractNumId w:val="38"/>
  </w:num>
  <w:num w:numId="18" w16cid:durableId="1081834758">
    <w:abstractNumId w:val="6"/>
  </w:num>
  <w:num w:numId="19" w16cid:durableId="1667198470">
    <w:abstractNumId w:val="32"/>
  </w:num>
  <w:num w:numId="20" w16cid:durableId="1001741944">
    <w:abstractNumId w:val="25"/>
  </w:num>
  <w:num w:numId="21" w16cid:durableId="1069814894">
    <w:abstractNumId w:val="34"/>
  </w:num>
  <w:num w:numId="22" w16cid:durableId="1247374832">
    <w:abstractNumId w:val="18"/>
  </w:num>
  <w:num w:numId="23" w16cid:durableId="388967618">
    <w:abstractNumId w:val="30"/>
  </w:num>
  <w:num w:numId="24" w16cid:durableId="2110157962">
    <w:abstractNumId w:val="23"/>
  </w:num>
  <w:num w:numId="25" w16cid:durableId="640773242">
    <w:abstractNumId w:val="7"/>
  </w:num>
  <w:num w:numId="26" w16cid:durableId="1245912760">
    <w:abstractNumId w:val="24"/>
  </w:num>
  <w:num w:numId="27" w16cid:durableId="295179926">
    <w:abstractNumId w:val="3"/>
  </w:num>
  <w:num w:numId="28" w16cid:durableId="637496366">
    <w:abstractNumId w:val="13"/>
  </w:num>
  <w:num w:numId="29" w16cid:durableId="1301225655">
    <w:abstractNumId w:val="2"/>
  </w:num>
  <w:num w:numId="30" w16cid:durableId="1483430038">
    <w:abstractNumId w:val="2"/>
    <w:lvlOverride w:ilvl="0">
      <w:startOverride w:val="1"/>
    </w:lvlOverride>
  </w:num>
  <w:num w:numId="31" w16cid:durableId="702754833">
    <w:abstractNumId w:val="8"/>
  </w:num>
  <w:num w:numId="32" w16cid:durableId="944731282">
    <w:abstractNumId w:val="9"/>
  </w:num>
  <w:num w:numId="33" w16cid:durableId="798496580">
    <w:abstractNumId w:val="35"/>
  </w:num>
  <w:num w:numId="34" w16cid:durableId="354306923">
    <w:abstractNumId w:val="26"/>
  </w:num>
  <w:num w:numId="35" w16cid:durableId="429352201">
    <w:abstractNumId w:val="28"/>
  </w:num>
  <w:num w:numId="36" w16cid:durableId="720060132">
    <w:abstractNumId w:val="21"/>
  </w:num>
  <w:num w:numId="37" w16cid:durableId="234442051">
    <w:abstractNumId w:val="12"/>
  </w:num>
  <w:num w:numId="38" w16cid:durableId="1064328141">
    <w:abstractNumId w:val="16"/>
  </w:num>
  <w:num w:numId="39" w16cid:durableId="81462469">
    <w:abstractNumId w:val="15"/>
  </w:num>
  <w:num w:numId="40" w16cid:durableId="1514614199">
    <w:abstractNumId w:val="10"/>
  </w:num>
  <w:num w:numId="41" w16cid:durableId="506286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37B"/>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5D"/>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3DD5"/>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4AB"/>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AF"/>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29"/>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7E9"/>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D26"/>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96"/>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809"/>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121"/>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7D"/>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2F91"/>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1EF3"/>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BAD"/>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0CD"/>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4D"/>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793"/>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0E"/>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AAC"/>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2C3"/>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BEE"/>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A3"/>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B27"/>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3FB0"/>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8F5"/>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5DF"/>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qFormat/>
    <w:rPr>
      <w:rFonts w:ascii="Tahoma" w:hAnsi="Tahoma"/>
      <w:sz w:val="16"/>
      <w:szCs w:val="16"/>
      <w:lang w:eastAsia="zh-CN"/>
    </w:rPr>
  </w:style>
  <w:style w:type="paragraph" w:styleId="a6">
    <w:name w:val="Body Text"/>
    <w:basedOn w:val="a0"/>
    <w:link w:val="a7"/>
    <w:qFormat/>
    <w:pPr>
      <w:spacing w:after="120"/>
      <w:jc w:val="both"/>
    </w:pPr>
    <w:rPr>
      <w:lang w:eastAsia="zh-CN"/>
    </w:rPr>
  </w:style>
  <w:style w:type="paragraph" w:styleId="21">
    <w:name w:val="Body Text 2"/>
    <w:basedOn w:val="a0"/>
    <w:link w:val="22"/>
    <w:qFormat/>
    <w:pPr>
      <w:spacing w:after="120" w:line="480" w:lineRule="auto"/>
    </w:p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a">
    <w:name w:val="annotation reference"/>
    <w:semiHidden/>
    <w:qFormat/>
    <w:rPr>
      <w:sz w:val="16"/>
      <w:szCs w:val="16"/>
    </w:rPr>
  </w:style>
  <w:style w:type="paragraph" w:styleId="ab">
    <w:name w:val="annotation text"/>
    <w:basedOn w:val="a0"/>
    <w:link w:val="ac"/>
    <w:semiHidden/>
    <w:qFormat/>
    <w:rPr>
      <w:szCs w:val="20"/>
    </w:rPr>
  </w:style>
  <w:style w:type="paragraph" w:styleId="ad">
    <w:name w:val="annotation subject"/>
    <w:basedOn w:val="ab"/>
    <w:next w:val="ab"/>
    <w:link w:val="ae"/>
    <w:semiHidden/>
    <w:qFormat/>
    <w:rPr>
      <w:b/>
      <w:bCs/>
      <w:lang w:eastAsia="zh-CN"/>
    </w:rPr>
  </w:style>
  <w:style w:type="paragraph" w:styleId="af">
    <w:name w:val="Date"/>
    <w:basedOn w:val="a0"/>
    <w:next w:val="a0"/>
    <w:link w:val="af0"/>
    <w:qFormat/>
    <w:rPr>
      <w:lang w:eastAsia="zh-CN"/>
    </w:rPr>
  </w:style>
  <w:style w:type="paragraph" w:styleId="af1">
    <w:name w:val="Document Map"/>
    <w:basedOn w:val="a0"/>
    <w:link w:val="af2"/>
    <w:semiHidden/>
    <w:qFormat/>
    <w:pPr>
      <w:shd w:val="clear" w:color="auto" w:fill="000080"/>
    </w:pPr>
    <w:rPr>
      <w:rFonts w:ascii="Tahoma" w:hAnsi="Tahoma"/>
      <w:lang w:eastAsia="zh-CN"/>
    </w:rPr>
  </w:style>
  <w:style w:type="character" w:styleId="af3">
    <w:name w:val="Emphasis"/>
    <w:uiPriority w:val="20"/>
    <w:qFormat/>
    <w:rPr>
      <w:i/>
      <w:iCs/>
    </w:rPr>
  </w:style>
  <w:style w:type="character" w:styleId="af4">
    <w:name w:val="FollowedHyperlink"/>
    <w:qFormat/>
    <w:rPr>
      <w:color w:val="0000FF"/>
      <w:u w:val="single"/>
    </w:rPr>
  </w:style>
  <w:style w:type="paragraph" w:styleId="af5">
    <w:name w:val="footer"/>
    <w:basedOn w:val="a0"/>
    <w:link w:val="af6"/>
    <w:qFormat/>
    <w:pPr>
      <w:tabs>
        <w:tab w:val="center" w:pos="4153"/>
        <w:tab w:val="right" w:pos="8306"/>
      </w:tabs>
    </w:pPr>
  </w:style>
  <w:style w:type="paragraph" w:styleId="af7">
    <w:name w:val="footnote text"/>
    <w:basedOn w:val="a0"/>
    <w:link w:val="af8"/>
    <w:semiHidden/>
    <w:qFormat/>
    <w:pPr>
      <w:jc w:val="both"/>
    </w:pPr>
    <w:rPr>
      <w:szCs w:val="20"/>
      <w:lang w:val="zh-CN" w:eastAsia="zh-CN"/>
    </w:rPr>
  </w:style>
  <w:style w:type="paragraph" w:styleId="af9">
    <w:name w:val="header"/>
    <w:basedOn w:val="a0"/>
    <w:link w:val="afa"/>
    <w:qFormat/>
    <w:pPr>
      <w:tabs>
        <w:tab w:val="center" w:pos="4536"/>
        <w:tab w:val="right" w:pos="9072"/>
      </w:tabs>
    </w:pPr>
  </w:style>
  <w:style w:type="character" w:styleId="afb">
    <w:name w:val="Hyperlink"/>
    <w:uiPriority w:val="99"/>
    <w:qFormat/>
    <w:rPr>
      <w:color w:val="0000FF"/>
      <w:u w:val="single"/>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c">
    <w:name w:val="List"/>
    <w:basedOn w:val="a0"/>
    <w:qFormat/>
    <w:pPr>
      <w:ind w:left="283" w:hanging="283"/>
    </w:pPr>
  </w:style>
  <w:style w:type="paragraph" w:styleId="23">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ＭＳ ゴシック" w:hAnsi="Times New Roman"/>
      <w:kern w:val="2"/>
      <w:szCs w:val="20"/>
      <w:lang w:val="en-US" w:eastAsia="ja-JP"/>
    </w:r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d">
    <w:name w:val="Plain Text"/>
    <w:basedOn w:val="a0"/>
    <w:link w:val="afe"/>
    <w:uiPriority w:val="99"/>
    <w:unhideWhenUsed/>
    <w:qFormat/>
    <w:rPr>
      <w:rFonts w:ascii="Arial" w:eastAsia="ＭＳ ゴシック" w:hAnsi="Arial"/>
      <w:color w:val="000000"/>
      <w:szCs w:val="20"/>
      <w:lang w:val="zh-CN"/>
    </w:rPr>
  </w:style>
  <w:style w:type="character" w:styleId="aff">
    <w:name w:val="Strong"/>
    <w:uiPriority w:val="22"/>
    <w:qFormat/>
    <w:rPr>
      <w:b/>
      <w:bCs/>
    </w:rPr>
  </w:style>
  <w:style w:type="table" w:styleId="aff0">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6"/>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2">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4">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uiPriority w:val="39"/>
    <w:qFormat/>
    <w:pPr>
      <w:tabs>
        <w:tab w:val="left" w:pos="1200"/>
        <w:tab w:val="right" w:leader="dot" w:pos="9631"/>
      </w:tabs>
      <w:ind w:left="403"/>
    </w:pPr>
  </w:style>
  <w:style w:type="paragraph" w:styleId="41">
    <w:name w:val="toc 4"/>
    <w:basedOn w:val="a0"/>
    <w:next w:val="a0"/>
    <w:uiPriority w:val="39"/>
    <w:qFormat/>
    <w:pPr>
      <w:tabs>
        <w:tab w:val="left" w:pos="1440"/>
        <w:tab w:val="right" w:leader="dot" w:pos="9631"/>
      </w:tabs>
      <w:ind w:left="601"/>
    </w:pPr>
  </w:style>
  <w:style w:type="paragraph" w:styleId="51">
    <w:name w:val="toc 5"/>
    <w:basedOn w:val="a0"/>
    <w:next w:val="a0"/>
    <w:qFormat/>
    <w:pPr>
      <w:ind w:left="960"/>
    </w:pPr>
    <w:rPr>
      <w:rFonts w:ascii="Times New Roman" w:eastAsia="ＭＳ 明朝" w:hAnsi="Times New Roman"/>
      <w:sz w:val="24"/>
      <w:lang w:eastAsia="ja-JP"/>
    </w:rPr>
  </w:style>
  <w:style w:type="paragraph" w:styleId="61">
    <w:name w:val="toc 6"/>
    <w:basedOn w:val="a0"/>
    <w:next w:val="a0"/>
    <w:uiPriority w:val="39"/>
    <w:qFormat/>
    <w:pPr>
      <w:ind w:left="1200"/>
    </w:pPr>
    <w:rPr>
      <w:rFonts w:ascii="Times New Roman" w:eastAsia="ＭＳ 明朝" w:hAnsi="Times New Roman"/>
      <w:sz w:val="24"/>
      <w:lang w:eastAsia="ja-JP"/>
    </w:rPr>
  </w:style>
  <w:style w:type="paragraph" w:styleId="71">
    <w:name w:val="toc 7"/>
    <w:basedOn w:val="a0"/>
    <w:next w:val="a0"/>
    <w:uiPriority w:val="39"/>
    <w:qFormat/>
    <w:rPr>
      <w:rFonts w:ascii="Times New Roman" w:eastAsia="ＭＳ 明朝" w:hAnsi="Times New Roman"/>
      <w:sz w:val="24"/>
      <w:lang w:eastAsia="ja-JP"/>
    </w:rPr>
  </w:style>
  <w:style w:type="paragraph" w:styleId="81">
    <w:name w:val="toc 8"/>
    <w:basedOn w:val="a0"/>
    <w:next w:val="a0"/>
    <w:uiPriority w:val="39"/>
    <w:qFormat/>
    <w:pPr>
      <w:ind w:left="1680"/>
    </w:pPr>
    <w:rPr>
      <w:rFonts w:ascii="Times New Roman" w:eastAsia="ＭＳ 明朝" w:hAnsi="Times New Roman"/>
      <w:sz w:val="24"/>
      <w:lang w:eastAsia="ja-JP"/>
    </w:rPr>
  </w:style>
  <w:style w:type="paragraph" w:styleId="91">
    <w:name w:val="toc 9"/>
    <w:basedOn w:val="a0"/>
    <w:next w:val="a0"/>
    <w:uiPriority w:val="39"/>
    <w:qFormat/>
    <w:pPr>
      <w:ind w:left="1920"/>
    </w:pPr>
    <w:rPr>
      <w:rFonts w:ascii="Times New Roman" w:eastAsia="ＭＳ 明朝" w:hAnsi="Times New Roman"/>
      <w:sz w:val="24"/>
      <w:lang w:eastAsia="ja-JP"/>
    </w:rPr>
  </w:style>
  <w:style w:type="table" w:styleId="13">
    <w:name w:val="Colorful List Accent 1"/>
    <w:basedOn w:val="a2"/>
    <w:uiPriority w:val="34"/>
    <w:qFormat/>
    <w:rPr>
      <w:rFonts w:eastAsia="ＭＳ ゴシック"/>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見出し 3 (文字)"/>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6"/>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9"/>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a6"/>
    <w:link w:val="3GPPNormalTextChar"/>
    <w:qFormat/>
    <w:rPr>
      <w:rFonts w:ascii="Times New Roman" w:eastAsia="ＭＳ 明朝" w:hAnsi="Times New Roman"/>
      <w:sz w:val="22"/>
      <w:lang w:val="zh-CN"/>
    </w:rPr>
  </w:style>
  <w:style w:type="character" w:customStyle="1" w:styleId="3GPPNormalTextChar">
    <w:name w:val="3GPP Normal Text Char"/>
    <w:link w:val="3GPPNormalText"/>
    <w:qFormat/>
    <w:rPr>
      <w:rFonts w:eastAsia="ＭＳ 明朝"/>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c"/>
    <w:link w:val="B10"/>
    <w:qFormat/>
    <w:pPr>
      <w:spacing w:after="180"/>
      <w:ind w:left="568" w:hanging="284"/>
    </w:pPr>
    <w:rPr>
      <w:rFonts w:ascii="Times New Roman" w:eastAsia="ＭＳ 明朝" w:hAnsi="Times New Roman"/>
      <w:szCs w:val="20"/>
    </w:rPr>
  </w:style>
  <w:style w:type="paragraph" w:customStyle="1" w:styleId="B2">
    <w:name w:val="B2"/>
    <w:basedOn w:val="23"/>
    <w:link w:val="B2Char"/>
    <w:qFormat/>
    <w:pPr>
      <w:spacing w:after="180"/>
      <w:ind w:left="851" w:hanging="284"/>
    </w:pPr>
    <w:rPr>
      <w:rFonts w:ascii="Times New Roman" w:eastAsia="ＭＳ 明朝" w:hAnsi="Times New Roman"/>
      <w:szCs w:val="20"/>
    </w:rPr>
  </w:style>
  <w:style w:type="character" w:customStyle="1" w:styleId="B10">
    <w:name w:val="B1 (文字)"/>
    <w:link w:val="B1"/>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ＭＳ 明朝"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c">
    <w:name w:val="コメント文字列 (文字)"/>
    <w:link w:val="ab"/>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customStyle="1" w:styleId="14">
    <w:name w:val="清單段落1"/>
    <w:basedOn w:val="a0"/>
    <w:link w:val="ListParagraphChar"/>
    <w:uiPriority w:val="34"/>
    <w:qFormat/>
    <w:pPr>
      <w:ind w:leftChars="400" w:left="840"/>
    </w:pPr>
    <w:rPr>
      <w:lang w:eastAsia="zh-CN"/>
    </w:rPr>
  </w:style>
  <w:style w:type="character" w:customStyle="1" w:styleId="40">
    <w:name w:val="見出し 4 (文字)"/>
    <w:link w:val="4"/>
    <w:uiPriority w:val="9"/>
    <w:qFormat/>
    <w:rPr>
      <w:rFonts w:ascii="Arial" w:hAnsi="Arial"/>
      <w:b/>
      <w:i/>
      <w:szCs w:val="26"/>
      <w:lang w:val="en-GB"/>
    </w:rPr>
  </w:style>
  <w:style w:type="character" w:customStyle="1" w:styleId="afa">
    <w:name w:val="ヘッダー (文字)"/>
    <w:link w:val="af9"/>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6">
    <w:name w:val="フッター (文字)"/>
    <w:link w:val="af5"/>
    <w:qFormat/>
    <w:rPr>
      <w:rFonts w:ascii="Times" w:hAnsi="Times"/>
      <w:szCs w:val="24"/>
      <w:lang w:val="en-GB" w:eastAsia="en-US"/>
    </w:rPr>
  </w:style>
  <w:style w:type="character" w:customStyle="1" w:styleId="a9">
    <w:name w:val="図表番号 (文字)"/>
    <w:link w:val="a8"/>
    <w:qFormat/>
    <w:rPr>
      <w:rFonts w:eastAsia="Times New Roman"/>
      <w:b/>
      <w:lang w:val="en-GB" w:eastAsia="ar-SA"/>
    </w:rPr>
  </w:style>
  <w:style w:type="character" w:customStyle="1" w:styleId="TALChar">
    <w:name w:val="TAL Char"/>
    <w:link w:val="TAL"/>
    <w:qFormat/>
    <w:locked/>
    <w:rPr>
      <w:rFonts w:ascii="Arial" w:eastAsia="ＭＳ 明朝"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50">
    <w:name w:val="見出し 5 (文字)"/>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見出し 6 (文字)"/>
    <w:link w:val="6"/>
    <w:qFormat/>
    <w:rPr>
      <w:rFonts w:ascii="Arial" w:hAnsi="Arial"/>
      <w:b/>
      <w:bCs/>
      <w:i/>
      <w:sz w:val="18"/>
      <w:szCs w:val="22"/>
      <w:lang w:val="en-GB"/>
    </w:rPr>
  </w:style>
  <w:style w:type="character" w:customStyle="1" w:styleId="70">
    <w:name w:val="見出し 7 (文字)"/>
    <w:link w:val="7"/>
    <w:qFormat/>
    <w:rPr>
      <w:sz w:val="24"/>
      <w:szCs w:val="24"/>
      <w:lang w:val="en-GB"/>
    </w:rPr>
  </w:style>
  <w:style w:type="character" w:customStyle="1" w:styleId="80">
    <w:name w:val="見出し 8 (文字)"/>
    <w:link w:val="8"/>
    <w:qFormat/>
    <w:rPr>
      <w:i/>
      <w:iCs/>
      <w:sz w:val="24"/>
      <w:szCs w:val="24"/>
      <w:lang w:val="en-GB"/>
    </w:rPr>
  </w:style>
  <w:style w:type="character" w:customStyle="1" w:styleId="90">
    <w:name w:val="見出し 9 (文字)"/>
    <w:link w:val="9"/>
    <w:qFormat/>
    <w:rPr>
      <w:rFonts w:ascii="Arial" w:hAnsi="Arial"/>
      <w:sz w:val="22"/>
      <w:szCs w:val="22"/>
      <w:lang w:val="en-GB"/>
    </w:rPr>
  </w:style>
  <w:style w:type="character" w:customStyle="1" w:styleId="a7">
    <w:name w:val="本文 (文字)"/>
    <w:link w:val="a6"/>
    <w:qFormat/>
    <w:rPr>
      <w:rFonts w:ascii="Times" w:hAnsi="Times"/>
      <w:szCs w:val="24"/>
      <w:lang w:val="en-GB"/>
    </w:rPr>
  </w:style>
  <w:style w:type="character" w:customStyle="1" w:styleId="af8">
    <w:name w:val="脚注文字列 (文字)"/>
    <w:link w:val="af7"/>
    <w:semiHidden/>
    <w:qFormat/>
    <w:rPr>
      <w:rFonts w:ascii="Times" w:hAnsi="Times"/>
    </w:rPr>
  </w:style>
  <w:style w:type="character" w:customStyle="1" w:styleId="af2">
    <w:name w:val="見出しマップ (文字)"/>
    <w:link w:val="af1"/>
    <w:semiHidden/>
    <w:qFormat/>
    <w:rPr>
      <w:rFonts w:ascii="Tahoma" w:hAnsi="Tahoma" w:cs="Tahoma"/>
      <w:szCs w:val="24"/>
      <w:shd w:val="clear" w:color="auto" w:fill="000080"/>
      <w:lang w:val="en-GB"/>
    </w:rPr>
  </w:style>
  <w:style w:type="character" w:customStyle="1" w:styleId="a5">
    <w:name w:val="吹き出し (文字)"/>
    <w:link w:val="a4"/>
    <w:semiHidden/>
    <w:qFormat/>
    <w:rPr>
      <w:rFonts w:ascii="Tahoma" w:hAnsi="Tahoma" w:cs="Tahoma"/>
      <w:sz w:val="16"/>
      <w:szCs w:val="16"/>
      <w:lang w:val="en-GB"/>
    </w:rPr>
  </w:style>
  <w:style w:type="character" w:customStyle="1" w:styleId="af0">
    <w:name w:val="日付 (文字)"/>
    <w:link w:val="af"/>
    <w:qFormat/>
    <w:rPr>
      <w:rFonts w:ascii="Times" w:hAnsi="Times"/>
      <w:szCs w:val="24"/>
      <w:lang w:val="en-GB"/>
    </w:rPr>
  </w:style>
  <w:style w:type="character" w:customStyle="1" w:styleId="ae">
    <w:name w:val="コメント内容 (文字)"/>
    <w:link w:val="ad"/>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e">
    <w:name w:val="書式なし (文字)"/>
    <w:link w:val="afd"/>
    <w:uiPriority w:val="99"/>
    <w:qFormat/>
    <w:rPr>
      <w:rFonts w:ascii="Arial" w:eastAsia="ＭＳ ゴシック"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ＭＳ Ｐゴシック"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qFormat/>
    <w:pPr>
      <w:tabs>
        <w:tab w:val="left" w:pos="1152"/>
      </w:tabs>
    </w:pPr>
    <w:rPr>
      <w:rFonts w:eastAsia="ＭＳ Ｐゴシック" w:cs="Times"/>
      <w:szCs w:val="20"/>
      <w:lang w:val="en-US" w:eastAsia="ja-JP"/>
    </w:rPr>
  </w:style>
  <w:style w:type="paragraph" w:customStyle="1" w:styleId="710">
    <w:name w:val="标题 71"/>
    <w:basedOn w:val="a0"/>
    <w:qFormat/>
    <w:pPr>
      <w:tabs>
        <w:tab w:val="left" w:pos="1296"/>
      </w:tabs>
    </w:pPr>
    <w:rPr>
      <w:rFonts w:eastAsia="ＭＳ Ｐゴシック"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見出し 1 (文字)"/>
    <w:link w:val="1"/>
    <w:qFormat/>
    <w:rPr>
      <w:rFonts w:ascii="Arial" w:hAnsi="Arial"/>
      <w:b/>
      <w:bCs/>
      <w:kern w:val="32"/>
      <w:sz w:val="32"/>
      <w:szCs w:val="32"/>
      <w:lang w:val="en-GB"/>
    </w:rPr>
  </w:style>
  <w:style w:type="character" w:customStyle="1" w:styleId="20">
    <w:name w:val="見出し 2 (文字)"/>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ＭＳ Ｐゴシック" w:cs="Times"/>
      <w:szCs w:val="20"/>
      <w:lang w:val="en-US" w:eastAsia="ja-JP"/>
    </w:rPr>
  </w:style>
  <w:style w:type="character" w:customStyle="1" w:styleId="ListParagraphChar">
    <w:name w:val="List Paragraph Char"/>
    <w:link w:val="14"/>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6">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ＭＳ Ｐゴシック"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ＭＳ ゴシック"/>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7">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2">
    <w:name w:val="本文 2 (文字)"/>
    <w:link w:val="21"/>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
    <w:semiHidden/>
    <w:qFormat/>
    <w:rPr>
      <w:rFonts w:ascii="Times New Roman" w:hAnsi="Times New Roman"/>
      <w:lang w:eastAsia="en-US"/>
    </w:rPr>
  </w:style>
  <w:style w:type="character" w:customStyle="1" w:styleId="18">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4"/>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9">
    <w:name w:val="未解析的提及1"/>
    <w:basedOn w:val="a1"/>
    <w:uiPriority w:val="99"/>
    <w:unhideWhenUsed/>
    <w:qFormat/>
    <w:rPr>
      <w:color w:val="605E5C"/>
      <w:shd w:val="clear" w:color="auto" w:fill="E1DFDD"/>
    </w:rPr>
  </w:style>
  <w:style w:type="character" w:customStyle="1" w:styleId="1a">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a2"/>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f2">
    <w:name w:val="List Paragraph"/>
    <w:basedOn w:val="a0"/>
    <w:link w:val="aff3"/>
    <w:uiPriority w:val="34"/>
    <w:qFormat/>
    <w:pPr>
      <w:ind w:leftChars="400" w:left="840"/>
    </w:pPr>
    <w:rPr>
      <w:lang w:eastAsia="zh-CN"/>
    </w:rPr>
  </w:style>
  <w:style w:type="character" w:customStyle="1" w:styleId="aff3">
    <w:name w:val="リスト段落 (文字)"/>
    <w:link w:val="aff2"/>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14016</Words>
  <Characters>79894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Cheng, Huiting/成 慧テン</cp:lastModifiedBy>
  <cp:revision>2</cp:revision>
  <cp:lastPrinted>2013-05-15T07:37:00Z</cp:lastPrinted>
  <dcterms:created xsi:type="dcterms:W3CDTF">2024-05-22T01:31:00Z</dcterms:created>
  <dcterms:modified xsi:type="dcterms:W3CDTF">2024-05-22T01:31:00Z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y fmtid="{D5CDD505-2E9C-101B-9397-08002B2CF9AE}" pid="46" name="MSIP_Label_6add209e-37c4-4e15-ab1b-f9befe71def1_Enabled">
    <vt:lpwstr>true</vt:lpwstr>
  </property>
  <property fmtid="{D5CDD505-2E9C-101B-9397-08002B2CF9AE}" pid="47" name="MSIP_Label_6add209e-37c4-4e15-ab1b-f9befe71def1_SetDate">
    <vt:lpwstr>2024-05-22T01:15:13Z</vt:lpwstr>
  </property>
  <property fmtid="{D5CDD505-2E9C-101B-9397-08002B2CF9AE}" pid="48" name="MSIP_Label_6add209e-37c4-4e15-ab1b-f9befe71def1_Method">
    <vt:lpwstr>Standard</vt:lpwstr>
  </property>
  <property fmtid="{D5CDD505-2E9C-101B-9397-08002B2CF9AE}" pid="49" name="MSIP_Label_6add209e-37c4-4e15-ab1b-f9befe71def1_Name">
    <vt:lpwstr>G_MIP_Confidential_Exception</vt:lpwstr>
  </property>
  <property fmtid="{D5CDD505-2E9C-101B-9397-08002B2CF9AE}" pid="50" name="MSIP_Label_6add209e-37c4-4e15-ab1b-f9befe71def1_SiteId">
    <vt:lpwstr>69405920-b673-4f7c-8845-e124e9d08af2</vt:lpwstr>
  </property>
  <property fmtid="{D5CDD505-2E9C-101B-9397-08002B2CF9AE}" pid="51" name="MSIP_Label_6add209e-37c4-4e15-ab1b-f9befe71def1_ActionId">
    <vt:lpwstr>d921b4b1-b02b-41ee-ba25-0e8f42def2c9</vt:lpwstr>
  </property>
  <property fmtid="{D5CDD505-2E9C-101B-9397-08002B2CF9AE}" pid="52" name="MSIP_Label_6add209e-37c4-4e15-ab1b-f9befe71def1_ContentBits">
    <vt:lpwstr>0</vt:lpwstr>
  </property>
</Properties>
</file>