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1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10"/>
        <w:jc w:val="both"/>
        <w:rPr>
          <w:lang w:eastAsia="ko-KR"/>
        </w:rPr>
      </w:pPr>
    </w:p>
    <w:p w14:paraId="72F6CE2A" w14:textId="77777777" w:rsidR="006B096C" w:rsidRDefault="006B096C" w:rsidP="000E09C4">
      <w:pPr>
        <w:ind w:firstLineChars="100" w:firstLine="21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1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1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10"/>
        <w:jc w:val="both"/>
        <w:rPr>
          <w:lang w:eastAsia="ko-KR"/>
        </w:rPr>
      </w:pPr>
    </w:p>
    <w:tbl>
      <w:tblPr>
        <w:tblStyle w:val="afa"/>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10"/>
        <w:jc w:val="both"/>
        <w:rPr>
          <w:lang w:val="en-US" w:eastAsia="ko-KR"/>
        </w:rPr>
      </w:pPr>
    </w:p>
    <w:p w14:paraId="4C02EF6D" w14:textId="38FA66D5" w:rsidR="005D7DE4" w:rsidRPr="000640D9" w:rsidRDefault="00444036" w:rsidP="005D7DE4">
      <w:pPr>
        <w:ind w:firstLineChars="100" w:firstLine="21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rFonts w:hint="eastAsia"/>
                <w:iCs/>
                <w:lang w:val="en-US" w:eastAsia="ko-KR"/>
              </w:rPr>
            </w:pPr>
            <w:r>
              <w:rPr>
                <w:rFonts w:eastAsia="宋体"/>
                <w:iCs/>
                <w:lang w:val="en-US" w:eastAsia="zh-CN"/>
              </w:rPr>
              <w:t>After review other companies’ contributions, we think spec impact may be kept small, and then some scenarios can be combined, e.g. Scenario #2A and Scenario #3A.</w:t>
            </w:r>
            <w:r>
              <w:rPr>
                <w:rFonts w:eastAsia="宋体"/>
                <w:iCs/>
                <w:lang w:val="en-US" w:eastAsia="zh-CN"/>
              </w:rPr>
              <w:t xml:space="preserve"> =&gt; </w:t>
            </w:r>
            <w:r>
              <w:rPr>
                <w:iCs/>
                <w:lang w:val="en-US" w:eastAsia="ko-KR"/>
              </w:rPr>
              <w:t>Combine Scenario #2A and 3A</w:t>
            </w:r>
          </w:p>
          <w:p w14:paraId="54671E80" w14:textId="12362F40" w:rsidR="00C92D4E" w:rsidRDefault="00C92D4E" w:rsidP="00C92D4E">
            <w:pPr>
              <w:jc w:val="both"/>
              <w:rPr>
                <w:rFonts w:eastAsia="宋体"/>
                <w:iCs/>
                <w:lang w:val="en-US" w:eastAsia="zh-CN"/>
              </w:rPr>
            </w:pPr>
          </w:p>
          <w:p w14:paraId="4A940B21" w14:textId="5B11A0FC" w:rsidR="00C92D4E" w:rsidRPr="00B97948" w:rsidRDefault="00C92D4E" w:rsidP="00C92D4E">
            <w:pPr>
              <w:jc w:val="both"/>
              <w:rPr>
                <w:iCs/>
                <w:lang w:val="en-US" w:eastAsia="ko-KR"/>
              </w:rPr>
            </w:pPr>
            <w:r>
              <w:rPr>
                <w:rFonts w:eastAsia="宋体"/>
                <w:iCs/>
                <w:lang w:val="en-US" w:eastAsia="zh-CN"/>
              </w:rPr>
              <w:t>On the other hand, on-demand SSB can be kept unchanged when UE transits from Scenario #3A to Scenario #3B, since gNB may not know the level of DL sync at UE side.</w:t>
            </w:r>
            <w:r>
              <w:rPr>
                <w:rFonts w:eastAsia="宋体"/>
                <w:iCs/>
                <w:lang w:val="en-US" w:eastAsia="zh-CN"/>
              </w:rPr>
              <w:t xml:space="preserve"> =&gt; Scenario #3B is FFS</w:t>
            </w:r>
          </w:p>
        </w:tc>
      </w:tr>
    </w:tbl>
    <w:p w14:paraId="759F1624" w14:textId="77777777" w:rsidR="00180CAF" w:rsidRDefault="00180CAF" w:rsidP="00180CAF">
      <w:pPr>
        <w:ind w:firstLineChars="100" w:firstLine="210"/>
        <w:jc w:val="both"/>
        <w:rPr>
          <w:b/>
          <w:lang w:eastAsia="ko-KR"/>
        </w:rPr>
      </w:pPr>
    </w:p>
    <w:p w14:paraId="2AC5E9A2" w14:textId="77777777" w:rsidR="00710B5A" w:rsidRDefault="00710B5A" w:rsidP="00180CAF">
      <w:pPr>
        <w:ind w:firstLineChars="100" w:firstLine="210"/>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1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lastRenderedPageBreak/>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lastRenderedPageBreak/>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10"/>
        <w:jc w:val="both"/>
        <w:rPr>
          <w:lang w:eastAsia="ko-KR"/>
        </w:rPr>
      </w:pPr>
    </w:p>
    <w:tbl>
      <w:tblPr>
        <w:tblStyle w:val="afa"/>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lastRenderedPageBreak/>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10"/>
        <w:jc w:val="both"/>
        <w:rPr>
          <w:lang w:eastAsia="ko-KR"/>
        </w:rPr>
      </w:pPr>
    </w:p>
    <w:p w14:paraId="1C6AFB68" w14:textId="77777777" w:rsidR="001E6ABC" w:rsidRDefault="001E6ABC" w:rsidP="00DA3C9D">
      <w:pPr>
        <w:ind w:firstLineChars="100" w:firstLine="21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1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1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1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宋体"/>
                <w:iCs/>
                <w:lang w:val="en-US" w:eastAsia="zh-CN"/>
              </w:rPr>
            </w:pPr>
            <w:r>
              <w:rPr>
                <w:rFonts w:eastAsia="宋体" w:hint="eastAsia"/>
                <w:iCs/>
                <w:lang w:val="en-US" w:eastAsia="zh-CN"/>
              </w:rPr>
              <w:t>A</w:t>
            </w:r>
            <w:r>
              <w:rPr>
                <w:rFonts w:eastAsia="宋体"/>
                <w:iCs/>
                <w:lang w:val="en-US" w:eastAsia="zh-CN"/>
              </w:rPr>
              <w:t>ctually</w:t>
            </w:r>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宋体" w:hint="eastAsia"/>
                <w:lang w:eastAsia="zh-CN"/>
              </w:rPr>
              <w:t>S</w:t>
            </w:r>
            <w:r>
              <w:rPr>
                <w:rFonts w:eastAsia="宋体"/>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宋体"/>
                <w:iCs/>
                <w:lang w:val="en-US" w:eastAsia="zh-CN"/>
              </w:rPr>
            </w:pPr>
            <w:r>
              <w:rPr>
                <w:rFonts w:eastAsia="宋体" w:hint="eastAsia"/>
                <w:iCs/>
                <w:lang w:val="en-US" w:eastAsia="zh-CN"/>
              </w:rPr>
              <w:t>O</w:t>
            </w:r>
            <w:r>
              <w:rPr>
                <w:rFonts w:eastAsia="宋体"/>
                <w:iCs/>
                <w:lang w:val="en-US" w:eastAsia="zh-CN"/>
              </w:rPr>
              <w:t>n-demand SSB is at least not cell-defining SSB, and FFS: whether it can be cell-defining SSB. SCell for a UE may be PCell for anther UE. This case is FFS</w:t>
            </w:r>
            <w:r>
              <w:rPr>
                <w:rFonts w:eastAsia="宋体"/>
                <w:iCs/>
                <w:lang w:val="en-US" w:eastAsia="zh-CN"/>
              </w:rPr>
              <w:t>.</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3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C92D4E"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77777777" w:rsidR="00C92D4E" w:rsidRDefault="00C92D4E" w:rsidP="007332C5">
            <w:pPr>
              <w:jc w:val="both"/>
            </w:pPr>
          </w:p>
        </w:tc>
        <w:tc>
          <w:tcPr>
            <w:tcW w:w="7978" w:type="dxa"/>
            <w:tcBorders>
              <w:top w:val="single" w:sz="4" w:space="0" w:color="auto"/>
              <w:left w:val="single" w:sz="4" w:space="0" w:color="auto"/>
              <w:bottom w:val="single" w:sz="4" w:space="0" w:color="auto"/>
              <w:right w:val="single" w:sz="4" w:space="0" w:color="auto"/>
            </w:tcBorders>
          </w:tcPr>
          <w:p w14:paraId="4D0A7074" w14:textId="77777777" w:rsidR="00C92D4E" w:rsidRPr="001774F5" w:rsidRDefault="00C92D4E" w:rsidP="007332C5">
            <w:pPr>
              <w:jc w:val="both"/>
            </w:pPr>
          </w:p>
        </w:tc>
      </w:tr>
    </w:tbl>
    <w:p w14:paraId="45C2158C" w14:textId="77777777" w:rsidR="00DA3C9D" w:rsidRDefault="00DA3C9D" w:rsidP="00DA3C9D">
      <w:pPr>
        <w:ind w:firstLineChars="100" w:firstLine="210"/>
        <w:jc w:val="both"/>
        <w:rPr>
          <w:b/>
          <w:lang w:eastAsia="ko-KR"/>
        </w:rPr>
      </w:pPr>
    </w:p>
    <w:p w14:paraId="68F8B62F" w14:textId="77777777" w:rsidR="00DF5B06" w:rsidRDefault="00DF5B06" w:rsidP="00DA3C9D">
      <w:pPr>
        <w:ind w:firstLineChars="100" w:firstLine="210"/>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1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a"/>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lastRenderedPageBreak/>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a6"/>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1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1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宋体" w:hint="eastAsia"/>
                <w:lang w:eastAsia="zh-CN"/>
              </w:rPr>
              <w:lastRenderedPageBreak/>
              <w:t>S</w:t>
            </w:r>
            <w:r>
              <w:rPr>
                <w:rFonts w:eastAsia="宋体"/>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bl>
    <w:p w14:paraId="2875B25B" w14:textId="77777777" w:rsidR="005737A3" w:rsidRDefault="005737A3" w:rsidP="005737A3">
      <w:pPr>
        <w:ind w:firstLineChars="100" w:firstLine="210"/>
        <w:jc w:val="both"/>
        <w:rPr>
          <w:b/>
          <w:lang w:eastAsia="ko-KR"/>
        </w:rPr>
      </w:pPr>
    </w:p>
    <w:p w14:paraId="2206BEB8" w14:textId="77777777" w:rsidR="005737A3" w:rsidRDefault="005737A3" w:rsidP="0077798B">
      <w:pPr>
        <w:ind w:firstLineChars="100" w:firstLine="21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1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lastRenderedPageBreak/>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a6"/>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a6"/>
              <w:numPr>
                <w:ilvl w:val="0"/>
                <w:numId w:val="37"/>
              </w:numPr>
              <w:ind w:leftChars="0"/>
              <w:jc w:val="both"/>
              <w:rPr>
                <w:lang w:eastAsia="ko-KR"/>
              </w:rPr>
            </w:pPr>
            <w:r w:rsidRPr="00EF5851">
              <w:rPr>
                <w:lang w:eastAsia="ko-KR"/>
              </w:rPr>
              <w:lastRenderedPageBreak/>
              <w:t>SCell activation: no enhancement on the Scell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lastRenderedPageBreak/>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a6"/>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lastRenderedPageBreak/>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lastRenderedPageBreak/>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lastRenderedPageBreak/>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lastRenderedPageBreak/>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lastRenderedPageBreak/>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lastRenderedPageBreak/>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lastRenderedPageBreak/>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10"/>
        <w:jc w:val="both"/>
        <w:rPr>
          <w:lang w:eastAsia="ko-KR"/>
        </w:rPr>
      </w:pPr>
    </w:p>
    <w:tbl>
      <w:tblPr>
        <w:tblStyle w:val="afa"/>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10"/>
        <w:jc w:val="both"/>
        <w:rPr>
          <w:lang w:val="en-US" w:eastAsia="ko-KR"/>
        </w:rPr>
      </w:pPr>
    </w:p>
    <w:p w14:paraId="4B87FF06" w14:textId="09743AC8" w:rsidR="002C51AD" w:rsidRPr="00216419" w:rsidRDefault="00216419" w:rsidP="00216419">
      <w:pPr>
        <w:ind w:firstLineChars="100" w:firstLine="21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10"/>
        <w:jc w:val="both"/>
        <w:rPr>
          <w:lang w:val="en-US" w:eastAsia="ko-KR"/>
        </w:rPr>
      </w:pPr>
    </w:p>
    <w:p w14:paraId="04C39C07" w14:textId="6E787426" w:rsidR="00A818B4" w:rsidRPr="00A818B4" w:rsidRDefault="00A818B4" w:rsidP="00A818B4">
      <w:pPr>
        <w:ind w:firstLineChars="100" w:firstLine="21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1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739FD1D4" w14:textId="771E0B08" w:rsidR="00B94421"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RRC based signaling to activate on-demand SSB transmission on the cell.</w:t>
      </w:r>
    </w:p>
    <w:p w14:paraId="4FB76B08" w14:textId="57703ED7" w:rsidR="00B94421"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CE based signaling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used for SCell activation/deactivation.</w:t>
      </w:r>
    </w:p>
    <w:p w14:paraId="5298EB4E" w14:textId="1516585F" w:rsidR="00CB0805"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40061C48" w14:textId="169BBC71"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SCell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053660F0" w14:textId="2D50AB73" w:rsidR="00B94421" w:rsidRPr="00D93BCA"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lastRenderedPageBreak/>
        <w:t>Send an LS to RAN2 to inform above the first and second bullets.</w:t>
      </w:r>
    </w:p>
    <w:p w14:paraId="4CBA09DB" w14:textId="1BC60870" w:rsidR="00BE4AA4" w:rsidRPr="000640D9" w:rsidRDefault="00BE4AA4" w:rsidP="00BE4AA4">
      <w:pPr>
        <w:ind w:firstLineChars="100" w:firstLine="21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bl>
    <w:p w14:paraId="65D120D0" w14:textId="77777777" w:rsidR="00BE4AA4" w:rsidRDefault="00BE4AA4" w:rsidP="00BE4AA4">
      <w:pPr>
        <w:ind w:firstLineChars="100" w:firstLine="210"/>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1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1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宋体"/>
                <w:iCs/>
                <w:lang w:val="en-US" w:eastAsia="zh-CN"/>
              </w:rPr>
              <w:t>R17 NCD-SSB for RedCap UE can be start point. For Case #2 (there is always-on SSB), some parameters are reusing that of always-on SSB (maybe CD-SSB). For Case #1, on-demand SSB is newly configured.</w:t>
            </w:r>
          </w:p>
        </w:tc>
      </w:tr>
    </w:tbl>
    <w:p w14:paraId="1373EAF9" w14:textId="77777777" w:rsidR="0066666E" w:rsidRDefault="0066666E" w:rsidP="0066666E">
      <w:pPr>
        <w:ind w:firstLineChars="100" w:firstLine="210"/>
        <w:jc w:val="both"/>
        <w:rPr>
          <w:b/>
          <w:lang w:eastAsia="ko-KR"/>
        </w:rPr>
      </w:pPr>
    </w:p>
    <w:p w14:paraId="6109FE83" w14:textId="77777777" w:rsidR="0066666E" w:rsidRPr="00BE4AA4" w:rsidRDefault="0066666E" w:rsidP="0066666E">
      <w:pPr>
        <w:ind w:firstLineChars="100" w:firstLine="21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1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lastRenderedPageBreak/>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r w:rsidRPr="00D904A7">
              <w:rPr>
                <w:rFonts w:eastAsia="宋体"/>
                <w:bCs/>
                <w:strike/>
                <w:color w:val="FF0000"/>
                <w:szCs w:val="20"/>
              </w:rPr>
              <w:t>gNB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lastRenderedPageBreak/>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lastRenderedPageBreak/>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lastRenderedPageBreak/>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lastRenderedPageBreak/>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10"/>
        <w:jc w:val="both"/>
        <w:rPr>
          <w:lang w:eastAsia="ko-KR"/>
        </w:rPr>
      </w:pPr>
    </w:p>
    <w:tbl>
      <w:tblPr>
        <w:tblStyle w:val="afa"/>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1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10"/>
        <w:jc w:val="both"/>
        <w:rPr>
          <w:lang w:val="en-US" w:eastAsia="ko-KR"/>
        </w:rPr>
      </w:pPr>
    </w:p>
    <w:tbl>
      <w:tblPr>
        <w:tblStyle w:val="afa"/>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lastRenderedPageBreak/>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10"/>
        <w:jc w:val="both"/>
        <w:rPr>
          <w:lang w:val="en-US" w:eastAsia="ko-KR"/>
        </w:rPr>
      </w:pPr>
    </w:p>
    <w:p w14:paraId="5D81B2B7" w14:textId="145C486E" w:rsidR="004B4C22" w:rsidRDefault="004B4C22" w:rsidP="001E40E2">
      <w:pPr>
        <w:ind w:firstLineChars="100" w:firstLine="21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1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1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lastRenderedPageBreak/>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10"/>
        <w:jc w:val="both"/>
        <w:rPr>
          <w:lang w:eastAsia="ko-KR"/>
        </w:rPr>
      </w:pPr>
    </w:p>
    <w:p w14:paraId="09149D50" w14:textId="0B072E1A" w:rsidR="001E40E2" w:rsidRPr="000640D9" w:rsidRDefault="001E40E2" w:rsidP="001E40E2">
      <w:pPr>
        <w:ind w:firstLineChars="100" w:firstLine="21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宋体"/>
                <w:iCs/>
                <w:lang w:val="en-US" w:eastAsia="zh-CN"/>
              </w:rPr>
            </w:pPr>
            <w:r>
              <w:rPr>
                <w:rFonts w:eastAsia="宋体" w:hint="eastAsia"/>
                <w:iCs/>
                <w:lang w:val="en-US" w:eastAsia="zh-CN"/>
              </w:rPr>
              <w:t>I</w:t>
            </w:r>
            <w:r>
              <w:rPr>
                <w:rFonts w:eastAsia="宋体"/>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宋体"/>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宋体"/>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bl>
    <w:p w14:paraId="7BC71669" w14:textId="77777777" w:rsidR="001E40E2" w:rsidRDefault="001E40E2" w:rsidP="001E40E2">
      <w:pPr>
        <w:ind w:firstLineChars="100" w:firstLine="210"/>
        <w:jc w:val="both"/>
        <w:rPr>
          <w:b/>
          <w:lang w:eastAsia="ko-KR"/>
        </w:rPr>
      </w:pPr>
    </w:p>
    <w:p w14:paraId="1FB3B9F9" w14:textId="77777777" w:rsidR="001E40E2" w:rsidRDefault="001E40E2" w:rsidP="001E40E2">
      <w:pPr>
        <w:ind w:firstLineChars="100" w:firstLine="21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1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lastRenderedPageBreak/>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1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1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1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宋体"/>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宋体"/>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bl>
    <w:p w14:paraId="7734C2FF" w14:textId="77777777" w:rsidR="00BB26BF" w:rsidRDefault="00BB26BF" w:rsidP="00BB26BF">
      <w:pPr>
        <w:ind w:firstLineChars="100" w:firstLine="210"/>
        <w:jc w:val="both"/>
        <w:rPr>
          <w:b/>
          <w:lang w:eastAsia="ko-KR"/>
        </w:rPr>
      </w:pPr>
    </w:p>
    <w:p w14:paraId="6CF15AEC" w14:textId="77777777" w:rsidR="00FD15B3" w:rsidRPr="00BB26BF" w:rsidRDefault="00FD15B3" w:rsidP="00FD15B3">
      <w:pPr>
        <w:ind w:firstLineChars="100" w:firstLine="210"/>
        <w:jc w:val="both"/>
        <w:rPr>
          <w:b/>
          <w:lang w:eastAsia="ko-KR"/>
        </w:rPr>
      </w:pPr>
    </w:p>
    <w:p w14:paraId="0239FD82" w14:textId="77777777" w:rsidR="00FD15B3" w:rsidRDefault="00FD15B3" w:rsidP="00FD15B3">
      <w:pPr>
        <w:ind w:firstLineChars="100" w:firstLine="21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1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lastRenderedPageBreak/>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lastRenderedPageBreak/>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lastRenderedPageBreak/>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lastRenderedPageBreak/>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1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10"/>
        <w:jc w:val="both"/>
        <w:rPr>
          <w:lang w:val="en-US" w:eastAsia="ko-KR"/>
        </w:rPr>
      </w:pPr>
    </w:p>
    <w:p w14:paraId="4C656A90" w14:textId="77777777" w:rsidR="00FD15B3" w:rsidRPr="00D94BE1" w:rsidRDefault="00FD15B3" w:rsidP="00FD15B3">
      <w:pPr>
        <w:ind w:firstLineChars="100" w:firstLine="21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1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1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lang w:eastAsia="zh-CN"/>
              </w:rPr>
            </w:pPr>
            <w:r>
              <w:rPr>
                <w:rFonts w:eastAsia="宋体"/>
                <w:lang w:eastAsia="zh-CN"/>
              </w:rPr>
              <w:lastRenderedPageBreak/>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bookmarkStart w:id="3" w:name="_GoBack" w:colFirst="0" w:colLast="0"/>
            <w:r>
              <w:rPr>
                <w:rFonts w:eastAsia="宋体"/>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宋体"/>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bookmarkEnd w:id="3"/>
    </w:tbl>
    <w:p w14:paraId="225AEA8E" w14:textId="77777777" w:rsidR="00FD15B3" w:rsidRDefault="00FD15B3" w:rsidP="00FD15B3">
      <w:pPr>
        <w:ind w:firstLineChars="100" w:firstLine="210"/>
        <w:jc w:val="both"/>
        <w:rPr>
          <w:b/>
          <w:lang w:eastAsia="ko-KR"/>
        </w:rPr>
      </w:pPr>
    </w:p>
    <w:p w14:paraId="14E4FC9D" w14:textId="77777777" w:rsidR="00FD15B3" w:rsidRDefault="00FD15B3" w:rsidP="00FD15B3">
      <w:pPr>
        <w:ind w:firstLineChars="100" w:firstLine="21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1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lastRenderedPageBreak/>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10"/>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1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210"/>
        <w:jc w:val="both"/>
        <w:rPr>
          <w:b/>
          <w:lang w:eastAsia="ko-KR"/>
        </w:rPr>
      </w:pPr>
    </w:p>
    <w:p w14:paraId="6B4387F0" w14:textId="77777777" w:rsidR="0007219D" w:rsidRDefault="0007219D" w:rsidP="00E4375F">
      <w:pPr>
        <w:ind w:firstLineChars="100" w:firstLine="21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Discussion of on-demand SSB Scell operation</w:t>
      </w:r>
      <w:r>
        <w:tab/>
        <w:t>FUTUREWEI</w:t>
      </w:r>
    </w:p>
    <w:p w14:paraId="7BF152ED" w14:textId="77777777" w:rsidR="00770180" w:rsidRDefault="00770180" w:rsidP="00812BE5">
      <w:pPr>
        <w:pStyle w:val="a6"/>
        <w:numPr>
          <w:ilvl w:val="0"/>
          <w:numId w:val="2"/>
        </w:numPr>
        <w:ind w:leftChars="0"/>
      </w:pPr>
      <w:r>
        <w:t>R1-2403896</w:t>
      </w:r>
      <w:r>
        <w:tab/>
        <w:t>On-demand SSB SCell operation</w:t>
      </w:r>
      <w:r>
        <w:tab/>
        <w:t>Tejas Networks Limited</w:t>
      </w:r>
    </w:p>
    <w:p w14:paraId="20549978" w14:textId="77777777" w:rsidR="00770180" w:rsidRDefault="00770180" w:rsidP="00AF1849">
      <w:pPr>
        <w:pStyle w:val="a6"/>
        <w:numPr>
          <w:ilvl w:val="0"/>
          <w:numId w:val="2"/>
        </w:numPr>
        <w:ind w:leftChars="0"/>
      </w:pPr>
      <w:r>
        <w:t>R1-2403960</w:t>
      </w:r>
      <w:r>
        <w:tab/>
        <w:t>On-demand SSB SCell operation for eNES</w:t>
      </w:r>
      <w:r>
        <w:tab/>
        <w:t>Huawei, HiSilicon</w:t>
      </w:r>
    </w:p>
    <w:p w14:paraId="33F31904" w14:textId="77777777" w:rsidR="00770180" w:rsidRDefault="00770180" w:rsidP="009D4094">
      <w:pPr>
        <w:pStyle w:val="a6"/>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a6"/>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a6"/>
        <w:numPr>
          <w:ilvl w:val="0"/>
          <w:numId w:val="2"/>
        </w:numPr>
        <w:ind w:leftChars="0"/>
      </w:pPr>
      <w:r>
        <w:t>R1-2404121</w:t>
      </w:r>
      <w:r>
        <w:tab/>
        <w:t>On-demand SSB SCell operation</w:t>
      </w:r>
      <w:r>
        <w:tab/>
        <w:t>Samsung</w:t>
      </w:r>
    </w:p>
    <w:p w14:paraId="49D6447B" w14:textId="77777777" w:rsidR="00770180" w:rsidRDefault="00770180" w:rsidP="00C65C6E">
      <w:pPr>
        <w:pStyle w:val="a6"/>
        <w:numPr>
          <w:ilvl w:val="0"/>
          <w:numId w:val="2"/>
        </w:numPr>
        <w:ind w:leftChars="0"/>
      </w:pPr>
      <w:r>
        <w:t>R1-2404183</w:t>
      </w:r>
      <w:r>
        <w:tab/>
        <w:t>Discussions on on-demand SSB Scell operation</w:t>
      </w:r>
      <w:r>
        <w:tab/>
        <w:t>vivo</w:t>
      </w:r>
    </w:p>
    <w:p w14:paraId="5C801CAF" w14:textId="77777777" w:rsidR="00770180" w:rsidRDefault="00770180" w:rsidP="00562005">
      <w:pPr>
        <w:pStyle w:val="a6"/>
        <w:numPr>
          <w:ilvl w:val="0"/>
          <w:numId w:val="2"/>
        </w:numPr>
        <w:ind w:leftChars="0"/>
      </w:pPr>
      <w:r>
        <w:t>R1-2404223</w:t>
      </w:r>
      <w:r>
        <w:tab/>
        <w:t>On-demand SSB SCell Operation</w:t>
      </w:r>
      <w:r>
        <w:tab/>
        <w:t>Nokia, Nokia Shanghai Bell</w:t>
      </w:r>
    </w:p>
    <w:p w14:paraId="6DE0EF3C" w14:textId="77777777" w:rsidR="00770180" w:rsidRDefault="00770180" w:rsidP="00016D9A">
      <w:pPr>
        <w:pStyle w:val="a6"/>
        <w:numPr>
          <w:ilvl w:val="0"/>
          <w:numId w:val="2"/>
        </w:numPr>
        <w:ind w:leftChars="0"/>
      </w:pPr>
      <w:r>
        <w:t>R1-2404293</w:t>
      </w:r>
      <w:r>
        <w:tab/>
        <w:t>On-demand SSB SCell Operation</w:t>
      </w:r>
      <w:r>
        <w:tab/>
        <w:t>Apple</w:t>
      </w:r>
    </w:p>
    <w:p w14:paraId="76B40D2D" w14:textId="77777777" w:rsidR="00770180" w:rsidRDefault="00770180" w:rsidP="00AE3EB3">
      <w:pPr>
        <w:pStyle w:val="a6"/>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a6"/>
        <w:numPr>
          <w:ilvl w:val="0"/>
          <w:numId w:val="2"/>
        </w:numPr>
        <w:ind w:leftChars="0"/>
      </w:pPr>
      <w:r>
        <w:t>R1-2404407</w:t>
      </w:r>
      <w:r>
        <w:tab/>
        <w:t>Discussion on on-demand SSB SCell operation</w:t>
      </w:r>
      <w:r>
        <w:tab/>
        <w:t>CATT</w:t>
      </w:r>
    </w:p>
    <w:p w14:paraId="3D53EBCE" w14:textId="77777777" w:rsidR="00770180" w:rsidRDefault="00770180" w:rsidP="004C3BCC">
      <w:pPr>
        <w:pStyle w:val="a6"/>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a6"/>
        <w:numPr>
          <w:ilvl w:val="0"/>
          <w:numId w:val="2"/>
        </w:numPr>
        <w:ind w:leftChars="0"/>
      </w:pPr>
      <w:r>
        <w:t>R1-2404462</w:t>
      </w:r>
      <w:r>
        <w:tab/>
        <w:t>Discussion on on-demand SSB SCell operation</w:t>
      </w:r>
      <w:r>
        <w:tab/>
        <w:t>CMCC</w:t>
      </w:r>
    </w:p>
    <w:p w14:paraId="4457978A" w14:textId="77777777" w:rsidR="00770180" w:rsidRDefault="00770180" w:rsidP="00D712D0">
      <w:pPr>
        <w:pStyle w:val="a6"/>
        <w:numPr>
          <w:ilvl w:val="0"/>
          <w:numId w:val="2"/>
        </w:numPr>
        <w:ind w:leftChars="0"/>
      </w:pPr>
      <w:r>
        <w:t>R1-2404506</w:t>
      </w:r>
      <w:r>
        <w:tab/>
        <w:t>On-demand SSB SCell operation</w:t>
      </w:r>
      <w:r>
        <w:tab/>
        <w:t>Sony</w:t>
      </w:r>
    </w:p>
    <w:p w14:paraId="489D8726" w14:textId="77777777" w:rsidR="00770180" w:rsidRDefault="00770180" w:rsidP="00FF22E3">
      <w:pPr>
        <w:pStyle w:val="a6"/>
        <w:numPr>
          <w:ilvl w:val="0"/>
          <w:numId w:val="2"/>
        </w:numPr>
        <w:ind w:leftChars="0"/>
      </w:pPr>
      <w:r>
        <w:t>R1-2404560</w:t>
      </w:r>
      <w:r>
        <w:tab/>
        <w:t>Discussion on on-demond SSB for NES</w:t>
      </w:r>
      <w:r>
        <w:tab/>
        <w:t>ZTE, Sanechips</w:t>
      </w:r>
    </w:p>
    <w:p w14:paraId="4E4A83F4" w14:textId="77777777" w:rsidR="00770180" w:rsidRDefault="00770180" w:rsidP="00FC02BF">
      <w:pPr>
        <w:pStyle w:val="a6"/>
        <w:numPr>
          <w:ilvl w:val="0"/>
          <w:numId w:val="2"/>
        </w:numPr>
        <w:ind w:leftChars="0"/>
      </w:pPr>
      <w:r>
        <w:t>R1-2404577</w:t>
      </w:r>
      <w:r>
        <w:tab/>
        <w:t>Discussion on on-demand SSB SCell operation</w:t>
      </w:r>
      <w:r>
        <w:tab/>
        <w:t>HONOR</w:t>
      </w:r>
    </w:p>
    <w:p w14:paraId="3769DA41" w14:textId="77777777" w:rsidR="00770180" w:rsidRDefault="00770180" w:rsidP="00FA7630">
      <w:pPr>
        <w:pStyle w:val="a6"/>
        <w:numPr>
          <w:ilvl w:val="0"/>
          <w:numId w:val="2"/>
        </w:numPr>
        <w:ind w:leftChars="0"/>
      </w:pPr>
      <w:r>
        <w:t>R1-2404624</w:t>
      </w:r>
      <w:r>
        <w:tab/>
        <w:t>Discussion on on-demand SSB SCell operation</w:t>
      </w:r>
      <w:r>
        <w:tab/>
        <w:t>Xiaomi</w:t>
      </w:r>
    </w:p>
    <w:p w14:paraId="7B4F82B9" w14:textId="77777777" w:rsidR="00770180" w:rsidRDefault="00770180" w:rsidP="002832A7">
      <w:pPr>
        <w:pStyle w:val="a6"/>
        <w:numPr>
          <w:ilvl w:val="0"/>
          <w:numId w:val="2"/>
        </w:numPr>
        <w:ind w:leftChars="0"/>
      </w:pPr>
      <w:r>
        <w:t>R1-2404648</w:t>
      </w:r>
      <w:r>
        <w:tab/>
        <w:t>On-demand SSB Scell operation</w:t>
      </w:r>
      <w:r>
        <w:tab/>
        <w:t>Quectel</w:t>
      </w:r>
    </w:p>
    <w:p w14:paraId="6CCDBFAF" w14:textId="77777777" w:rsidR="00770180" w:rsidRDefault="00770180" w:rsidP="00652847">
      <w:pPr>
        <w:pStyle w:val="a6"/>
        <w:numPr>
          <w:ilvl w:val="0"/>
          <w:numId w:val="2"/>
        </w:numPr>
        <w:ind w:leftChars="0"/>
      </w:pPr>
      <w:r>
        <w:t>R1-2404689</w:t>
      </w:r>
      <w:r>
        <w:tab/>
        <w:t>On-demand SSB SCell Operation</w:t>
      </w:r>
      <w:r>
        <w:tab/>
        <w:t>Google</w:t>
      </w:r>
    </w:p>
    <w:p w14:paraId="5CF5F8C8" w14:textId="77777777" w:rsidR="00770180" w:rsidRDefault="00770180" w:rsidP="005106DF">
      <w:pPr>
        <w:pStyle w:val="a6"/>
        <w:numPr>
          <w:ilvl w:val="0"/>
          <w:numId w:val="2"/>
        </w:numPr>
        <w:ind w:leftChars="0"/>
      </w:pPr>
      <w:r>
        <w:t>R1-2404697</w:t>
      </w:r>
      <w:r>
        <w:tab/>
        <w:t>On-demand SSB SCell operation</w:t>
      </w:r>
      <w:r>
        <w:tab/>
        <w:t>Lenovo</w:t>
      </w:r>
    </w:p>
    <w:p w14:paraId="67381679" w14:textId="77777777" w:rsidR="00770180" w:rsidRDefault="00770180" w:rsidP="00A619FE">
      <w:pPr>
        <w:pStyle w:val="a6"/>
        <w:numPr>
          <w:ilvl w:val="0"/>
          <w:numId w:val="2"/>
        </w:numPr>
        <w:ind w:leftChars="0"/>
      </w:pPr>
      <w:r>
        <w:t>R1-2404757</w:t>
      </w:r>
      <w:r>
        <w:tab/>
        <w:t>Discussion on on-demand SSB SCell operation</w:t>
      </w:r>
      <w:r>
        <w:tab/>
        <w:t>Panasonic</w:t>
      </w:r>
    </w:p>
    <w:p w14:paraId="25FC5F44" w14:textId="77777777" w:rsidR="00770180" w:rsidRDefault="00770180" w:rsidP="003B62D3">
      <w:pPr>
        <w:pStyle w:val="a6"/>
        <w:numPr>
          <w:ilvl w:val="0"/>
          <w:numId w:val="2"/>
        </w:numPr>
        <w:ind w:leftChars="0"/>
      </w:pPr>
      <w:r>
        <w:t>R1-2404779</w:t>
      </w:r>
      <w:r>
        <w:tab/>
        <w:t>Discussion on On-demand SSB SCell operation</w:t>
      </w:r>
      <w:r>
        <w:tab/>
        <w:t>ETRI</w:t>
      </w:r>
    </w:p>
    <w:p w14:paraId="35443F5A" w14:textId="77777777" w:rsidR="00770180" w:rsidRDefault="00770180" w:rsidP="007879BE">
      <w:pPr>
        <w:pStyle w:val="a6"/>
        <w:numPr>
          <w:ilvl w:val="0"/>
          <w:numId w:val="2"/>
        </w:numPr>
        <w:ind w:leftChars="0"/>
      </w:pPr>
      <w:r>
        <w:t>R1-2404795</w:t>
      </w:r>
      <w:r>
        <w:tab/>
        <w:t>Discussion on on-demand SSB for SCell operation</w:t>
      </w:r>
      <w:r>
        <w:tab/>
        <w:t>NEC</w:t>
      </w:r>
    </w:p>
    <w:p w14:paraId="1EFF379D" w14:textId="77777777" w:rsidR="00770180" w:rsidRDefault="00770180" w:rsidP="007D114A">
      <w:pPr>
        <w:pStyle w:val="a6"/>
        <w:numPr>
          <w:ilvl w:val="0"/>
          <w:numId w:val="2"/>
        </w:numPr>
        <w:ind w:leftChars="0"/>
      </w:pPr>
      <w:r>
        <w:t>R1-2404807</w:t>
      </w:r>
      <w:r>
        <w:tab/>
        <w:t>Discussion on on-demand SSB SCell operation</w:t>
      </w:r>
      <w:r>
        <w:tab/>
        <w:t>Fujitsu</w:t>
      </w:r>
    </w:p>
    <w:p w14:paraId="6A5C8FD5" w14:textId="77777777" w:rsidR="00770180" w:rsidRDefault="00770180" w:rsidP="001D2F51">
      <w:pPr>
        <w:pStyle w:val="a6"/>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a6"/>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a6"/>
        <w:numPr>
          <w:ilvl w:val="0"/>
          <w:numId w:val="2"/>
        </w:numPr>
        <w:ind w:leftChars="0"/>
      </w:pPr>
      <w:r>
        <w:lastRenderedPageBreak/>
        <w:t>R1-2404894</w:t>
      </w:r>
      <w:r>
        <w:tab/>
        <w:t>On-demand SSB SCell operation</w:t>
      </w:r>
      <w:r>
        <w:tab/>
        <w:t>LG Electronics</w:t>
      </w:r>
    </w:p>
    <w:p w14:paraId="6B4DBD17" w14:textId="77777777" w:rsidR="00770180" w:rsidRDefault="00770180" w:rsidP="00271881">
      <w:pPr>
        <w:pStyle w:val="a6"/>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a6"/>
        <w:numPr>
          <w:ilvl w:val="0"/>
          <w:numId w:val="2"/>
        </w:numPr>
        <w:ind w:leftChars="0"/>
      </w:pPr>
      <w:r>
        <w:t>R1-2405070</w:t>
      </w:r>
      <w:r>
        <w:tab/>
        <w:t>Discussion on on-demand SSB SCell operation</w:t>
      </w:r>
      <w:r>
        <w:tab/>
        <w:t>Sharp</w:t>
      </w:r>
    </w:p>
    <w:p w14:paraId="38C6894E" w14:textId="77777777" w:rsidR="00770180" w:rsidRDefault="00770180" w:rsidP="00882126">
      <w:pPr>
        <w:pStyle w:val="a6"/>
        <w:numPr>
          <w:ilvl w:val="0"/>
          <w:numId w:val="2"/>
        </w:numPr>
        <w:ind w:leftChars="0"/>
      </w:pPr>
      <w:r>
        <w:t>R1-2405084</w:t>
      </w:r>
      <w:r>
        <w:tab/>
        <w:t>On-demand SSB SCell operation</w:t>
      </w:r>
      <w:r>
        <w:tab/>
        <w:t>MediaTek Inc.</w:t>
      </w:r>
    </w:p>
    <w:p w14:paraId="3E2A6C62" w14:textId="77777777" w:rsidR="00770180" w:rsidRDefault="00770180" w:rsidP="00B512FD">
      <w:pPr>
        <w:pStyle w:val="a6"/>
        <w:numPr>
          <w:ilvl w:val="0"/>
          <w:numId w:val="2"/>
        </w:numPr>
        <w:ind w:leftChars="0"/>
      </w:pPr>
      <w:r>
        <w:t>R1-2405105</w:t>
      </w:r>
      <w:r>
        <w:tab/>
        <w:t>On-demand SSB SCell operation</w:t>
      </w:r>
      <w:r>
        <w:tab/>
        <w:t>Ericsson</w:t>
      </w:r>
    </w:p>
    <w:p w14:paraId="5FE40C4C" w14:textId="77777777" w:rsidR="00770180" w:rsidRDefault="00770180" w:rsidP="002D414C">
      <w:pPr>
        <w:pStyle w:val="a6"/>
        <w:numPr>
          <w:ilvl w:val="0"/>
          <w:numId w:val="2"/>
        </w:numPr>
        <w:ind w:leftChars="0"/>
      </w:pPr>
      <w:r>
        <w:t>R1-2405114</w:t>
      </w:r>
      <w:r>
        <w:tab/>
        <w:t>Discussion on On-demand SSB SCell operation</w:t>
      </w:r>
      <w:r>
        <w:tab/>
        <w:t>ITRI</w:t>
      </w:r>
    </w:p>
    <w:p w14:paraId="29811E36" w14:textId="77777777" w:rsidR="00770180" w:rsidRDefault="00770180" w:rsidP="00691B37">
      <w:pPr>
        <w:pStyle w:val="a6"/>
        <w:numPr>
          <w:ilvl w:val="0"/>
          <w:numId w:val="2"/>
        </w:numPr>
        <w:ind w:leftChars="0"/>
      </w:pPr>
      <w:r>
        <w:t>R1-2405126</w:t>
      </w:r>
      <w:r>
        <w:tab/>
        <w:t>Discussion of On-demand SSB SCell operation</w:t>
      </w:r>
      <w:r>
        <w:tab/>
        <w:t>Mavenir</w:t>
      </w:r>
    </w:p>
    <w:p w14:paraId="7EC08B61" w14:textId="77777777" w:rsidR="00770180" w:rsidRDefault="00770180" w:rsidP="009F090A">
      <w:pPr>
        <w:pStyle w:val="a6"/>
        <w:numPr>
          <w:ilvl w:val="0"/>
          <w:numId w:val="2"/>
        </w:numPr>
        <w:ind w:leftChars="0"/>
      </w:pPr>
      <w:r>
        <w:t>R1-2405127</w:t>
      </w:r>
      <w:r>
        <w:tab/>
        <w:t>Discussion on on-demand SSB SCell operation</w:t>
      </w:r>
      <w:r>
        <w:tab/>
        <w:t>CAICT</w:t>
      </w:r>
    </w:p>
    <w:p w14:paraId="15A500DE" w14:textId="77777777" w:rsidR="00770180" w:rsidRDefault="00770180" w:rsidP="00D52E3A">
      <w:pPr>
        <w:pStyle w:val="a6"/>
        <w:numPr>
          <w:ilvl w:val="0"/>
          <w:numId w:val="2"/>
        </w:numPr>
        <w:ind w:leftChars="0"/>
      </w:pPr>
      <w:r>
        <w:t>R1-2405161</w:t>
      </w:r>
      <w:r>
        <w:tab/>
        <w:t>On-demand SSB operation for Scell</w:t>
      </w:r>
      <w:r>
        <w:tab/>
        <w:t>Qualcomm Incorporated</w:t>
      </w:r>
    </w:p>
    <w:p w14:paraId="2ED202C8" w14:textId="77777777" w:rsidR="00770180" w:rsidRDefault="00770180" w:rsidP="00C25F34">
      <w:pPr>
        <w:pStyle w:val="a6"/>
        <w:numPr>
          <w:ilvl w:val="0"/>
          <w:numId w:val="2"/>
        </w:numPr>
        <w:ind w:leftChars="0"/>
      </w:pPr>
      <w:r>
        <w:t>R1-2405201</w:t>
      </w:r>
      <w:r>
        <w:tab/>
        <w:t>On-demand SSB for SCell</w:t>
      </w:r>
      <w:r>
        <w:tab/>
        <w:t>ASUSTeK</w:t>
      </w:r>
    </w:p>
    <w:p w14:paraId="489EF618" w14:textId="77777777" w:rsidR="00770180" w:rsidRDefault="00770180" w:rsidP="003C1DD3">
      <w:pPr>
        <w:pStyle w:val="a6"/>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a6"/>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1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1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4" w:name="_Hlk166698521"/>
      <w:r w:rsidRPr="004159B2">
        <w:rPr>
          <w:szCs w:val="20"/>
        </w:rPr>
        <w:t>No always-on SSB on the cell</w:t>
      </w:r>
      <w:bookmarkEnd w:id="4"/>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1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1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1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lastRenderedPageBreak/>
        <w:t>RAN1#116bis</w:t>
      </w:r>
    </w:p>
    <w:p w14:paraId="7CEB8281" w14:textId="77777777" w:rsidR="00E1541C" w:rsidRDefault="00E1541C" w:rsidP="00B30B46">
      <w:pPr>
        <w:ind w:firstLineChars="100" w:firstLine="21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lastRenderedPageBreak/>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10"/>
        <w:jc w:val="both"/>
        <w:rPr>
          <w:lang w:val="en-US" w:eastAsia="ko-KR"/>
        </w:rPr>
      </w:pPr>
    </w:p>
    <w:p w14:paraId="449371C7" w14:textId="77777777" w:rsidR="00C4512D" w:rsidRDefault="00C4512D" w:rsidP="00B30B46">
      <w:pPr>
        <w:ind w:firstLineChars="100" w:firstLine="210"/>
        <w:jc w:val="both"/>
        <w:rPr>
          <w:lang w:val="en-US" w:eastAsia="ko-KR"/>
        </w:rPr>
      </w:pPr>
    </w:p>
    <w:p w14:paraId="250997FF" w14:textId="77777777" w:rsidR="00C4512D" w:rsidRDefault="00C4512D" w:rsidP="00B30B46">
      <w:pPr>
        <w:ind w:firstLineChars="100" w:firstLine="210"/>
        <w:jc w:val="both"/>
        <w:rPr>
          <w:lang w:val="en-US" w:eastAsia="ko-KR"/>
        </w:rPr>
      </w:pPr>
    </w:p>
    <w:p w14:paraId="5E7C8DA0" w14:textId="77777777" w:rsidR="00C4512D" w:rsidRDefault="00C4512D" w:rsidP="00B30B46">
      <w:pPr>
        <w:ind w:firstLineChars="100" w:firstLine="210"/>
        <w:jc w:val="both"/>
        <w:rPr>
          <w:lang w:val="en-US" w:eastAsia="ko-KR"/>
        </w:rPr>
      </w:pPr>
    </w:p>
    <w:p w14:paraId="49DE8254" w14:textId="77777777" w:rsidR="00C4512D" w:rsidRDefault="00C4512D" w:rsidP="00B30B46">
      <w:pPr>
        <w:ind w:firstLineChars="100" w:firstLine="210"/>
        <w:jc w:val="both"/>
        <w:rPr>
          <w:lang w:val="en-US" w:eastAsia="ko-KR"/>
        </w:rPr>
      </w:pPr>
    </w:p>
    <w:p w14:paraId="4E319735" w14:textId="77777777" w:rsidR="00C4512D" w:rsidRDefault="00C4512D" w:rsidP="00B30B46">
      <w:pPr>
        <w:ind w:firstLineChars="100" w:firstLine="21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967E" w14:textId="77777777" w:rsidR="00E300B4" w:rsidRDefault="00E300B4" w:rsidP="00D55E99">
      <w:r>
        <w:separator/>
      </w:r>
    </w:p>
  </w:endnote>
  <w:endnote w:type="continuationSeparator" w:id="0">
    <w:p w14:paraId="097A2ABC" w14:textId="77777777" w:rsidR="00E300B4" w:rsidRDefault="00E300B4"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2147" w14:textId="77777777" w:rsidR="00E300B4" w:rsidRDefault="00E300B4" w:rsidP="00D55E99">
      <w:r>
        <w:separator/>
      </w:r>
    </w:p>
  </w:footnote>
  <w:footnote w:type="continuationSeparator" w:id="0">
    <w:p w14:paraId="70D98FE3" w14:textId="77777777" w:rsidR="00E300B4" w:rsidRDefault="00E300B4"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5"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4"/>
    <w:lvlOverride w:ilvl="0">
      <w:startOverride w:val="1"/>
    </w:lvlOverride>
  </w:num>
  <w:num w:numId="3">
    <w:abstractNumId w:val="27"/>
  </w:num>
  <w:num w:numId="4">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1"/>
  </w:num>
  <w:num w:numId="6">
    <w:abstractNumId w:val="4"/>
  </w:num>
  <w:num w:numId="7">
    <w:abstractNumId w:val="24"/>
  </w:num>
  <w:num w:numId="8">
    <w:abstractNumId w:val="35"/>
  </w:num>
  <w:num w:numId="9">
    <w:abstractNumId w:val="30"/>
  </w:num>
  <w:num w:numId="10">
    <w:abstractNumId w:val="7"/>
  </w:num>
  <w:num w:numId="11">
    <w:abstractNumId w:val="37"/>
  </w:num>
  <w:num w:numId="12">
    <w:abstractNumId w:val="10"/>
  </w:num>
  <w:num w:numId="13">
    <w:abstractNumId w:val="31"/>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23"/>
  </w:num>
  <w:num w:numId="19">
    <w:abstractNumId w:val="20"/>
  </w:num>
  <w:num w:numId="20">
    <w:abstractNumId w:val="6"/>
  </w:num>
  <w:num w:numId="21">
    <w:abstractNumId w:val="33"/>
  </w:num>
  <w:num w:numId="22">
    <w:abstractNumId w:val="28"/>
  </w:num>
  <w:num w:numId="23">
    <w:abstractNumId w:val="22"/>
  </w:num>
  <w:num w:numId="24">
    <w:abstractNumId w:val="8"/>
  </w:num>
  <w:num w:numId="25">
    <w:abstractNumId w:val="3"/>
  </w:num>
  <w:num w:numId="26">
    <w:abstractNumId w:val="5"/>
  </w:num>
  <w:num w:numId="27">
    <w:abstractNumId w:val="32"/>
  </w:num>
  <w:num w:numId="28">
    <w:abstractNumId w:val="1"/>
  </w:num>
  <w:num w:numId="29">
    <w:abstractNumId w:val="26"/>
  </w:num>
  <w:num w:numId="30">
    <w:abstractNumId w:val="34"/>
  </w:num>
  <w:num w:numId="31">
    <w:abstractNumId w:val="11"/>
  </w:num>
  <w:num w:numId="32">
    <w:abstractNumId w:val="19"/>
  </w:num>
  <w:num w:numId="33">
    <w:abstractNumId w:val="13"/>
  </w:num>
  <w:num w:numId="34">
    <w:abstractNumId w:val="12"/>
  </w:num>
  <w:num w:numId="35">
    <w:abstractNumId w:val="17"/>
  </w:num>
  <w:num w:numId="36">
    <w:abstractNumId w:val="9"/>
  </w:num>
  <w:num w:numId="37">
    <w:abstractNumId w:val="15"/>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3"/>
    <w:link w:val="30"/>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3"/>
    <w:link w:val="4"/>
    <w:uiPriority w:val="9"/>
    <w:rsid w:val="000E09C4"/>
    <w:rPr>
      <w:rFonts w:ascii="Arial" w:eastAsia="Batang" w:hAnsi="Arial" w:cs="Times New Roman"/>
      <w:b/>
      <w:bCs/>
      <w:i/>
      <w:kern w:val="0"/>
      <w:szCs w:val="26"/>
      <w:lang w:val="en-GB" w:eastAsia="x-none"/>
    </w:rPr>
  </w:style>
  <w:style w:type="character" w:customStyle="1" w:styleId="50">
    <w:name w:val="标题 5 字符"/>
    <w:aliases w:val="h5 字符,Heading5 字符"/>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2"/>
    <w:link w:val="a7"/>
    <w:uiPriority w:val="34"/>
    <w:qFormat/>
    <w:rsid w:val="000E09C4"/>
    <w:pPr>
      <w:ind w:leftChars="400" w:left="840"/>
    </w:pPr>
    <w:rPr>
      <w:lang w:eastAsia="x-none"/>
    </w:rPr>
  </w:style>
  <w:style w:type="character" w:customStyle="1" w:styleId="a7">
    <w:name w:val="列出段落 字符"/>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6"/>
    <w:uiPriority w:val="99"/>
    <w:qFormat/>
    <w:rsid w:val="000E09C4"/>
    <w:rPr>
      <w:rFonts w:ascii="Times" w:eastAsia="Batang" w:hAnsi="Times" w:cs="Times New Roman"/>
      <w:kern w:val="0"/>
      <w:szCs w:val="24"/>
      <w:lang w:val="en-GB" w:eastAsia="x-none"/>
    </w:rPr>
  </w:style>
  <w:style w:type="paragraph" w:styleId="a8">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a9"/>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9">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8"/>
    <w:qFormat/>
    <w:rsid w:val="00F436EA"/>
    <w:rPr>
      <w:rFonts w:ascii="Times New Roman" w:eastAsia="宋体" w:hAnsi="Times New Roman" w:cs="Times New Roman"/>
      <w:b/>
      <w:kern w:val="0"/>
      <w:szCs w:val="20"/>
      <w:lang w:val="en-GB" w:eastAsia="en-US"/>
    </w:rPr>
  </w:style>
  <w:style w:type="character" w:styleId="aa">
    <w:name w:val="Hyperlink"/>
    <w:uiPriority w:val="99"/>
    <w:qFormat/>
    <w:rsid w:val="006144D3"/>
    <w:rPr>
      <w:color w:val="0000FF"/>
      <w:u w:val="single"/>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c"/>
    <w:unhideWhenUsed/>
    <w:qFormat/>
    <w:rsid w:val="00D55E99"/>
    <w:pPr>
      <w:tabs>
        <w:tab w:val="center" w:pos="4513"/>
        <w:tab w:val="right" w:pos="9026"/>
      </w:tabs>
      <w:snapToGrid w:val="0"/>
    </w:p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3"/>
    <w:link w:val="ab"/>
    <w:qFormat/>
    <w:rsid w:val="00D55E99"/>
    <w:rPr>
      <w:rFonts w:ascii="Times" w:eastAsia="Batang" w:hAnsi="Times" w:cs="Times New Roman"/>
      <w:kern w:val="0"/>
      <w:szCs w:val="24"/>
      <w:lang w:val="en-GB" w:eastAsia="en-US"/>
    </w:rPr>
  </w:style>
  <w:style w:type="paragraph" w:styleId="ad">
    <w:name w:val="footer"/>
    <w:basedOn w:val="a2"/>
    <w:link w:val="ae"/>
    <w:uiPriority w:val="99"/>
    <w:unhideWhenUsed/>
    <w:qFormat/>
    <w:rsid w:val="00D55E99"/>
    <w:pPr>
      <w:tabs>
        <w:tab w:val="center" w:pos="4513"/>
        <w:tab w:val="right" w:pos="9026"/>
      </w:tabs>
      <w:snapToGrid w:val="0"/>
    </w:pPr>
  </w:style>
  <w:style w:type="character" w:customStyle="1" w:styleId="ae">
    <w:name w:val="页脚 字符"/>
    <w:basedOn w:val="a3"/>
    <w:link w:val="ad"/>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f"/>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1"/>
    <w:rsid w:val="00031041"/>
    <w:pPr>
      <w:spacing w:after="120" w:line="259" w:lineRule="auto"/>
      <w:jc w:val="both"/>
    </w:pPr>
    <w:rPr>
      <w:rFonts w:ascii="Arial" w:eastAsiaTheme="minorHAnsi" w:hAnsi="Arial" w:cstheme="minorBidi"/>
      <w:szCs w:val="22"/>
      <w:lang w:val="en-US" w:eastAsia="zh-CN"/>
    </w:rPr>
  </w:style>
  <w:style w:type="character" w:customStyle="1" w:styleId="af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3"/>
    <w:link w:val="af0"/>
    <w:rsid w:val="00031041"/>
    <w:rPr>
      <w:rFonts w:ascii="Arial" w:eastAsiaTheme="minorHAnsi" w:hAnsi="Arial"/>
      <w:kern w:val="0"/>
      <w:lang w:eastAsia="zh-CN"/>
    </w:rPr>
  </w:style>
  <w:style w:type="paragraph" w:styleId="af">
    <w:name w:val="List"/>
    <w:basedOn w:val="a2"/>
    <w:link w:val="af2"/>
    <w:uiPriority w:val="99"/>
    <w:unhideWhenUsed/>
    <w:rsid w:val="00031041"/>
    <w:pPr>
      <w:ind w:leftChars="200" w:left="100" w:hangingChars="200" w:hanging="200"/>
      <w:contextualSpacing/>
    </w:pPr>
  </w:style>
  <w:style w:type="paragraph" w:styleId="af3">
    <w:name w:val="Balloon Text"/>
    <w:basedOn w:val="a2"/>
    <w:link w:val="af4"/>
    <w:uiPriority w:val="99"/>
    <w:unhideWhenUsed/>
    <w:qFormat/>
    <w:rsid w:val="00EB4BBB"/>
    <w:rPr>
      <w:rFonts w:asciiTheme="majorHAnsi" w:eastAsiaTheme="majorEastAsia" w:hAnsiTheme="majorHAnsi" w:cstheme="majorBidi"/>
      <w:sz w:val="18"/>
      <w:szCs w:val="18"/>
    </w:rPr>
  </w:style>
  <w:style w:type="character" w:customStyle="1" w:styleId="af4">
    <w:name w:val="批注框文本 字符"/>
    <w:basedOn w:val="a3"/>
    <w:link w:val="af3"/>
    <w:uiPriority w:val="99"/>
    <w:rsid w:val="00EB4BBB"/>
    <w:rPr>
      <w:rFonts w:asciiTheme="majorHAnsi" w:eastAsiaTheme="majorEastAsia" w:hAnsiTheme="majorHAnsi" w:cstheme="majorBidi"/>
      <w:kern w:val="0"/>
      <w:sz w:val="18"/>
      <w:szCs w:val="18"/>
      <w:lang w:val="en-GB" w:eastAsia="en-US"/>
    </w:rPr>
  </w:style>
  <w:style w:type="character" w:styleId="af5">
    <w:name w:val="annotation reference"/>
    <w:basedOn w:val="a3"/>
    <w:uiPriority w:val="99"/>
    <w:unhideWhenUsed/>
    <w:qFormat/>
    <w:rsid w:val="00DC084C"/>
    <w:rPr>
      <w:sz w:val="18"/>
      <w:szCs w:val="18"/>
    </w:rPr>
  </w:style>
  <w:style w:type="paragraph" w:styleId="af6">
    <w:name w:val="annotation text"/>
    <w:basedOn w:val="a2"/>
    <w:link w:val="af7"/>
    <w:unhideWhenUsed/>
    <w:qFormat/>
    <w:rsid w:val="00DC084C"/>
  </w:style>
  <w:style w:type="character" w:customStyle="1" w:styleId="af7">
    <w:name w:val="批注文字 字符"/>
    <w:basedOn w:val="a3"/>
    <w:link w:val="af6"/>
    <w:qFormat/>
    <w:rsid w:val="00DC084C"/>
    <w:rPr>
      <w:rFonts w:ascii="Times" w:eastAsia="Batang" w:hAnsi="Times" w:cs="Times New Roman"/>
      <w:kern w:val="0"/>
      <w:szCs w:val="24"/>
      <w:lang w:val="en-GB" w:eastAsia="en-US"/>
    </w:rPr>
  </w:style>
  <w:style w:type="paragraph" w:styleId="af8">
    <w:name w:val="annotation subject"/>
    <w:basedOn w:val="af6"/>
    <w:next w:val="af6"/>
    <w:link w:val="af9"/>
    <w:uiPriority w:val="99"/>
    <w:unhideWhenUsed/>
    <w:qFormat/>
    <w:rsid w:val="00DC084C"/>
    <w:rPr>
      <w:b/>
      <w:bCs/>
    </w:rPr>
  </w:style>
  <w:style w:type="character" w:customStyle="1" w:styleId="af9">
    <w:name w:val="批注主题 字符"/>
    <w:basedOn w:val="af7"/>
    <w:link w:val="af8"/>
    <w:uiPriority w:val="99"/>
    <w:qFormat/>
    <w:rsid w:val="00DC084C"/>
    <w:rPr>
      <w:rFonts w:ascii="Times" w:eastAsia="Batang" w:hAnsi="Times" w:cs="Times New Roman"/>
      <w:b/>
      <w:bCs/>
      <w:kern w:val="0"/>
      <w:szCs w:val="24"/>
      <w:lang w:val="en-GB" w:eastAsia="en-US"/>
    </w:rPr>
  </w:style>
  <w:style w:type="table" w:styleId="afa">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宋体" w:hAnsi="Times New Roman"/>
      <w:szCs w:val="20"/>
    </w:rPr>
  </w:style>
  <w:style w:type="paragraph" w:customStyle="1" w:styleId="B5">
    <w:name w:val="B5"/>
    <w:basedOn w:val="a2"/>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afb">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c">
    <w:name w:val="Plain Text"/>
    <w:basedOn w:val="a2"/>
    <w:link w:val="afd"/>
    <w:uiPriority w:val="99"/>
    <w:unhideWhenUsed/>
    <w:rsid w:val="001B40F2"/>
    <w:rPr>
      <w:rFonts w:ascii="Arial" w:eastAsia="MS Gothic" w:hAnsi="Arial"/>
      <w:color w:val="000000"/>
      <w:szCs w:val="20"/>
      <w:lang w:val="x-none" w:eastAsia="x-none"/>
    </w:rPr>
  </w:style>
  <w:style w:type="character" w:customStyle="1" w:styleId="afd">
    <w:name w:val="纯文本 字符"/>
    <w:basedOn w:val="a3"/>
    <w:link w:val="afc"/>
    <w:uiPriority w:val="99"/>
    <w:rsid w:val="001B40F2"/>
    <w:rPr>
      <w:rFonts w:ascii="Arial" w:eastAsia="MS Gothic" w:hAnsi="Arial" w:cs="Times New Roman"/>
      <w:color w:val="000000"/>
      <w:kern w:val="0"/>
      <w:szCs w:val="20"/>
      <w:lang w:val="x-none" w:eastAsia="x-none"/>
    </w:rPr>
  </w:style>
  <w:style w:type="character" w:styleId="afe">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0"/>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b"/>
    <w:rsid w:val="001B40F2"/>
    <w:pPr>
      <w:tabs>
        <w:tab w:val="clear" w:pos="4513"/>
        <w:tab w:val="clear" w:pos="9026"/>
        <w:tab w:val="center" w:pos="4680"/>
        <w:tab w:val="right" w:pos="9360"/>
      </w:tabs>
      <w:snapToGrid/>
    </w:pPr>
  </w:style>
  <w:style w:type="paragraph" w:styleId="aff">
    <w:name w:val="footnote text"/>
    <w:aliases w:val="footnote text1,footnote text2,footnote text3,footnote text4,footnote text5,footnote text6,footnote text7,footnote text11,footnote text21,footnote text31,footnote text41,footnote text51,footnote text61,footnote text8"/>
    <w:basedOn w:val="a2"/>
    <w:link w:val="aff0"/>
    <w:rsid w:val="001B40F2"/>
    <w:pPr>
      <w:jc w:val="both"/>
    </w:pPr>
    <w:rPr>
      <w:szCs w:val="20"/>
      <w:lang w:val="x-none" w:eastAsia="x-none"/>
    </w:rPr>
  </w:style>
  <w:style w:type="character" w:customStyle="1" w:styleId="aff0">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f"/>
    <w:rsid w:val="001B40F2"/>
    <w:rPr>
      <w:rFonts w:ascii="Times" w:eastAsia="Batang" w:hAnsi="Times" w:cs="Times New Roman"/>
      <w:kern w:val="0"/>
      <w:szCs w:val="20"/>
      <w:lang w:val="x-none" w:eastAsia="x-none"/>
    </w:rPr>
  </w:style>
  <w:style w:type="paragraph" w:styleId="aff1">
    <w:name w:val="Document Map"/>
    <w:basedOn w:val="a2"/>
    <w:link w:val="aff2"/>
    <w:uiPriority w:val="99"/>
    <w:qFormat/>
    <w:rsid w:val="001B40F2"/>
    <w:pPr>
      <w:shd w:val="clear" w:color="auto" w:fill="000080"/>
    </w:pPr>
    <w:rPr>
      <w:rFonts w:ascii="Tahoma" w:hAnsi="Tahoma"/>
      <w:lang w:eastAsia="x-none"/>
    </w:rPr>
  </w:style>
  <w:style w:type="character" w:customStyle="1" w:styleId="aff2">
    <w:name w:val="文档结构图 字符"/>
    <w:basedOn w:val="a3"/>
    <w:link w:val="aff1"/>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f3">
    <w:name w:val="Normal (Web)"/>
    <w:basedOn w:val="a2"/>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a4"/>
    <w:next w:val="afa"/>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2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32">
    <w:name w:val="toc 3"/>
    <w:basedOn w:val="a2"/>
    <w:next w:val="a2"/>
    <w:autoRedefine/>
    <w:uiPriority w:val="39"/>
    <w:rsid w:val="001B40F2"/>
    <w:pPr>
      <w:tabs>
        <w:tab w:val="left" w:pos="1200"/>
        <w:tab w:val="right" w:leader="dot" w:pos="9631"/>
      </w:tabs>
      <w:ind w:left="403"/>
    </w:pPr>
  </w:style>
  <w:style w:type="paragraph" w:styleId="41">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aff4">
    <w:name w:val="Date"/>
    <w:basedOn w:val="a2"/>
    <w:next w:val="a2"/>
    <w:link w:val="aff5"/>
    <w:uiPriority w:val="99"/>
    <w:rsid w:val="001B40F2"/>
    <w:rPr>
      <w:lang w:eastAsia="x-none"/>
    </w:rPr>
  </w:style>
  <w:style w:type="character" w:customStyle="1" w:styleId="aff5">
    <w:name w:val="日期 字符"/>
    <w:basedOn w:val="a3"/>
    <w:link w:val="aff4"/>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af0"/>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f"/>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3"/>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3">
    <w:name w:val="List 2"/>
    <w:basedOn w:val="a2"/>
    <w:link w:val="24"/>
    <w:rsid w:val="001B40F2"/>
    <w:pPr>
      <w:ind w:left="566" w:hanging="283"/>
    </w:pPr>
  </w:style>
  <w:style w:type="paragraph" w:styleId="51">
    <w:name w:val="toc 5"/>
    <w:basedOn w:val="a2"/>
    <w:next w:val="a2"/>
    <w:autoRedefine/>
    <w:uiPriority w:val="39"/>
    <w:rsid w:val="001B40F2"/>
    <w:pPr>
      <w:ind w:left="960"/>
    </w:pPr>
    <w:rPr>
      <w:rFonts w:ascii="Times New Roman" w:eastAsia="MS Mincho" w:hAnsi="Times New Roman"/>
      <w:sz w:val="24"/>
      <w:lang w:eastAsia="ja-JP"/>
    </w:rPr>
  </w:style>
  <w:style w:type="paragraph" w:styleId="61">
    <w:name w:val="toc 6"/>
    <w:basedOn w:val="a2"/>
    <w:next w:val="a2"/>
    <w:autoRedefine/>
    <w:uiPriority w:val="39"/>
    <w:rsid w:val="001B40F2"/>
    <w:pPr>
      <w:ind w:left="1200"/>
    </w:pPr>
    <w:rPr>
      <w:rFonts w:ascii="Times New Roman" w:eastAsia="MS Mincho" w:hAnsi="Times New Roman"/>
      <w:sz w:val="24"/>
      <w:lang w:eastAsia="ja-JP"/>
    </w:rPr>
  </w:style>
  <w:style w:type="paragraph" w:styleId="71">
    <w:name w:val="toc 7"/>
    <w:basedOn w:val="a2"/>
    <w:next w:val="a2"/>
    <w:autoRedefine/>
    <w:uiPriority w:val="39"/>
    <w:rsid w:val="001B40F2"/>
    <w:rPr>
      <w:rFonts w:ascii="Times New Roman" w:eastAsia="MS Mincho" w:hAnsi="Times New Roman"/>
      <w:sz w:val="24"/>
      <w:lang w:eastAsia="ja-JP"/>
    </w:rPr>
  </w:style>
  <w:style w:type="paragraph" w:styleId="81">
    <w:name w:val="toc 8"/>
    <w:basedOn w:val="a2"/>
    <w:next w:val="a2"/>
    <w:autoRedefine/>
    <w:uiPriority w:val="39"/>
    <w:rsid w:val="001B40F2"/>
    <w:pPr>
      <w:ind w:left="1680"/>
    </w:pPr>
    <w:rPr>
      <w:rFonts w:ascii="Times New Roman" w:eastAsia="MS Mincho" w:hAnsi="Times New Roman"/>
      <w:sz w:val="24"/>
      <w:lang w:eastAsia="ja-JP"/>
    </w:rPr>
  </w:style>
  <w:style w:type="paragraph" w:styleId="91">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6">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2">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7">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2">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8">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0">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9">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1">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0"/>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a">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5">
    <w:name w:val="Body Text 2"/>
    <w:basedOn w:val="a2"/>
    <w:link w:val="26"/>
    <w:rsid w:val="001B40F2"/>
    <w:pPr>
      <w:spacing w:after="120" w:line="480" w:lineRule="auto"/>
    </w:pPr>
  </w:style>
  <w:style w:type="character" w:customStyle="1" w:styleId="26">
    <w:name w:val="正文文本 2 字符"/>
    <w:basedOn w:val="a3"/>
    <w:link w:val="25"/>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b">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3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33">
    <w:name w:val="List 3"/>
    <w:basedOn w:val="a2"/>
    <w:link w:val="34"/>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0"/>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affc">
    <w:name w:val="Subtitle"/>
    <w:basedOn w:val="a2"/>
    <w:next w:val="a2"/>
    <w:link w:val="affd"/>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affd">
    <w:name w:val="副标题 字符"/>
    <w:basedOn w:val="a3"/>
    <w:link w:val="affc"/>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1">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1">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宋体" w:hAnsi="Times New Roman"/>
      <w:szCs w:val="20"/>
    </w:rPr>
  </w:style>
  <w:style w:type="paragraph" w:customStyle="1" w:styleId="FP">
    <w:name w:val="FP"/>
    <w:basedOn w:val="a2"/>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a2"/>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27">
    <w:name w:val="index 2"/>
    <w:basedOn w:val="12"/>
    <w:rsid w:val="00AD417C"/>
    <w:pPr>
      <w:ind w:left="284"/>
    </w:pPr>
    <w:rPr>
      <w:rFonts w:eastAsia="宋体"/>
    </w:rPr>
  </w:style>
  <w:style w:type="character" w:styleId="affe">
    <w:name w:val="footnote reference"/>
    <w:rsid w:val="00AD417C"/>
    <w:rPr>
      <w:b/>
      <w:position w:val="6"/>
      <w:sz w:val="16"/>
    </w:rPr>
  </w:style>
  <w:style w:type="paragraph" w:styleId="28">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35">
    <w:name w:val="List Bullet 3"/>
    <w:basedOn w:val="28"/>
    <w:rsid w:val="00AD417C"/>
    <w:pPr>
      <w:ind w:left="1135"/>
    </w:pPr>
  </w:style>
  <w:style w:type="paragraph" w:styleId="42">
    <w:name w:val="List 4"/>
    <w:basedOn w:val="3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53">
    <w:name w:val="List 5"/>
    <w:basedOn w:val="42"/>
    <w:rsid w:val="00AD417C"/>
    <w:pPr>
      <w:ind w:left="1702"/>
    </w:pPr>
  </w:style>
  <w:style w:type="paragraph" w:styleId="43">
    <w:name w:val="List Bullet 4"/>
    <w:basedOn w:val="35"/>
    <w:rsid w:val="00AD417C"/>
    <w:pPr>
      <w:ind w:left="1418"/>
    </w:pPr>
  </w:style>
  <w:style w:type="paragraph" w:styleId="54">
    <w:name w:val="List Bullet 5"/>
    <w:basedOn w:val="43"/>
    <w:rsid w:val="00AD417C"/>
    <w:pPr>
      <w:ind w:left="1702"/>
    </w:pPr>
  </w:style>
  <w:style w:type="paragraph" w:styleId="afff">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29">
    <w:name w:val="Body Text Indent 2"/>
    <w:basedOn w:val="a2"/>
    <w:link w:val="2a"/>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2a">
    <w:name w:val="正文文本缩进 2 字符"/>
    <w:basedOn w:val="a3"/>
    <w:link w:val="29"/>
    <w:rsid w:val="00AD417C"/>
    <w:rPr>
      <w:rFonts w:ascii="Times New Roman" w:eastAsia="宋体" w:hAnsi="Times New Roman" w:cs="Times New Roman"/>
      <w:szCs w:val="20"/>
      <w:lang w:val="x-none" w:eastAsia="x-none"/>
    </w:rPr>
  </w:style>
  <w:style w:type="paragraph" w:styleId="36">
    <w:name w:val="Body Text Indent 3"/>
    <w:basedOn w:val="a2"/>
    <w:link w:val="37"/>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37">
    <w:name w:val="正文文本缩进 3 字符"/>
    <w:basedOn w:val="a3"/>
    <w:link w:val="36"/>
    <w:rsid w:val="00AD417C"/>
    <w:rPr>
      <w:rFonts w:ascii="Times New Roman" w:eastAsia="宋体"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a"/>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2">
    <w:name w:val="列表 字符"/>
    <w:link w:val="af"/>
    <w:rsid w:val="00AD417C"/>
    <w:rPr>
      <w:rFonts w:ascii="Times" w:eastAsia="Batang" w:hAnsi="Times" w:cs="Times New Roman"/>
      <w:kern w:val="0"/>
      <w:szCs w:val="24"/>
      <w:lang w:val="en-GB" w:eastAsia="en-US"/>
    </w:rPr>
  </w:style>
  <w:style w:type="character" w:customStyle="1" w:styleId="24">
    <w:name w:val="列表 2 字符"/>
    <w:link w:val="23"/>
    <w:rsid w:val="00AD417C"/>
    <w:rPr>
      <w:rFonts w:ascii="Times" w:eastAsia="Batang" w:hAnsi="Times" w:cs="Times New Roman"/>
      <w:kern w:val="0"/>
      <w:szCs w:val="24"/>
      <w:lang w:val="en-GB" w:eastAsia="en-US"/>
    </w:rPr>
  </w:style>
  <w:style w:type="character" w:customStyle="1" w:styleId="34">
    <w:name w:val="列表 3 字符"/>
    <w:link w:val="3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0"/>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1">
    <w:name w:val="表格文字居左"/>
    <w:basedOn w:val="a2"/>
    <w:next w:val="a2"/>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窗体顶端 字符"/>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窗体底端 字符"/>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8">
    <w:name w:val="본문 들여쓰기1"/>
    <w:basedOn w:val="a2"/>
    <w:next w:val="afff2"/>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9">
    <w:name w:val="网格型1"/>
    <w:basedOn w:val="a4"/>
    <w:next w:val="afa"/>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3">
    <w:name w:val="Title"/>
    <w:aliases w:val="Heading 31"/>
    <w:basedOn w:val="a2"/>
    <w:link w:val="afff4"/>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afff4">
    <w:name w:val="标题 字符"/>
    <w:aliases w:val="Heading 31 字符"/>
    <w:basedOn w:val="a3"/>
    <w:link w:val="afff3"/>
    <w:rsid w:val="00AD417C"/>
    <w:rPr>
      <w:rFonts w:ascii="Arial" w:eastAsia="MS Mincho" w:hAnsi="Arial" w:cs="Times New Roman"/>
      <w:b/>
      <w:kern w:val="0"/>
      <w:sz w:val="24"/>
      <w:szCs w:val="20"/>
      <w:lang w:val="de-DE" w:eastAsia="ja-JP"/>
    </w:rPr>
  </w:style>
  <w:style w:type="paragraph" w:customStyle="1" w:styleId="TableText0">
    <w:name w:val="TableText"/>
    <w:basedOn w:val="afff2"/>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b"/>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2">
    <w:name w:val="目录 91"/>
    <w:basedOn w:val="81"/>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f0"/>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b">
    <w:name w:val="List Continue 2"/>
    <w:basedOn w:val="a2"/>
    <w:rsid w:val="00AD417C"/>
    <w:pPr>
      <w:spacing w:after="180"/>
      <w:ind w:leftChars="400" w:left="850"/>
    </w:pPr>
    <w:rPr>
      <w:rFonts w:ascii="Times New Roman" w:eastAsia="MS Mincho" w:hAnsi="Times New Roman"/>
      <w:szCs w:val="20"/>
      <w:lang w:eastAsia="ja-JP"/>
    </w:rPr>
  </w:style>
  <w:style w:type="paragraph" w:styleId="afff2">
    <w:name w:val="Body Text Indent"/>
    <w:basedOn w:val="a2"/>
    <w:link w:val="afff5"/>
    <w:uiPriority w:val="99"/>
    <w:unhideWhenUsed/>
    <w:rsid w:val="00AD417C"/>
    <w:pPr>
      <w:spacing w:after="180"/>
      <w:ind w:leftChars="400" w:left="851"/>
    </w:pPr>
  </w:style>
  <w:style w:type="character" w:customStyle="1" w:styleId="afff5">
    <w:name w:val="正文文本缩进 字符"/>
    <w:basedOn w:val="a3"/>
    <w:link w:val="afff2"/>
    <w:uiPriority w:val="99"/>
    <w:semiHidden/>
    <w:rsid w:val="00AD417C"/>
    <w:rPr>
      <w:rFonts w:ascii="Times" w:eastAsia="Batang" w:hAnsi="Times" w:cs="Times New Roman"/>
      <w:kern w:val="0"/>
      <w:szCs w:val="24"/>
      <w:lang w:val="en-GB" w:eastAsia="en-US"/>
    </w:rPr>
  </w:style>
  <w:style w:type="paragraph" w:styleId="2c">
    <w:name w:val="Body Text First Indent 2"/>
    <w:basedOn w:val="afff2"/>
    <w:link w:val="2d"/>
    <w:rsid w:val="00AD417C"/>
    <w:pPr>
      <w:ind w:firstLineChars="100" w:firstLine="210"/>
    </w:pPr>
    <w:rPr>
      <w:rFonts w:ascii="Times New Roman" w:eastAsia="MS Mincho" w:hAnsi="Times New Roman"/>
      <w:szCs w:val="20"/>
    </w:rPr>
  </w:style>
  <w:style w:type="character" w:customStyle="1" w:styleId="2d">
    <w:name w:val="正文首行缩进 2 字符"/>
    <w:basedOn w:val="afff5"/>
    <w:link w:val="2c"/>
    <w:rsid w:val="00AD417C"/>
    <w:rPr>
      <w:rFonts w:ascii="Times New Roman" w:eastAsia="MS Mincho" w:hAnsi="Times New Roman" w:cs="Times New Roman"/>
      <w:kern w:val="0"/>
      <w:szCs w:val="20"/>
      <w:lang w:val="en-GB" w:eastAsia="en-US"/>
    </w:rPr>
  </w:style>
  <w:style w:type="character" w:styleId="afff6">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e">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8">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宋体" w:hAnsi="Arial"/>
      <w:sz w:val="22"/>
      <w:lang w:val="en-US"/>
    </w:rPr>
  </w:style>
  <w:style w:type="paragraph" w:customStyle="1" w:styleId="afff9">
    <w:name w:val="样式 正文"/>
    <w:basedOn w:val="a2"/>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3"/>
    <w:link w:val="afff9"/>
    <w:rsid w:val="00AD417C"/>
    <w:rPr>
      <w:rFonts w:ascii="Times New Roman" w:eastAsia="宋体" w:hAnsi="Times New Roman" w:cs="宋体"/>
      <w:sz w:val="21"/>
      <w:szCs w:val="20"/>
      <w:lang w:eastAsia="zh-CN"/>
    </w:rPr>
  </w:style>
  <w:style w:type="paragraph" w:customStyle="1" w:styleId="afffa">
    <w:name w:val="公式"/>
    <w:basedOn w:val="a2"/>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f0"/>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a2"/>
    <w:next w:val="a8"/>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c">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预设格式 字符"/>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b">
    <w:name w:val="line number"/>
    <w:rsid w:val="00AD417C"/>
    <w:rPr>
      <w:rFonts w:ascii="Arial" w:eastAsia="宋体"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d">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0"/>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f0"/>
    <w:rsid w:val="00AD417C"/>
    <w:pPr>
      <w:numPr>
        <w:numId w:val="0"/>
      </w:numPr>
      <w:spacing w:after="240" w:line="240" w:lineRule="auto"/>
      <w:ind w:left="714" w:hanging="357"/>
      <w:jc w:val="left"/>
    </w:pPr>
    <w:rPr>
      <w:rFonts w:eastAsia="MS Gothic" w:cs="Times New Roman"/>
      <w:sz w:val="24"/>
      <w:szCs w:val="20"/>
      <w:lang w:val="en-GB"/>
    </w:rPr>
  </w:style>
  <w:style w:type="paragraph" w:styleId="39">
    <w:name w:val="Body Text 3"/>
    <w:basedOn w:val="a2"/>
    <w:link w:val="3a"/>
    <w:rsid w:val="00AD417C"/>
    <w:pPr>
      <w:jc w:val="both"/>
    </w:pPr>
    <w:rPr>
      <w:rFonts w:ascii="Times New Roman" w:eastAsia="MS Gothic" w:hAnsi="Times New Roman"/>
      <w:sz w:val="24"/>
      <w:szCs w:val="20"/>
      <w:lang w:eastAsia="ja-JP"/>
    </w:rPr>
  </w:style>
  <w:style w:type="character" w:customStyle="1" w:styleId="3a">
    <w:name w:val="正文文本 3 字符"/>
    <w:basedOn w:val="a3"/>
    <w:link w:val="39"/>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f0"/>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fc">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2">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2">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a2"/>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2"/>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d">
    <w:name w:val="テキスト"/>
    <w:basedOn w:val="a2"/>
    <w:link w:val="afffe"/>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e">
    <w:name w:val="テキスト (文字)"/>
    <w:link w:val="afffd"/>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a"/>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0">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2">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f3">
    <w:name w:val="표 구분선2"/>
    <w:basedOn w:val="a4"/>
    <w:next w:val="afa"/>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a"/>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e"/>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a"/>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f"/>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표 테마1"/>
    <w:basedOn w:val="a4"/>
    <w:next w:val="afff7"/>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0"/>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8"/>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1"/>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표 꾸밈형1"/>
    <w:basedOn w:val="a4"/>
    <w:next w:val="afff8"/>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4">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a"/>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f">
    <w:name w:val="table of figures"/>
    <w:basedOn w:val="af0"/>
    <w:next w:val="a2"/>
    <w:uiPriority w:val="99"/>
    <w:rsid w:val="00E7334C"/>
    <w:pPr>
      <w:ind w:left="1701" w:hanging="1701"/>
      <w:jc w:val="left"/>
    </w:pPr>
    <w:rPr>
      <w:b/>
    </w:rPr>
  </w:style>
  <w:style w:type="table" w:customStyle="1" w:styleId="2f5">
    <w:name w:val="网格型2"/>
    <w:basedOn w:val="a4"/>
    <w:next w:val="afa"/>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a"/>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C306-5322-4FB5-A1C0-0E2019FC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17394</Words>
  <Characters>99146</Characters>
  <Application>Microsoft Office Word</Application>
  <DocSecurity>0</DocSecurity>
  <Lines>826</Lines>
  <Paragraphs>232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周化雨 (Huayu Zhou)</cp:lastModifiedBy>
  <cp:revision>5</cp:revision>
  <dcterms:created xsi:type="dcterms:W3CDTF">2024-05-20T06:21:00Z</dcterms:created>
  <dcterms:modified xsi:type="dcterms:W3CDTF">2024-05-20T06:29:00Z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