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D374" w14:textId="2E334764" w:rsidR="00197270" w:rsidRPr="00B57929" w:rsidRDefault="00197270" w:rsidP="00197270">
      <w:pPr>
        <w:widowControl w:val="0"/>
        <w:tabs>
          <w:tab w:val="right" w:pos="9639"/>
        </w:tabs>
        <w:overflowPunct w:val="0"/>
        <w:autoSpaceDE w:val="0"/>
        <w:autoSpaceDN w:val="0"/>
        <w:adjustRightInd w:val="0"/>
        <w:spacing w:after="0"/>
        <w:textAlignment w:val="baseline"/>
        <w:rPr>
          <w:rFonts w:ascii="Arial" w:hAnsi="Arial"/>
          <w:b/>
          <w:bCs/>
          <w:i/>
          <w:sz w:val="32"/>
          <w:lang w:eastAsia="zh-CN"/>
        </w:rPr>
      </w:pPr>
      <w:bookmarkStart w:id="0" w:name="OLE_LINK5"/>
      <w:bookmarkStart w:id="1" w:name="OLE_LINK6"/>
      <w:r w:rsidRPr="00B57929">
        <w:rPr>
          <w:rFonts w:ascii="Arial" w:hAnsi="Arial"/>
          <w:b/>
          <w:bCs/>
          <w:sz w:val="24"/>
        </w:rPr>
        <w:t>3GPP T</w:t>
      </w:r>
      <w:bookmarkStart w:id="2" w:name="_Ref452454252"/>
      <w:bookmarkEnd w:id="2"/>
      <w:r w:rsidRPr="00B57929">
        <w:rPr>
          <w:rFonts w:ascii="Arial" w:hAnsi="Arial"/>
          <w:b/>
          <w:bCs/>
          <w:sz w:val="24"/>
        </w:rPr>
        <w:t xml:space="preserve">SG-RAN </w:t>
      </w:r>
      <w:r w:rsidRPr="00B57929">
        <w:rPr>
          <w:rFonts w:ascii="Arial" w:hAnsi="Arial"/>
          <w:b/>
          <w:sz w:val="24"/>
        </w:rPr>
        <w:t>WG4 Meeting #</w:t>
      </w:r>
      <w:r w:rsidR="00B31517" w:rsidRPr="00B57929">
        <w:rPr>
          <w:rFonts w:ascii="Arial" w:hAnsi="Arial"/>
          <w:b/>
          <w:sz w:val="24"/>
        </w:rPr>
        <w:t>113</w:t>
      </w:r>
      <w:r w:rsidRPr="00B57929">
        <w:rPr>
          <w:rFonts w:ascii="Arial" w:hAnsi="Arial"/>
          <w:b/>
          <w:bCs/>
          <w:sz w:val="24"/>
        </w:rPr>
        <w:tab/>
      </w:r>
      <w:r w:rsidRPr="00B57929">
        <w:rPr>
          <w:rFonts w:ascii="Arial" w:hAnsi="Arial"/>
          <w:b/>
          <w:bCs/>
          <w:sz w:val="24"/>
          <w:lang w:eastAsia="ja-JP"/>
        </w:rPr>
        <w:t>R4-241</w:t>
      </w:r>
      <w:r w:rsidR="00AD66F4" w:rsidRPr="00B57929">
        <w:rPr>
          <w:rFonts w:ascii="Arial" w:hAnsi="Arial"/>
          <w:b/>
          <w:bCs/>
          <w:sz w:val="24"/>
          <w:lang w:eastAsia="ja-JP"/>
        </w:rPr>
        <w:t>9607</w:t>
      </w:r>
    </w:p>
    <w:bookmarkEnd w:id="0"/>
    <w:bookmarkEnd w:id="1"/>
    <w:p w14:paraId="70ADF185" w14:textId="77777777" w:rsidR="00B31517" w:rsidRPr="00B57929" w:rsidRDefault="00B31517" w:rsidP="00B31517">
      <w:pPr>
        <w:widowControl w:val="0"/>
        <w:tabs>
          <w:tab w:val="right" w:pos="9639"/>
        </w:tabs>
        <w:overflowPunct w:val="0"/>
        <w:autoSpaceDE w:val="0"/>
        <w:autoSpaceDN w:val="0"/>
        <w:adjustRightInd w:val="0"/>
        <w:spacing w:after="0"/>
        <w:textAlignment w:val="baseline"/>
        <w:rPr>
          <w:rFonts w:ascii="Arial" w:hAnsi="Arial"/>
          <w:b/>
          <w:bCs/>
          <w:sz w:val="24"/>
        </w:rPr>
      </w:pPr>
      <w:r w:rsidRPr="00B57929">
        <w:rPr>
          <w:rFonts w:ascii="Arial" w:hAnsi="Arial"/>
          <w:b/>
          <w:sz w:val="24"/>
        </w:rPr>
        <w:t xml:space="preserve">Orlando, Florida, USA, 18th – 22nd </w:t>
      </w:r>
      <w:proofErr w:type="gramStart"/>
      <w:r w:rsidRPr="00B57929">
        <w:rPr>
          <w:rFonts w:ascii="Arial" w:hAnsi="Arial"/>
          <w:b/>
          <w:sz w:val="24"/>
        </w:rPr>
        <w:t>November,</w:t>
      </w:r>
      <w:proofErr w:type="gramEnd"/>
      <w:r w:rsidRPr="00B57929">
        <w:rPr>
          <w:rFonts w:ascii="Arial" w:hAnsi="Arial"/>
          <w:b/>
          <w:sz w:val="24"/>
        </w:rPr>
        <w:t xml:space="preserve"> 2024</w:t>
      </w:r>
    </w:p>
    <w:p w14:paraId="2637FD31" w14:textId="77777777" w:rsidR="001E0A28" w:rsidRPr="00B57929" w:rsidRDefault="001E0A28" w:rsidP="003B0A96">
      <w:pPr>
        <w:spacing w:after="120"/>
        <w:ind w:left="1985" w:hanging="1985"/>
        <w:rPr>
          <w:rFonts w:ascii="Arial" w:eastAsia="MS Mincho" w:hAnsi="Arial" w:cs="Arial"/>
          <w:b/>
          <w:sz w:val="22"/>
        </w:rPr>
      </w:pPr>
    </w:p>
    <w:p w14:paraId="282755FA" w14:textId="449F9A3E" w:rsidR="00C24D2F" w:rsidRPr="00B57929"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B57929">
        <w:rPr>
          <w:rFonts w:ascii="Arial" w:eastAsia="MS Mincho" w:hAnsi="Arial" w:cs="Arial"/>
          <w:b/>
          <w:color w:val="000000"/>
          <w:sz w:val="22"/>
        </w:rPr>
        <w:t xml:space="preserve">Agenda </w:t>
      </w:r>
      <w:r w:rsidR="007D19B7" w:rsidRPr="00B57929">
        <w:rPr>
          <w:rFonts w:ascii="Arial" w:eastAsia="MS Mincho" w:hAnsi="Arial" w:cs="Arial"/>
          <w:b/>
          <w:color w:val="000000"/>
          <w:sz w:val="22"/>
        </w:rPr>
        <w:t>item</w:t>
      </w:r>
      <w:r w:rsidRPr="00B57929">
        <w:rPr>
          <w:rFonts w:ascii="Arial" w:eastAsia="MS Mincho" w:hAnsi="Arial" w:cs="Arial"/>
          <w:b/>
          <w:color w:val="000000"/>
          <w:sz w:val="22"/>
        </w:rPr>
        <w:t>:</w:t>
      </w:r>
      <w:r w:rsidRPr="00B57929">
        <w:rPr>
          <w:rFonts w:ascii="Arial" w:eastAsia="MS Mincho" w:hAnsi="Arial" w:cs="Arial"/>
          <w:b/>
          <w:color w:val="000000"/>
          <w:sz w:val="22"/>
        </w:rPr>
        <w:tab/>
      </w:r>
      <w:r w:rsidRPr="00B57929">
        <w:rPr>
          <w:rFonts w:ascii="Arial" w:eastAsia="MS Mincho" w:hAnsi="Arial" w:cs="Arial"/>
          <w:b/>
          <w:color w:val="000000"/>
          <w:sz w:val="22"/>
          <w:lang w:eastAsia="ja-JP"/>
        </w:rPr>
        <w:tab/>
      </w:r>
      <w:r w:rsidRPr="00B57929">
        <w:rPr>
          <w:rFonts w:ascii="Arial" w:eastAsia="MS Mincho" w:hAnsi="Arial" w:cs="Arial"/>
          <w:b/>
          <w:color w:val="000000"/>
          <w:sz w:val="22"/>
          <w:lang w:eastAsia="ja-JP"/>
        </w:rPr>
        <w:tab/>
      </w:r>
      <w:r w:rsidR="00B31517" w:rsidRPr="00B57929">
        <w:rPr>
          <w:rFonts w:ascii="Arial" w:eastAsiaTheme="minorEastAsia" w:hAnsi="Arial" w:cs="Arial"/>
          <w:color w:val="000000"/>
          <w:sz w:val="22"/>
          <w:lang w:eastAsia="zh-CN"/>
        </w:rPr>
        <w:t>7.</w:t>
      </w:r>
      <w:r w:rsidR="00197270" w:rsidRPr="00B57929">
        <w:rPr>
          <w:rFonts w:ascii="Arial" w:eastAsiaTheme="minorEastAsia" w:hAnsi="Arial" w:cs="Arial"/>
          <w:color w:val="000000"/>
          <w:sz w:val="22"/>
          <w:lang w:eastAsia="zh-CN"/>
        </w:rPr>
        <w:t>14.3</w:t>
      </w:r>
    </w:p>
    <w:p w14:paraId="50D5329D" w14:textId="61312449" w:rsidR="00915D73" w:rsidRPr="00B57929" w:rsidRDefault="00915D73" w:rsidP="003B0A96">
      <w:pPr>
        <w:spacing w:after="120"/>
        <w:ind w:left="1985" w:hanging="1985"/>
        <w:rPr>
          <w:rFonts w:ascii="Arial" w:hAnsi="Arial" w:cs="Arial"/>
          <w:color w:val="000000"/>
          <w:sz w:val="22"/>
          <w:lang w:eastAsia="zh-CN"/>
        </w:rPr>
      </w:pPr>
      <w:r w:rsidRPr="00B57929">
        <w:rPr>
          <w:rFonts w:ascii="Arial" w:eastAsia="MS Mincho" w:hAnsi="Arial" w:cs="Arial"/>
          <w:b/>
          <w:sz w:val="22"/>
        </w:rPr>
        <w:t>Source:</w:t>
      </w:r>
      <w:r w:rsidRPr="00B57929">
        <w:rPr>
          <w:rFonts w:ascii="Arial" w:eastAsia="MS Mincho" w:hAnsi="Arial" w:cs="Arial"/>
          <w:b/>
          <w:sz w:val="22"/>
        </w:rPr>
        <w:tab/>
      </w:r>
      <w:r w:rsidR="00B4500D" w:rsidRPr="00B57929">
        <w:rPr>
          <w:rFonts w:ascii="Arial" w:eastAsia="MS Mincho" w:hAnsi="Arial" w:cs="Arial"/>
          <w:bCs/>
          <w:sz w:val="22"/>
        </w:rPr>
        <w:t>Moderator (</w:t>
      </w:r>
      <w:r w:rsidR="0081244C" w:rsidRPr="00B57929">
        <w:rPr>
          <w:rFonts w:ascii="Arial" w:hAnsi="Arial" w:cs="Arial"/>
          <w:bCs/>
          <w:color w:val="000000"/>
          <w:sz w:val="22"/>
          <w:lang w:eastAsia="zh-CN"/>
        </w:rPr>
        <w:t>Nokia</w:t>
      </w:r>
      <w:r w:rsidR="00B4500D" w:rsidRPr="00B57929">
        <w:rPr>
          <w:rFonts w:ascii="Arial" w:hAnsi="Arial" w:cs="Arial"/>
          <w:bCs/>
          <w:color w:val="000000"/>
          <w:sz w:val="22"/>
          <w:lang w:eastAsia="zh-CN"/>
        </w:rPr>
        <w:t>)</w:t>
      </w:r>
    </w:p>
    <w:p w14:paraId="1E0389E7" w14:textId="3A2825F0" w:rsidR="00915D73" w:rsidRPr="00B57929" w:rsidRDefault="00915D73" w:rsidP="003B0A96">
      <w:pPr>
        <w:spacing w:after="120"/>
        <w:ind w:left="1985" w:hanging="1985"/>
        <w:rPr>
          <w:rFonts w:ascii="Arial" w:eastAsiaTheme="minorEastAsia" w:hAnsi="Arial" w:cs="Arial"/>
          <w:color w:val="000000"/>
          <w:sz w:val="22"/>
          <w:lang w:eastAsia="zh-CN"/>
        </w:rPr>
      </w:pPr>
      <w:r w:rsidRPr="00B57929">
        <w:rPr>
          <w:rFonts w:ascii="Arial" w:eastAsia="MS Mincho" w:hAnsi="Arial" w:cs="Arial"/>
          <w:b/>
          <w:color w:val="000000"/>
          <w:sz w:val="22"/>
        </w:rPr>
        <w:t>Title:</w:t>
      </w:r>
      <w:r w:rsidRPr="00B57929">
        <w:rPr>
          <w:rFonts w:ascii="Arial" w:eastAsia="MS Mincho" w:hAnsi="Arial" w:cs="Arial"/>
          <w:b/>
          <w:color w:val="000000"/>
          <w:sz w:val="22"/>
        </w:rPr>
        <w:tab/>
      </w:r>
      <w:r w:rsidR="00197270" w:rsidRPr="00B57929">
        <w:rPr>
          <w:rFonts w:ascii="Arial" w:eastAsiaTheme="minorEastAsia" w:hAnsi="Arial" w:cs="Arial"/>
          <w:color w:val="000000"/>
          <w:sz w:val="22"/>
          <w:lang w:eastAsia="zh-CN"/>
        </w:rPr>
        <w:tab/>
        <w:t>Topic summary for [11</w:t>
      </w:r>
      <w:r w:rsidR="00AD66F4" w:rsidRPr="00B57929">
        <w:rPr>
          <w:rFonts w:ascii="Arial" w:eastAsiaTheme="minorEastAsia" w:hAnsi="Arial" w:cs="Arial"/>
          <w:color w:val="000000"/>
          <w:sz w:val="22"/>
          <w:lang w:eastAsia="zh-CN"/>
        </w:rPr>
        <w:t>3</w:t>
      </w:r>
      <w:r w:rsidR="00197270" w:rsidRPr="00B57929">
        <w:rPr>
          <w:rFonts w:ascii="Arial" w:eastAsiaTheme="minorEastAsia" w:hAnsi="Arial" w:cs="Arial"/>
          <w:color w:val="000000"/>
          <w:sz w:val="22"/>
          <w:lang w:eastAsia="zh-CN"/>
        </w:rPr>
        <w:t>][3</w:t>
      </w:r>
      <w:r w:rsidR="00AD66F4" w:rsidRPr="00B57929">
        <w:rPr>
          <w:rFonts w:ascii="Arial" w:eastAsiaTheme="minorEastAsia" w:hAnsi="Arial" w:cs="Arial"/>
          <w:color w:val="000000"/>
          <w:sz w:val="22"/>
          <w:lang w:eastAsia="zh-CN"/>
        </w:rPr>
        <w:t>20</w:t>
      </w:r>
      <w:r w:rsidR="00197270" w:rsidRPr="00B57929">
        <w:rPr>
          <w:rFonts w:ascii="Arial" w:eastAsiaTheme="minorEastAsia" w:hAnsi="Arial" w:cs="Arial"/>
          <w:color w:val="000000"/>
          <w:sz w:val="22"/>
          <w:lang w:eastAsia="zh-CN"/>
        </w:rPr>
        <w:t>] NR_SCM</w:t>
      </w:r>
    </w:p>
    <w:p w14:paraId="67B0962B" w14:textId="0319B659" w:rsidR="00915D73" w:rsidRPr="00B57929" w:rsidRDefault="00915D73" w:rsidP="003B0A96">
      <w:pPr>
        <w:spacing w:after="120"/>
        <w:ind w:left="1985" w:hanging="1985"/>
        <w:rPr>
          <w:rFonts w:ascii="Arial" w:eastAsiaTheme="minorEastAsia" w:hAnsi="Arial" w:cs="Arial"/>
          <w:sz w:val="22"/>
          <w:lang w:eastAsia="zh-CN"/>
        </w:rPr>
      </w:pPr>
      <w:r w:rsidRPr="00B57929">
        <w:rPr>
          <w:rFonts w:ascii="Arial" w:eastAsia="MS Mincho" w:hAnsi="Arial" w:cs="Arial"/>
          <w:b/>
          <w:color w:val="000000"/>
          <w:sz w:val="22"/>
        </w:rPr>
        <w:t>Document for:</w:t>
      </w:r>
      <w:r w:rsidRPr="00B57929">
        <w:rPr>
          <w:rFonts w:ascii="Arial" w:eastAsia="MS Mincho" w:hAnsi="Arial" w:cs="Arial"/>
          <w:b/>
          <w:color w:val="000000"/>
          <w:sz w:val="22"/>
        </w:rPr>
        <w:tab/>
      </w:r>
      <w:r w:rsidR="00484C5D" w:rsidRPr="00B57929">
        <w:rPr>
          <w:rFonts w:ascii="Arial" w:eastAsiaTheme="minorEastAsia" w:hAnsi="Arial" w:cs="Arial"/>
          <w:color w:val="000000"/>
          <w:sz w:val="22"/>
          <w:lang w:eastAsia="zh-CN"/>
        </w:rPr>
        <w:t>Information</w:t>
      </w:r>
    </w:p>
    <w:p w14:paraId="4A0AE149" w14:textId="4268E307" w:rsidR="005D7AF8" w:rsidRPr="00B57929" w:rsidRDefault="00915D73" w:rsidP="003B0A96">
      <w:pPr>
        <w:pStyle w:val="Heading1"/>
        <w:rPr>
          <w:rFonts w:eastAsiaTheme="minorEastAsia"/>
          <w:lang w:val="en-GB" w:eastAsia="zh-CN"/>
        </w:rPr>
      </w:pPr>
      <w:r w:rsidRPr="00B57929">
        <w:rPr>
          <w:lang w:val="en-GB" w:eastAsia="ja-JP"/>
        </w:rPr>
        <w:t>Introduction</w:t>
      </w:r>
    </w:p>
    <w:p w14:paraId="47D58649" w14:textId="21A043FC" w:rsidR="0081244C" w:rsidRPr="00B57929" w:rsidRDefault="002C5837" w:rsidP="003B0A96">
      <w:pPr>
        <w:rPr>
          <w:lang w:eastAsia="zh-CN"/>
        </w:rPr>
      </w:pPr>
      <w:r w:rsidRPr="00B57929">
        <w:rPr>
          <w:lang w:eastAsia="zh-CN"/>
        </w:rPr>
        <w:t xml:space="preserve">This </w:t>
      </w:r>
      <w:r w:rsidR="00197270" w:rsidRPr="00B57929">
        <w:rPr>
          <w:lang w:eastAsia="zh-CN"/>
        </w:rPr>
        <w:t>document</w:t>
      </w:r>
      <w:r w:rsidRPr="00B57929">
        <w:rPr>
          <w:lang w:eastAsia="zh-CN"/>
        </w:rPr>
        <w:t xml:space="preserve"> summari</w:t>
      </w:r>
      <w:r w:rsidR="00204E84" w:rsidRPr="00B57929">
        <w:rPr>
          <w:lang w:eastAsia="zh-CN"/>
        </w:rPr>
        <w:t>s</w:t>
      </w:r>
      <w:r w:rsidRPr="00B57929">
        <w:rPr>
          <w:lang w:eastAsia="zh-CN"/>
        </w:rPr>
        <w:t xml:space="preserve">es the </w:t>
      </w:r>
      <w:r w:rsidR="00197270" w:rsidRPr="00B57929">
        <w:rPr>
          <w:lang w:eastAsia="zh-CN"/>
        </w:rPr>
        <w:t>contributions</w:t>
      </w:r>
      <w:r w:rsidRPr="00B57929">
        <w:rPr>
          <w:lang w:eastAsia="zh-CN"/>
        </w:rPr>
        <w:t xml:space="preserve"> for </w:t>
      </w:r>
      <w:proofErr w:type="spellStart"/>
      <w:r w:rsidR="00197270" w:rsidRPr="00B57929">
        <w:rPr>
          <w:lang w:eastAsia="zh-CN"/>
        </w:rPr>
        <w:t>FS_NR_demod_SCM</w:t>
      </w:r>
      <w:proofErr w:type="spellEnd"/>
      <w:r w:rsidR="00197270" w:rsidRPr="00B57929">
        <w:rPr>
          <w:lang w:eastAsia="zh-CN"/>
        </w:rPr>
        <w:t xml:space="preserve"> </w:t>
      </w:r>
      <w:r w:rsidR="005B5165" w:rsidRPr="00B57929">
        <w:rPr>
          <w:lang w:eastAsia="zh-CN"/>
        </w:rPr>
        <w:t xml:space="preserve">(also known as NR_SCM) </w:t>
      </w:r>
      <w:r w:rsidRPr="00B57929">
        <w:rPr>
          <w:lang w:eastAsia="zh-CN"/>
        </w:rPr>
        <w:t xml:space="preserve">under AI </w:t>
      </w:r>
      <w:r w:rsidR="005B5165" w:rsidRPr="00B57929">
        <w:rPr>
          <w:lang w:eastAsia="zh-CN"/>
        </w:rPr>
        <w:t>6</w:t>
      </w:r>
      <w:r w:rsidR="004B56F1" w:rsidRPr="00B57929">
        <w:rPr>
          <w:lang w:eastAsia="zh-CN"/>
        </w:rPr>
        <w:t>.</w:t>
      </w:r>
      <w:r w:rsidR="00180B46" w:rsidRPr="00B57929">
        <w:rPr>
          <w:lang w:eastAsia="zh-CN"/>
        </w:rPr>
        <w:t>14</w:t>
      </w:r>
      <w:r w:rsidRPr="00B57929">
        <w:rPr>
          <w:lang w:eastAsia="zh-CN"/>
        </w:rPr>
        <w:t xml:space="preserve"> at RAN4#</w:t>
      </w:r>
      <w:r w:rsidR="004B56F1" w:rsidRPr="00B57929">
        <w:rPr>
          <w:lang w:eastAsia="zh-CN"/>
        </w:rPr>
        <w:t>11</w:t>
      </w:r>
      <w:r w:rsidR="00AD66F4" w:rsidRPr="00B57929">
        <w:rPr>
          <w:lang w:eastAsia="zh-CN"/>
        </w:rPr>
        <w:t>3</w:t>
      </w:r>
      <w:r w:rsidR="00877CA5" w:rsidRPr="00B57929">
        <w:rPr>
          <w:lang w:eastAsia="zh-CN"/>
        </w:rPr>
        <w:t>.</w:t>
      </w:r>
    </w:p>
    <w:p w14:paraId="3E941C51" w14:textId="3E544106" w:rsidR="00877CA5" w:rsidRPr="00B57929" w:rsidRDefault="00877CA5" w:rsidP="003B0A96">
      <w:pPr>
        <w:rPr>
          <w:lang w:eastAsia="zh-CN"/>
        </w:rPr>
      </w:pPr>
      <w:proofErr w:type="spellStart"/>
      <w:r w:rsidRPr="00B57929">
        <w:rPr>
          <w:lang w:eastAsia="zh-CN"/>
        </w:rPr>
        <w:t>FS_NR_demod_SCM</w:t>
      </w:r>
      <w:proofErr w:type="spellEnd"/>
      <w:r w:rsidRPr="00B57929">
        <w:rPr>
          <w:lang w:eastAsia="zh-CN"/>
        </w:rPr>
        <w:t xml:space="preserve"> was agreed at RAN Plenary, with the SID being under </w:t>
      </w:r>
      <w:hyperlink r:id="rId13" w:history="1">
        <w:r w:rsidRPr="00B57929">
          <w:rPr>
            <w:rStyle w:val="Hyperlink"/>
            <w:lang w:eastAsia="zh-CN"/>
          </w:rPr>
          <w:t>RP-241610</w:t>
        </w:r>
      </w:hyperlink>
      <w:r w:rsidRPr="00B57929">
        <w:rPr>
          <w:lang w:eastAsia="zh-CN"/>
        </w:rPr>
        <w:t>.</w:t>
      </w:r>
    </w:p>
    <w:p w14:paraId="492CEE24" w14:textId="3F40F182" w:rsidR="0081244C" w:rsidRPr="00B57929" w:rsidRDefault="0081244C" w:rsidP="003B0A96">
      <w:pPr>
        <w:rPr>
          <w:lang w:eastAsia="zh-CN"/>
        </w:rPr>
      </w:pPr>
      <w:r w:rsidRPr="00B57929">
        <w:rPr>
          <w:lang w:eastAsia="zh-CN"/>
        </w:rPr>
        <w:t>This topic</w:t>
      </w:r>
      <w:r w:rsidR="00197270" w:rsidRPr="00B57929">
        <w:rPr>
          <w:lang w:eastAsia="zh-CN"/>
        </w:rPr>
        <w:t xml:space="preserve"> </w:t>
      </w:r>
      <w:r w:rsidR="005B5165" w:rsidRPr="00B57929">
        <w:rPr>
          <w:lang w:eastAsia="zh-CN"/>
        </w:rPr>
        <w:t>was</w:t>
      </w:r>
      <w:r w:rsidRPr="00B57929">
        <w:rPr>
          <w:lang w:eastAsia="zh-CN"/>
        </w:rPr>
        <w:t xml:space="preserve"> introduced in RAN4 demodulation at RAN4#1</w:t>
      </w:r>
      <w:r w:rsidR="00197270" w:rsidRPr="00B57929">
        <w:rPr>
          <w:lang w:eastAsia="zh-CN"/>
        </w:rPr>
        <w:t>12</w:t>
      </w:r>
      <w:r w:rsidRPr="00B57929">
        <w:rPr>
          <w:lang w:eastAsia="zh-CN"/>
        </w:rPr>
        <w:t xml:space="preserve"> with a </w:t>
      </w:r>
      <w:r w:rsidR="006A0080" w:rsidRPr="00B57929">
        <w:rPr>
          <w:lang w:eastAsia="zh-CN"/>
        </w:rPr>
        <w:t>completion</w:t>
      </w:r>
      <w:r w:rsidR="00840000" w:rsidRPr="00B57929">
        <w:rPr>
          <w:lang w:eastAsia="zh-CN"/>
        </w:rPr>
        <w:t xml:space="preserve"> by RAN#10</w:t>
      </w:r>
      <w:r w:rsidR="00197270" w:rsidRPr="00B57929">
        <w:rPr>
          <w:lang w:eastAsia="zh-CN"/>
        </w:rPr>
        <w:t>8</w:t>
      </w:r>
      <w:r w:rsidR="00840000" w:rsidRPr="00B57929">
        <w:rPr>
          <w:lang w:eastAsia="zh-CN"/>
        </w:rPr>
        <w:t xml:space="preserve"> in </w:t>
      </w:r>
      <w:r w:rsidR="00197270" w:rsidRPr="00B57929">
        <w:rPr>
          <w:lang w:eastAsia="zh-CN"/>
        </w:rPr>
        <w:t>June</w:t>
      </w:r>
      <w:r w:rsidR="00840000" w:rsidRPr="00B57929">
        <w:rPr>
          <w:lang w:eastAsia="zh-CN"/>
        </w:rPr>
        <w:t xml:space="preserve"> 202</w:t>
      </w:r>
      <w:r w:rsidR="00197270" w:rsidRPr="00B57929">
        <w:rPr>
          <w:lang w:eastAsia="zh-CN"/>
        </w:rPr>
        <w:t>5</w:t>
      </w:r>
      <w:r w:rsidR="00E8142C" w:rsidRPr="00B57929">
        <w:rPr>
          <w:lang w:eastAsia="zh-CN"/>
        </w:rPr>
        <w:t>.</w:t>
      </w:r>
    </w:p>
    <w:p w14:paraId="7967D9BA" w14:textId="036F460A" w:rsidR="00F13EC5" w:rsidRPr="00B57929" w:rsidRDefault="00F13EC5" w:rsidP="003B0A96">
      <w:pPr>
        <w:rPr>
          <w:lang w:eastAsia="zh-CN"/>
        </w:rPr>
      </w:pPr>
      <w:r w:rsidRPr="00B57929">
        <w:rPr>
          <w:lang w:eastAsia="zh-CN"/>
        </w:rPr>
        <w:t xml:space="preserve">The </w:t>
      </w:r>
      <w:r w:rsidR="00140C9A" w:rsidRPr="00B57929">
        <w:rPr>
          <w:lang w:eastAsia="zh-CN"/>
        </w:rPr>
        <w:t xml:space="preserve">proposals from the </w:t>
      </w:r>
      <w:r w:rsidRPr="00B57929">
        <w:rPr>
          <w:lang w:eastAsia="zh-CN"/>
        </w:rPr>
        <w:t xml:space="preserve">contributions are </w:t>
      </w:r>
      <w:r w:rsidR="00140C9A" w:rsidRPr="00B57929">
        <w:rPr>
          <w:lang w:eastAsia="zh-CN"/>
        </w:rPr>
        <w:t>grouped</w:t>
      </w:r>
      <w:r w:rsidRPr="00B57929">
        <w:rPr>
          <w:lang w:eastAsia="zh-CN"/>
        </w:rPr>
        <w:t xml:space="preserve"> into the following </w:t>
      </w:r>
      <w:r w:rsidR="008604D1" w:rsidRPr="00B57929">
        <w:rPr>
          <w:lang w:eastAsia="zh-CN"/>
        </w:rPr>
        <w:t>t</w:t>
      </w:r>
      <w:r w:rsidRPr="00B57929">
        <w:rPr>
          <w:lang w:eastAsia="zh-CN"/>
        </w:rPr>
        <w:t>opics</w:t>
      </w:r>
      <w:r w:rsidR="003766A4" w:rsidRPr="00B57929">
        <w:rPr>
          <w:lang w:eastAsia="zh-CN"/>
        </w:rPr>
        <w:t>:</w:t>
      </w:r>
    </w:p>
    <w:p w14:paraId="0FD675F1" w14:textId="2209EB71" w:rsidR="003766A4" w:rsidRPr="00B57929" w:rsidRDefault="003766A4" w:rsidP="003766A4">
      <w:pPr>
        <w:pStyle w:val="ListParagraph"/>
        <w:numPr>
          <w:ilvl w:val="0"/>
          <w:numId w:val="41"/>
        </w:numPr>
        <w:ind w:firstLineChars="0"/>
        <w:rPr>
          <w:lang w:eastAsia="zh-CN"/>
        </w:rPr>
      </w:pPr>
      <w:r w:rsidRPr="00B57929">
        <w:rPr>
          <w:lang w:eastAsia="zh-CN"/>
        </w:rPr>
        <w:t>Topic #1: General</w:t>
      </w:r>
    </w:p>
    <w:p w14:paraId="2AD65231" w14:textId="77777777" w:rsidR="00140C9A" w:rsidRPr="00B57929" w:rsidRDefault="00140C9A" w:rsidP="00140C9A">
      <w:pPr>
        <w:pStyle w:val="ListParagraph"/>
        <w:numPr>
          <w:ilvl w:val="1"/>
          <w:numId w:val="41"/>
        </w:numPr>
        <w:ind w:firstLineChars="0"/>
        <w:rPr>
          <w:lang w:eastAsia="zh-CN"/>
        </w:rPr>
      </w:pPr>
      <w:r w:rsidRPr="00B57929">
        <w:rPr>
          <w:lang w:eastAsia="zh-CN"/>
        </w:rPr>
        <w:t>Sub-topic 1-1: Technical Report Aspects</w:t>
      </w:r>
    </w:p>
    <w:p w14:paraId="7B1BFD23" w14:textId="77777777" w:rsidR="00140C9A" w:rsidRPr="00B57929" w:rsidRDefault="00140C9A" w:rsidP="00140C9A">
      <w:pPr>
        <w:pStyle w:val="ListParagraph"/>
        <w:numPr>
          <w:ilvl w:val="1"/>
          <w:numId w:val="41"/>
        </w:numPr>
        <w:ind w:firstLineChars="0"/>
        <w:rPr>
          <w:lang w:eastAsia="zh-CN"/>
        </w:rPr>
      </w:pPr>
      <w:r w:rsidRPr="00B57929">
        <w:rPr>
          <w:lang w:eastAsia="zh-CN"/>
        </w:rPr>
        <w:t>Sub-topic 1-2: Work Plan</w:t>
      </w:r>
    </w:p>
    <w:p w14:paraId="07087B01" w14:textId="167B6458" w:rsidR="003766A4" w:rsidRPr="00B57929" w:rsidRDefault="003766A4" w:rsidP="003766A4">
      <w:pPr>
        <w:pStyle w:val="ListParagraph"/>
        <w:numPr>
          <w:ilvl w:val="0"/>
          <w:numId w:val="41"/>
        </w:numPr>
        <w:ind w:firstLineChars="0"/>
        <w:rPr>
          <w:lang w:eastAsia="zh-CN"/>
        </w:rPr>
      </w:pPr>
      <w:r w:rsidRPr="00B57929">
        <w:rPr>
          <w:lang w:eastAsia="zh-CN"/>
        </w:rPr>
        <w:t>Topic #2: Spatial Channel Modelling Methodology</w:t>
      </w:r>
    </w:p>
    <w:p w14:paraId="13618E2F" w14:textId="77777777" w:rsidR="00140C9A" w:rsidRPr="000E18C6" w:rsidRDefault="00140C9A" w:rsidP="00140C9A">
      <w:pPr>
        <w:pStyle w:val="ListParagraph"/>
        <w:numPr>
          <w:ilvl w:val="1"/>
          <w:numId w:val="41"/>
        </w:numPr>
        <w:ind w:firstLineChars="0"/>
        <w:rPr>
          <w:lang w:eastAsia="zh-CN"/>
        </w:rPr>
      </w:pPr>
      <w:r w:rsidRPr="000E18C6">
        <w:rPr>
          <w:lang w:eastAsia="zh-CN"/>
        </w:rPr>
        <w:t>Sub-topic 2-1: Common for all Methodologies</w:t>
      </w:r>
    </w:p>
    <w:p w14:paraId="20985D2B" w14:textId="77777777" w:rsidR="00140C9A" w:rsidRPr="000E18C6" w:rsidRDefault="00140C9A" w:rsidP="00140C9A">
      <w:pPr>
        <w:pStyle w:val="ListParagraph"/>
        <w:numPr>
          <w:ilvl w:val="1"/>
          <w:numId w:val="41"/>
        </w:numPr>
        <w:ind w:firstLineChars="0"/>
        <w:rPr>
          <w:lang w:eastAsia="zh-CN"/>
        </w:rPr>
      </w:pPr>
      <w:r w:rsidRPr="000E18C6">
        <w:rPr>
          <w:lang w:eastAsia="zh-CN"/>
        </w:rPr>
        <w:t>Sub-topic 2-2: TDL Based Methodologies</w:t>
      </w:r>
    </w:p>
    <w:p w14:paraId="103B0806" w14:textId="77777777" w:rsidR="00140C9A" w:rsidRPr="000E18C6" w:rsidRDefault="00140C9A" w:rsidP="00140C9A">
      <w:pPr>
        <w:pStyle w:val="ListParagraph"/>
        <w:numPr>
          <w:ilvl w:val="1"/>
          <w:numId w:val="41"/>
        </w:numPr>
        <w:ind w:firstLineChars="0"/>
        <w:rPr>
          <w:lang w:eastAsia="zh-CN"/>
        </w:rPr>
      </w:pPr>
      <w:r w:rsidRPr="000E18C6">
        <w:rPr>
          <w:lang w:eastAsia="zh-CN"/>
        </w:rPr>
        <w:t>Sub-topic 2-3: CDL Based Methodologies</w:t>
      </w:r>
    </w:p>
    <w:p w14:paraId="43AF9A02" w14:textId="77777777" w:rsidR="00140C9A" w:rsidRPr="000E18C6" w:rsidRDefault="00140C9A" w:rsidP="00140C9A">
      <w:pPr>
        <w:pStyle w:val="ListParagraph"/>
        <w:numPr>
          <w:ilvl w:val="1"/>
          <w:numId w:val="41"/>
        </w:numPr>
        <w:ind w:firstLineChars="0"/>
        <w:rPr>
          <w:lang w:eastAsia="zh-CN"/>
        </w:rPr>
      </w:pPr>
      <w:r w:rsidRPr="000E18C6">
        <w:rPr>
          <w:lang w:eastAsia="zh-CN"/>
        </w:rPr>
        <w:t>Sub-topic 2-4: Comparison of methodologies</w:t>
      </w:r>
    </w:p>
    <w:p w14:paraId="1116D040" w14:textId="6731C690" w:rsidR="00140C9A" w:rsidRPr="000E18C6" w:rsidRDefault="00140C9A" w:rsidP="00140C9A">
      <w:pPr>
        <w:pStyle w:val="ListParagraph"/>
        <w:numPr>
          <w:ilvl w:val="1"/>
          <w:numId w:val="41"/>
        </w:numPr>
        <w:ind w:firstLineChars="0"/>
        <w:rPr>
          <w:lang w:eastAsia="zh-CN"/>
        </w:rPr>
      </w:pPr>
      <w:r w:rsidRPr="000E18C6">
        <w:rPr>
          <w:lang w:eastAsia="zh-CN"/>
        </w:rPr>
        <w:t>Sub-topic 2-</w:t>
      </w:r>
      <w:r w:rsidR="00AC2483" w:rsidRPr="000E18C6">
        <w:rPr>
          <w:lang w:eastAsia="zh-CN"/>
        </w:rPr>
        <w:t>5</w:t>
      </w:r>
      <w:r w:rsidRPr="000E18C6">
        <w:rPr>
          <w:lang w:eastAsia="zh-CN"/>
        </w:rPr>
        <w:t xml:space="preserve"> Requirements and Other</w:t>
      </w:r>
    </w:p>
    <w:p w14:paraId="16A8031E" w14:textId="77777777" w:rsidR="00140C9A" w:rsidRPr="00B57929" w:rsidRDefault="00140C9A" w:rsidP="00140C9A">
      <w:pPr>
        <w:pStyle w:val="ListParagraph"/>
        <w:ind w:left="720" w:firstLineChars="0" w:firstLine="0"/>
        <w:rPr>
          <w:lang w:eastAsia="zh-CN"/>
        </w:rPr>
      </w:pPr>
    </w:p>
    <w:p w14:paraId="11F36725" w14:textId="531D2040" w:rsidR="00DD19DE" w:rsidRPr="00B57929" w:rsidRDefault="00142BB9" w:rsidP="003B0A96">
      <w:pPr>
        <w:pStyle w:val="Heading1"/>
        <w:rPr>
          <w:lang w:val="en-GB" w:eastAsia="ja-JP"/>
        </w:rPr>
      </w:pPr>
      <w:r w:rsidRPr="00B57929">
        <w:rPr>
          <w:lang w:val="en-GB" w:eastAsia="ja-JP"/>
        </w:rPr>
        <w:lastRenderedPageBreak/>
        <w:t>Topic</w:t>
      </w:r>
      <w:r w:rsidR="00DD19DE" w:rsidRPr="00B57929">
        <w:rPr>
          <w:lang w:val="en-GB" w:eastAsia="ja-JP"/>
        </w:rPr>
        <w:t xml:space="preserve"> #</w:t>
      </w:r>
      <w:r w:rsidR="000434A0" w:rsidRPr="00B57929">
        <w:rPr>
          <w:lang w:val="en-GB" w:eastAsia="ja-JP"/>
        </w:rPr>
        <w:t>1</w:t>
      </w:r>
      <w:r w:rsidR="00DD19DE" w:rsidRPr="00B57929">
        <w:rPr>
          <w:lang w:val="en-GB" w:eastAsia="ja-JP"/>
        </w:rPr>
        <w:t xml:space="preserve">: </w:t>
      </w:r>
      <w:r w:rsidR="00E32758" w:rsidRPr="00B57929">
        <w:rPr>
          <w:lang w:val="en-GB" w:eastAsia="ja-JP"/>
        </w:rPr>
        <w:t>General</w:t>
      </w:r>
    </w:p>
    <w:p w14:paraId="4BA6DCF9" w14:textId="77777777" w:rsidR="00DD19DE" w:rsidRPr="00B57929" w:rsidRDefault="00DD19DE" w:rsidP="003B0A96">
      <w:pPr>
        <w:pStyle w:val="Heading2"/>
        <w:rPr>
          <w:lang w:val="en-GB"/>
        </w:rPr>
      </w:pPr>
      <w:r w:rsidRPr="00B57929">
        <w:rPr>
          <w:lang w:val="en-GB"/>
        </w:rPr>
        <w:t>Companies’ contributions summary</w:t>
      </w:r>
    </w:p>
    <w:tbl>
      <w:tblPr>
        <w:tblStyle w:val="TableGrid"/>
        <w:tblW w:w="9776" w:type="dxa"/>
        <w:tblLook w:val="04A0" w:firstRow="1" w:lastRow="0" w:firstColumn="1" w:lastColumn="0" w:noHBand="0" w:noVBand="1"/>
      </w:tblPr>
      <w:tblGrid>
        <w:gridCol w:w="1271"/>
        <w:gridCol w:w="1346"/>
        <w:gridCol w:w="7159"/>
      </w:tblGrid>
      <w:tr w:rsidR="00194ECA" w:rsidRPr="00B57929" w14:paraId="06FEEA87" w14:textId="6CF2143A" w:rsidTr="00C1492D">
        <w:tc>
          <w:tcPr>
            <w:tcW w:w="1271" w:type="dxa"/>
            <w:vAlign w:val="center"/>
          </w:tcPr>
          <w:p w14:paraId="68EEB81E" w14:textId="77777777" w:rsidR="00194ECA" w:rsidRPr="00B57929" w:rsidRDefault="00194ECA" w:rsidP="00CE6F9B">
            <w:pPr>
              <w:pStyle w:val="TAH"/>
              <w:rPr>
                <w:rFonts w:cs="Arial"/>
                <w:szCs w:val="18"/>
                <w:lang w:val="en-GB"/>
              </w:rPr>
            </w:pPr>
            <w:r w:rsidRPr="00B57929">
              <w:rPr>
                <w:rFonts w:cs="Arial"/>
                <w:szCs w:val="18"/>
                <w:lang w:val="en-GB"/>
              </w:rPr>
              <w:t>T-doc number</w:t>
            </w:r>
          </w:p>
        </w:tc>
        <w:tc>
          <w:tcPr>
            <w:tcW w:w="1346" w:type="dxa"/>
            <w:vAlign w:val="center"/>
          </w:tcPr>
          <w:p w14:paraId="291A3B87" w14:textId="1925FA45" w:rsidR="00194ECA" w:rsidRPr="00B57929" w:rsidRDefault="000D604A" w:rsidP="00CE6F9B">
            <w:pPr>
              <w:pStyle w:val="TAH"/>
              <w:rPr>
                <w:rFonts w:cs="Arial"/>
                <w:szCs w:val="18"/>
                <w:lang w:val="en-GB"/>
              </w:rPr>
            </w:pPr>
            <w:r>
              <w:rPr>
                <w:rFonts w:cs="Arial"/>
                <w:szCs w:val="18"/>
                <w:lang w:val="en-GB"/>
              </w:rPr>
              <w:t>Source</w:t>
            </w:r>
          </w:p>
        </w:tc>
        <w:tc>
          <w:tcPr>
            <w:tcW w:w="7159" w:type="dxa"/>
            <w:vAlign w:val="center"/>
          </w:tcPr>
          <w:p w14:paraId="6E6A81B5" w14:textId="77777777" w:rsidR="00194ECA" w:rsidRPr="00B57929" w:rsidRDefault="00194ECA" w:rsidP="00CE6F9B">
            <w:pPr>
              <w:pStyle w:val="TAH"/>
              <w:rPr>
                <w:rFonts w:cs="Arial"/>
                <w:szCs w:val="18"/>
                <w:lang w:val="en-GB"/>
              </w:rPr>
            </w:pPr>
            <w:r w:rsidRPr="00B57929">
              <w:rPr>
                <w:rFonts w:cs="Arial"/>
                <w:szCs w:val="18"/>
                <w:lang w:val="en-GB"/>
              </w:rPr>
              <w:t>Proposals / Observations</w:t>
            </w:r>
          </w:p>
        </w:tc>
      </w:tr>
      <w:tr w:rsidR="007B14E3" w:rsidRPr="00B57929" w14:paraId="552F7032" w14:textId="77777777" w:rsidTr="00C1492D">
        <w:tc>
          <w:tcPr>
            <w:tcW w:w="1271" w:type="dxa"/>
          </w:tcPr>
          <w:p w14:paraId="27D79DB4" w14:textId="582883F6" w:rsidR="007B14E3" w:rsidRPr="00B57929" w:rsidRDefault="00000000" w:rsidP="007B14E3">
            <w:pPr>
              <w:pStyle w:val="TAC"/>
              <w:rPr>
                <w:rFonts w:cs="Arial"/>
                <w:szCs w:val="18"/>
                <w:lang w:val="en-GB"/>
              </w:rPr>
            </w:pPr>
            <w:hyperlink r:id="rId14" w:history="1">
              <w:r w:rsidR="007B14E3" w:rsidRPr="00B57929">
                <w:rPr>
                  <w:rStyle w:val="Hyperlink"/>
                  <w:rFonts w:cs="Arial"/>
                  <w:b/>
                  <w:bCs/>
                  <w:sz w:val="16"/>
                  <w:szCs w:val="16"/>
                  <w:lang w:val="en-GB"/>
                </w:rPr>
                <w:t>R4-2417556</w:t>
              </w:r>
            </w:hyperlink>
          </w:p>
        </w:tc>
        <w:tc>
          <w:tcPr>
            <w:tcW w:w="1346" w:type="dxa"/>
          </w:tcPr>
          <w:p w14:paraId="15C9BB57" w14:textId="743DF03D" w:rsidR="007B14E3" w:rsidRPr="00B57929" w:rsidRDefault="007B14E3" w:rsidP="007B14E3">
            <w:pPr>
              <w:pStyle w:val="TAC"/>
              <w:rPr>
                <w:rFonts w:cs="Arial"/>
                <w:szCs w:val="18"/>
                <w:lang w:val="en-GB"/>
              </w:rPr>
            </w:pPr>
            <w:r w:rsidRPr="00B57929">
              <w:rPr>
                <w:rFonts w:cs="Arial"/>
                <w:sz w:val="16"/>
                <w:szCs w:val="16"/>
                <w:lang w:val="en-GB"/>
              </w:rPr>
              <w:t>Nokia</w:t>
            </w:r>
          </w:p>
        </w:tc>
        <w:tc>
          <w:tcPr>
            <w:tcW w:w="7159" w:type="dxa"/>
            <w:vAlign w:val="center"/>
          </w:tcPr>
          <w:p w14:paraId="005BCB23" w14:textId="77777777" w:rsidR="00DC117E" w:rsidRPr="00B57929" w:rsidRDefault="00DC117E" w:rsidP="00DC117E">
            <w:pPr>
              <w:snapToGrid w:val="0"/>
              <w:rPr>
                <w:rFonts w:ascii="Arial" w:eastAsia="DengXian" w:hAnsi="Arial" w:cs="Arial"/>
                <w:b/>
                <w:iCs/>
                <w:sz w:val="18"/>
                <w:szCs w:val="18"/>
                <w:lang w:eastAsia="zh-CN"/>
              </w:rPr>
            </w:pPr>
            <w:r w:rsidRPr="00B57929">
              <w:rPr>
                <w:rFonts w:ascii="Arial" w:eastAsia="DengXian" w:hAnsi="Arial" w:cs="Arial"/>
                <w:b/>
                <w:iCs/>
                <w:sz w:val="18"/>
                <w:szCs w:val="18"/>
                <w:lang w:eastAsia="zh-CN"/>
              </w:rPr>
              <w:t xml:space="preserve">Observation 1: </w:t>
            </w:r>
            <w:r w:rsidRPr="00B57929">
              <w:rPr>
                <w:rFonts w:ascii="Arial" w:eastAsia="DengXian" w:hAnsi="Arial" w:cs="Arial"/>
                <w:bCs/>
                <w:iCs/>
                <w:sz w:val="18"/>
                <w:szCs w:val="18"/>
                <w:lang w:eastAsia="zh-CN"/>
              </w:rPr>
              <w:t>During RAN4#112-bis significant progress was achieved on SU-MIMO scenarios, with some further down-selection required at RAN4#113</w:t>
            </w:r>
          </w:p>
          <w:p w14:paraId="5C8CA3B4" w14:textId="77777777" w:rsidR="00DC117E" w:rsidRPr="00B57929" w:rsidRDefault="00DC117E" w:rsidP="00DC117E">
            <w:pPr>
              <w:snapToGrid w:val="0"/>
              <w:rPr>
                <w:rFonts w:ascii="Arial" w:eastAsia="DengXian" w:hAnsi="Arial" w:cs="Arial"/>
                <w:b/>
                <w:iCs/>
                <w:sz w:val="18"/>
                <w:szCs w:val="18"/>
                <w:lang w:eastAsia="zh-CN"/>
              </w:rPr>
            </w:pPr>
            <w:r w:rsidRPr="00B57929">
              <w:rPr>
                <w:rFonts w:ascii="Arial" w:eastAsia="DengXian" w:hAnsi="Arial" w:cs="Arial"/>
                <w:b/>
                <w:iCs/>
                <w:sz w:val="18"/>
                <w:szCs w:val="18"/>
                <w:lang w:eastAsia="zh-CN"/>
              </w:rPr>
              <w:t xml:space="preserve">Observation 2: </w:t>
            </w:r>
            <w:r w:rsidRPr="00B57929">
              <w:rPr>
                <w:rFonts w:ascii="Arial" w:eastAsia="DengXian" w:hAnsi="Arial" w:cs="Arial"/>
                <w:bCs/>
                <w:iCs/>
                <w:sz w:val="18"/>
                <w:szCs w:val="18"/>
                <w:lang w:eastAsia="zh-CN"/>
              </w:rPr>
              <w:t>During RAN4#112-bis significant progress was achieved on spatial channel modelling methodologies, however there are several open issues.</w:t>
            </w:r>
          </w:p>
          <w:p w14:paraId="1A710DC1" w14:textId="77777777" w:rsidR="00DC117E" w:rsidRPr="00B57929" w:rsidRDefault="00DC117E" w:rsidP="00DC117E">
            <w:pPr>
              <w:snapToGrid w:val="0"/>
              <w:rPr>
                <w:rFonts w:ascii="Arial" w:eastAsia="DengXian" w:hAnsi="Arial" w:cs="Arial"/>
                <w:b/>
                <w:iCs/>
                <w:sz w:val="18"/>
                <w:szCs w:val="18"/>
                <w:lang w:eastAsia="zh-CN"/>
              </w:rPr>
            </w:pPr>
            <w:r w:rsidRPr="00B57929">
              <w:rPr>
                <w:rFonts w:ascii="Arial" w:eastAsia="DengXian" w:hAnsi="Arial" w:cs="Arial"/>
                <w:b/>
                <w:iCs/>
                <w:sz w:val="18"/>
                <w:szCs w:val="18"/>
                <w:lang w:eastAsia="zh-CN"/>
              </w:rPr>
              <w:t>Proposal 1: RAN4 shall aim to consolidate the options presented for a SCM following RAN4#112-bis</w:t>
            </w:r>
          </w:p>
          <w:p w14:paraId="7E297369" w14:textId="77777777" w:rsidR="00DC117E" w:rsidRPr="00B57929" w:rsidRDefault="00DC117E" w:rsidP="00DC117E">
            <w:pPr>
              <w:snapToGrid w:val="0"/>
              <w:rPr>
                <w:rFonts w:ascii="Arial" w:eastAsia="DengXian" w:hAnsi="Arial" w:cs="Arial"/>
                <w:b/>
                <w:iCs/>
                <w:sz w:val="18"/>
                <w:szCs w:val="18"/>
                <w:lang w:eastAsia="zh-CN"/>
              </w:rPr>
            </w:pPr>
            <w:r w:rsidRPr="00B57929">
              <w:rPr>
                <w:rFonts w:ascii="Arial" w:eastAsia="DengXian" w:hAnsi="Arial" w:cs="Arial"/>
                <w:b/>
                <w:iCs/>
                <w:sz w:val="18"/>
                <w:szCs w:val="18"/>
                <w:lang w:eastAsia="zh-CN"/>
              </w:rPr>
              <w:t>Proposal 2: RAN4 shall attempt to finalise the SU-MIMO cases during RAN4#113</w:t>
            </w:r>
          </w:p>
          <w:p w14:paraId="173D7C3B" w14:textId="77777777" w:rsidR="00DC117E" w:rsidRPr="00B57929" w:rsidRDefault="00DC117E" w:rsidP="00DC117E">
            <w:pPr>
              <w:snapToGrid w:val="0"/>
              <w:rPr>
                <w:rFonts w:ascii="Arial" w:eastAsia="DengXian" w:hAnsi="Arial" w:cs="Arial"/>
                <w:b/>
                <w:iCs/>
                <w:sz w:val="18"/>
                <w:szCs w:val="18"/>
                <w:lang w:eastAsia="zh-CN"/>
              </w:rPr>
            </w:pPr>
            <w:r w:rsidRPr="00B57929">
              <w:rPr>
                <w:rFonts w:ascii="Arial" w:eastAsia="DengXian" w:hAnsi="Arial" w:cs="Arial"/>
                <w:b/>
                <w:iCs/>
                <w:sz w:val="18"/>
                <w:szCs w:val="18"/>
                <w:lang w:eastAsia="zh-CN"/>
              </w:rPr>
              <w:t>Proposal 3: RAN4 shall make reasonable progress on MU-MIMO cases during RAN4#113</w:t>
            </w:r>
          </w:p>
          <w:p w14:paraId="2CD3AB4B" w14:textId="77777777" w:rsidR="00DC117E" w:rsidRPr="00B57929" w:rsidRDefault="00DC117E" w:rsidP="00DC117E">
            <w:pPr>
              <w:snapToGrid w:val="0"/>
              <w:rPr>
                <w:rFonts w:ascii="Arial" w:eastAsia="DengXian" w:hAnsi="Arial" w:cs="Arial"/>
                <w:b/>
                <w:iCs/>
                <w:sz w:val="18"/>
                <w:szCs w:val="18"/>
                <w:lang w:eastAsia="zh-CN"/>
              </w:rPr>
            </w:pPr>
            <w:r w:rsidRPr="00B57929">
              <w:rPr>
                <w:rFonts w:ascii="Arial" w:eastAsia="DengXian" w:hAnsi="Arial" w:cs="Arial"/>
                <w:b/>
                <w:iCs/>
                <w:sz w:val="18"/>
                <w:szCs w:val="18"/>
                <w:lang w:eastAsia="zh-CN"/>
              </w:rPr>
              <w:t>Proposal 4: RAN4 shall carefully consider the extant TR Skeleton for 38.753 and whether further clauses are required.</w:t>
            </w:r>
          </w:p>
          <w:p w14:paraId="7724ADE0" w14:textId="5B49F559" w:rsidR="007B14E3" w:rsidRPr="00B57929" w:rsidRDefault="00DC117E" w:rsidP="007B14E3">
            <w:pPr>
              <w:snapToGrid w:val="0"/>
              <w:rPr>
                <w:rFonts w:ascii="Arial" w:eastAsia="DengXian" w:hAnsi="Arial" w:cs="Arial"/>
                <w:b/>
                <w:iCs/>
                <w:sz w:val="18"/>
                <w:szCs w:val="18"/>
                <w:lang w:eastAsia="zh-CN"/>
              </w:rPr>
            </w:pPr>
            <w:r w:rsidRPr="00B57929">
              <w:rPr>
                <w:rFonts w:ascii="Arial" w:eastAsia="DengXian" w:hAnsi="Arial" w:cs="Arial"/>
                <w:b/>
                <w:iCs/>
                <w:sz w:val="18"/>
                <w:szCs w:val="18"/>
                <w:lang w:eastAsia="zh-CN"/>
              </w:rPr>
              <w:t>Proposal 5: RAN4 shall agree a work split during RAN4#113 for drafting Text Proposals for TR 38.753 once the clauses are stable.</w:t>
            </w:r>
          </w:p>
        </w:tc>
      </w:tr>
      <w:tr w:rsidR="007B14E3" w:rsidRPr="00B57929" w14:paraId="48F2D942" w14:textId="77777777" w:rsidTr="00C1492D">
        <w:tc>
          <w:tcPr>
            <w:tcW w:w="1271" w:type="dxa"/>
          </w:tcPr>
          <w:p w14:paraId="0BD2858B" w14:textId="255B58A0" w:rsidR="007B14E3" w:rsidRPr="00B57929" w:rsidRDefault="00000000" w:rsidP="007B14E3">
            <w:pPr>
              <w:pStyle w:val="TAC"/>
              <w:rPr>
                <w:rFonts w:cs="Arial"/>
                <w:szCs w:val="18"/>
                <w:lang w:val="en-GB"/>
              </w:rPr>
            </w:pPr>
            <w:hyperlink r:id="rId15" w:history="1">
              <w:r w:rsidR="007B14E3" w:rsidRPr="00B57929">
                <w:rPr>
                  <w:rStyle w:val="Hyperlink"/>
                  <w:rFonts w:cs="Arial"/>
                  <w:b/>
                  <w:bCs/>
                  <w:sz w:val="16"/>
                  <w:szCs w:val="16"/>
                  <w:lang w:val="en-GB"/>
                </w:rPr>
                <w:t>R4-2419251</w:t>
              </w:r>
            </w:hyperlink>
          </w:p>
        </w:tc>
        <w:tc>
          <w:tcPr>
            <w:tcW w:w="1346" w:type="dxa"/>
          </w:tcPr>
          <w:p w14:paraId="2659E6C3" w14:textId="07364F59" w:rsidR="007B14E3" w:rsidRPr="00B57929" w:rsidRDefault="007B14E3" w:rsidP="007B14E3">
            <w:pPr>
              <w:pStyle w:val="TAC"/>
              <w:rPr>
                <w:rFonts w:cs="Arial"/>
                <w:szCs w:val="18"/>
                <w:lang w:val="en-GB"/>
              </w:rPr>
            </w:pPr>
            <w:r w:rsidRPr="00B57929">
              <w:rPr>
                <w:rFonts w:cs="Arial"/>
                <w:sz w:val="16"/>
                <w:szCs w:val="16"/>
                <w:lang w:val="en-GB"/>
              </w:rPr>
              <w:t>Ericsson</w:t>
            </w:r>
          </w:p>
        </w:tc>
        <w:tc>
          <w:tcPr>
            <w:tcW w:w="7159" w:type="dxa"/>
            <w:vAlign w:val="center"/>
          </w:tcPr>
          <w:p w14:paraId="3C753452" w14:textId="77777777" w:rsidR="00E3659F" w:rsidRPr="00B57929" w:rsidRDefault="00E3659F" w:rsidP="00E3659F">
            <w:pPr>
              <w:pStyle w:val="TAC"/>
              <w:jc w:val="left"/>
              <w:rPr>
                <w:rFonts w:cs="Arial"/>
                <w:b/>
                <w:bCs/>
                <w:szCs w:val="18"/>
                <w:lang w:val="en-GB" w:eastAsia="zh-CN"/>
              </w:rPr>
            </w:pPr>
            <w:r w:rsidRPr="00B57929">
              <w:rPr>
                <w:rFonts w:cs="Arial"/>
                <w:b/>
                <w:bCs/>
                <w:szCs w:val="18"/>
                <w:lang w:val="en-GB" w:eastAsia="zh-CN"/>
              </w:rPr>
              <w:t>Proposal 1</w:t>
            </w:r>
            <w:r w:rsidRPr="00B57929">
              <w:rPr>
                <w:rFonts w:cs="Arial"/>
                <w:b/>
                <w:bCs/>
                <w:szCs w:val="18"/>
                <w:lang w:val="en-GB" w:eastAsia="zh-CN"/>
              </w:rPr>
              <w:tab/>
              <w:t>RAN4 could consider following section content for Chapter 5, 6, 7 of TR38.753 as starting point.</w:t>
            </w:r>
          </w:p>
          <w:p w14:paraId="7765096C" w14:textId="77777777" w:rsidR="00E3659F" w:rsidRPr="00B57929" w:rsidRDefault="00E3659F" w:rsidP="00E3659F">
            <w:pPr>
              <w:pStyle w:val="TAC"/>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 xml:space="preserve">Chapter 5 Spatial Channel </w:t>
            </w:r>
            <w:proofErr w:type="spellStart"/>
            <w:r w:rsidRPr="00B57929">
              <w:rPr>
                <w:rFonts w:cs="Arial"/>
                <w:szCs w:val="18"/>
                <w:lang w:val="en-GB" w:eastAsia="zh-CN"/>
              </w:rPr>
              <w:t>Modeling</w:t>
            </w:r>
            <w:proofErr w:type="spellEnd"/>
            <w:r w:rsidRPr="00B57929">
              <w:rPr>
                <w:rFonts w:cs="Arial"/>
                <w:szCs w:val="18"/>
                <w:lang w:val="en-GB" w:eastAsia="zh-CN"/>
              </w:rPr>
              <w:t xml:space="preserve"> Approaches</w:t>
            </w:r>
          </w:p>
          <w:p w14:paraId="7A277A0E" w14:textId="77777777" w:rsidR="00E3659F" w:rsidRPr="00B57929" w:rsidRDefault="00E3659F" w:rsidP="00E3659F">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CDL model in 901</w:t>
            </w:r>
          </w:p>
          <w:p w14:paraId="578254CF" w14:textId="77777777" w:rsidR="00E3659F" w:rsidRPr="00B57929" w:rsidRDefault="00E3659F" w:rsidP="00E3659F">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CDL model derivation in 38.827</w:t>
            </w:r>
          </w:p>
          <w:p w14:paraId="3DFC6E6E" w14:textId="77777777" w:rsidR="00E3659F" w:rsidRPr="00B57929" w:rsidRDefault="00E3659F" w:rsidP="00E3659F">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TDL model with dual-</w:t>
            </w:r>
            <w:proofErr w:type="spellStart"/>
            <w:r w:rsidRPr="00B57929">
              <w:rPr>
                <w:rFonts w:cs="Arial"/>
                <w:szCs w:val="18"/>
                <w:lang w:val="en-GB" w:eastAsia="zh-CN"/>
              </w:rPr>
              <w:t>beamsteering</w:t>
            </w:r>
            <w:proofErr w:type="spellEnd"/>
            <w:r w:rsidRPr="00B57929">
              <w:rPr>
                <w:rFonts w:cs="Arial"/>
                <w:szCs w:val="18"/>
                <w:lang w:val="en-GB" w:eastAsia="zh-CN"/>
              </w:rPr>
              <w:t xml:space="preserve"> method</w:t>
            </w:r>
          </w:p>
          <w:p w14:paraId="182534A6" w14:textId="77777777" w:rsidR="00E3659F" w:rsidRPr="00B57929" w:rsidRDefault="00E3659F" w:rsidP="00E3659F">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TDL model with per-tap correlation method</w:t>
            </w:r>
          </w:p>
          <w:p w14:paraId="6661911B" w14:textId="77777777" w:rsidR="00E3659F" w:rsidRPr="00B57929" w:rsidRDefault="00E3659F" w:rsidP="00E3659F">
            <w:pPr>
              <w:pStyle w:val="TAC"/>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Chapter 6 Comparison of Spatial Channel Models</w:t>
            </w:r>
          </w:p>
          <w:p w14:paraId="4808999E" w14:textId="77777777" w:rsidR="00E3659F" w:rsidRPr="00B57929" w:rsidRDefault="00E3659F" w:rsidP="00E3659F">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SU-MIMO 8Tx8Rx PDSCH</w:t>
            </w:r>
          </w:p>
          <w:p w14:paraId="0CFA0FF4" w14:textId="2407B63F" w:rsidR="00E3659F" w:rsidRPr="00B57929" w:rsidRDefault="00184D1D" w:rsidP="00E3659F">
            <w:pPr>
              <w:pStyle w:val="TAC"/>
              <w:ind w:left="568"/>
              <w:jc w:val="left"/>
              <w:rPr>
                <w:rFonts w:cs="Arial"/>
                <w:szCs w:val="18"/>
                <w:lang w:val="en-GB" w:eastAsia="zh-CN"/>
              </w:rPr>
            </w:pPr>
            <w:r>
              <w:rPr>
                <w:rFonts w:cs="Arial"/>
                <w:szCs w:val="18"/>
                <w:lang w:val="en-GB" w:eastAsia="zh-CN"/>
              </w:rPr>
              <w:t>-</w:t>
            </w:r>
            <w:r w:rsidR="00E3659F" w:rsidRPr="00B57929">
              <w:rPr>
                <w:rFonts w:cs="Arial"/>
                <w:szCs w:val="18"/>
                <w:lang w:val="en-GB" w:eastAsia="zh-CN"/>
              </w:rPr>
              <w:tab/>
              <w:t>Simulation comparison</w:t>
            </w:r>
          </w:p>
          <w:p w14:paraId="7042B70A" w14:textId="77777777" w:rsidR="00E3659F" w:rsidRPr="00B57929" w:rsidRDefault="00E3659F" w:rsidP="00E3659F">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Parameters per channel model approaches</w:t>
            </w:r>
          </w:p>
          <w:p w14:paraId="4A74EBB3" w14:textId="77777777" w:rsidR="00E3659F" w:rsidRPr="00B57929" w:rsidRDefault="00E3659F" w:rsidP="00E3659F">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Comparison aspects</w:t>
            </w:r>
          </w:p>
          <w:p w14:paraId="02830F9E" w14:textId="77777777" w:rsidR="00E3659F" w:rsidRPr="00B57929" w:rsidRDefault="00E3659F" w:rsidP="00E3659F">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Antenna configurations</w:t>
            </w:r>
          </w:p>
          <w:p w14:paraId="78FACEDA" w14:textId="77777777" w:rsidR="00E3659F" w:rsidRPr="00B57929" w:rsidRDefault="00E3659F" w:rsidP="00E3659F">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BF implementations</w:t>
            </w:r>
          </w:p>
          <w:p w14:paraId="48DE72B7" w14:textId="77777777" w:rsidR="00E3659F" w:rsidRPr="00B57929" w:rsidRDefault="00E3659F" w:rsidP="00E3659F">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Performance curves</w:t>
            </w:r>
          </w:p>
          <w:p w14:paraId="18E3A815" w14:textId="77777777" w:rsidR="00E3659F" w:rsidRPr="00B57929" w:rsidRDefault="00E3659F" w:rsidP="00E3659F">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Etc.</w:t>
            </w:r>
          </w:p>
          <w:p w14:paraId="70B3D9AF" w14:textId="77777777" w:rsidR="00E3659F" w:rsidRPr="00B57929" w:rsidRDefault="00E3659F" w:rsidP="00E3659F">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Observations</w:t>
            </w:r>
          </w:p>
          <w:p w14:paraId="3EB30749" w14:textId="366AF019" w:rsidR="00E3659F" w:rsidRPr="00B57929" w:rsidRDefault="00184D1D" w:rsidP="00E3659F">
            <w:pPr>
              <w:pStyle w:val="TAC"/>
              <w:ind w:left="568"/>
              <w:jc w:val="left"/>
              <w:rPr>
                <w:rFonts w:cs="Arial"/>
                <w:szCs w:val="18"/>
                <w:lang w:val="en-GB" w:eastAsia="zh-CN"/>
              </w:rPr>
            </w:pPr>
            <w:r>
              <w:rPr>
                <w:rFonts w:cs="Arial"/>
                <w:szCs w:val="18"/>
                <w:lang w:val="en-GB" w:eastAsia="zh-CN"/>
              </w:rPr>
              <w:t>-</w:t>
            </w:r>
            <w:r w:rsidR="00E3659F" w:rsidRPr="00B57929">
              <w:rPr>
                <w:rFonts w:cs="Arial"/>
                <w:szCs w:val="18"/>
                <w:lang w:val="en-GB" w:eastAsia="zh-CN"/>
              </w:rPr>
              <w:tab/>
              <w:t>Testability comparison</w:t>
            </w:r>
          </w:p>
          <w:p w14:paraId="752B46F8" w14:textId="77777777" w:rsidR="00E3659F" w:rsidRPr="00B57929" w:rsidRDefault="00E3659F" w:rsidP="00E3659F">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Equipment</w:t>
            </w:r>
          </w:p>
          <w:p w14:paraId="184E94ED" w14:textId="77777777" w:rsidR="00E3659F" w:rsidRPr="00B57929" w:rsidRDefault="00E3659F" w:rsidP="00E3659F">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Feasibility and repeatability</w:t>
            </w:r>
          </w:p>
          <w:p w14:paraId="19B41341" w14:textId="77777777" w:rsidR="00E3659F" w:rsidRPr="00B57929" w:rsidRDefault="00E3659F" w:rsidP="00E3659F">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Observations</w:t>
            </w:r>
          </w:p>
          <w:p w14:paraId="2C535F35" w14:textId="1C630A45" w:rsidR="00E3659F" w:rsidRPr="00B57929" w:rsidRDefault="00E3659F" w:rsidP="000D604A">
            <w:pPr>
              <w:pStyle w:val="TAC"/>
              <w:numPr>
                <w:ilvl w:val="0"/>
                <w:numId w:val="41"/>
              </w:numPr>
              <w:jc w:val="left"/>
              <w:rPr>
                <w:rFonts w:cs="Arial"/>
                <w:szCs w:val="18"/>
                <w:lang w:val="en-GB" w:eastAsia="zh-CN"/>
              </w:rPr>
            </w:pPr>
            <w:r w:rsidRPr="00B57929">
              <w:rPr>
                <w:rFonts w:cs="Arial"/>
                <w:szCs w:val="18"/>
                <w:lang w:val="en-GB" w:eastAsia="zh-CN"/>
              </w:rPr>
              <w:t>SU-MIMO PMI</w:t>
            </w:r>
          </w:p>
          <w:p w14:paraId="15784FBF" w14:textId="77777777" w:rsidR="00E3659F" w:rsidRPr="00B57929" w:rsidRDefault="00E3659F" w:rsidP="00E3659F">
            <w:pPr>
              <w:pStyle w:val="TAC"/>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Chapter 7 Alignment of Spatial Channel Models</w:t>
            </w:r>
          </w:p>
          <w:p w14:paraId="4397FD8C" w14:textId="1E8DB550" w:rsidR="00E3659F" w:rsidRPr="00B57929" w:rsidRDefault="00E3659F" w:rsidP="000D604A">
            <w:pPr>
              <w:pStyle w:val="TAC"/>
              <w:numPr>
                <w:ilvl w:val="0"/>
                <w:numId w:val="41"/>
              </w:numPr>
              <w:jc w:val="left"/>
              <w:rPr>
                <w:rFonts w:cs="Arial"/>
                <w:szCs w:val="18"/>
                <w:lang w:val="en-GB" w:eastAsia="zh-CN"/>
              </w:rPr>
            </w:pPr>
            <w:r w:rsidRPr="00B57929">
              <w:rPr>
                <w:rFonts w:cs="Arial"/>
                <w:szCs w:val="18"/>
                <w:lang w:val="en-GB" w:eastAsia="zh-CN"/>
              </w:rPr>
              <w:t>Example: agreed CDL model approach</w:t>
            </w:r>
          </w:p>
          <w:p w14:paraId="38E6AF50" w14:textId="2470CAD7" w:rsidR="00E3659F" w:rsidRPr="00B57929" w:rsidRDefault="00BD3BDE" w:rsidP="00452BBD">
            <w:pPr>
              <w:pStyle w:val="TAC"/>
              <w:ind w:left="568"/>
              <w:jc w:val="left"/>
              <w:rPr>
                <w:rFonts w:cs="Arial"/>
                <w:szCs w:val="18"/>
                <w:lang w:val="en-GB" w:eastAsia="zh-CN"/>
              </w:rPr>
            </w:pPr>
            <w:r w:rsidRPr="00B57929">
              <w:rPr>
                <w:rFonts w:cs="Arial"/>
                <w:szCs w:val="18"/>
                <w:lang w:val="en-GB" w:eastAsia="zh-CN"/>
              </w:rPr>
              <w:t>•</w:t>
            </w:r>
            <w:r w:rsidR="00E3659F" w:rsidRPr="00B57929">
              <w:rPr>
                <w:rFonts w:cs="Arial"/>
                <w:szCs w:val="18"/>
                <w:lang w:val="en-GB" w:eastAsia="zh-CN"/>
              </w:rPr>
              <w:tab/>
              <w:t>Scalable deterministic CDL model</w:t>
            </w:r>
          </w:p>
          <w:p w14:paraId="04E06689" w14:textId="77777777" w:rsidR="00E3659F" w:rsidRPr="00B57929" w:rsidRDefault="00E3659F" w:rsidP="00452BB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Angle relevant parameters configurations.</w:t>
            </w:r>
          </w:p>
          <w:p w14:paraId="2FCA3A69" w14:textId="77777777" w:rsidR="00E3659F" w:rsidRPr="00B57929" w:rsidRDefault="00E3659F" w:rsidP="00452BB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Channel model profile.</w:t>
            </w:r>
          </w:p>
          <w:p w14:paraId="7C2FA129" w14:textId="77777777" w:rsidR="00E3659F" w:rsidRPr="00B57929" w:rsidRDefault="00E3659F" w:rsidP="00452BB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Alignment simulation results collection</w:t>
            </w:r>
          </w:p>
          <w:p w14:paraId="4A46ABFD" w14:textId="3D71730A" w:rsidR="00E3659F" w:rsidRPr="00B57929" w:rsidRDefault="00E3659F" w:rsidP="000D604A">
            <w:pPr>
              <w:pStyle w:val="TAC"/>
              <w:numPr>
                <w:ilvl w:val="0"/>
                <w:numId w:val="41"/>
              </w:numPr>
              <w:jc w:val="left"/>
              <w:rPr>
                <w:rFonts w:cs="Arial"/>
                <w:szCs w:val="18"/>
                <w:lang w:val="en-GB" w:eastAsia="zh-CN"/>
              </w:rPr>
            </w:pPr>
            <w:r w:rsidRPr="00B57929">
              <w:rPr>
                <w:rFonts w:cs="Arial"/>
                <w:szCs w:val="18"/>
                <w:lang w:val="en-GB" w:eastAsia="zh-CN"/>
              </w:rPr>
              <w:t>Specific CDL model for a test case</w:t>
            </w:r>
          </w:p>
          <w:p w14:paraId="1440D9C3" w14:textId="77777777" w:rsidR="00E3659F" w:rsidRPr="00B57929" w:rsidRDefault="00E3659F" w:rsidP="00452BB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Other parameters configurations</w:t>
            </w:r>
          </w:p>
          <w:p w14:paraId="16EEC0F2" w14:textId="77777777" w:rsidR="00E3659F" w:rsidRPr="00B57929" w:rsidRDefault="00E3659F" w:rsidP="00452BB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Channel model profile.</w:t>
            </w:r>
          </w:p>
          <w:p w14:paraId="606CB2BE" w14:textId="77777777" w:rsidR="00E3659F" w:rsidRPr="00B57929" w:rsidRDefault="00E3659F" w:rsidP="00452BB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Alignment simulation results collection</w:t>
            </w:r>
          </w:p>
          <w:p w14:paraId="61F68255" w14:textId="0BEA468F" w:rsidR="007B14E3" w:rsidRPr="00B57929" w:rsidRDefault="007B14E3" w:rsidP="007B14E3">
            <w:pPr>
              <w:pStyle w:val="TAC"/>
              <w:jc w:val="left"/>
              <w:rPr>
                <w:rFonts w:cs="Arial"/>
                <w:szCs w:val="18"/>
                <w:lang w:val="en-GB" w:eastAsia="zh-CN"/>
              </w:rPr>
            </w:pPr>
          </w:p>
        </w:tc>
      </w:tr>
      <w:tr w:rsidR="007B14E3" w:rsidRPr="00B57929" w14:paraId="14D87045" w14:textId="35078C5B" w:rsidTr="00C1492D">
        <w:tc>
          <w:tcPr>
            <w:tcW w:w="1271" w:type="dxa"/>
          </w:tcPr>
          <w:p w14:paraId="7C77F490" w14:textId="3C63B556" w:rsidR="007B14E3" w:rsidRPr="00B57929" w:rsidRDefault="00000000" w:rsidP="007B14E3">
            <w:pPr>
              <w:pStyle w:val="TAC"/>
              <w:rPr>
                <w:rFonts w:cs="Arial"/>
                <w:szCs w:val="18"/>
                <w:lang w:val="en-GB"/>
              </w:rPr>
            </w:pPr>
            <w:hyperlink r:id="rId16" w:history="1">
              <w:r w:rsidR="007B14E3" w:rsidRPr="00B57929">
                <w:rPr>
                  <w:rStyle w:val="Hyperlink"/>
                  <w:rFonts w:cs="Arial"/>
                  <w:b/>
                  <w:bCs/>
                  <w:sz w:val="16"/>
                  <w:szCs w:val="16"/>
                  <w:lang w:val="en-GB"/>
                </w:rPr>
                <w:t>R4-2419338</w:t>
              </w:r>
            </w:hyperlink>
          </w:p>
        </w:tc>
        <w:tc>
          <w:tcPr>
            <w:tcW w:w="1346" w:type="dxa"/>
          </w:tcPr>
          <w:p w14:paraId="20EE2902" w14:textId="498EAE1F" w:rsidR="007B14E3" w:rsidRPr="00B57929" w:rsidRDefault="007B14E3" w:rsidP="007B14E3">
            <w:pPr>
              <w:pStyle w:val="TAC"/>
              <w:rPr>
                <w:rFonts w:cs="Arial"/>
                <w:szCs w:val="18"/>
                <w:lang w:val="en-GB"/>
              </w:rPr>
            </w:pPr>
            <w:r w:rsidRPr="00B57929">
              <w:rPr>
                <w:rFonts w:cs="Arial"/>
                <w:sz w:val="16"/>
                <w:szCs w:val="16"/>
                <w:lang w:val="en-GB"/>
              </w:rPr>
              <w:t>BT plc, Ericsson</w:t>
            </w:r>
          </w:p>
        </w:tc>
        <w:tc>
          <w:tcPr>
            <w:tcW w:w="7159" w:type="dxa"/>
          </w:tcPr>
          <w:p w14:paraId="3C604F46" w14:textId="01E2CA4C" w:rsidR="00294DDB" w:rsidRPr="00B57929" w:rsidRDefault="00294DDB" w:rsidP="00294DDB">
            <w:pPr>
              <w:rPr>
                <w:rFonts w:ascii="Arial" w:hAnsi="Arial" w:cs="Arial"/>
                <w:sz w:val="18"/>
                <w:szCs w:val="18"/>
              </w:rPr>
            </w:pPr>
            <w:r w:rsidRPr="00B57929">
              <w:rPr>
                <w:rFonts w:ascii="Arial" w:hAnsi="Arial" w:cs="Arial"/>
                <w:b/>
                <w:bCs/>
                <w:sz w:val="18"/>
                <w:szCs w:val="18"/>
              </w:rPr>
              <w:t xml:space="preserve">Observation 1: </w:t>
            </w:r>
            <w:r w:rsidRPr="00B57929">
              <w:rPr>
                <w:rFonts w:ascii="Arial" w:hAnsi="Arial" w:cs="Arial"/>
                <w:sz w:val="18"/>
                <w:szCs w:val="18"/>
              </w:rPr>
              <w:t>MIMO radio channels for stationary UE in typical deployments exhibit multiple long-term stable spatial directions of arrivals.</w:t>
            </w:r>
          </w:p>
          <w:p w14:paraId="7B0F4BB6" w14:textId="2397BFE7" w:rsidR="007B14E3" w:rsidRPr="000D604A" w:rsidRDefault="000D604A" w:rsidP="000D604A">
            <w:pPr>
              <w:pStyle w:val="TAC"/>
              <w:rPr>
                <w:rFonts w:cs="Arial"/>
                <w:i/>
                <w:iCs/>
                <w:szCs w:val="18"/>
                <w:lang w:val="en-GB"/>
              </w:rPr>
            </w:pPr>
            <w:r>
              <w:rPr>
                <w:rFonts w:cs="Arial"/>
                <w:i/>
                <w:iCs/>
                <w:szCs w:val="18"/>
                <w:lang w:val="en-GB"/>
              </w:rPr>
              <w:t>This document also includes results of experimentation showing the impacts of a spatial channel.</w:t>
            </w:r>
          </w:p>
        </w:tc>
      </w:tr>
    </w:tbl>
    <w:p w14:paraId="73647B3C" w14:textId="77777777" w:rsidR="00DD19DE" w:rsidRPr="00B57929" w:rsidRDefault="00DD19DE" w:rsidP="003B0A96"/>
    <w:p w14:paraId="70D89159" w14:textId="77777777" w:rsidR="00DD19DE" w:rsidRPr="00B57929" w:rsidRDefault="00DD19DE" w:rsidP="003B0A96">
      <w:pPr>
        <w:pStyle w:val="Heading2"/>
        <w:rPr>
          <w:lang w:val="en-GB"/>
        </w:rPr>
      </w:pPr>
      <w:r w:rsidRPr="00B57929">
        <w:rPr>
          <w:lang w:val="en-GB"/>
        </w:rPr>
        <w:lastRenderedPageBreak/>
        <w:t>Open issues summary</w:t>
      </w:r>
    </w:p>
    <w:p w14:paraId="1D9EEACF" w14:textId="77777777" w:rsidR="00E00BAF" w:rsidRPr="00B57929" w:rsidRDefault="00E00BAF" w:rsidP="00966E99">
      <w:pPr>
        <w:spacing w:after="120"/>
        <w:rPr>
          <w:szCs w:val="24"/>
          <w:lang w:eastAsia="zh-CN"/>
        </w:rPr>
      </w:pPr>
    </w:p>
    <w:p w14:paraId="4D97DF7D" w14:textId="74D9B860" w:rsidR="00DF6511" w:rsidRPr="00B57929" w:rsidRDefault="00DF6511" w:rsidP="00DF6511">
      <w:pPr>
        <w:pStyle w:val="Heading3"/>
        <w:rPr>
          <w:sz w:val="24"/>
          <w:szCs w:val="16"/>
          <w:lang w:val="en-GB"/>
        </w:rPr>
      </w:pPr>
      <w:r w:rsidRPr="00B57929">
        <w:rPr>
          <w:sz w:val="24"/>
          <w:szCs w:val="16"/>
          <w:lang w:val="en-GB"/>
        </w:rPr>
        <w:t xml:space="preserve">Sub-topic </w:t>
      </w:r>
      <w:r w:rsidR="00A9485A" w:rsidRPr="00B57929">
        <w:rPr>
          <w:sz w:val="24"/>
          <w:szCs w:val="16"/>
          <w:lang w:val="en-GB"/>
        </w:rPr>
        <w:t>1</w:t>
      </w:r>
      <w:r w:rsidRPr="00B57929">
        <w:rPr>
          <w:sz w:val="24"/>
          <w:szCs w:val="16"/>
          <w:lang w:val="en-GB"/>
        </w:rPr>
        <w:t>-</w:t>
      </w:r>
      <w:r w:rsidR="00A9485A" w:rsidRPr="00B57929">
        <w:rPr>
          <w:sz w:val="24"/>
          <w:szCs w:val="16"/>
          <w:lang w:val="en-GB"/>
        </w:rPr>
        <w:t>1</w:t>
      </w:r>
      <w:r w:rsidRPr="00B57929">
        <w:rPr>
          <w:sz w:val="24"/>
          <w:szCs w:val="16"/>
          <w:lang w:val="en-GB"/>
        </w:rPr>
        <w:t xml:space="preserve">: </w:t>
      </w:r>
      <w:r w:rsidR="00E35016" w:rsidRPr="00B57929">
        <w:rPr>
          <w:sz w:val="24"/>
          <w:szCs w:val="16"/>
          <w:lang w:val="en-GB"/>
        </w:rPr>
        <w:t>Technical</w:t>
      </w:r>
      <w:r w:rsidR="00BA3E53" w:rsidRPr="00B57929">
        <w:rPr>
          <w:sz w:val="24"/>
          <w:szCs w:val="16"/>
          <w:lang w:val="en-GB"/>
        </w:rPr>
        <w:t xml:space="preserve"> Report </w:t>
      </w:r>
      <w:r w:rsidR="00974F2F" w:rsidRPr="00B57929">
        <w:rPr>
          <w:sz w:val="24"/>
          <w:szCs w:val="16"/>
          <w:lang w:val="en-GB"/>
        </w:rPr>
        <w:t>Aspects</w:t>
      </w:r>
    </w:p>
    <w:p w14:paraId="63DF25BA" w14:textId="77777777" w:rsidR="00BA3E53" w:rsidRPr="00B57929" w:rsidRDefault="00BA3E53" w:rsidP="00FE4D5A">
      <w:pPr>
        <w:pStyle w:val="ListParagraph"/>
        <w:overflowPunct/>
        <w:autoSpaceDE/>
        <w:autoSpaceDN/>
        <w:adjustRightInd/>
        <w:spacing w:after="120"/>
        <w:ind w:firstLineChars="0" w:firstLine="0"/>
        <w:textAlignment w:val="auto"/>
        <w:rPr>
          <w:szCs w:val="24"/>
          <w:lang w:eastAsia="zh-CN"/>
        </w:rPr>
      </w:pPr>
    </w:p>
    <w:p w14:paraId="061060E1" w14:textId="0A65CCB9" w:rsidR="00974F2F" w:rsidRPr="00B57929" w:rsidRDefault="00974F2F" w:rsidP="00512CBB">
      <w:pPr>
        <w:pStyle w:val="Heading4"/>
      </w:pPr>
      <w:r w:rsidRPr="00D51D39">
        <w:t>Issue 1-1-</w:t>
      </w:r>
      <w:r w:rsidR="00D51D39" w:rsidRPr="00D51D39">
        <w:t>1</w:t>
      </w:r>
      <w:r w:rsidRPr="00D51D39">
        <w:t xml:space="preserve">: </w:t>
      </w:r>
      <w:r w:rsidR="00E02812" w:rsidRPr="00D51D39">
        <w:t>Content of</w:t>
      </w:r>
      <w:r w:rsidR="00E02812" w:rsidRPr="00B57929">
        <w:t xml:space="preserve"> </w:t>
      </w:r>
      <w:r w:rsidR="002B57C3" w:rsidRPr="00B57929">
        <w:t>Technical</w:t>
      </w:r>
      <w:r w:rsidR="00E02812" w:rsidRPr="00B57929">
        <w:t xml:space="preserve"> Report</w:t>
      </w:r>
      <w:r w:rsidR="00D830C4" w:rsidRPr="00B57929">
        <w:t xml:space="preserve"> 38.753</w:t>
      </w:r>
    </w:p>
    <w:p w14:paraId="3D614DD6" w14:textId="77777777" w:rsidR="00974F2F" w:rsidRPr="00B57929" w:rsidRDefault="00974F2F" w:rsidP="00DE05A5">
      <w:pPr>
        <w:spacing w:after="120"/>
        <w:rPr>
          <w:szCs w:val="24"/>
          <w:lang w:eastAsia="zh-CN"/>
        </w:rPr>
      </w:pPr>
      <w:r w:rsidRPr="007F2047">
        <w:rPr>
          <w:szCs w:val="24"/>
          <w:u w:val="single"/>
          <w:lang w:eastAsia="zh-CN"/>
        </w:rPr>
        <w:t>Proposals</w:t>
      </w:r>
      <w:r w:rsidRPr="00B57929">
        <w:rPr>
          <w:szCs w:val="24"/>
          <w:lang w:eastAsia="zh-CN"/>
        </w:rPr>
        <w:t>:</w:t>
      </w:r>
    </w:p>
    <w:p w14:paraId="1AE002B9" w14:textId="5BB75C0C" w:rsidR="0070244B" w:rsidRPr="00B57929" w:rsidRDefault="00BF3B22">
      <w:pPr>
        <w:pStyle w:val="ListParagraph"/>
        <w:numPr>
          <w:ilvl w:val="0"/>
          <w:numId w:val="1"/>
        </w:numPr>
        <w:overflowPunct/>
        <w:autoSpaceDE/>
        <w:autoSpaceDN/>
        <w:adjustRightInd/>
        <w:spacing w:after="120"/>
        <w:ind w:firstLineChars="0"/>
        <w:textAlignment w:val="auto"/>
      </w:pPr>
      <w:r>
        <w:rPr>
          <w:rFonts w:eastAsia="SimSun"/>
          <w:szCs w:val="24"/>
        </w:rPr>
        <w:t xml:space="preserve">Options: </w:t>
      </w:r>
      <w:r w:rsidR="009C766C" w:rsidRPr="00B57929">
        <w:rPr>
          <w:rFonts w:eastAsia="SimSun"/>
          <w:szCs w:val="24"/>
        </w:rPr>
        <w:t xml:space="preserve">RAN4 consider </w:t>
      </w:r>
      <w:r w:rsidR="00E87B67" w:rsidRPr="00B57929">
        <w:rPr>
          <w:rFonts w:eastAsia="SimSun"/>
          <w:szCs w:val="24"/>
        </w:rPr>
        <w:t xml:space="preserve">the </w:t>
      </w:r>
      <w:r w:rsidR="009C766C" w:rsidRPr="00B57929">
        <w:rPr>
          <w:rFonts w:eastAsia="SimSun"/>
          <w:szCs w:val="24"/>
        </w:rPr>
        <w:t>followin</w:t>
      </w:r>
      <w:r w:rsidR="00E87B67" w:rsidRPr="00B57929">
        <w:rPr>
          <w:rFonts w:eastAsia="SimSun"/>
          <w:szCs w:val="24"/>
        </w:rPr>
        <w:t>g</w:t>
      </w:r>
      <w:r w:rsidR="009C766C" w:rsidRPr="00B57929">
        <w:rPr>
          <w:rFonts w:eastAsia="SimSun"/>
          <w:szCs w:val="24"/>
        </w:rPr>
        <w:t xml:space="preserve"> content </w:t>
      </w:r>
      <w:r w:rsidR="0070244B" w:rsidRPr="00B57929">
        <w:rPr>
          <w:rFonts w:eastAsia="SimSun"/>
          <w:szCs w:val="24"/>
        </w:rPr>
        <w:t>to be included in the TR</w:t>
      </w:r>
    </w:p>
    <w:p w14:paraId="44C69CAB" w14:textId="56A67E36" w:rsidR="004026AC" w:rsidRPr="00B57929" w:rsidRDefault="0070244B">
      <w:pPr>
        <w:pStyle w:val="ListParagraph"/>
        <w:numPr>
          <w:ilvl w:val="0"/>
          <w:numId w:val="1"/>
        </w:numPr>
        <w:overflowPunct/>
        <w:autoSpaceDE/>
        <w:autoSpaceDN/>
        <w:adjustRightInd/>
        <w:spacing w:after="120"/>
        <w:ind w:firstLineChars="0"/>
        <w:textAlignment w:val="auto"/>
        <w:rPr>
          <w:i/>
          <w:iCs/>
        </w:rPr>
      </w:pPr>
      <w:r w:rsidRPr="00B57929">
        <w:t xml:space="preserve">Option 1 </w:t>
      </w:r>
      <w:r w:rsidRPr="00B57929">
        <w:rPr>
          <w:i/>
          <w:iCs/>
        </w:rPr>
        <w:t>(</w:t>
      </w:r>
      <w:r w:rsidR="00127947">
        <w:rPr>
          <w:i/>
          <w:iCs/>
        </w:rPr>
        <w:t>Ericsson</w:t>
      </w:r>
      <w:r w:rsidRPr="00B57929">
        <w:rPr>
          <w:i/>
          <w:iCs/>
        </w:rPr>
        <w:t>)</w:t>
      </w:r>
    </w:p>
    <w:tbl>
      <w:tblPr>
        <w:tblStyle w:val="TableGrid"/>
        <w:tblW w:w="0" w:type="auto"/>
        <w:tblInd w:w="1260" w:type="dxa"/>
        <w:tblLook w:val="04A0" w:firstRow="1" w:lastRow="0" w:firstColumn="1" w:lastColumn="0" w:noHBand="0" w:noVBand="1"/>
      </w:tblPr>
      <w:tblGrid>
        <w:gridCol w:w="6712"/>
      </w:tblGrid>
      <w:tr w:rsidR="002E5B25" w:rsidRPr="00B57929" w14:paraId="13DD632C" w14:textId="77777777" w:rsidTr="009A1752">
        <w:trPr>
          <w:trHeight w:val="2198"/>
        </w:trPr>
        <w:tc>
          <w:tcPr>
            <w:tcW w:w="6712" w:type="dxa"/>
          </w:tcPr>
          <w:p w14:paraId="25613E4C" w14:textId="75BD6A76" w:rsidR="00DF0C9D" w:rsidRPr="00B57929" w:rsidRDefault="00DF0C9D" w:rsidP="00DF0C9D">
            <w:pPr>
              <w:pStyle w:val="TAC"/>
              <w:jc w:val="left"/>
              <w:rPr>
                <w:rFonts w:cs="Arial"/>
                <w:szCs w:val="18"/>
                <w:lang w:val="en-GB" w:eastAsia="zh-CN"/>
              </w:rPr>
            </w:pPr>
            <w:r w:rsidRPr="00B57929">
              <w:rPr>
                <w:rFonts w:cs="Arial"/>
                <w:szCs w:val="18"/>
                <w:lang w:val="en-GB" w:eastAsia="zh-CN"/>
              </w:rPr>
              <w:t xml:space="preserve">Chapter 5 Spatial Channel </w:t>
            </w:r>
            <w:proofErr w:type="spellStart"/>
            <w:r w:rsidRPr="00B57929">
              <w:rPr>
                <w:rFonts w:cs="Arial"/>
                <w:szCs w:val="18"/>
                <w:lang w:val="en-GB" w:eastAsia="zh-CN"/>
              </w:rPr>
              <w:t>Modeling</w:t>
            </w:r>
            <w:proofErr w:type="spellEnd"/>
            <w:r w:rsidRPr="00B57929">
              <w:rPr>
                <w:rFonts w:cs="Arial"/>
                <w:szCs w:val="18"/>
                <w:lang w:val="en-GB" w:eastAsia="zh-CN"/>
              </w:rPr>
              <w:t xml:space="preserve"> Approaches</w:t>
            </w:r>
          </w:p>
          <w:p w14:paraId="1E9FA2B5"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CDL model in 901</w:t>
            </w:r>
          </w:p>
          <w:p w14:paraId="6D31BCF6"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CDL model derivation in 38.827</w:t>
            </w:r>
          </w:p>
          <w:p w14:paraId="282B26F3"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TDL model with dual-</w:t>
            </w:r>
            <w:proofErr w:type="spellStart"/>
            <w:r w:rsidRPr="00B57929">
              <w:rPr>
                <w:rFonts w:cs="Arial"/>
                <w:szCs w:val="18"/>
                <w:lang w:val="en-GB" w:eastAsia="zh-CN"/>
              </w:rPr>
              <w:t>beamsteering</w:t>
            </w:r>
            <w:proofErr w:type="spellEnd"/>
            <w:r w:rsidRPr="00B57929">
              <w:rPr>
                <w:rFonts w:cs="Arial"/>
                <w:szCs w:val="18"/>
                <w:lang w:val="en-GB" w:eastAsia="zh-CN"/>
              </w:rPr>
              <w:t xml:space="preserve"> method</w:t>
            </w:r>
          </w:p>
          <w:p w14:paraId="1A81FC3D"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TDL model with per-tap correlation method</w:t>
            </w:r>
          </w:p>
          <w:p w14:paraId="07B68056" w14:textId="62712DFA" w:rsidR="00DF0C9D" w:rsidRPr="00B57929" w:rsidRDefault="00DF0C9D" w:rsidP="00DF0C9D">
            <w:pPr>
              <w:pStyle w:val="TAC"/>
              <w:jc w:val="left"/>
              <w:rPr>
                <w:rFonts w:cs="Arial"/>
                <w:szCs w:val="18"/>
                <w:lang w:val="en-GB" w:eastAsia="zh-CN"/>
              </w:rPr>
            </w:pPr>
            <w:r w:rsidRPr="00B57929">
              <w:rPr>
                <w:rFonts w:cs="Arial"/>
                <w:szCs w:val="18"/>
                <w:lang w:val="en-GB" w:eastAsia="zh-CN"/>
              </w:rPr>
              <w:t>Chapter 6 Comparison of Spatial Channel Models</w:t>
            </w:r>
          </w:p>
          <w:p w14:paraId="7F66245A"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SU-MIMO 8Tx8Rx PDSCH</w:t>
            </w:r>
          </w:p>
          <w:p w14:paraId="0C8D8AFB" w14:textId="77777777" w:rsidR="00DF0C9D" w:rsidRPr="00B57929" w:rsidRDefault="00DF0C9D" w:rsidP="00DF0C9D">
            <w:pPr>
              <w:pStyle w:val="TAC"/>
              <w:ind w:left="568"/>
              <w:jc w:val="left"/>
              <w:rPr>
                <w:rFonts w:cs="Arial"/>
                <w:szCs w:val="18"/>
                <w:lang w:val="en-GB" w:eastAsia="zh-CN"/>
              </w:rPr>
            </w:pPr>
            <w:r>
              <w:rPr>
                <w:rFonts w:cs="Arial"/>
                <w:szCs w:val="18"/>
                <w:lang w:val="en-GB" w:eastAsia="zh-CN"/>
              </w:rPr>
              <w:t>-</w:t>
            </w:r>
            <w:r w:rsidRPr="00B57929">
              <w:rPr>
                <w:rFonts w:cs="Arial"/>
                <w:szCs w:val="18"/>
                <w:lang w:val="en-GB" w:eastAsia="zh-CN"/>
              </w:rPr>
              <w:tab/>
              <w:t>Simulation comparison</w:t>
            </w:r>
          </w:p>
          <w:p w14:paraId="2D198372"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Parameters per channel model approaches</w:t>
            </w:r>
          </w:p>
          <w:p w14:paraId="46D47219"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Comparison aspects</w:t>
            </w:r>
          </w:p>
          <w:p w14:paraId="5F2A0012" w14:textId="77777777" w:rsidR="00DF0C9D" w:rsidRPr="00B57929" w:rsidRDefault="00DF0C9D" w:rsidP="00DF0C9D">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Antenna configurations</w:t>
            </w:r>
          </w:p>
          <w:p w14:paraId="6951AE52" w14:textId="77777777" w:rsidR="00DF0C9D" w:rsidRPr="00B57929" w:rsidRDefault="00DF0C9D" w:rsidP="00DF0C9D">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BF implementations</w:t>
            </w:r>
          </w:p>
          <w:p w14:paraId="7D995C52" w14:textId="77777777" w:rsidR="00DF0C9D" w:rsidRPr="00B57929" w:rsidRDefault="00DF0C9D" w:rsidP="00DF0C9D">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Performance curves</w:t>
            </w:r>
          </w:p>
          <w:p w14:paraId="7F77C280" w14:textId="77777777" w:rsidR="00DF0C9D" w:rsidRPr="00B57929" w:rsidRDefault="00DF0C9D" w:rsidP="00DF0C9D">
            <w:pPr>
              <w:pStyle w:val="TAC"/>
              <w:ind w:left="1136"/>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Etc.</w:t>
            </w:r>
          </w:p>
          <w:p w14:paraId="306DAD80"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Observations</w:t>
            </w:r>
          </w:p>
          <w:p w14:paraId="7AA5CADB" w14:textId="77777777" w:rsidR="00DF0C9D" w:rsidRPr="00B57929" w:rsidRDefault="00DF0C9D" w:rsidP="00DF0C9D">
            <w:pPr>
              <w:pStyle w:val="TAC"/>
              <w:ind w:left="568"/>
              <w:jc w:val="left"/>
              <w:rPr>
                <w:rFonts w:cs="Arial"/>
                <w:szCs w:val="18"/>
                <w:lang w:val="en-GB" w:eastAsia="zh-CN"/>
              </w:rPr>
            </w:pPr>
            <w:r>
              <w:rPr>
                <w:rFonts w:cs="Arial"/>
                <w:szCs w:val="18"/>
                <w:lang w:val="en-GB" w:eastAsia="zh-CN"/>
              </w:rPr>
              <w:t>-</w:t>
            </w:r>
            <w:r w:rsidRPr="00B57929">
              <w:rPr>
                <w:rFonts w:cs="Arial"/>
                <w:szCs w:val="18"/>
                <w:lang w:val="en-GB" w:eastAsia="zh-CN"/>
              </w:rPr>
              <w:tab/>
              <w:t>Testability comparison</w:t>
            </w:r>
          </w:p>
          <w:p w14:paraId="45643F13"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Equipment</w:t>
            </w:r>
          </w:p>
          <w:p w14:paraId="31D49E22"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Feasibility and repeatability</w:t>
            </w:r>
          </w:p>
          <w:p w14:paraId="44C35D36" w14:textId="77777777" w:rsidR="00DF0C9D" w:rsidRPr="00B57929" w:rsidRDefault="00DF0C9D" w:rsidP="00DF0C9D">
            <w:pPr>
              <w:pStyle w:val="TAC"/>
              <w:ind w:left="852"/>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Observations</w:t>
            </w:r>
          </w:p>
          <w:p w14:paraId="15DBB8D0"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SU-MIMO PMI</w:t>
            </w:r>
          </w:p>
          <w:p w14:paraId="294DAF06" w14:textId="6222F5E4" w:rsidR="00DF0C9D" w:rsidRPr="00B57929" w:rsidRDefault="00DF0C9D" w:rsidP="00DF0C9D">
            <w:pPr>
              <w:pStyle w:val="TAC"/>
              <w:jc w:val="left"/>
              <w:rPr>
                <w:rFonts w:cs="Arial"/>
                <w:szCs w:val="18"/>
                <w:lang w:val="en-GB" w:eastAsia="zh-CN"/>
              </w:rPr>
            </w:pPr>
            <w:r w:rsidRPr="00B57929">
              <w:rPr>
                <w:rFonts w:cs="Arial"/>
                <w:szCs w:val="18"/>
                <w:lang w:val="en-GB" w:eastAsia="zh-CN"/>
              </w:rPr>
              <w:t>Chapter 7 Alignment of Spatial Channel Models</w:t>
            </w:r>
          </w:p>
          <w:p w14:paraId="24403A25"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Example: agreed CDL model approach</w:t>
            </w:r>
          </w:p>
          <w:p w14:paraId="4F03636D"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Scalable deterministic CDL model</w:t>
            </w:r>
          </w:p>
          <w:p w14:paraId="500A1919"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Angle relevant parameters configurations.</w:t>
            </w:r>
          </w:p>
          <w:p w14:paraId="2E71BF61"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Channel model profile.</w:t>
            </w:r>
          </w:p>
          <w:p w14:paraId="5CC7CA46"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Alignment simulation results collection</w:t>
            </w:r>
          </w:p>
          <w:p w14:paraId="77A7B7B1" w14:textId="77777777" w:rsidR="00DF0C9D" w:rsidRPr="00B57929" w:rsidRDefault="00DF0C9D" w:rsidP="00DF0C9D">
            <w:pPr>
              <w:pStyle w:val="TAC"/>
              <w:ind w:left="284"/>
              <w:jc w:val="left"/>
              <w:rPr>
                <w:rFonts w:cs="Arial"/>
                <w:szCs w:val="18"/>
                <w:lang w:val="en-GB" w:eastAsia="zh-CN"/>
              </w:rPr>
            </w:pPr>
            <w:r w:rsidRPr="00B57929">
              <w:rPr>
                <w:rFonts w:cs="Arial"/>
                <w:szCs w:val="18"/>
                <w:lang w:val="en-GB" w:eastAsia="zh-CN"/>
              </w:rPr>
              <w:t>o</w:t>
            </w:r>
            <w:r w:rsidRPr="00B57929">
              <w:rPr>
                <w:rFonts w:cs="Arial"/>
                <w:szCs w:val="18"/>
                <w:lang w:val="en-GB" w:eastAsia="zh-CN"/>
              </w:rPr>
              <w:tab/>
              <w:t>Specific CDL model for a test case</w:t>
            </w:r>
          </w:p>
          <w:p w14:paraId="783F0073"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Other parameters configurations</w:t>
            </w:r>
          </w:p>
          <w:p w14:paraId="2401456C"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Channel model profile.</w:t>
            </w:r>
          </w:p>
          <w:p w14:paraId="5FD10DA2" w14:textId="77777777" w:rsidR="00DF0C9D" w:rsidRPr="00B57929" w:rsidRDefault="00DF0C9D" w:rsidP="00DF0C9D">
            <w:pPr>
              <w:pStyle w:val="TAC"/>
              <w:ind w:left="568"/>
              <w:jc w:val="left"/>
              <w:rPr>
                <w:rFonts w:cs="Arial"/>
                <w:szCs w:val="18"/>
                <w:lang w:val="en-GB" w:eastAsia="zh-CN"/>
              </w:rPr>
            </w:pPr>
            <w:r w:rsidRPr="00B57929">
              <w:rPr>
                <w:rFonts w:cs="Arial"/>
                <w:szCs w:val="18"/>
                <w:lang w:val="en-GB" w:eastAsia="zh-CN"/>
              </w:rPr>
              <w:t>•</w:t>
            </w:r>
            <w:r w:rsidRPr="00B57929">
              <w:rPr>
                <w:rFonts w:cs="Arial"/>
                <w:szCs w:val="18"/>
                <w:lang w:val="en-GB" w:eastAsia="zh-CN"/>
              </w:rPr>
              <w:tab/>
              <w:t>Alignment simulation results collection</w:t>
            </w:r>
          </w:p>
          <w:p w14:paraId="50F9A28A" w14:textId="699572C7" w:rsidR="002E5B25" w:rsidRPr="00B57929" w:rsidRDefault="002E5B25" w:rsidP="009A1752">
            <w:pPr>
              <w:overflowPunct/>
              <w:autoSpaceDE/>
              <w:autoSpaceDN/>
              <w:adjustRightInd/>
              <w:spacing w:after="120"/>
              <w:textAlignment w:val="auto"/>
              <w:rPr>
                <w:i/>
                <w:iCs/>
              </w:rPr>
            </w:pPr>
          </w:p>
        </w:tc>
      </w:tr>
    </w:tbl>
    <w:p w14:paraId="75CA504A" w14:textId="77777777" w:rsidR="00127947" w:rsidRPr="00127947" w:rsidRDefault="00127947" w:rsidP="00127947">
      <w:pPr>
        <w:pStyle w:val="ListParagraph"/>
        <w:overflowPunct/>
        <w:autoSpaceDE/>
        <w:autoSpaceDN/>
        <w:adjustRightInd/>
        <w:spacing w:after="120"/>
        <w:ind w:left="936" w:firstLineChars="0" w:firstLine="0"/>
        <w:textAlignment w:val="auto"/>
        <w:rPr>
          <w:i/>
          <w:iCs/>
        </w:rPr>
      </w:pPr>
    </w:p>
    <w:p w14:paraId="58B4E7F7" w14:textId="4E7C4322" w:rsidR="00127947" w:rsidRDefault="00127947" w:rsidP="00127947">
      <w:pPr>
        <w:pStyle w:val="ListParagraph"/>
        <w:numPr>
          <w:ilvl w:val="0"/>
          <w:numId w:val="1"/>
        </w:numPr>
        <w:overflowPunct/>
        <w:autoSpaceDE/>
        <w:autoSpaceDN/>
        <w:adjustRightInd/>
        <w:spacing w:after="120"/>
        <w:ind w:firstLineChars="0"/>
        <w:textAlignment w:val="auto"/>
        <w:rPr>
          <w:i/>
          <w:iCs/>
        </w:rPr>
      </w:pPr>
      <w:r w:rsidRPr="00B57929">
        <w:t xml:space="preserve">Option </w:t>
      </w:r>
      <w:r>
        <w:t>2</w:t>
      </w:r>
      <w:r w:rsidRPr="00B57929">
        <w:t xml:space="preserve"> </w:t>
      </w:r>
      <w:r w:rsidRPr="00B57929">
        <w:rPr>
          <w:i/>
          <w:iCs/>
        </w:rPr>
        <w:t>(</w:t>
      </w:r>
      <w:r>
        <w:rPr>
          <w:i/>
          <w:iCs/>
        </w:rPr>
        <w:t>Nokia</w:t>
      </w:r>
      <w:r w:rsidRPr="00B57929">
        <w:rPr>
          <w:i/>
          <w:iCs/>
        </w:rPr>
        <w:t>)</w:t>
      </w:r>
    </w:p>
    <w:p w14:paraId="69BF4F80" w14:textId="72A8FA1B" w:rsidR="00572D92" w:rsidRPr="007F2047" w:rsidRDefault="002354C9" w:rsidP="007F2047">
      <w:pPr>
        <w:pStyle w:val="ListParagraph"/>
        <w:numPr>
          <w:ilvl w:val="1"/>
          <w:numId w:val="1"/>
        </w:numPr>
        <w:snapToGrid w:val="0"/>
        <w:ind w:firstLineChars="0"/>
        <w:rPr>
          <w:rFonts w:eastAsia="SimSun"/>
          <w:szCs w:val="24"/>
          <w:lang w:eastAsia="zh-CN"/>
        </w:rPr>
      </w:pPr>
      <w:r w:rsidRPr="007F2047">
        <w:rPr>
          <w:rFonts w:eastAsia="SimSun"/>
          <w:szCs w:val="24"/>
          <w:lang w:eastAsia="zh-CN"/>
        </w:rPr>
        <w:t>Option 2</w:t>
      </w:r>
      <w:r w:rsidR="007F2047">
        <w:rPr>
          <w:rFonts w:eastAsia="SimSun"/>
          <w:szCs w:val="24"/>
          <w:lang w:eastAsia="zh-CN"/>
        </w:rPr>
        <w:t>a</w:t>
      </w:r>
      <w:r w:rsidRPr="007F2047">
        <w:rPr>
          <w:rFonts w:eastAsia="SimSun"/>
          <w:szCs w:val="24"/>
          <w:lang w:eastAsia="zh-CN"/>
        </w:rPr>
        <w:t xml:space="preserve">: </w:t>
      </w:r>
      <w:r w:rsidR="00572D92" w:rsidRPr="007F2047">
        <w:rPr>
          <w:rFonts w:eastAsia="SimSun"/>
          <w:szCs w:val="24"/>
          <w:lang w:eastAsia="zh-CN"/>
        </w:rPr>
        <w:t>RAN4 shall carefully consider the extant TR Skeleton for</w:t>
      </w:r>
      <w:r w:rsidRPr="007F2047">
        <w:rPr>
          <w:rFonts w:eastAsia="SimSun"/>
          <w:szCs w:val="24"/>
          <w:lang w:eastAsia="zh-CN"/>
        </w:rPr>
        <w:t xml:space="preserve"> TR</w:t>
      </w:r>
      <w:r w:rsidR="00572D92" w:rsidRPr="007F2047">
        <w:rPr>
          <w:rFonts w:eastAsia="SimSun"/>
          <w:szCs w:val="24"/>
          <w:lang w:eastAsia="zh-CN"/>
        </w:rPr>
        <w:t>38.753 and whether further clauses are required.</w:t>
      </w:r>
    </w:p>
    <w:p w14:paraId="32C62157" w14:textId="425F4C34" w:rsidR="002354C9" w:rsidRPr="007F2047" w:rsidRDefault="002354C9" w:rsidP="007F2047">
      <w:pPr>
        <w:pStyle w:val="ListParagraph"/>
        <w:numPr>
          <w:ilvl w:val="1"/>
          <w:numId w:val="1"/>
        </w:numPr>
        <w:snapToGrid w:val="0"/>
        <w:ind w:firstLineChars="0"/>
        <w:rPr>
          <w:rFonts w:eastAsia="SimSun"/>
          <w:szCs w:val="24"/>
          <w:lang w:eastAsia="zh-CN"/>
        </w:rPr>
      </w:pPr>
      <w:r w:rsidRPr="007F2047">
        <w:rPr>
          <w:rFonts w:eastAsia="SimSun"/>
          <w:szCs w:val="24"/>
          <w:lang w:eastAsia="zh-CN"/>
        </w:rPr>
        <w:t>Option 2</w:t>
      </w:r>
      <w:r w:rsidR="007F2047">
        <w:rPr>
          <w:rFonts w:eastAsia="SimSun"/>
          <w:szCs w:val="24"/>
          <w:lang w:eastAsia="zh-CN"/>
        </w:rPr>
        <w:t>b</w:t>
      </w:r>
      <w:r w:rsidRPr="007F2047">
        <w:rPr>
          <w:rFonts w:eastAsia="SimSun"/>
          <w:szCs w:val="24"/>
          <w:lang w:eastAsia="zh-CN"/>
        </w:rPr>
        <w:t>: RAN4 shall agree a work split during RAN4#113 for drafting Text Proposals for TR 38.753 once the clauses are stable.</w:t>
      </w:r>
    </w:p>
    <w:p w14:paraId="3B500A05" w14:textId="77777777" w:rsidR="009C766C" w:rsidRPr="00B57929" w:rsidRDefault="009C766C" w:rsidP="006C04DB">
      <w:pPr>
        <w:pStyle w:val="ListParagraph"/>
        <w:overflowPunct/>
        <w:autoSpaceDE/>
        <w:autoSpaceDN/>
        <w:adjustRightInd/>
        <w:spacing w:after="120"/>
        <w:ind w:left="936" w:firstLineChars="0" w:firstLine="0"/>
        <w:textAlignment w:val="auto"/>
        <w:rPr>
          <w:szCs w:val="24"/>
          <w:lang w:eastAsia="zh-CN"/>
        </w:rPr>
      </w:pPr>
    </w:p>
    <w:p w14:paraId="119AA2C6" w14:textId="77777777" w:rsidR="00974F2F" w:rsidRPr="007F2047" w:rsidRDefault="00974F2F" w:rsidP="00974F2F">
      <w:pPr>
        <w:spacing w:after="120"/>
        <w:rPr>
          <w:szCs w:val="24"/>
          <w:u w:val="single"/>
          <w:lang w:eastAsia="zh-CN"/>
        </w:rPr>
      </w:pPr>
      <w:r w:rsidRPr="007F2047">
        <w:rPr>
          <w:szCs w:val="24"/>
          <w:u w:val="single"/>
          <w:lang w:eastAsia="zh-CN"/>
        </w:rPr>
        <w:t>Recommended WF:</w:t>
      </w:r>
    </w:p>
    <w:p w14:paraId="01F86374" w14:textId="27DFA88E" w:rsidR="00CD4F8D" w:rsidRPr="00B57929" w:rsidRDefault="00C25ED5" w:rsidP="00796EA7">
      <w:pPr>
        <w:pStyle w:val="ListParagraph"/>
        <w:numPr>
          <w:ilvl w:val="0"/>
          <w:numId w:val="1"/>
        </w:numPr>
        <w:overflowPunct/>
        <w:autoSpaceDE/>
        <w:autoSpaceDN/>
        <w:adjustRightInd/>
        <w:spacing w:after="120"/>
        <w:ind w:firstLineChars="0"/>
        <w:textAlignment w:val="auto"/>
        <w:rPr>
          <w:szCs w:val="24"/>
          <w:lang w:eastAsia="zh-CN"/>
        </w:rPr>
      </w:pPr>
      <w:r w:rsidRPr="00B57929">
        <w:rPr>
          <w:rFonts w:eastAsia="SimSun"/>
          <w:szCs w:val="24"/>
          <w:lang w:eastAsia="zh-CN"/>
        </w:rPr>
        <w:t>For discussion at meeting</w:t>
      </w:r>
      <w:r w:rsidR="00572D92">
        <w:rPr>
          <w:rFonts w:eastAsia="SimSun"/>
          <w:szCs w:val="24"/>
          <w:lang w:eastAsia="zh-CN"/>
        </w:rPr>
        <w:t xml:space="preserve"> regarding </w:t>
      </w:r>
      <w:r w:rsidR="00270306">
        <w:rPr>
          <w:rFonts w:eastAsia="SimSun"/>
          <w:szCs w:val="24"/>
          <w:lang w:eastAsia="zh-CN"/>
        </w:rPr>
        <w:t>the content of the TR, noting an aim according to the work plan to agree a work split during RAN4#113.</w:t>
      </w:r>
    </w:p>
    <w:p w14:paraId="5773870A" w14:textId="77777777" w:rsidR="00974F2F" w:rsidRPr="00B57929" w:rsidRDefault="00974F2F" w:rsidP="00BA3E53">
      <w:pPr>
        <w:pStyle w:val="ListParagraph"/>
        <w:overflowPunct/>
        <w:autoSpaceDE/>
        <w:autoSpaceDN/>
        <w:adjustRightInd/>
        <w:spacing w:after="120"/>
        <w:ind w:left="936" w:firstLineChars="0" w:firstLine="0"/>
        <w:textAlignment w:val="auto"/>
        <w:rPr>
          <w:szCs w:val="24"/>
          <w:lang w:eastAsia="zh-CN"/>
        </w:rPr>
      </w:pPr>
    </w:p>
    <w:p w14:paraId="7B3471FB" w14:textId="6EAAA7C0" w:rsidR="00BA3E53" w:rsidRPr="00B57929" w:rsidRDefault="00BA3E53" w:rsidP="00BA3E53">
      <w:pPr>
        <w:pStyle w:val="Heading3"/>
        <w:rPr>
          <w:sz w:val="24"/>
          <w:szCs w:val="16"/>
          <w:lang w:val="en-GB"/>
        </w:rPr>
      </w:pPr>
      <w:r w:rsidRPr="00B57929">
        <w:rPr>
          <w:sz w:val="24"/>
          <w:szCs w:val="16"/>
          <w:lang w:val="en-GB"/>
        </w:rPr>
        <w:t>Sub-topic 1-2: Work Plan</w:t>
      </w:r>
    </w:p>
    <w:p w14:paraId="17326AC3" w14:textId="77777777" w:rsidR="00014146" w:rsidRPr="00B57929" w:rsidRDefault="00014146" w:rsidP="00014146">
      <w:pPr>
        <w:rPr>
          <w:lang w:eastAsia="zh-CN"/>
        </w:rPr>
      </w:pPr>
    </w:p>
    <w:p w14:paraId="5E7E8D21" w14:textId="03D5D6CA" w:rsidR="00B50AB0" w:rsidRPr="00B57929" w:rsidRDefault="00B50AB0" w:rsidP="00512CBB">
      <w:pPr>
        <w:pStyle w:val="Heading4"/>
      </w:pPr>
      <w:r w:rsidRPr="00B57929">
        <w:lastRenderedPageBreak/>
        <w:t>Issue 1-</w:t>
      </w:r>
      <w:r w:rsidR="00BA3E53" w:rsidRPr="00B57929">
        <w:t>2-1</w:t>
      </w:r>
      <w:r w:rsidRPr="00B57929">
        <w:t xml:space="preserve">: </w:t>
      </w:r>
      <w:r w:rsidR="00F816B6" w:rsidRPr="00B57929">
        <w:t>Work Plan</w:t>
      </w:r>
    </w:p>
    <w:p w14:paraId="37F91E01" w14:textId="77777777" w:rsidR="00B50AB0" w:rsidRPr="00B57929" w:rsidRDefault="00B50AB0" w:rsidP="00DE05A5">
      <w:pPr>
        <w:spacing w:after="120"/>
        <w:rPr>
          <w:szCs w:val="24"/>
          <w:lang w:eastAsia="zh-CN"/>
        </w:rPr>
      </w:pPr>
      <w:r w:rsidRPr="007F2047">
        <w:rPr>
          <w:szCs w:val="24"/>
          <w:u w:val="single"/>
          <w:lang w:eastAsia="zh-CN"/>
        </w:rPr>
        <w:t>Proposals</w:t>
      </w:r>
      <w:r w:rsidRPr="00B57929">
        <w:rPr>
          <w:szCs w:val="24"/>
          <w:lang w:eastAsia="zh-CN"/>
        </w:rPr>
        <w:t>:</w:t>
      </w:r>
    </w:p>
    <w:p w14:paraId="53CA321E" w14:textId="311DFF69" w:rsidR="009E6375" w:rsidRDefault="009E6375" w:rsidP="00BF3B22">
      <w:pPr>
        <w:pStyle w:val="ListParagraph"/>
        <w:numPr>
          <w:ilvl w:val="0"/>
          <w:numId w:val="1"/>
        </w:numPr>
        <w:spacing w:after="120"/>
        <w:ind w:firstLineChars="0"/>
        <w:rPr>
          <w:rFonts w:eastAsia="SimSun"/>
          <w:szCs w:val="24"/>
          <w:lang w:eastAsia="zh-CN"/>
        </w:rPr>
      </w:pPr>
      <w:r w:rsidRPr="009E6375">
        <w:rPr>
          <w:rFonts w:eastAsia="SimSun"/>
          <w:szCs w:val="24"/>
          <w:lang w:eastAsia="zh-CN"/>
        </w:rPr>
        <w:t>RAN4 shall aim to consolidate the options presented for a SCM following RAN4#112-bis</w:t>
      </w:r>
      <w:r>
        <w:rPr>
          <w:rFonts w:eastAsia="SimSun"/>
          <w:szCs w:val="24"/>
          <w:lang w:eastAsia="zh-CN"/>
        </w:rPr>
        <w:t xml:space="preserve"> </w:t>
      </w:r>
      <w:r w:rsidRPr="00B57929">
        <w:rPr>
          <w:rFonts w:eastAsia="SimSun"/>
          <w:i/>
          <w:iCs/>
          <w:szCs w:val="24"/>
          <w:lang w:eastAsia="zh-CN"/>
        </w:rPr>
        <w:t>(</w:t>
      </w:r>
      <w:r>
        <w:rPr>
          <w:rFonts w:eastAsia="SimSun"/>
          <w:i/>
          <w:iCs/>
          <w:szCs w:val="24"/>
          <w:lang w:eastAsia="zh-CN"/>
        </w:rPr>
        <w:t>Nokia</w:t>
      </w:r>
      <w:r w:rsidRPr="00B57929">
        <w:rPr>
          <w:rFonts w:eastAsia="SimSun"/>
          <w:i/>
          <w:iCs/>
          <w:szCs w:val="24"/>
          <w:lang w:eastAsia="zh-CN"/>
        </w:rPr>
        <w:t>)</w:t>
      </w:r>
    </w:p>
    <w:p w14:paraId="317D4200" w14:textId="64DED625" w:rsidR="00BF3B22" w:rsidRPr="00BF3B22" w:rsidRDefault="00BF3B22" w:rsidP="00BF3B22">
      <w:pPr>
        <w:pStyle w:val="ListParagraph"/>
        <w:numPr>
          <w:ilvl w:val="0"/>
          <w:numId w:val="1"/>
        </w:numPr>
        <w:spacing w:after="120"/>
        <w:ind w:firstLineChars="0"/>
        <w:rPr>
          <w:rFonts w:eastAsia="SimSun"/>
          <w:szCs w:val="24"/>
          <w:lang w:eastAsia="zh-CN"/>
        </w:rPr>
      </w:pPr>
      <w:r w:rsidRPr="00BF3B22">
        <w:rPr>
          <w:rFonts w:eastAsia="SimSun"/>
          <w:szCs w:val="24"/>
          <w:lang w:eastAsia="zh-CN"/>
        </w:rPr>
        <w:t>RAN4 shall attempt to finalise the SU-MIMO cases during RAN4#113</w:t>
      </w:r>
      <w:r w:rsidR="00C651E1">
        <w:rPr>
          <w:rFonts w:eastAsia="SimSun"/>
          <w:szCs w:val="24"/>
          <w:lang w:eastAsia="zh-CN"/>
        </w:rPr>
        <w:t xml:space="preserve"> </w:t>
      </w:r>
      <w:r w:rsidR="00C651E1" w:rsidRPr="00B57929">
        <w:rPr>
          <w:rFonts w:eastAsia="SimSun"/>
          <w:i/>
          <w:iCs/>
          <w:szCs w:val="24"/>
          <w:lang w:eastAsia="zh-CN"/>
        </w:rPr>
        <w:t>(</w:t>
      </w:r>
      <w:r w:rsidR="00C651E1">
        <w:rPr>
          <w:rFonts w:eastAsia="SimSun"/>
          <w:i/>
          <w:iCs/>
          <w:szCs w:val="24"/>
          <w:lang w:eastAsia="zh-CN"/>
        </w:rPr>
        <w:t>Nokia</w:t>
      </w:r>
      <w:r w:rsidR="00C651E1" w:rsidRPr="00B57929">
        <w:rPr>
          <w:rFonts w:eastAsia="SimSun"/>
          <w:i/>
          <w:iCs/>
          <w:szCs w:val="24"/>
          <w:lang w:eastAsia="zh-CN"/>
        </w:rPr>
        <w:t>)</w:t>
      </w:r>
    </w:p>
    <w:p w14:paraId="3A7E67C1" w14:textId="6B0FEF54" w:rsidR="00BF3B22" w:rsidRDefault="00BF3B22" w:rsidP="00BF3B22">
      <w:pPr>
        <w:pStyle w:val="ListParagraph"/>
        <w:numPr>
          <w:ilvl w:val="0"/>
          <w:numId w:val="1"/>
        </w:numPr>
        <w:overflowPunct/>
        <w:autoSpaceDE/>
        <w:autoSpaceDN/>
        <w:adjustRightInd/>
        <w:spacing w:after="120"/>
        <w:ind w:firstLineChars="0"/>
        <w:textAlignment w:val="auto"/>
        <w:rPr>
          <w:rFonts w:eastAsia="SimSun"/>
          <w:szCs w:val="24"/>
          <w:lang w:eastAsia="zh-CN"/>
        </w:rPr>
      </w:pPr>
      <w:r w:rsidRPr="00BF3B22">
        <w:rPr>
          <w:rFonts w:eastAsia="SimSun"/>
          <w:szCs w:val="24"/>
          <w:lang w:eastAsia="zh-CN"/>
        </w:rPr>
        <w:t>RAN4 shall make reasonable progress on MU-MIMO cases during RAN4#113</w:t>
      </w:r>
      <w:r w:rsidR="00C651E1">
        <w:rPr>
          <w:rFonts w:eastAsia="SimSun"/>
          <w:szCs w:val="24"/>
          <w:lang w:eastAsia="zh-CN"/>
        </w:rPr>
        <w:t xml:space="preserve"> </w:t>
      </w:r>
      <w:r w:rsidR="00C651E1" w:rsidRPr="00B57929">
        <w:rPr>
          <w:rFonts w:eastAsia="SimSun"/>
          <w:i/>
          <w:iCs/>
          <w:szCs w:val="24"/>
          <w:lang w:eastAsia="zh-CN"/>
        </w:rPr>
        <w:t>(</w:t>
      </w:r>
      <w:r w:rsidR="00C651E1">
        <w:rPr>
          <w:rFonts w:eastAsia="SimSun"/>
          <w:i/>
          <w:iCs/>
          <w:szCs w:val="24"/>
          <w:lang w:eastAsia="zh-CN"/>
        </w:rPr>
        <w:t>Nokia</w:t>
      </w:r>
      <w:r w:rsidR="00C651E1" w:rsidRPr="00B57929">
        <w:rPr>
          <w:rFonts w:eastAsia="SimSun"/>
          <w:i/>
          <w:iCs/>
          <w:szCs w:val="24"/>
          <w:lang w:eastAsia="zh-CN"/>
        </w:rPr>
        <w:t>)</w:t>
      </w:r>
    </w:p>
    <w:p w14:paraId="1AF37AB9" w14:textId="77777777" w:rsidR="00691F94" w:rsidRPr="00B57929" w:rsidRDefault="00691F94" w:rsidP="0049260E">
      <w:pPr>
        <w:spacing w:after="120"/>
        <w:rPr>
          <w:szCs w:val="24"/>
          <w:lang w:eastAsia="zh-CN"/>
        </w:rPr>
      </w:pPr>
    </w:p>
    <w:p w14:paraId="1B3017A2" w14:textId="4573D51A" w:rsidR="00B50AB0" w:rsidRPr="00B57929" w:rsidRDefault="00B50AB0" w:rsidP="0049260E">
      <w:pPr>
        <w:spacing w:after="120"/>
        <w:rPr>
          <w:szCs w:val="24"/>
          <w:lang w:eastAsia="zh-CN"/>
        </w:rPr>
      </w:pPr>
      <w:r w:rsidRPr="007F2047">
        <w:rPr>
          <w:szCs w:val="24"/>
          <w:u w:val="single"/>
          <w:lang w:eastAsia="zh-CN"/>
        </w:rPr>
        <w:t>Recommended</w:t>
      </w:r>
      <w:r w:rsidRPr="00B57929">
        <w:rPr>
          <w:szCs w:val="24"/>
          <w:lang w:eastAsia="zh-CN"/>
        </w:rPr>
        <w:t xml:space="preserve"> WF</w:t>
      </w:r>
      <w:r w:rsidR="0049260E" w:rsidRPr="00B57929">
        <w:rPr>
          <w:szCs w:val="24"/>
          <w:lang w:eastAsia="zh-CN"/>
        </w:rPr>
        <w:t>:</w:t>
      </w:r>
    </w:p>
    <w:p w14:paraId="77BD450C" w14:textId="76DCD7EF" w:rsidR="00B50AB0" w:rsidRPr="00B57929" w:rsidRDefault="00D04E5C" w:rsidP="00C0717C">
      <w:pPr>
        <w:pStyle w:val="ListParagraph"/>
        <w:numPr>
          <w:ilvl w:val="0"/>
          <w:numId w:val="1"/>
        </w:numPr>
        <w:overflowPunct/>
        <w:autoSpaceDE/>
        <w:autoSpaceDN/>
        <w:adjustRightInd/>
        <w:spacing w:after="120"/>
        <w:ind w:firstLineChars="0"/>
        <w:textAlignment w:val="auto"/>
        <w:rPr>
          <w:szCs w:val="24"/>
          <w:lang w:eastAsia="zh-CN"/>
        </w:rPr>
      </w:pPr>
      <w:r>
        <w:rPr>
          <w:szCs w:val="24"/>
          <w:lang w:eastAsia="zh-CN"/>
        </w:rPr>
        <w:t>There is no need to explicitly discuss th</w:t>
      </w:r>
      <w:r w:rsidR="007F2047">
        <w:rPr>
          <w:szCs w:val="24"/>
          <w:lang w:eastAsia="zh-CN"/>
        </w:rPr>
        <w:t>ese</w:t>
      </w:r>
      <w:r>
        <w:rPr>
          <w:szCs w:val="24"/>
          <w:lang w:eastAsia="zh-CN"/>
        </w:rPr>
        <w:t xml:space="preserve"> during the meeting, but </w:t>
      </w:r>
      <w:r w:rsidR="003F76DC">
        <w:rPr>
          <w:szCs w:val="24"/>
          <w:lang w:eastAsia="zh-CN"/>
        </w:rPr>
        <w:t>all delegates are reminded to consider th</w:t>
      </w:r>
      <w:r w:rsidR="007F2047">
        <w:rPr>
          <w:szCs w:val="24"/>
          <w:lang w:eastAsia="zh-CN"/>
        </w:rPr>
        <w:t>ese</w:t>
      </w:r>
      <w:r w:rsidR="003F76DC">
        <w:rPr>
          <w:szCs w:val="24"/>
          <w:lang w:eastAsia="zh-CN"/>
        </w:rPr>
        <w:t xml:space="preserve"> </w:t>
      </w:r>
      <w:proofErr w:type="gramStart"/>
      <w:r w:rsidR="003F76DC">
        <w:rPr>
          <w:szCs w:val="24"/>
          <w:lang w:eastAsia="zh-CN"/>
        </w:rPr>
        <w:t>in order to</w:t>
      </w:r>
      <w:proofErr w:type="gramEnd"/>
      <w:r w:rsidR="003F76DC">
        <w:rPr>
          <w:szCs w:val="24"/>
          <w:lang w:eastAsia="zh-CN"/>
        </w:rPr>
        <w:t xml:space="preserve"> make good progress agains</w:t>
      </w:r>
      <w:r w:rsidR="009E6375">
        <w:rPr>
          <w:szCs w:val="24"/>
          <w:lang w:eastAsia="zh-CN"/>
        </w:rPr>
        <w:t>t</w:t>
      </w:r>
      <w:r w:rsidR="003F76DC">
        <w:rPr>
          <w:szCs w:val="24"/>
          <w:lang w:eastAsia="zh-CN"/>
        </w:rPr>
        <w:t xml:space="preserve"> the work plan.</w:t>
      </w:r>
    </w:p>
    <w:p w14:paraId="028206A4" w14:textId="77777777" w:rsidR="00F03447" w:rsidRPr="00B57929" w:rsidRDefault="00F03447" w:rsidP="00F03447">
      <w:pPr>
        <w:spacing w:after="120"/>
        <w:rPr>
          <w:szCs w:val="24"/>
          <w:lang w:eastAsia="zh-CN"/>
        </w:rPr>
      </w:pPr>
    </w:p>
    <w:p w14:paraId="29779445" w14:textId="2EF8219B" w:rsidR="00125533" w:rsidRPr="00B57929" w:rsidRDefault="00125533" w:rsidP="007C78AE">
      <w:pPr>
        <w:rPr>
          <w:lang w:eastAsia="zh-CN"/>
        </w:rPr>
      </w:pPr>
      <w:r w:rsidRPr="00B57929">
        <w:rPr>
          <w:lang w:eastAsia="zh-CN"/>
        </w:rPr>
        <w:br w:type="page"/>
      </w:r>
    </w:p>
    <w:p w14:paraId="25D47A0E" w14:textId="542A0C5F" w:rsidR="00C735DC" w:rsidRPr="00B57929" w:rsidRDefault="00C735DC" w:rsidP="00477CB4">
      <w:pPr>
        <w:pStyle w:val="Heading1"/>
        <w:rPr>
          <w:lang w:val="en-GB" w:eastAsia="ja-JP"/>
        </w:rPr>
      </w:pPr>
      <w:r w:rsidRPr="00B57929">
        <w:rPr>
          <w:lang w:val="en-GB" w:eastAsia="ja-JP"/>
        </w:rPr>
        <w:lastRenderedPageBreak/>
        <w:t>Topic #</w:t>
      </w:r>
      <w:r w:rsidR="000434A0" w:rsidRPr="00B57929">
        <w:rPr>
          <w:lang w:val="en-GB" w:eastAsia="ja-JP"/>
        </w:rPr>
        <w:t>2</w:t>
      </w:r>
      <w:r w:rsidRPr="00B57929">
        <w:rPr>
          <w:lang w:val="en-GB" w:eastAsia="ja-JP"/>
        </w:rPr>
        <w:t xml:space="preserve">: </w:t>
      </w:r>
      <w:r w:rsidR="00C472F3" w:rsidRPr="00B57929">
        <w:rPr>
          <w:lang w:val="en-GB" w:eastAsia="ja-JP"/>
        </w:rPr>
        <w:t>Spatial Channel Modelling Methodology</w:t>
      </w:r>
    </w:p>
    <w:p w14:paraId="0FE7C093" w14:textId="77777777" w:rsidR="00FA178B" w:rsidRDefault="00FA178B" w:rsidP="00FA178B">
      <w:pPr>
        <w:pStyle w:val="Heading2"/>
        <w:rPr>
          <w:lang w:val="en-GB"/>
        </w:rPr>
      </w:pPr>
      <w:r w:rsidRPr="00B57929">
        <w:rPr>
          <w:lang w:val="en-GB"/>
        </w:rPr>
        <w:t>Companies’ contributions summary</w:t>
      </w:r>
    </w:p>
    <w:p w14:paraId="33773213" w14:textId="77777777" w:rsidR="000D604A" w:rsidRPr="000D604A" w:rsidRDefault="000D604A" w:rsidP="000D604A">
      <w:pPr>
        <w:rPr>
          <w:lang w:eastAsia="zh-CN"/>
        </w:rPr>
      </w:pPr>
    </w:p>
    <w:tbl>
      <w:tblPr>
        <w:tblStyle w:val="TableGrid"/>
        <w:tblpPr w:leftFromText="180" w:rightFromText="180" w:vertAnchor="text" w:tblpY="1"/>
        <w:tblOverlap w:val="never"/>
        <w:tblW w:w="9776" w:type="dxa"/>
        <w:tblLook w:val="04A0" w:firstRow="1" w:lastRow="0" w:firstColumn="1" w:lastColumn="0" w:noHBand="0" w:noVBand="1"/>
      </w:tblPr>
      <w:tblGrid>
        <w:gridCol w:w="1256"/>
        <w:gridCol w:w="1567"/>
        <w:gridCol w:w="6953"/>
      </w:tblGrid>
      <w:tr w:rsidR="00FA178B" w:rsidRPr="00B57929" w14:paraId="07882C95" w14:textId="77777777" w:rsidTr="001D7AA0">
        <w:trPr>
          <w:tblHeader/>
        </w:trPr>
        <w:tc>
          <w:tcPr>
            <w:tcW w:w="1256" w:type="dxa"/>
            <w:vAlign w:val="center"/>
          </w:tcPr>
          <w:p w14:paraId="48D39374" w14:textId="77777777" w:rsidR="00FA178B" w:rsidRPr="00B57929" w:rsidRDefault="00FA178B" w:rsidP="001D7AA0">
            <w:pPr>
              <w:pStyle w:val="TAH"/>
              <w:keepLines w:val="0"/>
              <w:rPr>
                <w:rFonts w:cs="Arial"/>
                <w:szCs w:val="18"/>
                <w:lang w:val="en-GB"/>
              </w:rPr>
            </w:pPr>
            <w:r w:rsidRPr="00B57929">
              <w:rPr>
                <w:rFonts w:cs="Arial"/>
                <w:szCs w:val="18"/>
                <w:lang w:val="en-GB"/>
              </w:rPr>
              <w:t>T-doc number</w:t>
            </w:r>
          </w:p>
        </w:tc>
        <w:tc>
          <w:tcPr>
            <w:tcW w:w="1567" w:type="dxa"/>
            <w:vAlign w:val="center"/>
          </w:tcPr>
          <w:p w14:paraId="77CCB0FD" w14:textId="31EDF0C5" w:rsidR="00FA178B" w:rsidRPr="00B57929" w:rsidRDefault="000D604A" w:rsidP="001D7AA0">
            <w:pPr>
              <w:pStyle w:val="TAH"/>
              <w:keepLines w:val="0"/>
              <w:rPr>
                <w:rFonts w:cs="Arial"/>
                <w:szCs w:val="18"/>
                <w:lang w:val="en-GB"/>
              </w:rPr>
            </w:pPr>
            <w:r>
              <w:rPr>
                <w:rFonts w:cs="Arial"/>
                <w:szCs w:val="18"/>
                <w:lang w:val="en-GB"/>
              </w:rPr>
              <w:t>Source</w:t>
            </w:r>
          </w:p>
        </w:tc>
        <w:tc>
          <w:tcPr>
            <w:tcW w:w="6953" w:type="dxa"/>
            <w:vAlign w:val="center"/>
          </w:tcPr>
          <w:p w14:paraId="02AED0AD" w14:textId="77777777" w:rsidR="00FA178B" w:rsidRPr="00B57929" w:rsidRDefault="00FA178B" w:rsidP="001D7AA0">
            <w:pPr>
              <w:pStyle w:val="TAH"/>
              <w:keepLines w:val="0"/>
              <w:rPr>
                <w:rFonts w:cs="Arial"/>
                <w:szCs w:val="18"/>
                <w:lang w:val="en-GB"/>
              </w:rPr>
            </w:pPr>
            <w:r w:rsidRPr="00B57929">
              <w:rPr>
                <w:rFonts w:cs="Arial"/>
                <w:szCs w:val="18"/>
                <w:lang w:val="en-GB"/>
              </w:rPr>
              <w:t>Proposals / Observations</w:t>
            </w:r>
          </w:p>
        </w:tc>
      </w:tr>
      <w:tr w:rsidR="00514A36" w:rsidRPr="00B57929" w14:paraId="47D2F4A3" w14:textId="77777777" w:rsidTr="001D7AA0">
        <w:tc>
          <w:tcPr>
            <w:tcW w:w="1256" w:type="dxa"/>
          </w:tcPr>
          <w:p w14:paraId="0E22F84C" w14:textId="5CBE233A" w:rsidR="00514A36" w:rsidRPr="00B57929" w:rsidRDefault="00000000" w:rsidP="001D7AA0">
            <w:pPr>
              <w:pStyle w:val="TAC"/>
              <w:keepLines w:val="0"/>
              <w:rPr>
                <w:rFonts w:cs="Arial"/>
                <w:szCs w:val="18"/>
                <w:lang w:val="en-GB"/>
              </w:rPr>
            </w:pPr>
            <w:hyperlink r:id="rId17" w:history="1">
              <w:r w:rsidR="00514A36" w:rsidRPr="00B57929">
                <w:rPr>
                  <w:rStyle w:val="Hyperlink"/>
                  <w:rFonts w:cs="Arial"/>
                  <w:b/>
                  <w:bCs/>
                  <w:sz w:val="16"/>
                  <w:szCs w:val="16"/>
                  <w:lang w:val="en-GB"/>
                </w:rPr>
                <w:t>R4-2417801</w:t>
              </w:r>
            </w:hyperlink>
          </w:p>
        </w:tc>
        <w:tc>
          <w:tcPr>
            <w:tcW w:w="1567" w:type="dxa"/>
          </w:tcPr>
          <w:p w14:paraId="6E9C2D80" w14:textId="1C46EF1F" w:rsidR="00514A36" w:rsidRPr="00B57929" w:rsidRDefault="00514A36" w:rsidP="001D7AA0">
            <w:pPr>
              <w:pStyle w:val="TAC"/>
              <w:keepLines w:val="0"/>
              <w:rPr>
                <w:rFonts w:cs="Arial"/>
                <w:szCs w:val="18"/>
                <w:lang w:val="en-GB"/>
              </w:rPr>
            </w:pPr>
            <w:r w:rsidRPr="00B57929">
              <w:rPr>
                <w:rFonts w:cs="Arial"/>
                <w:sz w:val="16"/>
                <w:szCs w:val="16"/>
                <w:lang w:val="en-GB"/>
              </w:rPr>
              <w:t>MediaTek inc.</w:t>
            </w:r>
          </w:p>
        </w:tc>
        <w:tc>
          <w:tcPr>
            <w:tcW w:w="6953" w:type="dxa"/>
            <w:vAlign w:val="center"/>
          </w:tcPr>
          <w:p w14:paraId="452D09D9" w14:textId="77777777" w:rsidR="000B3E04" w:rsidRPr="00B57929" w:rsidRDefault="000B3E04" w:rsidP="001D7AA0">
            <w:pPr>
              <w:keepNext/>
              <w:spacing w:before="100" w:beforeAutospacing="1" w:after="100" w:afterAutospacing="1"/>
              <w:rPr>
                <w:rFonts w:eastAsia="Times New Roman"/>
                <w:b/>
                <w:bCs/>
                <w:lang w:eastAsia="zh-CN"/>
              </w:rPr>
            </w:pPr>
            <w:r w:rsidRPr="00B57929">
              <w:rPr>
                <w:rFonts w:eastAsia="Times New Roman"/>
                <w:b/>
                <w:bCs/>
                <w:lang w:eastAsia="zh-CN"/>
              </w:rPr>
              <w:t xml:space="preserve">Observation #1: </w:t>
            </w:r>
            <w:r w:rsidRPr="001453C6">
              <w:rPr>
                <w:rFonts w:eastAsia="Times New Roman"/>
                <w:lang w:eastAsia="zh-CN"/>
              </w:rPr>
              <w:t xml:space="preserve">8-layer demodulation with random precoding and LMMSE MIMO demodulation is challenging and not feasible for all evaluated CDL-C </w:t>
            </w:r>
            <w:proofErr w:type="spellStart"/>
            <w:r w:rsidRPr="001453C6">
              <w:rPr>
                <w:rFonts w:eastAsia="Times New Roman"/>
                <w:lang w:eastAsia="zh-CN"/>
              </w:rPr>
              <w:t>UMa</w:t>
            </w:r>
            <w:proofErr w:type="spellEnd"/>
            <w:r w:rsidRPr="001453C6">
              <w:rPr>
                <w:rFonts w:eastAsia="Times New Roman"/>
                <w:lang w:eastAsia="zh-CN"/>
              </w:rPr>
              <w:t xml:space="preserve"> AAV cases.</w:t>
            </w:r>
            <w:r w:rsidRPr="00B57929">
              <w:rPr>
                <w:rFonts w:eastAsia="Times New Roman"/>
                <w:b/>
                <w:bCs/>
                <w:lang w:eastAsia="zh-CN"/>
              </w:rPr>
              <w:t xml:space="preserve"> </w:t>
            </w:r>
          </w:p>
          <w:p w14:paraId="6BDF9236" w14:textId="77777777" w:rsidR="000B3E04" w:rsidRPr="00B57929" w:rsidRDefault="000B3E04" w:rsidP="001D7AA0">
            <w:pPr>
              <w:keepNext/>
              <w:spacing w:before="100" w:beforeAutospacing="1" w:after="100" w:afterAutospacing="1"/>
              <w:jc w:val="both"/>
              <w:rPr>
                <w:rFonts w:eastAsia="Times New Roman"/>
                <w:b/>
                <w:bCs/>
                <w:lang w:eastAsia="zh-CN"/>
              </w:rPr>
            </w:pPr>
            <w:r w:rsidRPr="00B57929">
              <w:rPr>
                <w:rFonts w:eastAsia="Times New Roman"/>
                <w:b/>
                <w:bCs/>
                <w:lang w:eastAsia="zh-CN"/>
              </w:rPr>
              <w:t>Proposal #1: Instead of random precoding, we propose using a carefully chosen fixed precoder for 8-layer PDSCH demodulation testing in CDL channels.</w:t>
            </w:r>
          </w:p>
          <w:p w14:paraId="7AF90D49" w14:textId="77777777" w:rsidR="000B3E04" w:rsidRPr="00B57929" w:rsidRDefault="000B3E04" w:rsidP="001D7AA0">
            <w:pPr>
              <w:keepNext/>
              <w:jc w:val="both"/>
            </w:pPr>
            <w:r w:rsidRPr="00B57929">
              <w:rPr>
                <w:rFonts w:eastAsia="Times New Roman"/>
                <w:b/>
                <w:bCs/>
                <w:lang w:eastAsia="zh-CN"/>
              </w:rPr>
              <w:t xml:space="preserve">Observation #2: </w:t>
            </w:r>
            <w:r w:rsidRPr="001453C6">
              <w:rPr>
                <w:rFonts w:eastAsia="Times New Roman"/>
                <w:lang w:eastAsia="zh-CN"/>
              </w:rPr>
              <w:t>F</w:t>
            </w:r>
            <w:r w:rsidRPr="001453C6">
              <w:t xml:space="preserve">or 4L and 8L MIMO, R-ML demodulation can provide significant performance gains compared to LMMSE demodulation. </w:t>
            </w:r>
          </w:p>
          <w:p w14:paraId="3F7FAA79" w14:textId="77777777" w:rsidR="000B3E04" w:rsidRPr="00B57929" w:rsidRDefault="000B3E04" w:rsidP="001D7AA0">
            <w:pPr>
              <w:keepNext/>
              <w:jc w:val="both"/>
              <w:rPr>
                <w:b/>
                <w:bCs/>
              </w:rPr>
            </w:pPr>
            <w:r w:rsidRPr="00B57929">
              <w:rPr>
                <w:b/>
                <w:bCs/>
              </w:rPr>
              <w:t>Proposal #2: We propose that companies employ strictly LMMSE MIMO demodulation to enable alignment of the results.</w:t>
            </w:r>
          </w:p>
          <w:p w14:paraId="1FBBAEAA" w14:textId="77777777" w:rsidR="000B3E04" w:rsidRPr="00B57929" w:rsidRDefault="000B3E04" w:rsidP="001D7AA0">
            <w:pPr>
              <w:keepNext/>
              <w:jc w:val="both"/>
              <w:rPr>
                <w:b/>
                <w:bCs/>
                <w:lang w:eastAsia="zh-CN"/>
              </w:rPr>
            </w:pPr>
            <w:r w:rsidRPr="00B57929">
              <w:rPr>
                <w:rFonts w:eastAsiaTheme="minorEastAsia"/>
                <w:b/>
                <w:lang w:eastAsia="zh-TW"/>
              </w:rPr>
              <w:t xml:space="preserve">Proposal #3: We propose RAN4 to consider the option of </w:t>
            </w:r>
            <w:r w:rsidRPr="00B57929">
              <w:rPr>
                <w:b/>
                <w:bCs/>
                <w:i/>
                <w:iCs/>
                <w:lang w:eastAsia="zh-CN"/>
              </w:rPr>
              <w:t>multi-cluster TX-RX beam steering</w:t>
            </w:r>
            <w:r w:rsidRPr="00B57929">
              <w:rPr>
                <w:b/>
                <w:bCs/>
                <w:lang w:eastAsia="zh-CN"/>
              </w:rPr>
              <w:t xml:space="preserve"> with TDL model for spatial channel modelling as a much simpler and controllable choice than CDL.</w:t>
            </w:r>
          </w:p>
          <w:p w14:paraId="7E2866E7" w14:textId="77777777" w:rsidR="000B3E04" w:rsidRPr="00B57929" w:rsidRDefault="000B3E04" w:rsidP="001D7AA0">
            <w:pPr>
              <w:keepNext/>
              <w:jc w:val="both"/>
              <w:rPr>
                <w:b/>
                <w:bCs/>
                <w:lang w:eastAsia="zh-CN"/>
              </w:rPr>
            </w:pPr>
            <w:r w:rsidRPr="00B57929">
              <w:rPr>
                <w:rFonts w:eastAsiaTheme="minorEastAsia"/>
                <w:b/>
                <w:lang w:eastAsia="zh-TW"/>
              </w:rPr>
              <w:t xml:space="preserve">Proposal #4: </w:t>
            </w:r>
            <w:r w:rsidRPr="00B57929">
              <w:rPr>
                <w:b/>
                <w:bCs/>
              </w:rPr>
              <w:t>We propose to focus on SU-MIMO first but discuss potential MU-MIMO scenarios for study.</w:t>
            </w:r>
          </w:p>
          <w:p w14:paraId="6F00A021" w14:textId="77777777" w:rsidR="000B3E04" w:rsidRPr="00B57929" w:rsidRDefault="000B3E04" w:rsidP="001D7AA0">
            <w:pPr>
              <w:keepNext/>
              <w:jc w:val="both"/>
              <w:rPr>
                <w:b/>
                <w:bCs/>
              </w:rPr>
            </w:pPr>
            <w:r w:rsidRPr="00B57929">
              <w:rPr>
                <w:b/>
                <w:bCs/>
              </w:rPr>
              <w:t xml:space="preserve">Observation #3: </w:t>
            </w:r>
            <w:r w:rsidRPr="001453C6">
              <w:t xml:space="preserve">CDL-C </w:t>
            </w:r>
            <w:proofErr w:type="spellStart"/>
            <w:r w:rsidRPr="001453C6">
              <w:t>UMa</w:t>
            </w:r>
            <w:proofErr w:type="spellEnd"/>
            <w:r w:rsidRPr="001453C6">
              <w:t xml:space="preserve"> with AAV via fixed TX-BF as specified in TR38.827, provides only modest gains for Type1/eType2 follow-PMI when compared to random precoding.</w:t>
            </w:r>
          </w:p>
          <w:p w14:paraId="060C07B4" w14:textId="77777777" w:rsidR="000B3E04" w:rsidRPr="00B57929" w:rsidRDefault="000B3E04" w:rsidP="001D7AA0">
            <w:pPr>
              <w:keepNext/>
              <w:jc w:val="both"/>
              <w:rPr>
                <w:b/>
                <w:bCs/>
              </w:rPr>
            </w:pPr>
            <w:r w:rsidRPr="00B57929">
              <w:rPr>
                <w:b/>
                <w:bCs/>
              </w:rPr>
              <w:t>Proposal #5: We propose that AAV via fixed TX-BF as specified in TR38.827 is not used for follow-PMI testing.</w:t>
            </w:r>
          </w:p>
          <w:p w14:paraId="169045A8" w14:textId="77777777" w:rsidR="000B3E04" w:rsidRPr="00B57929" w:rsidRDefault="000B3E04" w:rsidP="001D7AA0">
            <w:pPr>
              <w:keepNext/>
              <w:jc w:val="both"/>
              <w:rPr>
                <w:b/>
                <w:bCs/>
              </w:rPr>
            </w:pPr>
            <w:r w:rsidRPr="00B57929">
              <w:rPr>
                <w:b/>
                <w:bCs/>
              </w:rPr>
              <w:t xml:space="preserve">Observation #4: </w:t>
            </w:r>
            <w:r w:rsidRPr="001453C6">
              <w:t xml:space="preserve">CDL-C </w:t>
            </w:r>
            <w:proofErr w:type="spellStart"/>
            <w:r w:rsidRPr="001453C6">
              <w:t>UMa</w:t>
            </w:r>
            <w:proofErr w:type="spellEnd"/>
            <w:r w:rsidRPr="001453C6">
              <w:t xml:space="preserve"> without AAV, provides significant gains for both Type1 and eType2 follow-PMI when compared to random precoding.</w:t>
            </w:r>
          </w:p>
          <w:p w14:paraId="37CCF986" w14:textId="77777777" w:rsidR="000B3E04" w:rsidRPr="00B57929" w:rsidRDefault="000B3E04" w:rsidP="001D7AA0">
            <w:pPr>
              <w:keepNext/>
              <w:jc w:val="both"/>
              <w:rPr>
                <w:b/>
                <w:bCs/>
              </w:rPr>
            </w:pPr>
            <w:r w:rsidRPr="00B57929">
              <w:rPr>
                <w:b/>
                <w:bCs/>
              </w:rPr>
              <w:t>Proposal #6: We propose to consider no AAV for follow-PMI testing in CDL channels.</w:t>
            </w:r>
          </w:p>
          <w:p w14:paraId="4D8D6C0F" w14:textId="77777777" w:rsidR="000B3E04" w:rsidRPr="00B57929" w:rsidRDefault="000B3E04" w:rsidP="001D7AA0">
            <w:pPr>
              <w:keepNext/>
              <w:spacing w:after="160" w:line="252" w:lineRule="auto"/>
              <w:jc w:val="both"/>
              <w:rPr>
                <w:b/>
                <w:bCs/>
              </w:rPr>
            </w:pPr>
            <w:r w:rsidRPr="00B57929">
              <w:rPr>
                <w:b/>
                <w:bCs/>
              </w:rPr>
              <w:t xml:space="preserve">Observation #5: </w:t>
            </w:r>
            <w:r w:rsidRPr="001453C6">
              <w:t xml:space="preserve">eType2 precoding provides </w:t>
            </w:r>
            <w:proofErr w:type="spellStart"/>
            <w:r w:rsidRPr="001453C6">
              <w:t>tput</w:t>
            </w:r>
            <w:proofErr w:type="spellEnd"/>
            <w:r w:rsidRPr="001453C6">
              <w:t xml:space="preserve"> gain over Type1 precoding only when the UE speed (Doppler) is low, and only when the rank is low (2).</w:t>
            </w:r>
          </w:p>
          <w:p w14:paraId="4577683F" w14:textId="77777777" w:rsidR="000B3E04" w:rsidRPr="00B57929" w:rsidRDefault="000B3E04" w:rsidP="001D7AA0">
            <w:pPr>
              <w:keepNext/>
              <w:spacing w:after="160" w:line="252" w:lineRule="auto"/>
              <w:jc w:val="both"/>
              <w:rPr>
                <w:b/>
                <w:bCs/>
              </w:rPr>
            </w:pPr>
            <w:r w:rsidRPr="00B57929">
              <w:rPr>
                <w:b/>
                <w:bCs/>
              </w:rPr>
              <w:t xml:space="preserve">Proposal #7: We propose that eType2 follow PMI testing should concentrate to low UE speed or </w:t>
            </w:r>
            <w:proofErr w:type="gramStart"/>
            <w:r w:rsidRPr="00B57929">
              <w:rPr>
                <w:b/>
                <w:bCs/>
              </w:rPr>
              <w:t>Doppler, and</w:t>
            </w:r>
            <w:proofErr w:type="gramEnd"/>
            <w:r w:rsidRPr="00B57929">
              <w:rPr>
                <w:b/>
                <w:bCs/>
              </w:rPr>
              <w:t xml:space="preserve"> rank 2.</w:t>
            </w:r>
          </w:p>
          <w:p w14:paraId="10E708D7" w14:textId="77777777" w:rsidR="000B3E04" w:rsidRPr="001453C6" w:rsidRDefault="000B3E04" w:rsidP="001D7AA0">
            <w:pPr>
              <w:keepNext/>
              <w:jc w:val="both"/>
              <w:rPr>
                <w:bCs/>
                <w:lang w:eastAsia="zh-CN"/>
              </w:rPr>
            </w:pPr>
            <w:r w:rsidRPr="00B57929">
              <w:rPr>
                <w:rFonts w:eastAsiaTheme="minorEastAsia"/>
                <w:b/>
                <w:lang w:eastAsia="zh-TW"/>
              </w:rPr>
              <w:t xml:space="preserve">Observation #6: </w:t>
            </w:r>
            <w:r w:rsidRPr="001453C6">
              <w:rPr>
                <w:rFonts w:eastAsiaTheme="minorEastAsia"/>
                <w:bCs/>
                <w:lang w:eastAsia="zh-TW"/>
              </w:rPr>
              <w:t>Simple m</w:t>
            </w:r>
            <w:r w:rsidRPr="001453C6">
              <w:rPr>
                <w:bCs/>
                <w:lang w:eastAsia="zh-CN"/>
              </w:rPr>
              <w:t>ulti-cluster TX-RX beam steering with TDL-C channel is well feasible for both Type1 and eType2 follow-PMI testing.</w:t>
            </w:r>
          </w:p>
          <w:p w14:paraId="0A4ACC51" w14:textId="77777777" w:rsidR="000B3E04" w:rsidRPr="00B57929" w:rsidRDefault="000B3E04" w:rsidP="001D7AA0">
            <w:pPr>
              <w:keepNext/>
              <w:jc w:val="both"/>
              <w:rPr>
                <w:b/>
                <w:bCs/>
              </w:rPr>
            </w:pPr>
            <w:r w:rsidRPr="00B57929">
              <w:rPr>
                <w:b/>
                <w:bCs/>
              </w:rPr>
              <w:t>Proposal #8: The upcoming TR should provide self-contained and focused descriptions of the agreed channel models.</w:t>
            </w:r>
          </w:p>
          <w:p w14:paraId="728CF958" w14:textId="77777777" w:rsidR="000B3E04" w:rsidRPr="00B57929" w:rsidRDefault="000B3E04" w:rsidP="001D7AA0">
            <w:pPr>
              <w:keepNext/>
              <w:jc w:val="both"/>
              <w:rPr>
                <w:b/>
                <w:bCs/>
              </w:rPr>
            </w:pPr>
            <w:r w:rsidRPr="00B57929">
              <w:rPr>
                <w:b/>
                <w:bCs/>
              </w:rPr>
              <w:t xml:space="preserve">Observation #7: </w:t>
            </w:r>
            <w:r w:rsidRPr="001453C6">
              <w:t xml:space="preserve">With different AAV TX beamforming options, the average power response of the CDL-C </w:t>
            </w:r>
            <w:proofErr w:type="spellStart"/>
            <w:r w:rsidRPr="001453C6">
              <w:t>UMa</w:t>
            </w:r>
            <w:proofErr w:type="spellEnd"/>
            <w:r w:rsidRPr="001453C6">
              <w:t xml:space="preserve"> FR1 is not equal to one.</w:t>
            </w:r>
          </w:p>
          <w:p w14:paraId="25468E78" w14:textId="77777777" w:rsidR="000B3E04" w:rsidRPr="00B57929" w:rsidRDefault="000B3E04" w:rsidP="001D7AA0">
            <w:pPr>
              <w:keepNext/>
              <w:jc w:val="both"/>
              <w:rPr>
                <w:b/>
                <w:bCs/>
              </w:rPr>
            </w:pPr>
            <w:r w:rsidRPr="00B57929">
              <w:rPr>
                <w:b/>
                <w:bCs/>
              </w:rPr>
              <w:t>Proposal #9: Depending on each AAV and spatial CDL channel combination, a numerical transmit beamformer power normalization factor should be specified to ensure unit power response.</w:t>
            </w:r>
          </w:p>
          <w:p w14:paraId="1ED461D8" w14:textId="77777777" w:rsidR="000B3E04" w:rsidRPr="00B57929" w:rsidRDefault="000B3E04" w:rsidP="001D7AA0">
            <w:pPr>
              <w:keepNext/>
              <w:jc w:val="both"/>
            </w:pPr>
            <w:r w:rsidRPr="00B57929">
              <w:rPr>
                <w:b/>
                <w:bCs/>
              </w:rPr>
              <w:t xml:space="preserve">Observation #8: </w:t>
            </w:r>
            <w:r w:rsidRPr="001453C6">
              <w:t>There is a risk that the fading processes between the sub-clusters become correlated unless ray-splitting is performed.</w:t>
            </w:r>
          </w:p>
          <w:p w14:paraId="54BA638D" w14:textId="77777777" w:rsidR="000B3E04" w:rsidRPr="00B57929" w:rsidRDefault="000B3E04" w:rsidP="001D7AA0">
            <w:pPr>
              <w:keepNext/>
              <w:jc w:val="both"/>
            </w:pPr>
            <w:r w:rsidRPr="00B57929">
              <w:rPr>
                <w:b/>
                <w:bCs/>
              </w:rPr>
              <w:lastRenderedPageBreak/>
              <w:t>Proposal #10: To avoid inter-cluster correlation, RAN4 companies should make sure they are performing ray-splitting for the sub-clusters as specified by TR 38.827 and TR 38.901.</w:t>
            </w:r>
          </w:p>
          <w:p w14:paraId="0D89E806" w14:textId="77777777" w:rsidR="000B3E04" w:rsidRPr="00B57929" w:rsidRDefault="000B3E04" w:rsidP="001D7AA0">
            <w:pPr>
              <w:keepNext/>
              <w:jc w:val="both"/>
              <w:rPr>
                <w:b/>
                <w:bCs/>
              </w:rPr>
            </w:pPr>
            <w:r w:rsidRPr="00B57929">
              <w:rPr>
                <w:rFonts w:eastAsiaTheme="minorEastAsia"/>
                <w:b/>
                <w:lang w:eastAsia="zh-TW"/>
              </w:rPr>
              <w:t xml:space="preserve">Proposal #11: </w:t>
            </w:r>
            <w:r w:rsidRPr="00B57929">
              <w:rPr>
                <w:b/>
                <w:bCs/>
              </w:rPr>
              <w:t>We propose to use BS radiation pattern as defined in TR38.901 Table 7.3-1.</w:t>
            </w:r>
          </w:p>
          <w:p w14:paraId="7E96F2CF" w14:textId="77777777" w:rsidR="000B3E04" w:rsidRPr="00B57929" w:rsidRDefault="000B3E04" w:rsidP="001D7AA0">
            <w:pPr>
              <w:keepNext/>
              <w:jc w:val="both"/>
              <w:rPr>
                <w:b/>
                <w:bCs/>
              </w:rPr>
            </w:pPr>
            <w:r w:rsidRPr="00B57929">
              <w:rPr>
                <w:rFonts w:eastAsiaTheme="minorEastAsia"/>
                <w:b/>
                <w:lang w:eastAsia="zh-TW"/>
              </w:rPr>
              <w:t xml:space="preserve">Proposal #12: </w:t>
            </w:r>
            <w:r w:rsidRPr="00B57929">
              <w:rPr>
                <w:b/>
                <w:bCs/>
              </w:rPr>
              <w:t>We propose to use Omnidirectional antennas for UE.</w:t>
            </w:r>
          </w:p>
          <w:p w14:paraId="7FEDFE15" w14:textId="77777777" w:rsidR="000B3E04" w:rsidRPr="00B57929" w:rsidRDefault="000B3E04" w:rsidP="001D7AA0">
            <w:pPr>
              <w:keepNext/>
              <w:jc w:val="both"/>
              <w:rPr>
                <w:b/>
                <w:bCs/>
              </w:rPr>
            </w:pPr>
            <w:r w:rsidRPr="00B57929">
              <w:rPr>
                <w:rFonts w:eastAsiaTheme="minorEastAsia"/>
                <w:b/>
                <w:lang w:eastAsia="zh-TW"/>
              </w:rPr>
              <w:t xml:space="preserve">Proposal #13: </w:t>
            </w:r>
            <w:r w:rsidRPr="00B57929">
              <w:rPr>
                <w:b/>
                <w:bCs/>
              </w:rPr>
              <w:t>We propose to focus on 3.5GHz carrier frequency first but check other frequencies in the end of feasibility study.</w:t>
            </w:r>
          </w:p>
          <w:p w14:paraId="68397AD1" w14:textId="77777777" w:rsidR="000B3E04" w:rsidRPr="00B57929" w:rsidRDefault="000B3E04" w:rsidP="001D7AA0">
            <w:pPr>
              <w:keepNext/>
              <w:jc w:val="both"/>
              <w:rPr>
                <w:b/>
                <w:bCs/>
              </w:rPr>
            </w:pPr>
            <w:r w:rsidRPr="00B57929">
              <w:rPr>
                <w:rFonts w:eastAsiaTheme="minorEastAsia"/>
                <w:b/>
                <w:lang w:eastAsia="zh-TW"/>
              </w:rPr>
              <w:t xml:space="preserve">Proposal #14: </w:t>
            </w:r>
            <w:r w:rsidRPr="00B57929">
              <w:rPr>
                <w:b/>
                <w:bCs/>
              </w:rPr>
              <w:t>We propose to further evaluate the method for time variant beam directions in CDL model.</w:t>
            </w:r>
          </w:p>
          <w:p w14:paraId="00298244" w14:textId="77777777" w:rsidR="000B3E04" w:rsidRPr="00B57929" w:rsidRDefault="000B3E04" w:rsidP="001D7AA0">
            <w:pPr>
              <w:keepNext/>
              <w:jc w:val="both"/>
              <w:rPr>
                <w:lang w:eastAsia="zh-CN"/>
              </w:rPr>
            </w:pPr>
            <w:r w:rsidRPr="00B57929">
              <w:rPr>
                <w:rFonts w:eastAsiaTheme="minorEastAsia"/>
                <w:b/>
                <w:lang w:eastAsia="zh-TW"/>
              </w:rPr>
              <w:t xml:space="preserve">Proposal #15: </w:t>
            </w:r>
            <w:r w:rsidRPr="00B57929">
              <w:rPr>
                <w:b/>
                <w:bCs/>
              </w:rPr>
              <w:t>We propose to evaluate proposed channel models in lower and higher doppler conditions.</w:t>
            </w:r>
          </w:p>
          <w:p w14:paraId="5377121D" w14:textId="77777777" w:rsidR="000B3E04" w:rsidRPr="00B57929" w:rsidRDefault="000B3E04" w:rsidP="001D7AA0">
            <w:pPr>
              <w:keepNext/>
              <w:jc w:val="both"/>
              <w:rPr>
                <w:b/>
                <w:bCs/>
              </w:rPr>
            </w:pPr>
            <w:r w:rsidRPr="00B57929">
              <w:rPr>
                <w:rFonts w:eastAsiaTheme="minorEastAsia"/>
                <w:b/>
                <w:lang w:eastAsia="zh-TW"/>
              </w:rPr>
              <w:t xml:space="preserve">Proposal #16: </w:t>
            </w:r>
            <w:r w:rsidRPr="00B57929">
              <w:rPr>
                <w:b/>
                <w:bCs/>
              </w:rPr>
              <w:t>We propose to use BS (α, β, γ) = (0°, 0°, 0°).</w:t>
            </w:r>
          </w:p>
          <w:p w14:paraId="19FED135" w14:textId="77777777" w:rsidR="000B3E04" w:rsidRPr="00B57929" w:rsidRDefault="000B3E04" w:rsidP="001D7AA0">
            <w:pPr>
              <w:keepNext/>
              <w:jc w:val="both"/>
              <w:rPr>
                <w:b/>
                <w:bCs/>
              </w:rPr>
            </w:pPr>
            <w:r w:rsidRPr="00B57929">
              <w:rPr>
                <w:rFonts w:eastAsiaTheme="minorEastAsia"/>
                <w:b/>
                <w:lang w:eastAsia="zh-TW"/>
              </w:rPr>
              <w:t xml:space="preserve">Proposal #17: </w:t>
            </w:r>
            <w:r w:rsidRPr="00B57929">
              <w:rPr>
                <w:b/>
                <w:bCs/>
              </w:rPr>
              <w:t>We are also fine with (α, β, γ) = (0°, 10°, 0°).</w:t>
            </w:r>
          </w:p>
          <w:p w14:paraId="5FACAAFB" w14:textId="77777777" w:rsidR="000B3E04" w:rsidRPr="00B57929" w:rsidRDefault="000B3E04" w:rsidP="001D7AA0">
            <w:pPr>
              <w:keepNext/>
              <w:jc w:val="both"/>
            </w:pPr>
            <w:r w:rsidRPr="00B57929">
              <w:rPr>
                <w:rFonts w:eastAsiaTheme="minorEastAsia"/>
                <w:b/>
                <w:lang w:eastAsia="zh-TW"/>
              </w:rPr>
              <w:t xml:space="preserve">Proposal #18: </w:t>
            </w:r>
            <w:r w:rsidRPr="00B57929">
              <w:rPr>
                <w:b/>
                <w:bCs/>
              </w:rPr>
              <w:t>We propose to use BS polarization slant = (45°, -45°).</w:t>
            </w:r>
          </w:p>
          <w:p w14:paraId="7E283905" w14:textId="77777777" w:rsidR="000B3E04" w:rsidRPr="00B57929" w:rsidRDefault="000B3E04" w:rsidP="001D7AA0">
            <w:pPr>
              <w:keepNext/>
              <w:jc w:val="both"/>
              <w:rPr>
                <w:b/>
                <w:bCs/>
              </w:rPr>
            </w:pPr>
            <w:r w:rsidRPr="00B57929">
              <w:rPr>
                <w:rFonts w:eastAsiaTheme="minorEastAsia"/>
                <w:b/>
                <w:lang w:eastAsia="zh-TW"/>
              </w:rPr>
              <w:t xml:space="preserve">Proposal #19: </w:t>
            </w:r>
            <w:r w:rsidRPr="00B57929">
              <w:rPr>
                <w:b/>
                <w:bCs/>
              </w:rPr>
              <w:t>We propose to use UE (α, β, γ) = (180°, 0°, 0°).</w:t>
            </w:r>
          </w:p>
          <w:p w14:paraId="68206CD9" w14:textId="77777777" w:rsidR="000B3E04" w:rsidRPr="00B57929" w:rsidRDefault="000B3E04" w:rsidP="001D7AA0">
            <w:pPr>
              <w:keepNext/>
              <w:jc w:val="both"/>
            </w:pPr>
            <w:r w:rsidRPr="00B57929">
              <w:rPr>
                <w:rFonts w:eastAsiaTheme="minorEastAsia"/>
                <w:b/>
                <w:lang w:eastAsia="zh-TW"/>
              </w:rPr>
              <w:t xml:space="preserve">Proposal #20: </w:t>
            </w:r>
            <w:r w:rsidRPr="00B57929">
              <w:rPr>
                <w:b/>
                <w:bCs/>
              </w:rPr>
              <w:t>We propose to use UE polarization slant = (0°, 90°).</w:t>
            </w:r>
          </w:p>
          <w:p w14:paraId="725F29C9" w14:textId="718B2B5D" w:rsidR="00514A36" w:rsidRPr="00C34B34" w:rsidRDefault="000B3E04" w:rsidP="001D7AA0">
            <w:pPr>
              <w:keepNext/>
              <w:jc w:val="both"/>
            </w:pPr>
            <w:r w:rsidRPr="00B57929">
              <w:rPr>
                <w:rFonts w:eastAsiaTheme="minorEastAsia"/>
                <w:b/>
                <w:lang w:eastAsia="zh-TW"/>
              </w:rPr>
              <w:t xml:space="preserve">Proposal #21: </w:t>
            </w:r>
            <w:r w:rsidRPr="00B57929">
              <w:rPr>
                <w:b/>
                <w:bCs/>
              </w:rPr>
              <w:t xml:space="preserve">We propose to use broadside antenna </w:t>
            </w:r>
            <w:proofErr w:type="spellStart"/>
            <w:r w:rsidRPr="00B57929">
              <w:rPr>
                <w:b/>
                <w:bCs/>
              </w:rPr>
              <w:t>virtualizer</w:t>
            </w:r>
            <w:proofErr w:type="spellEnd"/>
            <w:r w:rsidRPr="00B57929">
              <w:rPr>
                <w:b/>
                <w:bCs/>
              </w:rPr>
              <w:t>.</w:t>
            </w:r>
          </w:p>
        </w:tc>
      </w:tr>
      <w:tr w:rsidR="00514A36" w:rsidRPr="00B57929" w14:paraId="70CE794E" w14:textId="77777777" w:rsidTr="001D7AA0">
        <w:tc>
          <w:tcPr>
            <w:tcW w:w="1256" w:type="dxa"/>
          </w:tcPr>
          <w:p w14:paraId="02FFEB5C" w14:textId="055A400A" w:rsidR="00514A36" w:rsidRPr="00B57929" w:rsidRDefault="00000000" w:rsidP="001D7AA0">
            <w:pPr>
              <w:pStyle w:val="TAC"/>
              <w:rPr>
                <w:rFonts w:cs="Arial"/>
                <w:szCs w:val="18"/>
                <w:lang w:val="en-GB"/>
              </w:rPr>
            </w:pPr>
            <w:hyperlink r:id="rId18" w:history="1">
              <w:r w:rsidR="00514A36" w:rsidRPr="00B57929">
                <w:rPr>
                  <w:rStyle w:val="Hyperlink"/>
                  <w:rFonts w:cs="Arial"/>
                  <w:b/>
                  <w:bCs/>
                  <w:sz w:val="16"/>
                  <w:szCs w:val="16"/>
                  <w:lang w:val="en-GB"/>
                </w:rPr>
                <w:t>R4-2417802</w:t>
              </w:r>
            </w:hyperlink>
          </w:p>
        </w:tc>
        <w:tc>
          <w:tcPr>
            <w:tcW w:w="1567" w:type="dxa"/>
          </w:tcPr>
          <w:p w14:paraId="2EF4C93E" w14:textId="68503F84" w:rsidR="00514A36" w:rsidRPr="00B57929" w:rsidRDefault="00514A36" w:rsidP="001D7AA0">
            <w:pPr>
              <w:pStyle w:val="TAC"/>
              <w:rPr>
                <w:rFonts w:cs="Arial"/>
                <w:szCs w:val="18"/>
                <w:lang w:val="en-GB"/>
              </w:rPr>
            </w:pPr>
            <w:r w:rsidRPr="00B57929">
              <w:rPr>
                <w:rFonts w:cs="Arial"/>
                <w:sz w:val="16"/>
                <w:szCs w:val="16"/>
                <w:lang w:val="en-GB"/>
              </w:rPr>
              <w:t>MediaTek inc.</w:t>
            </w:r>
          </w:p>
        </w:tc>
        <w:tc>
          <w:tcPr>
            <w:tcW w:w="6953" w:type="dxa"/>
            <w:vAlign w:val="center"/>
          </w:tcPr>
          <w:p w14:paraId="129171FC" w14:textId="4DE35285" w:rsidR="00514A36" w:rsidRPr="00B57929" w:rsidRDefault="00FB44C0" w:rsidP="001D7AA0">
            <w:pPr>
              <w:pStyle w:val="TAL"/>
              <w:spacing w:after="120"/>
              <w:jc w:val="center"/>
              <w:rPr>
                <w:rFonts w:cs="Arial"/>
                <w:i/>
                <w:iCs/>
                <w:szCs w:val="18"/>
                <w:lang w:val="en-GB" w:eastAsia="zh-CN"/>
              </w:rPr>
            </w:pPr>
            <w:r w:rsidRPr="00B57929">
              <w:rPr>
                <w:rFonts w:cs="Arial"/>
                <w:i/>
                <w:iCs/>
                <w:szCs w:val="18"/>
                <w:lang w:val="en-GB" w:eastAsia="zh-CN"/>
              </w:rPr>
              <w:t>Simulation Results</w:t>
            </w:r>
          </w:p>
        </w:tc>
      </w:tr>
      <w:tr w:rsidR="00514A36" w:rsidRPr="00B57929" w14:paraId="4BAA4FB8" w14:textId="77777777" w:rsidTr="001D7AA0">
        <w:tc>
          <w:tcPr>
            <w:tcW w:w="1256" w:type="dxa"/>
          </w:tcPr>
          <w:p w14:paraId="3C109E58" w14:textId="72577C8C" w:rsidR="00514A36" w:rsidRPr="00B57929" w:rsidRDefault="00000000" w:rsidP="001D7AA0">
            <w:pPr>
              <w:pStyle w:val="TAC"/>
              <w:rPr>
                <w:rFonts w:cs="Arial"/>
                <w:szCs w:val="18"/>
                <w:lang w:val="en-GB"/>
              </w:rPr>
            </w:pPr>
            <w:hyperlink r:id="rId19" w:history="1">
              <w:r w:rsidR="00514A36" w:rsidRPr="00B57929">
                <w:rPr>
                  <w:rStyle w:val="Hyperlink"/>
                  <w:rFonts w:cs="Arial"/>
                  <w:b/>
                  <w:bCs/>
                  <w:sz w:val="16"/>
                  <w:szCs w:val="16"/>
                  <w:lang w:val="en-GB"/>
                </w:rPr>
                <w:t>R4-2417827</w:t>
              </w:r>
            </w:hyperlink>
          </w:p>
        </w:tc>
        <w:tc>
          <w:tcPr>
            <w:tcW w:w="1567" w:type="dxa"/>
          </w:tcPr>
          <w:p w14:paraId="64977D4B" w14:textId="69A1A130" w:rsidR="00514A36" w:rsidRPr="00B57929" w:rsidRDefault="00514A36" w:rsidP="001D7AA0">
            <w:pPr>
              <w:pStyle w:val="TAC"/>
              <w:rPr>
                <w:rFonts w:cs="Arial"/>
                <w:szCs w:val="18"/>
                <w:lang w:val="en-GB"/>
              </w:rPr>
            </w:pPr>
            <w:r w:rsidRPr="00B57929">
              <w:rPr>
                <w:rFonts w:cs="Arial"/>
                <w:sz w:val="16"/>
                <w:szCs w:val="16"/>
                <w:lang w:val="en-GB"/>
              </w:rPr>
              <w:t>CATT</w:t>
            </w:r>
          </w:p>
        </w:tc>
        <w:tc>
          <w:tcPr>
            <w:tcW w:w="6953" w:type="dxa"/>
            <w:vAlign w:val="center"/>
          </w:tcPr>
          <w:p w14:paraId="0B9A6F6F" w14:textId="77777777" w:rsidR="004E5CBA" w:rsidRPr="00B57929" w:rsidRDefault="004E5CBA" w:rsidP="001D7AA0">
            <w:pPr>
              <w:keepNext/>
              <w:jc w:val="both"/>
              <w:rPr>
                <w:b/>
                <w:lang w:eastAsia="zh-CN"/>
              </w:rPr>
            </w:pPr>
            <w:r w:rsidRPr="00B57929">
              <w:rPr>
                <w:b/>
                <w:lang w:eastAsia="zh-CN"/>
              </w:rPr>
              <w:t xml:space="preserve">Observation 1: </w:t>
            </w:r>
            <w:r w:rsidRPr="001453C6">
              <w:rPr>
                <w:bCs/>
                <w:lang w:eastAsia="zh-CN"/>
              </w:rPr>
              <w:t>Define the radiation power pattern of a single antenna element for spatial filtering for TDL model extensions.</w:t>
            </w:r>
          </w:p>
          <w:p w14:paraId="3EB19C23" w14:textId="77777777" w:rsidR="004E5CBA" w:rsidRPr="00B57929" w:rsidRDefault="004E5CBA" w:rsidP="001D7AA0">
            <w:pPr>
              <w:keepNext/>
              <w:jc w:val="both"/>
              <w:rPr>
                <w:b/>
                <w:lang w:eastAsia="zh-CN"/>
              </w:rPr>
            </w:pPr>
            <w:r w:rsidRPr="00B57929">
              <w:rPr>
                <w:b/>
                <w:lang w:eastAsia="zh-CN"/>
              </w:rPr>
              <w:t xml:space="preserve">Observation 2: </w:t>
            </w:r>
            <w:r w:rsidRPr="001453C6">
              <w:rPr>
                <w:bCs/>
                <w:lang w:eastAsia="zh-CN"/>
              </w:rPr>
              <w:t xml:space="preserve">Use method in sub-clause </w:t>
            </w:r>
            <w:r w:rsidRPr="001453C6">
              <w:rPr>
                <w:bCs/>
              </w:rPr>
              <w:t>7.</w:t>
            </w:r>
            <w:r w:rsidRPr="001453C6">
              <w:rPr>
                <w:bCs/>
                <w:lang w:eastAsia="ko-KR"/>
              </w:rPr>
              <w:t>7.5.2</w:t>
            </w:r>
            <w:r w:rsidRPr="001453C6">
              <w:rPr>
                <w:bCs/>
                <w:lang w:eastAsia="zh-CN"/>
              </w:rPr>
              <w:t xml:space="preserve"> of TR 38.901 to generate </w:t>
            </w:r>
            <w:r w:rsidRPr="001453C6">
              <w:rPr>
                <w:bCs/>
                <w:lang w:eastAsia="ko-KR"/>
              </w:rPr>
              <w:t>correlation matrix</w:t>
            </w:r>
            <w:r w:rsidRPr="001453C6">
              <w:rPr>
                <w:bCs/>
                <w:lang w:eastAsia="zh-CN"/>
              </w:rPr>
              <w:t xml:space="preserve"> for TDL model extensions.</w:t>
            </w:r>
          </w:p>
          <w:p w14:paraId="3EBFC800" w14:textId="77777777" w:rsidR="004E5CBA" w:rsidRPr="00B57929" w:rsidRDefault="004E5CBA" w:rsidP="001D7AA0">
            <w:pPr>
              <w:keepNext/>
              <w:jc w:val="both"/>
              <w:rPr>
                <w:b/>
                <w:lang w:eastAsia="zh-CN"/>
              </w:rPr>
            </w:pPr>
            <w:r w:rsidRPr="00B57929">
              <w:rPr>
                <w:b/>
                <w:lang w:eastAsia="zh-CN"/>
              </w:rPr>
              <w:t xml:space="preserve">Observation 3: </w:t>
            </w:r>
            <w:r w:rsidRPr="001453C6">
              <w:rPr>
                <w:bCs/>
                <w:szCs w:val="24"/>
                <w:lang w:eastAsia="zh-CN"/>
              </w:rPr>
              <w:t xml:space="preserve">For the purposes of CDL alignment, the </w:t>
            </w:r>
            <w:r w:rsidRPr="001453C6">
              <w:rPr>
                <w:bCs/>
                <w:lang w:eastAsia="zh-CN"/>
              </w:rPr>
              <w:t>isotropic pattern can be considered for aligning the parameters other than antenna element pattern.</w:t>
            </w:r>
          </w:p>
          <w:p w14:paraId="5E68874F" w14:textId="77777777" w:rsidR="004E5CBA" w:rsidRPr="001453C6" w:rsidRDefault="004E5CBA" w:rsidP="001D7AA0">
            <w:pPr>
              <w:keepNext/>
              <w:jc w:val="both"/>
              <w:rPr>
                <w:bCs/>
                <w:lang w:eastAsia="zh-CN"/>
              </w:rPr>
            </w:pPr>
            <w:r w:rsidRPr="00B57929">
              <w:rPr>
                <w:b/>
                <w:lang w:eastAsia="zh-CN"/>
              </w:rPr>
              <w:t xml:space="preserve">Observation 4: </w:t>
            </w:r>
            <w:r w:rsidRPr="001453C6">
              <w:rPr>
                <w:bCs/>
                <w:lang w:eastAsia="zh-CN"/>
              </w:rPr>
              <w:t>Basic CDL channel model can be defined and used for all carrier frequencies/bands in given frequency range by s</w:t>
            </w:r>
            <w:r w:rsidRPr="001453C6">
              <w:rPr>
                <w:bCs/>
                <w:lang w:eastAsia="ko-KR"/>
              </w:rPr>
              <w:t>caling delays</w:t>
            </w:r>
            <w:r w:rsidRPr="001453C6">
              <w:rPr>
                <w:bCs/>
                <w:lang w:eastAsia="zh-CN"/>
              </w:rPr>
              <w:t xml:space="preserve"> and </w:t>
            </w:r>
            <w:r w:rsidRPr="001453C6">
              <w:rPr>
                <w:bCs/>
                <w:lang w:eastAsia="ko-KR"/>
              </w:rPr>
              <w:t>angles</w:t>
            </w:r>
            <w:r w:rsidRPr="001453C6">
              <w:rPr>
                <w:bCs/>
                <w:lang w:eastAsia="zh-CN"/>
              </w:rPr>
              <w:t>.</w:t>
            </w:r>
          </w:p>
          <w:p w14:paraId="6B1BBD56" w14:textId="77777777" w:rsidR="004E5CBA" w:rsidRPr="00B57929" w:rsidRDefault="004E5CBA" w:rsidP="001D7AA0">
            <w:pPr>
              <w:keepNext/>
              <w:jc w:val="both"/>
              <w:rPr>
                <w:lang w:eastAsia="zh-CN"/>
              </w:rPr>
            </w:pPr>
            <w:r w:rsidRPr="00B57929">
              <w:rPr>
                <w:b/>
                <w:lang w:eastAsia="zh-CN"/>
              </w:rPr>
              <w:t>Proposal 1: Adopt Option 1 for generation of Angles of Arrival.</w:t>
            </w:r>
          </w:p>
          <w:p w14:paraId="0B6D8B0D" w14:textId="77777777" w:rsidR="00D81ACE" w:rsidRPr="00B57929" w:rsidRDefault="00D81ACE" w:rsidP="001D7AA0">
            <w:pPr>
              <w:keepNext/>
              <w:spacing w:after="120"/>
              <w:rPr>
                <w:szCs w:val="24"/>
                <w:lang w:eastAsia="zh-CN"/>
              </w:rPr>
            </w:pPr>
            <w:r w:rsidRPr="00B57929">
              <w:rPr>
                <w:szCs w:val="24"/>
                <w:lang w:eastAsia="zh-CN"/>
              </w:rPr>
              <w:t>Proposals:</w:t>
            </w:r>
          </w:p>
          <w:p w14:paraId="047C3A68" w14:textId="77777777" w:rsidR="00D81ACE" w:rsidRPr="00B57929" w:rsidRDefault="00D81ACE" w:rsidP="001D7AA0">
            <w:pPr>
              <w:pStyle w:val="ListParagraph"/>
              <w:keepNext/>
              <w:numPr>
                <w:ilvl w:val="0"/>
                <w:numId w:val="1"/>
              </w:numPr>
              <w:overflowPunct/>
              <w:autoSpaceDE/>
              <w:autoSpaceDN/>
              <w:adjustRightInd/>
              <w:spacing w:after="120"/>
              <w:ind w:firstLineChars="0"/>
              <w:textAlignment w:val="auto"/>
            </w:pPr>
            <w:r w:rsidRPr="00B57929">
              <w:rPr>
                <w:rFonts w:eastAsia="SimSun"/>
              </w:rPr>
              <w:t xml:space="preserve">Option 1: Replace the mean angle </w:t>
            </w:r>
            <w:r w:rsidRPr="00B57929">
              <w:rPr>
                <w:rFonts w:eastAsia="SimSun"/>
                <w:b/>
                <w:noProof/>
                <w:position w:val="-14"/>
              </w:rPr>
              <w:object w:dxaOrig="700" w:dyaOrig="380" w14:anchorId="4C524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alt="" style="width:27pt;height:15.75pt;mso-width-percent:0;mso-height-percent:0;mso-width-percent:0;mso-height-percent:0" o:ole="">
                  <v:imagedata r:id="rId20" o:title=""/>
                </v:shape>
                <o:OLEObject Type="Embed" ProgID="Equation.3" ShapeID="_x0000_i1158" DrawAspect="Content" ObjectID="_1792940232" r:id="rId21"/>
              </w:object>
            </w:r>
            <w:r w:rsidRPr="00B57929">
              <w:rPr>
                <w:rFonts w:eastAsia="SimSun"/>
              </w:rPr>
              <w:t xml:space="preserve">  in the last position of departure and arrival angles generated equation by the desired angle </w:t>
            </w:r>
            <w:r w:rsidRPr="00B57929">
              <w:rPr>
                <w:noProof/>
              </w:rPr>
              <w:drawing>
                <wp:inline distT="0" distB="0" distL="0" distR="0" wp14:anchorId="2CD9629A" wp14:editId="2AA877FA">
                  <wp:extent cx="508907" cy="209550"/>
                  <wp:effectExtent l="0" t="0" r="5715" b="0"/>
                  <wp:docPr id="734877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42542" name=""/>
                          <pic:cNvPicPr/>
                        </pic:nvPicPr>
                        <pic:blipFill>
                          <a:blip r:embed="rId22"/>
                          <a:stretch>
                            <a:fillRect/>
                          </a:stretch>
                        </pic:blipFill>
                        <pic:spPr>
                          <a:xfrm>
                            <a:off x="0" y="0"/>
                            <a:ext cx="517353" cy="213028"/>
                          </a:xfrm>
                          <a:prstGeom prst="rect">
                            <a:avLst/>
                          </a:prstGeom>
                        </pic:spPr>
                      </pic:pic>
                    </a:graphicData>
                  </a:graphic>
                </wp:inline>
              </w:drawing>
            </w:r>
            <w:r w:rsidRPr="00B57929">
              <w:rPr>
                <w:rFonts w:eastAsia="SimSun"/>
              </w:rPr>
              <w:t>as</w:t>
            </w:r>
            <w:r w:rsidRPr="00B57929">
              <w:rPr>
                <w:noProof/>
              </w:rPr>
              <w:t xml:space="preserve"> </w:t>
            </w:r>
            <w:r w:rsidRPr="00B57929">
              <w:rPr>
                <w:noProof/>
              </w:rPr>
              <w:drawing>
                <wp:inline distT="0" distB="0" distL="0" distR="0" wp14:anchorId="1C0F76FB" wp14:editId="185447C3">
                  <wp:extent cx="2962275" cy="224605"/>
                  <wp:effectExtent l="0" t="0" r="0" b="4445"/>
                  <wp:docPr id="538966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16869" name=""/>
                          <pic:cNvPicPr/>
                        </pic:nvPicPr>
                        <pic:blipFill>
                          <a:blip r:embed="rId23"/>
                          <a:stretch>
                            <a:fillRect/>
                          </a:stretch>
                        </pic:blipFill>
                        <pic:spPr>
                          <a:xfrm>
                            <a:off x="0" y="0"/>
                            <a:ext cx="3035448" cy="230153"/>
                          </a:xfrm>
                          <a:prstGeom prst="rect">
                            <a:avLst/>
                          </a:prstGeom>
                        </pic:spPr>
                      </pic:pic>
                    </a:graphicData>
                  </a:graphic>
                </wp:inline>
              </w:drawing>
            </w:r>
            <w:r w:rsidRPr="00B57929">
              <w:rPr>
                <w:rFonts w:eastAsia="SimSun"/>
              </w:rPr>
              <w:t xml:space="preserve"> . </w:t>
            </w:r>
          </w:p>
          <w:p w14:paraId="792CEDC3" w14:textId="6ACF5209" w:rsidR="00514A36" w:rsidRPr="00B57929" w:rsidRDefault="00514A36" w:rsidP="001D7AA0">
            <w:pPr>
              <w:pStyle w:val="TAC"/>
              <w:jc w:val="left"/>
              <w:rPr>
                <w:rFonts w:cs="Arial"/>
                <w:szCs w:val="18"/>
                <w:lang w:val="en-GB"/>
              </w:rPr>
            </w:pPr>
          </w:p>
        </w:tc>
      </w:tr>
      <w:tr w:rsidR="00514A36" w:rsidRPr="00B57929" w14:paraId="52FA0EB9" w14:textId="77777777" w:rsidTr="001D7AA0">
        <w:tc>
          <w:tcPr>
            <w:tcW w:w="1256" w:type="dxa"/>
          </w:tcPr>
          <w:p w14:paraId="7B877A38" w14:textId="2151FA8D" w:rsidR="00514A36" w:rsidRPr="00B57929" w:rsidRDefault="00000000" w:rsidP="001D7AA0">
            <w:pPr>
              <w:pStyle w:val="TAC"/>
              <w:rPr>
                <w:rFonts w:cs="Arial"/>
                <w:szCs w:val="18"/>
                <w:lang w:val="en-GB"/>
              </w:rPr>
            </w:pPr>
            <w:hyperlink r:id="rId24" w:history="1">
              <w:r w:rsidR="00514A36" w:rsidRPr="00B57929">
                <w:rPr>
                  <w:rStyle w:val="Hyperlink"/>
                  <w:rFonts w:cs="Arial"/>
                  <w:b/>
                  <w:bCs/>
                  <w:sz w:val="16"/>
                  <w:szCs w:val="16"/>
                  <w:lang w:val="en-GB"/>
                </w:rPr>
                <w:t>R4-2418028</w:t>
              </w:r>
            </w:hyperlink>
          </w:p>
        </w:tc>
        <w:tc>
          <w:tcPr>
            <w:tcW w:w="1567" w:type="dxa"/>
          </w:tcPr>
          <w:p w14:paraId="1768AFA8" w14:textId="78B1A066" w:rsidR="00514A36" w:rsidRPr="00B57929" w:rsidRDefault="00514A36" w:rsidP="001D7AA0">
            <w:pPr>
              <w:pStyle w:val="TAC"/>
              <w:rPr>
                <w:rFonts w:cs="Arial"/>
                <w:szCs w:val="18"/>
                <w:lang w:val="en-GB"/>
              </w:rPr>
            </w:pPr>
            <w:r w:rsidRPr="00B57929">
              <w:rPr>
                <w:rFonts w:cs="Arial"/>
                <w:sz w:val="16"/>
                <w:szCs w:val="16"/>
                <w:lang w:val="en-GB"/>
              </w:rPr>
              <w:t>Qualcomm Incorporated</w:t>
            </w:r>
          </w:p>
        </w:tc>
        <w:tc>
          <w:tcPr>
            <w:tcW w:w="6953" w:type="dxa"/>
            <w:vAlign w:val="center"/>
          </w:tcPr>
          <w:p w14:paraId="527C13E2" w14:textId="77777777" w:rsidR="00986287" w:rsidRPr="00B57929" w:rsidRDefault="00986287" w:rsidP="001D7AA0">
            <w:pPr>
              <w:keepNext/>
            </w:pPr>
            <w:r w:rsidRPr="00B57929">
              <w:rPr>
                <w:rFonts w:eastAsia="Times New Roman" w:cstheme="minorHAnsi"/>
                <w:b/>
                <w:bCs/>
              </w:rPr>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1</w:t>
            </w:r>
            <w:r w:rsidRPr="00B57929">
              <w:rPr>
                <w:rFonts w:eastAsia="Times New Roman" w:cstheme="minorHAnsi"/>
                <w:b/>
                <w:bCs/>
              </w:rPr>
              <w:fldChar w:fldCharType="end"/>
            </w:r>
            <w:r w:rsidRPr="00B57929">
              <w:rPr>
                <w:rFonts w:eastAsia="Times New Roman" w:cstheme="minorHAnsi"/>
                <w:b/>
                <w:bCs/>
              </w:rPr>
              <w:t>: RAN4 to prioritize SU-MIMO PDSCH results collection and alignment with the agreed initial configuration for the purpose of SCM study and alignment. Baseline agreements for the configurations with Single User PMI and Multi-User MIMO can be postponed and reviewed once the PDSCH results are available and reviewed.</w:t>
            </w:r>
          </w:p>
          <w:p w14:paraId="7D139BA4" w14:textId="77777777" w:rsidR="00986287" w:rsidRPr="00B57929" w:rsidRDefault="00986287" w:rsidP="001D7AA0">
            <w:pPr>
              <w:keepNext/>
              <w:rPr>
                <w:rFonts w:eastAsia="Times New Roman" w:cstheme="minorHAnsi"/>
                <w:b/>
                <w:bCs/>
              </w:rPr>
            </w:pPr>
            <w:r w:rsidRPr="00B57929">
              <w:rPr>
                <w:rFonts w:eastAsia="Times New Roman" w:cstheme="minorHAnsi"/>
                <w:b/>
                <w:bCs/>
              </w:rPr>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2</w:t>
            </w:r>
            <w:r w:rsidRPr="00B57929">
              <w:rPr>
                <w:rFonts w:eastAsia="Times New Roman" w:cstheme="minorHAnsi"/>
                <w:b/>
                <w:bCs/>
              </w:rPr>
              <w:fldChar w:fldCharType="end"/>
            </w:r>
            <w:r w:rsidRPr="00B57929">
              <w:rPr>
                <w:rFonts w:eastAsia="Times New Roman" w:cstheme="minorHAnsi"/>
                <w:b/>
                <w:bCs/>
              </w:rPr>
              <w:t xml:space="preserve">: RAN4 to agree on the following definition for an Antenna Subarray: One subarray is a unique set of co-polarized antenna elements mapped exclusively to one CSI-RS Port through a </w:t>
            </w:r>
            <w:proofErr w:type="spellStart"/>
            <w:r w:rsidRPr="00B57929">
              <w:rPr>
                <w:rFonts w:eastAsia="Times New Roman" w:cstheme="minorHAnsi"/>
                <w:b/>
                <w:bCs/>
              </w:rPr>
              <w:t>virtualizer</w:t>
            </w:r>
            <w:proofErr w:type="spellEnd"/>
            <w:r w:rsidRPr="00B57929">
              <w:rPr>
                <w:rFonts w:eastAsia="Times New Roman" w:cstheme="minorHAnsi"/>
                <w:b/>
                <w:bCs/>
              </w:rPr>
              <w:t xml:space="preserve"> (vector of complex values).</w:t>
            </w:r>
          </w:p>
          <w:p w14:paraId="7446DAE9" w14:textId="77777777" w:rsidR="00986287" w:rsidRPr="00B57929" w:rsidRDefault="00986287" w:rsidP="001D7AA0">
            <w:pPr>
              <w:keepNext/>
              <w:rPr>
                <w:rFonts w:eastAsia="Times New Roman" w:cstheme="minorHAnsi"/>
                <w:b/>
                <w:bCs/>
              </w:rPr>
            </w:pPr>
            <w:r w:rsidRPr="00B57929">
              <w:rPr>
                <w:rFonts w:eastAsia="Times New Roman" w:cstheme="minorHAnsi"/>
                <w:b/>
                <w:bCs/>
              </w:rPr>
              <w:lastRenderedPageBreak/>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3</w:t>
            </w:r>
            <w:r w:rsidRPr="00B57929">
              <w:rPr>
                <w:rFonts w:eastAsia="Times New Roman" w:cstheme="minorHAnsi"/>
                <w:b/>
                <w:bCs/>
              </w:rPr>
              <w:fldChar w:fldCharType="end"/>
            </w:r>
            <w:r w:rsidRPr="00B57929">
              <w:rPr>
                <w:rFonts w:eastAsia="Times New Roman" w:cstheme="minorHAnsi"/>
                <w:b/>
                <w:bCs/>
              </w:rPr>
              <w:t>: RAN4 to capture the description below in the TR:</w:t>
            </w:r>
            <w:r w:rsidRPr="00B57929">
              <w:rPr>
                <w:rFonts w:eastAsia="Times New Roman" w:cstheme="minorHAnsi"/>
                <w:b/>
                <w:bCs/>
              </w:rPr>
              <w:br/>
              <w:t xml:space="preserve">The BS antenna panel is composed by antenna elements arranged in columns and rows, single or dual polarized, and can be split in subarrays. One subarray is a unique set of co-polarized antenna elements mapped exclusively to one CSI-RS Port through a </w:t>
            </w:r>
            <w:proofErr w:type="spellStart"/>
            <w:r w:rsidRPr="00B57929">
              <w:rPr>
                <w:rFonts w:eastAsia="Times New Roman" w:cstheme="minorHAnsi"/>
                <w:b/>
                <w:bCs/>
              </w:rPr>
              <w:t>virtualizer</w:t>
            </w:r>
            <w:proofErr w:type="spellEnd"/>
            <w:r w:rsidRPr="00B57929">
              <w:rPr>
                <w:rFonts w:eastAsia="Times New Roman" w:cstheme="minorHAnsi"/>
                <w:b/>
                <w:bCs/>
              </w:rPr>
              <w:t xml:space="preserve"> (vector of complex values).</w:t>
            </w:r>
          </w:p>
          <w:p w14:paraId="5D49120E" w14:textId="77777777" w:rsidR="00986287" w:rsidRPr="00B57929" w:rsidRDefault="00986287" w:rsidP="001D7AA0">
            <w:pPr>
              <w:keepNext/>
              <w:rPr>
                <w:rFonts w:eastAsia="Times New Roman" w:cstheme="minorHAnsi"/>
                <w:b/>
                <w:bCs/>
              </w:rPr>
            </w:pPr>
            <w:r w:rsidRPr="00B57929">
              <w:rPr>
                <w:rFonts w:eastAsia="Times New Roman" w:cstheme="minorHAnsi"/>
                <w:b/>
                <w:bCs/>
              </w:rPr>
              <w:t>The BS antenna panel configuration is defined as (</w:t>
            </w:r>
            <w:proofErr w:type="spellStart"/>
            <w:proofErr w:type="gramStart"/>
            <w:r w:rsidRPr="00B57929">
              <w:rPr>
                <w:rFonts w:eastAsia="Times New Roman" w:cstheme="minorHAnsi"/>
                <w:b/>
                <w:bCs/>
              </w:rPr>
              <w:t>M,N</w:t>
            </w:r>
            <w:proofErr w:type="gramEnd"/>
            <w:r w:rsidRPr="00B57929">
              <w:rPr>
                <w:rFonts w:eastAsia="Times New Roman" w:cstheme="minorHAnsi"/>
                <w:b/>
                <w:bCs/>
              </w:rPr>
              <w:t>,P,M</w:t>
            </w:r>
            <w:r w:rsidRPr="00B57929">
              <w:rPr>
                <w:rFonts w:eastAsia="Times New Roman" w:cstheme="minorHAnsi"/>
                <w:b/>
                <w:bCs/>
                <w:vertAlign w:val="subscript"/>
              </w:rPr>
              <w:t>s</w:t>
            </w:r>
            <w:r w:rsidRPr="00B57929">
              <w:rPr>
                <w:rFonts w:eastAsia="Times New Roman" w:cstheme="minorHAnsi"/>
                <w:b/>
                <w:bCs/>
              </w:rPr>
              <w:t>,N</w:t>
            </w:r>
            <w:r w:rsidRPr="00B57929">
              <w:rPr>
                <w:rFonts w:eastAsia="Times New Roman" w:cstheme="minorHAnsi"/>
                <w:b/>
                <w:bCs/>
                <w:vertAlign w:val="subscript"/>
              </w:rPr>
              <w:t>s</w:t>
            </w:r>
            <w:proofErr w:type="spellEnd"/>
            <w:r w:rsidRPr="00B57929">
              <w:rPr>
                <w:rFonts w:eastAsia="Times New Roman" w:cstheme="minorHAnsi"/>
                <w:b/>
                <w:bCs/>
              </w:rPr>
              <w:t xml:space="preserve">), according to the description below: </w:t>
            </w:r>
          </w:p>
          <w:p w14:paraId="57469533" w14:textId="77777777" w:rsidR="00986287" w:rsidRPr="00B57929" w:rsidRDefault="00986287" w:rsidP="001D7AA0">
            <w:pPr>
              <w:pStyle w:val="ListParagraph"/>
              <w:keepNext/>
              <w:numPr>
                <w:ilvl w:val="0"/>
                <w:numId w:val="45"/>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M is the number of antenna elements with the same polarization in each column (vertical size)</w:t>
            </w:r>
          </w:p>
          <w:p w14:paraId="49D6B7DE" w14:textId="77777777" w:rsidR="00986287" w:rsidRPr="00B57929" w:rsidRDefault="00986287" w:rsidP="001D7AA0">
            <w:pPr>
              <w:pStyle w:val="ListParagraph"/>
              <w:keepNext/>
              <w:numPr>
                <w:ilvl w:val="0"/>
                <w:numId w:val="45"/>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N is the number of antenna elements with the same polarization in each row (horizontal size)</w:t>
            </w:r>
          </w:p>
          <w:p w14:paraId="4D58A088" w14:textId="77777777" w:rsidR="00986287" w:rsidRPr="00B57929" w:rsidRDefault="00986287" w:rsidP="001D7AA0">
            <w:pPr>
              <w:pStyle w:val="ListParagraph"/>
              <w:keepNext/>
              <w:numPr>
                <w:ilvl w:val="0"/>
                <w:numId w:val="45"/>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P is the number of polarizations</w:t>
            </w:r>
          </w:p>
          <w:p w14:paraId="5C1355ED" w14:textId="77777777" w:rsidR="00986287" w:rsidRPr="00B57929" w:rsidRDefault="00986287" w:rsidP="001D7AA0">
            <w:pPr>
              <w:pStyle w:val="ListParagraph"/>
              <w:keepNext/>
              <w:numPr>
                <w:ilvl w:val="0"/>
                <w:numId w:val="45"/>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M</w:t>
            </w:r>
            <w:r w:rsidRPr="00B57929">
              <w:rPr>
                <w:rFonts w:eastAsia="Times New Roman" w:cstheme="minorHAnsi"/>
                <w:b/>
                <w:bCs/>
                <w:vertAlign w:val="subscript"/>
              </w:rPr>
              <w:t>s</w:t>
            </w:r>
            <w:r w:rsidRPr="00B57929">
              <w:rPr>
                <w:rFonts w:eastAsia="Times New Roman" w:cstheme="minorHAnsi"/>
                <w:b/>
                <w:bCs/>
              </w:rPr>
              <w:t xml:space="preserve"> is the number of Subarray Elements with the same polarization in each column (vertical size)</w:t>
            </w:r>
          </w:p>
          <w:p w14:paraId="6CD43ABD" w14:textId="77777777" w:rsidR="00986287" w:rsidRPr="00B57929" w:rsidRDefault="00986287" w:rsidP="001D7AA0">
            <w:pPr>
              <w:pStyle w:val="ListParagraph"/>
              <w:keepNext/>
              <w:numPr>
                <w:ilvl w:val="0"/>
                <w:numId w:val="45"/>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N</w:t>
            </w:r>
            <w:r w:rsidRPr="00B57929">
              <w:rPr>
                <w:rFonts w:eastAsia="Times New Roman" w:cstheme="minorHAnsi"/>
                <w:b/>
                <w:bCs/>
                <w:vertAlign w:val="subscript"/>
              </w:rPr>
              <w:t>s</w:t>
            </w:r>
            <w:r w:rsidRPr="00B57929">
              <w:rPr>
                <w:rFonts w:eastAsia="Times New Roman" w:cstheme="minorHAnsi"/>
                <w:b/>
                <w:bCs/>
              </w:rPr>
              <w:t xml:space="preserve"> is the number of Subarray Elements with the same polarization in each row (horizontal size)</w:t>
            </w:r>
          </w:p>
          <w:p w14:paraId="0099FD97" w14:textId="37A96099" w:rsidR="00986287" w:rsidRPr="00B57929" w:rsidRDefault="00986287" w:rsidP="001D7AA0">
            <w:pPr>
              <w:keepNext/>
              <w:rPr>
                <w:rFonts w:eastAsia="Times New Roman" w:cstheme="minorHAnsi"/>
                <w:b/>
                <w:bCs/>
              </w:rPr>
            </w:pPr>
            <w:r w:rsidRPr="00B57929">
              <w:rPr>
                <w:rFonts w:eastAsia="Times New Roman" w:cstheme="minorHAnsi"/>
                <w:b/>
                <w:bCs/>
              </w:rPr>
              <w:t xml:space="preserve">Observation </w:t>
            </w:r>
            <w:r w:rsidRPr="00B57929">
              <w:rPr>
                <w:rFonts w:eastAsia="Times New Roman" w:cstheme="minorHAnsi"/>
                <w:b/>
                <w:bCs/>
              </w:rPr>
              <w:fldChar w:fldCharType="begin"/>
            </w:r>
            <w:r w:rsidRPr="00B57929">
              <w:rPr>
                <w:rFonts w:eastAsia="Times New Roman" w:cstheme="minorHAnsi"/>
                <w:b/>
                <w:bCs/>
              </w:rPr>
              <w:instrText xml:space="preserve"> SEQ Obs \n \* MERGEFORMAT  \* MERGEFORMAT  \* MERGEFORMAT </w:instrText>
            </w:r>
            <w:r w:rsidRPr="00B57929">
              <w:rPr>
                <w:rFonts w:eastAsia="Times New Roman" w:cstheme="minorHAnsi"/>
                <w:b/>
                <w:bCs/>
              </w:rPr>
              <w:fldChar w:fldCharType="separate"/>
            </w:r>
            <w:r w:rsidRPr="00B57929">
              <w:rPr>
                <w:rFonts w:eastAsia="Times New Roman" w:cstheme="minorHAnsi"/>
                <w:b/>
                <w:bCs/>
                <w:noProof/>
              </w:rPr>
              <w:t>1</w:t>
            </w:r>
            <w:r w:rsidRPr="00B57929">
              <w:rPr>
                <w:rFonts w:eastAsia="Times New Roman" w:cstheme="minorHAnsi"/>
                <w:b/>
                <w:bCs/>
              </w:rPr>
              <w:fldChar w:fldCharType="end"/>
            </w:r>
            <w:r w:rsidRPr="00B57929">
              <w:rPr>
                <w:rFonts w:eastAsia="Times New Roman" w:cstheme="minorHAnsi"/>
                <w:b/>
                <w:bCs/>
              </w:rPr>
              <w:t xml:space="preserve">: </w:t>
            </w:r>
            <w:r w:rsidRPr="001453C6">
              <w:rPr>
                <w:rFonts w:eastAsia="Times New Roman" w:cstheme="minorHAnsi"/>
              </w:rPr>
              <w:t>Existing methodology for Channel Modelling based on 38.901 in RAN4 is based on a simplified procedure to reduce the number of channel taps to a maximum of 12 taps for 5ns resolution or 16 taps for 2ns resolution.</w:t>
            </w:r>
          </w:p>
          <w:p w14:paraId="2EA22AAD" w14:textId="77777777" w:rsidR="00986287" w:rsidRPr="00B57929" w:rsidRDefault="00986287" w:rsidP="001D7AA0">
            <w:pPr>
              <w:keepNext/>
            </w:pPr>
            <w:r w:rsidRPr="00B57929">
              <w:rPr>
                <w:rFonts w:eastAsia="Times New Roman" w:cstheme="minorHAnsi"/>
                <w:b/>
                <w:bCs/>
              </w:rPr>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4</w:t>
            </w:r>
            <w:r w:rsidRPr="00B57929">
              <w:rPr>
                <w:rFonts w:eastAsia="Times New Roman" w:cstheme="minorHAnsi"/>
                <w:b/>
                <w:bCs/>
              </w:rPr>
              <w:fldChar w:fldCharType="end"/>
            </w:r>
            <w:r w:rsidRPr="00B57929">
              <w:rPr>
                <w:rFonts w:eastAsia="Times New Roman" w:cstheme="minorHAnsi"/>
                <w:b/>
                <w:bCs/>
              </w:rPr>
              <w:t>: RAN4 to discuss whether the existing simplification procedure in 38.901 Annex B.2.1 is applicable to SCM, and if not how to extend the existing simplification methodology to reduce the number of channel taps for CDL channels based on 38.901.</w:t>
            </w:r>
          </w:p>
          <w:p w14:paraId="1E4BF7C2" w14:textId="77777777" w:rsidR="00986287" w:rsidRPr="00B57929" w:rsidRDefault="00986287" w:rsidP="001D7AA0">
            <w:pPr>
              <w:keepNext/>
            </w:pPr>
            <w:r w:rsidRPr="00B57929">
              <w:rPr>
                <w:rFonts w:eastAsia="Times New Roman" w:cstheme="minorHAnsi"/>
                <w:b/>
                <w:bCs/>
              </w:rPr>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5</w:t>
            </w:r>
            <w:r w:rsidRPr="00B57929">
              <w:rPr>
                <w:rFonts w:eastAsia="Times New Roman" w:cstheme="minorHAnsi"/>
                <w:b/>
                <w:bCs/>
              </w:rPr>
              <w:fldChar w:fldCharType="end"/>
            </w:r>
            <w:r w:rsidRPr="00B57929">
              <w:rPr>
                <w:rFonts w:eastAsia="Times New Roman" w:cstheme="minorHAnsi"/>
                <w:b/>
                <w:bCs/>
              </w:rPr>
              <w:t xml:space="preserve">: Support the radiation power pattern defined in 38.901 Table 7.3-1 to be used for Antenna Element Pattern at the </w:t>
            </w:r>
            <w:proofErr w:type="gramStart"/>
            <w:r w:rsidRPr="00B57929">
              <w:rPr>
                <w:rFonts w:eastAsia="Times New Roman" w:cstheme="minorHAnsi"/>
                <w:b/>
                <w:bCs/>
              </w:rPr>
              <w:t>BS;</w:t>
            </w:r>
            <w:proofErr w:type="gramEnd"/>
          </w:p>
          <w:p w14:paraId="636C8256" w14:textId="77777777" w:rsidR="00986287" w:rsidRPr="00B57929" w:rsidRDefault="00986287" w:rsidP="001D7AA0">
            <w:pPr>
              <w:keepNext/>
            </w:pPr>
            <w:r w:rsidRPr="00B57929">
              <w:rPr>
                <w:rFonts w:eastAsia="Times New Roman" w:cstheme="minorHAnsi"/>
                <w:b/>
                <w:bCs/>
              </w:rPr>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6</w:t>
            </w:r>
            <w:r w:rsidRPr="00B57929">
              <w:rPr>
                <w:rFonts w:eastAsia="Times New Roman" w:cstheme="minorHAnsi"/>
                <w:b/>
                <w:bCs/>
              </w:rPr>
              <w:fldChar w:fldCharType="end"/>
            </w:r>
            <w:r w:rsidRPr="00B57929">
              <w:rPr>
                <w:rFonts w:eastAsia="Times New Roman" w:cstheme="minorHAnsi"/>
                <w:b/>
                <w:bCs/>
              </w:rPr>
              <w:t xml:space="preserve">: RAN4 to agree that the UE applies no </w:t>
            </w:r>
            <w:proofErr w:type="spellStart"/>
            <w:r w:rsidRPr="00B57929">
              <w:rPr>
                <w:rFonts w:eastAsia="Times New Roman" w:cstheme="minorHAnsi"/>
                <w:b/>
                <w:bCs/>
              </w:rPr>
              <w:t>virtualizer</w:t>
            </w:r>
            <w:proofErr w:type="spellEnd"/>
            <w:r w:rsidRPr="00B57929">
              <w:rPr>
                <w:rFonts w:eastAsia="Times New Roman" w:cstheme="minorHAnsi"/>
                <w:b/>
                <w:bCs/>
              </w:rPr>
              <w:t xml:space="preserve"> at the RX and that each Antenna Elements (omnidirectional as per previous agreements) is connected exclusively with one RX </w:t>
            </w:r>
            <w:proofErr w:type="gramStart"/>
            <w:r w:rsidRPr="00B57929">
              <w:rPr>
                <w:rFonts w:eastAsia="Times New Roman" w:cstheme="minorHAnsi"/>
                <w:b/>
                <w:bCs/>
              </w:rPr>
              <w:t>Chain;</w:t>
            </w:r>
            <w:proofErr w:type="gramEnd"/>
          </w:p>
          <w:p w14:paraId="54D10FEB" w14:textId="77777777" w:rsidR="00986287" w:rsidRPr="00B57929" w:rsidRDefault="00986287" w:rsidP="001D7AA0">
            <w:pPr>
              <w:keepNext/>
              <w:rPr>
                <w:rFonts w:eastAsia="Times New Roman" w:cstheme="minorHAnsi"/>
                <w:b/>
                <w:bCs/>
              </w:rPr>
            </w:pPr>
            <w:r w:rsidRPr="00B57929">
              <w:rPr>
                <w:rFonts w:eastAsia="Times New Roman" w:cstheme="minorHAnsi"/>
                <w:b/>
                <w:bCs/>
              </w:rPr>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7</w:t>
            </w:r>
            <w:r w:rsidRPr="00B57929">
              <w:rPr>
                <w:rFonts w:eastAsia="Times New Roman" w:cstheme="minorHAnsi"/>
                <w:b/>
                <w:bCs/>
              </w:rPr>
              <w:fldChar w:fldCharType="end"/>
            </w:r>
            <w:r w:rsidRPr="00B57929">
              <w:rPr>
                <w:rFonts w:eastAsia="Times New Roman" w:cstheme="minorHAnsi"/>
                <w:b/>
                <w:bCs/>
              </w:rPr>
              <w:t xml:space="preserve">: For the </w:t>
            </w:r>
            <w:proofErr w:type="spellStart"/>
            <w:r w:rsidRPr="00B57929">
              <w:rPr>
                <w:rFonts w:eastAsia="Times New Roman" w:cstheme="minorHAnsi"/>
                <w:b/>
                <w:bCs/>
              </w:rPr>
              <w:t>gNB</w:t>
            </w:r>
            <w:proofErr w:type="spellEnd"/>
            <w:r w:rsidRPr="00B57929">
              <w:rPr>
                <w:rFonts w:eastAsia="Times New Roman" w:cstheme="minorHAnsi"/>
                <w:b/>
                <w:bCs/>
              </w:rPr>
              <w:t xml:space="preserve">, use the following parameters for alignment with </w:t>
            </w:r>
            <w:proofErr w:type="spellStart"/>
            <w:r w:rsidRPr="00B57929">
              <w:rPr>
                <w:rFonts w:eastAsia="Times New Roman" w:cstheme="minorHAnsi"/>
                <w:b/>
                <w:bCs/>
              </w:rPr>
              <w:t>UMa</w:t>
            </w:r>
            <w:proofErr w:type="spellEnd"/>
            <w:r w:rsidRPr="00B57929">
              <w:rPr>
                <w:rFonts w:eastAsia="Times New Roman" w:cstheme="minorHAnsi"/>
                <w:b/>
                <w:bCs/>
              </w:rPr>
              <w:t xml:space="preserve"> CDL-C model:</w:t>
            </w:r>
          </w:p>
          <w:p w14:paraId="735C9777" w14:textId="77777777" w:rsidR="00986287" w:rsidRPr="00B57929" w:rsidRDefault="00986287" w:rsidP="001D7AA0">
            <w:pPr>
              <w:pStyle w:val="ListParagraph"/>
              <w:keepNext/>
              <w:numPr>
                <w:ilvl w:val="0"/>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GCS Location Coordinates for the </w:t>
            </w:r>
            <w:proofErr w:type="spellStart"/>
            <w:r w:rsidRPr="00B57929">
              <w:rPr>
                <w:rFonts w:eastAsia="Times New Roman" w:cstheme="minorHAnsi"/>
                <w:b/>
                <w:bCs/>
              </w:rPr>
              <w:t>gNB</w:t>
            </w:r>
            <w:proofErr w:type="spellEnd"/>
            <w:r w:rsidRPr="00B57929">
              <w:rPr>
                <w:rFonts w:eastAsia="Times New Roman" w:cstheme="minorHAnsi"/>
                <w:b/>
                <w:bCs/>
              </w:rPr>
              <w:t xml:space="preserve">: </w:t>
            </w:r>
          </w:p>
          <w:p w14:paraId="422B9C0D"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Height = 25 m</w:t>
            </w:r>
          </w:p>
          <w:p w14:paraId="1E0E8740"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Azimuth = 0 (placement on the x axis)</w:t>
            </w:r>
          </w:p>
          <w:p w14:paraId="2E6764A3"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X Coordinate = 0 m</w:t>
            </w:r>
          </w:p>
          <w:p w14:paraId="4F8C9881" w14:textId="77777777" w:rsidR="00986287" w:rsidRPr="00B57929" w:rsidRDefault="00986287" w:rsidP="001D7AA0">
            <w:pPr>
              <w:pStyle w:val="ListParagraph"/>
              <w:keepNext/>
              <w:numPr>
                <w:ilvl w:val="0"/>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GCS to LCS Conversion </w:t>
            </w:r>
            <w:proofErr w:type="gramStart"/>
            <w:r w:rsidRPr="00B57929">
              <w:rPr>
                <w:rFonts w:eastAsia="Times New Roman" w:cstheme="minorHAnsi"/>
                <w:b/>
                <w:bCs/>
              </w:rPr>
              <w:t>angles  (</w:t>
            </w:r>
            <w:proofErr w:type="gramEnd"/>
            <m:oMath>
              <m:r>
                <m:rPr>
                  <m:sty m:val="bi"/>
                </m:rPr>
                <w:rPr>
                  <w:rFonts w:ascii="Cambria Math" w:eastAsia="Times New Roman" w:hAnsi="Cambria Math" w:cstheme="minorHAnsi"/>
                </w:rPr>
                <m:t>α,β,γ</m:t>
              </m:r>
            </m:oMath>
            <w:r w:rsidRPr="00B57929">
              <w:rPr>
                <w:rFonts w:eastAsia="Times New Roman" w:cstheme="minorHAnsi"/>
                <w:b/>
                <w:bCs/>
              </w:rPr>
              <w:t xml:space="preserve"> = bearing, downtilt, panel slant) for the gNB:</w:t>
            </w:r>
          </w:p>
          <w:p w14:paraId="5FC37E27"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m:oMath>
              <m:r>
                <m:rPr>
                  <m:sty m:val="bi"/>
                </m:rPr>
                <w:rPr>
                  <w:rFonts w:ascii="Cambria Math" w:eastAsia="Times New Roman" w:hAnsi="Cambria Math" w:cstheme="minorHAnsi"/>
                </w:rPr>
                <m:t>α,β,γ=</m:t>
              </m:r>
              <m:d>
                <m:dPr>
                  <m:ctrlPr>
                    <w:rPr>
                      <w:rFonts w:ascii="Cambria Math" w:eastAsia="Times New Roman" w:hAnsi="Cambria Math" w:cstheme="minorHAnsi"/>
                      <w:b/>
                      <w:bCs/>
                      <w:i/>
                    </w:rPr>
                  </m:ctrlPr>
                </m:dPr>
                <m:e>
                  <m:r>
                    <m:rPr>
                      <m:sty m:val="bi"/>
                    </m:rPr>
                    <w:rPr>
                      <w:rFonts w:ascii="Cambria Math" w:eastAsia="Times New Roman" w:hAnsi="Cambria Math" w:cstheme="minorHAnsi"/>
                    </w:rPr>
                    <m:t>0, 10, 0</m:t>
                  </m:r>
                </m:e>
              </m:d>
              <m:r>
                <m:rPr>
                  <m:sty m:val="bi"/>
                </m:rPr>
                <w:rPr>
                  <w:rFonts w:ascii="Cambria Math" w:eastAsia="Times New Roman" w:hAnsi="Cambria Math" w:cstheme="minorHAnsi"/>
                </w:rPr>
                <m:t>;</m:t>
              </m:r>
            </m:oMath>
          </w:p>
          <w:p w14:paraId="69CB9095"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rPr>
              <w:t xml:space="preserve">Polarization Slant: </w:t>
            </w:r>
            <m:oMath>
              <m:r>
                <m:rPr>
                  <m:sty m:val="bi"/>
                </m:rPr>
                <w:rPr>
                  <w:rFonts w:ascii="Cambria Math" w:eastAsia="Times New Roman" w:hAnsi="Cambria Math" w:cstheme="minorHAnsi"/>
                </w:rPr>
                <m:t xml:space="preserve">ζ=(+45) </m:t>
              </m:r>
              <m:r>
                <m:rPr>
                  <m:sty m:val="b"/>
                </m:rPr>
                <w:rPr>
                  <w:rFonts w:ascii="Cambria Math" w:eastAsia="Times New Roman" w:hAnsi="Cambria Math" w:cstheme="minorHAnsi"/>
                </w:rPr>
                <m:t>deg</m:t>
              </m:r>
            </m:oMath>
            <w:r w:rsidRPr="00B57929">
              <w:rPr>
                <w:rFonts w:eastAsia="Times New Roman" w:cstheme="minorHAnsi"/>
                <w:b/>
                <w:bCs/>
              </w:rPr>
              <w:t xml:space="preserve"> </w:t>
            </w:r>
          </w:p>
          <w:p w14:paraId="41768BFB" w14:textId="77777777" w:rsidR="00986287" w:rsidRPr="00B57929" w:rsidRDefault="00986287" w:rsidP="001D7AA0">
            <w:pPr>
              <w:keepNext/>
              <w:rPr>
                <w:rFonts w:eastAsia="Times New Roman" w:cstheme="minorHAnsi"/>
                <w:b/>
                <w:bCs/>
              </w:rPr>
            </w:pPr>
            <w:r w:rsidRPr="00B57929">
              <w:rPr>
                <w:rFonts w:eastAsia="Times New Roman" w:cstheme="minorHAnsi"/>
                <w:b/>
                <w:bCs/>
              </w:rPr>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8</w:t>
            </w:r>
            <w:r w:rsidRPr="00B57929">
              <w:rPr>
                <w:rFonts w:eastAsia="Times New Roman" w:cstheme="minorHAnsi"/>
                <w:b/>
                <w:bCs/>
              </w:rPr>
              <w:fldChar w:fldCharType="end"/>
            </w:r>
            <w:r w:rsidRPr="00B57929">
              <w:rPr>
                <w:rFonts w:eastAsia="Times New Roman" w:cstheme="minorHAnsi"/>
                <w:b/>
                <w:bCs/>
              </w:rPr>
              <w:t xml:space="preserve">: For the UE, use the following parameters for alignment with </w:t>
            </w:r>
            <w:proofErr w:type="spellStart"/>
            <w:r w:rsidRPr="00B57929">
              <w:rPr>
                <w:rFonts w:eastAsia="Times New Roman" w:cstheme="minorHAnsi"/>
                <w:b/>
                <w:bCs/>
              </w:rPr>
              <w:t>UMa</w:t>
            </w:r>
            <w:proofErr w:type="spellEnd"/>
            <w:r w:rsidRPr="00B57929">
              <w:rPr>
                <w:rFonts w:eastAsia="Times New Roman" w:cstheme="minorHAnsi"/>
                <w:b/>
                <w:bCs/>
              </w:rPr>
              <w:t xml:space="preserve"> CDL-C model:</w:t>
            </w:r>
          </w:p>
          <w:p w14:paraId="7BE4EC94" w14:textId="77777777" w:rsidR="00986287" w:rsidRPr="00B57929" w:rsidRDefault="00986287" w:rsidP="001D7AA0">
            <w:pPr>
              <w:pStyle w:val="ListParagraph"/>
              <w:keepNext/>
              <w:numPr>
                <w:ilvl w:val="0"/>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GCS Location Coordinates for the UE: </w:t>
            </w:r>
          </w:p>
          <w:p w14:paraId="1854E626"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Height = 1.5 </w:t>
            </w:r>
            <w:proofErr w:type="gramStart"/>
            <w:r w:rsidRPr="00B57929">
              <w:rPr>
                <w:rFonts w:eastAsia="Times New Roman" w:cstheme="minorHAnsi"/>
                <w:b/>
                <w:bCs/>
              </w:rPr>
              <w:t>m;</w:t>
            </w:r>
            <w:proofErr w:type="gramEnd"/>
          </w:p>
          <w:p w14:paraId="0C0E075D"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Azimuth = 0; (placement on the x axis</w:t>
            </w:r>
            <w:proofErr w:type="gramStart"/>
            <w:r w:rsidRPr="00B57929">
              <w:rPr>
                <w:rFonts w:eastAsia="Times New Roman" w:cstheme="minorHAnsi"/>
                <w:b/>
                <w:bCs/>
              </w:rPr>
              <w:t>);</w:t>
            </w:r>
            <w:proofErr w:type="gramEnd"/>
          </w:p>
          <w:p w14:paraId="113D402C"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X Coordinate = 100 m; (Distance from </w:t>
            </w:r>
            <w:proofErr w:type="spellStart"/>
            <w:r w:rsidRPr="00B57929">
              <w:rPr>
                <w:rFonts w:eastAsia="Times New Roman" w:cstheme="minorHAnsi"/>
                <w:b/>
                <w:bCs/>
              </w:rPr>
              <w:t>gNB</w:t>
            </w:r>
            <w:proofErr w:type="spellEnd"/>
            <w:r w:rsidRPr="00B57929">
              <w:rPr>
                <w:rFonts w:eastAsia="Times New Roman" w:cstheme="minorHAnsi"/>
                <w:b/>
                <w:bCs/>
              </w:rPr>
              <w:t xml:space="preserve"> = 100 m</w:t>
            </w:r>
            <w:proofErr w:type="gramStart"/>
            <w:r w:rsidRPr="00B57929">
              <w:rPr>
                <w:rFonts w:eastAsia="Times New Roman" w:cstheme="minorHAnsi"/>
                <w:b/>
                <w:bCs/>
              </w:rPr>
              <w:t>);</w:t>
            </w:r>
            <w:proofErr w:type="gramEnd"/>
          </w:p>
          <w:p w14:paraId="75D3931A" w14:textId="77777777" w:rsidR="00986287" w:rsidRPr="00B57929" w:rsidRDefault="00986287" w:rsidP="001D7AA0">
            <w:pPr>
              <w:pStyle w:val="ListParagraph"/>
              <w:keepNext/>
              <w:numPr>
                <w:ilvl w:val="0"/>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GCS to LCS Conversion </w:t>
            </w:r>
            <w:proofErr w:type="gramStart"/>
            <w:r w:rsidRPr="00B57929">
              <w:rPr>
                <w:rFonts w:eastAsia="Times New Roman" w:cstheme="minorHAnsi"/>
                <w:b/>
                <w:bCs/>
              </w:rPr>
              <w:t>angles  (</w:t>
            </w:r>
            <w:proofErr w:type="gramEnd"/>
            <m:oMath>
              <m:r>
                <m:rPr>
                  <m:sty m:val="bi"/>
                </m:rPr>
                <w:rPr>
                  <w:rFonts w:ascii="Cambria Math" w:eastAsia="Times New Roman" w:hAnsi="Cambria Math" w:cstheme="minorHAnsi"/>
                </w:rPr>
                <m:t>α,β,γ</m:t>
              </m:r>
            </m:oMath>
            <w:r w:rsidRPr="00B57929">
              <w:rPr>
                <w:rFonts w:eastAsia="Times New Roman" w:cstheme="minorHAnsi"/>
                <w:b/>
                <w:bCs/>
              </w:rPr>
              <w:t xml:space="preserve"> = bearing, downtilt, panel slant) for the UE:</w:t>
            </w:r>
          </w:p>
          <w:p w14:paraId="50BF3259"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m:oMath>
              <m:r>
                <m:rPr>
                  <m:sty m:val="bi"/>
                </m:rPr>
                <w:rPr>
                  <w:rFonts w:ascii="Cambria Math" w:eastAsia="Times New Roman" w:hAnsi="Cambria Math" w:cstheme="minorHAnsi"/>
                </w:rPr>
                <m:t>α,β,γ=</m:t>
              </m:r>
              <m:d>
                <m:dPr>
                  <m:ctrlPr>
                    <w:rPr>
                      <w:rFonts w:ascii="Cambria Math" w:eastAsia="Times New Roman" w:hAnsi="Cambria Math" w:cstheme="minorHAnsi"/>
                      <w:b/>
                      <w:bCs/>
                      <w:i/>
                    </w:rPr>
                  </m:ctrlPr>
                </m:dPr>
                <m:e>
                  <m:r>
                    <m:rPr>
                      <m:sty m:val="bi"/>
                    </m:rPr>
                    <w:rPr>
                      <w:rFonts w:ascii="Cambria Math" w:eastAsia="Times New Roman" w:hAnsi="Cambria Math" w:cstheme="minorHAnsi"/>
                    </w:rPr>
                    <m:t>180, 0, 0</m:t>
                  </m:r>
                </m:e>
              </m:d>
              <m:r>
                <m:rPr>
                  <m:sty m:val="bi"/>
                </m:rPr>
                <w:rPr>
                  <w:rFonts w:ascii="Cambria Math" w:eastAsia="Times New Roman" w:hAnsi="Cambria Math" w:cstheme="minorHAnsi"/>
                </w:rPr>
                <m:t>;</m:t>
              </m:r>
            </m:oMath>
          </w:p>
          <w:p w14:paraId="51FB5B5E" w14:textId="77777777" w:rsidR="00986287" w:rsidRPr="00B57929" w:rsidRDefault="00986287" w:rsidP="001D7AA0">
            <w:pPr>
              <w:pStyle w:val="ListParagraph"/>
              <w:keepNext/>
              <w:numPr>
                <w:ilvl w:val="1"/>
                <w:numId w:val="39"/>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rPr>
              <w:t xml:space="preserve">Polarization Slant: </w:t>
            </w:r>
            <m:oMath>
              <m:r>
                <m:rPr>
                  <m:sty m:val="bi"/>
                </m:rPr>
                <w:rPr>
                  <w:rFonts w:ascii="Cambria Math" w:eastAsia="Times New Roman" w:hAnsi="Cambria Math" w:cstheme="minorHAnsi"/>
                </w:rPr>
                <m:t xml:space="preserve">ζ=(0) </m:t>
              </m:r>
              <m:r>
                <m:rPr>
                  <m:sty m:val="b"/>
                </m:rPr>
                <w:rPr>
                  <w:rFonts w:ascii="Cambria Math" w:eastAsia="Times New Roman" w:hAnsi="Cambria Math" w:cstheme="minorHAnsi"/>
                </w:rPr>
                <m:t>deg</m:t>
              </m:r>
            </m:oMath>
            <w:r w:rsidRPr="00B57929">
              <w:rPr>
                <w:rFonts w:eastAsia="Times New Roman" w:cstheme="minorHAnsi"/>
                <w:b/>
                <w:bCs/>
              </w:rPr>
              <w:t xml:space="preserve"> </w:t>
            </w:r>
          </w:p>
          <w:p w14:paraId="32ED1997" w14:textId="77777777" w:rsidR="00986287" w:rsidRPr="00B57929" w:rsidRDefault="00986287" w:rsidP="001D7AA0">
            <w:pPr>
              <w:keepNext/>
            </w:pPr>
            <w:r w:rsidRPr="00B57929">
              <w:rPr>
                <w:rFonts w:eastAsia="Times New Roman" w:cstheme="minorHAnsi"/>
                <w:b/>
                <w:bCs/>
              </w:rPr>
              <w:lastRenderedPageBreak/>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9</w:t>
            </w:r>
            <w:r w:rsidRPr="00B57929">
              <w:rPr>
                <w:rFonts w:eastAsia="Times New Roman" w:cstheme="minorHAnsi"/>
                <w:b/>
                <w:bCs/>
              </w:rPr>
              <w:fldChar w:fldCharType="end"/>
            </w:r>
            <w:r w:rsidRPr="00B57929">
              <w:rPr>
                <w:rFonts w:eastAsia="Times New Roman" w:cstheme="minorHAnsi"/>
                <w:b/>
                <w:bCs/>
              </w:rPr>
              <w:t>: For the purpose of received signal power normalization and SNR definition, RAN4 to consider capturing in the TR the following understanding: Assuming constant total received signal power summed across all RX RF Chain, the sum of Signal Power across all TX Beams is normalized using the spatially filtered long-term average PDP.</w:t>
            </w:r>
          </w:p>
          <w:p w14:paraId="4CFB73AC" w14:textId="77777777" w:rsidR="00986287" w:rsidRPr="00B57929" w:rsidRDefault="00986287" w:rsidP="001D7AA0">
            <w:pPr>
              <w:keepNext/>
              <w:rPr>
                <w:rFonts w:eastAsia="Times New Roman" w:cstheme="minorHAnsi"/>
                <w:b/>
                <w:bCs/>
              </w:rPr>
            </w:pPr>
            <w:r w:rsidRPr="00B57929">
              <w:rPr>
                <w:rFonts w:eastAsia="Times New Roman" w:cstheme="minorHAnsi"/>
                <w:b/>
                <w:bCs/>
              </w:rPr>
              <w:t xml:space="preserve">Proposal </w:t>
            </w:r>
            <w:r w:rsidRPr="00B57929">
              <w:rPr>
                <w:rFonts w:eastAsia="Times New Roman" w:cstheme="minorHAnsi"/>
                <w:b/>
                <w:bCs/>
              </w:rPr>
              <w:fldChar w:fldCharType="begin"/>
            </w:r>
            <w:r w:rsidRPr="00B57929">
              <w:rPr>
                <w:rFonts w:eastAsia="Times New Roman" w:cstheme="minorHAnsi"/>
                <w:b/>
                <w:bCs/>
              </w:rPr>
              <w:instrText xml:space="preserve"> SEQ Props \n \* MERGEFORMAT  \* MERGEFORMAT </w:instrText>
            </w:r>
            <w:r w:rsidRPr="00B57929">
              <w:rPr>
                <w:rFonts w:eastAsia="Times New Roman" w:cstheme="minorHAnsi"/>
                <w:b/>
                <w:bCs/>
              </w:rPr>
              <w:fldChar w:fldCharType="separate"/>
            </w:r>
            <w:r w:rsidRPr="00B57929">
              <w:rPr>
                <w:rFonts w:eastAsia="Times New Roman" w:cstheme="minorHAnsi"/>
                <w:b/>
                <w:bCs/>
                <w:noProof/>
              </w:rPr>
              <w:t>10</w:t>
            </w:r>
            <w:r w:rsidRPr="00B57929">
              <w:rPr>
                <w:rFonts w:eastAsia="Times New Roman" w:cstheme="minorHAnsi"/>
                <w:b/>
                <w:bCs/>
              </w:rPr>
              <w:fldChar w:fldCharType="end"/>
            </w:r>
            <w:r w:rsidRPr="00B57929">
              <w:rPr>
                <w:rFonts w:eastAsia="Times New Roman" w:cstheme="minorHAnsi"/>
                <w:b/>
                <w:bCs/>
              </w:rPr>
              <w:t xml:space="preserve">: RAN4 should capture the detailed SCM approach used to generate simulation results for alignment in the TR according to one of the following options: </w:t>
            </w:r>
          </w:p>
          <w:p w14:paraId="659161B4" w14:textId="77777777" w:rsidR="00986287" w:rsidRPr="00B57929" w:rsidRDefault="00986287" w:rsidP="001D7AA0">
            <w:pPr>
              <w:pStyle w:val="ListParagraph"/>
              <w:keepNext/>
              <w:numPr>
                <w:ilvl w:val="0"/>
                <w:numId w:val="44"/>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Option 1: Copy/paste of the relevant portions of 38.827 and/or 38.901, adding extensions for RAN4 </w:t>
            </w:r>
            <w:proofErr w:type="spellStart"/>
            <w:r w:rsidRPr="00B57929">
              <w:rPr>
                <w:rFonts w:eastAsia="Times New Roman" w:cstheme="minorHAnsi"/>
                <w:b/>
                <w:bCs/>
              </w:rPr>
              <w:t>Demod</w:t>
            </w:r>
            <w:proofErr w:type="spellEnd"/>
            <w:r w:rsidRPr="00B57929">
              <w:rPr>
                <w:rFonts w:eastAsia="Times New Roman" w:cstheme="minorHAnsi"/>
                <w:b/>
                <w:bCs/>
              </w:rPr>
              <w:t xml:space="preserve"> </w:t>
            </w:r>
            <w:proofErr w:type="gramStart"/>
            <w:r w:rsidRPr="00B57929">
              <w:rPr>
                <w:rFonts w:eastAsia="Times New Roman" w:cstheme="minorHAnsi"/>
                <w:b/>
                <w:bCs/>
              </w:rPr>
              <w:t>Usage;</w:t>
            </w:r>
            <w:proofErr w:type="gramEnd"/>
          </w:p>
          <w:p w14:paraId="155E1687" w14:textId="77777777" w:rsidR="00986287" w:rsidRPr="00B57929" w:rsidRDefault="00986287" w:rsidP="001D7AA0">
            <w:pPr>
              <w:pStyle w:val="ListParagraph"/>
              <w:keepNext/>
              <w:numPr>
                <w:ilvl w:val="0"/>
                <w:numId w:val="44"/>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Option 2: (Self Contained?) Rewrite of the “randomness reduction” changes from 38.827, specific to RAN4 </w:t>
            </w:r>
            <w:proofErr w:type="spellStart"/>
            <w:r w:rsidRPr="00B57929">
              <w:rPr>
                <w:rFonts w:eastAsia="Times New Roman" w:cstheme="minorHAnsi"/>
                <w:b/>
                <w:bCs/>
              </w:rPr>
              <w:t>Demod</w:t>
            </w:r>
            <w:proofErr w:type="spellEnd"/>
            <w:r w:rsidRPr="00B57929">
              <w:rPr>
                <w:rFonts w:eastAsia="Times New Roman" w:cstheme="minorHAnsi"/>
                <w:b/>
                <w:bCs/>
              </w:rPr>
              <w:t xml:space="preserve"> </w:t>
            </w:r>
            <w:proofErr w:type="gramStart"/>
            <w:r w:rsidRPr="00B57929">
              <w:rPr>
                <w:rFonts w:eastAsia="Times New Roman" w:cstheme="minorHAnsi"/>
                <w:b/>
                <w:bCs/>
              </w:rPr>
              <w:t>Usage;</w:t>
            </w:r>
            <w:proofErr w:type="gramEnd"/>
          </w:p>
          <w:p w14:paraId="26277682" w14:textId="572FBF4B" w:rsidR="00514A36" w:rsidRPr="00FB78B5" w:rsidRDefault="00986287" w:rsidP="001D7AA0">
            <w:pPr>
              <w:pStyle w:val="ListParagraph"/>
              <w:keepNext/>
              <w:numPr>
                <w:ilvl w:val="0"/>
                <w:numId w:val="44"/>
              </w:numPr>
              <w:overflowPunct/>
              <w:autoSpaceDE/>
              <w:autoSpaceDN/>
              <w:adjustRightInd/>
              <w:spacing w:after="160" w:line="259" w:lineRule="auto"/>
              <w:ind w:firstLineChars="0"/>
              <w:contextualSpacing/>
              <w:textAlignment w:val="auto"/>
              <w:rPr>
                <w:rFonts w:eastAsia="Times New Roman" w:cstheme="minorHAnsi"/>
                <w:b/>
                <w:bCs/>
              </w:rPr>
            </w:pPr>
            <w:r w:rsidRPr="00B57929">
              <w:rPr>
                <w:rFonts w:eastAsia="Times New Roman" w:cstheme="minorHAnsi"/>
                <w:b/>
                <w:bCs/>
              </w:rPr>
              <w:t xml:space="preserve">Option 3: (Self Contained) rewrite of the relevant portions of TR 38.901 including 38.827 Changes, specific to RAN4 </w:t>
            </w:r>
            <w:proofErr w:type="spellStart"/>
            <w:r w:rsidRPr="00B57929">
              <w:rPr>
                <w:rFonts w:eastAsia="Times New Roman" w:cstheme="minorHAnsi"/>
                <w:b/>
                <w:bCs/>
              </w:rPr>
              <w:t>Demod</w:t>
            </w:r>
            <w:proofErr w:type="spellEnd"/>
            <w:r w:rsidRPr="00B57929">
              <w:rPr>
                <w:rFonts w:eastAsia="Times New Roman" w:cstheme="minorHAnsi"/>
                <w:b/>
                <w:bCs/>
              </w:rPr>
              <w:t>;</w:t>
            </w:r>
          </w:p>
        </w:tc>
      </w:tr>
      <w:tr w:rsidR="00514A36" w:rsidRPr="00B57929" w14:paraId="7D0BD09C" w14:textId="77777777" w:rsidTr="001D7AA0">
        <w:tc>
          <w:tcPr>
            <w:tcW w:w="1256" w:type="dxa"/>
          </w:tcPr>
          <w:p w14:paraId="5E13C392" w14:textId="6105B814" w:rsidR="00514A36" w:rsidRPr="00B57929" w:rsidRDefault="00000000" w:rsidP="001D7AA0">
            <w:pPr>
              <w:pStyle w:val="TAC"/>
              <w:rPr>
                <w:rFonts w:cs="Arial"/>
                <w:szCs w:val="18"/>
                <w:lang w:val="en-GB"/>
              </w:rPr>
            </w:pPr>
            <w:hyperlink r:id="rId25" w:history="1">
              <w:r w:rsidR="00514A36" w:rsidRPr="00B57929">
                <w:rPr>
                  <w:rStyle w:val="Hyperlink"/>
                  <w:rFonts w:cs="Arial"/>
                  <w:b/>
                  <w:bCs/>
                  <w:sz w:val="16"/>
                  <w:szCs w:val="16"/>
                  <w:lang w:val="en-GB"/>
                </w:rPr>
                <w:t>R4-2418042</w:t>
              </w:r>
            </w:hyperlink>
          </w:p>
        </w:tc>
        <w:tc>
          <w:tcPr>
            <w:tcW w:w="1567" w:type="dxa"/>
          </w:tcPr>
          <w:p w14:paraId="37429540" w14:textId="516373D2" w:rsidR="00514A36" w:rsidRPr="00B57929" w:rsidRDefault="00514A36" w:rsidP="001D7AA0">
            <w:pPr>
              <w:pStyle w:val="TAC"/>
              <w:rPr>
                <w:rFonts w:cs="Arial"/>
                <w:szCs w:val="18"/>
                <w:lang w:val="en-GB"/>
              </w:rPr>
            </w:pPr>
            <w:r w:rsidRPr="00B57929">
              <w:rPr>
                <w:rFonts w:cs="Arial"/>
                <w:sz w:val="16"/>
                <w:szCs w:val="16"/>
                <w:lang w:val="en-GB"/>
              </w:rPr>
              <w:t>Keysight Technologies UK Ltd</w:t>
            </w:r>
          </w:p>
        </w:tc>
        <w:tc>
          <w:tcPr>
            <w:tcW w:w="6953" w:type="dxa"/>
            <w:vAlign w:val="center"/>
          </w:tcPr>
          <w:p w14:paraId="4ED4CB37" w14:textId="77777777" w:rsidR="00003203" w:rsidRPr="00B57929" w:rsidRDefault="00003203" w:rsidP="001D7AA0">
            <w:pPr>
              <w:keepNext/>
              <w:rPr>
                <w:i/>
              </w:rPr>
            </w:pPr>
            <w:r w:rsidRPr="00B57929">
              <w:rPr>
                <w:i/>
              </w:rPr>
              <w:fldChar w:fldCharType="begin"/>
            </w:r>
            <w:r w:rsidRPr="00B57929">
              <w:rPr>
                <w:i/>
              </w:rPr>
              <w:instrText xml:space="preserve"> REF _Ref181900133 \h  \* MERGEFORMAT </w:instrText>
            </w:r>
            <w:r w:rsidRPr="00B57929">
              <w:rPr>
                <w:i/>
              </w:rPr>
            </w:r>
            <w:r w:rsidRPr="00B57929">
              <w:rPr>
                <w:i/>
              </w:rPr>
              <w:fldChar w:fldCharType="separate"/>
            </w:r>
            <w:r w:rsidRPr="00B57929">
              <w:rPr>
                <w:b/>
                <w:bCs/>
                <w:i/>
                <w:iCs/>
              </w:rPr>
              <w:t xml:space="preserve">Observation </w:t>
            </w:r>
            <w:r w:rsidRPr="00B57929">
              <w:rPr>
                <w:b/>
                <w:bCs/>
                <w:i/>
                <w:iCs/>
                <w:noProof/>
              </w:rPr>
              <w:t>1</w:t>
            </w:r>
            <w:r w:rsidRPr="00B57929">
              <w:rPr>
                <w:b/>
                <w:bCs/>
                <w:i/>
                <w:iCs/>
              </w:rPr>
              <w:t>:</w:t>
            </w:r>
            <w:r w:rsidRPr="00B57929">
              <w:rPr>
                <w:i/>
                <w:iCs/>
              </w:rPr>
              <w:t xml:space="preserve"> </w:t>
            </w:r>
            <w:r w:rsidRPr="00B57929">
              <w:rPr>
                <w:bCs/>
                <w:i/>
                <w:iCs/>
              </w:rPr>
              <w:t xml:space="preserve">There will be no correlation between subclusters for CDL based methodologies. Hence, there is no need to define </w:t>
            </w:r>
            <w:r w:rsidRPr="00B57929">
              <w:rPr>
                <w:bCs/>
                <w:i/>
              </w:rPr>
              <w:t>mechanisms to avoid it.</w:t>
            </w:r>
            <w:r w:rsidRPr="00B57929">
              <w:rPr>
                <w:i/>
              </w:rPr>
              <w:fldChar w:fldCharType="end"/>
            </w:r>
          </w:p>
          <w:p w14:paraId="5484CDC1" w14:textId="77777777" w:rsidR="00003203" w:rsidRPr="007A655B" w:rsidRDefault="00003203" w:rsidP="001D7AA0">
            <w:pPr>
              <w:keepNext/>
              <w:rPr>
                <w:b/>
                <w:i/>
                <w:iCs/>
              </w:rPr>
            </w:pPr>
            <w:r w:rsidRPr="007A655B">
              <w:rPr>
                <w:b/>
                <w:i/>
                <w:iCs/>
              </w:rPr>
              <w:fldChar w:fldCharType="begin"/>
            </w:r>
            <w:r w:rsidRPr="007A655B">
              <w:rPr>
                <w:b/>
                <w:i/>
                <w:iCs/>
              </w:rPr>
              <w:instrText xml:space="preserve"> REF _Ref181900134 \h  \* MERGEFORMAT </w:instrText>
            </w:r>
            <w:r w:rsidRPr="007A655B">
              <w:rPr>
                <w:b/>
                <w:i/>
                <w:iCs/>
              </w:rPr>
            </w:r>
            <w:r w:rsidRPr="007A655B">
              <w:rPr>
                <w:b/>
                <w:i/>
                <w:iCs/>
              </w:rPr>
              <w:fldChar w:fldCharType="separate"/>
            </w:r>
            <w:r w:rsidRPr="007A655B">
              <w:rPr>
                <w:b/>
                <w:i/>
                <w:iCs/>
              </w:rPr>
              <w:t xml:space="preserve">Proposal </w:t>
            </w:r>
            <w:r w:rsidRPr="007A655B">
              <w:rPr>
                <w:b/>
                <w:i/>
                <w:iCs/>
                <w:noProof/>
              </w:rPr>
              <w:t>1</w:t>
            </w:r>
            <w:r w:rsidRPr="007A655B">
              <w:rPr>
                <w:b/>
                <w:i/>
                <w:iCs/>
              </w:rPr>
              <w:t xml:space="preserve">: Discussion on potential correlation between subclusters and the definition of mechanisms to avoid it for Rel-19 Demodulation spatial Channel model work item can be closed now. No action is required. </w:t>
            </w:r>
            <w:r w:rsidRPr="007A655B">
              <w:rPr>
                <w:b/>
                <w:i/>
                <w:iCs/>
              </w:rPr>
              <w:fldChar w:fldCharType="end"/>
            </w:r>
          </w:p>
          <w:p w14:paraId="10649098" w14:textId="77777777" w:rsidR="00514A36" w:rsidRPr="00B57929" w:rsidRDefault="00514A36" w:rsidP="001D7AA0">
            <w:pPr>
              <w:pStyle w:val="TAC"/>
              <w:jc w:val="left"/>
              <w:rPr>
                <w:rFonts w:cs="Arial"/>
                <w:i/>
                <w:iCs/>
                <w:szCs w:val="18"/>
                <w:lang w:val="en-GB"/>
              </w:rPr>
            </w:pPr>
          </w:p>
        </w:tc>
      </w:tr>
      <w:tr w:rsidR="00514A36" w:rsidRPr="00B57929" w14:paraId="4EAB480F" w14:textId="77777777" w:rsidTr="001D7AA0">
        <w:tc>
          <w:tcPr>
            <w:tcW w:w="1256" w:type="dxa"/>
          </w:tcPr>
          <w:p w14:paraId="494EF61E" w14:textId="3373D4B2" w:rsidR="00514A36" w:rsidRPr="00B57929" w:rsidRDefault="00000000" w:rsidP="001D7AA0">
            <w:pPr>
              <w:pStyle w:val="TAC"/>
              <w:rPr>
                <w:rFonts w:cs="Arial"/>
                <w:szCs w:val="18"/>
                <w:lang w:val="en-GB"/>
              </w:rPr>
            </w:pPr>
            <w:hyperlink r:id="rId26" w:history="1">
              <w:r w:rsidR="00514A36" w:rsidRPr="00B57929">
                <w:rPr>
                  <w:rStyle w:val="Hyperlink"/>
                  <w:rFonts w:cs="Arial"/>
                  <w:b/>
                  <w:bCs/>
                  <w:sz w:val="16"/>
                  <w:szCs w:val="16"/>
                  <w:lang w:val="en-GB"/>
                </w:rPr>
                <w:t>R4-2418043</w:t>
              </w:r>
            </w:hyperlink>
          </w:p>
        </w:tc>
        <w:tc>
          <w:tcPr>
            <w:tcW w:w="1567" w:type="dxa"/>
          </w:tcPr>
          <w:p w14:paraId="7544CA11" w14:textId="6F5F2869" w:rsidR="00514A36" w:rsidRPr="00B57929" w:rsidRDefault="00514A36" w:rsidP="001D7AA0">
            <w:pPr>
              <w:pStyle w:val="TAC"/>
              <w:rPr>
                <w:rFonts w:cs="Arial"/>
                <w:szCs w:val="18"/>
                <w:lang w:val="en-GB"/>
              </w:rPr>
            </w:pPr>
            <w:r w:rsidRPr="00B57929">
              <w:rPr>
                <w:rFonts w:cs="Arial"/>
                <w:sz w:val="16"/>
                <w:szCs w:val="16"/>
                <w:lang w:val="en-GB"/>
              </w:rPr>
              <w:t>Nokia</w:t>
            </w:r>
          </w:p>
        </w:tc>
        <w:tc>
          <w:tcPr>
            <w:tcW w:w="6953" w:type="dxa"/>
            <w:vAlign w:val="center"/>
          </w:tcPr>
          <w:p w14:paraId="450C2DAE" w14:textId="77777777" w:rsidR="00EC366A" w:rsidRPr="00B57929" w:rsidRDefault="00EC366A" w:rsidP="001D7AA0">
            <w:pPr>
              <w:keepNext/>
              <w:rPr>
                <w:u w:val="single"/>
              </w:rPr>
            </w:pPr>
            <w:r w:rsidRPr="00B57929">
              <w:rPr>
                <w:u w:val="single"/>
              </w:rPr>
              <w:t>Chapter === CDL based SCM</w:t>
            </w:r>
          </w:p>
          <w:p w14:paraId="7F4151F6" w14:textId="77777777" w:rsidR="00EC366A" w:rsidRPr="00B57929" w:rsidRDefault="00EC366A" w:rsidP="001D7AA0">
            <w:pPr>
              <w:keepNext/>
            </w:pPr>
            <w:r w:rsidRPr="00B57929">
              <w:t xml:space="preserve">== </w:t>
            </w:r>
            <w:proofErr w:type="spellStart"/>
            <w:r w:rsidRPr="00B57929">
              <w:t>Virtualizers</w:t>
            </w:r>
            <w:proofErr w:type="spellEnd"/>
          </w:p>
          <w:p w14:paraId="07F23DD6" w14:textId="77777777" w:rsidR="00EC366A" w:rsidRPr="00B57929" w:rsidRDefault="00EC366A" w:rsidP="001D7AA0">
            <w:pPr>
              <w:pStyle w:val="RAN4Observation"/>
              <w:keepNext/>
              <w:numPr>
                <w:ilvl w:val="0"/>
                <w:numId w:val="14"/>
              </w:numPr>
              <w:jc w:val="both"/>
            </w:pPr>
            <w:r w:rsidRPr="00B57929">
              <w:rPr>
                <w:lang w:eastAsia="ko-KR"/>
              </w:rPr>
              <w:t>Antenna Array Virtualisation defines the connections and weights between BB/RF ports (e.g., CSI-RS or SRS ports) and antenna elements of an antenna array or panel.</w:t>
            </w:r>
          </w:p>
          <w:p w14:paraId="733AEAC5" w14:textId="77777777" w:rsidR="00EC366A" w:rsidRPr="00B57929" w:rsidRDefault="00EC366A" w:rsidP="001D7AA0">
            <w:pPr>
              <w:pStyle w:val="RAN4Observation"/>
              <w:keepNext/>
              <w:numPr>
                <w:ilvl w:val="0"/>
                <w:numId w:val="14"/>
              </w:numPr>
              <w:jc w:val="both"/>
            </w:pPr>
            <w:r w:rsidRPr="00B57929">
              <w:t xml:space="preserve">Both fully and partially connected </w:t>
            </w:r>
            <w:proofErr w:type="spellStart"/>
            <w:r w:rsidRPr="00B57929">
              <w:t>virtualizer</w:t>
            </w:r>
            <w:proofErr w:type="spellEnd"/>
            <w:r w:rsidRPr="00B57929">
              <w:t xml:space="preserve"> have precedence in TR 38.901 and TR 38.827.</w:t>
            </w:r>
          </w:p>
          <w:p w14:paraId="364D71F7" w14:textId="77777777" w:rsidR="00EC366A" w:rsidRPr="00B57929" w:rsidRDefault="00EC366A" w:rsidP="001D7AA0">
            <w:pPr>
              <w:keepNext/>
            </w:pPr>
            <w:r w:rsidRPr="00B57929">
              <w:t xml:space="preserve">== Precoder selection and </w:t>
            </w:r>
            <w:proofErr w:type="spellStart"/>
            <w:r w:rsidRPr="00B57929">
              <w:t>DoA</w:t>
            </w:r>
            <w:proofErr w:type="spellEnd"/>
            <w:r w:rsidRPr="00B57929">
              <w:t xml:space="preserve"> for 827 CDL</w:t>
            </w:r>
          </w:p>
          <w:p w14:paraId="5419E7DF" w14:textId="77777777" w:rsidR="00EC366A" w:rsidRPr="00B57929" w:rsidRDefault="00EC366A" w:rsidP="001D7AA0">
            <w:pPr>
              <w:pStyle w:val="RAN4observation0"/>
              <w:keepNext/>
              <w:jc w:val="both"/>
            </w:pPr>
            <w:r w:rsidRPr="00B57929">
              <w:t xml:space="preserve">In 38.827 CDL the precoding vector selection impacts the spatial properties of the RE-domain channel matrix seen at the receiver, i.e., changing the precoding direction of a layer, changes </w:t>
            </w:r>
            <w:proofErr w:type="gramStart"/>
            <w:r w:rsidRPr="00B57929">
              <w:t>its</w:t>
            </w:r>
            <w:proofErr w:type="gramEnd"/>
            <w:r w:rsidRPr="00B57929">
              <w:t xml:space="preserve"> receive direction.</w:t>
            </w:r>
          </w:p>
          <w:p w14:paraId="00E1395F" w14:textId="77777777" w:rsidR="00EC366A" w:rsidRPr="00B57929" w:rsidRDefault="00EC366A" w:rsidP="001D7AA0">
            <w:pPr>
              <w:keepNext/>
            </w:pPr>
            <w:r w:rsidRPr="00B57929">
              <w:t>== Numerical stability for 827 CDL</w:t>
            </w:r>
          </w:p>
          <w:p w14:paraId="5B629F71" w14:textId="77777777" w:rsidR="00EC366A" w:rsidRPr="00B57929" w:rsidRDefault="00EC366A" w:rsidP="001D7AA0">
            <w:pPr>
              <w:pStyle w:val="RAN4observation0"/>
              <w:keepNext/>
              <w:jc w:val="both"/>
            </w:pPr>
            <w:r w:rsidRPr="00B57929">
              <w:t>Initial random seeds have a negligible impact on the TPUT performance scaling of 837 CDL.</w:t>
            </w:r>
          </w:p>
          <w:p w14:paraId="718B9927" w14:textId="77777777" w:rsidR="00EC366A" w:rsidRPr="00B57929" w:rsidRDefault="00EC366A" w:rsidP="001D7AA0">
            <w:pPr>
              <w:pStyle w:val="RAN4observation0"/>
              <w:keepNext/>
              <w:jc w:val="both"/>
            </w:pPr>
            <w:r w:rsidRPr="00B57929">
              <w:t>Redrawing scalar random initial phase terms does have a systematic impact on 827 CDL, that reduces with less redraw frequency (not redrawing for 1000 slots starts to be fine).</w:t>
            </w:r>
          </w:p>
          <w:p w14:paraId="137F5014" w14:textId="77777777" w:rsidR="00EC366A" w:rsidRPr="00B57929" w:rsidRDefault="00EC366A" w:rsidP="001D7AA0">
            <w:pPr>
              <w:keepNext/>
            </w:pPr>
            <w:r w:rsidRPr="00B57929">
              <w:t>== Spatially consistent MU extension for 827 (and 901) CDL</w:t>
            </w:r>
          </w:p>
          <w:p w14:paraId="162FB9C1" w14:textId="77777777" w:rsidR="00EC366A" w:rsidRPr="00B57929" w:rsidRDefault="00EC366A" w:rsidP="001D7AA0">
            <w:pPr>
              <w:pStyle w:val="RAN4proposal"/>
              <w:keepNext/>
              <w:numPr>
                <w:ilvl w:val="0"/>
                <w:numId w:val="15"/>
              </w:numPr>
              <w:rPr>
                <w:lang w:val="en-GB"/>
              </w:rPr>
            </w:pPr>
            <w:r w:rsidRPr="00B57929">
              <w:rPr>
                <w:lang w:val="en-GB"/>
              </w:rPr>
              <w:t>RAN4 to consider how SCM candidates can be modified to allow separately, but spatially consistently, correlated channels for different AODs, AOAs and ZODs corresponding to different multiple UEs.</w:t>
            </w:r>
          </w:p>
          <w:p w14:paraId="3FF5D437" w14:textId="77777777" w:rsidR="00EC366A" w:rsidRPr="00B57929" w:rsidRDefault="00EC366A" w:rsidP="001D7AA0">
            <w:pPr>
              <w:keepNext/>
            </w:pPr>
          </w:p>
          <w:p w14:paraId="54DB172C" w14:textId="77777777" w:rsidR="00EC366A" w:rsidRPr="00B57929" w:rsidRDefault="00EC366A" w:rsidP="001D7AA0">
            <w:pPr>
              <w:keepNext/>
              <w:rPr>
                <w:u w:val="single"/>
              </w:rPr>
            </w:pPr>
            <w:r w:rsidRPr="00B57929">
              <w:rPr>
                <w:u w:val="single"/>
              </w:rPr>
              <w:t>Chapter === CDL comparisons and observations</w:t>
            </w:r>
          </w:p>
          <w:p w14:paraId="7414E0FA" w14:textId="77777777" w:rsidR="00EC366A" w:rsidRPr="00B57929" w:rsidRDefault="00EC366A" w:rsidP="001D7AA0">
            <w:pPr>
              <w:keepNext/>
            </w:pPr>
            <w:r w:rsidRPr="00B57929">
              <w:lastRenderedPageBreak/>
              <w:t>== SU PDSCH</w:t>
            </w:r>
          </w:p>
          <w:p w14:paraId="6007C989" w14:textId="77777777" w:rsidR="00EC366A" w:rsidRPr="00B57929" w:rsidRDefault="00EC366A" w:rsidP="001D7AA0">
            <w:pPr>
              <w:keepNext/>
              <w:ind w:left="720"/>
            </w:pPr>
            <w:r w:rsidRPr="00B57929">
              <w:t>= Baseline: 2CW</w:t>
            </w:r>
          </w:p>
          <w:p w14:paraId="25CB6A35" w14:textId="77777777" w:rsidR="00EC366A" w:rsidRPr="00B57929" w:rsidRDefault="00EC366A" w:rsidP="001D7AA0">
            <w:pPr>
              <w:pStyle w:val="RAN4observation0"/>
              <w:keepNext/>
              <w:jc w:val="both"/>
            </w:pPr>
            <w:r w:rsidRPr="00B57929">
              <w:t>For 2CW features, only 827 CDL can create the expected inter-CW performance difference at feasible SNR levels, which is needed to fully test a 2CW SDM receiver and correctly model performance scaling in deployment.</w:t>
            </w:r>
          </w:p>
          <w:p w14:paraId="07B63A24" w14:textId="77777777" w:rsidR="00EC366A" w:rsidRPr="00B57929" w:rsidRDefault="00EC366A" w:rsidP="001D7AA0">
            <w:pPr>
              <w:pStyle w:val="RAN4observation0"/>
              <w:keepNext/>
              <w:jc w:val="both"/>
            </w:pPr>
            <w:r w:rsidRPr="00B57929">
              <w:t xml:space="preserve">It is feasible to make a fixed PMI choice based on the most frequently chosen </w:t>
            </w:r>
            <w:proofErr w:type="spellStart"/>
            <w:proofErr w:type="gramStart"/>
            <w:r w:rsidRPr="00B57929">
              <w:t>follow</w:t>
            </w:r>
            <w:proofErr w:type="gramEnd"/>
            <w:r w:rsidRPr="00B57929">
              <w:t>_PMI</w:t>
            </w:r>
            <w:proofErr w:type="spellEnd"/>
            <w:r w:rsidRPr="00B57929">
              <w:t xml:space="preserve"> under a given channel model.</w:t>
            </w:r>
          </w:p>
          <w:p w14:paraId="74E1241B" w14:textId="77777777" w:rsidR="00EC366A" w:rsidRPr="00B57929" w:rsidRDefault="00EC366A" w:rsidP="001D7AA0">
            <w:pPr>
              <w:pStyle w:val="RAN4observation0"/>
              <w:keepNext/>
              <w:jc w:val="both"/>
            </w:pPr>
            <w:r w:rsidRPr="00B57929">
              <w:t xml:space="preserve">All three evaluated </w:t>
            </w:r>
            <w:proofErr w:type="spellStart"/>
            <w:r w:rsidRPr="00B57929">
              <w:t>virtualizer</w:t>
            </w:r>
            <w:proofErr w:type="spellEnd"/>
            <w:r w:rsidRPr="00B57929">
              <w:t xml:space="preserve"> options (827 AAV, mech. </w:t>
            </w:r>
            <w:proofErr w:type="spellStart"/>
            <w:r w:rsidRPr="00B57929">
              <w:t>downtilt</w:t>
            </w:r>
            <w:proofErr w:type="spellEnd"/>
            <w:r w:rsidRPr="00B57929">
              <w:t xml:space="preserve"> AAV, no AAV) show the expected impact of a large-scale environment, with 827 AAV having the largest testable range/least SNR requirements, followed by no AAV at +6dB and </w:t>
            </w:r>
            <w:proofErr w:type="spellStart"/>
            <w:r w:rsidRPr="00B57929">
              <w:t>downtilt</w:t>
            </w:r>
            <w:proofErr w:type="spellEnd"/>
            <w:r w:rsidRPr="00B57929">
              <w:t xml:space="preserve"> AAV at +12dB.</w:t>
            </w:r>
          </w:p>
          <w:p w14:paraId="7C332660" w14:textId="77777777" w:rsidR="00EC366A" w:rsidRPr="00B57929" w:rsidRDefault="00EC366A" w:rsidP="001D7AA0">
            <w:pPr>
              <w:pStyle w:val="RAN4observation0"/>
              <w:keepNext/>
              <w:jc w:val="both"/>
            </w:pPr>
            <w:r w:rsidRPr="00B57929">
              <w:t>Any SNR budget gains cannot stem from exploiting the gain of strong channel directions, as the RAN4 SNR definition normalizes average receive branch power, so SNR budget gains arise from the channel model (a) providing spatially diverse environments that the SDM receiver can efficiently equalize, and (b) providing a less uneven per layer signal quality.</w:t>
            </w:r>
          </w:p>
          <w:p w14:paraId="515439C5" w14:textId="77777777" w:rsidR="00EC366A" w:rsidRPr="00B57929" w:rsidRDefault="00EC366A" w:rsidP="001D7AA0">
            <w:pPr>
              <w:pStyle w:val="RAN4observation0"/>
              <w:keepNext/>
              <w:jc w:val="both"/>
            </w:pPr>
            <w:r w:rsidRPr="00B57929">
              <w:t>For SU TPUT use cases, legacy TDL channel model-based demodulation performance requirements are neither fit to test receiver functionality, nor fit to set a stable minimum performance requirement. Functionally differing SDM receiver implementation show same performance under legacy TDL channel requirements, but SCMs with spatially typical properties (in this case 827 CDL) can meaningfully differentiate between implementations, even under random precoding.</w:t>
            </w:r>
          </w:p>
          <w:p w14:paraId="27390F03" w14:textId="77777777" w:rsidR="00EC366A" w:rsidRPr="00B57929" w:rsidRDefault="00EC366A" w:rsidP="001D7AA0">
            <w:pPr>
              <w:keepNext/>
            </w:pPr>
            <w:r w:rsidRPr="00B57929">
              <w:t>== SU PMI</w:t>
            </w:r>
          </w:p>
          <w:p w14:paraId="5301B4C4" w14:textId="77777777" w:rsidR="00EC366A" w:rsidRPr="00B57929" w:rsidRDefault="00EC366A" w:rsidP="001D7AA0">
            <w:pPr>
              <w:keepNext/>
              <w:ind w:left="720"/>
            </w:pPr>
            <w:r w:rsidRPr="00B57929">
              <w:t>= Additional: PMI profiles</w:t>
            </w:r>
          </w:p>
          <w:p w14:paraId="03809268" w14:textId="77777777" w:rsidR="00EC366A" w:rsidRPr="00B57929" w:rsidRDefault="00EC366A" w:rsidP="001D7AA0">
            <w:pPr>
              <w:pStyle w:val="RAN4observation0"/>
              <w:keepNext/>
              <w:jc w:val="both"/>
            </w:pPr>
            <w:r w:rsidRPr="00B57929">
              <w:t xml:space="preserve">The capacity optimal </w:t>
            </w:r>
            <w:proofErr w:type="spellStart"/>
            <w:r w:rsidRPr="00B57929">
              <w:t>TypeI</w:t>
            </w:r>
            <w:proofErr w:type="spellEnd"/>
            <w:r w:rsidRPr="00B57929">
              <w:t xml:space="preserve"> PMI choice is random in TDL low, fixed to </w:t>
            </w:r>
            <w:proofErr w:type="spellStart"/>
            <w:r w:rsidRPr="00B57929">
              <w:t>broadsight</w:t>
            </w:r>
            <w:proofErr w:type="spellEnd"/>
            <w:r w:rsidRPr="00B57929">
              <w:t xml:space="preserve"> in </w:t>
            </w:r>
            <w:proofErr w:type="spellStart"/>
            <w:r w:rsidRPr="00B57929">
              <w:t>TDL+antCorr</w:t>
            </w:r>
            <w:proofErr w:type="spellEnd"/>
            <w:r w:rsidRPr="00B57929">
              <w:t>, and following defined and stable strong directions in CDL. Thus, only SCM model-based requirements can provide evidence for correct algorithmic function and set reasonable minimum performance expectations.</w:t>
            </w:r>
          </w:p>
          <w:p w14:paraId="767D5307" w14:textId="77777777" w:rsidR="00EC366A" w:rsidRPr="00B57929" w:rsidRDefault="00EC366A" w:rsidP="001D7AA0">
            <w:pPr>
              <w:pStyle w:val="RAN4observation0"/>
              <w:keepNext/>
              <w:jc w:val="both"/>
            </w:pPr>
            <w:r w:rsidRPr="00B57929">
              <w:t xml:space="preserve">It is possible to derive a reasonable fixed precoder setting for all tested channel models, by choosing the most frequent choice of the </w:t>
            </w:r>
            <w:proofErr w:type="spellStart"/>
            <w:r w:rsidRPr="00B57929">
              <w:t>follow_PMI</w:t>
            </w:r>
            <w:proofErr w:type="spellEnd"/>
            <w:r w:rsidRPr="00B57929">
              <w:t xml:space="preserve"> histogram for each channel model.</w:t>
            </w:r>
          </w:p>
          <w:p w14:paraId="40E73D09" w14:textId="77777777" w:rsidR="00EC366A" w:rsidRPr="00B57929" w:rsidRDefault="00EC366A" w:rsidP="001D7AA0">
            <w:pPr>
              <w:keepNext/>
              <w:ind w:left="720"/>
            </w:pPr>
            <w:r w:rsidRPr="00B57929">
              <w:t>= Baseline: 4Rx and 2/4 layer</w:t>
            </w:r>
          </w:p>
          <w:p w14:paraId="021D681A" w14:textId="77777777" w:rsidR="00EC366A" w:rsidRPr="00B57929" w:rsidRDefault="00EC366A" w:rsidP="001D7AA0">
            <w:pPr>
              <w:pStyle w:val="RAN4observation0"/>
              <w:keepNext/>
              <w:jc w:val="both"/>
            </w:pPr>
            <w:r w:rsidRPr="00B57929">
              <w:t>For SU PMI requirements, both 827 CDL with and without fully connected AAV are feasible.</w:t>
            </w:r>
          </w:p>
          <w:p w14:paraId="3D2F5B27" w14:textId="77777777" w:rsidR="00EC366A" w:rsidRPr="00B57929" w:rsidRDefault="00EC366A" w:rsidP="001D7AA0">
            <w:pPr>
              <w:keepNext/>
              <w:ind w:left="720"/>
            </w:pPr>
            <w:r w:rsidRPr="00B57929">
              <w:t xml:space="preserve">= Additional: </w:t>
            </w:r>
            <w:proofErr w:type="spellStart"/>
            <w:r w:rsidRPr="00B57929">
              <w:t>eTypeI</w:t>
            </w:r>
            <w:proofErr w:type="spellEnd"/>
            <w:r w:rsidRPr="00B57929">
              <w:t xml:space="preserve"> vs. </w:t>
            </w:r>
            <w:proofErr w:type="spellStart"/>
            <w:r w:rsidRPr="00B57929">
              <w:t>eTypeII</w:t>
            </w:r>
            <w:proofErr w:type="spellEnd"/>
          </w:p>
          <w:p w14:paraId="5CC8B95D" w14:textId="77777777" w:rsidR="00EC366A" w:rsidRPr="00B57929" w:rsidRDefault="00EC366A" w:rsidP="001D7AA0">
            <w:pPr>
              <w:pStyle w:val="RAN4observation0"/>
              <w:keepNext/>
              <w:jc w:val="both"/>
            </w:pPr>
            <w:r w:rsidRPr="00B57929">
              <w:t xml:space="preserve">In legacy TDL channel models </w:t>
            </w:r>
            <w:proofErr w:type="spellStart"/>
            <w:r w:rsidRPr="00B57929">
              <w:t>TypeI</w:t>
            </w:r>
            <w:proofErr w:type="spellEnd"/>
            <w:r w:rsidRPr="00B57929">
              <w:t xml:space="preserve"> and </w:t>
            </w:r>
            <w:proofErr w:type="spellStart"/>
            <w:r w:rsidRPr="00B57929">
              <w:t>eTypeII</w:t>
            </w:r>
            <w:proofErr w:type="spellEnd"/>
            <w:r w:rsidRPr="00B57929">
              <w:t xml:space="preserve"> PMI feedback performs nearly identical, raising serious concerns whether such performance requirements are reasonable from an implementation correctness </w:t>
            </w:r>
            <w:proofErr w:type="spellStart"/>
            <w:r w:rsidRPr="00B57929">
              <w:t>pov</w:t>
            </w:r>
            <w:proofErr w:type="spellEnd"/>
            <w:r w:rsidRPr="00B57929">
              <w:t xml:space="preserve"> and from the perspective of absolute values for performance requirements. Performance requirements based on CDL channels behave as expected.</w:t>
            </w:r>
          </w:p>
          <w:p w14:paraId="1B7C1F98" w14:textId="77777777" w:rsidR="00EC366A" w:rsidRPr="00B57929" w:rsidRDefault="00EC366A" w:rsidP="001D7AA0">
            <w:pPr>
              <w:keepNext/>
            </w:pPr>
            <w:r w:rsidRPr="00B57929">
              <w:t>== MU PDSCH</w:t>
            </w:r>
          </w:p>
          <w:p w14:paraId="03D4D8E6" w14:textId="77777777" w:rsidR="00EC366A" w:rsidRPr="00B57929" w:rsidRDefault="00EC366A" w:rsidP="001D7AA0">
            <w:pPr>
              <w:keepNext/>
              <w:ind w:left="720"/>
            </w:pPr>
            <w:r w:rsidRPr="00B57929">
              <w:t>= Background: SU SDM reduces inter-UE interference in SCM</w:t>
            </w:r>
          </w:p>
          <w:p w14:paraId="17919865" w14:textId="77777777" w:rsidR="00EC366A" w:rsidRPr="00B57929" w:rsidRDefault="00EC366A" w:rsidP="001D7AA0">
            <w:pPr>
              <w:pStyle w:val="RAN4observation0"/>
              <w:keepNext/>
              <w:jc w:val="both"/>
            </w:pPr>
            <w:r w:rsidRPr="00B57929">
              <w:t xml:space="preserve">SU SDM receivers used in MU systems, indirectly reduce inter-UE interference coming from directions that are not aligned with the signal </w:t>
            </w:r>
            <w:proofErr w:type="spellStart"/>
            <w:r w:rsidRPr="00B57929">
              <w:t>DoA</w:t>
            </w:r>
            <w:proofErr w:type="spellEnd"/>
            <w:r w:rsidRPr="00B57929">
              <w:t>.</w:t>
            </w:r>
          </w:p>
          <w:p w14:paraId="47900DF1" w14:textId="77777777" w:rsidR="00EC366A" w:rsidRPr="00B57929" w:rsidRDefault="00EC366A" w:rsidP="001D7AA0">
            <w:pPr>
              <w:keepNext/>
              <w:ind w:left="720"/>
            </w:pPr>
            <w:r w:rsidRPr="00B57929">
              <w:t>= Baseline: 2+2 layers with IRC, E-IRC, and R-ML</w:t>
            </w:r>
          </w:p>
          <w:p w14:paraId="7C73B9AD" w14:textId="77777777" w:rsidR="00EC366A" w:rsidRPr="00B57929" w:rsidRDefault="00EC366A" w:rsidP="001D7AA0">
            <w:pPr>
              <w:pStyle w:val="RAN4observation0"/>
              <w:keepNext/>
              <w:jc w:val="both"/>
            </w:pPr>
            <w:r w:rsidRPr="00B57929">
              <w:lastRenderedPageBreak/>
              <w:t>For single cell MU TPUT is it expected that SU and MU MMSE perform about equally well in typical co-scheduling scenarios, and the R-ML to linear receiver gap is within a reasonable margin.</w:t>
            </w:r>
          </w:p>
          <w:p w14:paraId="7EA72DF6" w14:textId="77777777" w:rsidR="00EC366A" w:rsidRPr="00B57929" w:rsidRDefault="00EC366A" w:rsidP="001D7AA0">
            <w:pPr>
              <w:pStyle w:val="RAN4observation0"/>
              <w:keepNext/>
              <w:jc w:val="both"/>
            </w:pPr>
            <w:r w:rsidRPr="00B57929">
              <w:t xml:space="preserve">If a SCM was used in Rel-18 advanced receivers instead of TDL, RAN4 would not have needed to spend a lot of time unnecessarily </w:t>
            </w:r>
            <w:proofErr w:type="spellStart"/>
            <w:r w:rsidRPr="00B57929">
              <w:t>analyzing</w:t>
            </w:r>
            <w:proofErr w:type="spellEnd"/>
            <w:r w:rsidRPr="00B57929">
              <w:t xml:space="preserve"> and debating SU vs. MU MMSE in DL.</w:t>
            </w:r>
          </w:p>
          <w:p w14:paraId="6E9B29FB" w14:textId="77777777" w:rsidR="00EC366A" w:rsidRPr="00B57929" w:rsidRDefault="00EC366A" w:rsidP="001D7AA0">
            <w:pPr>
              <w:pStyle w:val="RAN4observation0"/>
              <w:keepNext/>
              <w:jc w:val="both"/>
            </w:pPr>
            <w:r w:rsidRPr="00B57929">
              <w:t xml:space="preserve">Using 827 CDL </w:t>
            </w:r>
            <w:proofErr w:type="spellStart"/>
            <w:r w:rsidRPr="00B57929">
              <w:t>in</w:t>
            </w:r>
            <w:proofErr w:type="spellEnd"/>
            <w:r w:rsidRPr="00B57929">
              <w:t xml:space="preserve"> MU TPUT scenarios significantly reduces SNR requirements for all advanced receivers and allows to introduce non-orthogonal precoder requirements, even for non-R-ML requirements.</w:t>
            </w:r>
          </w:p>
          <w:p w14:paraId="51A66683" w14:textId="77777777" w:rsidR="00EC366A" w:rsidRPr="00B57929" w:rsidRDefault="00EC366A" w:rsidP="001D7AA0">
            <w:pPr>
              <w:keepNext/>
            </w:pPr>
            <w:r w:rsidRPr="00B57929">
              <w:t>== MU PMI</w:t>
            </w:r>
          </w:p>
          <w:p w14:paraId="77B791D1" w14:textId="77777777" w:rsidR="00EC366A" w:rsidRPr="00B57929" w:rsidRDefault="00EC366A" w:rsidP="001D7AA0">
            <w:pPr>
              <w:keepNext/>
              <w:ind w:left="720"/>
            </w:pPr>
            <w:r w:rsidRPr="00B57929">
              <w:t>= MU interference mitigation via PMI choice</w:t>
            </w:r>
          </w:p>
          <w:p w14:paraId="58620426" w14:textId="77777777" w:rsidR="00EC366A" w:rsidRPr="00B57929" w:rsidRDefault="00EC366A" w:rsidP="001D7AA0">
            <w:pPr>
              <w:pStyle w:val="RAN4observation0"/>
              <w:keepNext/>
              <w:jc w:val="both"/>
            </w:pPr>
            <w:r w:rsidRPr="00B57929">
              <w:t>There are some environments, where the PMI selection algorithm shall take spatial information about interference via DM-RS and/or CSI-RS into account to achieve reasonable performance. The link between interference and PMI selection is given by the SDM receiver spatial selectivity towards signal arrival directions that are influenced by PMI selection in SCMs.</w:t>
            </w:r>
          </w:p>
          <w:p w14:paraId="4345FE25" w14:textId="77777777" w:rsidR="00EC366A" w:rsidRPr="00B57929" w:rsidRDefault="00EC366A" w:rsidP="001D7AA0">
            <w:pPr>
              <w:keepNext/>
            </w:pPr>
          </w:p>
          <w:p w14:paraId="6F33B132" w14:textId="77777777" w:rsidR="00EC366A" w:rsidRPr="00B57929" w:rsidRDefault="00EC366A" w:rsidP="001D7AA0">
            <w:pPr>
              <w:keepNext/>
              <w:rPr>
                <w:u w:val="single"/>
              </w:rPr>
            </w:pPr>
            <w:r w:rsidRPr="00B57929">
              <w:rPr>
                <w:u w:val="single"/>
              </w:rPr>
              <w:t>Chapter === Spatial Channel Modelling Methodology</w:t>
            </w:r>
          </w:p>
          <w:p w14:paraId="2D21D09D" w14:textId="77777777" w:rsidR="00EC366A" w:rsidRPr="00B57929" w:rsidRDefault="00EC366A" w:rsidP="001D7AA0">
            <w:pPr>
              <w:keepNext/>
            </w:pPr>
            <w:r w:rsidRPr="00B57929">
              <w:t>== Common for all Methodologies</w:t>
            </w:r>
          </w:p>
          <w:p w14:paraId="054CDDD9" w14:textId="77777777" w:rsidR="00EC366A" w:rsidRPr="00B57929" w:rsidRDefault="00EC366A" w:rsidP="001D7AA0">
            <w:pPr>
              <w:keepNext/>
              <w:ind w:left="720"/>
            </w:pPr>
            <w:r w:rsidRPr="00B57929">
              <w:t>= Test cases for SU-MIMO</w:t>
            </w:r>
          </w:p>
          <w:p w14:paraId="70E773E5" w14:textId="77777777" w:rsidR="00EC366A" w:rsidRPr="00B57929" w:rsidRDefault="00EC366A" w:rsidP="001D7AA0">
            <w:pPr>
              <w:pStyle w:val="RAN4proposal"/>
              <w:keepNext/>
              <w:rPr>
                <w:lang w:val="en-GB"/>
              </w:rPr>
            </w:pPr>
            <w:r w:rsidRPr="00B57929">
              <w:rPr>
                <w:lang w:val="en-GB"/>
              </w:rPr>
              <w:t xml:space="preserve">RAN4 shall allow each contributor to make a fixed PMI choice based on the most frequently chosen </w:t>
            </w:r>
            <w:proofErr w:type="spellStart"/>
            <w:proofErr w:type="gramStart"/>
            <w:r w:rsidRPr="00B57929">
              <w:rPr>
                <w:lang w:val="en-GB"/>
              </w:rPr>
              <w:t>follow</w:t>
            </w:r>
            <w:proofErr w:type="gramEnd"/>
            <w:r w:rsidRPr="00B57929">
              <w:rPr>
                <w:lang w:val="en-GB"/>
              </w:rPr>
              <w:t>_PMI</w:t>
            </w:r>
            <w:proofErr w:type="spellEnd"/>
            <w:r w:rsidRPr="00B57929">
              <w:rPr>
                <w:lang w:val="en-GB"/>
              </w:rPr>
              <w:t xml:space="preserve"> under a given channel model.</w:t>
            </w:r>
          </w:p>
          <w:p w14:paraId="7A55FC84" w14:textId="77777777" w:rsidR="00EC366A" w:rsidRPr="00B57929" w:rsidRDefault="00EC366A" w:rsidP="001D7AA0">
            <w:pPr>
              <w:pStyle w:val="RAN4proposal"/>
              <w:keepNext/>
              <w:rPr>
                <w:lang w:val="en-GB"/>
              </w:rPr>
            </w:pPr>
            <w:r w:rsidRPr="00B57929">
              <w:rPr>
                <w:lang w:val="en-GB"/>
              </w:rPr>
              <w:t>RAN4 to agree one common PMI choice for each channel model and configuration, with the following starting point for discussion:</w:t>
            </w:r>
            <w:r w:rsidRPr="00B57929">
              <w:rPr>
                <w:lang w:val="en-GB"/>
              </w:rPr>
              <w:br/>
              <w:t xml:space="preserve">- 8T8R-8Layer CDLC Uma 365-100 with 827 </w:t>
            </w:r>
            <w:proofErr w:type="spellStart"/>
            <w:r w:rsidRPr="00B57929">
              <w:rPr>
                <w:lang w:val="en-GB"/>
              </w:rPr>
              <w:t>virtualizer</w:t>
            </w:r>
            <w:proofErr w:type="spellEnd"/>
            <w:r w:rsidRPr="00B57929">
              <w:rPr>
                <w:lang w:val="en-GB"/>
              </w:rPr>
              <w:t>: (i1_1=6, i1_2=0, i2=0)</w:t>
            </w:r>
            <w:r w:rsidRPr="00B57929">
              <w:rPr>
                <w:lang w:val="en-GB"/>
              </w:rPr>
              <w:br/>
              <w:t>- 8T8R-8Layer CDLC Uma 365-100 no AAV: (i1_1=6, i1_2=0, i2=0)</w:t>
            </w:r>
            <w:r w:rsidRPr="00B57929">
              <w:rPr>
                <w:lang w:val="en-GB"/>
              </w:rPr>
              <w:br/>
              <w:t xml:space="preserve">- 4T4R-4Layer CDLC Uma 365-100 with 827 </w:t>
            </w:r>
            <w:proofErr w:type="spellStart"/>
            <w:r w:rsidRPr="00B57929">
              <w:rPr>
                <w:lang w:val="en-GB"/>
              </w:rPr>
              <w:t>virtualizer</w:t>
            </w:r>
            <w:proofErr w:type="spellEnd"/>
            <w:r w:rsidRPr="00B57929">
              <w:rPr>
                <w:lang w:val="en-GB"/>
              </w:rPr>
              <w:t>: (i1_1=2, i1_2=0, i2=0)</w:t>
            </w:r>
            <w:r w:rsidRPr="00B57929">
              <w:rPr>
                <w:lang w:val="en-GB"/>
              </w:rPr>
              <w:br/>
              <w:t>- 4T4R-4Layer CDLC Uma 365-100 no AAV: (i1_1=2, i1_2=0, i2=0)</w:t>
            </w:r>
          </w:p>
          <w:p w14:paraId="4FC55C8C" w14:textId="77777777" w:rsidR="00EC366A" w:rsidRPr="00B57929" w:rsidRDefault="00EC366A" w:rsidP="001D7AA0">
            <w:pPr>
              <w:pStyle w:val="RAN4proposal"/>
              <w:keepNext/>
              <w:rPr>
                <w:lang w:val="en-GB"/>
              </w:rPr>
            </w:pPr>
            <w:r w:rsidRPr="00B57929">
              <w:rPr>
                <w:lang w:val="en-GB"/>
              </w:rPr>
              <w:t>RAN4 to use TR 38.833 IRC as reference receiver with a common fixed precoder, to align SCM candidate implementations in. Different additional, and potentially undisclosed, receiver implementations to be useable in comparison test cases.</w:t>
            </w:r>
          </w:p>
          <w:p w14:paraId="617C45CB" w14:textId="77777777" w:rsidR="00EC366A" w:rsidRPr="00B57929" w:rsidRDefault="00EC366A" w:rsidP="001D7AA0">
            <w:pPr>
              <w:pStyle w:val="RAN4proposal"/>
              <w:keepNext/>
              <w:rPr>
                <w:lang w:val="en-GB"/>
              </w:rPr>
            </w:pPr>
            <w:r w:rsidRPr="00B57929">
              <w:rPr>
                <w:lang w:val="en-GB"/>
              </w:rPr>
              <w:t>Request results for 4Rx / 4layer case with fixed precoding, to allow for receiver performance scaling to be evaluated without dependency on the PMI selection algorithm or the KPI equalizing effort of random precoding.</w:t>
            </w:r>
          </w:p>
          <w:p w14:paraId="778E5BE7" w14:textId="77777777" w:rsidR="00EC366A" w:rsidRPr="00B57929" w:rsidRDefault="00EC366A" w:rsidP="001D7AA0">
            <w:pPr>
              <w:pStyle w:val="RAN4proposal"/>
              <w:keepNext/>
              <w:rPr>
                <w:lang w:val="en-GB"/>
              </w:rPr>
            </w:pPr>
            <w:r w:rsidRPr="00B57929">
              <w:rPr>
                <w:lang w:val="en-GB"/>
              </w:rPr>
              <w:t>RAN4 to discuss whether random vs. follow PMI TPUT should overlap for low rank cases in a SCM, and how the gap is expected to scale with different numbers of layers and Rx branches.</w:t>
            </w:r>
          </w:p>
          <w:p w14:paraId="2B68A0FC" w14:textId="77777777" w:rsidR="00EC366A" w:rsidRPr="00B57929" w:rsidRDefault="00EC366A" w:rsidP="001D7AA0">
            <w:pPr>
              <w:pStyle w:val="RAN4proposal"/>
              <w:keepNext/>
              <w:rPr>
                <w:lang w:val="en-GB"/>
              </w:rPr>
            </w:pPr>
            <w:r w:rsidRPr="00B57929">
              <w:rPr>
                <w:lang w:val="en-GB"/>
              </w:rPr>
              <w:t>RAN4 shall capture all comparison cases results (from all contributors and with respect to all legacy and SCM candidates) in the TR, to allow for evaluation of fitness for purpose of the channel models.</w:t>
            </w:r>
          </w:p>
          <w:p w14:paraId="67F4A4F5" w14:textId="77777777" w:rsidR="00EC366A" w:rsidRPr="00B57929" w:rsidRDefault="00EC366A" w:rsidP="001D7AA0">
            <w:pPr>
              <w:keepNext/>
              <w:ind w:left="720"/>
            </w:pPr>
            <w:r w:rsidRPr="00B57929">
              <w:t>= Test cases for MU-MIMO</w:t>
            </w:r>
          </w:p>
          <w:p w14:paraId="2F693ACC" w14:textId="77777777" w:rsidR="00EC366A" w:rsidRPr="00B57929" w:rsidRDefault="00EC366A" w:rsidP="001D7AA0">
            <w:pPr>
              <w:pStyle w:val="RAN4proposal"/>
              <w:keepNext/>
              <w:rPr>
                <w:lang w:val="en-GB"/>
              </w:rPr>
            </w:pPr>
            <w:r w:rsidRPr="00B57929">
              <w:rPr>
                <w:lang w:val="en-GB"/>
              </w:rPr>
              <w:lastRenderedPageBreak/>
              <w:t>RAN4 to necessarily include MU SDM receiver algorithms in the comparison test cases and their evaluation, e.g., E-IRC and R-ML. PMI choices as in SU PMI.</w:t>
            </w:r>
          </w:p>
          <w:p w14:paraId="73017E3F" w14:textId="77777777" w:rsidR="00EC366A" w:rsidRPr="00B57929" w:rsidRDefault="00EC366A" w:rsidP="001D7AA0">
            <w:pPr>
              <w:pStyle w:val="RAN4proposal"/>
              <w:keepNext/>
              <w:rPr>
                <w:lang w:val="en-GB"/>
              </w:rPr>
            </w:pPr>
            <w:r w:rsidRPr="00B57929">
              <w:rPr>
                <w:lang w:val="en-GB"/>
              </w:rPr>
              <w:t xml:space="preserve">RAN4 to include comparison cases for </w:t>
            </w:r>
            <w:proofErr w:type="spellStart"/>
            <w:r w:rsidRPr="00B57929">
              <w:rPr>
                <w:lang w:val="en-GB"/>
              </w:rPr>
              <w:t>eTypeI</w:t>
            </w:r>
            <w:proofErr w:type="spellEnd"/>
            <w:r w:rsidRPr="00B57929">
              <w:rPr>
                <w:lang w:val="en-GB"/>
              </w:rPr>
              <w:t xml:space="preserve"> vs. </w:t>
            </w:r>
            <w:proofErr w:type="spellStart"/>
            <w:r w:rsidRPr="00B57929">
              <w:rPr>
                <w:lang w:val="en-GB"/>
              </w:rPr>
              <w:t>eTypeII</w:t>
            </w:r>
            <w:proofErr w:type="spellEnd"/>
            <w:r w:rsidRPr="00B57929">
              <w:rPr>
                <w:lang w:val="en-GB"/>
              </w:rPr>
              <w:t xml:space="preserve"> in a MU PMI setup, at least for single cell MU.</w:t>
            </w:r>
          </w:p>
          <w:p w14:paraId="1B55246F" w14:textId="77777777" w:rsidR="00EC366A" w:rsidRPr="00B57929" w:rsidRDefault="00EC366A" w:rsidP="001D7AA0">
            <w:pPr>
              <w:pStyle w:val="RAN4proposal"/>
              <w:keepNext/>
              <w:rPr>
                <w:lang w:val="en-GB"/>
              </w:rPr>
            </w:pPr>
            <w:r w:rsidRPr="00B57929">
              <w:rPr>
                <w:lang w:val="en-GB"/>
              </w:rPr>
              <w:t>RAN4 to aim to bring initial multi cell MU PMI results in RAN4#114.</w:t>
            </w:r>
          </w:p>
          <w:p w14:paraId="2C637F61" w14:textId="77777777" w:rsidR="00EC366A" w:rsidRPr="00B57929" w:rsidRDefault="00EC366A" w:rsidP="001D7AA0">
            <w:pPr>
              <w:pStyle w:val="RAN4proposal"/>
              <w:keepNext/>
              <w:rPr>
                <w:lang w:val="en-GB"/>
              </w:rPr>
            </w:pPr>
            <w:r w:rsidRPr="00B57929">
              <w:rPr>
                <w:lang w:val="en-GB"/>
              </w:rPr>
              <w:t>RAN4 shall capture all comparison cases results (from all contributors and with respect to all legacy and SCM candidates) in the TR, to allow for evaluation of fitness for purpose of the channel models.</w:t>
            </w:r>
          </w:p>
          <w:p w14:paraId="001A89E7" w14:textId="77777777" w:rsidR="00EC366A" w:rsidRPr="00B57929" w:rsidRDefault="00EC366A" w:rsidP="001D7AA0">
            <w:pPr>
              <w:keepNext/>
            </w:pPr>
          </w:p>
          <w:p w14:paraId="15291858" w14:textId="77777777" w:rsidR="00EC366A" w:rsidRPr="00B57929" w:rsidRDefault="00EC366A" w:rsidP="001D7AA0">
            <w:pPr>
              <w:keepNext/>
            </w:pPr>
            <w:r w:rsidRPr="00B57929">
              <w:t>== CDL Based Methodologies</w:t>
            </w:r>
          </w:p>
          <w:p w14:paraId="6497AF00" w14:textId="77777777" w:rsidR="00EC366A" w:rsidRPr="00B57929" w:rsidRDefault="00EC366A" w:rsidP="001D7AA0">
            <w:pPr>
              <w:pStyle w:val="RAN4proposal"/>
              <w:keepNext/>
              <w:rPr>
                <w:lang w:val="en-GB"/>
              </w:rPr>
            </w:pPr>
            <w:r w:rsidRPr="00B57929">
              <w:rPr>
                <w:lang w:val="en-GB"/>
              </w:rPr>
              <w:t>RAN4 to set CDL transmitter and receiver antenna related configuration as follows:</w:t>
            </w:r>
            <w:r w:rsidRPr="00B57929">
              <w:rPr>
                <w:lang w:val="en-GB"/>
              </w:rPr>
              <w:br/>
              <w:t>BS</w:t>
            </w:r>
            <w:r w:rsidRPr="00B57929">
              <w:rPr>
                <w:lang w:val="en-GB"/>
              </w:rPr>
              <w:br/>
              <w:t xml:space="preserve">    (α,β,γ = 0, 10, 0), </w:t>
            </w:r>
            <w:r w:rsidRPr="00B57929">
              <w:rPr>
                <w:lang w:val="en-GB"/>
              </w:rPr>
              <w:br/>
              <w:t xml:space="preserve">        I.e., intent of 10deg mechanical rotation around the y-axis, </w:t>
            </w:r>
            <w:proofErr w:type="spellStart"/>
            <w:r w:rsidRPr="00B57929">
              <w:rPr>
                <w:lang w:val="en-GB"/>
              </w:rPr>
              <w:t>downtilted</w:t>
            </w:r>
            <w:proofErr w:type="spellEnd"/>
            <w:r w:rsidRPr="00B57929">
              <w:rPr>
                <w:lang w:val="en-GB"/>
              </w:rPr>
              <w:t xml:space="preserve"> with respect to the horizon, resulting in </w:t>
            </w:r>
            <w:proofErr w:type="spellStart"/>
            <w:r w:rsidRPr="00B57929">
              <w:rPr>
                <w:lang w:val="en-GB"/>
              </w:rPr>
              <w:t>θ_BS</w:t>
            </w:r>
            <w:proofErr w:type="spellEnd"/>
            <w:r w:rsidRPr="00B57929">
              <w:rPr>
                <w:lang w:val="en-GB"/>
              </w:rPr>
              <w:t xml:space="preserve">=100° and </w:t>
            </w:r>
            <w:proofErr w:type="spellStart"/>
            <w:r w:rsidRPr="00B57929">
              <w:rPr>
                <w:lang w:val="en-GB"/>
              </w:rPr>
              <w:t>ϕ_BS</w:t>
            </w:r>
            <w:proofErr w:type="spellEnd"/>
            <w:r w:rsidRPr="00B57929">
              <w:rPr>
                <w:lang w:val="en-GB"/>
              </w:rPr>
              <w:t>=0°.</w:t>
            </w:r>
            <w:r w:rsidRPr="00B57929">
              <w:rPr>
                <w:lang w:val="en-GB"/>
              </w:rPr>
              <w:br/>
              <w:t xml:space="preserve">    Polarization slant (+45, -45).</w:t>
            </w:r>
            <w:r w:rsidRPr="00B57929">
              <w:rPr>
                <w:lang w:val="en-GB"/>
              </w:rPr>
              <w:br/>
              <w:t xml:space="preserve">    AE radiation pattern from 38.901 Table 7.3-1</w:t>
            </w:r>
            <w:r w:rsidRPr="00B57929">
              <w:rPr>
                <w:lang w:val="en-GB"/>
              </w:rPr>
              <w:br/>
              <w:t xml:space="preserve">    Informative: BS height is assumed 25m and d_2D=100m.</w:t>
            </w:r>
            <w:r w:rsidRPr="00B57929">
              <w:rPr>
                <w:lang w:val="en-GB"/>
              </w:rPr>
              <w:br/>
              <w:t>UE</w:t>
            </w:r>
            <w:r w:rsidRPr="00B57929">
              <w:rPr>
                <w:lang w:val="en-GB"/>
              </w:rPr>
              <w:br/>
              <w:t xml:space="preserve">    (α,β,γ = 180, 0, 0), </w:t>
            </w:r>
            <w:r w:rsidRPr="00B57929">
              <w:rPr>
                <w:lang w:val="en-GB"/>
              </w:rPr>
              <w:br/>
              <w:t xml:space="preserve">        I.e., intent is pointing towards BS along x-axis with no tilt, resulting in </w:t>
            </w:r>
            <w:proofErr w:type="spellStart"/>
            <w:r w:rsidRPr="00B57929">
              <w:rPr>
                <w:lang w:val="en-GB"/>
              </w:rPr>
              <w:t>θ_UE</w:t>
            </w:r>
            <w:proofErr w:type="spellEnd"/>
            <w:r w:rsidRPr="00B57929">
              <w:rPr>
                <w:lang w:val="en-GB"/>
              </w:rPr>
              <w:t xml:space="preserve">=90° and </w:t>
            </w:r>
            <w:proofErr w:type="spellStart"/>
            <w:r w:rsidRPr="00B57929">
              <w:rPr>
                <w:lang w:val="en-GB"/>
              </w:rPr>
              <w:t>ϕ_UE</w:t>
            </w:r>
            <w:proofErr w:type="spellEnd"/>
            <w:r w:rsidRPr="00B57929">
              <w:rPr>
                <w:lang w:val="en-GB"/>
              </w:rPr>
              <w:t>=180°.</w:t>
            </w:r>
            <w:r w:rsidRPr="00B57929">
              <w:rPr>
                <w:lang w:val="en-GB"/>
              </w:rPr>
              <w:br/>
              <w:t xml:space="preserve">    Polarization slant (0, 90).</w:t>
            </w:r>
            <w:r w:rsidRPr="00B57929">
              <w:rPr>
                <w:lang w:val="en-GB"/>
              </w:rPr>
              <w:br/>
              <w:t xml:space="preserve">    AE radiation pattern omnidirectional</w:t>
            </w:r>
            <w:r w:rsidRPr="00B57929">
              <w:rPr>
                <w:lang w:val="en-GB"/>
              </w:rPr>
              <w:br/>
              <w:t xml:space="preserve">    Informative: UE height is assumed 1.5m and d_2D=100m.</w:t>
            </w:r>
          </w:p>
          <w:p w14:paraId="2A2182B3" w14:textId="77777777" w:rsidR="00EC366A" w:rsidRPr="00B57929" w:rsidRDefault="00EC366A" w:rsidP="001D7AA0">
            <w:pPr>
              <w:pStyle w:val="RAN4proposal"/>
              <w:keepNext/>
              <w:rPr>
                <w:lang w:val="en-GB"/>
              </w:rPr>
            </w:pPr>
            <w:r w:rsidRPr="00B57929">
              <w:rPr>
                <w:lang w:val="en-GB"/>
              </w:rPr>
              <w:t>RAN4 to use “</w:t>
            </w:r>
            <w:r w:rsidRPr="00B57929">
              <w:rPr>
                <w:szCs w:val="24"/>
                <w:lang w:val="en-GB" w:eastAsia="zh-CN"/>
              </w:rPr>
              <w:t>Max Receive Power</w:t>
            </w:r>
            <w:r w:rsidRPr="00B57929">
              <w:rPr>
                <w:lang w:val="en-GB"/>
              </w:rPr>
              <w:t xml:space="preserve">” for standard 827 fully connected BS Antenna </w:t>
            </w:r>
            <w:proofErr w:type="spellStart"/>
            <w:r w:rsidRPr="00B57929">
              <w:rPr>
                <w:lang w:val="en-GB"/>
              </w:rPr>
              <w:t>Virtualizers</w:t>
            </w:r>
            <w:proofErr w:type="spellEnd"/>
            <w:r w:rsidRPr="00B57929">
              <w:rPr>
                <w:lang w:val="en-GB"/>
              </w:rPr>
              <w:t>, and to use “</w:t>
            </w:r>
            <w:r w:rsidRPr="00B57929">
              <w:rPr>
                <w:szCs w:val="24"/>
                <w:lang w:val="en-GB" w:eastAsia="zh-CN"/>
              </w:rPr>
              <w:t>Broadside</w:t>
            </w:r>
            <w:r w:rsidRPr="00B57929">
              <w:rPr>
                <w:lang w:val="en-GB"/>
              </w:rPr>
              <w:t xml:space="preserve">” for 827 partially connected BS Antenna </w:t>
            </w:r>
            <w:proofErr w:type="spellStart"/>
            <w:r w:rsidRPr="00B57929">
              <w:rPr>
                <w:lang w:val="en-GB"/>
              </w:rPr>
              <w:t>Virtualizers</w:t>
            </w:r>
            <w:proofErr w:type="spellEnd"/>
            <w:r w:rsidRPr="00B57929">
              <w:rPr>
                <w:lang w:val="en-GB"/>
              </w:rPr>
              <w:t xml:space="preserve"> with 10 degrees of mechanical </w:t>
            </w:r>
            <w:proofErr w:type="spellStart"/>
            <w:r w:rsidRPr="00B57929">
              <w:rPr>
                <w:lang w:val="en-GB"/>
              </w:rPr>
              <w:t>downtilt</w:t>
            </w:r>
            <w:proofErr w:type="spellEnd"/>
            <w:r w:rsidRPr="00B57929">
              <w:rPr>
                <w:lang w:val="en-GB"/>
              </w:rPr>
              <w:t>.</w:t>
            </w:r>
          </w:p>
          <w:p w14:paraId="629FE810" w14:textId="77777777" w:rsidR="00EC366A" w:rsidRPr="00B57929" w:rsidRDefault="00EC366A" w:rsidP="001D7AA0">
            <w:pPr>
              <w:pStyle w:val="RAN4proposal"/>
              <w:keepNext/>
              <w:rPr>
                <w:lang w:val="en-GB"/>
              </w:rPr>
            </w:pPr>
            <w:r w:rsidRPr="00B57929">
              <w:rPr>
                <w:lang w:val="en-GB"/>
              </w:rPr>
              <w:t xml:space="preserve">All CDL based approaches to use the </w:t>
            </w:r>
            <w:proofErr w:type="gramStart"/>
            <w:r w:rsidRPr="00B57929">
              <w:rPr>
                <w:lang w:val="en-GB"/>
              </w:rPr>
              <w:t>827 randomness</w:t>
            </w:r>
            <w:proofErr w:type="gramEnd"/>
            <w:r w:rsidRPr="00B57929">
              <w:rPr>
                <w:lang w:val="en-GB"/>
              </w:rPr>
              <w:t xml:space="preserve"> reduction framework, i.e., small scale fading changes, fixed </w:t>
            </w:r>
            <w:proofErr w:type="spellStart"/>
            <w:r w:rsidRPr="00B57929">
              <w:rPr>
                <w:lang w:val="en-GB"/>
              </w:rPr>
              <w:t>subpaths</w:t>
            </w:r>
            <w:proofErr w:type="spellEnd"/>
            <w:r w:rsidRPr="00B57929">
              <w:rPr>
                <w:lang w:val="en-GB"/>
              </w:rPr>
              <w:t>, weak clusters, etc.</w:t>
            </w:r>
          </w:p>
          <w:p w14:paraId="2B96A241" w14:textId="77777777" w:rsidR="00EC366A" w:rsidRPr="00B57929" w:rsidRDefault="00EC366A" w:rsidP="001D7AA0">
            <w:pPr>
              <w:keepNext/>
            </w:pPr>
          </w:p>
          <w:p w14:paraId="4CDB556E" w14:textId="77777777" w:rsidR="00EC366A" w:rsidRPr="00B57929" w:rsidRDefault="00EC366A" w:rsidP="001D7AA0">
            <w:pPr>
              <w:keepNext/>
            </w:pPr>
            <w:r w:rsidRPr="00B57929">
              <w:t>== Comparison of methodologies</w:t>
            </w:r>
          </w:p>
          <w:p w14:paraId="1569312F" w14:textId="77777777" w:rsidR="00EC366A" w:rsidRPr="00B57929" w:rsidRDefault="00EC366A" w:rsidP="001D7AA0">
            <w:pPr>
              <w:pStyle w:val="RAN4proposal"/>
              <w:keepNext/>
              <w:rPr>
                <w:lang w:val="en-GB"/>
              </w:rPr>
            </w:pPr>
            <w:r w:rsidRPr="00B57929">
              <w:rPr>
                <w:lang w:val="en-GB"/>
              </w:rPr>
              <w:t>RAN4 to focus on the following SCM candidates</w:t>
            </w:r>
            <w:r w:rsidRPr="00B57929">
              <w:rPr>
                <w:lang w:val="en-GB"/>
              </w:rPr>
              <w:br/>
              <w:t xml:space="preserve">(a) CDL (as defined in R4-2415283) with AAV using subarray configuration (partially connected with broadside </w:t>
            </w:r>
            <w:proofErr w:type="spellStart"/>
            <w:r w:rsidRPr="00B57929">
              <w:rPr>
                <w:lang w:val="en-GB"/>
              </w:rPr>
              <w:t>steering+mechanical</w:t>
            </w:r>
            <w:proofErr w:type="spellEnd"/>
            <w:r w:rsidRPr="00B57929">
              <w:rPr>
                <w:lang w:val="en-GB"/>
              </w:rPr>
              <w:t xml:space="preserve"> tilt), </w:t>
            </w:r>
            <w:r w:rsidRPr="00B57929">
              <w:rPr>
                <w:lang w:val="en-GB"/>
              </w:rPr>
              <w:br/>
              <w:t xml:space="preserve">(b) CDL (as defined in R4-2415283), i.e., with AAV without subarray (fully connected), and </w:t>
            </w:r>
            <w:r w:rsidRPr="00B57929">
              <w:rPr>
                <w:lang w:val="en-GB"/>
              </w:rPr>
              <w:br/>
              <w:t xml:space="preserve">(c) </w:t>
            </w:r>
            <w:r w:rsidRPr="00B57929">
              <w:rPr>
                <w:bCs/>
                <w:lang w:val="en-GB" w:eastAsia="ko-KR"/>
              </w:rPr>
              <w:t>CDL (as defined in R4-2415283) without AAV.</w:t>
            </w:r>
          </w:p>
          <w:p w14:paraId="7F9091D7" w14:textId="77777777" w:rsidR="00EC366A" w:rsidRPr="00B57929" w:rsidRDefault="00EC366A" w:rsidP="001D7AA0">
            <w:pPr>
              <w:pStyle w:val="RAN4proposal"/>
              <w:keepNext/>
              <w:rPr>
                <w:lang w:val="en-GB"/>
              </w:rPr>
            </w:pPr>
            <w:r w:rsidRPr="00B57929">
              <w:rPr>
                <w:lang w:val="en-GB"/>
              </w:rPr>
              <w:t xml:space="preserve">RAN4 to consider expected SNR levels for selection of </w:t>
            </w:r>
            <w:proofErr w:type="spellStart"/>
            <w:r w:rsidRPr="00B57929">
              <w:rPr>
                <w:lang w:val="en-GB"/>
              </w:rPr>
              <w:t>virtualizer</w:t>
            </w:r>
            <w:proofErr w:type="spellEnd"/>
            <w:r w:rsidRPr="00B57929">
              <w:rPr>
                <w:lang w:val="en-GB"/>
              </w:rPr>
              <w:t>, and hence to give priority to the 827 fully connected AAV.</w:t>
            </w:r>
          </w:p>
          <w:p w14:paraId="6B08E0F7" w14:textId="232DD8EA" w:rsidR="00514A36" w:rsidRPr="00B57929" w:rsidRDefault="00514A36" w:rsidP="001D7AA0">
            <w:pPr>
              <w:pStyle w:val="TAC"/>
              <w:rPr>
                <w:rFonts w:cs="Arial"/>
                <w:i/>
                <w:iCs/>
                <w:szCs w:val="18"/>
                <w:lang w:val="en-GB"/>
              </w:rPr>
            </w:pPr>
          </w:p>
        </w:tc>
      </w:tr>
      <w:tr w:rsidR="00514A36" w:rsidRPr="00B57929" w14:paraId="58A399EC" w14:textId="77777777" w:rsidTr="001D7AA0">
        <w:tc>
          <w:tcPr>
            <w:tcW w:w="1256" w:type="dxa"/>
          </w:tcPr>
          <w:p w14:paraId="0E6968C2" w14:textId="7DB38D0C" w:rsidR="00514A36" w:rsidRPr="00B57929" w:rsidRDefault="00000000" w:rsidP="001D7AA0">
            <w:pPr>
              <w:pStyle w:val="TAC"/>
              <w:rPr>
                <w:rFonts w:cs="Arial"/>
                <w:szCs w:val="18"/>
                <w:lang w:val="en-GB"/>
              </w:rPr>
            </w:pPr>
            <w:hyperlink r:id="rId27" w:history="1">
              <w:r w:rsidR="00514A36" w:rsidRPr="00B57929">
                <w:rPr>
                  <w:rStyle w:val="Hyperlink"/>
                  <w:rFonts w:cs="Arial"/>
                  <w:b/>
                  <w:bCs/>
                  <w:sz w:val="16"/>
                  <w:szCs w:val="16"/>
                  <w:lang w:val="en-GB"/>
                </w:rPr>
                <w:t>R4-2418044</w:t>
              </w:r>
            </w:hyperlink>
          </w:p>
        </w:tc>
        <w:tc>
          <w:tcPr>
            <w:tcW w:w="1567" w:type="dxa"/>
          </w:tcPr>
          <w:p w14:paraId="7CE49B70" w14:textId="309E3E47" w:rsidR="00514A36" w:rsidRPr="00B57929" w:rsidRDefault="00514A36" w:rsidP="001D7AA0">
            <w:pPr>
              <w:pStyle w:val="TAC"/>
              <w:rPr>
                <w:rFonts w:cs="Arial"/>
                <w:szCs w:val="18"/>
                <w:lang w:val="en-GB"/>
              </w:rPr>
            </w:pPr>
            <w:r w:rsidRPr="00B57929">
              <w:rPr>
                <w:rFonts w:cs="Arial"/>
                <w:sz w:val="16"/>
                <w:szCs w:val="16"/>
                <w:lang w:val="en-GB"/>
              </w:rPr>
              <w:t>Nokia</w:t>
            </w:r>
          </w:p>
        </w:tc>
        <w:tc>
          <w:tcPr>
            <w:tcW w:w="6953" w:type="dxa"/>
            <w:vAlign w:val="center"/>
          </w:tcPr>
          <w:p w14:paraId="692C0408" w14:textId="7EC6FC70" w:rsidR="00514A36" w:rsidRPr="00B57929" w:rsidRDefault="00EC366A" w:rsidP="001D7AA0">
            <w:pPr>
              <w:pStyle w:val="TAC"/>
              <w:rPr>
                <w:rFonts w:cs="Arial"/>
                <w:i/>
                <w:iCs/>
                <w:szCs w:val="18"/>
                <w:lang w:val="en-GB"/>
              </w:rPr>
            </w:pPr>
            <w:r w:rsidRPr="00B57929">
              <w:rPr>
                <w:rFonts w:cs="Arial"/>
                <w:i/>
                <w:iCs/>
                <w:szCs w:val="18"/>
                <w:lang w:val="en-GB"/>
              </w:rPr>
              <w:t>Simulation Results</w:t>
            </w:r>
          </w:p>
        </w:tc>
      </w:tr>
      <w:tr w:rsidR="00514A36" w:rsidRPr="00B57929" w14:paraId="5917EF9D" w14:textId="77777777" w:rsidTr="001D7AA0">
        <w:tc>
          <w:tcPr>
            <w:tcW w:w="1256" w:type="dxa"/>
          </w:tcPr>
          <w:p w14:paraId="1754C59C" w14:textId="6C370423" w:rsidR="00514A36" w:rsidRPr="00B57929" w:rsidRDefault="00000000" w:rsidP="001D7AA0">
            <w:pPr>
              <w:pStyle w:val="TAC"/>
              <w:rPr>
                <w:rFonts w:cs="Arial"/>
                <w:szCs w:val="18"/>
                <w:lang w:val="en-GB"/>
              </w:rPr>
            </w:pPr>
            <w:hyperlink r:id="rId28" w:history="1">
              <w:r w:rsidR="00514A36" w:rsidRPr="00B57929">
                <w:rPr>
                  <w:rStyle w:val="Hyperlink"/>
                  <w:rFonts w:cs="Arial"/>
                  <w:b/>
                  <w:bCs/>
                  <w:sz w:val="16"/>
                  <w:szCs w:val="16"/>
                  <w:lang w:val="en-GB"/>
                </w:rPr>
                <w:t>R4-2418550</w:t>
              </w:r>
            </w:hyperlink>
          </w:p>
        </w:tc>
        <w:tc>
          <w:tcPr>
            <w:tcW w:w="1567" w:type="dxa"/>
          </w:tcPr>
          <w:p w14:paraId="2A2DA11A" w14:textId="41C806A1" w:rsidR="00514A36" w:rsidRPr="00B57929" w:rsidRDefault="00514A36" w:rsidP="001D7AA0">
            <w:pPr>
              <w:pStyle w:val="TAC"/>
              <w:rPr>
                <w:rFonts w:cs="Arial"/>
                <w:szCs w:val="18"/>
                <w:lang w:val="en-GB"/>
              </w:rPr>
            </w:pPr>
            <w:r w:rsidRPr="00B57929">
              <w:rPr>
                <w:rFonts w:cs="Arial"/>
                <w:sz w:val="16"/>
                <w:szCs w:val="16"/>
                <w:lang w:val="en-GB"/>
              </w:rPr>
              <w:t>Apple</w:t>
            </w:r>
          </w:p>
        </w:tc>
        <w:tc>
          <w:tcPr>
            <w:tcW w:w="6953" w:type="dxa"/>
            <w:vAlign w:val="center"/>
          </w:tcPr>
          <w:p w14:paraId="5D9E5A99" w14:textId="77777777" w:rsidR="00C13236" w:rsidRPr="00B57929" w:rsidRDefault="00C13236" w:rsidP="001D7AA0">
            <w:pPr>
              <w:keepNext/>
              <w:rPr>
                <w:b/>
                <w:bCs/>
                <w:u w:val="single"/>
              </w:rPr>
            </w:pPr>
            <w:r w:rsidRPr="00B57929">
              <w:rPr>
                <w:b/>
                <w:bCs/>
                <w:u w:val="single"/>
              </w:rPr>
              <w:t>General aspects</w:t>
            </w:r>
          </w:p>
          <w:p w14:paraId="1F067F45"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t>The best PMI would depend on the channel realization and is feasible to determine only in static channel without running 2 sets of simulations.</w:t>
            </w:r>
          </w:p>
          <w:p w14:paraId="574D2BD1"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lastRenderedPageBreak/>
              <w:t>Finding a fixed precoder for CDL or TDL channel to align across all companies is not practical.</w:t>
            </w:r>
          </w:p>
          <w:p w14:paraId="4696E224" w14:textId="77777777" w:rsidR="00C13236" w:rsidRPr="00B57929" w:rsidRDefault="00C13236" w:rsidP="001D7AA0">
            <w:pPr>
              <w:pStyle w:val="ListParagraph"/>
              <w:keepNext/>
              <w:ind w:firstLineChars="0" w:firstLine="0"/>
              <w:rPr>
                <w:b/>
                <w:bCs/>
              </w:rPr>
            </w:pPr>
            <w:r w:rsidRPr="00B57929">
              <w:rPr>
                <w:b/>
                <w:bCs/>
              </w:rPr>
              <w:t xml:space="preserve">Proposal #1: RAN4 employ random precoder for PDSCH </w:t>
            </w:r>
            <w:proofErr w:type="spellStart"/>
            <w:r w:rsidRPr="00B57929">
              <w:rPr>
                <w:b/>
                <w:bCs/>
              </w:rPr>
              <w:t>TPut</w:t>
            </w:r>
            <w:proofErr w:type="spellEnd"/>
            <w:r w:rsidRPr="00B57929">
              <w:rPr>
                <w:b/>
                <w:bCs/>
              </w:rPr>
              <w:t xml:space="preserve"> test cases for alignment and comparison study of different channel </w:t>
            </w:r>
            <w:proofErr w:type="spellStart"/>
            <w:r w:rsidRPr="00B57929">
              <w:rPr>
                <w:b/>
                <w:bCs/>
              </w:rPr>
              <w:t>modeling</w:t>
            </w:r>
            <w:proofErr w:type="spellEnd"/>
            <w:r w:rsidRPr="00B57929">
              <w:rPr>
                <w:b/>
                <w:bCs/>
              </w:rPr>
              <w:t xml:space="preserve"> methodologies. </w:t>
            </w:r>
          </w:p>
          <w:p w14:paraId="256E6A87"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t xml:space="preserve">UE processing is tested sufficiently for cancelling inter-user interference in MU-MIMO scenarios with TDL channel model. </w:t>
            </w:r>
          </w:p>
          <w:p w14:paraId="17F982A7" w14:textId="77777777" w:rsidR="00C13236" w:rsidRPr="00B57929" w:rsidRDefault="00C13236" w:rsidP="001D7AA0">
            <w:pPr>
              <w:pStyle w:val="ListParagraph"/>
              <w:keepNext/>
              <w:ind w:firstLine="402"/>
              <w:rPr>
                <w:b/>
                <w:bCs/>
              </w:rPr>
            </w:pPr>
            <w:r w:rsidRPr="00B57929">
              <w:rPr>
                <w:b/>
                <w:bCs/>
              </w:rPr>
              <w:t xml:space="preserve">Proposal #2: Further justification is needed for considering MU-MIMO for the study. </w:t>
            </w:r>
          </w:p>
          <w:p w14:paraId="5A1610B1" w14:textId="77777777" w:rsidR="00C13236" w:rsidRPr="00B57929" w:rsidRDefault="00C13236" w:rsidP="001D7AA0">
            <w:pPr>
              <w:pStyle w:val="ListParagraph"/>
              <w:keepNext/>
              <w:ind w:firstLine="402"/>
              <w:rPr>
                <w:b/>
                <w:bCs/>
              </w:rPr>
            </w:pPr>
            <w:r w:rsidRPr="00B57929">
              <w:rPr>
                <w:b/>
                <w:bCs/>
              </w:rPr>
              <w:t xml:space="preserve">Proposal #3: In case MU-MIMO is agreed the test setup is limited with what RAN4 has used so far – single UE with random PMI for target UE. </w:t>
            </w:r>
          </w:p>
          <w:p w14:paraId="1B8B2FD8" w14:textId="77777777" w:rsidR="00C13236" w:rsidRPr="00B57929" w:rsidRDefault="00C13236" w:rsidP="001D7AA0">
            <w:pPr>
              <w:pStyle w:val="ListParagraph"/>
              <w:keepNext/>
              <w:ind w:firstLine="402"/>
              <w:rPr>
                <w:b/>
                <w:bCs/>
              </w:rPr>
            </w:pPr>
            <w:r w:rsidRPr="00B57929">
              <w:rPr>
                <w:b/>
                <w:bCs/>
              </w:rPr>
              <w:t xml:space="preserve">Proposal #4: In case MU-MIMO is agreed the test setup shall not include PMI feedback and/or multiple UEs. </w:t>
            </w:r>
          </w:p>
          <w:p w14:paraId="45B72744" w14:textId="77777777" w:rsidR="00C13236" w:rsidRPr="00B57929" w:rsidRDefault="00C13236" w:rsidP="001D7AA0">
            <w:pPr>
              <w:pStyle w:val="ListParagraph"/>
              <w:keepNext/>
              <w:ind w:firstLine="402"/>
              <w:rPr>
                <w:b/>
                <w:bCs/>
              </w:rPr>
            </w:pPr>
            <w:r w:rsidRPr="00B57929">
              <w:rPr>
                <w:b/>
                <w:bCs/>
              </w:rPr>
              <w:t xml:space="preserve">Proposal #5: If determined as necessary and feasible to introduce spatial channel model, RAN4 shall not define any new requirements with it in Rel-19 – for either Rel-19 WIs or earlier </w:t>
            </w:r>
            <w:proofErr w:type="spellStart"/>
            <w:r w:rsidRPr="00B57929">
              <w:rPr>
                <w:b/>
                <w:bCs/>
              </w:rPr>
              <w:t>WIs.</w:t>
            </w:r>
            <w:proofErr w:type="spellEnd"/>
          </w:p>
          <w:p w14:paraId="1E6A4594" w14:textId="77777777" w:rsidR="00C13236" w:rsidRPr="00B57929" w:rsidRDefault="00C13236" w:rsidP="001D7AA0">
            <w:pPr>
              <w:keepNext/>
            </w:pPr>
          </w:p>
          <w:p w14:paraId="6DFC0B7D" w14:textId="77777777" w:rsidR="00C13236" w:rsidRPr="00B57929" w:rsidRDefault="00C13236" w:rsidP="001D7AA0">
            <w:pPr>
              <w:keepNext/>
              <w:rPr>
                <w:b/>
                <w:bCs/>
                <w:u w:val="single"/>
              </w:rPr>
            </w:pPr>
            <w:r w:rsidRPr="00B57929">
              <w:rPr>
                <w:b/>
                <w:bCs/>
                <w:u w:val="single"/>
              </w:rPr>
              <w:t>TDL based methodologies</w:t>
            </w:r>
          </w:p>
          <w:p w14:paraId="7951BA9C" w14:textId="77777777" w:rsidR="00C13236" w:rsidRPr="00B57929" w:rsidRDefault="00C13236" w:rsidP="001D7AA0">
            <w:pPr>
              <w:pStyle w:val="ListParagraph"/>
              <w:keepNext/>
              <w:ind w:firstLine="402"/>
            </w:pPr>
            <w:r w:rsidRPr="00B57929">
              <w:rPr>
                <w:b/>
                <w:bCs/>
              </w:rPr>
              <w:t>Proposal #6: RAN4 to also consider spatially filtered TDL channel models described in 38.901 in the study.</w:t>
            </w:r>
          </w:p>
          <w:p w14:paraId="4F70EAC8"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t xml:space="preserve">Multi-cluster TX RX beam steering over TDL might be limited in </w:t>
            </w:r>
            <w:proofErr w:type="spellStart"/>
            <w:r w:rsidRPr="00B57929">
              <w:t>modeling</w:t>
            </w:r>
            <w:proofErr w:type="spellEnd"/>
            <w:r w:rsidRPr="00B57929">
              <w:t xml:space="preserve"> the spatial properties as observed. </w:t>
            </w:r>
          </w:p>
          <w:p w14:paraId="39EBDB17"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t xml:space="preserve">Introducing per-tap correlation for TDL channel could be a feasible approach for TDL based methodology. </w:t>
            </w:r>
          </w:p>
          <w:p w14:paraId="2840D26E" w14:textId="77777777" w:rsidR="00C13236" w:rsidRPr="00B57929" w:rsidRDefault="00C13236" w:rsidP="001D7AA0">
            <w:pPr>
              <w:keepNext/>
            </w:pPr>
          </w:p>
          <w:p w14:paraId="59D58DF7" w14:textId="77777777" w:rsidR="00C13236" w:rsidRPr="00B57929" w:rsidRDefault="00C13236" w:rsidP="001D7AA0">
            <w:pPr>
              <w:keepNext/>
              <w:rPr>
                <w:b/>
                <w:bCs/>
                <w:u w:val="single"/>
              </w:rPr>
            </w:pPr>
            <w:r w:rsidRPr="00B57929">
              <w:rPr>
                <w:b/>
                <w:bCs/>
                <w:u w:val="single"/>
              </w:rPr>
              <w:t>CDL based methodologies</w:t>
            </w:r>
          </w:p>
          <w:p w14:paraId="70B42BEC"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t xml:space="preserve">Assuming directional antenna for BS might be practical and more relevant to this study. </w:t>
            </w:r>
          </w:p>
          <w:p w14:paraId="4B05EBDA" w14:textId="77777777" w:rsidR="00C13236" w:rsidRPr="00B57929" w:rsidRDefault="00C13236" w:rsidP="001D7AA0">
            <w:pPr>
              <w:pStyle w:val="ListParagraph"/>
              <w:keepNext/>
              <w:ind w:firstLine="402"/>
              <w:rPr>
                <w:b/>
                <w:bCs/>
              </w:rPr>
            </w:pPr>
            <w:r w:rsidRPr="00B57929">
              <w:rPr>
                <w:b/>
                <w:bCs/>
              </w:rPr>
              <w:t>Proposal #7: Assume directional antenna with radiation pattern in 38.901 for CDL channel.</w:t>
            </w:r>
          </w:p>
          <w:p w14:paraId="3D35F26C"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t>The CDL channel models in the TR 38.827 are defined for specific scenarios, carrier frequency, with some assumptions of RMS delay spread and UE velocity.</w:t>
            </w:r>
          </w:p>
          <w:p w14:paraId="59A1E61C" w14:textId="77777777" w:rsidR="00C13236" w:rsidRPr="00B57929" w:rsidRDefault="00C13236" w:rsidP="001D7AA0">
            <w:pPr>
              <w:pStyle w:val="ListParagraph"/>
              <w:keepNext/>
              <w:ind w:firstLine="402"/>
              <w:rPr>
                <w:b/>
                <w:bCs/>
              </w:rPr>
            </w:pPr>
            <w:r w:rsidRPr="00B57929">
              <w:rPr>
                <w:b/>
                <w:bCs/>
              </w:rPr>
              <w:t xml:space="preserve">Proposal #8: RAN4 to study if the same channel model can be defined for all carrier frequencies/ bands in given frequency range – example FR1/ FR2. </w:t>
            </w:r>
          </w:p>
          <w:p w14:paraId="3305A7F3" w14:textId="77777777" w:rsidR="00C13236" w:rsidRPr="00B57929" w:rsidRDefault="00C13236" w:rsidP="001D7AA0">
            <w:pPr>
              <w:pStyle w:val="ListParagraph"/>
              <w:keepNext/>
              <w:ind w:firstLine="402"/>
              <w:rPr>
                <w:b/>
                <w:bCs/>
              </w:rPr>
            </w:pPr>
            <w:r w:rsidRPr="00B57929">
              <w:rPr>
                <w:b/>
                <w:bCs/>
              </w:rPr>
              <w:t xml:space="preserve">Proposal #9: Use the ray to sub-cluster mapping in Table 7.5-5 of TS38.901 in </w:t>
            </w:r>
            <w:proofErr w:type="spellStart"/>
            <w:r w:rsidRPr="00B57929">
              <w:rPr>
                <w:b/>
                <w:bCs/>
              </w:rPr>
              <w:t>UMa</w:t>
            </w:r>
            <w:proofErr w:type="spellEnd"/>
            <w:r w:rsidRPr="00B57929">
              <w:rPr>
                <w:b/>
                <w:bCs/>
              </w:rPr>
              <w:t xml:space="preserve">-CDL-C channel generation to avoid potential correlation between sub-clusters. </w:t>
            </w:r>
          </w:p>
          <w:p w14:paraId="7B08DEB4" w14:textId="77777777" w:rsidR="00C13236" w:rsidRPr="00B57929" w:rsidRDefault="00C13236" w:rsidP="001D7AA0">
            <w:pPr>
              <w:pStyle w:val="ListParagraph"/>
              <w:keepNext/>
              <w:ind w:firstLine="402"/>
              <w:rPr>
                <w:b/>
                <w:bCs/>
              </w:rPr>
            </w:pPr>
            <w:r w:rsidRPr="00B57929">
              <w:rPr>
                <w:b/>
                <w:bCs/>
              </w:rPr>
              <w:t xml:space="preserve">Proposal #10: Replace the mean angle </w:t>
            </w:r>
            <w:r w:rsidRPr="00B57929">
              <w:rPr>
                <w:b/>
                <w:bCs/>
                <w:noProof/>
                <w:position w:val="-14"/>
              </w:rPr>
              <w:object w:dxaOrig="700" w:dyaOrig="380" w14:anchorId="118CB23C">
                <v:shape id="_x0000_i1159" type="#_x0000_t75" alt="" style="width:27pt;height:15.75pt;mso-width-percent:0;mso-height-percent:0;mso-width-percent:0;mso-height-percent:0" o:ole="">
                  <v:imagedata r:id="rId20" o:title=""/>
                </v:shape>
                <o:OLEObject Type="Embed" ProgID="Equation.3" ShapeID="_x0000_i1159" DrawAspect="Content" ObjectID="_1792940233" r:id="rId29"/>
              </w:object>
            </w:r>
            <w:r w:rsidRPr="00B57929">
              <w:rPr>
                <w:b/>
                <w:bCs/>
              </w:rPr>
              <w:t xml:space="preserve">  in the last position of departure and arrival angles generated equation by the desired angle </w:t>
            </w:r>
            <w:r w:rsidRPr="00B57929">
              <w:rPr>
                <w:b/>
                <w:bCs/>
                <w:noProof/>
              </w:rPr>
              <w:drawing>
                <wp:inline distT="0" distB="0" distL="0" distR="0" wp14:anchorId="2819E5F9" wp14:editId="04984173">
                  <wp:extent cx="508907" cy="209550"/>
                  <wp:effectExtent l="0" t="0" r="5715" b="0"/>
                  <wp:docPr id="1705194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42542" name=""/>
                          <pic:cNvPicPr/>
                        </pic:nvPicPr>
                        <pic:blipFill>
                          <a:blip r:embed="rId22"/>
                          <a:stretch>
                            <a:fillRect/>
                          </a:stretch>
                        </pic:blipFill>
                        <pic:spPr>
                          <a:xfrm>
                            <a:off x="0" y="0"/>
                            <a:ext cx="517353" cy="213028"/>
                          </a:xfrm>
                          <a:prstGeom prst="rect">
                            <a:avLst/>
                          </a:prstGeom>
                        </pic:spPr>
                      </pic:pic>
                    </a:graphicData>
                  </a:graphic>
                </wp:inline>
              </w:drawing>
            </w:r>
            <w:r w:rsidRPr="00B57929">
              <w:rPr>
                <w:b/>
                <w:bCs/>
              </w:rPr>
              <w:t xml:space="preserve">as </w:t>
            </w:r>
            <w:r w:rsidRPr="00B57929">
              <w:rPr>
                <w:b/>
                <w:bCs/>
                <w:noProof/>
              </w:rPr>
              <w:drawing>
                <wp:inline distT="0" distB="0" distL="0" distR="0" wp14:anchorId="601390E6" wp14:editId="69AAA344">
                  <wp:extent cx="2962275" cy="224605"/>
                  <wp:effectExtent l="0" t="0" r="0" b="4445"/>
                  <wp:docPr id="659336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16869" name=""/>
                          <pic:cNvPicPr/>
                        </pic:nvPicPr>
                        <pic:blipFill>
                          <a:blip r:embed="rId23"/>
                          <a:stretch>
                            <a:fillRect/>
                          </a:stretch>
                        </pic:blipFill>
                        <pic:spPr>
                          <a:xfrm>
                            <a:off x="0" y="0"/>
                            <a:ext cx="3035448" cy="230153"/>
                          </a:xfrm>
                          <a:prstGeom prst="rect">
                            <a:avLst/>
                          </a:prstGeom>
                        </pic:spPr>
                      </pic:pic>
                    </a:graphicData>
                  </a:graphic>
                </wp:inline>
              </w:drawing>
            </w:r>
            <w:r w:rsidRPr="00B57929">
              <w:rPr>
                <w:b/>
                <w:bCs/>
              </w:rPr>
              <w:t xml:space="preserve">. </w:t>
            </w:r>
          </w:p>
          <w:p w14:paraId="1E549FE5" w14:textId="77777777" w:rsidR="00C13236" w:rsidRPr="00B57929" w:rsidRDefault="00C13236" w:rsidP="001D7AA0">
            <w:pPr>
              <w:pStyle w:val="ListParagraph"/>
              <w:keepNext/>
              <w:ind w:firstLine="402"/>
              <w:rPr>
                <w:b/>
                <w:bCs/>
              </w:rPr>
            </w:pPr>
            <w:r w:rsidRPr="00B57929">
              <w:rPr>
                <w:b/>
                <w:bCs/>
              </w:rPr>
              <w:t xml:space="preserve">Proposal #11: Set </w:t>
            </w:r>
            <m:oMath>
              <m:sSub>
                <m:sSubPr>
                  <m:ctrlPr>
                    <w:rPr>
                      <w:rFonts w:ascii="Cambria Math" w:hAnsi="Cambria Math"/>
                      <w:b/>
                      <w:bCs/>
                      <w:i/>
                    </w:rPr>
                  </m:ctrlPr>
                </m:sSubPr>
                <m:e>
                  <m:r>
                    <m:rPr>
                      <m:sty m:val="bi"/>
                    </m:rPr>
                    <w:rPr>
                      <w:rFonts w:ascii="Cambria Math" w:hAnsi="Cambria Math"/>
                    </w:rPr>
                    <m:t>μ</m:t>
                  </m:r>
                </m:e>
                <m:sub>
                  <m:r>
                    <m:rPr>
                      <m:sty m:val="bi"/>
                    </m:rPr>
                    <w:rPr>
                      <w:rFonts w:ascii="Cambria Math" w:hAnsi="Cambria Math"/>
                    </w:rPr>
                    <m:t>ϕ,desired</m:t>
                  </m:r>
                </m:sub>
              </m:sSub>
            </m:oMath>
            <w:r w:rsidRPr="00B57929">
              <w:rPr>
                <w:b/>
                <w:bCs/>
              </w:rPr>
              <w:t xml:space="preserve"> based on the LOS direction between the TX and RX.</w:t>
            </w:r>
          </w:p>
          <w:p w14:paraId="2F86DB73" w14:textId="77777777" w:rsidR="00C13236" w:rsidRPr="00B57929" w:rsidRDefault="00C13236" w:rsidP="001D7AA0">
            <w:pPr>
              <w:pStyle w:val="ListParagraph"/>
              <w:keepNext/>
              <w:ind w:firstLine="402"/>
              <w:rPr>
                <w:b/>
                <w:bCs/>
              </w:rPr>
            </w:pPr>
            <w:r w:rsidRPr="00B57929">
              <w:rPr>
                <w:b/>
                <w:bCs/>
              </w:rPr>
              <w:t>Proposal #12: BS and UE panels are in the Y-Z plane with the following parameters:</w:t>
            </w:r>
            <w:r w:rsidRPr="00B57929">
              <w:rPr>
                <w:b/>
                <w:bCs/>
              </w:rPr>
              <w:br/>
            </w:r>
            <w:r w:rsidRPr="00B57929">
              <w:rPr>
                <w:b/>
                <w:bCs/>
              </w:rPr>
              <w:lastRenderedPageBreak/>
              <w:t>Height of BS: 25m</w:t>
            </w:r>
            <w:r w:rsidRPr="00B57929">
              <w:rPr>
                <w:b/>
                <w:bCs/>
              </w:rPr>
              <w:br/>
              <w:t xml:space="preserve">LCS to GCS for BS: </w:t>
            </w:r>
            <w:proofErr w:type="gramStart"/>
            <w:r w:rsidRPr="00B57929">
              <w:rPr>
                <w:b/>
                <w:bCs/>
              </w:rPr>
              <w:t>α,β</w:t>
            </w:r>
            <w:proofErr w:type="gramEnd"/>
            <w:r w:rsidRPr="00B57929">
              <w:rPr>
                <w:b/>
                <w:bCs/>
              </w:rPr>
              <w:t>,γ=(0,10,0);</w:t>
            </w:r>
            <w:r w:rsidRPr="00B57929">
              <w:rPr>
                <w:b/>
                <w:bCs/>
              </w:rPr>
              <w:br/>
              <w:t>Height of UE: 1.5 m</w:t>
            </w:r>
            <w:r w:rsidRPr="00B57929">
              <w:rPr>
                <w:b/>
                <w:bCs/>
              </w:rPr>
              <w:br/>
              <w:t>LCS to GCS for UE: α,β,γ=(180,0,0);</w:t>
            </w:r>
          </w:p>
          <w:p w14:paraId="639D9AA6" w14:textId="77777777" w:rsidR="00C13236" w:rsidRPr="00B57929" w:rsidRDefault="00C13236" w:rsidP="001D7AA0">
            <w:pPr>
              <w:pStyle w:val="ListParagraph"/>
              <w:keepNext/>
              <w:ind w:firstLine="402"/>
              <w:rPr>
                <w:b/>
                <w:bCs/>
              </w:rPr>
            </w:pPr>
            <w:r w:rsidRPr="00B57929">
              <w:rPr>
                <w:b/>
                <w:bCs/>
              </w:rPr>
              <w:t xml:space="preserve">Proposal #13: For BS antenna configurations with AAV use max receive </w:t>
            </w:r>
            <w:proofErr w:type="gramStart"/>
            <w:r w:rsidRPr="00B57929">
              <w:rPr>
                <w:b/>
                <w:bCs/>
              </w:rPr>
              <w:t>power based</w:t>
            </w:r>
            <w:proofErr w:type="gramEnd"/>
            <w:r w:rsidRPr="00B57929">
              <w:rPr>
                <w:b/>
                <w:bCs/>
              </w:rPr>
              <w:t xml:space="preserve"> BS antenna </w:t>
            </w:r>
            <w:proofErr w:type="spellStart"/>
            <w:r w:rsidRPr="00B57929">
              <w:rPr>
                <w:b/>
                <w:bCs/>
              </w:rPr>
              <w:t>virtualizer</w:t>
            </w:r>
            <w:proofErr w:type="spellEnd"/>
            <w:r w:rsidRPr="00B57929">
              <w:rPr>
                <w:b/>
                <w:bCs/>
              </w:rPr>
              <w:t>.</w:t>
            </w:r>
          </w:p>
          <w:p w14:paraId="3042C446"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t>When there is no AAV and #TX ports= BS antenna elements, we don’t need 5-argument notation. 3-arg notation (</w:t>
            </w:r>
            <w:proofErr w:type="gramStart"/>
            <w:r w:rsidRPr="00B57929">
              <w:t>M,N</w:t>
            </w:r>
            <w:proofErr w:type="gramEnd"/>
            <w:r w:rsidRPr="00B57929">
              <w:t xml:space="preserve">,P) is sufficient. </w:t>
            </w:r>
          </w:p>
          <w:p w14:paraId="0C706F79" w14:textId="77777777" w:rsidR="00C13236" w:rsidRPr="00B57929" w:rsidRDefault="00C13236" w:rsidP="001D7AA0">
            <w:pPr>
              <w:pStyle w:val="ListParagraph"/>
              <w:keepNext/>
              <w:numPr>
                <w:ilvl w:val="0"/>
                <w:numId w:val="46"/>
              </w:numPr>
              <w:overflowPunct/>
              <w:autoSpaceDE/>
              <w:autoSpaceDN/>
              <w:adjustRightInd/>
              <w:spacing w:after="120"/>
              <w:ind w:left="0" w:firstLineChars="0" w:firstLine="0"/>
              <w:textAlignment w:val="auto"/>
            </w:pPr>
            <w:r w:rsidRPr="00B57929">
              <w:t>The 5-argument notation can be used for AAV without sub-array.</w:t>
            </w:r>
          </w:p>
          <w:p w14:paraId="507137B8" w14:textId="77777777" w:rsidR="00C13236" w:rsidRPr="00B57929" w:rsidRDefault="00C13236" w:rsidP="001D7AA0">
            <w:pPr>
              <w:keepNext/>
            </w:pPr>
          </w:p>
          <w:p w14:paraId="2273619E" w14:textId="77777777" w:rsidR="00C13236" w:rsidRPr="00B57929" w:rsidRDefault="00C13236" w:rsidP="001D7AA0">
            <w:pPr>
              <w:pStyle w:val="ListParagraph"/>
              <w:keepNext/>
              <w:ind w:firstLine="402"/>
              <w:rPr>
                <w:b/>
                <w:bCs/>
              </w:rPr>
            </w:pPr>
            <w:r w:rsidRPr="00B57929">
              <w:rPr>
                <w:b/>
                <w:bCs/>
              </w:rPr>
              <w:t>Proposal #14: Use 3-argument notation of (</w:t>
            </w:r>
            <w:proofErr w:type="gramStart"/>
            <w:r w:rsidRPr="00B57929">
              <w:rPr>
                <w:b/>
                <w:bCs/>
              </w:rPr>
              <w:t>M,N</w:t>
            </w:r>
            <w:proofErr w:type="gramEnd"/>
            <w:r w:rsidRPr="00B57929">
              <w:rPr>
                <w:b/>
                <w:bCs/>
              </w:rPr>
              <w:t>,P) for no AAV configuration.</w:t>
            </w:r>
          </w:p>
          <w:p w14:paraId="3F74A0B9" w14:textId="77777777" w:rsidR="00C13236" w:rsidRPr="00B57929" w:rsidRDefault="00C13236" w:rsidP="001D7AA0">
            <w:pPr>
              <w:pStyle w:val="ListParagraph"/>
              <w:keepNext/>
              <w:ind w:firstLine="402"/>
              <w:rPr>
                <w:b/>
                <w:bCs/>
              </w:rPr>
            </w:pPr>
            <w:r w:rsidRPr="00B57929">
              <w:rPr>
                <w:b/>
                <w:bCs/>
              </w:rPr>
              <w:t>Proposal #15: Use 5-argument notation of (</w:t>
            </w:r>
            <w:proofErr w:type="spellStart"/>
            <w:proofErr w:type="gramStart"/>
            <w:r w:rsidRPr="00B57929">
              <w:rPr>
                <w:b/>
                <w:bCs/>
              </w:rPr>
              <w:t>M,N</w:t>
            </w:r>
            <w:proofErr w:type="gramEnd"/>
            <w:r w:rsidRPr="00B57929">
              <w:rPr>
                <w:b/>
                <w:bCs/>
              </w:rPr>
              <w:t>,P,M</w:t>
            </w:r>
            <w:r w:rsidRPr="00B57929">
              <w:rPr>
                <w:b/>
                <w:bCs/>
                <w:vertAlign w:val="subscript"/>
              </w:rPr>
              <w:t>s</w:t>
            </w:r>
            <w:r w:rsidRPr="00B57929">
              <w:rPr>
                <w:b/>
                <w:bCs/>
              </w:rPr>
              <w:t>,N</w:t>
            </w:r>
            <w:r w:rsidRPr="00B57929">
              <w:rPr>
                <w:b/>
                <w:bCs/>
                <w:vertAlign w:val="subscript"/>
              </w:rPr>
              <w:t>s</w:t>
            </w:r>
            <w:proofErr w:type="spellEnd"/>
            <w:r w:rsidRPr="00B57929">
              <w:rPr>
                <w:b/>
                <w:bCs/>
              </w:rPr>
              <w:t>)  for AAV with no sub-array config where M</w:t>
            </w:r>
            <w:r w:rsidRPr="00B57929">
              <w:rPr>
                <w:b/>
                <w:bCs/>
                <w:vertAlign w:val="subscript"/>
              </w:rPr>
              <w:t>s</w:t>
            </w:r>
            <w:r w:rsidRPr="00B57929">
              <w:rPr>
                <w:b/>
                <w:bCs/>
              </w:rPr>
              <w:t>=M, N</w:t>
            </w:r>
            <w:r w:rsidRPr="00B57929">
              <w:rPr>
                <w:b/>
                <w:bCs/>
                <w:vertAlign w:val="subscript"/>
              </w:rPr>
              <w:t>s</w:t>
            </w:r>
            <w:r w:rsidRPr="00B57929">
              <w:rPr>
                <w:b/>
                <w:bCs/>
              </w:rPr>
              <w:t xml:space="preserve">=N. </w:t>
            </w:r>
          </w:p>
          <w:p w14:paraId="7846A721" w14:textId="77777777" w:rsidR="00C13236" w:rsidRPr="00B57929" w:rsidRDefault="00C13236" w:rsidP="001D7AA0">
            <w:pPr>
              <w:pStyle w:val="ListParagraph"/>
              <w:keepNext/>
              <w:ind w:firstLine="402"/>
              <w:rPr>
                <w:b/>
                <w:bCs/>
              </w:rPr>
            </w:pPr>
            <w:r w:rsidRPr="00B57929">
              <w:rPr>
                <w:b/>
                <w:bCs/>
              </w:rPr>
              <w:t xml:space="preserve">Proposal #16: RAN4 to study if the CDL channel models can be simplified to smaller number of clusters. </w:t>
            </w:r>
          </w:p>
          <w:p w14:paraId="49869998" w14:textId="77777777" w:rsidR="00C13236" w:rsidRPr="00B57929" w:rsidRDefault="00C13236" w:rsidP="001D7AA0">
            <w:pPr>
              <w:keepNext/>
            </w:pPr>
          </w:p>
          <w:p w14:paraId="4BBF38C1" w14:textId="77777777" w:rsidR="00C13236" w:rsidRPr="00B57929" w:rsidRDefault="00C13236" w:rsidP="001D7AA0">
            <w:pPr>
              <w:keepNext/>
              <w:rPr>
                <w:b/>
                <w:bCs/>
                <w:u w:val="single"/>
              </w:rPr>
            </w:pPr>
          </w:p>
          <w:p w14:paraId="01F12A78" w14:textId="77777777" w:rsidR="00C13236" w:rsidRPr="00B57929" w:rsidRDefault="00C13236" w:rsidP="001D7AA0">
            <w:pPr>
              <w:keepNext/>
              <w:rPr>
                <w:b/>
                <w:bCs/>
                <w:u w:val="single"/>
              </w:rPr>
            </w:pPr>
            <w:r w:rsidRPr="00B57929">
              <w:rPr>
                <w:b/>
                <w:bCs/>
                <w:u w:val="single"/>
              </w:rPr>
              <w:t>Comparison of methodologies</w:t>
            </w:r>
          </w:p>
          <w:p w14:paraId="1BF6F5B8" w14:textId="77777777" w:rsidR="00C13236" w:rsidRPr="00B57929" w:rsidRDefault="00C13236" w:rsidP="001D7AA0">
            <w:pPr>
              <w:keepNext/>
              <w:rPr>
                <w:b/>
                <w:bCs/>
              </w:rPr>
            </w:pPr>
          </w:p>
          <w:p w14:paraId="6C3D4931" w14:textId="77777777" w:rsidR="00C13236" w:rsidRPr="00B57929" w:rsidRDefault="00C13236" w:rsidP="001D7AA0">
            <w:pPr>
              <w:pStyle w:val="ListParagraph"/>
              <w:keepNext/>
              <w:ind w:firstLine="402"/>
              <w:rPr>
                <w:b/>
                <w:bCs/>
              </w:rPr>
            </w:pPr>
            <w:r w:rsidRPr="00B57929">
              <w:rPr>
                <w:b/>
                <w:bCs/>
              </w:rPr>
              <w:t>Proposal #17: RAN4 to discuss test metrics to compare the methodologies that help identify limitations in the current methodology that impacts MIMO performance.</w:t>
            </w:r>
          </w:p>
          <w:p w14:paraId="338A3B76" w14:textId="53569DEB" w:rsidR="00514A36" w:rsidRPr="00B57929" w:rsidRDefault="00514A36" w:rsidP="001D7AA0">
            <w:pPr>
              <w:pStyle w:val="TAC"/>
              <w:jc w:val="left"/>
              <w:rPr>
                <w:rFonts w:cs="Arial"/>
                <w:b/>
                <w:bCs/>
                <w:szCs w:val="18"/>
                <w:lang w:val="en-GB"/>
              </w:rPr>
            </w:pPr>
          </w:p>
        </w:tc>
      </w:tr>
      <w:tr w:rsidR="00514A36" w:rsidRPr="00B57929" w14:paraId="7ED4809D" w14:textId="77777777" w:rsidTr="001D7AA0">
        <w:tc>
          <w:tcPr>
            <w:tcW w:w="1256" w:type="dxa"/>
          </w:tcPr>
          <w:p w14:paraId="06503A66" w14:textId="15A69972" w:rsidR="00514A36" w:rsidRPr="00B57929" w:rsidRDefault="00000000" w:rsidP="001D7AA0">
            <w:pPr>
              <w:pStyle w:val="TAC"/>
              <w:rPr>
                <w:rFonts w:cs="Arial"/>
                <w:szCs w:val="18"/>
                <w:lang w:val="en-GB"/>
              </w:rPr>
            </w:pPr>
            <w:hyperlink r:id="rId30" w:history="1">
              <w:r w:rsidR="00514A36" w:rsidRPr="00B57929">
                <w:rPr>
                  <w:rStyle w:val="Hyperlink"/>
                  <w:rFonts w:cs="Arial"/>
                  <w:b/>
                  <w:bCs/>
                  <w:sz w:val="16"/>
                  <w:szCs w:val="16"/>
                  <w:lang w:val="en-GB"/>
                </w:rPr>
                <w:t>R4-2418620</w:t>
              </w:r>
            </w:hyperlink>
          </w:p>
        </w:tc>
        <w:tc>
          <w:tcPr>
            <w:tcW w:w="1567" w:type="dxa"/>
          </w:tcPr>
          <w:p w14:paraId="4EDCFECB" w14:textId="31B32A5A" w:rsidR="00514A36" w:rsidRPr="00B57929" w:rsidRDefault="00514A36" w:rsidP="001D7AA0">
            <w:pPr>
              <w:pStyle w:val="TAC"/>
              <w:rPr>
                <w:rFonts w:cs="Arial"/>
                <w:szCs w:val="18"/>
                <w:lang w:val="en-GB"/>
              </w:rPr>
            </w:pPr>
            <w:r w:rsidRPr="00B57929">
              <w:rPr>
                <w:rFonts w:cs="Arial"/>
                <w:sz w:val="16"/>
                <w:szCs w:val="16"/>
                <w:lang w:val="en-GB"/>
              </w:rPr>
              <w:t>Samsung</w:t>
            </w:r>
          </w:p>
        </w:tc>
        <w:tc>
          <w:tcPr>
            <w:tcW w:w="6953" w:type="dxa"/>
            <w:vAlign w:val="center"/>
          </w:tcPr>
          <w:p w14:paraId="7ADDB201" w14:textId="77777777" w:rsidR="004E438A" w:rsidRPr="00B57929" w:rsidRDefault="004E438A" w:rsidP="001D7AA0">
            <w:pPr>
              <w:keepNext/>
              <w:jc w:val="both"/>
              <w:rPr>
                <w:b/>
                <w:lang w:eastAsia="zh-CN"/>
              </w:rPr>
            </w:pPr>
            <w:r w:rsidRPr="00B57929">
              <w:rPr>
                <w:b/>
                <w:lang w:eastAsia="zh-CN"/>
              </w:rPr>
              <w:t xml:space="preserve">Proposal 1: For CDL evaluation, prioritize the simulation assumption/results alignment of SU-MIMO scenario alignment and defer MU-MIMO scenario.  </w:t>
            </w:r>
          </w:p>
          <w:p w14:paraId="2602C6AD" w14:textId="20D2ABEF" w:rsidR="004E438A" w:rsidRPr="00B57929" w:rsidRDefault="004E438A" w:rsidP="001D7AA0">
            <w:pPr>
              <w:keepNext/>
              <w:jc w:val="both"/>
              <w:rPr>
                <w:b/>
                <w:lang w:eastAsia="zh-CN"/>
              </w:rPr>
            </w:pPr>
            <w:r w:rsidRPr="00B57929">
              <w:rPr>
                <w:b/>
                <w:lang w:eastAsia="zh-CN"/>
              </w:rPr>
              <w:t xml:space="preserve">Observation 1: </w:t>
            </w:r>
            <w:r w:rsidRPr="009A1DDD">
              <w:rPr>
                <w:bCs/>
                <w:lang w:eastAsia="zh-CN"/>
              </w:rPr>
              <w:t xml:space="preserve">CDL model introduces the correlation </w:t>
            </w:r>
            <w:proofErr w:type="spellStart"/>
            <w:r w:rsidRPr="009A1DDD">
              <w:rPr>
                <w:bCs/>
                <w:lang w:eastAsia="zh-CN"/>
              </w:rPr>
              <w:t>cofficient</w:t>
            </w:r>
            <w:proofErr w:type="spellEnd"/>
            <w:r w:rsidRPr="009A1DDD">
              <w:rPr>
                <w:bCs/>
                <w:lang w:eastAsia="zh-CN"/>
              </w:rPr>
              <w:t xml:space="preserve"> for polarizations between BS and UE side as </w:t>
            </w:r>
            <m:oMath>
              <m:d>
                <m:dPr>
                  <m:begChr m:val="["/>
                  <m:endChr m:val="]"/>
                  <m:ctrlPr>
                    <w:rPr>
                      <w:rFonts w:ascii="Cambria Math" w:hAnsi="Cambria Math"/>
                      <w:bCs/>
                      <w:i/>
                      <w:sz w:val="16"/>
                    </w:rPr>
                  </m:ctrlPr>
                </m:dPr>
                <m:e>
                  <m:m>
                    <m:mPr>
                      <m:mcs>
                        <m:mc>
                          <m:mcPr>
                            <m:count m:val="2"/>
                            <m:mcJc m:val="center"/>
                          </m:mcPr>
                        </m:mc>
                      </m:mcs>
                      <m:ctrlPr>
                        <w:rPr>
                          <w:rFonts w:ascii="Cambria Math" w:hAnsi="Cambria Math"/>
                          <w:bCs/>
                          <w:i/>
                          <w:sz w:val="16"/>
                        </w:rPr>
                      </m:ctrlPr>
                    </m:mPr>
                    <m:mr>
                      <m:e>
                        <m:r>
                          <m:rPr>
                            <m:sty m:val="p"/>
                          </m:rPr>
                          <w:rPr>
                            <w:rFonts w:ascii="Cambria Math"/>
                            <w:sz w:val="16"/>
                          </w:rPr>
                          <m:t>exp</m:t>
                        </m:r>
                        <m:d>
                          <m:dPr>
                            <m:ctrlPr>
                              <w:rPr>
                                <w:rFonts w:ascii="Cambria Math" w:hAnsi="Cambria Math"/>
                                <w:bCs/>
                                <w:i/>
                                <w:sz w:val="16"/>
                              </w:rPr>
                            </m:ctrlPr>
                          </m:dPr>
                          <m:e>
                            <m:sSubSup>
                              <m:sSubSupPr>
                                <m:ctrlPr>
                                  <w:rPr>
                                    <w:rFonts w:ascii="Cambria Math" w:hAnsi="Cambria Math"/>
                                    <w:bCs/>
                                    <w:i/>
                                    <w:sz w:val="16"/>
                                  </w:rPr>
                                </m:ctrlPr>
                              </m:sSubSupPr>
                              <m:e>
                                <m:r>
                                  <w:rPr>
                                    <w:rFonts w:ascii="Cambria Math" w:hAnsi="Cambria Math"/>
                                    <w:sz w:val="16"/>
                                  </w:rPr>
                                  <m:t>j</m:t>
                                </m:r>
                                <m:r>
                                  <m:rPr>
                                    <m:sty m:val="p"/>
                                  </m:rPr>
                                  <w:rPr>
                                    <w:rFonts w:ascii="Cambria Math" w:hAnsi="Cambria Math"/>
                                    <w:sz w:val="16"/>
                                  </w:rPr>
                                  <m:t>Φ</m:t>
                                </m:r>
                              </m:e>
                              <m:sub>
                                <m:r>
                                  <w:rPr>
                                    <w:rFonts w:ascii="Cambria Math"/>
                                    <w:sz w:val="16"/>
                                  </w:rPr>
                                  <m:t>m</m:t>
                                </m:r>
                              </m:sub>
                              <m:sup>
                                <m:r>
                                  <w:rPr>
                                    <w:rFonts w:ascii="Cambria Math" w:hAnsi="Cambria Math"/>
                                    <w:sz w:val="16"/>
                                  </w:rPr>
                                  <m:t>θθ</m:t>
                                </m:r>
                              </m:sup>
                            </m:sSubSup>
                          </m:e>
                        </m:d>
                      </m:e>
                      <m:e>
                        <m:rad>
                          <m:radPr>
                            <m:degHide m:val="1"/>
                            <m:ctrlPr>
                              <w:rPr>
                                <w:rFonts w:ascii="Cambria Math" w:hAnsi="Cambria Math"/>
                                <w:bCs/>
                                <w:i/>
                                <w:sz w:val="16"/>
                              </w:rPr>
                            </m:ctrlPr>
                          </m:radPr>
                          <m:deg/>
                          <m:e>
                            <m:sSubSup>
                              <m:sSubSupPr>
                                <m:ctrlPr>
                                  <w:rPr>
                                    <w:rFonts w:ascii="Cambria Math" w:hAnsi="Cambria Math"/>
                                    <w:bCs/>
                                    <w:i/>
                                    <w:sz w:val="16"/>
                                  </w:rPr>
                                </m:ctrlPr>
                              </m:sSubSupPr>
                              <m:e>
                                <m:r>
                                  <w:rPr>
                                    <w:rFonts w:ascii="Cambria Math"/>
                                    <w:sz w:val="16"/>
                                  </w:rPr>
                                  <m:t>κ</m:t>
                                </m:r>
                              </m:e>
                              <m:sub>
                                <m:r>
                                  <w:rPr>
                                    <w:rFonts w:ascii="Cambria Math"/>
                                    <w:sz w:val="16"/>
                                  </w:rPr>
                                  <m:t>n,m</m:t>
                                </m:r>
                              </m:sub>
                              <m:sup>
                                <m:r>
                                  <w:rPr>
                                    <w:rFonts w:ascii="Cambria Math"/>
                                    <w:sz w:val="16"/>
                                  </w:rPr>
                                  <m:t>-</m:t>
                                </m:r>
                                <m:r>
                                  <w:rPr>
                                    <w:rFonts w:ascii="Cambria Math"/>
                                    <w:sz w:val="16"/>
                                  </w:rPr>
                                  <m:t>1</m:t>
                                </m:r>
                              </m:sup>
                            </m:sSubSup>
                          </m:e>
                        </m:rad>
                        <m:r>
                          <m:rPr>
                            <m:sty m:val="p"/>
                          </m:rPr>
                          <w:rPr>
                            <w:rFonts w:ascii="Cambria Math"/>
                            <w:sz w:val="16"/>
                          </w:rPr>
                          <m:t>exp</m:t>
                        </m:r>
                        <m:d>
                          <m:dPr>
                            <m:ctrlPr>
                              <w:rPr>
                                <w:rFonts w:ascii="Cambria Math" w:hAnsi="Cambria Math"/>
                                <w:bCs/>
                                <w:i/>
                                <w:sz w:val="16"/>
                              </w:rPr>
                            </m:ctrlPr>
                          </m:dPr>
                          <m:e>
                            <m:sSubSup>
                              <m:sSubSupPr>
                                <m:ctrlPr>
                                  <w:rPr>
                                    <w:rFonts w:ascii="Cambria Math" w:hAnsi="Cambria Math"/>
                                    <w:bCs/>
                                    <w:i/>
                                    <w:sz w:val="16"/>
                                  </w:rPr>
                                </m:ctrlPr>
                              </m:sSubSupPr>
                              <m:e>
                                <m:r>
                                  <w:rPr>
                                    <w:rFonts w:ascii="Cambria Math" w:hAnsi="Cambria Math"/>
                                    <w:sz w:val="16"/>
                                  </w:rPr>
                                  <m:t>j</m:t>
                                </m:r>
                                <m:r>
                                  <m:rPr>
                                    <m:sty m:val="p"/>
                                  </m:rPr>
                                  <w:rPr>
                                    <w:rFonts w:ascii="Cambria Math" w:hAnsi="Cambria Math"/>
                                    <w:sz w:val="16"/>
                                  </w:rPr>
                                  <m:t>Φ</m:t>
                                </m:r>
                              </m:e>
                              <m:sub>
                                <m:r>
                                  <w:rPr>
                                    <w:rFonts w:ascii="Cambria Math"/>
                                    <w:sz w:val="16"/>
                                  </w:rPr>
                                  <m:t>m</m:t>
                                </m:r>
                              </m:sub>
                              <m:sup>
                                <m:r>
                                  <w:rPr>
                                    <w:rFonts w:ascii="Cambria Math" w:hAnsi="Cambria Math"/>
                                    <w:sz w:val="16"/>
                                  </w:rPr>
                                  <m:t>θϕ</m:t>
                                </m:r>
                              </m:sup>
                            </m:sSubSup>
                          </m:e>
                        </m:d>
                      </m:e>
                    </m:mr>
                    <m:mr>
                      <m:e>
                        <m:rad>
                          <m:radPr>
                            <m:degHide m:val="1"/>
                            <m:ctrlPr>
                              <w:rPr>
                                <w:rFonts w:ascii="Cambria Math" w:hAnsi="Cambria Math"/>
                                <w:bCs/>
                                <w:i/>
                                <w:sz w:val="16"/>
                              </w:rPr>
                            </m:ctrlPr>
                          </m:radPr>
                          <m:deg/>
                          <m:e>
                            <m:sSubSup>
                              <m:sSubSupPr>
                                <m:ctrlPr>
                                  <w:rPr>
                                    <w:rFonts w:ascii="Cambria Math" w:hAnsi="Cambria Math"/>
                                    <w:bCs/>
                                    <w:i/>
                                    <w:sz w:val="16"/>
                                  </w:rPr>
                                </m:ctrlPr>
                              </m:sSubSupPr>
                              <m:e>
                                <m:r>
                                  <w:rPr>
                                    <w:rFonts w:ascii="Cambria Math"/>
                                    <w:sz w:val="16"/>
                                  </w:rPr>
                                  <m:t>κ</m:t>
                                </m:r>
                              </m:e>
                              <m:sub>
                                <m:r>
                                  <w:rPr>
                                    <w:rFonts w:ascii="Cambria Math"/>
                                    <w:sz w:val="16"/>
                                  </w:rPr>
                                  <m:t>n,m</m:t>
                                </m:r>
                              </m:sub>
                              <m:sup>
                                <m:r>
                                  <w:rPr>
                                    <w:rFonts w:ascii="Cambria Math"/>
                                    <w:sz w:val="16"/>
                                  </w:rPr>
                                  <m:t>-</m:t>
                                </m:r>
                                <m:r>
                                  <w:rPr>
                                    <w:rFonts w:ascii="Cambria Math"/>
                                    <w:sz w:val="16"/>
                                  </w:rPr>
                                  <m:t>1</m:t>
                                </m:r>
                              </m:sup>
                            </m:sSubSup>
                          </m:e>
                        </m:rad>
                        <m:r>
                          <m:rPr>
                            <m:sty m:val="p"/>
                          </m:rPr>
                          <w:rPr>
                            <w:rFonts w:ascii="Cambria Math"/>
                            <w:sz w:val="16"/>
                          </w:rPr>
                          <m:t>exp</m:t>
                        </m:r>
                        <m:d>
                          <m:dPr>
                            <m:ctrlPr>
                              <w:rPr>
                                <w:rFonts w:ascii="Cambria Math" w:hAnsi="Cambria Math"/>
                                <w:bCs/>
                                <w:i/>
                                <w:sz w:val="16"/>
                              </w:rPr>
                            </m:ctrlPr>
                          </m:dPr>
                          <m:e>
                            <m:sSubSup>
                              <m:sSubSupPr>
                                <m:ctrlPr>
                                  <w:rPr>
                                    <w:rFonts w:ascii="Cambria Math" w:hAnsi="Cambria Math"/>
                                    <w:bCs/>
                                    <w:i/>
                                    <w:sz w:val="16"/>
                                  </w:rPr>
                                </m:ctrlPr>
                              </m:sSubSupPr>
                              <m:e>
                                <m:r>
                                  <w:rPr>
                                    <w:rFonts w:ascii="Cambria Math" w:hAnsi="Cambria Math"/>
                                    <w:sz w:val="16"/>
                                  </w:rPr>
                                  <m:t>j</m:t>
                                </m:r>
                                <m:r>
                                  <m:rPr>
                                    <m:sty m:val="p"/>
                                  </m:rPr>
                                  <w:rPr>
                                    <w:rFonts w:ascii="Cambria Math" w:hAnsi="Cambria Math"/>
                                    <w:sz w:val="16"/>
                                  </w:rPr>
                                  <m:t>Φ</m:t>
                                </m:r>
                              </m:e>
                              <m:sub>
                                <m:r>
                                  <w:rPr>
                                    <w:rFonts w:ascii="Cambria Math"/>
                                    <w:sz w:val="16"/>
                                  </w:rPr>
                                  <m:t>m</m:t>
                                </m:r>
                              </m:sub>
                              <m:sup>
                                <m:r>
                                  <w:rPr>
                                    <w:rFonts w:ascii="Cambria Math" w:hAnsi="Cambria Math"/>
                                    <w:sz w:val="16"/>
                                  </w:rPr>
                                  <m:t>ϕθ</m:t>
                                </m:r>
                              </m:sup>
                            </m:sSubSup>
                          </m:e>
                        </m:d>
                      </m:e>
                      <m:e>
                        <m:r>
                          <m:rPr>
                            <m:sty m:val="p"/>
                          </m:rPr>
                          <w:rPr>
                            <w:rFonts w:ascii="Cambria Math"/>
                            <w:sz w:val="16"/>
                          </w:rPr>
                          <m:t>exp</m:t>
                        </m:r>
                        <m:d>
                          <m:dPr>
                            <m:ctrlPr>
                              <w:rPr>
                                <w:rFonts w:ascii="Cambria Math" w:hAnsi="Cambria Math"/>
                                <w:bCs/>
                                <w:i/>
                                <w:sz w:val="16"/>
                              </w:rPr>
                            </m:ctrlPr>
                          </m:dPr>
                          <m:e>
                            <m:sSubSup>
                              <m:sSubSupPr>
                                <m:ctrlPr>
                                  <w:rPr>
                                    <w:rFonts w:ascii="Cambria Math" w:hAnsi="Cambria Math"/>
                                    <w:bCs/>
                                    <w:i/>
                                    <w:sz w:val="16"/>
                                  </w:rPr>
                                </m:ctrlPr>
                              </m:sSubSupPr>
                              <m:e>
                                <m:r>
                                  <w:rPr>
                                    <w:rFonts w:ascii="Cambria Math" w:hAnsi="Cambria Math"/>
                                    <w:sz w:val="16"/>
                                  </w:rPr>
                                  <m:t>j</m:t>
                                </m:r>
                                <m:r>
                                  <m:rPr>
                                    <m:sty m:val="p"/>
                                  </m:rPr>
                                  <w:rPr>
                                    <w:rFonts w:ascii="Cambria Math" w:hAnsi="Cambria Math"/>
                                    <w:sz w:val="16"/>
                                  </w:rPr>
                                  <m:t>Φ</m:t>
                                </m:r>
                              </m:e>
                              <m:sub>
                                <m:r>
                                  <w:rPr>
                                    <w:rFonts w:ascii="Cambria Math"/>
                                    <w:sz w:val="16"/>
                                  </w:rPr>
                                  <m:t>m</m:t>
                                </m:r>
                              </m:sub>
                              <m:sup>
                                <m:r>
                                  <w:rPr>
                                    <w:rFonts w:ascii="Cambria Math" w:hAnsi="Cambria Math"/>
                                    <w:sz w:val="16"/>
                                  </w:rPr>
                                  <m:t>ϕϕ</m:t>
                                </m:r>
                              </m:sup>
                            </m:sSubSup>
                          </m:e>
                        </m:d>
                      </m:e>
                    </m:mr>
                  </m:m>
                </m:e>
              </m:d>
            </m:oMath>
            <w:r w:rsidRPr="009A1DDD">
              <w:rPr>
                <w:bCs/>
                <w:lang w:eastAsia="zh-CN"/>
              </w:rPr>
              <w:t>, while TDLC with ULA Low, which neither include the correlations between polarizations nor the correlation coefficients for different layers (identity matrixs), is an unreasonable and unfair comparison object.</w:t>
            </w:r>
          </w:p>
          <w:p w14:paraId="538CAD7E" w14:textId="77777777" w:rsidR="004E438A" w:rsidRPr="00B57929" w:rsidRDefault="004E438A" w:rsidP="001D7AA0">
            <w:pPr>
              <w:keepNext/>
              <w:jc w:val="both"/>
              <w:rPr>
                <w:b/>
                <w:lang w:eastAsia="zh-CN"/>
              </w:rPr>
            </w:pPr>
            <w:r w:rsidRPr="00B57929">
              <w:rPr>
                <w:b/>
                <w:lang w:eastAsia="zh-CN"/>
              </w:rPr>
              <w:t xml:space="preserve">Proposal 2: Prefer to use TDLC X-pol medium correlation as the comparison object for CDL performance </w:t>
            </w:r>
            <w:proofErr w:type="spellStart"/>
            <w:r w:rsidRPr="00B57929">
              <w:rPr>
                <w:b/>
                <w:lang w:eastAsia="zh-CN"/>
              </w:rPr>
              <w:t>comparision</w:t>
            </w:r>
            <w:proofErr w:type="spellEnd"/>
            <w:r w:rsidRPr="00B57929">
              <w:rPr>
                <w:b/>
                <w:lang w:eastAsia="zh-CN"/>
              </w:rPr>
              <w:t>.</w:t>
            </w:r>
          </w:p>
          <w:p w14:paraId="56E8A206" w14:textId="77777777" w:rsidR="004E438A" w:rsidRPr="00B57929" w:rsidRDefault="004E438A" w:rsidP="001D7AA0">
            <w:pPr>
              <w:keepNext/>
              <w:jc w:val="both"/>
              <w:rPr>
                <w:b/>
                <w:lang w:eastAsia="zh-CN"/>
              </w:rPr>
            </w:pPr>
            <w:r w:rsidRPr="00B57929">
              <w:rPr>
                <w:b/>
                <w:lang w:eastAsia="zh-CN"/>
              </w:rPr>
              <w:t xml:space="preserve">Observation 2: </w:t>
            </w:r>
            <w:r w:rsidRPr="009A1DDD">
              <w:rPr>
                <w:bCs/>
                <w:lang w:eastAsia="zh-CN"/>
              </w:rPr>
              <w:t>Multi-cluster TX-RX beam steering with TDL model method could also achieve the target for introducing spatial property, which is easier than CDL model since no antenna patterns and antenna combining weight needed.</w:t>
            </w:r>
          </w:p>
          <w:p w14:paraId="359CA58F" w14:textId="77777777" w:rsidR="004E438A" w:rsidRPr="00B57929" w:rsidRDefault="004E438A" w:rsidP="001D7AA0">
            <w:pPr>
              <w:keepNext/>
              <w:spacing w:beforeLines="50" w:before="120"/>
              <w:jc w:val="both"/>
              <w:rPr>
                <w:lang w:eastAsia="zh-CN"/>
              </w:rPr>
            </w:pPr>
            <w:r w:rsidRPr="00B57929">
              <w:rPr>
                <w:b/>
                <w:lang w:eastAsia="zh-CN"/>
              </w:rPr>
              <w:t xml:space="preserve">Proposal 3: For </w:t>
            </w:r>
            <w:r w:rsidRPr="00B57929">
              <w:rPr>
                <w:b/>
              </w:rPr>
              <w:t>BS antenna configuration, select cross Pol with +/- 45</w:t>
            </w:r>
            <w:r w:rsidRPr="00B57929">
              <w:rPr>
                <w:b/>
                <w:vertAlign w:val="superscript"/>
              </w:rPr>
              <w:t>0</w:t>
            </w:r>
            <w:r w:rsidRPr="00B57929">
              <w:rPr>
                <w:b/>
              </w:rPr>
              <w:t xml:space="preserve"> polarization </w:t>
            </w:r>
            <w:proofErr w:type="gramStart"/>
            <w:r w:rsidRPr="00B57929">
              <w:rPr>
                <w:b/>
              </w:rPr>
              <w:t>in order to</w:t>
            </w:r>
            <w:proofErr w:type="gramEnd"/>
            <w:r w:rsidRPr="00B57929">
              <w:rPr>
                <w:b/>
              </w:rPr>
              <w:t xml:space="preserve"> promise both polarizations could receive signals successfully at UE side.</w:t>
            </w:r>
          </w:p>
          <w:p w14:paraId="55882F92" w14:textId="77777777" w:rsidR="004E438A" w:rsidRPr="00B57929" w:rsidRDefault="004E438A" w:rsidP="001D7AA0">
            <w:pPr>
              <w:keepNext/>
              <w:jc w:val="both"/>
              <w:rPr>
                <w:b/>
                <w:lang w:eastAsia="zh-CN"/>
              </w:rPr>
            </w:pPr>
            <w:r w:rsidRPr="00B57929">
              <w:rPr>
                <w:b/>
                <w:lang w:eastAsia="zh-CN"/>
              </w:rPr>
              <w:t xml:space="preserve">Proposal 4: </w:t>
            </w:r>
            <w:r w:rsidRPr="00B57929">
              <w:rPr>
                <w:b/>
              </w:rPr>
              <w:t xml:space="preserve">For BS antenna configuration, </w:t>
            </w:r>
            <w:r w:rsidRPr="00B57929">
              <w:rPr>
                <w:b/>
                <w:lang w:eastAsia="zh-CN"/>
              </w:rPr>
              <w:t>the directional radiation power pattern per antenna element defined in 38.901 Table 7.3-1 should be used.</w:t>
            </w:r>
          </w:p>
          <w:p w14:paraId="6495DEF6" w14:textId="075EA93A" w:rsidR="004E438A" w:rsidRPr="00B57929" w:rsidRDefault="004E438A" w:rsidP="001D7AA0">
            <w:pPr>
              <w:keepNext/>
              <w:jc w:val="both"/>
              <w:rPr>
                <w:b/>
              </w:rPr>
            </w:pPr>
            <w:r w:rsidRPr="00B57929">
              <w:rPr>
                <w:b/>
                <w:lang w:eastAsia="zh-CN"/>
              </w:rPr>
              <w:lastRenderedPageBreak/>
              <w:t xml:space="preserve">Observation 3: </w:t>
            </w:r>
            <w:r w:rsidRPr="009A1DDD">
              <w:rPr>
                <w:bCs/>
              </w:rPr>
              <w:t>Only one set of initial phases</w:t>
            </w:r>
            <w:r w:rsidRPr="009A1DDD">
              <w:rPr>
                <w:bCs/>
                <w:lang w:eastAsia="zh-CN"/>
              </w:rPr>
              <w:t xml:space="preserve"> </w:t>
            </w:r>
            <m:oMath>
              <m:d>
                <m:dPr>
                  <m:begChr m:val="{"/>
                  <m:endChr m:val="}"/>
                  <m:ctrlPr>
                    <w:rPr>
                      <w:rFonts w:ascii="Cambria Math" w:hAnsi="Cambria Math" w:cstheme="minorHAnsi"/>
                      <w:bCs/>
                      <w:sz w:val="18"/>
                      <w:szCs w:val="18"/>
                    </w:rPr>
                  </m:ctrlPr>
                </m:dPr>
                <m:e>
                  <m:sSubSup>
                    <m:sSubSupPr>
                      <m:ctrlPr>
                        <w:rPr>
                          <w:rFonts w:ascii="Cambria Math" w:hAnsi="Cambria Math" w:cstheme="minorHAnsi"/>
                          <w:bCs/>
                          <w:sz w:val="18"/>
                          <w:szCs w:val="18"/>
                        </w:rPr>
                      </m:ctrlPr>
                    </m:sSubSupPr>
                    <m:e>
                      <m:r>
                        <m:rPr>
                          <m:sty m:val="p"/>
                        </m:rPr>
                        <w:rPr>
                          <w:rFonts w:ascii="Cambria Math" w:hAnsi="Cambria Math" w:cstheme="minorHAnsi"/>
                          <w:sz w:val="18"/>
                          <w:szCs w:val="18"/>
                        </w:rPr>
                        <m:t>Φ</m:t>
                      </m:r>
                    </m:e>
                    <m:sub>
                      <m:r>
                        <w:rPr>
                          <w:rFonts w:ascii="Cambria Math" w:hAnsi="Cambria Math" w:cstheme="minorHAnsi"/>
                          <w:sz w:val="18"/>
                          <w:szCs w:val="18"/>
                        </w:rPr>
                        <m:t>m</m:t>
                      </m:r>
                    </m:sub>
                    <m:sup>
                      <m:r>
                        <w:rPr>
                          <w:rFonts w:ascii="Cambria Math" w:hAnsi="Cambria Math" w:cstheme="minorHAnsi"/>
                          <w:sz w:val="18"/>
                          <w:szCs w:val="18"/>
                        </w:rPr>
                        <m:t>θθ</m:t>
                      </m:r>
                    </m:sup>
                  </m:sSubSup>
                  <m:r>
                    <m:rPr>
                      <m:sty m:val="p"/>
                    </m:rPr>
                    <w:rPr>
                      <w:rFonts w:ascii="Cambria Math" w:hAnsi="Cambria Math" w:cstheme="minorHAnsi"/>
                      <w:sz w:val="18"/>
                      <w:szCs w:val="18"/>
                    </w:rPr>
                    <m:t>,</m:t>
                  </m:r>
                  <m:sSubSup>
                    <m:sSubSupPr>
                      <m:ctrlPr>
                        <w:rPr>
                          <w:rFonts w:ascii="Cambria Math" w:hAnsi="Cambria Math" w:cstheme="minorHAnsi"/>
                          <w:bCs/>
                          <w:sz w:val="18"/>
                          <w:szCs w:val="18"/>
                        </w:rPr>
                      </m:ctrlPr>
                    </m:sSubSupPr>
                    <m:e>
                      <m:r>
                        <m:rPr>
                          <m:sty m:val="p"/>
                        </m:rPr>
                        <w:rPr>
                          <w:rFonts w:ascii="Cambria Math" w:hAnsi="Cambria Math" w:cstheme="minorHAnsi"/>
                          <w:sz w:val="18"/>
                          <w:szCs w:val="18"/>
                        </w:rPr>
                        <m:t>Φ</m:t>
                      </m:r>
                    </m:e>
                    <m:sub>
                      <m:r>
                        <w:rPr>
                          <w:rFonts w:ascii="Cambria Math" w:hAnsi="Cambria Math" w:cstheme="minorHAnsi"/>
                          <w:sz w:val="18"/>
                          <w:szCs w:val="18"/>
                        </w:rPr>
                        <m:t>m</m:t>
                      </m:r>
                    </m:sub>
                    <m:sup>
                      <m:r>
                        <w:rPr>
                          <w:rFonts w:ascii="Cambria Math" w:hAnsi="Cambria Math" w:cstheme="minorHAnsi"/>
                          <w:sz w:val="18"/>
                          <w:szCs w:val="18"/>
                        </w:rPr>
                        <m:t>θϕ</m:t>
                      </m:r>
                    </m:sup>
                  </m:sSubSup>
                  <m:r>
                    <m:rPr>
                      <m:sty m:val="p"/>
                    </m:rPr>
                    <w:rPr>
                      <w:rFonts w:ascii="Cambria Math" w:hAnsi="Cambria Math" w:cstheme="minorHAnsi"/>
                      <w:sz w:val="18"/>
                      <w:szCs w:val="18"/>
                    </w:rPr>
                    <m:t>,</m:t>
                  </m:r>
                  <m:sSubSup>
                    <m:sSubSupPr>
                      <m:ctrlPr>
                        <w:rPr>
                          <w:rFonts w:ascii="Cambria Math" w:hAnsi="Cambria Math" w:cstheme="minorHAnsi"/>
                          <w:bCs/>
                          <w:sz w:val="18"/>
                          <w:szCs w:val="18"/>
                        </w:rPr>
                      </m:ctrlPr>
                    </m:sSubSupPr>
                    <m:e>
                      <m:r>
                        <m:rPr>
                          <m:sty m:val="p"/>
                        </m:rPr>
                        <w:rPr>
                          <w:rFonts w:ascii="Cambria Math" w:hAnsi="Cambria Math" w:cstheme="minorHAnsi"/>
                          <w:sz w:val="18"/>
                          <w:szCs w:val="18"/>
                        </w:rPr>
                        <m:t>Φ</m:t>
                      </m:r>
                    </m:e>
                    <m:sub>
                      <m:r>
                        <w:rPr>
                          <w:rFonts w:ascii="Cambria Math" w:hAnsi="Cambria Math" w:cstheme="minorHAnsi"/>
                          <w:sz w:val="18"/>
                          <w:szCs w:val="18"/>
                        </w:rPr>
                        <m:t>m</m:t>
                      </m:r>
                    </m:sub>
                    <m:sup>
                      <m:r>
                        <w:rPr>
                          <w:rFonts w:ascii="Cambria Math" w:hAnsi="Cambria Math" w:cstheme="minorHAnsi"/>
                          <w:sz w:val="18"/>
                          <w:szCs w:val="18"/>
                        </w:rPr>
                        <m:t>ϕθ</m:t>
                      </m:r>
                    </m:sup>
                  </m:sSubSup>
                  <m:r>
                    <m:rPr>
                      <m:sty m:val="p"/>
                    </m:rPr>
                    <w:rPr>
                      <w:rFonts w:ascii="Cambria Math" w:hAnsi="Cambria Math" w:cstheme="minorHAnsi"/>
                      <w:sz w:val="18"/>
                      <w:szCs w:val="18"/>
                    </w:rPr>
                    <m:t>,</m:t>
                  </m:r>
                  <m:sSubSup>
                    <m:sSubSupPr>
                      <m:ctrlPr>
                        <w:rPr>
                          <w:rFonts w:ascii="Cambria Math" w:hAnsi="Cambria Math" w:cstheme="minorHAnsi"/>
                          <w:bCs/>
                          <w:sz w:val="18"/>
                          <w:szCs w:val="18"/>
                        </w:rPr>
                      </m:ctrlPr>
                    </m:sSubSupPr>
                    <m:e>
                      <m:r>
                        <m:rPr>
                          <m:sty m:val="p"/>
                        </m:rPr>
                        <w:rPr>
                          <w:rFonts w:ascii="Cambria Math" w:hAnsi="Cambria Math" w:cstheme="minorHAnsi"/>
                          <w:sz w:val="18"/>
                          <w:szCs w:val="18"/>
                        </w:rPr>
                        <m:t>Φ</m:t>
                      </m:r>
                    </m:e>
                    <m:sub>
                      <m:r>
                        <w:rPr>
                          <w:rFonts w:ascii="Cambria Math" w:hAnsi="Cambria Math" w:cstheme="minorHAnsi"/>
                          <w:sz w:val="18"/>
                          <w:szCs w:val="18"/>
                        </w:rPr>
                        <m:t>m</m:t>
                      </m:r>
                    </m:sub>
                    <m:sup>
                      <m:r>
                        <w:rPr>
                          <w:rFonts w:ascii="Cambria Math" w:hAnsi="Cambria Math" w:cstheme="minorHAnsi"/>
                          <w:sz w:val="18"/>
                          <w:szCs w:val="18"/>
                        </w:rPr>
                        <m:t>ϕϕ</m:t>
                      </m:r>
                    </m:sup>
                  </m:sSubSup>
                </m:e>
              </m:d>
            </m:oMath>
            <w:r w:rsidRPr="009A1DDD">
              <w:rPr>
                <w:bCs/>
                <w:sz w:val="18"/>
                <w:szCs w:val="18"/>
                <w:lang w:eastAsia="zh-CN"/>
              </w:rPr>
              <w:t xml:space="preserve">  </w:t>
            </w:r>
            <w:r w:rsidRPr="009A1DDD">
              <w:rPr>
                <w:bCs/>
              </w:rPr>
              <w:t>which indicating the correlation introduced by polarization are applied for each cluster in 38.827.</w:t>
            </w:r>
          </w:p>
          <w:p w14:paraId="649764EC" w14:textId="22F7A650" w:rsidR="004E438A" w:rsidRPr="00B57929" w:rsidRDefault="004E438A" w:rsidP="001D7AA0">
            <w:pPr>
              <w:keepNext/>
              <w:jc w:val="both"/>
              <w:rPr>
                <w:b/>
                <w:lang w:eastAsia="zh-CN"/>
              </w:rPr>
            </w:pPr>
            <w:r w:rsidRPr="00B57929">
              <w:rPr>
                <w:b/>
                <w:lang w:eastAsia="zh-CN"/>
              </w:rPr>
              <w:t xml:space="preserve">Observation 4: </w:t>
            </w:r>
            <w:r w:rsidRPr="009A1DDD">
              <w:rPr>
                <w:bCs/>
                <w:lang w:eastAsia="zh-CN"/>
              </w:rPr>
              <w:t>T</w:t>
            </w:r>
            <w:r w:rsidRPr="009A1DDD">
              <w:rPr>
                <w:bCs/>
              </w:rPr>
              <w:t xml:space="preserve">he technical effects of current departure and arrival angles generation equation in 38.827 is only scaling the ray offsets in addition to the mean angle of the original channel model table, the final scaled angle </w:t>
            </w:r>
            <m:oMath>
              <m:sSub>
                <m:sSubPr>
                  <m:ctrlPr>
                    <w:rPr>
                      <w:rFonts w:ascii="Cambria Math" w:hAnsi="Cambria Math"/>
                      <w:bCs/>
                    </w:rPr>
                  </m:ctrlPr>
                </m:sSubPr>
                <m:e>
                  <m:r>
                    <w:rPr>
                      <w:rFonts w:ascii="Cambria Math" w:hAnsi="Cambria Math"/>
                    </w:rPr>
                    <m:t>ϕ</m:t>
                  </m:r>
                </m:e>
                <m:sub>
                  <m:r>
                    <m:rPr>
                      <m:sty m:val="p"/>
                    </m:rPr>
                    <w:rPr>
                      <w:rFonts w:ascii="Cambria Math" w:hAnsi="Cambria Math"/>
                    </w:rPr>
                    <m:t>n,m,AOA,scaled</m:t>
                  </m:r>
                </m:sub>
              </m:sSub>
            </m:oMath>
            <w:r w:rsidRPr="009A1DDD">
              <w:rPr>
                <w:bCs/>
              </w:rPr>
              <w:t xml:space="preserve"> are still fixed due to fluctuating around the mean angle instead of desired angles.</w:t>
            </w:r>
          </w:p>
          <w:p w14:paraId="1F079E9C" w14:textId="77777777" w:rsidR="004E438A" w:rsidRPr="00B57929" w:rsidRDefault="004E438A" w:rsidP="001D7AA0">
            <w:pPr>
              <w:keepNext/>
              <w:jc w:val="both"/>
              <w:rPr>
                <w:b/>
                <w:lang w:eastAsia="zh-CN"/>
              </w:rPr>
            </w:pPr>
            <w:r w:rsidRPr="00B57929">
              <w:rPr>
                <w:b/>
                <w:lang w:eastAsia="zh-CN"/>
              </w:rPr>
              <w:t xml:space="preserve">Proposal 5: </w:t>
            </w:r>
            <w:r w:rsidRPr="00B57929">
              <w:rPr>
                <w:b/>
              </w:rPr>
              <w:t xml:space="preserve">Replace the mean angle </w:t>
            </w:r>
            <w:r w:rsidRPr="00B57929">
              <w:rPr>
                <w:rFonts w:eastAsia="SimSun"/>
                <w:b/>
                <w:position w:val="-14"/>
              </w:rPr>
              <w:object w:dxaOrig="700" w:dyaOrig="380" w14:anchorId="7D2E78D0">
                <v:shape id="_x0000_i1160" type="#_x0000_t75" style="width:27pt;height:15.75pt" o:ole="">
                  <v:imagedata r:id="rId20" o:title=""/>
                </v:shape>
                <o:OLEObject Type="Embed" ProgID="Equation.3" ShapeID="_x0000_i1160" DrawAspect="Content" ObjectID="_1792940234" r:id="rId31"/>
              </w:object>
            </w:r>
            <w:r w:rsidRPr="00B57929">
              <w:rPr>
                <w:b/>
              </w:rPr>
              <w:t xml:space="preserve"> in the last position of </w:t>
            </w:r>
            <w:r w:rsidRPr="00B57929">
              <w:rPr>
                <w:b/>
                <w:lang w:eastAsia="zh-CN"/>
              </w:rPr>
              <w:t>departure and arrival angles generated equation</w:t>
            </w:r>
            <w:r w:rsidRPr="00B57929">
              <w:rPr>
                <w:b/>
              </w:rPr>
              <w:t xml:space="preserve"> by the desired angle</w:t>
            </w:r>
            <m:oMath>
              <m:r>
                <m:rPr>
                  <m:sty m:val="b"/>
                </m:rPr>
                <w:rPr>
                  <w:rFonts w:ascii="Cambria Math" w:hAnsi="Cambria Math"/>
                </w:rPr>
                <m:t xml:space="preserve"> </m:t>
              </m:r>
              <m:sSub>
                <m:sSubPr>
                  <m:ctrlPr>
                    <w:rPr>
                      <w:rFonts w:ascii="Cambria Math" w:hAnsi="Cambria Math"/>
                      <w:b/>
                    </w:rPr>
                  </m:ctrlPr>
                </m:sSubPr>
                <m:e>
                  <m:r>
                    <m:rPr>
                      <m:sty m:val="bi"/>
                    </m:rPr>
                    <w:rPr>
                      <w:rFonts w:ascii="Cambria Math" w:hAnsi="Cambria Math"/>
                    </w:rPr>
                    <m:t>μ</m:t>
                  </m:r>
                </m:e>
                <m:sub>
                  <m:r>
                    <m:rPr>
                      <m:sty m:val="b"/>
                    </m:rPr>
                    <w:rPr>
                      <w:rFonts w:ascii="Cambria Math" w:hAnsi="Cambria Math"/>
                    </w:rPr>
                    <m:t>ϕ,desired</m:t>
                  </m:r>
                </m:sub>
              </m:sSub>
            </m:oMath>
            <w:r w:rsidRPr="00B57929">
              <w:rPr>
                <w:b/>
                <w:lang w:eastAsia="zh-CN"/>
              </w:rPr>
              <w:t xml:space="preserve"> as </w:t>
            </w:r>
            <m:oMath>
              <m:sSub>
                <m:sSubPr>
                  <m:ctrlPr>
                    <w:rPr>
                      <w:rFonts w:ascii="Cambria Math" w:hAnsi="Cambria Math"/>
                      <w:b/>
                      <w:lang w:eastAsia="zh-CN"/>
                    </w:rPr>
                  </m:ctrlPr>
                </m:sSubPr>
                <m:e>
                  <m:r>
                    <m:rPr>
                      <m:sty m:val="bi"/>
                    </m:rPr>
                    <w:rPr>
                      <w:rFonts w:ascii="Cambria Math" w:hAnsi="Cambria Math"/>
                      <w:lang w:eastAsia="zh-CN"/>
                    </w:rPr>
                    <m:t>ϕ</m:t>
                  </m:r>
                </m:e>
                <m:sub>
                  <m:r>
                    <m:rPr>
                      <m:sty m:val="bi"/>
                    </m:rPr>
                    <w:rPr>
                      <w:rFonts w:ascii="Cambria Math" w:hAnsi="Cambria Math"/>
                      <w:lang w:eastAsia="zh-CN"/>
                    </w:rPr>
                    <m:t>n,m,AOA,scaled</m:t>
                  </m:r>
                </m:sub>
              </m:sSub>
              <m:r>
                <m:rPr>
                  <m:sty m:val="bi"/>
                </m:rPr>
                <w:rPr>
                  <w:rFonts w:ascii="Cambria Math" w:hAnsi="Cambria Math"/>
                  <w:lang w:eastAsia="zh-CN"/>
                </w:rPr>
                <m:t>=</m:t>
              </m:r>
              <m:f>
                <m:fPr>
                  <m:ctrlPr>
                    <w:rPr>
                      <w:rFonts w:ascii="Cambria Math" w:hAnsi="Cambria Math"/>
                      <w:b/>
                      <w:i/>
                      <w:lang w:eastAsia="zh-CN"/>
                    </w:rPr>
                  </m:ctrlPr>
                </m:fPr>
                <m:num>
                  <m:sSub>
                    <m:sSubPr>
                      <m:ctrlPr>
                        <w:rPr>
                          <w:rFonts w:ascii="Cambria Math" w:hAnsi="Cambria Math"/>
                          <w:b/>
                          <w:i/>
                          <w:lang w:eastAsia="zh-CN"/>
                        </w:rPr>
                      </m:ctrlPr>
                    </m:sSubPr>
                    <m:e>
                      <m:r>
                        <m:rPr>
                          <m:sty m:val="bi"/>
                        </m:rPr>
                        <w:rPr>
                          <w:rFonts w:ascii="Cambria Math" w:hAnsi="Cambria Math"/>
                          <w:lang w:eastAsia="zh-CN"/>
                        </w:rPr>
                        <m:t>AS</m:t>
                      </m:r>
                    </m:e>
                    <m:sub>
                      <m:r>
                        <m:rPr>
                          <m:sty m:val="bi"/>
                        </m:rPr>
                        <w:rPr>
                          <w:rFonts w:ascii="Cambria Math" w:hAnsi="Cambria Math"/>
                          <w:lang w:eastAsia="zh-CN"/>
                        </w:rPr>
                        <m:t>desired</m:t>
                      </m:r>
                    </m:sub>
                  </m:sSub>
                </m:num>
                <m:den>
                  <m:sSub>
                    <m:sSubPr>
                      <m:ctrlPr>
                        <w:rPr>
                          <w:rFonts w:ascii="Cambria Math" w:hAnsi="Cambria Math"/>
                          <w:b/>
                          <w:i/>
                          <w:lang w:eastAsia="zh-CN"/>
                        </w:rPr>
                      </m:ctrlPr>
                    </m:sSubPr>
                    <m:e>
                      <m:r>
                        <m:rPr>
                          <m:sty m:val="bi"/>
                        </m:rPr>
                        <w:rPr>
                          <w:rFonts w:ascii="Cambria Math" w:hAnsi="Cambria Math"/>
                          <w:lang w:eastAsia="zh-CN"/>
                        </w:rPr>
                        <m:t>AS</m:t>
                      </m:r>
                    </m:e>
                    <m:sub>
                      <m:r>
                        <m:rPr>
                          <m:sty m:val="bi"/>
                        </m:rPr>
                        <w:rPr>
                          <w:rFonts w:ascii="Cambria Math" w:hAnsi="Cambria Math"/>
                          <w:lang w:eastAsia="zh-CN"/>
                        </w:rPr>
                        <m:t>mode</m:t>
                      </m:r>
                    </m:sub>
                  </m:sSub>
                </m:den>
              </m:f>
              <m:d>
                <m:dPr>
                  <m:ctrlPr>
                    <w:rPr>
                      <w:rFonts w:ascii="Cambria Math" w:hAnsi="Cambria Math"/>
                      <w:b/>
                      <w:i/>
                      <w:lang w:eastAsia="zh-CN"/>
                    </w:rPr>
                  </m:ctrlPr>
                </m:dPr>
                <m:e>
                  <m:sSub>
                    <m:sSubPr>
                      <m:ctrlPr>
                        <w:rPr>
                          <w:rFonts w:ascii="Cambria Math" w:hAnsi="Cambria Math"/>
                          <w:b/>
                          <w:i/>
                          <w:lang w:eastAsia="zh-CN"/>
                        </w:rPr>
                      </m:ctrlPr>
                    </m:sSubPr>
                    <m:e>
                      <m:r>
                        <m:rPr>
                          <m:sty m:val="bi"/>
                        </m:rPr>
                        <w:rPr>
                          <w:rFonts w:ascii="Cambria Math" w:hAnsi="Cambria Math"/>
                          <w:lang w:eastAsia="zh-CN"/>
                        </w:rPr>
                        <m:t>ϕ</m:t>
                      </m:r>
                    </m:e>
                    <m:sub>
                      <m:r>
                        <m:rPr>
                          <m:sty m:val="bi"/>
                        </m:rPr>
                        <w:rPr>
                          <w:rFonts w:ascii="Cambria Math" w:hAnsi="Cambria Math"/>
                          <w:lang w:eastAsia="zh-CN"/>
                        </w:rPr>
                        <m:t>n,AOA</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c</m:t>
                      </m:r>
                    </m:e>
                    <m:sub>
                      <m:r>
                        <m:rPr>
                          <m:sty m:val="bi"/>
                        </m:rPr>
                        <w:rPr>
                          <w:rFonts w:ascii="Cambria Math" w:hAnsi="Cambria Math"/>
                          <w:lang w:eastAsia="zh-CN"/>
                        </w:rPr>
                        <m:t>ASA</m:t>
                      </m:r>
                    </m:sub>
                  </m:sSub>
                  <m:sSub>
                    <m:sSubPr>
                      <m:ctrlPr>
                        <w:rPr>
                          <w:rFonts w:ascii="Cambria Math" w:hAnsi="Cambria Math"/>
                          <w:b/>
                          <w:i/>
                          <w:lang w:eastAsia="zh-CN"/>
                        </w:rPr>
                      </m:ctrlPr>
                    </m:sSubPr>
                    <m:e>
                      <m:r>
                        <m:rPr>
                          <m:sty m:val="bi"/>
                        </m:rPr>
                        <w:rPr>
                          <w:rFonts w:ascii="Cambria Math" w:hAnsi="Cambria Math"/>
                          <w:lang w:eastAsia="zh-CN"/>
                        </w:rPr>
                        <m:t>α</m:t>
                      </m:r>
                    </m:e>
                    <m:sub>
                      <m:r>
                        <m:rPr>
                          <m:sty m:val="bi"/>
                        </m:rPr>
                        <w:rPr>
                          <w:rFonts w:ascii="Cambria Math" w:hAnsi="Cambria Math"/>
                          <w:lang w:eastAsia="zh-CN"/>
                        </w:rPr>
                        <m:t>m</m:t>
                      </m:r>
                    </m:sub>
                  </m:sSub>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ϕ,model</m:t>
                      </m:r>
                    </m:sub>
                  </m:sSub>
                </m:e>
              </m:d>
              <m:r>
                <m:rPr>
                  <m:sty m:val="bi"/>
                </m:rPr>
                <w:rPr>
                  <w:rFonts w:ascii="Cambria Math" w:hAnsi="Cambria Math"/>
                  <w:lang w:eastAsia="zh-CN"/>
                </w:rPr>
                <m:t>+</m:t>
              </m:r>
              <m:sSub>
                <m:sSubPr>
                  <m:ctrlPr>
                    <w:rPr>
                      <w:rFonts w:ascii="Cambria Math" w:hAnsi="Cambria Math"/>
                      <w:b/>
                      <w:i/>
                      <w:lang w:eastAsia="zh-CN"/>
                    </w:rPr>
                  </m:ctrlPr>
                </m:sSubPr>
                <m:e>
                  <m:r>
                    <m:rPr>
                      <m:sty m:val="bi"/>
                    </m:rPr>
                    <w:rPr>
                      <w:rFonts w:ascii="Cambria Math" w:hAnsi="Cambria Math"/>
                      <w:lang w:eastAsia="zh-CN"/>
                    </w:rPr>
                    <m:t>μ</m:t>
                  </m:r>
                </m:e>
                <m:sub>
                  <m:r>
                    <m:rPr>
                      <m:sty m:val="bi"/>
                    </m:rPr>
                    <w:rPr>
                      <w:rFonts w:ascii="Cambria Math" w:hAnsi="Cambria Math"/>
                      <w:lang w:eastAsia="zh-CN"/>
                    </w:rPr>
                    <m:t>ϕ,desired</m:t>
                  </m:r>
                </m:sub>
              </m:sSub>
            </m:oMath>
          </w:p>
          <w:p w14:paraId="025C773B" w14:textId="77777777" w:rsidR="004E438A" w:rsidRPr="00B57929" w:rsidRDefault="004E438A" w:rsidP="001D7AA0">
            <w:pPr>
              <w:keepNext/>
              <w:jc w:val="both"/>
              <w:rPr>
                <w:lang w:eastAsia="zh-CN"/>
              </w:rPr>
            </w:pPr>
            <w:r w:rsidRPr="00B57929">
              <w:rPr>
                <w:b/>
                <w:lang w:eastAsia="zh-CN"/>
              </w:rPr>
              <w:t xml:space="preserve">Proposal 6: CDL based link level simulation should focus on predefined and fixed beam direction, i.e., no need to introduce </w:t>
            </w:r>
            <w:r w:rsidRPr="00B57929">
              <w:rPr>
                <w:b/>
              </w:rPr>
              <w:t xml:space="preserve">time varying beam direction modelling for </w:t>
            </w:r>
            <w:r w:rsidRPr="00B57929">
              <w:rPr>
                <w:b/>
                <w:lang w:eastAsia="zh-CN"/>
              </w:rPr>
              <w:t>CDL based link level simulation.</w:t>
            </w:r>
          </w:p>
          <w:p w14:paraId="3056BA86" w14:textId="77777777" w:rsidR="004E438A" w:rsidRPr="00B57929" w:rsidRDefault="004E438A" w:rsidP="001D7AA0">
            <w:pPr>
              <w:keepNext/>
              <w:jc w:val="both"/>
              <w:rPr>
                <w:b/>
                <w:lang w:eastAsia="ko-KR"/>
              </w:rPr>
            </w:pPr>
            <w:r w:rsidRPr="00B57929">
              <w:rPr>
                <w:b/>
                <w:lang w:eastAsia="zh-CN"/>
              </w:rPr>
              <w:t xml:space="preserve">Proposal 7: For BS side, frequency Fc=3.5GHz, BS height=25m, BS antenna orientation </w:t>
            </w:r>
            <w:r w:rsidRPr="00B57929">
              <w:rPr>
                <w:b/>
                <w:lang w:eastAsia="ko-KR"/>
              </w:rPr>
              <w:t xml:space="preserve">(alpha = 0 degrees, beta = 0 degrees, gamma = 0 degrees) should be assumed if no </w:t>
            </w:r>
            <w:r w:rsidRPr="00B57929">
              <w:rPr>
                <w:b/>
                <w:lang w:eastAsia="zh-CN"/>
              </w:rPr>
              <w:t xml:space="preserve">mechanical </w:t>
            </w:r>
            <w:r w:rsidRPr="00B57929">
              <w:rPr>
                <w:b/>
                <w:iCs/>
              </w:rPr>
              <w:t>down tilt introduced</w:t>
            </w:r>
            <w:r w:rsidRPr="00B57929">
              <w:rPr>
                <w:b/>
                <w:lang w:eastAsia="ko-KR"/>
              </w:rPr>
              <w:t xml:space="preserve">. </w:t>
            </w:r>
            <w:r w:rsidRPr="00B57929">
              <w:rPr>
                <w:b/>
                <w:lang w:eastAsia="zh-CN"/>
              </w:rPr>
              <w:t xml:space="preserve">BS antenna orientation </w:t>
            </w:r>
            <w:r w:rsidRPr="00B57929">
              <w:rPr>
                <w:b/>
                <w:lang w:eastAsia="ko-KR"/>
              </w:rPr>
              <w:t xml:space="preserve">(alpha = 0 degrees, beta = 10 degrees, gamma = 0 degrees) should be assumed if </w:t>
            </w:r>
            <w:r w:rsidRPr="00B57929">
              <w:rPr>
                <w:b/>
                <w:iCs/>
              </w:rPr>
              <w:t xml:space="preserve">10-degree </w:t>
            </w:r>
            <w:r w:rsidRPr="00B57929">
              <w:rPr>
                <w:b/>
                <w:lang w:eastAsia="zh-CN"/>
              </w:rPr>
              <w:t xml:space="preserve">mechanical </w:t>
            </w:r>
            <w:r w:rsidRPr="00B57929">
              <w:rPr>
                <w:b/>
                <w:iCs/>
              </w:rPr>
              <w:t>down tilt introduced</w:t>
            </w:r>
            <w:r w:rsidRPr="00B57929">
              <w:rPr>
                <w:b/>
                <w:lang w:eastAsia="ko-KR"/>
              </w:rPr>
              <w:t>.</w:t>
            </w:r>
          </w:p>
          <w:p w14:paraId="0A3E60FB" w14:textId="77777777" w:rsidR="004E438A" w:rsidRPr="00B57929" w:rsidRDefault="004E438A" w:rsidP="001D7AA0">
            <w:pPr>
              <w:keepNext/>
              <w:jc w:val="both"/>
              <w:rPr>
                <w:b/>
                <w:bCs/>
                <w:lang w:eastAsia="ko-KR"/>
              </w:rPr>
            </w:pPr>
            <w:r w:rsidRPr="00B57929">
              <w:rPr>
                <w:b/>
                <w:bCs/>
                <w:lang w:eastAsia="zh-CN"/>
              </w:rPr>
              <w:t xml:space="preserve">Observation 5: </w:t>
            </w:r>
            <w:r w:rsidRPr="009A1DDD">
              <w:rPr>
                <w:lang w:eastAsia="zh-CN"/>
              </w:rPr>
              <w:t xml:space="preserve">Three typical UE antenna distributions: The first one is Azimuth uniform deployment, in which UE antenna orientation could be </w:t>
            </w:r>
            <w:r w:rsidRPr="009A1DDD">
              <w:rPr>
                <w:lang w:eastAsia="ko-KR"/>
              </w:rPr>
              <w:t xml:space="preserve">(alpha = 0 degrees, beta = 90 degrees, gamma = 0 degrees). The second one is the distributed on the vertical plane (y-z plane), </w:t>
            </w:r>
            <w:r w:rsidRPr="009A1DDD">
              <w:rPr>
                <w:lang w:eastAsia="zh-CN"/>
              </w:rPr>
              <w:t xml:space="preserve">UE antenna orientation could be described as </w:t>
            </w:r>
            <w:r w:rsidRPr="009A1DDD">
              <w:rPr>
                <w:lang w:eastAsia="ko-KR"/>
              </w:rPr>
              <w:t>(alpha = 0 degrees, beta = 0 degrees, gamma = 0 degrees). The third one is spherical uniform deployment, in which UE antennas uniformly distributed on the sphere, this is the most complex one.</w:t>
            </w:r>
          </w:p>
          <w:p w14:paraId="161B2D71" w14:textId="77777777" w:rsidR="004E438A" w:rsidRPr="00B57929" w:rsidRDefault="004E438A" w:rsidP="001D7AA0">
            <w:pPr>
              <w:keepNext/>
              <w:jc w:val="both"/>
              <w:rPr>
                <w:b/>
                <w:bCs/>
                <w:lang w:eastAsia="zh-CN"/>
              </w:rPr>
            </w:pPr>
            <w:r w:rsidRPr="00B57929">
              <w:rPr>
                <w:b/>
                <w:bCs/>
                <w:lang w:eastAsia="zh-CN"/>
              </w:rPr>
              <w:t xml:space="preserve">Observation 6: </w:t>
            </w:r>
            <w:r w:rsidRPr="009A1DDD">
              <w:rPr>
                <w:bCs/>
                <w:lang w:eastAsia="zh-CN"/>
              </w:rPr>
              <w:t>Considering user habits nowadays, people stare at the UE screen most of the time, which means UE antennas are distributed on the horizontal plane (x-y plane).</w:t>
            </w:r>
          </w:p>
          <w:p w14:paraId="2BAAFAA1" w14:textId="77777777" w:rsidR="004E438A" w:rsidRPr="00B57929" w:rsidRDefault="004E438A" w:rsidP="001D7AA0">
            <w:pPr>
              <w:keepNext/>
              <w:jc w:val="both"/>
              <w:rPr>
                <w:b/>
                <w:lang w:eastAsia="ko-KR"/>
              </w:rPr>
            </w:pPr>
            <w:r w:rsidRPr="00B57929">
              <w:rPr>
                <w:b/>
                <w:lang w:eastAsia="zh-CN"/>
              </w:rPr>
              <w:t>Proposal 8: Select UE antenna orientation as (alpha = 0 degrees, beta = 90 degrees, gamma = 0 degrees) is a reasonable choice.</w:t>
            </w:r>
          </w:p>
          <w:p w14:paraId="595DBD44" w14:textId="77777777" w:rsidR="004E438A" w:rsidRPr="00B57929" w:rsidRDefault="004E438A" w:rsidP="001D7AA0">
            <w:pPr>
              <w:keepNext/>
              <w:jc w:val="both"/>
              <w:rPr>
                <w:bCs/>
                <w:lang w:eastAsia="zh-CN"/>
              </w:rPr>
            </w:pPr>
            <w:r w:rsidRPr="00B57929">
              <w:rPr>
                <w:b/>
                <w:lang w:eastAsia="zh-CN"/>
              </w:rPr>
              <w:t xml:space="preserve">Proposal 9: For BS antenna </w:t>
            </w:r>
            <w:r w:rsidRPr="00B57929">
              <w:rPr>
                <w:b/>
                <w:lang w:eastAsia="ko-KR"/>
              </w:rPr>
              <w:t>virtualization, DFT combing weight is reasonable, but RAN4 need to clarify how to implement “panning” in link level simulation and if it’s needed.</w:t>
            </w:r>
          </w:p>
          <w:p w14:paraId="7C32BE2E" w14:textId="77777777" w:rsidR="004E438A" w:rsidRPr="00B57929" w:rsidRDefault="004E438A" w:rsidP="001D7AA0">
            <w:pPr>
              <w:keepNext/>
              <w:jc w:val="both"/>
              <w:rPr>
                <w:b/>
                <w:lang w:eastAsia="zh-CN"/>
              </w:rPr>
            </w:pPr>
            <w:r w:rsidRPr="00B57929">
              <w:rPr>
                <w:b/>
                <w:lang w:eastAsia="zh-CN"/>
              </w:rPr>
              <w:t xml:space="preserve">Proposal 10: RAN4 should clarify if BS antenna down tilts is applied in CDL </w:t>
            </w:r>
            <w:proofErr w:type="spellStart"/>
            <w:r w:rsidRPr="00B57929">
              <w:rPr>
                <w:b/>
                <w:lang w:eastAsia="zh-CN"/>
              </w:rPr>
              <w:t>modeling</w:t>
            </w:r>
            <w:proofErr w:type="spellEnd"/>
            <w:r w:rsidRPr="00B57929">
              <w:rPr>
                <w:b/>
                <w:lang w:eastAsia="zh-CN"/>
              </w:rPr>
              <w:t xml:space="preserve"> and define the values of BS antenna down tilts if any.</w:t>
            </w:r>
          </w:p>
          <w:p w14:paraId="41B6DACE" w14:textId="77777777" w:rsidR="004E438A" w:rsidRPr="00B57929" w:rsidRDefault="004E438A" w:rsidP="001D7AA0">
            <w:pPr>
              <w:keepNext/>
              <w:jc w:val="both"/>
              <w:rPr>
                <w:b/>
                <w:lang w:eastAsia="zh-CN"/>
              </w:rPr>
            </w:pPr>
            <w:r w:rsidRPr="00B57929">
              <w:rPr>
                <w:b/>
                <w:lang w:eastAsia="zh-CN"/>
              </w:rPr>
              <w:t xml:space="preserve">Observation 7: </w:t>
            </w:r>
            <w:r w:rsidRPr="009A1DDD">
              <w:rPr>
                <w:bCs/>
                <w:lang w:eastAsia="zh-CN"/>
              </w:rPr>
              <w:t xml:space="preserve">The AAV rule between BS antenna elements and CSIRS/Tx ports are transparent to UEs, subject to BS algorithm design, and different </w:t>
            </w:r>
            <w:r w:rsidRPr="009A1DDD">
              <w:rPr>
                <w:bCs/>
              </w:rPr>
              <w:t>AAV rules</w:t>
            </w:r>
            <w:r w:rsidRPr="009A1DDD">
              <w:rPr>
                <w:bCs/>
                <w:lang w:eastAsia="zh-CN"/>
              </w:rPr>
              <w:t xml:space="preserve"> may correspond to different throughput performance. Current 38.827 defines the co-polarized antenna elements of the array are combined to a single RF port.</w:t>
            </w:r>
          </w:p>
          <w:p w14:paraId="1EF4E07D" w14:textId="77777777" w:rsidR="004E438A" w:rsidRPr="00B57929" w:rsidRDefault="004E438A" w:rsidP="001D7AA0">
            <w:pPr>
              <w:keepNext/>
              <w:jc w:val="both"/>
              <w:rPr>
                <w:b/>
                <w:lang w:eastAsia="zh-CN"/>
              </w:rPr>
            </w:pPr>
            <w:r w:rsidRPr="00B57929">
              <w:rPr>
                <w:b/>
                <w:lang w:eastAsia="zh-CN"/>
              </w:rPr>
              <w:t xml:space="preserve">Observation 8: </w:t>
            </w:r>
            <w:r w:rsidRPr="009A1DDD">
              <w:rPr>
                <w:bCs/>
                <w:lang w:eastAsia="zh-CN"/>
              </w:rPr>
              <w:t>Current AAV rule for the mapping between antenna elements and CSIRS/Tx ports defined in 38.827 is not suitable for 4T4R and 8T8R with high rank modes.</w:t>
            </w:r>
          </w:p>
          <w:p w14:paraId="3354D21C" w14:textId="77777777" w:rsidR="004E438A" w:rsidRPr="00B57929" w:rsidRDefault="004E438A" w:rsidP="001D7AA0">
            <w:pPr>
              <w:keepNext/>
              <w:rPr>
                <w:b/>
                <w:lang w:eastAsia="ko-KR"/>
              </w:rPr>
            </w:pPr>
            <w:r w:rsidRPr="00B57929">
              <w:rPr>
                <w:b/>
                <w:lang w:eastAsia="zh-CN"/>
              </w:rPr>
              <w:t xml:space="preserve">Proposal 11: For RAN4 demodulation and CSI reporting simulation, </w:t>
            </w:r>
            <w:r w:rsidRPr="00B57929">
              <w:rPr>
                <w:b/>
                <w:lang w:eastAsia="ko-KR"/>
              </w:rPr>
              <w:t>option C (CDL without AAV with the configuration: (</w:t>
            </w:r>
            <w:proofErr w:type="spellStart"/>
            <w:r w:rsidRPr="00B57929">
              <w:rPr>
                <w:b/>
                <w:lang w:eastAsia="ko-KR"/>
              </w:rPr>
              <w:t>M,N,P,M</w:t>
            </w:r>
            <w:r w:rsidRPr="00B57929">
              <w:rPr>
                <w:b/>
                <w:vertAlign w:val="subscript"/>
                <w:lang w:eastAsia="ko-KR"/>
              </w:rPr>
              <w:t>s</w:t>
            </w:r>
            <w:r w:rsidRPr="00B57929">
              <w:rPr>
                <w:b/>
                <w:lang w:eastAsia="ko-KR"/>
              </w:rPr>
              <w:t>,N</w:t>
            </w:r>
            <w:r w:rsidRPr="00B57929">
              <w:rPr>
                <w:b/>
                <w:vertAlign w:val="subscript"/>
                <w:lang w:eastAsia="ko-KR"/>
              </w:rPr>
              <w:t>s</w:t>
            </w:r>
            <w:proofErr w:type="spellEnd"/>
            <w:r w:rsidRPr="00B57929">
              <w:rPr>
                <w:b/>
                <w:lang w:eastAsia="ko-KR"/>
              </w:rPr>
              <w:t>) = (1,4,2,1,1) for 8Tx CSI-RS Ports and (</w:t>
            </w:r>
            <w:proofErr w:type="spellStart"/>
            <w:r w:rsidRPr="00B57929">
              <w:rPr>
                <w:b/>
                <w:lang w:eastAsia="ko-KR"/>
              </w:rPr>
              <w:t>M,N,P,M</w:t>
            </w:r>
            <w:r w:rsidRPr="00B57929">
              <w:rPr>
                <w:b/>
                <w:vertAlign w:val="subscript"/>
                <w:lang w:eastAsia="ko-KR"/>
              </w:rPr>
              <w:t>s</w:t>
            </w:r>
            <w:r w:rsidRPr="00B57929">
              <w:rPr>
                <w:b/>
                <w:lang w:eastAsia="ko-KR"/>
              </w:rPr>
              <w:t>,N</w:t>
            </w:r>
            <w:r w:rsidRPr="00B57929">
              <w:rPr>
                <w:b/>
                <w:vertAlign w:val="subscript"/>
                <w:lang w:eastAsia="ko-KR"/>
              </w:rPr>
              <w:t>s</w:t>
            </w:r>
            <w:proofErr w:type="spellEnd"/>
            <w:r w:rsidRPr="00B57929">
              <w:rPr>
                <w:b/>
                <w:lang w:eastAsia="ko-KR"/>
              </w:rPr>
              <w:t>) = (1,2,2,1,1) for 4Tx CSI-RS Ports) is a good choice to avoid the AAV process which seems useless for RAN4 requirements definition.</w:t>
            </w:r>
          </w:p>
          <w:p w14:paraId="0F27A43D" w14:textId="580D4693" w:rsidR="00514A36" w:rsidRPr="00B57929" w:rsidRDefault="004E438A" w:rsidP="001D7AA0">
            <w:pPr>
              <w:pStyle w:val="TAC"/>
              <w:spacing w:after="120"/>
              <w:jc w:val="left"/>
              <w:rPr>
                <w:rFonts w:cs="Arial"/>
                <w:szCs w:val="18"/>
                <w:lang w:val="en-GB"/>
              </w:rPr>
            </w:pPr>
            <w:r w:rsidRPr="00B57929">
              <w:rPr>
                <w:b/>
                <w:lang w:val="en-GB" w:eastAsia="zh-CN"/>
              </w:rPr>
              <w:t>Proposal 12: If AAV process is introduced in RAN4 CDL model, update SNR definition accordingly which should not account the virtualization gain.</w:t>
            </w:r>
          </w:p>
        </w:tc>
      </w:tr>
      <w:tr w:rsidR="00514A36" w:rsidRPr="00B57929" w14:paraId="4D6726DF" w14:textId="77777777" w:rsidTr="001D7AA0">
        <w:tc>
          <w:tcPr>
            <w:tcW w:w="1256" w:type="dxa"/>
          </w:tcPr>
          <w:p w14:paraId="3956F9AD" w14:textId="33595F17" w:rsidR="00514A36" w:rsidRPr="00B57929" w:rsidRDefault="00000000" w:rsidP="001D7AA0">
            <w:pPr>
              <w:pStyle w:val="TAC"/>
              <w:rPr>
                <w:rFonts w:cs="Arial"/>
                <w:szCs w:val="18"/>
                <w:lang w:val="en-GB"/>
              </w:rPr>
            </w:pPr>
            <w:hyperlink r:id="rId32" w:history="1">
              <w:r w:rsidR="00514A36" w:rsidRPr="00B57929">
                <w:rPr>
                  <w:rStyle w:val="Hyperlink"/>
                  <w:rFonts w:cs="Arial"/>
                  <w:b/>
                  <w:bCs/>
                  <w:sz w:val="16"/>
                  <w:szCs w:val="16"/>
                  <w:lang w:val="en-GB"/>
                </w:rPr>
                <w:t>R4-2419166</w:t>
              </w:r>
            </w:hyperlink>
          </w:p>
        </w:tc>
        <w:tc>
          <w:tcPr>
            <w:tcW w:w="1567" w:type="dxa"/>
          </w:tcPr>
          <w:p w14:paraId="58B53863" w14:textId="416C8CB2" w:rsidR="00514A36" w:rsidRPr="00B57929" w:rsidRDefault="00514A36" w:rsidP="001D7AA0">
            <w:pPr>
              <w:pStyle w:val="TAC"/>
              <w:rPr>
                <w:rFonts w:cs="Arial"/>
                <w:szCs w:val="18"/>
                <w:lang w:val="en-GB"/>
              </w:rPr>
            </w:pPr>
            <w:r w:rsidRPr="00B57929">
              <w:rPr>
                <w:rFonts w:cs="Arial"/>
                <w:sz w:val="16"/>
                <w:szCs w:val="16"/>
                <w:lang w:val="en-GB"/>
              </w:rPr>
              <w:t xml:space="preserve">ZTE Corporation, </w:t>
            </w:r>
            <w:proofErr w:type="spellStart"/>
            <w:r w:rsidRPr="00B57929">
              <w:rPr>
                <w:rFonts w:cs="Arial"/>
                <w:sz w:val="16"/>
                <w:szCs w:val="16"/>
                <w:lang w:val="en-GB"/>
              </w:rPr>
              <w:t>Sanechips</w:t>
            </w:r>
            <w:proofErr w:type="spellEnd"/>
          </w:p>
        </w:tc>
        <w:tc>
          <w:tcPr>
            <w:tcW w:w="6953" w:type="dxa"/>
            <w:vAlign w:val="center"/>
          </w:tcPr>
          <w:p w14:paraId="53687DB5" w14:textId="77777777" w:rsidR="002815C3" w:rsidRPr="00B57929" w:rsidRDefault="002815C3" w:rsidP="001D7AA0">
            <w:pPr>
              <w:keepNext/>
              <w:spacing w:before="120" w:after="120"/>
              <w:rPr>
                <w:b/>
                <w:bCs/>
                <w:i/>
                <w:iCs/>
                <w:szCs w:val="21"/>
              </w:rPr>
            </w:pPr>
            <w:r w:rsidRPr="00B57929">
              <w:rPr>
                <w:b/>
                <w:bCs/>
                <w:i/>
                <w:iCs/>
                <w:szCs w:val="21"/>
                <w:lang w:eastAsia="zh-CN"/>
              </w:rPr>
              <w:t xml:space="preserve">Observation 1. </w:t>
            </w:r>
            <w:r w:rsidRPr="009A1DDD">
              <w:rPr>
                <w:i/>
                <w:iCs/>
                <w:szCs w:val="21"/>
                <w:lang w:eastAsia="zh-CN"/>
              </w:rPr>
              <w:t>The cross-correlation matrix is derived from statistical analysis of real measurement data and adheres to certain statistical characteristics.</w:t>
            </w:r>
          </w:p>
          <w:p w14:paraId="6AAB5E8B" w14:textId="77777777" w:rsidR="002815C3" w:rsidRPr="00B57929" w:rsidRDefault="002815C3" w:rsidP="001D7AA0">
            <w:pPr>
              <w:keepNext/>
              <w:spacing w:before="120" w:after="120"/>
              <w:rPr>
                <w:b/>
                <w:bCs/>
                <w:i/>
                <w:iCs/>
                <w:szCs w:val="21"/>
              </w:rPr>
            </w:pPr>
            <w:r w:rsidRPr="00B57929">
              <w:rPr>
                <w:b/>
                <w:bCs/>
                <w:i/>
                <w:iCs/>
                <w:szCs w:val="21"/>
                <w:lang w:eastAsia="zh-CN"/>
              </w:rPr>
              <w:t xml:space="preserve">Observation 2. </w:t>
            </w:r>
            <w:r w:rsidRPr="009A1DDD">
              <w:rPr>
                <w:i/>
                <w:iCs/>
                <w:szCs w:val="21"/>
                <w:lang w:eastAsia="zh-CN"/>
              </w:rPr>
              <w:t>The sub-clusters can be generated from the strongest clusters with different fixed delay offset, without exhibiting any statistical characteristics.</w:t>
            </w:r>
          </w:p>
          <w:p w14:paraId="4B56F9E0" w14:textId="77777777" w:rsidR="002815C3" w:rsidRPr="00B57929" w:rsidRDefault="002815C3" w:rsidP="001D7AA0">
            <w:pPr>
              <w:keepNext/>
              <w:widowControl w:val="0"/>
              <w:spacing w:beforeLines="100" w:before="240"/>
              <w:rPr>
                <w:b/>
                <w:bCs/>
                <w:i/>
                <w:iCs/>
                <w:szCs w:val="21"/>
              </w:rPr>
            </w:pPr>
            <w:r w:rsidRPr="00B57929">
              <w:rPr>
                <w:b/>
                <w:bCs/>
                <w:i/>
                <w:iCs/>
                <w:szCs w:val="21"/>
                <w:lang w:eastAsia="zh-CN"/>
              </w:rPr>
              <w:t xml:space="preserve">Observation 3. </w:t>
            </w:r>
            <w:r w:rsidRPr="009A1DDD">
              <w:rPr>
                <w:i/>
                <w:iCs/>
                <w:szCs w:val="21"/>
                <w:lang w:eastAsia="zh-CN"/>
              </w:rPr>
              <w:t xml:space="preserve">For the electronic </w:t>
            </w:r>
            <w:proofErr w:type="spellStart"/>
            <w:r w:rsidRPr="009A1DDD">
              <w:rPr>
                <w:i/>
                <w:iCs/>
                <w:szCs w:val="21"/>
                <w:lang w:eastAsia="zh-CN"/>
              </w:rPr>
              <w:t>downtilt</w:t>
            </w:r>
            <w:proofErr w:type="spellEnd"/>
            <w:r w:rsidRPr="009A1DDD">
              <w:rPr>
                <w:i/>
                <w:iCs/>
                <w:szCs w:val="21"/>
                <w:lang w:eastAsia="zh-CN"/>
              </w:rPr>
              <w:t xml:space="preserve"> approach, it is only applicable to URA or ULA antenna structures. Meanwhile, the method in 827 is more general, suitable for all antenna array structures.</w:t>
            </w:r>
          </w:p>
          <w:p w14:paraId="62BCD81F" w14:textId="77777777" w:rsidR="002815C3" w:rsidRPr="00B57929" w:rsidRDefault="002815C3" w:rsidP="001D7AA0">
            <w:pPr>
              <w:keepNext/>
              <w:spacing w:before="120" w:after="120"/>
              <w:rPr>
                <w:b/>
                <w:bCs/>
                <w:i/>
                <w:iCs/>
                <w:szCs w:val="21"/>
              </w:rPr>
            </w:pPr>
          </w:p>
          <w:p w14:paraId="01BBFDA0" w14:textId="77777777" w:rsidR="002815C3" w:rsidRPr="00B57929" w:rsidRDefault="002815C3" w:rsidP="001D7AA0">
            <w:pPr>
              <w:keepNext/>
              <w:spacing w:before="120" w:after="120"/>
              <w:rPr>
                <w:b/>
                <w:bCs/>
                <w:i/>
                <w:iCs/>
                <w:szCs w:val="21"/>
              </w:rPr>
            </w:pPr>
            <w:r w:rsidRPr="00B57929">
              <w:rPr>
                <w:b/>
                <w:bCs/>
                <w:i/>
                <w:iCs/>
                <w:szCs w:val="21"/>
                <w:lang w:eastAsia="zh-CN"/>
              </w:rPr>
              <w:t xml:space="preserve">Proposal 1. The correlation between sub-clusters does not need to be considered. </w:t>
            </w:r>
          </w:p>
          <w:p w14:paraId="23FD86DE" w14:textId="77777777" w:rsidR="002815C3" w:rsidRPr="00B57929" w:rsidRDefault="002815C3" w:rsidP="001D7AA0">
            <w:pPr>
              <w:keepNext/>
              <w:widowControl w:val="0"/>
              <w:spacing w:beforeLines="100" w:before="240"/>
              <w:rPr>
                <w:b/>
                <w:bCs/>
                <w:i/>
                <w:iCs/>
                <w:szCs w:val="21"/>
              </w:rPr>
            </w:pPr>
            <w:r w:rsidRPr="00B57929">
              <w:rPr>
                <w:b/>
                <w:bCs/>
                <w:i/>
                <w:iCs/>
                <w:szCs w:val="21"/>
                <w:lang w:eastAsia="zh-CN"/>
              </w:rPr>
              <w:t xml:space="preserve">Proposal 2. To consider replacing the mean angle </w:t>
            </w:r>
            <w:r w:rsidRPr="00B57929">
              <w:rPr>
                <w:rFonts w:eastAsia="SimSun"/>
                <w:b/>
                <w:bCs/>
                <w:i/>
                <w:iCs/>
                <w:szCs w:val="21"/>
                <w:lang w:eastAsia="zh-CN"/>
              </w:rPr>
              <w:object w:dxaOrig="536" w:dyaOrig="320" w14:anchorId="77214BDE">
                <v:shape id="_x0000_i1161" type="#_x0000_t75" style="width:27pt;height:15.75pt" o:ole="">
                  <v:imagedata r:id="rId20" o:title=""/>
                </v:shape>
                <o:OLEObject Type="Embed" ProgID="Equation.3" ShapeID="_x0000_i1161" DrawAspect="Content" ObjectID="_1792940235" r:id="rId33"/>
              </w:object>
            </w:r>
            <w:r w:rsidRPr="00B57929">
              <w:rPr>
                <w:b/>
                <w:bCs/>
                <w:i/>
                <w:iCs/>
                <w:szCs w:val="21"/>
                <w:lang w:eastAsia="zh-CN"/>
              </w:rPr>
              <w:t xml:space="preserve">  in the last position of departure and arrival angles generated equation by the desired angle </w:t>
            </w:r>
            <w:r w:rsidRPr="00B57929">
              <w:rPr>
                <w:b/>
                <w:bCs/>
                <w:i/>
                <w:iCs/>
                <w:noProof/>
                <w:szCs w:val="21"/>
              </w:rPr>
              <w:drawing>
                <wp:inline distT="0" distB="0" distL="0" distR="0" wp14:anchorId="4F902A53" wp14:editId="68B4895E">
                  <wp:extent cx="508635" cy="209550"/>
                  <wp:effectExtent l="0" t="0" r="9525" b="381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pic:cNvPicPr>
                        </pic:nvPicPr>
                        <pic:blipFill>
                          <a:blip r:embed="rId22"/>
                          <a:stretch>
                            <a:fillRect/>
                          </a:stretch>
                        </pic:blipFill>
                        <pic:spPr>
                          <a:xfrm>
                            <a:off x="0" y="0"/>
                            <a:ext cx="517353" cy="213028"/>
                          </a:xfrm>
                          <a:prstGeom prst="rect">
                            <a:avLst/>
                          </a:prstGeom>
                        </pic:spPr>
                      </pic:pic>
                    </a:graphicData>
                  </a:graphic>
                </wp:inline>
              </w:drawing>
            </w:r>
            <w:r w:rsidRPr="00B57929">
              <w:rPr>
                <w:b/>
                <w:bCs/>
                <w:i/>
                <w:iCs/>
                <w:szCs w:val="21"/>
                <w:lang w:eastAsia="zh-CN"/>
              </w:rPr>
              <w:t xml:space="preserve">as </w:t>
            </w:r>
            <w:r w:rsidRPr="00B57929">
              <w:rPr>
                <w:b/>
                <w:bCs/>
                <w:i/>
                <w:iCs/>
                <w:noProof/>
                <w:szCs w:val="21"/>
              </w:rPr>
              <w:drawing>
                <wp:inline distT="0" distB="0" distL="0" distR="0" wp14:anchorId="7106C578" wp14:editId="2BD28322">
                  <wp:extent cx="2962275" cy="224155"/>
                  <wp:effectExtent l="0" t="0" r="9525" b="444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23"/>
                          <a:stretch>
                            <a:fillRect/>
                          </a:stretch>
                        </pic:blipFill>
                        <pic:spPr>
                          <a:xfrm>
                            <a:off x="0" y="0"/>
                            <a:ext cx="3035448" cy="230153"/>
                          </a:xfrm>
                          <a:prstGeom prst="rect">
                            <a:avLst/>
                          </a:prstGeom>
                        </pic:spPr>
                      </pic:pic>
                    </a:graphicData>
                  </a:graphic>
                </wp:inline>
              </w:drawing>
            </w:r>
          </w:p>
          <w:p w14:paraId="502BBEC7" w14:textId="77777777" w:rsidR="002815C3" w:rsidRPr="00B57929" w:rsidRDefault="002815C3" w:rsidP="001D7AA0">
            <w:pPr>
              <w:keepNext/>
              <w:widowControl w:val="0"/>
              <w:spacing w:beforeLines="100" w:before="240"/>
              <w:rPr>
                <w:b/>
                <w:bCs/>
                <w:i/>
                <w:iCs/>
                <w:szCs w:val="21"/>
              </w:rPr>
            </w:pPr>
            <w:r w:rsidRPr="00B57929">
              <w:rPr>
                <w:b/>
                <w:bCs/>
                <w:i/>
                <w:iCs/>
                <w:szCs w:val="21"/>
                <w:lang w:eastAsia="zh-CN"/>
              </w:rPr>
              <w:t xml:space="preserve">Proposal 3. From evaluation purpose, maybe we can consider different approaches for BS virtualization, e.g. electronic </w:t>
            </w:r>
            <w:proofErr w:type="spellStart"/>
            <w:r w:rsidRPr="00B57929">
              <w:rPr>
                <w:b/>
                <w:bCs/>
                <w:i/>
                <w:iCs/>
                <w:szCs w:val="21"/>
                <w:lang w:eastAsia="zh-CN"/>
              </w:rPr>
              <w:t>downtilt</w:t>
            </w:r>
            <w:proofErr w:type="spellEnd"/>
            <w:r w:rsidRPr="00B57929">
              <w:rPr>
                <w:b/>
                <w:bCs/>
                <w:i/>
                <w:iCs/>
                <w:szCs w:val="21"/>
                <w:lang w:eastAsia="zh-CN"/>
              </w:rPr>
              <w:t xml:space="preserve"> and the method in TR 38.827. </w:t>
            </w:r>
          </w:p>
          <w:p w14:paraId="3B41264D" w14:textId="3942B7C1" w:rsidR="00514A36" w:rsidRPr="00B57929" w:rsidRDefault="002815C3" w:rsidP="001D7AA0">
            <w:pPr>
              <w:pStyle w:val="TAC"/>
              <w:jc w:val="left"/>
              <w:rPr>
                <w:rFonts w:cs="Arial"/>
                <w:i/>
                <w:iCs/>
                <w:szCs w:val="18"/>
                <w:lang w:val="en-GB"/>
              </w:rPr>
            </w:pPr>
            <w:r w:rsidRPr="00B57929">
              <w:rPr>
                <w:b/>
                <w:bCs/>
                <w:i/>
                <w:iCs/>
                <w:szCs w:val="21"/>
                <w:lang w:val="en-GB" w:eastAsia="zh-CN"/>
              </w:rPr>
              <w:t>Proposal 4. Both sub-array and full connection models shall be considered at least in study item.</w:t>
            </w:r>
          </w:p>
        </w:tc>
      </w:tr>
      <w:tr w:rsidR="00514A36" w:rsidRPr="00B57929" w14:paraId="30E3D5A3" w14:textId="77777777" w:rsidTr="001D7AA0">
        <w:tc>
          <w:tcPr>
            <w:tcW w:w="1256" w:type="dxa"/>
          </w:tcPr>
          <w:p w14:paraId="094B1D1F" w14:textId="06A1C36F" w:rsidR="00514A36" w:rsidRPr="00B57929" w:rsidRDefault="00000000" w:rsidP="001D7AA0">
            <w:pPr>
              <w:pStyle w:val="TAC"/>
              <w:rPr>
                <w:rFonts w:cs="Arial"/>
                <w:szCs w:val="18"/>
                <w:lang w:val="en-GB"/>
              </w:rPr>
            </w:pPr>
            <w:hyperlink r:id="rId34" w:history="1">
              <w:r w:rsidR="00514A36" w:rsidRPr="00B57929">
                <w:rPr>
                  <w:rStyle w:val="Hyperlink"/>
                  <w:rFonts w:cs="Arial"/>
                  <w:b/>
                  <w:bCs/>
                  <w:sz w:val="16"/>
                  <w:szCs w:val="16"/>
                  <w:lang w:val="en-GB"/>
                </w:rPr>
                <w:t>R4-2419252</w:t>
              </w:r>
            </w:hyperlink>
          </w:p>
        </w:tc>
        <w:tc>
          <w:tcPr>
            <w:tcW w:w="1567" w:type="dxa"/>
          </w:tcPr>
          <w:p w14:paraId="21A8D527" w14:textId="7C5E65DF" w:rsidR="00514A36" w:rsidRPr="00B57929" w:rsidRDefault="00514A36" w:rsidP="001D7AA0">
            <w:pPr>
              <w:pStyle w:val="TAC"/>
              <w:rPr>
                <w:rFonts w:cs="Arial"/>
                <w:szCs w:val="18"/>
                <w:lang w:val="en-GB"/>
              </w:rPr>
            </w:pPr>
            <w:r w:rsidRPr="00B57929">
              <w:rPr>
                <w:rFonts w:cs="Arial"/>
                <w:sz w:val="16"/>
                <w:szCs w:val="16"/>
                <w:lang w:val="en-GB"/>
              </w:rPr>
              <w:t>Ericsson</w:t>
            </w:r>
          </w:p>
        </w:tc>
        <w:tc>
          <w:tcPr>
            <w:tcW w:w="6953" w:type="dxa"/>
            <w:vAlign w:val="center"/>
          </w:tcPr>
          <w:p w14:paraId="23902BA0" w14:textId="77777777" w:rsidR="00AB33DF" w:rsidRPr="00B57929" w:rsidRDefault="00AB33DF"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r w:rsidRPr="00B57929">
              <w:rPr>
                <w:b w:val="0"/>
                <w:bCs/>
                <w:lang w:val="en-GB"/>
              </w:rPr>
              <w:fldChar w:fldCharType="begin"/>
            </w:r>
            <w:r w:rsidRPr="00B57929">
              <w:rPr>
                <w:bCs/>
                <w:lang w:val="en-GB"/>
              </w:rPr>
              <w:instrText xml:space="preserve"> TOC \f O \n \h \z \t "Observation" \c </w:instrText>
            </w:r>
            <w:r w:rsidRPr="00B57929">
              <w:rPr>
                <w:b w:val="0"/>
                <w:bCs/>
                <w:lang w:val="en-GB"/>
              </w:rPr>
              <w:fldChar w:fldCharType="separate"/>
            </w:r>
            <w:hyperlink w:anchor="_Toc181977844" w:history="1">
              <w:r w:rsidRPr="00B57929">
                <w:rPr>
                  <w:rStyle w:val="Hyperlink"/>
                  <w:noProof/>
                  <w:lang w:val="en-GB"/>
                </w:rPr>
                <w:t>Observation 1</w:t>
              </w:r>
              <w:r w:rsidRPr="00B57929">
                <w:rPr>
                  <w:rFonts w:asciiTheme="minorHAnsi" w:eastAsiaTheme="minorEastAsia" w:hAnsiTheme="minorHAnsi"/>
                  <w:b w:val="0"/>
                  <w:noProof/>
                  <w:kern w:val="2"/>
                  <w:sz w:val="22"/>
                  <w:lang w:val="en-GB"/>
                  <w14:ligatures w14:val="standardContextual"/>
                </w:rPr>
                <w:tab/>
              </w:r>
              <w:r w:rsidRPr="009A1DDD">
                <w:rPr>
                  <w:rStyle w:val="Hyperlink"/>
                  <w:b w:val="0"/>
                  <w:bCs/>
                  <w:noProof/>
                  <w:lang w:val="en-GB"/>
                </w:rPr>
                <w:t>The existing TDL models used for demodulation requirement use fixed Doppler shift which leads the no performance difference per center frequency.</w:t>
              </w:r>
            </w:hyperlink>
          </w:p>
          <w:p w14:paraId="6CE64CD3"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45" w:history="1">
              <w:r w:rsidR="00AB33DF" w:rsidRPr="00B57929">
                <w:rPr>
                  <w:rStyle w:val="Hyperlink"/>
                  <w:noProof/>
                  <w:lang w:val="en-GB"/>
                </w:rPr>
                <w:t>Observation 2</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CDL models in 38.901 are general but hard for results alignment. CDL models in 38.827 are dependent to center frequency and not general.</w:t>
              </w:r>
            </w:hyperlink>
          </w:p>
          <w:p w14:paraId="5A1E213A"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46" w:history="1">
              <w:r w:rsidR="00AB33DF" w:rsidRPr="00B57929">
                <w:rPr>
                  <w:rStyle w:val="Hyperlink"/>
                  <w:noProof/>
                  <w:lang w:val="en-GB"/>
                </w:rPr>
                <w:t>Observation 3</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It could be possible to derive a common CDL model with partial fixed variables (angle relevant and initial random parameters) which can be applied for different frequency bands, scenarios and both DL/UL directions.</w:t>
              </w:r>
            </w:hyperlink>
          </w:p>
          <w:p w14:paraId="50EDA189"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47" w:history="1">
              <w:r w:rsidR="00AB33DF" w:rsidRPr="00B57929">
                <w:rPr>
                  <w:rStyle w:val="Hyperlink"/>
                  <w:noProof/>
                  <w:lang w:val="en-GB"/>
                </w:rPr>
                <w:t>Observation 4</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CDL FR1 Uma model profiles in 38.827 include 10</w:t>
              </w:r>
              <w:r w:rsidR="00AB33DF" w:rsidRPr="009A1DDD">
                <w:rPr>
                  <w:rStyle w:val="Hyperlink"/>
                  <w:b w:val="0"/>
                  <w:bCs/>
                  <w:noProof/>
                  <w:vertAlign w:val="superscript"/>
                  <w:lang w:val="en-GB"/>
                </w:rPr>
                <w:t>o</w:t>
              </w:r>
              <w:r w:rsidR="00AB33DF" w:rsidRPr="009A1DDD">
                <w:rPr>
                  <w:rStyle w:val="Hyperlink"/>
                  <w:b w:val="0"/>
                  <w:bCs/>
                  <w:noProof/>
                  <w:lang w:val="en-GB"/>
                </w:rPr>
                <w:t xml:space="preserve"> BS down tilt.</w:t>
              </w:r>
            </w:hyperlink>
          </w:p>
          <w:p w14:paraId="475ADB16"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48" w:history="1">
              <w:r w:rsidR="00AB33DF" w:rsidRPr="00B57929">
                <w:rPr>
                  <w:rStyle w:val="Hyperlink"/>
                  <w:noProof/>
                  <w:lang w:val="en-GB"/>
                </w:rPr>
                <w:t>Observation 5</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Once the boresight of radiation between BS and UE is aligned, it is not critical for PDSCH link level simulation that CDL channel model capture down tilt or not, but down tilt will impact PMI index report.</w:t>
              </w:r>
            </w:hyperlink>
          </w:p>
          <w:p w14:paraId="0393BE6D"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49" w:history="1">
              <w:r w:rsidR="00AB33DF" w:rsidRPr="00B57929">
                <w:rPr>
                  <w:rStyle w:val="Hyperlink"/>
                  <w:noProof/>
                  <w:lang w:val="en-GB"/>
                </w:rPr>
                <w:t>Observation 6</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Full connection without subarray virtualization method is not typical for large antenna implementation in real network.</w:t>
              </w:r>
            </w:hyperlink>
          </w:p>
          <w:p w14:paraId="55FD107F"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50" w:history="1">
              <w:r w:rsidR="00AB33DF" w:rsidRPr="00B57929">
                <w:rPr>
                  <w:rStyle w:val="Hyperlink"/>
                  <w:noProof/>
                  <w:lang w:val="en-GB"/>
                </w:rPr>
                <w:t>Observation 7</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Larger antenna array is helpful to have better beam shape and performance for multiple layer transmission.</w:t>
              </w:r>
            </w:hyperlink>
          </w:p>
          <w:p w14:paraId="686EBB1D"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51" w:history="1">
              <w:r w:rsidR="00AB33DF" w:rsidRPr="00B57929">
                <w:rPr>
                  <w:rStyle w:val="Hyperlink"/>
                  <w:noProof/>
                  <w:lang w:val="en-GB"/>
                </w:rPr>
                <w:t>Observation 8</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All layers are transmitted by strongest beams could have relative better performance than transmitted by different beam directions.</w:t>
              </w:r>
            </w:hyperlink>
          </w:p>
          <w:p w14:paraId="7B0D45B6"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52" w:history="1">
              <w:r w:rsidR="00AB33DF" w:rsidRPr="00B57929">
                <w:rPr>
                  <w:rStyle w:val="Hyperlink"/>
                  <w:noProof/>
                  <w:lang w:val="en-GB"/>
                </w:rPr>
                <w:t>Observation 9</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More subarray in a certain plane (horizontal or vertical) would be needed to support more beam direction freedom on this plane.</w:t>
              </w:r>
            </w:hyperlink>
          </w:p>
          <w:p w14:paraId="473852D3" w14:textId="77777777" w:rsidR="00AB33DF" w:rsidRPr="009A1DDD" w:rsidRDefault="00000000" w:rsidP="001D7AA0">
            <w:pPr>
              <w:pStyle w:val="TableofFigures"/>
              <w:keepNext/>
              <w:tabs>
                <w:tab w:val="right" w:leader="dot" w:pos="9350"/>
              </w:tabs>
              <w:rPr>
                <w:rFonts w:asciiTheme="minorHAnsi" w:eastAsiaTheme="minorEastAsia" w:hAnsiTheme="minorHAnsi"/>
                <w:noProof/>
                <w:kern w:val="2"/>
                <w:sz w:val="22"/>
                <w:lang w:val="en-GB"/>
                <w14:ligatures w14:val="standardContextual"/>
              </w:rPr>
            </w:pPr>
            <w:hyperlink w:anchor="_Toc181977853" w:history="1">
              <w:r w:rsidR="00AB33DF" w:rsidRPr="009A1DDD">
                <w:rPr>
                  <w:rStyle w:val="Hyperlink"/>
                  <w:noProof/>
                  <w:lang w:val="en-GB"/>
                </w:rPr>
                <w:t>Observation 10</w:t>
              </w:r>
              <w:r w:rsidR="00AB33DF" w:rsidRPr="009A1DDD">
                <w:rPr>
                  <w:rFonts w:asciiTheme="minorHAnsi" w:eastAsiaTheme="minorEastAsia" w:hAnsiTheme="minorHAnsi"/>
                  <w:noProof/>
                  <w:kern w:val="2"/>
                  <w:sz w:val="22"/>
                  <w:lang w:val="en-GB"/>
                  <w14:ligatures w14:val="standardContextual"/>
                </w:rPr>
                <w:tab/>
              </w:r>
              <w:r w:rsidR="00AB33DF" w:rsidRPr="009A1DDD">
                <w:rPr>
                  <w:rStyle w:val="Hyperlink"/>
                  <w:b w:val="0"/>
                  <w:bCs/>
                  <w:noProof/>
                  <w:lang w:val="en-GB"/>
                </w:rPr>
                <w:t>Subarray virtualization could be feasible for 8 layers transmission with CDLC Uma FR1 if there are enough subarrays to steer the beam.</w:t>
              </w:r>
            </w:hyperlink>
          </w:p>
          <w:p w14:paraId="56CE3E4B"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54" w:history="1">
              <w:r w:rsidR="00AB33DF" w:rsidRPr="00B57929">
                <w:rPr>
                  <w:rStyle w:val="Hyperlink"/>
                  <w:noProof/>
                  <w:lang w:val="en-GB"/>
                </w:rPr>
                <w:t>Observation 11</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Similar as subarray virtualization method, all layers transmitted by the strongest beam direction could have better performance. The propagation condition of selected beam is more dominant for performance than inter-layer interference.</w:t>
              </w:r>
            </w:hyperlink>
          </w:p>
          <w:p w14:paraId="4138B4B0"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55" w:history="1">
              <w:r w:rsidR="00AB33DF" w:rsidRPr="00B57929">
                <w:rPr>
                  <w:rStyle w:val="Hyperlink"/>
                  <w:noProof/>
                  <w:lang w:val="en-GB"/>
                </w:rPr>
                <w:t>Observation 12</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One by one CSI port to AE mapping is not feasible for 8 layers performance verification with CDL Uma FR1 model in 38.827.</w:t>
              </w:r>
            </w:hyperlink>
          </w:p>
          <w:p w14:paraId="37789DED"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56" w:history="1">
              <w:r w:rsidR="00AB33DF" w:rsidRPr="00B57929">
                <w:rPr>
                  <w:rStyle w:val="Hyperlink"/>
                  <w:noProof/>
                  <w:lang w:val="en-GB"/>
                </w:rPr>
                <w:t>Observation 13</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To support higher layer transmission under CDL model, the large antenna array is necessary to have large spatial freedom.</w:t>
              </w:r>
            </w:hyperlink>
          </w:p>
          <w:p w14:paraId="294F6CB5" w14:textId="1A6D066F"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57" w:history="1">
              <w:r w:rsidR="00AB33DF" w:rsidRPr="00B57929">
                <w:rPr>
                  <w:rStyle w:val="Hyperlink"/>
                  <w:noProof/>
                  <w:lang w:val="en-GB"/>
                </w:rPr>
                <w:t>Observation 14</w:t>
              </w:r>
              <w:r w:rsidR="00AB33DF" w:rsidRPr="00B57929">
                <w:rPr>
                  <w:rFonts w:asciiTheme="minorHAnsi" w:eastAsiaTheme="minorEastAsia" w:hAnsiTheme="minorHAnsi"/>
                  <w:b w:val="0"/>
                  <w:noProof/>
                  <w:kern w:val="2"/>
                  <w:sz w:val="22"/>
                  <w:lang w:val="en-GB"/>
                  <w14:ligatures w14:val="standardContextual"/>
                </w:rPr>
                <w:tab/>
              </w:r>
              <w:r w:rsidR="00AB33DF" w:rsidRPr="009A1DDD">
                <w:rPr>
                  <w:rStyle w:val="Hyperlink"/>
                  <w:b w:val="0"/>
                  <w:bCs/>
                  <w:noProof/>
                  <w:lang w:val="en-GB"/>
                </w:rPr>
                <w:t xml:space="preserve">If set all desired transmission directions along a certain plane (i.e., all strongest beams are along horizontal plane as in CDLC Uma FR1 model), more antenna element is needed (i.e., at least 16 AE for 4 beam </w:t>
              </w:r>
              <w:r w:rsidR="00182524">
                <w:rPr>
                  <w:rStyle w:val="Hyperlink"/>
                  <w:b w:val="0"/>
                  <w:bCs/>
                  <w:noProof/>
                  <w:lang w:val="en-GB"/>
                </w:rPr>
                <w:t xml:space="preserve"> </w:t>
              </w:r>
              <w:r w:rsidR="00AB33DF" w:rsidRPr="009A1DDD">
                <w:rPr>
                  <w:rStyle w:val="Hyperlink"/>
                  <w:b w:val="0"/>
                  <w:bCs/>
                  <w:noProof/>
                  <w:lang w:val="en-GB"/>
                </w:rPr>
                <w:t>directions) to steer the beam to expected direction.</w:t>
              </w:r>
            </w:hyperlink>
          </w:p>
          <w:p w14:paraId="670A2CE6" w14:textId="77777777" w:rsidR="00AB33DF" w:rsidRPr="00B57929" w:rsidRDefault="00AB33DF" w:rsidP="001D7AA0">
            <w:pPr>
              <w:pStyle w:val="BodyText"/>
              <w:keepNext/>
              <w:rPr>
                <w:b/>
                <w:bCs/>
              </w:rPr>
            </w:pPr>
            <w:r w:rsidRPr="00B57929">
              <w:rPr>
                <w:b/>
                <w:bCs/>
              </w:rPr>
              <w:fldChar w:fldCharType="end"/>
            </w:r>
          </w:p>
          <w:p w14:paraId="0C6968E5" w14:textId="77777777" w:rsidR="00AB33DF" w:rsidRPr="00B57929" w:rsidRDefault="00AB33DF" w:rsidP="001D7AA0">
            <w:pPr>
              <w:pStyle w:val="BodyText"/>
              <w:keepNext/>
              <w:spacing w:line="259" w:lineRule="auto"/>
              <w:jc w:val="both"/>
              <w:rPr>
                <w:rFonts w:ascii="Arial" w:eastAsiaTheme="minorHAnsi" w:hAnsi="Arial" w:cstheme="minorBidi"/>
                <w:szCs w:val="22"/>
                <w:lang w:eastAsia="zh-CN"/>
              </w:rPr>
            </w:pPr>
            <w:r w:rsidRPr="00B57929">
              <w:rPr>
                <w:rFonts w:ascii="Arial" w:eastAsiaTheme="minorHAnsi" w:hAnsi="Arial" w:cstheme="minorBidi"/>
                <w:szCs w:val="22"/>
                <w:lang w:eastAsia="zh-CN"/>
              </w:rPr>
              <w:t>Based on the discussion in the previous sections we propose the following:</w:t>
            </w:r>
          </w:p>
          <w:p w14:paraId="42E9DDE7" w14:textId="77777777" w:rsidR="00AB33DF" w:rsidRPr="00B57929" w:rsidRDefault="00AB33DF"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r w:rsidRPr="00B57929">
              <w:rPr>
                <w:b w:val="0"/>
                <w:bCs/>
                <w:lang w:val="en-GB"/>
              </w:rPr>
              <w:fldChar w:fldCharType="begin"/>
            </w:r>
            <w:r w:rsidRPr="00B57929">
              <w:rPr>
                <w:bCs/>
                <w:lang w:val="en-GB"/>
              </w:rPr>
              <w:instrText xml:space="preserve"> TOC \n \h \z \t "Proposal" \c </w:instrText>
            </w:r>
            <w:r w:rsidRPr="00B57929">
              <w:rPr>
                <w:b w:val="0"/>
                <w:bCs/>
                <w:lang w:val="en-GB"/>
              </w:rPr>
              <w:fldChar w:fldCharType="separate"/>
            </w:r>
            <w:hyperlink w:anchor="_Toc181977858" w:history="1">
              <w:r w:rsidRPr="00B57929">
                <w:rPr>
                  <w:rStyle w:val="Hyperlink"/>
                  <w:noProof/>
                  <w:lang w:val="en-GB"/>
                </w:rPr>
                <w:t>Proposal 1</w:t>
              </w:r>
              <w:r w:rsidRPr="00B57929">
                <w:rPr>
                  <w:rFonts w:asciiTheme="minorHAnsi" w:eastAsiaTheme="minorEastAsia" w:hAnsiTheme="minorHAnsi"/>
                  <w:b w:val="0"/>
                  <w:noProof/>
                  <w:kern w:val="2"/>
                  <w:sz w:val="22"/>
                  <w:lang w:val="en-GB"/>
                  <w14:ligatures w14:val="standardContextual"/>
                </w:rPr>
                <w:tab/>
              </w:r>
              <w:r w:rsidRPr="00B57929">
                <w:rPr>
                  <w:rStyle w:val="Hyperlink"/>
                  <w:noProof/>
                  <w:lang w:val="en-GB"/>
                </w:rPr>
                <w:t>RAN4 to discuss if a new scalable deterministic CDL model is necessary from demodulation perspective. Following procedures could be considered.</w:t>
              </w:r>
            </w:hyperlink>
          </w:p>
          <w:p w14:paraId="20F2B00D"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59" w:history="1">
              <w:r w:rsidR="00AB33DF" w:rsidRPr="00B57929">
                <w:rPr>
                  <w:rStyle w:val="Hyperlink"/>
                  <w:noProof/>
                  <w:lang w:val="en-GB"/>
                </w:rPr>
                <w:t>1.</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Derive scalable CDL models based on 38.901 model and 38.827 method for MIMO simulation:</w:t>
              </w:r>
            </w:hyperlink>
          </w:p>
          <w:p w14:paraId="1958A0FE"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0" w:history="1">
              <w:r w:rsidR="00AB33DF" w:rsidRPr="00B57929">
                <w:rPr>
                  <w:rStyle w:val="Hyperlink"/>
                  <w:noProof/>
                  <w:lang w:val="en-GB"/>
                </w:rPr>
                <w:t>a.</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Reuse relative delay and power per cluster defined in CDL models in 38.901.</w:t>
              </w:r>
            </w:hyperlink>
          </w:p>
          <w:p w14:paraId="7824E193"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1" w:history="1">
              <w:r w:rsidR="00AB33DF" w:rsidRPr="00B57929">
                <w:rPr>
                  <w:rStyle w:val="Hyperlink"/>
                  <w:noProof/>
                  <w:lang w:val="en-GB"/>
                </w:rPr>
                <w:t>b.</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Set UE is static as 38.901.</w:t>
              </w:r>
            </w:hyperlink>
          </w:p>
          <w:p w14:paraId="39EEB22C"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2" w:history="1">
              <w:r w:rsidR="00AB33DF" w:rsidRPr="00B57929">
                <w:rPr>
                  <w:rStyle w:val="Hyperlink"/>
                  <w:noProof/>
                  <w:lang w:val="en-GB"/>
                </w:rPr>
                <w:t>c.</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Assume one isotropic antenna element for both BS and UE side.</w:t>
              </w:r>
            </w:hyperlink>
          </w:p>
          <w:p w14:paraId="15361FDF"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3" w:history="1">
              <w:r w:rsidR="00AB33DF" w:rsidRPr="00B57929">
                <w:rPr>
                  <w:rStyle w:val="Hyperlink"/>
                  <w:noProof/>
                  <w:lang w:val="en-GB"/>
                </w:rPr>
                <w:t>d.</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Set desired angles, desired angel spread, coupling patterns and initial phase of polarization matrix etc., as 38.827 have done.</w:t>
              </w:r>
            </w:hyperlink>
          </w:p>
          <w:p w14:paraId="58717857"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4" w:history="1">
              <w:r w:rsidR="00AB33DF" w:rsidRPr="00B57929">
                <w:rPr>
                  <w:rStyle w:val="Hyperlink"/>
                  <w:noProof/>
                  <w:lang w:val="en-GB"/>
                </w:rPr>
                <w:t>e.</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Derive channel model profiles (for example, call them “CDLM-A/B/C”) which can be considered as general model for a frequency range.</w:t>
              </w:r>
            </w:hyperlink>
          </w:p>
          <w:p w14:paraId="142282A4"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5" w:history="1">
              <w:r w:rsidR="00AB33DF" w:rsidRPr="00B57929">
                <w:rPr>
                  <w:rStyle w:val="Hyperlink"/>
                  <w:noProof/>
                  <w:lang w:val="en-GB"/>
                </w:rPr>
                <w:t>2.</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Derive specific CDL models for demodulation requirements:</w:t>
              </w:r>
            </w:hyperlink>
          </w:p>
          <w:p w14:paraId="0AFA89AD"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6" w:history="1">
              <w:r w:rsidR="00AB33DF" w:rsidRPr="00B57929">
                <w:rPr>
                  <w:rStyle w:val="Hyperlink"/>
                  <w:noProof/>
                  <w:lang w:val="en-GB"/>
                </w:rPr>
                <w:t>a.</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Set desired delay spread, desired UE velocity vector (Doppler shift and directions) and proper BS and UE antenna configurations according to typical feature scenario.</w:t>
              </w:r>
            </w:hyperlink>
          </w:p>
          <w:p w14:paraId="488058E3"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7" w:history="1">
              <w:r w:rsidR="00AB33DF" w:rsidRPr="00B57929">
                <w:rPr>
                  <w:rStyle w:val="Hyperlink"/>
                  <w:noProof/>
                  <w:lang w:val="en-GB"/>
                </w:rPr>
                <w:t>b.</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Derive specific model profiles on top of scalable channel model profiles from step 1 above.</w:t>
              </w:r>
            </w:hyperlink>
          </w:p>
          <w:p w14:paraId="7EDEC84A"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8" w:history="1">
              <w:r w:rsidR="00AB33DF" w:rsidRPr="00B57929">
                <w:rPr>
                  <w:rStyle w:val="Hyperlink"/>
                  <w:noProof/>
                  <w:lang w:val="en-GB"/>
                </w:rPr>
                <w:t>Proposal 2</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It could be furtherly discussed that the necessary of having different subset of models per deployment (i.e., Uma, Umi, Indoor etc.) for demodulation requirements.</w:t>
              </w:r>
            </w:hyperlink>
          </w:p>
          <w:p w14:paraId="43B6B831"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69" w:history="1">
              <w:r w:rsidR="00AB33DF" w:rsidRPr="00B57929">
                <w:rPr>
                  <w:rStyle w:val="Hyperlink"/>
                  <w:noProof/>
                  <w:lang w:val="en-GB"/>
                </w:rPr>
                <w:t>Proposal 3</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Consider subarray virtualization method for beamforming weight generation in CDL model derivation.</w:t>
              </w:r>
            </w:hyperlink>
          </w:p>
          <w:p w14:paraId="53C50CA3" w14:textId="77777777" w:rsidR="00AB33DF" w:rsidRPr="00B57929" w:rsidRDefault="00000000" w:rsidP="001D7AA0">
            <w:pPr>
              <w:pStyle w:val="TableofFigures"/>
              <w:keepNext/>
              <w:tabs>
                <w:tab w:val="right" w:leader="dot" w:pos="9350"/>
              </w:tabs>
              <w:rPr>
                <w:rFonts w:asciiTheme="minorHAnsi" w:eastAsiaTheme="minorEastAsia" w:hAnsiTheme="minorHAnsi"/>
                <w:b w:val="0"/>
                <w:noProof/>
                <w:kern w:val="2"/>
                <w:sz w:val="22"/>
                <w:lang w:val="en-GB"/>
                <w14:ligatures w14:val="standardContextual"/>
              </w:rPr>
            </w:pPr>
            <w:hyperlink w:anchor="_Toc181977870" w:history="1">
              <w:r w:rsidR="00AB33DF" w:rsidRPr="00B57929">
                <w:rPr>
                  <w:rStyle w:val="Hyperlink"/>
                  <w:noProof/>
                  <w:lang w:val="en-GB"/>
                </w:rPr>
                <w:t>Proposal 4</w:t>
              </w:r>
              <w:r w:rsidR="00AB33DF" w:rsidRPr="00B57929">
                <w:rPr>
                  <w:rFonts w:asciiTheme="minorHAnsi" w:eastAsiaTheme="minorEastAsia" w:hAnsiTheme="minorHAnsi"/>
                  <w:b w:val="0"/>
                  <w:noProof/>
                  <w:kern w:val="2"/>
                  <w:sz w:val="22"/>
                  <w:lang w:val="en-GB"/>
                  <w14:ligatures w14:val="standardContextual"/>
                </w:rPr>
                <w:tab/>
              </w:r>
              <w:r w:rsidR="00AB33DF" w:rsidRPr="00B57929">
                <w:rPr>
                  <w:rStyle w:val="Hyperlink"/>
                  <w:noProof/>
                  <w:lang w:val="en-GB"/>
                </w:rPr>
                <w:t>Choose typical BS antenna configurations and subarray virtualization (1 column per subarray) to have proper beamforming weight in CDL channel model.</w:t>
              </w:r>
            </w:hyperlink>
          </w:p>
          <w:p w14:paraId="6505F70F" w14:textId="4982A514" w:rsidR="00514A36" w:rsidRPr="00B57929" w:rsidRDefault="00AB33DF" w:rsidP="001D7AA0">
            <w:pPr>
              <w:pStyle w:val="TAC"/>
              <w:jc w:val="left"/>
              <w:rPr>
                <w:rFonts w:cs="Arial"/>
                <w:b/>
                <w:bCs/>
                <w:szCs w:val="18"/>
                <w:lang w:val="en-GB"/>
              </w:rPr>
            </w:pPr>
            <w:r w:rsidRPr="00B57929">
              <w:rPr>
                <w:b/>
                <w:bCs/>
                <w:lang w:val="en-GB"/>
              </w:rPr>
              <w:fldChar w:fldCharType="end"/>
            </w:r>
          </w:p>
        </w:tc>
      </w:tr>
      <w:tr w:rsidR="00514A36" w:rsidRPr="00B57929" w14:paraId="4A4D89C1" w14:textId="77777777" w:rsidTr="001D7AA0">
        <w:tc>
          <w:tcPr>
            <w:tcW w:w="1256" w:type="dxa"/>
          </w:tcPr>
          <w:p w14:paraId="2F87AA3A" w14:textId="06D33725" w:rsidR="00514A36" w:rsidRPr="00B57929" w:rsidRDefault="00000000" w:rsidP="001D7AA0">
            <w:pPr>
              <w:pStyle w:val="TAC"/>
              <w:rPr>
                <w:rFonts w:cs="Arial"/>
                <w:szCs w:val="18"/>
                <w:lang w:val="en-GB"/>
              </w:rPr>
            </w:pPr>
            <w:hyperlink r:id="rId35" w:history="1">
              <w:r w:rsidR="00514A36" w:rsidRPr="00B57929">
                <w:rPr>
                  <w:rStyle w:val="Hyperlink"/>
                  <w:rFonts w:cs="Arial"/>
                  <w:b/>
                  <w:bCs/>
                  <w:sz w:val="16"/>
                  <w:szCs w:val="16"/>
                  <w:lang w:val="en-GB"/>
                </w:rPr>
                <w:t>R4-2419253</w:t>
              </w:r>
            </w:hyperlink>
          </w:p>
        </w:tc>
        <w:tc>
          <w:tcPr>
            <w:tcW w:w="1567" w:type="dxa"/>
          </w:tcPr>
          <w:p w14:paraId="029A4F03" w14:textId="4C771AB7" w:rsidR="00514A36" w:rsidRPr="00B57929" w:rsidRDefault="00514A36" w:rsidP="001D7AA0">
            <w:pPr>
              <w:pStyle w:val="TAC"/>
              <w:rPr>
                <w:rFonts w:cs="Arial"/>
                <w:szCs w:val="18"/>
                <w:lang w:val="en-GB"/>
              </w:rPr>
            </w:pPr>
            <w:r w:rsidRPr="00B57929">
              <w:rPr>
                <w:rFonts w:cs="Arial"/>
                <w:sz w:val="16"/>
                <w:szCs w:val="16"/>
                <w:lang w:val="en-GB"/>
              </w:rPr>
              <w:t>Ericsson</w:t>
            </w:r>
          </w:p>
        </w:tc>
        <w:tc>
          <w:tcPr>
            <w:tcW w:w="6953" w:type="dxa"/>
            <w:vAlign w:val="center"/>
          </w:tcPr>
          <w:p w14:paraId="74D5D4B1" w14:textId="306208B5" w:rsidR="00514A36" w:rsidRPr="00B57929" w:rsidRDefault="0036070C" w:rsidP="001D7AA0">
            <w:pPr>
              <w:pStyle w:val="TAC"/>
              <w:rPr>
                <w:rFonts w:cs="Arial"/>
                <w:i/>
                <w:iCs/>
                <w:szCs w:val="18"/>
                <w:lang w:val="en-GB"/>
              </w:rPr>
            </w:pPr>
            <w:r w:rsidRPr="00B57929">
              <w:rPr>
                <w:rFonts w:cs="Arial"/>
                <w:i/>
                <w:iCs/>
                <w:szCs w:val="18"/>
                <w:lang w:val="en-GB"/>
              </w:rPr>
              <w:t>Simulation Results</w:t>
            </w:r>
          </w:p>
        </w:tc>
      </w:tr>
      <w:tr w:rsidR="00514A36" w:rsidRPr="00B57929" w14:paraId="4DA81116" w14:textId="77777777" w:rsidTr="001D7AA0">
        <w:tc>
          <w:tcPr>
            <w:tcW w:w="1256" w:type="dxa"/>
          </w:tcPr>
          <w:p w14:paraId="39BFDBEC" w14:textId="6FF7344C" w:rsidR="00514A36" w:rsidRPr="00B57929" w:rsidRDefault="00000000" w:rsidP="001D7AA0">
            <w:pPr>
              <w:pStyle w:val="TAC"/>
              <w:rPr>
                <w:rFonts w:cs="Arial"/>
                <w:szCs w:val="18"/>
                <w:lang w:val="en-GB"/>
              </w:rPr>
            </w:pPr>
            <w:hyperlink r:id="rId36" w:history="1">
              <w:r w:rsidR="00514A36" w:rsidRPr="00B57929">
                <w:rPr>
                  <w:rStyle w:val="Hyperlink"/>
                  <w:rFonts w:cs="Arial"/>
                  <w:b/>
                  <w:bCs/>
                  <w:sz w:val="16"/>
                  <w:szCs w:val="16"/>
                  <w:lang w:val="en-GB"/>
                </w:rPr>
                <w:t>R4-2419347</w:t>
              </w:r>
            </w:hyperlink>
          </w:p>
        </w:tc>
        <w:tc>
          <w:tcPr>
            <w:tcW w:w="1567" w:type="dxa"/>
          </w:tcPr>
          <w:p w14:paraId="1064C29B" w14:textId="1048BE51" w:rsidR="00514A36" w:rsidRPr="00B57929" w:rsidRDefault="00514A36" w:rsidP="001D7AA0">
            <w:pPr>
              <w:pStyle w:val="TAC"/>
              <w:rPr>
                <w:rFonts w:cs="Arial"/>
                <w:szCs w:val="18"/>
                <w:lang w:val="en-GB"/>
              </w:rPr>
            </w:pPr>
            <w:r w:rsidRPr="00B57929">
              <w:rPr>
                <w:rFonts w:cs="Arial"/>
                <w:sz w:val="16"/>
                <w:szCs w:val="16"/>
                <w:lang w:val="en-GB"/>
              </w:rPr>
              <w:t>BT plc</w:t>
            </w:r>
          </w:p>
        </w:tc>
        <w:tc>
          <w:tcPr>
            <w:tcW w:w="6953" w:type="dxa"/>
            <w:vAlign w:val="center"/>
          </w:tcPr>
          <w:p w14:paraId="048A6DEF" w14:textId="43A49F39" w:rsidR="00514A36" w:rsidRPr="00B57929" w:rsidRDefault="00296885" w:rsidP="001D7AA0">
            <w:pPr>
              <w:pStyle w:val="TAC"/>
              <w:rPr>
                <w:rFonts w:cs="Arial"/>
                <w:i/>
                <w:iCs/>
                <w:szCs w:val="18"/>
                <w:lang w:val="en-GB"/>
              </w:rPr>
            </w:pPr>
            <w:r w:rsidRPr="00B57929">
              <w:rPr>
                <w:rFonts w:cs="Arial"/>
                <w:i/>
                <w:iCs/>
                <w:szCs w:val="18"/>
                <w:lang w:val="en-GB"/>
              </w:rPr>
              <w:t>Simulation Results</w:t>
            </w:r>
            <w:r w:rsidR="00182524">
              <w:rPr>
                <w:rFonts w:cs="Arial"/>
                <w:i/>
                <w:iCs/>
                <w:szCs w:val="18"/>
                <w:lang w:val="en-GB"/>
              </w:rPr>
              <w:t xml:space="preserve">  </w:t>
            </w:r>
          </w:p>
        </w:tc>
      </w:tr>
      <w:tr w:rsidR="00514A36" w:rsidRPr="00B57929" w14:paraId="7A151469" w14:textId="77777777" w:rsidTr="001D7AA0">
        <w:tc>
          <w:tcPr>
            <w:tcW w:w="1256" w:type="dxa"/>
          </w:tcPr>
          <w:p w14:paraId="43A459BA" w14:textId="799E27BD" w:rsidR="00514A36" w:rsidRPr="00B57929" w:rsidRDefault="00000000" w:rsidP="001D7AA0">
            <w:pPr>
              <w:pStyle w:val="TAC"/>
              <w:rPr>
                <w:rFonts w:cs="Arial"/>
                <w:szCs w:val="18"/>
                <w:lang w:val="en-GB"/>
              </w:rPr>
            </w:pPr>
            <w:hyperlink r:id="rId37" w:history="1">
              <w:r w:rsidR="00514A36" w:rsidRPr="00B57929">
                <w:rPr>
                  <w:rStyle w:val="Hyperlink"/>
                  <w:rFonts w:cs="Arial"/>
                  <w:b/>
                  <w:bCs/>
                  <w:sz w:val="16"/>
                  <w:szCs w:val="16"/>
                  <w:lang w:val="en-GB"/>
                </w:rPr>
                <w:t>R4-2419403</w:t>
              </w:r>
            </w:hyperlink>
          </w:p>
        </w:tc>
        <w:tc>
          <w:tcPr>
            <w:tcW w:w="1567" w:type="dxa"/>
          </w:tcPr>
          <w:p w14:paraId="1312FB28" w14:textId="51B9E91D" w:rsidR="00514A36" w:rsidRPr="00B57929" w:rsidRDefault="00514A36" w:rsidP="001D7AA0">
            <w:pPr>
              <w:pStyle w:val="TAC"/>
              <w:rPr>
                <w:rFonts w:cs="Arial"/>
                <w:szCs w:val="18"/>
                <w:lang w:val="en-GB"/>
              </w:rPr>
            </w:pPr>
            <w:r w:rsidRPr="00B57929">
              <w:rPr>
                <w:rFonts w:cs="Arial"/>
                <w:sz w:val="16"/>
                <w:szCs w:val="16"/>
                <w:lang w:val="en-GB"/>
              </w:rPr>
              <w:t xml:space="preserve">Huawei, </w:t>
            </w:r>
            <w:proofErr w:type="spellStart"/>
            <w:r w:rsidRPr="00B57929">
              <w:rPr>
                <w:rFonts w:cs="Arial"/>
                <w:sz w:val="16"/>
                <w:szCs w:val="16"/>
                <w:lang w:val="en-GB"/>
              </w:rPr>
              <w:t>HiSilicon</w:t>
            </w:r>
            <w:proofErr w:type="spellEnd"/>
          </w:p>
        </w:tc>
        <w:tc>
          <w:tcPr>
            <w:tcW w:w="6953" w:type="dxa"/>
            <w:vAlign w:val="center"/>
          </w:tcPr>
          <w:p w14:paraId="33CD6D40" w14:textId="77777777" w:rsidR="00ED2613" w:rsidRPr="00B57929" w:rsidRDefault="00ED2613" w:rsidP="001D7AA0">
            <w:pPr>
              <w:pStyle w:val="proposal0"/>
              <w:keepNext/>
              <w:spacing w:after="120"/>
              <w:rPr>
                <w:rFonts w:eastAsiaTheme="minorEastAsia"/>
              </w:rPr>
            </w:pPr>
            <w:r w:rsidRPr="00B57929">
              <w:rPr>
                <w:rFonts w:eastAsiaTheme="minorEastAsia"/>
              </w:rPr>
              <w:t>Proposal 1: RAN4 shall preclude MU-MIMO test cases and only focus on SU-MIMO PDSCH and PMI test cases. For PDSCH cases, use random PMI rather than fixed PMI.</w:t>
            </w:r>
          </w:p>
          <w:p w14:paraId="6AE502AB" w14:textId="77777777" w:rsidR="00ED2613" w:rsidRPr="00B57929" w:rsidRDefault="00ED2613" w:rsidP="001D7AA0">
            <w:pPr>
              <w:pStyle w:val="proposal0"/>
              <w:keepNext/>
              <w:spacing w:after="120"/>
              <w:rPr>
                <w:rFonts w:eastAsiaTheme="minorEastAsia"/>
              </w:rPr>
            </w:pPr>
            <w:r w:rsidRPr="00B57929">
              <w:rPr>
                <w:rFonts w:eastAsiaTheme="minorEastAsia"/>
              </w:rPr>
              <w:t>Proposal 2: RAN4 shall confirm simulation alignment as one of metric to justify the feasibility of new channel model</w:t>
            </w:r>
          </w:p>
          <w:p w14:paraId="6EA452D4" w14:textId="77777777" w:rsidR="00ED2613" w:rsidRPr="00B57929" w:rsidRDefault="00ED2613" w:rsidP="001D7AA0">
            <w:pPr>
              <w:pStyle w:val="proposal0"/>
              <w:keepNext/>
              <w:spacing w:after="120"/>
              <w:rPr>
                <w:rFonts w:eastAsiaTheme="minorEastAsia"/>
              </w:rPr>
            </w:pPr>
            <w:r w:rsidRPr="00B57929">
              <w:rPr>
                <w:rFonts w:eastAsiaTheme="minorEastAsia"/>
              </w:rPr>
              <w:t xml:space="preserve">Proposal 3: To compare the channel models, the metric of PDSCH cases could be throughput or condition number, </w:t>
            </w:r>
            <w:proofErr w:type="spellStart"/>
            <w:r w:rsidRPr="00B57929">
              <w:rPr>
                <w:rFonts w:eastAsiaTheme="minorEastAsia"/>
              </w:rPr>
              <w:t>i.e</w:t>
            </w:r>
            <w:proofErr w:type="spellEnd"/>
            <w:r w:rsidRPr="00B57929">
              <w:rPr>
                <w:rFonts w:eastAsiaTheme="minorEastAsia"/>
              </w:rPr>
              <w:t>, ratio of the absolute value of the maximum eigenvalue to the absolute value of the minimum eigenvalue of the channel. The metric of PMI cases could be reused from PMI test cases.</w:t>
            </w:r>
          </w:p>
          <w:p w14:paraId="310A80D5" w14:textId="77777777" w:rsidR="00ED2613" w:rsidRPr="00B57929" w:rsidRDefault="00ED2613" w:rsidP="001D7AA0">
            <w:pPr>
              <w:pStyle w:val="proposal0"/>
              <w:keepNext/>
              <w:spacing w:after="120"/>
              <w:rPr>
                <w:rFonts w:eastAsiaTheme="minorEastAsia"/>
              </w:rPr>
            </w:pPr>
            <w:r w:rsidRPr="00B57929">
              <w:rPr>
                <w:rFonts w:eastAsiaTheme="minorEastAsia"/>
              </w:rPr>
              <w:t>Proposal 4: RAN4 to introduce enhanced TDL channel with multi-beams as one of candidate solutions for R19 SCM.</w:t>
            </w:r>
          </w:p>
          <w:p w14:paraId="7AFD41EB" w14:textId="77777777" w:rsidR="00ED2613" w:rsidRPr="00B57929" w:rsidRDefault="00ED2613" w:rsidP="001D7AA0">
            <w:pPr>
              <w:pStyle w:val="proposal0"/>
              <w:keepNext/>
              <w:spacing w:after="120"/>
            </w:pPr>
            <w:r w:rsidRPr="00B57929">
              <w:t>Proposal 5: RAN4 to use CDL channel generation procedure defined in 38.827.</w:t>
            </w:r>
          </w:p>
          <w:p w14:paraId="60D6CCB4" w14:textId="77777777" w:rsidR="00ED2613" w:rsidRPr="00B57929" w:rsidRDefault="00ED2613" w:rsidP="001D7AA0">
            <w:pPr>
              <w:pStyle w:val="proposal0"/>
              <w:keepNext/>
              <w:spacing w:after="120"/>
              <w:rPr>
                <w:rFonts w:eastAsiaTheme="minorEastAsia"/>
              </w:rPr>
            </w:pPr>
            <w:r w:rsidRPr="00B57929">
              <w:rPr>
                <w:rFonts w:eastAsiaTheme="minorEastAsia"/>
              </w:rPr>
              <w:t xml:space="preserve">Observation 1: </w:t>
            </w:r>
            <w:r w:rsidRPr="00B57929">
              <w:rPr>
                <w:rFonts w:eastAsiaTheme="minorEastAsia"/>
                <w:b w:val="0"/>
                <w:bCs/>
              </w:rPr>
              <w:t>CDL-</w:t>
            </w:r>
            <w:proofErr w:type="spellStart"/>
            <w:r w:rsidRPr="00B57929">
              <w:rPr>
                <w:rFonts w:eastAsiaTheme="minorEastAsia"/>
                <w:b w:val="0"/>
                <w:bCs/>
              </w:rPr>
              <w:t>UMa</w:t>
            </w:r>
            <w:proofErr w:type="spellEnd"/>
            <w:r w:rsidRPr="00B57929">
              <w:rPr>
                <w:rFonts w:eastAsiaTheme="minorEastAsia"/>
                <w:b w:val="0"/>
                <w:bCs/>
              </w:rPr>
              <w:t xml:space="preserve">-C in 38.827 is that the CDL parameter table is defined as band specific, </w:t>
            </w:r>
            <w:proofErr w:type="spellStart"/>
            <w:proofErr w:type="gramStart"/>
            <w:r w:rsidRPr="00B57929">
              <w:rPr>
                <w:rFonts w:eastAsiaTheme="minorEastAsia"/>
                <w:b w:val="0"/>
                <w:bCs/>
              </w:rPr>
              <w:t>e,g</w:t>
            </w:r>
            <w:proofErr w:type="spellEnd"/>
            <w:proofErr w:type="gramEnd"/>
            <w:r w:rsidRPr="00B57929">
              <w:rPr>
                <w:rFonts w:eastAsiaTheme="minorEastAsia"/>
                <w:b w:val="0"/>
                <w:bCs/>
              </w:rPr>
              <w:t>, parameters in CDL-</w:t>
            </w:r>
            <w:proofErr w:type="spellStart"/>
            <w:r w:rsidRPr="00B57929">
              <w:rPr>
                <w:rFonts w:eastAsiaTheme="minorEastAsia"/>
                <w:b w:val="0"/>
                <w:bCs/>
              </w:rPr>
              <w:t>UMa</w:t>
            </w:r>
            <w:proofErr w:type="spellEnd"/>
            <w:r w:rsidRPr="00B57929">
              <w:rPr>
                <w:rFonts w:eastAsiaTheme="minorEastAsia"/>
                <w:b w:val="0"/>
                <w:bCs/>
              </w:rPr>
              <w:t>-C are based on 3.5GHz carrier frequency, which conflict with the tradition that requirements are defined as band agnostic.</w:t>
            </w:r>
          </w:p>
          <w:p w14:paraId="2B780ACE" w14:textId="77777777" w:rsidR="00ED2613" w:rsidRPr="00B57929" w:rsidRDefault="00ED2613" w:rsidP="001D7AA0">
            <w:pPr>
              <w:pStyle w:val="proposal0"/>
              <w:keepNext/>
              <w:spacing w:after="120"/>
              <w:rPr>
                <w:rFonts w:eastAsiaTheme="minorEastAsia"/>
              </w:rPr>
            </w:pPr>
            <w:r w:rsidRPr="00B57929">
              <w:rPr>
                <w:rFonts w:eastAsiaTheme="minorEastAsia"/>
              </w:rPr>
              <w:t>Proposal 6: RAN4 to use CDL parameters table defined in 38.901 for study.</w:t>
            </w:r>
          </w:p>
          <w:p w14:paraId="37434C84" w14:textId="77777777" w:rsidR="00ED2613" w:rsidRPr="00B57929" w:rsidRDefault="00ED2613" w:rsidP="001D7AA0">
            <w:pPr>
              <w:pStyle w:val="proposal0"/>
              <w:keepNext/>
              <w:spacing w:after="120"/>
              <w:rPr>
                <w:rFonts w:eastAsiaTheme="minorEastAsia"/>
              </w:rPr>
            </w:pPr>
            <w:r w:rsidRPr="00B57929">
              <w:t xml:space="preserve">Observation 2: </w:t>
            </w:r>
            <w:r w:rsidRPr="00B57929">
              <w:rPr>
                <w:b w:val="0"/>
                <w:bCs/>
              </w:rPr>
              <w:t>Beamforming changes receiving signal power but doesn’t change actual SNR since 38.101-4 defines SNR at receiving side.</w:t>
            </w:r>
          </w:p>
          <w:p w14:paraId="2BDB28F7" w14:textId="61FA144C" w:rsidR="00ED2613" w:rsidRPr="00B57929" w:rsidRDefault="00ED2613" w:rsidP="001D7AA0">
            <w:pPr>
              <w:pStyle w:val="proposal0"/>
              <w:keepNext/>
              <w:spacing w:after="120"/>
              <w:rPr>
                <w:rFonts w:eastAsiaTheme="minorEastAsia"/>
              </w:rPr>
            </w:pPr>
            <w:r w:rsidRPr="00B57929">
              <w:rPr>
                <w:rFonts w:eastAsiaTheme="minorEastAsia"/>
              </w:rPr>
              <w:t>Proposal 7: RAN4 to evaluate the performance of fixed array, fixed subarray and without</w:t>
            </w:r>
            <w:r w:rsidR="00B57929" w:rsidRPr="00B57929">
              <w:rPr>
                <w:rFonts w:eastAsiaTheme="minorEastAsia"/>
              </w:rPr>
              <w:t xml:space="preserve"> </w:t>
            </w:r>
            <w:r w:rsidRPr="00B57929">
              <w:rPr>
                <w:rFonts w:eastAsiaTheme="minorEastAsia"/>
              </w:rPr>
              <w:t xml:space="preserve">AAV and preclude the full connected with beamforming, </w:t>
            </w:r>
          </w:p>
          <w:p w14:paraId="11BF4A60" w14:textId="77777777" w:rsidR="00ED2613" w:rsidRPr="00B57929" w:rsidRDefault="00ED2613" w:rsidP="001D7AA0">
            <w:pPr>
              <w:pStyle w:val="proposal0"/>
              <w:keepNext/>
              <w:spacing w:after="120"/>
              <w:rPr>
                <w:rFonts w:eastAsiaTheme="minorEastAsia"/>
              </w:rPr>
            </w:pPr>
            <w:r w:rsidRPr="00B57929">
              <w:rPr>
                <w:rFonts w:eastAsiaTheme="minorEastAsia"/>
              </w:rPr>
              <w:t>Proposal 8: RAN4 shall specify the parameters of conversion from GCS to LCS. I.e. alpha, Beta and Gama and BS/UE antenna element coordinate in the LCS.</w:t>
            </w:r>
          </w:p>
          <w:p w14:paraId="7294F2A7" w14:textId="77777777" w:rsidR="00ED2613" w:rsidRPr="00B57929" w:rsidRDefault="00ED2613" w:rsidP="001D7AA0">
            <w:pPr>
              <w:pStyle w:val="proposal0"/>
              <w:keepNext/>
              <w:spacing w:after="120"/>
              <w:rPr>
                <w:rFonts w:eastAsiaTheme="minorEastAsia"/>
              </w:rPr>
            </w:pPr>
            <w:r w:rsidRPr="00B57929">
              <w:rPr>
                <w:rFonts w:eastAsiaTheme="minorEastAsia"/>
              </w:rPr>
              <w:t xml:space="preserve">Proposal 9: If RAN4 agrees to use CDL parameters table defined in 38.901, RAN4 to configure </w:t>
            </w:r>
            <m:oMath>
              <m:r>
                <m:rPr>
                  <m:sty m:val="bi"/>
                </m:rPr>
                <w:rPr>
                  <w:rFonts w:ascii="Cambria Math" w:eastAsiaTheme="minorEastAsia" w:hAnsi="Cambria Math"/>
                </w:rPr>
                <m:t>α</m:t>
              </m:r>
              <m:r>
                <m:rPr>
                  <m:sty m:val="b"/>
                </m:rPr>
                <w:rPr>
                  <w:rFonts w:ascii="Cambria Math" w:eastAsiaTheme="minorEastAsia" w:hAnsi="Cambria Math"/>
                </w:rPr>
                <m:t>=0,</m:t>
              </m:r>
            </m:oMath>
            <w:r w:rsidRPr="00B57929">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B57929">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B57929">
              <w:rPr>
                <w:rFonts w:eastAsiaTheme="minorEastAsia"/>
              </w:rPr>
              <w:t xml:space="preserve"> for BS side and </w:t>
            </w:r>
            <m:oMath>
              <m:r>
                <m:rPr>
                  <m:sty m:val="bi"/>
                </m:rPr>
                <w:rPr>
                  <w:rFonts w:ascii="Cambria Math" w:eastAsiaTheme="minorEastAsia" w:hAnsi="Cambria Math"/>
                </w:rPr>
                <m:t>α</m:t>
              </m:r>
              <m:r>
                <m:rPr>
                  <m:sty m:val="b"/>
                </m:rPr>
                <w:rPr>
                  <w:rFonts w:ascii="Cambria Math" w:eastAsiaTheme="minorEastAsia" w:hAnsi="Cambria Math"/>
                </w:rPr>
                <m:t>=180</m:t>
              </m:r>
              <m:r>
                <m:rPr>
                  <m:sty m:val="bi"/>
                </m:rPr>
                <w:rPr>
                  <w:rFonts w:ascii="Cambria Math" w:eastAsiaTheme="minorEastAsia" w:hAnsi="Cambria Math"/>
                </w:rPr>
                <m:t>°</m:t>
              </m:r>
              <m:r>
                <m:rPr>
                  <m:sty m:val="b"/>
                </m:rPr>
                <w:rPr>
                  <w:rFonts w:ascii="Cambria Math" w:eastAsiaTheme="minorEastAsia" w:hAnsi="Cambria Math"/>
                </w:rPr>
                <m:t>,</m:t>
              </m:r>
            </m:oMath>
            <w:r w:rsidRPr="00B57929">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B57929">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B57929">
              <w:rPr>
                <w:rFonts w:eastAsiaTheme="minorEastAsia"/>
              </w:rPr>
              <w:t xml:space="preserve"> for UE side. I.e. UE and BS are facing to each other with same height.</w:t>
            </w:r>
          </w:p>
          <w:p w14:paraId="572DF032" w14:textId="77777777" w:rsidR="00ED2613" w:rsidRPr="00B57929" w:rsidRDefault="00ED2613" w:rsidP="001D7AA0">
            <w:pPr>
              <w:pStyle w:val="proposal0"/>
              <w:keepNext/>
              <w:spacing w:after="120"/>
              <w:rPr>
                <w:rFonts w:eastAsiaTheme="minorEastAsia"/>
              </w:rPr>
            </w:pPr>
            <w:r w:rsidRPr="00B57929">
              <w:rPr>
                <w:rFonts w:eastAsiaTheme="minorEastAsia"/>
              </w:rPr>
              <w:t xml:space="preserve">Proposal 10: If RAN4 agrees to use CDL parameters table defined in 38.901, RAN4 to configure </w:t>
            </w:r>
            <m:oMath>
              <m:r>
                <m:rPr>
                  <m:sty m:val="bi"/>
                </m:rPr>
                <w:rPr>
                  <w:rFonts w:ascii="Cambria Math" w:eastAsiaTheme="minorEastAsia" w:hAnsi="Cambria Math"/>
                </w:rPr>
                <m:t>α</m:t>
              </m:r>
              <m:r>
                <m:rPr>
                  <m:sty m:val="b"/>
                </m:rPr>
                <w:rPr>
                  <w:rFonts w:ascii="Cambria Math" w:eastAsiaTheme="minorEastAsia" w:hAnsi="Cambria Math"/>
                </w:rPr>
                <m:t>=0,</m:t>
              </m:r>
            </m:oMath>
            <w:r w:rsidRPr="00B57929">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m:t>
              </m:r>
              <m:r>
                <m:rPr>
                  <m:sty m:val="bi"/>
                </m:rPr>
                <w:rPr>
                  <w:rFonts w:ascii="Cambria Math" w:eastAsiaTheme="minorEastAsia" w:hAnsi="Cambria Math"/>
                </w:rPr>
                <m:t>13.2°</m:t>
              </m:r>
              <m:r>
                <m:rPr>
                  <m:sty m:val="b"/>
                </m:rPr>
                <w:rPr>
                  <w:rFonts w:ascii="Cambria Math" w:eastAsiaTheme="minorEastAsia" w:hAnsi="Cambria Math"/>
                </w:rPr>
                <m:t>,</m:t>
              </m:r>
            </m:oMath>
            <w:r w:rsidRPr="00B57929">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B57929">
              <w:rPr>
                <w:rFonts w:eastAsiaTheme="minorEastAsia"/>
              </w:rPr>
              <w:t xml:space="preserve"> for BS side and </w:t>
            </w:r>
            <m:oMath>
              <m:r>
                <m:rPr>
                  <m:sty m:val="bi"/>
                </m:rPr>
                <w:rPr>
                  <w:rFonts w:ascii="Cambria Math" w:eastAsiaTheme="minorEastAsia" w:hAnsi="Cambria Math"/>
                </w:rPr>
                <m:t>α</m:t>
              </m:r>
              <m:r>
                <m:rPr>
                  <m:sty m:val="b"/>
                </m:rPr>
                <w:rPr>
                  <w:rFonts w:ascii="Cambria Math" w:eastAsiaTheme="minorEastAsia" w:hAnsi="Cambria Math"/>
                </w:rPr>
                <m:t>=180</m:t>
              </m:r>
              <m:r>
                <m:rPr>
                  <m:sty m:val="bi"/>
                </m:rPr>
                <w:rPr>
                  <w:rFonts w:ascii="Cambria Math" w:eastAsiaTheme="minorEastAsia" w:hAnsi="Cambria Math"/>
                </w:rPr>
                <m:t>°</m:t>
              </m:r>
              <m:r>
                <m:rPr>
                  <m:sty m:val="b"/>
                </m:rPr>
                <w:rPr>
                  <w:rFonts w:ascii="Cambria Math" w:eastAsiaTheme="minorEastAsia" w:hAnsi="Cambria Math"/>
                </w:rPr>
                <m:t>,</m:t>
              </m:r>
            </m:oMath>
            <w:r w:rsidRPr="00B57929">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B57929">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B57929">
              <w:rPr>
                <w:rFonts w:eastAsiaTheme="minorEastAsia"/>
              </w:rPr>
              <w:t xml:space="preserve"> for UE side. I.e. UE and BS are facing to each other with BS height=25m, UE height=1.5m and D2D=100.</w:t>
            </w:r>
          </w:p>
          <w:p w14:paraId="18648E00" w14:textId="77777777" w:rsidR="00ED2613" w:rsidRPr="00B57929" w:rsidRDefault="00ED2613" w:rsidP="001D7AA0">
            <w:pPr>
              <w:pStyle w:val="3"/>
              <w:keepNext/>
              <w:spacing w:before="120" w:after="120"/>
              <w:rPr>
                <w:rFonts w:eastAsiaTheme="minorEastAsia"/>
                <w:b/>
                <w:bCs/>
              </w:rPr>
            </w:pPr>
            <w:r w:rsidRPr="00B57929">
              <w:rPr>
                <w:rFonts w:eastAsiaTheme="minorEastAsia"/>
                <w:b/>
              </w:rPr>
              <w:t xml:space="preserve">Proposal 11: RAN4 to generate the time varying beam direction CDL channel by referring the </w:t>
            </w:r>
            <w:r w:rsidRPr="00B57929">
              <w:rPr>
                <w:rFonts w:eastAsiaTheme="minorEastAsia"/>
                <w:b/>
                <w:bCs/>
              </w:rPr>
              <w:t>procedure of scaling of angles for CDL channel defined in clause 7.7.5.1 in 38.901, the making the desired mean angle changed slot by slot.</w:t>
            </w:r>
          </w:p>
          <w:p w14:paraId="64A855B0" w14:textId="77777777" w:rsidR="00ED2613" w:rsidRPr="00B57929" w:rsidRDefault="00ED2613" w:rsidP="001D7AA0">
            <w:pPr>
              <w:pStyle w:val="3"/>
              <w:keepNext/>
              <w:spacing w:before="120" w:after="120"/>
              <w:rPr>
                <w:rFonts w:eastAsiaTheme="minorEastAsia"/>
                <w:b/>
                <w:bCs/>
              </w:rPr>
            </w:pPr>
            <w:r w:rsidRPr="00B57929">
              <w:rPr>
                <w:rFonts w:eastAsiaTheme="minorEastAsia"/>
                <w:b/>
              </w:rPr>
              <w:lastRenderedPageBreak/>
              <w:t xml:space="preserve">Proposal 12: </w:t>
            </w:r>
            <w:r w:rsidRPr="00B57929">
              <w:rPr>
                <w:rFonts w:eastAsiaTheme="minorEastAsia"/>
                <w:b/>
                <w:bCs/>
              </w:rPr>
              <w:t>RAN4 to discuss how to handle the changed SNR with the beam direction changed</w:t>
            </w:r>
          </w:p>
          <w:p w14:paraId="28EC29EA" w14:textId="77777777" w:rsidR="00ED2613" w:rsidRPr="00B57929" w:rsidRDefault="00ED2613" w:rsidP="001D7AA0">
            <w:pPr>
              <w:pStyle w:val="proposal0"/>
              <w:keepNext/>
              <w:spacing w:after="120"/>
              <w:rPr>
                <w:rFonts w:eastAsiaTheme="minorEastAsia"/>
              </w:rPr>
            </w:pPr>
            <w:r w:rsidRPr="00B57929">
              <w:rPr>
                <w:rFonts w:eastAsiaTheme="minorEastAsia"/>
              </w:rPr>
              <w:t>Observation 3:</w:t>
            </w:r>
            <w:r w:rsidRPr="00B57929">
              <w:rPr>
                <w:rFonts w:eastAsiaTheme="minorEastAsia"/>
                <w:b w:val="0"/>
                <w:bCs/>
              </w:rPr>
              <w:t xml:space="preserve"> For Rank4, the performance comparison is </w:t>
            </w:r>
            <w:proofErr w:type="spellStart"/>
            <w:r w:rsidRPr="00B57929">
              <w:rPr>
                <w:rFonts w:eastAsiaTheme="minorEastAsia"/>
                <w:b w:val="0"/>
                <w:bCs/>
              </w:rPr>
              <w:t>TDLC+Low</w:t>
            </w:r>
            <w:proofErr w:type="spellEnd"/>
            <w:r w:rsidRPr="00B57929">
              <w:rPr>
                <w:rFonts w:eastAsiaTheme="minorEastAsia"/>
                <w:b w:val="0"/>
                <w:bCs/>
              </w:rPr>
              <w:t xml:space="preserve">&gt;CDL-C with </w:t>
            </w:r>
            <w:proofErr w:type="spellStart"/>
            <w:r w:rsidRPr="00B57929">
              <w:rPr>
                <w:rFonts w:eastAsiaTheme="minorEastAsia"/>
                <w:b w:val="0"/>
                <w:bCs/>
              </w:rPr>
              <w:t>FixedArray</w:t>
            </w:r>
            <w:proofErr w:type="spellEnd"/>
            <w:r w:rsidRPr="00B57929">
              <w:rPr>
                <w:rFonts w:eastAsiaTheme="minorEastAsia"/>
                <w:b w:val="0"/>
                <w:bCs/>
              </w:rPr>
              <w:t>&gt;</w:t>
            </w:r>
            <w:r w:rsidRPr="00B57929">
              <w:rPr>
                <w:b w:val="0"/>
                <w:bCs/>
              </w:rPr>
              <w:t xml:space="preserve"> CDL-C </w:t>
            </w:r>
            <w:proofErr w:type="gramStart"/>
            <w:r w:rsidRPr="00B57929">
              <w:rPr>
                <w:b w:val="0"/>
                <w:bCs/>
              </w:rPr>
              <w:t xml:space="preserve">with  </w:t>
            </w:r>
            <w:proofErr w:type="spellStart"/>
            <w:r w:rsidRPr="00B57929">
              <w:rPr>
                <w:rFonts w:eastAsiaTheme="minorEastAsia"/>
                <w:b w:val="0"/>
                <w:bCs/>
              </w:rPr>
              <w:t>FixedSubArray</w:t>
            </w:r>
            <w:proofErr w:type="spellEnd"/>
            <w:proofErr w:type="gramEnd"/>
            <w:r w:rsidRPr="00B57929">
              <w:rPr>
                <w:rFonts w:eastAsiaTheme="minorEastAsia"/>
                <w:b w:val="0"/>
                <w:bCs/>
              </w:rPr>
              <w:t>&gt;</w:t>
            </w:r>
            <w:r w:rsidRPr="00B57929">
              <w:rPr>
                <w:b w:val="0"/>
                <w:bCs/>
              </w:rPr>
              <w:t xml:space="preserve"> CDL-C </w:t>
            </w:r>
            <w:proofErr w:type="spellStart"/>
            <w:r w:rsidRPr="00B57929">
              <w:rPr>
                <w:b w:val="0"/>
                <w:bCs/>
              </w:rPr>
              <w:t>withoutAAV</w:t>
            </w:r>
            <w:proofErr w:type="spellEnd"/>
            <w:r w:rsidRPr="00B57929">
              <w:rPr>
                <w:b w:val="0"/>
                <w:bCs/>
              </w:rPr>
              <w:t>&gt;</w:t>
            </w:r>
            <w:proofErr w:type="spellStart"/>
            <w:r w:rsidRPr="00B57929">
              <w:rPr>
                <w:b w:val="0"/>
                <w:bCs/>
              </w:rPr>
              <w:t>TDLC+Med</w:t>
            </w:r>
            <w:proofErr w:type="spellEnd"/>
            <w:r w:rsidRPr="00B57929">
              <w:rPr>
                <w:b w:val="0"/>
                <w:bCs/>
              </w:rPr>
              <w:t xml:space="preserve"> B.</w:t>
            </w:r>
          </w:p>
          <w:p w14:paraId="0710BBD8" w14:textId="77777777" w:rsidR="00ED2613" w:rsidRPr="00B57929" w:rsidRDefault="00ED2613" w:rsidP="001D7AA0">
            <w:pPr>
              <w:pStyle w:val="proposal0"/>
              <w:keepNext/>
              <w:spacing w:after="120"/>
              <w:rPr>
                <w:rFonts w:eastAsiaTheme="minorEastAsia"/>
              </w:rPr>
            </w:pPr>
            <w:r w:rsidRPr="00B57929">
              <w:rPr>
                <w:rFonts w:eastAsiaTheme="minorEastAsia"/>
              </w:rPr>
              <w:t xml:space="preserve">Observation 4: </w:t>
            </w:r>
            <w:r w:rsidRPr="00B57929">
              <w:rPr>
                <w:rFonts w:eastAsiaTheme="minorEastAsia"/>
                <w:b w:val="0"/>
                <w:bCs/>
              </w:rPr>
              <w:t xml:space="preserve">For Rank8, the performance comparison is </w:t>
            </w:r>
            <w:proofErr w:type="spellStart"/>
            <w:r w:rsidRPr="00B57929">
              <w:rPr>
                <w:rFonts w:eastAsiaTheme="minorEastAsia"/>
                <w:b w:val="0"/>
                <w:bCs/>
              </w:rPr>
              <w:t>TDLC+Low</w:t>
            </w:r>
            <w:proofErr w:type="spellEnd"/>
            <w:r w:rsidRPr="00B57929">
              <w:rPr>
                <w:rFonts w:eastAsiaTheme="minorEastAsia"/>
                <w:b w:val="0"/>
                <w:bCs/>
              </w:rPr>
              <w:t xml:space="preserve">&gt;CDL-C with </w:t>
            </w:r>
            <w:proofErr w:type="spellStart"/>
            <w:r w:rsidRPr="00B57929">
              <w:rPr>
                <w:rFonts w:eastAsiaTheme="minorEastAsia"/>
                <w:b w:val="0"/>
                <w:bCs/>
              </w:rPr>
              <w:t>FixedArray</w:t>
            </w:r>
            <w:proofErr w:type="spellEnd"/>
            <w:r w:rsidRPr="00B57929">
              <w:rPr>
                <w:rFonts w:eastAsiaTheme="minorEastAsia"/>
                <w:b w:val="0"/>
                <w:bCs/>
              </w:rPr>
              <w:t>&gt;</w:t>
            </w:r>
            <w:r w:rsidRPr="00B57929">
              <w:rPr>
                <w:b w:val="0"/>
                <w:bCs/>
              </w:rPr>
              <w:t xml:space="preserve"> CDL-C </w:t>
            </w:r>
            <w:proofErr w:type="gramStart"/>
            <w:r w:rsidRPr="00B57929">
              <w:rPr>
                <w:b w:val="0"/>
                <w:bCs/>
              </w:rPr>
              <w:t xml:space="preserve">with  </w:t>
            </w:r>
            <w:proofErr w:type="spellStart"/>
            <w:r w:rsidRPr="00B57929">
              <w:rPr>
                <w:rFonts w:eastAsiaTheme="minorEastAsia"/>
                <w:b w:val="0"/>
                <w:bCs/>
              </w:rPr>
              <w:t>FixedSubArray</w:t>
            </w:r>
            <w:proofErr w:type="spellEnd"/>
            <w:proofErr w:type="gramEnd"/>
            <w:r w:rsidRPr="00B57929">
              <w:rPr>
                <w:rFonts w:eastAsiaTheme="minorEastAsia"/>
                <w:b w:val="0"/>
                <w:bCs/>
              </w:rPr>
              <w:t>=</w:t>
            </w:r>
            <w:r w:rsidRPr="00B57929">
              <w:rPr>
                <w:b w:val="0"/>
                <w:bCs/>
              </w:rPr>
              <w:t xml:space="preserve">CDL-C </w:t>
            </w:r>
            <w:proofErr w:type="spellStart"/>
            <w:r w:rsidRPr="00B57929">
              <w:rPr>
                <w:b w:val="0"/>
                <w:bCs/>
              </w:rPr>
              <w:t>withoutAAV</w:t>
            </w:r>
            <w:proofErr w:type="spellEnd"/>
            <w:r w:rsidRPr="00B57929">
              <w:rPr>
                <w:b w:val="0"/>
                <w:bCs/>
              </w:rPr>
              <w:t>&gt;</w:t>
            </w:r>
            <w:proofErr w:type="spellStart"/>
            <w:r w:rsidRPr="00B57929">
              <w:rPr>
                <w:b w:val="0"/>
                <w:bCs/>
              </w:rPr>
              <w:t>TDLC+Med</w:t>
            </w:r>
            <w:proofErr w:type="spellEnd"/>
            <w:r w:rsidRPr="00B57929">
              <w:rPr>
                <w:b w:val="0"/>
                <w:bCs/>
              </w:rPr>
              <w:t xml:space="preserve"> B.</w:t>
            </w:r>
          </w:p>
          <w:p w14:paraId="28030C09" w14:textId="77777777" w:rsidR="00ED2613" w:rsidRPr="00B57929" w:rsidRDefault="00ED2613" w:rsidP="001D7AA0">
            <w:pPr>
              <w:pStyle w:val="proposal0"/>
              <w:keepNext/>
              <w:spacing w:after="120"/>
              <w:rPr>
                <w:rFonts w:eastAsiaTheme="minorEastAsia"/>
              </w:rPr>
            </w:pPr>
            <w:r w:rsidRPr="00B57929">
              <w:rPr>
                <w:rFonts w:eastAsiaTheme="minorEastAsia"/>
              </w:rPr>
              <w:t xml:space="preserve">Observation 5: </w:t>
            </w:r>
            <w:r w:rsidRPr="00B57929">
              <w:rPr>
                <w:rFonts w:eastAsiaTheme="minorEastAsia"/>
                <w:b w:val="0"/>
                <w:bCs/>
              </w:rPr>
              <w:t xml:space="preserve">For Rank4, the performance comparison is </w:t>
            </w:r>
            <w:proofErr w:type="spellStart"/>
            <w:r w:rsidRPr="00B57929">
              <w:rPr>
                <w:rFonts w:eastAsiaTheme="minorEastAsia"/>
                <w:b w:val="0"/>
                <w:bCs/>
              </w:rPr>
              <w:t>TDLC+Low</w:t>
            </w:r>
            <w:proofErr w:type="spellEnd"/>
            <w:r w:rsidRPr="00B57929">
              <w:rPr>
                <w:rFonts w:eastAsiaTheme="minorEastAsia"/>
                <w:b w:val="0"/>
                <w:bCs/>
              </w:rPr>
              <w:t xml:space="preserve">&gt;CDL-C with </w:t>
            </w:r>
            <w:proofErr w:type="spellStart"/>
            <w:r w:rsidRPr="00B57929">
              <w:rPr>
                <w:rFonts w:eastAsiaTheme="minorEastAsia"/>
                <w:b w:val="0"/>
                <w:bCs/>
              </w:rPr>
              <w:t>FixedArray</w:t>
            </w:r>
            <w:proofErr w:type="spellEnd"/>
            <w:r w:rsidRPr="00B57929">
              <w:rPr>
                <w:rFonts w:eastAsiaTheme="minorEastAsia"/>
                <w:b w:val="0"/>
                <w:bCs/>
              </w:rPr>
              <w:t>&gt;</w:t>
            </w:r>
            <w:r w:rsidRPr="00B57929">
              <w:rPr>
                <w:b w:val="0"/>
                <w:bCs/>
              </w:rPr>
              <w:t xml:space="preserve"> CDL-C </w:t>
            </w:r>
            <w:proofErr w:type="gramStart"/>
            <w:r w:rsidRPr="00B57929">
              <w:rPr>
                <w:b w:val="0"/>
                <w:bCs/>
              </w:rPr>
              <w:t xml:space="preserve">with  </w:t>
            </w:r>
            <w:proofErr w:type="spellStart"/>
            <w:r w:rsidRPr="00B57929">
              <w:rPr>
                <w:rFonts w:eastAsiaTheme="minorEastAsia"/>
                <w:b w:val="0"/>
                <w:bCs/>
              </w:rPr>
              <w:t>FixedSubArray</w:t>
            </w:r>
            <w:proofErr w:type="spellEnd"/>
            <w:proofErr w:type="gramEnd"/>
            <w:r w:rsidRPr="00B57929">
              <w:rPr>
                <w:rFonts w:eastAsiaTheme="minorEastAsia"/>
                <w:b w:val="0"/>
                <w:bCs/>
              </w:rPr>
              <w:t>&gt;</w:t>
            </w:r>
            <w:r w:rsidRPr="00B57929">
              <w:rPr>
                <w:b w:val="0"/>
                <w:bCs/>
              </w:rPr>
              <w:t xml:space="preserve"> CDL-C </w:t>
            </w:r>
            <w:proofErr w:type="spellStart"/>
            <w:r w:rsidRPr="00B57929">
              <w:rPr>
                <w:b w:val="0"/>
                <w:bCs/>
              </w:rPr>
              <w:t>withoutAAV</w:t>
            </w:r>
            <w:proofErr w:type="spellEnd"/>
            <w:r w:rsidRPr="00B57929">
              <w:rPr>
                <w:b w:val="0"/>
                <w:bCs/>
              </w:rPr>
              <w:t>&gt;</w:t>
            </w:r>
            <w:proofErr w:type="spellStart"/>
            <w:r w:rsidRPr="00B57929">
              <w:rPr>
                <w:b w:val="0"/>
                <w:bCs/>
              </w:rPr>
              <w:t>TDLC+Med</w:t>
            </w:r>
            <w:proofErr w:type="spellEnd"/>
            <w:r w:rsidRPr="00B57929">
              <w:rPr>
                <w:b w:val="0"/>
                <w:bCs/>
              </w:rPr>
              <w:t xml:space="preserve"> B.</w:t>
            </w:r>
          </w:p>
          <w:p w14:paraId="17F18273" w14:textId="77777777" w:rsidR="00ED2613" w:rsidRPr="00B57929" w:rsidRDefault="00ED2613" w:rsidP="001D7AA0">
            <w:pPr>
              <w:pStyle w:val="proposal0"/>
              <w:keepNext/>
              <w:spacing w:after="120"/>
              <w:rPr>
                <w:rFonts w:eastAsiaTheme="minorEastAsia"/>
              </w:rPr>
            </w:pPr>
            <w:r w:rsidRPr="00B57929">
              <w:rPr>
                <w:rFonts w:eastAsiaTheme="minorEastAsia"/>
              </w:rPr>
              <w:t xml:space="preserve">Observation 6: </w:t>
            </w:r>
            <w:r w:rsidRPr="00B57929">
              <w:rPr>
                <w:rFonts w:eastAsiaTheme="minorEastAsia"/>
                <w:b w:val="0"/>
                <w:bCs/>
              </w:rPr>
              <w:t xml:space="preserve">For Rank8, the performance comparison is </w:t>
            </w:r>
            <w:proofErr w:type="spellStart"/>
            <w:r w:rsidRPr="00B57929">
              <w:rPr>
                <w:rFonts w:eastAsiaTheme="minorEastAsia"/>
                <w:b w:val="0"/>
                <w:bCs/>
              </w:rPr>
              <w:t>TDLC+Low</w:t>
            </w:r>
            <w:proofErr w:type="spellEnd"/>
            <w:r w:rsidRPr="00B57929">
              <w:rPr>
                <w:rFonts w:eastAsiaTheme="minorEastAsia"/>
                <w:b w:val="0"/>
                <w:bCs/>
              </w:rPr>
              <w:t xml:space="preserve">&gt;CDL-C with </w:t>
            </w:r>
            <w:proofErr w:type="spellStart"/>
            <w:r w:rsidRPr="00B57929">
              <w:rPr>
                <w:rFonts w:eastAsiaTheme="minorEastAsia"/>
                <w:b w:val="0"/>
                <w:bCs/>
              </w:rPr>
              <w:t>FixedArray</w:t>
            </w:r>
            <w:proofErr w:type="spellEnd"/>
            <w:r w:rsidRPr="00B57929">
              <w:rPr>
                <w:rFonts w:eastAsiaTheme="minorEastAsia"/>
                <w:b w:val="0"/>
                <w:bCs/>
              </w:rPr>
              <w:t>&gt;</w:t>
            </w:r>
            <w:r w:rsidRPr="00B57929">
              <w:rPr>
                <w:b w:val="0"/>
                <w:bCs/>
              </w:rPr>
              <w:t xml:space="preserve"> CDL-C </w:t>
            </w:r>
            <w:proofErr w:type="gramStart"/>
            <w:r w:rsidRPr="00B57929">
              <w:rPr>
                <w:b w:val="0"/>
                <w:bCs/>
              </w:rPr>
              <w:t xml:space="preserve">with  </w:t>
            </w:r>
            <w:proofErr w:type="spellStart"/>
            <w:r w:rsidRPr="00B57929">
              <w:rPr>
                <w:rFonts w:eastAsiaTheme="minorEastAsia"/>
                <w:b w:val="0"/>
                <w:bCs/>
              </w:rPr>
              <w:t>FixedSubArray</w:t>
            </w:r>
            <w:proofErr w:type="spellEnd"/>
            <w:proofErr w:type="gramEnd"/>
            <w:r w:rsidRPr="00B57929">
              <w:rPr>
                <w:rFonts w:eastAsiaTheme="minorEastAsia"/>
                <w:b w:val="0"/>
                <w:bCs/>
              </w:rPr>
              <w:t>=</w:t>
            </w:r>
            <w:r w:rsidRPr="00B57929">
              <w:rPr>
                <w:b w:val="0"/>
                <w:bCs/>
              </w:rPr>
              <w:t xml:space="preserve">CDL-C </w:t>
            </w:r>
            <w:proofErr w:type="spellStart"/>
            <w:r w:rsidRPr="00B57929">
              <w:rPr>
                <w:b w:val="0"/>
                <w:bCs/>
              </w:rPr>
              <w:t>withoutAAV</w:t>
            </w:r>
            <w:proofErr w:type="spellEnd"/>
            <w:r w:rsidRPr="00B57929">
              <w:rPr>
                <w:b w:val="0"/>
                <w:bCs/>
              </w:rPr>
              <w:t>&gt;</w:t>
            </w:r>
            <w:proofErr w:type="spellStart"/>
            <w:r w:rsidRPr="00B57929">
              <w:rPr>
                <w:b w:val="0"/>
                <w:bCs/>
              </w:rPr>
              <w:t>TDLC+Med</w:t>
            </w:r>
            <w:proofErr w:type="spellEnd"/>
            <w:r w:rsidRPr="00B57929">
              <w:rPr>
                <w:b w:val="0"/>
                <w:bCs/>
              </w:rPr>
              <w:t xml:space="preserve"> B.</w:t>
            </w:r>
          </w:p>
          <w:p w14:paraId="27262CB4" w14:textId="77777777" w:rsidR="00ED2613" w:rsidRPr="00B57929" w:rsidRDefault="00ED2613" w:rsidP="001D7AA0">
            <w:pPr>
              <w:pStyle w:val="proposal0"/>
              <w:keepNext/>
              <w:spacing w:after="120"/>
              <w:rPr>
                <w:rFonts w:eastAsiaTheme="minorEastAsia"/>
                <w:noProof/>
              </w:rPr>
            </w:pPr>
            <w:r w:rsidRPr="00B57929">
              <w:rPr>
                <w:rFonts w:eastAsiaTheme="minorEastAsia"/>
                <w:noProof/>
              </w:rPr>
              <w:t xml:space="preserve">Observation 7: </w:t>
            </w:r>
            <w:r w:rsidRPr="00B57929">
              <w:rPr>
                <w:rFonts w:eastAsiaTheme="minorEastAsia"/>
                <w:b w:val="0"/>
                <w:bCs/>
                <w:noProof/>
              </w:rPr>
              <w:t xml:space="preserve">For Rank 2, digital beamforming gain for CDL channel is not sufficient, which means PMI test is problemtic since Rank2 is always used for legacy PMI test. </w:t>
            </w:r>
          </w:p>
          <w:p w14:paraId="7E8DAE55" w14:textId="77777777" w:rsidR="00ED2613" w:rsidRPr="00B57929" w:rsidRDefault="00ED2613" w:rsidP="001D7AA0">
            <w:pPr>
              <w:pStyle w:val="proposal0"/>
              <w:keepNext/>
              <w:spacing w:after="120"/>
              <w:rPr>
                <w:rFonts w:eastAsiaTheme="minorEastAsia"/>
                <w:noProof/>
              </w:rPr>
            </w:pPr>
            <w:r w:rsidRPr="00B57929">
              <w:rPr>
                <w:rFonts w:eastAsiaTheme="minorEastAsia"/>
                <w:noProof/>
              </w:rPr>
              <w:t xml:space="preserve">Observation 8: </w:t>
            </w:r>
            <w:r w:rsidRPr="00B57929">
              <w:rPr>
                <w:rFonts w:eastAsiaTheme="minorEastAsia"/>
                <w:b w:val="0"/>
                <w:bCs/>
                <w:noProof/>
              </w:rPr>
              <w:t>For Rank4, the digital beamforming gain is sufficient for CDL channel,  legacy TDLC XPL High channel can’t work. However, with enhanced TDLC363-5 with 2beams, the Digital beamforming gain is quite higher than CDL channel.</w:t>
            </w:r>
          </w:p>
          <w:p w14:paraId="5A39E50D" w14:textId="7494A506" w:rsidR="00514A36" w:rsidRPr="00B57929" w:rsidRDefault="00514A36" w:rsidP="001D7AA0">
            <w:pPr>
              <w:pStyle w:val="TAC"/>
              <w:rPr>
                <w:rFonts w:cs="Arial"/>
                <w:szCs w:val="18"/>
                <w:lang w:val="en-GB"/>
              </w:rPr>
            </w:pPr>
          </w:p>
        </w:tc>
      </w:tr>
    </w:tbl>
    <w:p w14:paraId="20BCC5D4" w14:textId="77777777" w:rsidR="00726E07" w:rsidRPr="00B57929" w:rsidRDefault="00726E07" w:rsidP="00726E07"/>
    <w:p w14:paraId="04FE1FF9" w14:textId="77777777" w:rsidR="00726E07" w:rsidRPr="00B57929" w:rsidRDefault="00726E07" w:rsidP="00726E07">
      <w:pPr>
        <w:pStyle w:val="Heading2"/>
        <w:rPr>
          <w:lang w:val="en-GB"/>
        </w:rPr>
      </w:pPr>
      <w:r w:rsidRPr="00B57929">
        <w:rPr>
          <w:lang w:val="en-GB"/>
        </w:rPr>
        <w:t>Open issues summary</w:t>
      </w:r>
    </w:p>
    <w:p w14:paraId="048996AD" w14:textId="77777777" w:rsidR="00726E07" w:rsidRPr="00B57929" w:rsidRDefault="00726E07" w:rsidP="00197270">
      <w:pPr>
        <w:rPr>
          <w:lang w:eastAsia="ja-JP"/>
        </w:rPr>
      </w:pPr>
    </w:p>
    <w:p w14:paraId="64A3C836" w14:textId="3B55C9A8" w:rsidR="00EE6703" w:rsidRPr="00B57929" w:rsidRDefault="00EE6703" w:rsidP="00EE6703">
      <w:pPr>
        <w:pStyle w:val="Heading3"/>
        <w:rPr>
          <w:sz w:val="24"/>
          <w:szCs w:val="16"/>
          <w:lang w:val="en-GB"/>
        </w:rPr>
      </w:pPr>
      <w:r w:rsidRPr="00B57929">
        <w:rPr>
          <w:sz w:val="24"/>
          <w:szCs w:val="16"/>
          <w:lang w:val="en-GB"/>
        </w:rPr>
        <w:t xml:space="preserve">Sub-topic 2-1: </w:t>
      </w:r>
      <w:r w:rsidR="00AD1CD3" w:rsidRPr="00B57929">
        <w:rPr>
          <w:sz w:val="24"/>
          <w:szCs w:val="16"/>
          <w:lang w:val="en-GB"/>
        </w:rPr>
        <w:t>Common for all Methodologies</w:t>
      </w:r>
    </w:p>
    <w:p w14:paraId="423E42A3" w14:textId="77777777" w:rsidR="00CF20FF" w:rsidRPr="00B57929" w:rsidRDefault="00CF20FF" w:rsidP="00CF20FF">
      <w:pPr>
        <w:rPr>
          <w:lang w:eastAsia="ja-JP"/>
        </w:rPr>
      </w:pPr>
    </w:p>
    <w:p w14:paraId="4845142A" w14:textId="44548C54" w:rsidR="00F85A09" w:rsidRPr="00B57929" w:rsidRDefault="00F85A09" w:rsidP="00512CBB">
      <w:pPr>
        <w:pStyle w:val="Heading4"/>
      </w:pPr>
      <w:r w:rsidRPr="00B57929">
        <w:t>Issue 2-1-</w:t>
      </w:r>
      <w:r w:rsidR="00194BF0" w:rsidRPr="00B57929">
        <w:t>1</w:t>
      </w:r>
      <w:r w:rsidRPr="00B57929">
        <w:t xml:space="preserve">: Cases </w:t>
      </w:r>
      <w:r w:rsidRPr="00512CBB">
        <w:t>for</w:t>
      </w:r>
      <w:r w:rsidRPr="00B57929">
        <w:t xml:space="preserve"> SU-MIMO</w:t>
      </w:r>
    </w:p>
    <w:p w14:paraId="2AF0A1FC" w14:textId="7A6F184E" w:rsidR="00E754F6" w:rsidRDefault="00461E76" w:rsidP="00F85A09">
      <w:pPr>
        <w:spacing w:after="120"/>
        <w:rPr>
          <w:szCs w:val="24"/>
          <w:lang w:eastAsia="zh-CN"/>
        </w:rPr>
      </w:pPr>
      <w:r>
        <w:rPr>
          <w:szCs w:val="24"/>
          <w:lang w:eastAsia="zh-CN"/>
        </w:rPr>
        <w:t>Previous agreements f</w:t>
      </w:r>
      <w:r w:rsidR="00E754F6">
        <w:rPr>
          <w:szCs w:val="24"/>
          <w:lang w:eastAsia="zh-CN"/>
        </w:rPr>
        <w:t>rom the WF of RAN4#112-bis:</w:t>
      </w:r>
    </w:p>
    <w:tbl>
      <w:tblPr>
        <w:tblStyle w:val="TableGrid"/>
        <w:tblW w:w="0" w:type="auto"/>
        <w:tblLook w:val="04A0" w:firstRow="1" w:lastRow="0" w:firstColumn="1" w:lastColumn="0" w:noHBand="0" w:noVBand="1"/>
      </w:tblPr>
      <w:tblGrid>
        <w:gridCol w:w="9631"/>
      </w:tblGrid>
      <w:tr w:rsidR="00032025" w14:paraId="736DBD13" w14:textId="77777777" w:rsidTr="00032025">
        <w:tc>
          <w:tcPr>
            <w:tcW w:w="9631" w:type="dxa"/>
          </w:tcPr>
          <w:p w14:paraId="024D7E7C" w14:textId="77777777" w:rsidR="00032025" w:rsidRPr="00086425" w:rsidRDefault="00032025" w:rsidP="00032025">
            <w:pPr>
              <w:spacing w:after="120"/>
              <w:rPr>
                <w:b/>
                <w:bCs/>
                <w:szCs w:val="24"/>
                <w:lang w:eastAsia="zh-CN"/>
              </w:rPr>
            </w:pPr>
            <w:r w:rsidRPr="00086425">
              <w:rPr>
                <w:b/>
                <w:bCs/>
                <w:szCs w:val="24"/>
                <w:lang w:eastAsia="zh-CN"/>
              </w:rPr>
              <w:t>Agreement:</w:t>
            </w:r>
          </w:p>
          <w:p w14:paraId="71FA0155" w14:textId="77777777" w:rsidR="00032025" w:rsidRPr="00086425" w:rsidRDefault="00032025" w:rsidP="00032025">
            <w:pPr>
              <w:spacing w:after="120"/>
              <w:rPr>
                <w:b/>
                <w:bCs/>
                <w:szCs w:val="24"/>
                <w:lang w:eastAsia="zh-CN"/>
              </w:rPr>
            </w:pPr>
          </w:p>
          <w:p w14:paraId="1F12131E" w14:textId="77777777" w:rsidR="00032025" w:rsidRPr="00086425" w:rsidRDefault="00032025" w:rsidP="00032025">
            <w:pPr>
              <w:spacing w:after="120"/>
              <w:rPr>
                <w:szCs w:val="24"/>
                <w:u w:val="single"/>
                <w:lang w:eastAsia="zh-CN"/>
              </w:rPr>
            </w:pPr>
            <w:r w:rsidRPr="00086425">
              <w:rPr>
                <w:szCs w:val="24"/>
                <w:u w:val="single"/>
                <w:lang w:eastAsia="zh-CN"/>
              </w:rPr>
              <w:t>Single-User PDSCH:</w:t>
            </w:r>
          </w:p>
          <w:p w14:paraId="13742C69" w14:textId="77777777" w:rsidR="00032025" w:rsidRPr="00086425" w:rsidRDefault="00032025" w:rsidP="00032025">
            <w:pPr>
              <w:spacing w:after="120"/>
              <w:rPr>
                <w:szCs w:val="24"/>
                <w:lang w:eastAsia="zh-CN"/>
              </w:rPr>
            </w:pPr>
            <w:r w:rsidRPr="00086425">
              <w:rPr>
                <w:szCs w:val="24"/>
                <w:lang w:eastAsia="zh-CN"/>
              </w:rPr>
              <w:t xml:space="preserve">8Rx: 8 Layer, MCS 13 on both codewords (Table 1) (type I codebook) – PMI Choice (FFS Fixed, Random) </w:t>
            </w:r>
            <w:r w:rsidRPr="00086425">
              <w:rPr>
                <w:i/>
                <w:iCs/>
                <w:szCs w:val="24"/>
                <w:lang w:eastAsia="zh-CN"/>
              </w:rPr>
              <w:t>Companies encouraged to bring Fixed PMI choice to next meeting</w:t>
            </w:r>
          </w:p>
          <w:p w14:paraId="6AD868B2" w14:textId="77777777" w:rsidR="00032025" w:rsidRPr="00086425" w:rsidRDefault="00032025" w:rsidP="00032025">
            <w:pPr>
              <w:spacing w:after="120"/>
              <w:rPr>
                <w:i/>
                <w:iCs/>
                <w:szCs w:val="24"/>
                <w:lang w:eastAsia="zh-CN"/>
              </w:rPr>
            </w:pPr>
            <w:r w:rsidRPr="00086425">
              <w:rPr>
                <w:szCs w:val="24"/>
                <w:lang w:eastAsia="zh-CN"/>
              </w:rPr>
              <w:t>(</w:t>
            </w:r>
            <w:r w:rsidRPr="00086425">
              <w:rPr>
                <w:i/>
                <w:iCs/>
                <w:szCs w:val="24"/>
                <w:lang w:eastAsia="zh-CN"/>
              </w:rPr>
              <w:t>FFS Whether it is already covered in PMI</w:t>
            </w:r>
            <w:r w:rsidRPr="00086425">
              <w:rPr>
                <w:szCs w:val="24"/>
                <w:lang w:eastAsia="zh-CN"/>
              </w:rPr>
              <w:t>) 4Rx: 4 Layer, MCS 13 (Table 1</w:t>
            </w:r>
            <w:proofErr w:type="gramStart"/>
            <w:r w:rsidRPr="00086425">
              <w:rPr>
                <w:szCs w:val="24"/>
                <w:lang w:eastAsia="zh-CN"/>
              </w:rPr>
              <w:t>)  (</w:t>
            </w:r>
            <w:proofErr w:type="gramEnd"/>
            <w:r w:rsidRPr="00086425">
              <w:rPr>
                <w:szCs w:val="24"/>
                <w:lang w:eastAsia="zh-CN"/>
              </w:rPr>
              <w:t>type I codebook) – PMI Choice (FFS Fixed, Random)</w:t>
            </w:r>
            <w:r w:rsidRPr="00086425">
              <w:rPr>
                <w:i/>
                <w:iCs/>
                <w:szCs w:val="24"/>
                <w:lang w:eastAsia="zh-CN"/>
              </w:rPr>
              <w:t xml:space="preserve"> Companies encouraged to bring Fixed PMI choice to next meeting</w:t>
            </w:r>
          </w:p>
          <w:p w14:paraId="0B35697B" w14:textId="77777777" w:rsidR="00032025" w:rsidRPr="00086425" w:rsidRDefault="00032025" w:rsidP="00032025">
            <w:pPr>
              <w:spacing w:after="120"/>
              <w:rPr>
                <w:szCs w:val="24"/>
                <w:lang w:eastAsia="zh-CN"/>
              </w:rPr>
            </w:pPr>
            <w:r w:rsidRPr="00086425">
              <w:rPr>
                <w:szCs w:val="24"/>
                <w:lang w:eastAsia="zh-CN"/>
              </w:rPr>
              <w:t xml:space="preserve">4 CSI-RS Ports (2,1) for 4 Layer </w:t>
            </w:r>
          </w:p>
          <w:p w14:paraId="1B1C4E0E" w14:textId="77777777" w:rsidR="00032025" w:rsidRPr="00086425" w:rsidRDefault="00032025" w:rsidP="00032025">
            <w:pPr>
              <w:spacing w:after="120"/>
              <w:rPr>
                <w:szCs w:val="24"/>
                <w:lang w:eastAsia="zh-CN"/>
              </w:rPr>
            </w:pPr>
            <w:r w:rsidRPr="00086425">
              <w:rPr>
                <w:szCs w:val="24"/>
                <w:lang w:eastAsia="zh-CN"/>
              </w:rPr>
              <w:t xml:space="preserve">8 CSI-RS Ports (4,1) for 8 Layer </w:t>
            </w:r>
          </w:p>
          <w:p w14:paraId="27EB35AC" w14:textId="77777777" w:rsidR="00032025" w:rsidRPr="00086425" w:rsidRDefault="00032025" w:rsidP="00032025">
            <w:pPr>
              <w:spacing w:after="120"/>
              <w:rPr>
                <w:szCs w:val="24"/>
                <w:lang w:eastAsia="zh-CN"/>
              </w:rPr>
            </w:pPr>
          </w:p>
          <w:p w14:paraId="0576BF03" w14:textId="77777777" w:rsidR="00032025" w:rsidRPr="00086425" w:rsidRDefault="00032025" w:rsidP="00032025">
            <w:pPr>
              <w:spacing w:after="120"/>
              <w:rPr>
                <w:szCs w:val="24"/>
                <w:u w:val="single"/>
                <w:lang w:eastAsia="zh-CN"/>
              </w:rPr>
            </w:pPr>
            <w:r w:rsidRPr="00086425">
              <w:rPr>
                <w:szCs w:val="24"/>
                <w:u w:val="single"/>
                <w:lang w:eastAsia="zh-CN"/>
              </w:rPr>
              <w:t>Single-User PMI</w:t>
            </w:r>
          </w:p>
          <w:p w14:paraId="378A7A0E" w14:textId="77777777" w:rsidR="00032025" w:rsidRPr="00086425" w:rsidRDefault="00032025" w:rsidP="00032025">
            <w:pPr>
              <w:spacing w:after="120"/>
              <w:rPr>
                <w:szCs w:val="24"/>
                <w:lang w:eastAsia="zh-CN"/>
              </w:rPr>
            </w:pPr>
            <w:r w:rsidRPr="00086425">
              <w:rPr>
                <w:szCs w:val="24"/>
                <w:lang w:eastAsia="zh-CN"/>
              </w:rPr>
              <w:t>4Rx: 4 Layer (type I) – Full Throughput Curves (PMI Follow, PMI Random)</w:t>
            </w:r>
          </w:p>
          <w:p w14:paraId="56794C1E" w14:textId="77777777" w:rsidR="00032025" w:rsidRPr="00086425" w:rsidRDefault="00032025" w:rsidP="00032025">
            <w:pPr>
              <w:spacing w:after="120"/>
              <w:rPr>
                <w:szCs w:val="24"/>
                <w:lang w:eastAsia="zh-CN"/>
              </w:rPr>
            </w:pPr>
            <w:r w:rsidRPr="00086425">
              <w:rPr>
                <w:szCs w:val="24"/>
                <w:lang w:eastAsia="zh-CN"/>
              </w:rPr>
              <w:t>4Rx: 4 Layer (</w:t>
            </w:r>
            <w:proofErr w:type="spellStart"/>
            <w:r w:rsidRPr="00086425">
              <w:rPr>
                <w:szCs w:val="24"/>
                <w:lang w:eastAsia="zh-CN"/>
              </w:rPr>
              <w:t>eType</w:t>
            </w:r>
            <w:proofErr w:type="spellEnd"/>
            <w:r w:rsidRPr="00086425">
              <w:rPr>
                <w:szCs w:val="24"/>
                <w:lang w:eastAsia="zh-CN"/>
              </w:rPr>
              <w:t xml:space="preserve"> II) – Full Throughput Curves (PMI Follow)</w:t>
            </w:r>
          </w:p>
          <w:p w14:paraId="0669FD5C" w14:textId="77777777" w:rsidR="00032025" w:rsidRPr="00086425" w:rsidRDefault="00032025" w:rsidP="00032025">
            <w:pPr>
              <w:spacing w:after="120"/>
              <w:rPr>
                <w:szCs w:val="24"/>
                <w:lang w:eastAsia="zh-CN"/>
              </w:rPr>
            </w:pPr>
            <w:r w:rsidRPr="00086425">
              <w:rPr>
                <w:szCs w:val="24"/>
                <w:lang w:eastAsia="zh-CN"/>
              </w:rPr>
              <w:lastRenderedPageBreak/>
              <w:t>4Rx: 2 Layer (type I) – Full Throughput Curves (PMI Follow, PMI Random)</w:t>
            </w:r>
          </w:p>
          <w:p w14:paraId="2B295976" w14:textId="77777777" w:rsidR="00032025" w:rsidRPr="00086425" w:rsidRDefault="00032025" w:rsidP="00032025">
            <w:pPr>
              <w:spacing w:after="120"/>
              <w:rPr>
                <w:szCs w:val="24"/>
                <w:lang w:eastAsia="zh-CN"/>
              </w:rPr>
            </w:pPr>
            <w:r w:rsidRPr="00086425">
              <w:rPr>
                <w:szCs w:val="24"/>
                <w:lang w:eastAsia="zh-CN"/>
              </w:rPr>
              <w:t>4Rx: 2 Layer (</w:t>
            </w:r>
            <w:proofErr w:type="spellStart"/>
            <w:r w:rsidRPr="00086425">
              <w:rPr>
                <w:szCs w:val="24"/>
                <w:lang w:eastAsia="zh-CN"/>
              </w:rPr>
              <w:t>eType</w:t>
            </w:r>
            <w:proofErr w:type="spellEnd"/>
            <w:r w:rsidRPr="00086425">
              <w:rPr>
                <w:szCs w:val="24"/>
                <w:lang w:eastAsia="zh-CN"/>
              </w:rPr>
              <w:t xml:space="preserve"> II) – Full Throughput Curves (PMI Follow)</w:t>
            </w:r>
          </w:p>
          <w:p w14:paraId="6C59CFB1" w14:textId="77777777" w:rsidR="00032025" w:rsidRPr="00086425" w:rsidRDefault="00032025" w:rsidP="00032025">
            <w:pPr>
              <w:spacing w:after="120"/>
              <w:rPr>
                <w:i/>
                <w:iCs/>
                <w:szCs w:val="24"/>
                <w:lang w:eastAsia="zh-CN"/>
              </w:rPr>
            </w:pPr>
            <w:r w:rsidRPr="00086425">
              <w:rPr>
                <w:i/>
                <w:iCs/>
                <w:szCs w:val="24"/>
                <w:lang w:eastAsia="zh-CN"/>
              </w:rPr>
              <w:t>Interested companies can use initially 8 CSI-RS Ports, more ports can be used to identify and show relevant impacts.</w:t>
            </w:r>
          </w:p>
          <w:p w14:paraId="4C81B29C" w14:textId="77777777" w:rsidR="00032025" w:rsidRPr="00086425" w:rsidRDefault="00032025" w:rsidP="00032025">
            <w:pPr>
              <w:spacing w:after="120"/>
              <w:rPr>
                <w:i/>
                <w:iCs/>
                <w:szCs w:val="24"/>
                <w:lang w:eastAsia="zh-CN"/>
              </w:rPr>
            </w:pPr>
            <w:r w:rsidRPr="00086425">
              <w:rPr>
                <w:i/>
                <w:iCs/>
                <w:szCs w:val="24"/>
                <w:lang w:eastAsia="zh-CN"/>
              </w:rPr>
              <w:t>Note: Several companies would prefer to focus on PDSCH until the modelling is stable</w:t>
            </w:r>
          </w:p>
          <w:p w14:paraId="076CC928" w14:textId="77777777" w:rsidR="00032025" w:rsidRDefault="00032025" w:rsidP="00F85A09">
            <w:pPr>
              <w:spacing w:after="120"/>
              <w:rPr>
                <w:szCs w:val="24"/>
                <w:lang w:eastAsia="zh-CN"/>
              </w:rPr>
            </w:pPr>
          </w:p>
        </w:tc>
      </w:tr>
    </w:tbl>
    <w:p w14:paraId="7AEE08DF" w14:textId="77777777" w:rsidR="00E754F6" w:rsidRDefault="00E754F6" w:rsidP="00F85A09">
      <w:pPr>
        <w:spacing w:after="120"/>
        <w:rPr>
          <w:szCs w:val="24"/>
          <w:lang w:eastAsia="zh-CN"/>
        </w:rPr>
      </w:pPr>
    </w:p>
    <w:p w14:paraId="79A6FB84" w14:textId="0DEE06A4" w:rsidR="00E754F6" w:rsidRPr="0060511E" w:rsidRDefault="00F03429" w:rsidP="00F85A09">
      <w:pPr>
        <w:spacing w:after="120"/>
        <w:rPr>
          <w:szCs w:val="24"/>
          <w:u w:val="single"/>
          <w:lang w:eastAsia="zh-CN"/>
        </w:rPr>
      </w:pPr>
      <w:r w:rsidRPr="0060511E">
        <w:rPr>
          <w:szCs w:val="24"/>
          <w:u w:val="single"/>
          <w:lang w:eastAsia="zh-CN"/>
        </w:rPr>
        <w:t>Companies Views:</w:t>
      </w:r>
    </w:p>
    <w:p w14:paraId="32259C41" w14:textId="77777777" w:rsidR="008E0C74" w:rsidRDefault="00725762" w:rsidP="00F85A09">
      <w:pPr>
        <w:spacing w:after="120"/>
        <w:rPr>
          <w:szCs w:val="24"/>
          <w:lang w:eastAsia="zh-CN"/>
        </w:rPr>
      </w:pPr>
      <w:r w:rsidRPr="001258F3">
        <w:rPr>
          <w:i/>
          <w:iCs/>
          <w:szCs w:val="24"/>
          <w:lang w:eastAsia="zh-CN"/>
        </w:rPr>
        <w:t xml:space="preserve">MediaTek </w:t>
      </w:r>
      <w:r>
        <w:rPr>
          <w:szCs w:val="24"/>
          <w:lang w:eastAsia="zh-CN"/>
        </w:rPr>
        <w:t>(from R4-</w:t>
      </w:r>
      <w:r w:rsidR="00257DEF">
        <w:rPr>
          <w:szCs w:val="24"/>
          <w:lang w:eastAsia="zh-CN"/>
        </w:rPr>
        <w:t>24</w:t>
      </w:r>
      <w:r w:rsidR="0060511E">
        <w:rPr>
          <w:szCs w:val="24"/>
          <w:lang w:eastAsia="zh-CN"/>
        </w:rPr>
        <w:t>17801)</w:t>
      </w:r>
      <w:r w:rsidR="00DA4241">
        <w:rPr>
          <w:szCs w:val="24"/>
          <w:lang w:eastAsia="zh-CN"/>
        </w:rPr>
        <w:t xml:space="preserve">: </w:t>
      </w:r>
    </w:p>
    <w:p w14:paraId="276B499E" w14:textId="010183B0" w:rsidR="00F03429" w:rsidRDefault="00725762" w:rsidP="00F85A09">
      <w:pPr>
        <w:spacing w:after="120"/>
        <w:rPr>
          <w:szCs w:val="24"/>
          <w:lang w:eastAsia="zh-CN"/>
        </w:rPr>
      </w:pPr>
      <w:r w:rsidRPr="00725762">
        <w:rPr>
          <w:szCs w:val="24"/>
          <w:lang w:eastAsia="zh-CN"/>
        </w:rPr>
        <w:t>Proposal #1: Instead of random precoding, we propose using a carefully chosen fixed precoder for 8-layer PDSCH demodulation testing in CDL channels.</w:t>
      </w:r>
    </w:p>
    <w:p w14:paraId="72CF1E6D" w14:textId="1884E67F" w:rsidR="000109EB" w:rsidRDefault="000109EB" w:rsidP="00F85A09">
      <w:pPr>
        <w:spacing w:after="120"/>
        <w:rPr>
          <w:szCs w:val="24"/>
          <w:lang w:eastAsia="zh-CN"/>
        </w:rPr>
      </w:pPr>
      <w:r w:rsidRPr="000109EB">
        <w:rPr>
          <w:szCs w:val="24"/>
          <w:lang w:eastAsia="zh-CN"/>
        </w:rPr>
        <w:t xml:space="preserve">Proposal #7: We propose that eType2 follow PMI testing should concentrate to low UE speed or </w:t>
      </w:r>
      <w:proofErr w:type="gramStart"/>
      <w:r w:rsidRPr="000109EB">
        <w:rPr>
          <w:szCs w:val="24"/>
          <w:lang w:eastAsia="zh-CN"/>
        </w:rPr>
        <w:t>Doppler, and</w:t>
      </w:r>
      <w:proofErr w:type="gramEnd"/>
      <w:r w:rsidRPr="000109EB">
        <w:rPr>
          <w:szCs w:val="24"/>
          <w:lang w:eastAsia="zh-CN"/>
        </w:rPr>
        <w:t xml:space="preserve"> rank 2.</w:t>
      </w:r>
    </w:p>
    <w:p w14:paraId="2B3020DC" w14:textId="77777777" w:rsidR="00CD2530" w:rsidRDefault="00CD2530" w:rsidP="00F85A09">
      <w:pPr>
        <w:spacing w:after="120"/>
        <w:rPr>
          <w:szCs w:val="24"/>
          <w:lang w:eastAsia="zh-CN"/>
        </w:rPr>
      </w:pPr>
    </w:p>
    <w:p w14:paraId="3537102A" w14:textId="5AAB7EAA" w:rsidR="00876F29" w:rsidRDefault="00876F29" w:rsidP="00F85A09">
      <w:pPr>
        <w:spacing w:after="120"/>
        <w:rPr>
          <w:szCs w:val="24"/>
          <w:lang w:eastAsia="zh-CN"/>
        </w:rPr>
      </w:pPr>
      <w:r>
        <w:rPr>
          <w:i/>
          <w:iCs/>
          <w:szCs w:val="24"/>
          <w:lang w:eastAsia="zh-CN"/>
        </w:rPr>
        <w:t xml:space="preserve">Nokia </w:t>
      </w:r>
      <w:r>
        <w:rPr>
          <w:szCs w:val="24"/>
          <w:lang w:eastAsia="zh-CN"/>
        </w:rPr>
        <w:t>(from R4-2418043):</w:t>
      </w:r>
    </w:p>
    <w:p w14:paraId="74B2A657" w14:textId="3F397182" w:rsidR="008E0C74" w:rsidRPr="008E0C74" w:rsidRDefault="00FE2299" w:rsidP="008E0C74">
      <w:pPr>
        <w:spacing w:after="120"/>
        <w:rPr>
          <w:szCs w:val="24"/>
          <w:lang w:eastAsia="zh-CN"/>
        </w:rPr>
      </w:pPr>
      <w:r>
        <w:rPr>
          <w:szCs w:val="24"/>
          <w:lang w:eastAsia="zh-CN"/>
        </w:rPr>
        <w:t xml:space="preserve">Proposal 2: </w:t>
      </w:r>
      <w:r w:rsidR="008E0C74" w:rsidRPr="008E0C74">
        <w:rPr>
          <w:szCs w:val="24"/>
          <w:lang w:eastAsia="zh-CN"/>
        </w:rPr>
        <w:t xml:space="preserve">RAN4 shall allow each contributor to make a fixed PMI choice based on the most frequently chosen </w:t>
      </w:r>
      <w:proofErr w:type="spellStart"/>
      <w:proofErr w:type="gramStart"/>
      <w:r w:rsidR="008E0C74" w:rsidRPr="008E0C74">
        <w:rPr>
          <w:szCs w:val="24"/>
          <w:lang w:eastAsia="zh-CN"/>
        </w:rPr>
        <w:t>follow</w:t>
      </w:r>
      <w:proofErr w:type="gramEnd"/>
      <w:r w:rsidR="008E0C74" w:rsidRPr="008E0C74">
        <w:rPr>
          <w:szCs w:val="24"/>
          <w:lang w:eastAsia="zh-CN"/>
        </w:rPr>
        <w:t>_PMI</w:t>
      </w:r>
      <w:proofErr w:type="spellEnd"/>
      <w:r w:rsidR="008E0C74" w:rsidRPr="008E0C74">
        <w:rPr>
          <w:szCs w:val="24"/>
          <w:lang w:eastAsia="zh-CN"/>
        </w:rPr>
        <w:t xml:space="preserve"> under a given channel model.</w:t>
      </w:r>
    </w:p>
    <w:p w14:paraId="04A43D83" w14:textId="651CF89C" w:rsidR="008E0C74" w:rsidRPr="008E0C74" w:rsidRDefault="00FE2299" w:rsidP="008E0C74">
      <w:pPr>
        <w:spacing w:after="120"/>
        <w:rPr>
          <w:szCs w:val="24"/>
          <w:lang w:eastAsia="zh-CN"/>
        </w:rPr>
      </w:pPr>
      <w:r>
        <w:rPr>
          <w:szCs w:val="24"/>
          <w:lang w:eastAsia="zh-CN"/>
        </w:rPr>
        <w:t xml:space="preserve">Proposal 3: </w:t>
      </w:r>
      <w:r w:rsidR="008E0C74" w:rsidRPr="008E0C74">
        <w:rPr>
          <w:szCs w:val="24"/>
          <w:lang w:eastAsia="zh-CN"/>
        </w:rPr>
        <w:t>RAN4 to agree one common PMI choice for each channel model and configuration, with the following starting point for discussion:</w:t>
      </w:r>
    </w:p>
    <w:p w14:paraId="2BD87F44" w14:textId="77777777" w:rsidR="008E0C74" w:rsidRPr="008E0C74" w:rsidRDefault="008E0C74" w:rsidP="008E0C74">
      <w:pPr>
        <w:spacing w:after="120"/>
        <w:rPr>
          <w:szCs w:val="24"/>
          <w:lang w:eastAsia="zh-CN"/>
        </w:rPr>
      </w:pPr>
      <w:r w:rsidRPr="008E0C74">
        <w:rPr>
          <w:szCs w:val="24"/>
          <w:lang w:eastAsia="zh-CN"/>
        </w:rPr>
        <w:t xml:space="preserve">- 8T8R-8Layer CDLC Uma 365-100 with 827 </w:t>
      </w:r>
      <w:proofErr w:type="spellStart"/>
      <w:r w:rsidRPr="008E0C74">
        <w:rPr>
          <w:szCs w:val="24"/>
          <w:lang w:eastAsia="zh-CN"/>
        </w:rPr>
        <w:t>virtualizer</w:t>
      </w:r>
      <w:proofErr w:type="spellEnd"/>
      <w:r w:rsidRPr="008E0C74">
        <w:rPr>
          <w:szCs w:val="24"/>
          <w:lang w:eastAsia="zh-CN"/>
        </w:rPr>
        <w:t>: (i1_1=6, i1_2=0, i2=0)</w:t>
      </w:r>
    </w:p>
    <w:p w14:paraId="2B9721C8" w14:textId="77777777" w:rsidR="008E0C74" w:rsidRPr="008E0C74" w:rsidRDefault="008E0C74" w:rsidP="008E0C74">
      <w:pPr>
        <w:spacing w:after="120"/>
        <w:rPr>
          <w:szCs w:val="24"/>
          <w:lang w:eastAsia="zh-CN"/>
        </w:rPr>
      </w:pPr>
      <w:r w:rsidRPr="008E0C74">
        <w:rPr>
          <w:szCs w:val="24"/>
          <w:lang w:eastAsia="zh-CN"/>
        </w:rPr>
        <w:t>- 8T8R-8Layer CDLC Uma 365-100 no AAV: (i1_1=6, i1_2=0, i2=0)</w:t>
      </w:r>
    </w:p>
    <w:p w14:paraId="5FF7B378" w14:textId="77777777" w:rsidR="008E0C74" w:rsidRPr="008E0C74" w:rsidRDefault="008E0C74" w:rsidP="008E0C74">
      <w:pPr>
        <w:spacing w:after="120"/>
        <w:rPr>
          <w:szCs w:val="24"/>
          <w:lang w:eastAsia="zh-CN"/>
        </w:rPr>
      </w:pPr>
      <w:r w:rsidRPr="008E0C74">
        <w:rPr>
          <w:szCs w:val="24"/>
          <w:lang w:eastAsia="zh-CN"/>
        </w:rPr>
        <w:t xml:space="preserve">- 4T4R-4Layer CDLC Uma 365-100 with 827 </w:t>
      </w:r>
      <w:proofErr w:type="spellStart"/>
      <w:r w:rsidRPr="008E0C74">
        <w:rPr>
          <w:szCs w:val="24"/>
          <w:lang w:eastAsia="zh-CN"/>
        </w:rPr>
        <w:t>virtualizer</w:t>
      </w:r>
      <w:proofErr w:type="spellEnd"/>
      <w:r w:rsidRPr="008E0C74">
        <w:rPr>
          <w:szCs w:val="24"/>
          <w:lang w:eastAsia="zh-CN"/>
        </w:rPr>
        <w:t>: (i1_1=2, i1_2=0, i2=0)</w:t>
      </w:r>
    </w:p>
    <w:p w14:paraId="3CACFD2D" w14:textId="77777777" w:rsidR="008E0C74" w:rsidRPr="008E0C74" w:rsidRDefault="008E0C74" w:rsidP="008E0C74">
      <w:pPr>
        <w:spacing w:after="120"/>
        <w:rPr>
          <w:szCs w:val="24"/>
          <w:lang w:eastAsia="zh-CN"/>
        </w:rPr>
      </w:pPr>
      <w:r w:rsidRPr="008E0C74">
        <w:rPr>
          <w:szCs w:val="24"/>
          <w:lang w:eastAsia="zh-CN"/>
        </w:rPr>
        <w:t>- 4T4R-4Layer CDLC Uma 365-100 no AAV: (i1_1=2, i1_2=0, i2=0)</w:t>
      </w:r>
    </w:p>
    <w:p w14:paraId="3936D2E4" w14:textId="0BA05C11" w:rsidR="00820900" w:rsidRPr="00820900" w:rsidRDefault="00820900" w:rsidP="00820900">
      <w:pPr>
        <w:spacing w:after="120"/>
        <w:rPr>
          <w:szCs w:val="24"/>
          <w:lang w:eastAsia="zh-CN"/>
        </w:rPr>
      </w:pPr>
      <w:r>
        <w:rPr>
          <w:szCs w:val="24"/>
          <w:lang w:eastAsia="zh-CN"/>
        </w:rPr>
        <w:t xml:space="preserve">Proposal </w:t>
      </w:r>
      <w:r>
        <w:rPr>
          <w:szCs w:val="24"/>
          <w:lang w:eastAsia="zh-CN"/>
        </w:rPr>
        <w:t>5</w:t>
      </w:r>
      <w:r>
        <w:rPr>
          <w:szCs w:val="24"/>
          <w:lang w:eastAsia="zh-CN"/>
        </w:rPr>
        <w:t xml:space="preserve">: </w:t>
      </w:r>
      <w:r w:rsidRPr="00820900">
        <w:rPr>
          <w:szCs w:val="24"/>
          <w:lang w:eastAsia="zh-CN"/>
        </w:rPr>
        <w:t>Request results for 4Rx / 4layer case with fixed precoding, to allow for receiver performance scaling to be evaluated without dependency on the PMI selection algorithm or the KPI equalizing effort of random precoding.</w:t>
      </w:r>
    </w:p>
    <w:p w14:paraId="07453D36" w14:textId="04D4E04D" w:rsidR="00820900" w:rsidRPr="00820900" w:rsidRDefault="00820900" w:rsidP="00820900">
      <w:pPr>
        <w:spacing w:after="120"/>
        <w:rPr>
          <w:szCs w:val="24"/>
          <w:lang w:eastAsia="zh-CN"/>
        </w:rPr>
      </w:pPr>
      <w:r>
        <w:rPr>
          <w:szCs w:val="24"/>
          <w:lang w:eastAsia="zh-CN"/>
        </w:rPr>
        <w:t xml:space="preserve">Proposal </w:t>
      </w:r>
      <w:r>
        <w:rPr>
          <w:szCs w:val="24"/>
          <w:lang w:eastAsia="zh-CN"/>
        </w:rPr>
        <w:t>6</w:t>
      </w:r>
      <w:r>
        <w:rPr>
          <w:szCs w:val="24"/>
          <w:lang w:eastAsia="zh-CN"/>
        </w:rPr>
        <w:t xml:space="preserve">: </w:t>
      </w:r>
      <w:r w:rsidRPr="00820900">
        <w:rPr>
          <w:szCs w:val="24"/>
          <w:lang w:eastAsia="zh-CN"/>
        </w:rPr>
        <w:t>RAN4 to discuss whether random vs. follow PMI TPUT should overlap for low rank cases in a SCM, and how the gap is expected to scale with different numbers of layers and Rx branches.</w:t>
      </w:r>
    </w:p>
    <w:p w14:paraId="041E56A6" w14:textId="77777777" w:rsidR="00A46596" w:rsidRDefault="00A46596" w:rsidP="00F85A09">
      <w:pPr>
        <w:spacing w:after="120"/>
        <w:rPr>
          <w:i/>
          <w:iCs/>
          <w:szCs w:val="24"/>
          <w:lang w:eastAsia="zh-CN"/>
        </w:rPr>
      </w:pPr>
    </w:p>
    <w:p w14:paraId="790A9D5C" w14:textId="28CCA614" w:rsidR="00876F29" w:rsidRDefault="00416A04" w:rsidP="00F85A09">
      <w:pPr>
        <w:spacing w:after="120"/>
        <w:rPr>
          <w:szCs w:val="24"/>
          <w:lang w:eastAsia="zh-CN"/>
        </w:rPr>
      </w:pPr>
      <w:r>
        <w:rPr>
          <w:i/>
          <w:iCs/>
          <w:szCs w:val="24"/>
          <w:lang w:eastAsia="zh-CN"/>
        </w:rPr>
        <w:t>Apple</w:t>
      </w:r>
      <w:r w:rsidR="00A46596">
        <w:rPr>
          <w:i/>
          <w:iCs/>
          <w:szCs w:val="24"/>
          <w:lang w:eastAsia="zh-CN"/>
        </w:rPr>
        <w:t xml:space="preserve"> </w:t>
      </w:r>
      <w:r w:rsidR="00A46596">
        <w:rPr>
          <w:szCs w:val="24"/>
          <w:lang w:eastAsia="zh-CN"/>
        </w:rPr>
        <w:t>(from R4-2418550):</w:t>
      </w:r>
    </w:p>
    <w:p w14:paraId="3F935307" w14:textId="04D5FFC4" w:rsidR="00A46596" w:rsidRPr="00A46596" w:rsidRDefault="00230249" w:rsidP="00F85A09">
      <w:pPr>
        <w:spacing w:after="120"/>
        <w:rPr>
          <w:szCs w:val="24"/>
          <w:lang w:eastAsia="zh-CN"/>
        </w:rPr>
      </w:pPr>
      <w:r w:rsidRPr="00230249">
        <w:rPr>
          <w:szCs w:val="24"/>
          <w:lang w:eastAsia="zh-CN"/>
        </w:rPr>
        <w:t xml:space="preserve">Proposal #1: RAN4 employ random precoder for PDSCH </w:t>
      </w:r>
      <w:proofErr w:type="spellStart"/>
      <w:r w:rsidRPr="00230249">
        <w:rPr>
          <w:szCs w:val="24"/>
          <w:lang w:eastAsia="zh-CN"/>
        </w:rPr>
        <w:t>TPut</w:t>
      </w:r>
      <w:proofErr w:type="spellEnd"/>
      <w:r w:rsidRPr="00230249">
        <w:rPr>
          <w:szCs w:val="24"/>
          <w:lang w:eastAsia="zh-CN"/>
        </w:rPr>
        <w:t xml:space="preserve"> test cases for alignment and comparison study of different channel </w:t>
      </w:r>
      <w:proofErr w:type="spellStart"/>
      <w:r w:rsidRPr="00230249">
        <w:rPr>
          <w:szCs w:val="24"/>
          <w:lang w:eastAsia="zh-CN"/>
        </w:rPr>
        <w:t>modeling</w:t>
      </w:r>
      <w:proofErr w:type="spellEnd"/>
      <w:r w:rsidRPr="00230249">
        <w:rPr>
          <w:szCs w:val="24"/>
          <w:lang w:eastAsia="zh-CN"/>
        </w:rPr>
        <w:t xml:space="preserve"> methodologies.</w:t>
      </w:r>
    </w:p>
    <w:p w14:paraId="3F6B5418" w14:textId="77777777" w:rsidR="00F03429" w:rsidRDefault="00F03429" w:rsidP="00F85A09">
      <w:pPr>
        <w:spacing w:after="120"/>
        <w:rPr>
          <w:szCs w:val="24"/>
          <w:lang w:eastAsia="zh-CN"/>
        </w:rPr>
      </w:pPr>
    </w:p>
    <w:p w14:paraId="1D2361FB" w14:textId="5E1DC39F" w:rsidR="00F85A09" w:rsidRPr="001258F3" w:rsidRDefault="00F85A09" w:rsidP="00F85A09">
      <w:pPr>
        <w:spacing w:after="120"/>
        <w:rPr>
          <w:szCs w:val="24"/>
          <w:u w:val="single"/>
          <w:lang w:eastAsia="zh-CN"/>
        </w:rPr>
      </w:pPr>
      <w:r w:rsidRPr="001258F3">
        <w:rPr>
          <w:szCs w:val="24"/>
          <w:u w:val="single"/>
          <w:lang w:eastAsia="zh-CN"/>
        </w:rPr>
        <w:t>Proposals</w:t>
      </w:r>
      <w:r w:rsidR="00C92654">
        <w:rPr>
          <w:szCs w:val="24"/>
          <w:u w:val="single"/>
          <w:lang w:eastAsia="zh-CN"/>
        </w:rPr>
        <w:t>:</w:t>
      </w:r>
    </w:p>
    <w:p w14:paraId="4BE24531" w14:textId="27DEDD78" w:rsidR="00DD7B35" w:rsidRPr="00C92654" w:rsidRDefault="00DD7B35" w:rsidP="00C92654">
      <w:pPr>
        <w:spacing w:after="120"/>
        <w:rPr>
          <w:szCs w:val="24"/>
          <w:lang w:eastAsia="zh-CN"/>
        </w:rPr>
      </w:pPr>
    </w:p>
    <w:p w14:paraId="42D7CA17" w14:textId="6CAD6B81" w:rsidR="00DD7B35" w:rsidRPr="00BE2D90" w:rsidRDefault="00DD7B35" w:rsidP="00BE2D90">
      <w:pPr>
        <w:spacing w:after="120"/>
        <w:rPr>
          <w:szCs w:val="24"/>
          <w:lang w:eastAsia="zh-CN"/>
        </w:rPr>
      </w:pPr>
      <w:r w:rsidRPr="00BE2D90">
        <w:rPr>
          <w:szCs w:val="24"/>
          <w:lang w:eastAsia="zh-CN"/>
        </w:rPr>
        <w:t>Keep the cases as agreed during RAN4#112-bis</w:t>
      </w:r>
      <w:r w:rsidR="00BE2D90" w:rsidRPr="00BE2D90">
        <w:rPr>
          <w:szCs w:val="24"/>
          <w:lang w:eastAsia="zh-CN"/>
        </w:rPr>
        <w:t>, the following are presented as options, specifically for PMI choice</w:t>
      </w:r>
      <w:r w:rsidR="008A742D">
        <w:rPr>
          <w:szCs w:val="24"/>
          <w:lang w:eastAsia="zh-CN"/>
        </w:rPr>
        <w:t xml:space="preserve"> on PDSCH</w:t>
      </w:r>
      <w:r w:rsidR="00BE2D90" w:rsidRPr="00BE2D90">
        <w:rPr>
          <w:szCs w:val="24"/>
          <w:lang w:eastAsia="zh-CN"/>
        </w:rPr>
        <w:t>:</w:t>
      </w:r>
    </w:p>
    <w:p w14:paraId="7AABA5C3" w14:textId="1721D1A9" w:rsidR="00BE2D90" w:rsidRPr="00A86F24" w:rsidRDefault="00BE2D90" w:rsidP="00DD7B35">
      <w:pPr>
        <w:pStyle w:val="ListParagraph"/>
        <w:numPr>
          <w:ilvl w:val="0"/>
          <w:numId w:val="1"/>
        </w:numPr>
        <w:spacing w:after="120"/>
        <w:ind w:firstLineChars="0"/>
        <w:rPr>
          <w:szCs w:val="24"/>
          <w:lang w:eastAsia="zh-CN"/>
        </w:rPr>
      </w:pPr>
      <w:r>
        <w:rPr>
          <w:szCs w:val="24"/>
          <w:lang w:eastAsia="zh-CN"/>
        </w:rPr>
        <w:t xml:space="preserve">Option 1: </w:t>
      </w:r>
      <w:r w:rsidR="00A86F24">
        <w:rPr>
          <w:szCs w:val="24"/>
          <w:lang w:eastAsia="zh-CN"/>
        </w:rPr>
        <w:t>Employ random precoding (</w:t>
      </w:r>
      <w:r w:rsidR="00A86F24">
        <w:rPr>
          <w:i/>
          <w:iCs/>
          <w:szCs w:val="24"/>
          <w:lang w:eastAsia="zh-CN"/>
        </w:rPr>
        <w:t>Apple)</w:t>
      </w:r>
    </w:p>
    <w:p w14:paraId="2B7D720A" w14:textId="6098CB31" w:rsidR="00A86F24" w:rsidRDefault="00A86F24" w:rsidP="00DD7B35">
      <w:pPr>
        <w:pStyle w:val="ListParagraph"/>
        <w:numPr>
          <w:ilvl w:val="0"/>
          <w:numId w:val="1"/>
        </w:numPr>
        <w:spacing w:after="120"/>
        <w:ind w:firstLineChars="0"/>
        <w:rPr>
          <w:szCs w:val="24"/>
          <w:lang w:eastAsia="zh-CN"/>
        </w:rPr>
      </w:pPr>
      <w:r>
        <w:rPr>
          <w:szCs w:val="24"/>
          <w:lang w:eastAsia="zh-CN"/>
        </w:rPr>
        <w:t xml:space="preserve">Option 2: </w:t>
      </w:r>
      <w:r w:rsidR="00114882">
        <w:rPr>
          <w:szCs w:val="24"/>
          <w:lang w:eastAsia="zh-CN"/>
        </w:rPr>
        <w:t>Use carefully chosen precoders for 8 Layer</w:t>
      </w:r>
      <w:r w:rsidR="00852C20">
        <w:rPr>
          <w:szCs w:val="24"/>
          <w:lang w:eastAsia="zh-CN"/>
        </w:rPr>
        <w:t xml:space="preserve"> PDSCH (</w:t>
      </w:r>
      <w:r w:rsidR="00852C20">
        <w:rPr>
          <w:i/>
          <w:iCs/>
          <w:szCs w:val="24"/>
          <w:lang w:eastAsia="zh-CN"/>
        </w:rPr>
        <w:t>MediaTek, Nokia)</w:t>
      </w:r>
    </w:p>
    <w:p w14:paraId="0CC8478B" w14:textId="4C178F29" w:rsidR="00852C20" w:rsidRPr="007D05BE" w:rsidRDefault="00852C20" w:rsidP="00852C20">
      <w:pPr>
        <w:pStyle w:val="ListParagraph"/>
        <w:numPr>
          <w:ilvl w:val="1"/>
          <w:numId w:val="1"/>
        </w:numPr>
        <w:spacing w:after="120"/>
        <w:ind w:firstLineChars="0"/>
        <w:rPr>
          <w:szCs w:val="24"/>
          <w:lang w:eastAsia="zh-CN"/>
        </w:rPr>
      </w:pPr>
      <w:r>
        <w:rPr>
          <w:szCs w:val="24"/>
          <w:lang w:eastAsia="zh-CN"/>
        </w:rPr>
        <w:t>Option 2a:</w:t>
      </w:r>
      <w:r w:rsidR="00BC1BD1">
        <w:rPr>
          <w:szCs w:val="24"/>
          <w:lang w:eastAsia="zh-CN"/>
        </w:rPr>
        <w:t xml:space="preserve"> </w:t>
      </w:r>
      <w:r w:rsidR="00E139E6">
        <w:rPr>
          <w:szCs w:val="24"/>
          <w:lang w:eastAsia="zh-CN"/>
        </w:rPr>
        <w:t>A</w:t>
      </w:r>
      <w:r w:rsidR="00E139E6" w:rsidRPr="00E139E6">
        <w:rPr>
          <w:szCs w:val="24"/>
          <w:lang w:eastAsia="zh-CN"/>
        </w:rPr>
        <w:t xml:space="preserve">llow each contributor to make a fixed PMI choice based on the most frequently chosen </w:t>
      </w:r>
      <w:proofErr w:type="spellStart"/>
      <w:proofErr w:type="gramStart"/>
      <w:r w:rsidR="00E139E6" w:rsidRPr="00E139E6">
        <w:rPr>
          <w:szCs w:val="24"/>
          <w:lang w:eastAsia="zh-CN"/>
        </w:rPr>
        <w:t>follow</w:t>
      </w:r>
      <w:proofErr w:type="gramEnd"/>
      <w:r w:rsidR="00E139E6" w:rsidRPr="00E139E6">
        <w:rPr>
          <w:szCs w:val="24"/>
          <w:lang w:eastAsia="zh-CN"/>
        </w:rPr>
        <w:t>_PMI</w:t>
      </w:r>
      <w:proofErr w:type="spellEnd"/>
      <w:r w:rsidR="00E139E6" w:rsidRPr="00E139E6">
        <w:rPr>
          <w:szCs w:val="24"/>
          <w:lang w:eastAsia="zh-CN"/>
        </w:rPr>
        <w:t xml:space="preserve"> under a given channel model</w:t>
      </w:r>
      <w:r w:rsidR="007D05BE">
        <w:rPr>
          <w:szCs w:val="24"/>
          <w:lang w:eastAsia="zh-CN"/>
        </w:rPr>
        <w:t>, using the following as a starting point for CDL-C</w:t>
      </w:r>
      <w:r w:rsidR="00333D63">
        <w:rPr>
          <w:szCs w:val="24"/>
          <w:lang w:eastAsia="zh-CN"/>
        </w:rPr>
        <w:t xml:space="preserve"> </w:t>
      </w:r>
      <w:proofErr w:type="spellStart"/>
      <w:r w:rsidR="00333D63">
        <w:rPr>
          <w:szCs w:val="24"/>
          <w:lang w:eastAsia="zh-CN"/>
        </w:rPr>
        <w:t>UMa</w:t>
      </w:r>
      <w:proofErr w:type="spellEnd"/>
      <w:r w:rsidR="00333D63">
        <w:rPr>
          <w:szCs w:val="24"/>
          <w:lang w:eastAsia="zh-CN"/>
        </w:rPr>
        <w:t xml:space="preserve"> 365-100</w:t>
      </w:r>
      <w:r w:rsidR="00E139E6" w:rsidRPr="00E139E6">
        <w:rPr>
          <w:szCs w:val="24"/>
          <w:lang w:eastAsia="zh-CN"/>
        </w:rPr>
        <w:t>.</w:t>
      </w:r>
      <w:r w:rsidR="00E139E6">
        <w:rPr>
          <w:szCs w:val="24"/>
          <w:lang w:eastAsia="zh-CN"/>
        </w:rPr>
        <w:t xml:space="preserve"> (</w:t>
      </w:r>
      <w:r w:rsidR="00E139E6">
        <w:rPr>
          <w:i/>
          <w:iCs/>
          <w:szCs w:val="24"/>
          <w:lang w:eastAsia="zh-CN"/>
        </w:rPr>
        <w:t>Nokia)</w:t>
      </w:r>
    </w:p>
    <w:p w14:paraId="10C97C3F" w14:textId="52A9FEC5" w:rsidR="007D05BE" w:rsidRDefault="00333D63" w:rsidP="007D05BE">
      <w:pPr>
        <w:pStyle w:val="ListParagraph"/>
        <w:numPr>
          <w:ilvl w:val="2"/>
          <w:numId w:val="1"/>
        </w:numPr>
        <w:spacing w:after="120"/>
        <w:ind w:firstLineChars="0"/>
        <w:rPr>
          <w:szCs w:val="24"/>
          <w:lang w:eastAsia="zh-CN"/>
        </w:rPr>
      </w:pPr>
      <w:r>
        <w:rPr>
          <w:szCs w:val="24"/>
          <w:lang w:eastAsia="zh-CN"/>
        </w:rPr>
        <w:t xml:space="preserve">With TR 38.827 </w:t>
      </w:r>
      <w:proofErr w:type="spellStart"/>
      <w:r w:rsidR="003E3C2A">
        <w:rPr>
          <w:szCs w:val="24"/>
          <w:lang w:eastAsia="zh-CN"/>
        </w:rPr>
        <w:t>v</w:t>
      </w:r>
      <w:r>
        <w:rPr>
          <w:szCs w:val="24"/>
          <w:lang w:eastAsia="zh-CN"/>
        </w:rPr>
        <w:t>irtualiser</w:t>
      </w:r>
      <w:proofErr w:type="spellEnd"/>
      <w:r>
        <w:rPr>
          <w:szCs w:val="24"/>
          <w:lang w:eastAsia="zh-CN"/>
        </w:rPr>
        <w:t xml:space="preserve"> </w:t>
      </w:r>
      <w:r w:rsidRPr="008E0C74">
        <w:rPr>
          <w:szCs w:val="24"/>
          <w:lang w:eastAsia="zh-CN"/>
        </w:rPr>
        <w:t>(i1_1=6, i1_2=0, i2=0)</w:t>
      </w:r>
    </w:p>
    <w:p w14:paraId="41E6A6F6" w14:textId="15A8DB4E" w:rsidR="00E93064" w:rsidRDefault="00E93064" w:rsidP="007D05BE">
      <w:pPr>
        <w:pStyle w:val="ListParagraph"/>
        <w:numPr>
          <w:ilvl w:val="2"/>
          <w:numId w:val="1"/>
        </w:numPr>
        <w:spacing w:after="120"/>
        <w:ind w:firstLineChars="0"/>
        <w:rPr>
          <w:szCs w:val="24"/>
          <w:lang w:eastAsia="zh-CN"/>
        </w:rPr>
      </w:pPr>
      <w:r>
        <w:rPr>
          <w:szCs w:val="24"/>
          <w:lang w:eastAsia="zh-CN"/>
        </w:rPr>
        <w:t xml:space="preserve">Without antenna virtualisation </w:t>
      </w:r>
      <w:r w:rsidRPr="008E0C74">
        <w:rPr>
          <w:szCs w:val="24"/>
          <w:lang w:eastAsia="zh-CN"/>
        </w:rPr>
        <w:t>(i1_1=6, i1_2=0, i2=0)</w:t>
      </w:r>
    </w:p>
    <w:p w14:paraId="21AB3E86" w14:textId="404FA264" w:rsidR="00E93064" w:rsidRPr="00D470FA" w:rsidRDefault="00E93064" w:rsidP="00D470FA">
      <w:pPr>
        <w:pStyle w:val="ListParagraph"/>
        <w:numPr>
          <w:ilvl w:val="0"/>
          <w:numId w:val="1"/>
        </w:numPr>
        <w:spacing w:after="120"/>
        <w:ind w:firstLineChars="0"/>
        <w:rPr>
          <w:szCs w:val="24"/>
          <w:lang w:eastAsia="zh-CN"/>
        </w:rPr>
      </w:pPr>
      <w:r w:rsidRPr="00D470FA">
        <w:rPr>
          <w:szCs w:val="24"/>
          <w:lang w:eastAsia="zh-CN"/>
        </w:rPr>
        <w:t xml:space="preserve">Option </w:t>
      </w:r>
      <w:r w:rsidRPr="00D470FA">
        <w:rPr>
          <w:szCs w:val="24"/>
          <w:lang w:eastAsia="zh-CN"/>
        </w:rPr>
        <w:t>3: (For 4</w:t>
      </w:r>
      <w:r w:rsidR="00D470FA">
        <w:rPr>
          <w:szCs w:val="24"/>
          <w:lang w:eastAsia="zh-CN"/>
        </w:rPr>
        <w:t xml:space="preserve"> Layer</w:t>
      </w:r>
      <w:r w:rsidR="00D470FA" w:rsidRPr="00D470FA">
        <w:rPr>
          <w:szCs w:val="24"/>
          <w:lang w:eastAsia="zh-CN"/>
        </w:rPr>
        <w:t>)</w:t>
      </w:r>
      <w:r w:rsidRPr="00D470FA">
        <w:rPr>
          <w:szCs w:val="24"/>
          <w:lang w:eastAsia="zh-CN"/>
        </w:rPr>
        <w:t xml:space="preserve"> Allow each contributor to make a fixed PMI choice based on the most frequently chosen </w:t>
      </w:r>
      <w:proofErr w:type="spellStart"/>
      <w:proofErr w:type="gramStart"/>
      <w:r w:rsidRPr="00D470FA">
        <w:rPr>
          <w:szCs w:val="24"/>
          <w:lang w:eastAsia="zh-CN"/>
        </w:rPr>
        <w:t>follow</w:t>
      </w:r>
      <w:proofErr w:type="gramEnd"/>
      <w:r w:rsidRPr="00D470FA">
        <w:rPr>
          <w:szCs w:val="24"/>
          <w:lang w:eastAsia="zh-CN"/>
        </w:rPr>
        <w:t>_PMI</w:t>
      </w:r>
      <w:proofErr w:type="spellEnd"/>
      <w:r w:rsidRPr="00D470FA">
        <w:rPr>
          <w:szCs w:val="24"/>
          <w:lang w:eastAsia="zh-CN"/>
        </w:rPr>
        <w:t xml:space="preserve"> under a given channel model, using the following as a starting point for CDL-C </w:t>
      </w:r>
      <w:proofErr w:type="spellStart"/>
      <w:r w:rsidRPr="00D470FA">
        <w:rPr>
          <w:szCs w:val="24"/>
          <w:lang w:eastAsia="zh-CN"/>
        </w:rPr>
        <w:t>UMa</w:t>
      </w:r>
      <w:proofErr w:type="spellEnd"/>
      <w:r w:rsidRPr="00D470FA">
        <w:rPr>
          <w:szCs w:val="24"/>
          <w:lang w:eastAsia="zh-CN"/>
        </w:rPr>
        <w:t xml:space="preserve"> 365-100. (</w:t>
      </w:r>
      <w:r w:rsidRPr="00D470FA">
        <w:rPr>
          <w:i/>
          <w:iCs/>
          <w:szCs w:val="24"/>
          <w:lang w:eastAsia="zh-CN"/>
        </w:rPr>
        <w:t>Nokia)</w:t>
      </w:r>
    </w:p>
    <w:p w14:paraId="418A4E88" w14:textId="77777777" w:rsidR="00E93064" w:rsidRDefault="00E93064" w:rsidP="00D470FA">
      <w:pPr>
        <w:pStyle w:val="ListParagraph"/>
        <w:numPr>
          <w:ilvl w:val="1"/>
          <w:numId w:val="1"/>
        </w:numPr>
        <w:spacing w:after="120"/>
        <w:ind w:firstLineChars="0"/>
        <w:rPr>
          <w:szCs w:val="24"/>
          <w:lang w:eastAsia="zh-CN"/>
        </w:rPr>
      </w:pPr>
      <w:r>
        <w:rPr>
          <w:szCs w:val="24"/>
          <w:lang w:eastAsia="zh-CN"/>
        </w:rPr>
        <w:lastRenderedPageBreak/>
        <w:t xml:space="preserve">With TR 38.8327 </w:t>
      </w:r>
      <w:proofErr w:type="spellStart"/>
      <w:r>
        <w:rPr>
          <w:szCs w:val="24"/>
          <w:lang w:eastAsia="zh-CN"/>
        </w:rPr>
        <w:t>Virtualiser</w:t>
      </w:r>
      <w:proofErr w:type="spellEnd"/>
      <w:r>
        <w:rPr>
          <w:szCs w:val="24"/>
          <w:lang w:eastAsia="zh-CN"/>
        </w:rPr>
        <w:t xml:space="preserve"> </w:t>
      </w:r>
      <w:r w:rsidRPr="008E0C74">
        <w:rPr>
          <w:szCs w:val="24"/>
          <w:lang w:eastAsia="zh-CN"/>
        </w:rPr>
        <w:t>(i1_1=6, i1_2=0, i2=0)</w:t>
      </w:r>
    </w:p>
    <w:p w14:paraId="5BEFE924" w14:textId="09F1EF72" w:rsidR="00E93064" w:rsidRDefault="00E93064" w:rsidP="00D470FA">
      <w:pPr>
        <w:pStyle w:val="ListParagraph"/>
        <w:numPr>
          <w:ilvl w:val="1"/>
          <w:numId w:val="1"/>
        </w:numPr>
        <w:spacing w:after="120"/>
        <w:ind w:firstLineChars="0"/>
        <w:rPr>
          <w:szCs w:val="24"/>
          <w:lang w:eastAsia="zh-CN"/>
        </w:rPr>
      </w:pPr>
      <w:r>
        <w:rPr>
          <w:szCs w:val="24"/>
          <w:lang w:eastAsia="zh-CN"/>
        </w:rPr>
        <w:t xml:space="preserve">Without antenna virtualisation </w:t>
      </w:r>
      <w:r w:rsidRPr="008E0C74">
        <w:rPr>
          <w:szCs w:val="24"/>
          <w:lang w:eastAsia="zh-CN"/>
        </w:rPr>
        <w:t>(i1_1=6, i1_2=0, i2=0)</w:t>
      </w:r>
    </w:p>
    <w:p w14:paraId="1C15C700" w14:textId="5780BD00" w:rsidR="00653C49" w:rsidRPr="00653C49" w:rsidRDefault="00653C49" w:rsidP="00653C49">
      <w:pPr>
        <w:pStyle w:val="ListParagraph"/>
        <w:numPr>
          <w:ilvl w:val="0"/>
          <w:numId w:val="1"/>
        </w:numPr>
        <w:spacing w:after="120"/>
        <w:ind w:firstLineChars="0"/>
        <w:rPr>
          <w:szCs w:val="24"/>
          <w:lang w:eastAsia="zh-CN"/>
        </w:rPr>
      </w:pPr>
      <w:r>
        <w:rPr>
          <w:szCs w:val="24"/>
          <w:lang w:eastAsia="zh-CN"/>
        </w:rPr>
        <w:t>Option 4 (For 2 Layer)</w:t>
      </w:r>
      <w:r w:rsidR="002561FD">
        <w:rPr>
          <w:szCs w:val="24"/>
          <w:lang w:eastAsia="zh-CN"/>
        </w:rPr>
        <w:t xml:space="preserve"> </w:t>
      </w:r>
      <w:r w:rsidR="002561FD" w:rsidRPr="002561FD">
        <w:rPr>
          <w:szCs w:val="24"/>
          <w:lang w:eastAsia="zh-CN"/>
        </w:rPr>
        <w:t xml:space="preserve">eType2 follow PMI testing should concentrate to low UE speed or </w:t>
      </w:r>
      <w:proofErr w:type="gramStart"/>
      <w:r w:rsidR="002561FD" w:rsidRPr="002561FD">
        <w:rPr>
          <w:szCs w:val="24"/>
          <w:lang w:eastAsia="zh-CN"/>
        </w:rPr>
        <w:t>Doppler, and</w:t>
      </w:r>
      <w:proofErr w:type="gramEnd"/>
      <w:r w:rsidR="002561FD" w:rsidRPr="002561FD">
        <w:rPr>
          <w:szCs w:val="24"/>
          <w:lang w:eastAsia="zh-CN"/>
        </w:rPr>
        <w:t xml:space="preserve"> rank 2.</w:t>
      </w:r>
      <w:r w:rsidR="00B63677">
        <w:rPr>
          <w:szCs w:val="24"/>
          <w:lang w:eastAsia="zh-CN"/>
        </w:rPr>
        <w:t xml:space="preserve"> (</w:t>
      </w:r>
      <w:r w:rsidR="00B63677">
        <w:rPr>
          <w:i/>
          <w:iCs/>
          <w:szCs w:val="24"/>
          <w:lang w:eastAsia="zh-CN"/>
        </w:rPr>
        <w:t>MediaTek)</w:t>
      </w:r>
    </w:p>
    <w:p w14:paraId="04E7BED8" w14:textId="70D22048" w:rsidR="00F73E37" w:rsidRPr="003B1BA5" w:rsidRDefault="00731E24" w:rsidP="00731E24">
      <w:pPr>
        <w:pStyle w:val="ListParagraph"/>
        <w:numPr>
          <w:ilvl w:val="0"/>
          <w:numId w:val="1"/>
        </w:numPr>
        <w:spacing w:after="120"/>
        <w:ind w:firstLineChars="0"/>
        <w:rPr>
          <w:szCs w:val="24"/>
          <w:lang w:eastAsia="zh-CN"/>
        </w:rPr>
      </w:pPr>
      <w:r>
        <w:rPr>
          <w:szCs w:val="24"/>
          <w:lang w:eastAsia="zh-CN"/>
        </w:rPr>
        <w:t xml:space="preserve">Option </w:t>
      </w:r>
      <w:r w:rsidR="00653C49">
        <w:rPr>
          <w:szCs w:val="24"/>
          <w:lang w:eastAsia="zh-CN"/>
        </w:rPr>
        <w:t>5</w:t>
      </w:r>
      <w:r>
        <w:rPr>
          <w:szCs w:val="24"/>
          <w:lang w:eastAsia="zh-CN"/>
        </w:rPr>
        <w:t xml:space="preserve">: </w:t>
      </w:r>
      <w:r w:rsidR="00F73E37">
        <w:rPr>
          <w:szCs w:val="24"/>
          <w:lang w:eastAsia="zh-CN"/>
        </w:rPr>
        <w:t>For 4Rx/</w:t>
      </w:r>
      <w:proofErr w:type="gramStart"/>
      <w:r w:rsidR="00F73E37">
        <w:rPr>
          <w:szCs w:val="24"/>
          <w:lang w:eastAsia="zh-CN"/>
        </w:rPr>
        <w:t>4 layer</w:t>
      </w:r>
      <w:proofErr w:type="gramEnd"/>
      <w:r w:rsidR="00F73E37">
        <w:rPr>
          <w:szCs w:val="24"/>
          <w:lang w:eastAsia="zh-CN"/>
        </w:rPr>
        <w:t xml:space="preserve"> cases use </w:t>
      </w:r>
      <w:r w:rsidR="00F73E37" w:rsidRPr="00820900">
        <w:rPr>
          <w:szCs w:val="24"/>
          <w:lang w:eastAsia="zh-CN"/>
        </w:rPr>
        <w:t>fixed precoding, to allow for receiver performance scaling to be evaluated without dependency on the PMI selection algorithm</w:t>
      </w:r>
      <w:r w:rsidRPr="00731E24">
        <w:rPr>
          <w:szCs w:val="24"/>
          <w:lang w:eastAsia="zh-CN"/>
        </w:rPr>
        <w:t xml:space="preserve"> </w:t>
      </w:r>
      <w:r w:rsidRPr="00820900">
        <w:rPr>
          <w:szCs w:val="24"/>
          <w:lang w:eastAsia="zh-CN"/>
        </w:rPr>
        <w:t>or the KPI equalizing effort of random precoding.</w:t>
      </w:r>
      <w:r>
        <w:rPr>
          <w:szCs w:val="24"/>
          <w:lang w:eastAsia="zh-CN"/>
        </w:rPr>
        <w:t xml:space="preserve"> </w:t>
      </w:r>
      <w:r w:rsidRPr="00731E24">
        <w:rPr>
          <w:i/>
          <w:iCs/>
          <w:szCs w:val="24"/>
          <w:lang w:eastAsia="zh-CN"/>
        </w:rPr>
        <w:t>(Nokia)</w:t>
      </w:r>
    </w:p>
    <w:p w14:paraId="084F2FF1" w14:textId="1E5A7BE6" w:rsidR="003B1BA5" w:rsidRPr="00D470FA" w:rsidRDefault="003B1BA5" w:rsidP="00731E24">
      <w:pPr>
        <w:pStyle w:val="ListParagraph"/>
        <w:numPr>
          <w:ilvl w:val="0"/>
          <w:numId w:val="1"/>
        </w:numPr>
        <w:spacing w:after="120"/>
        <w:ind w:firstLineChars="0"/>
        <w:rPr>
          <w:szCs w:val="24"/>
          <w:lang w:eastAsia="zh-CN"/>
        </w:rPr>
      </w:pPr>
      <w:r>
        <w:rPr>
          <w:szCs w:val="24"/>
          <w:lang w:eastAsia="zh-CN"/>
        </w:rPr>
        <w:t xml:space="preserve">Option </w:t>
      </w:r>
      <w:r w:rsidR="00653C49">
        <w:rPr>
          <w:szCs w:val="24"/>
          <w:lang w:eastAsia="zh-CN"/>
        </w:rPr>
        <w:t>6</w:t>
      </w:r>
      <w:r>
        <w:rPr>
          <w:szCs w:val="24"/>
          <w:lang w:eastAsia="zh-CN"/>
        </w:rPr>
        <w:t xml:space="preserve">: </w:t>
      </w:r>
      <w:r w:rsidRPr="00820900">
        <w:rPr>
          <w:szCs w:val="24"/>
          <w:lang w:eastAsia="zh-CN"/>
        </w:rPr>
        <w:t>RAN4 to discuss whether random vs. follow PMI TPUT should overlap for low rank cases in a SCM, and how the gap is expected to scale with different numbers of layers and Rx branches.</w:t>
      </w:r>
      <w:r>
        <w:rPr>
          <w:szCs w:val="24"/>
          <w:lang w:eastAsia="zh-CN"/>
        </w:rPr>
        <w:t xml:space="preserve"> </w:t>
      </w:r>
      <w:r w:rsidRPr="00731E24">
        <w:rPr>
          <w:i/>
          <w:iCs/>
          <w:szCs w:val="24"/>
          <w:lang w:eastAsia="zh-CN"/>
        </w:rPr>
        <w:t>(Nokia)</w:t>
      </w:r>
    </w:p>
    <w:p w14:paraId="405319AE" w14:textId="77777777" w:rsidR="00DD7B35" w:rsidRPr="00B57929" w:rsidRDefault="00DD7B35" w:rsidP="00331AA9">
      <w:pPr>
        <w:pStyle w:val="ListParagraph"/>
        <w:spacing w:after="120"/>
        <w:ind w:left="936" w:firstLineChars="0" w:firstLine="0"/>
        <w:rPr>
          <w:szCs w:val="24"/>
          <w:lang w:eastAsia="zh-CN"/>
        </w:rPr>
      </w:pPr>
    </w:p>
    <w:p w14:paraId="206CAF54" w14:textId="77777777" w:rsidR="00402B90" w:rsidRPr="00DD7810" w:rsidRDefault="00402B90" w:rsidP="00402B90">
      <w:pPr>
        <w:spacing w:after="120"/>
        <w:rPr>
          <w:szCs w:val="24"/>
          <w:u w:val="single"/>
          <w:lang w:eastAsia="zh-CN"/>
        </w:rPr>
      </w:pPr>
      <w:r w:rsidRPr="00DD7810">
        <w:rPr>
          <w:szCs w:val="24"/>
          <w:u w:val="single"/>
          <w:lang w:eastAsia="zh-CN"/>
        </w:rPr>
        <w:t>Recommended WF:</w:t>
      </w:r>
    </w:p>
    <w:p w14:paraId="199D27AA" w14:textId="30494CE8" w:rsidR="00AD63A4" w:rsidRPr="00B57929" w:rsidRDefault="00402B90" w:rsidP="00D470FA">
      <w:pPr>
        <w:pStyle w:val="ListParagraph"/>
        <w:numPr>
          <w:ilvl w:val="0"/>
          <w:numId w:val="1"/>
        </w:numPr>
        <w:overflowPunct/>
        <w:autoSpaceDE/>
        <w:autoSpaceDN/>
        <w:adjustRightInd/>
        <w:spacing w:after="120"/>
        <w:ind w:firstLineChars="0"/>
        <w:textAlignment w:val="auto"/>
        <w:rPr>
          <w:szCs w:val="24"/>
          <w:lang w:eastAsia="zh-CN"/>
        </w:rPr>
      </w:pPr>
      <w:r w:rsidRPr="00B57929">
        <w:rPr>
          <w:rFonts w:eastAsia="SimSun"/>
          <w:szCs w:val="24"/>
          <w:lang w:eastAsia="zh-CN"/>
        </w:rPr>
        <w:t xml:space="preserve">For discussion at meeting, </w:t>
      </w:r>
      <w:r w:rsidR="00D470FA">
        <w:rPr>
          <w:rFonts w:eastAsia="SimSun"/>
          <w:szCs w:val="24"/>
          <w:lang w:eastAsia="zh-CN"/>
        </w:rPr>
        <w:t xml:space="preserve">regarding choice of </w:t>
      </w:r>
      <w:r w:rsidR="001B2203">
        <w:rPr>
          <w:rFonts w:eastAsia="SimSun"/>
          <w:szCs w:val="24"/>
          <w:lang w:eastAsia="zh-CN"/>
        </w:rPr>
        <w:t xml:space="preserve">PMI </w:t>
      </w:r>
      <w:r w:rsidR="00F8389E">
        <w:rPr>
          <w:rFonts w:eastAsia="SimSun"/>
          <w:szCs w:val="24"/>
          <w:lang w:eastAsia="zh-CN"/>
        </w:rPr>
        <w:t xml:space="preserve">for PDSCH </w:t>
      </w:r>
      <w:r w:rsidR="001B2203">
        <w:rPr>
          <w:rFonts w:eastAsia="SimSun"/>
          <w:szCs w:val="24"/>
          <w:lang w:eastAsia="zh-CN"/>
        </w:rPr>
        <w:t>and whether to use random or fixed</w:t>
      </w:r>
      <w:r w:rsidR="003B1BA5">
        <w:rPr>
          <w:rFonts w:eastAsia="SimSun"/>
          <w:szCs w:val="24"/>
          <w:lang w:eastAsia="zh-CN"/>
        </w:rPr>
        <w:t>.</w:t>
      </w:r>
    </w:p>
    <w:p w14:paraId="045518E7" w14:textId="77777777" w:rsidR="00CE739D" w:rsidRDefault="00CE739D" w:rsidP="00CE739D">
      <w:pPr>
        <w:spacing w:after="120"/>
        <w:rPr>
          <w:szCs w:val="24"/>
          <w:lang w:eastAsia="zh-CN"/>
        </w:rPr>
      </w:pPr>
    </w:p>
    <w:p w14:paraId="56100B9E" w14:textId="77777777" w:rsidR="007128FC" w:rsidRDefault="007128FC" w:rsidP="00CE739D">
      <w:pPr>
        <w:spacing w:after="120"/>
        <w:rPr>
          <w:szCs w:val="24"/>
          <w:lang w:eastAsia="zh-CN"/>
        </w:rPr>
      </w:pPr>
    </w:p>
    <w:p w14:paraId="65E753BE" w14:textId="3FDC4B87" w:rsidR="00CE739D" w:rsidRPr="00CE739D" w:rsidRDefault="00CE739D" w:rsidP="00512CBB">
      <w:pPr>
        <w:pStyle w:val="Heading4"/>
      </w:pPr>
      <w:r w:rsidRPr="00CE739D">
        <w:t>Issue 2-1-</w:t>
      </w:r>
      <w:r>
        <w:t>2</w:t>
      </w:r>
      <w:r w:rsidRPr="00CE739D">
        <w:t xml:space="preserve">: </w:t>
      </w:r>
      <w:r w:rsidR="003B3E80">
        <w:t>Receiver Type</w:t>
      </w:r>
    </w:p>
    <w:p w14:paraId="1D49E237" w14:textId="52B5679C" w:rsidR="003B3E80" w:rsidRPr="001258F3" w:rsidRDefault="003B3E80" w:rsidP="003B3E80">
      <w:pPr>
        <w:spacing w:after="120"/>
        <w:rPr>
          <w:szCs w:val="24"/>
          <w:u w:val="single"/>
          <w:lang w:eastAsia="zh-CN"/>
        </w:rPr>
      </w:pPr>
      <w:r w:rsidRPr="001258F3">
        <w:rPr>
          <w:szCs w:val="24"/>
          <w:u w:val="single"/>
          <w:lang w:eastAsia="zh-CN"/>
        </w:rPr>
        <w:t>Proposals:</w:t>
      </w:r>
    </w:p>
    <w:p w14:paraId="2984C787" w14:textId="3302ED5E" w:rsidR="00CE739D" w:rsidRDefault="003B3E80" w:rsidP="003B3E80">
      <w:pPr>
        <w:pStyle w:val="ListParagraph"/>
        <w:numPr>
          <w:ilvl w:val="0"/>
          <w:numId w:val="1"/>
        </w:numPr>
        <w:spacing w:after="120"/>
        <w:ind w:firstLineChars="0"/>
        <w:rPr>
          <w:i/>
          <w:iCs/>
          <w:szCs w:val="24"/>
          <w:lang w:eastAsia="zh-CN"/>
        </w:rPr>
      </w:pPr>
      <w:r>
        <w:rPr>
          <w:szCs w:val="24"/>
          <w:lang w:eastAsia="zh-CN"/>
        </w:rPr>
        <w:t>Option 1:</w:t>
      </w:r>
      <w:r w:rsidR="00597248">
        <w:rPr>
          <w:szCs w:val="24"/>
          <w:lang w:eastAsia="zh-CN"/>
        </w:rPr>
        <w:t xml:space="preserve"> C</w:t>
      </w:r>
      <w:r w:rsidR="00597248" w:rsidRPr="00597248">
        <w:rPr>
          <w:szCs w:val="24"/>
          <w:lang w:eastAsia="zh-CN"/>
        </w:rPr>
        <w:t>ompanies employ strictly LMMSE MIMO demodulation to enable alignment of the results.</w:t>
      </w:r>
      <w:r w:rsidR="00597248">
        <w:rPr>
          <w:szCs w:val="24"/>
          <w:lang w:eastAsia="zh-CN"/>
        </w:rPr>
        <w:t xml:space="preserve"> </w:t>
      </w:r>
      <w:r w:rsidR="00597248" w:rsidRPr="00597248">
        <w:rPr>
          <w:i/>
          <w:iCs/>
          <w:szCs w:val="24"/>
          <w:lang w:eastAsia="zh-CN"/>
        </w:rPr>
        <w:t>(MediaTek)</w:t>
      </w:r>
    </w:p>
    <w:p w14:paraId="34E3E346" w14:textId="4704BAF5" w:rsidR="00597248" w:rsidRPr="00E14E58" w:rsidRDefault="00597248" w:rsidP="003B3E80">
      <w:pPr>
        <w:pStyle w:val="ListParagraph"/>
        <w:numPr>
          <w:ilvl w:val="0"/>
          <w:numId w:val="1"/>
        </w:numPr>
        <w:spacing w:after="120"/>
        <w:ind w:firstLineChars="0"/>
        <w:rPr>
          <w:i/>
          <w:iCs/>
          <w:szCs w:val="24"/>
          <w:lang w:eastAsia="zh-CN"/>
        </w:rPr>
      </w:pPr>
      <w:r>
        <w:rPr>
          <w:szCs w:val="24"/>
          <w:lang w:eastAsia="zh-CN"/>
        </w:rPr>
        <w:t xml:space="preserve">Option 2: </w:t>
      </w:r>
      <w:r w:rsidR="00E14E58">
        <w:rPr>
          <w:szCs w:val="24"/>
          <w:lang w:eastAsia="zh-CN"/>
        </w:rPr>
        <w:t>U</w:t>
      </w:r>
      <w:r w:rsidR="00E14E58" w:rsidRPr="00E14E58">
        <w:rPr>
          <w:szCs w:val="24"/>
          <w:lang w:eastAsia="zh-CN"/>
        </w:rPr>
        <w:t>se TR 38.833 IRC as reference receiver with a common fixed precoder, to align SCM candidate implementations in</w:t>
      </w:r>
      <w:r w:rsidR="00E14E58">
        <w:rPr>
          <w:szCs w:val="24"/>
          <w:lang w:eastAsia="zh-CN"/>
        </w:rPr>
        <w:t xml:space="preserve"> (</w:t>
      </w:r>
      <w:r w:rsidR="00E14E58" w:rsidRPr="00E14E58">
        <w:rPr>
          <w:i/>
          <w:iCs/>
          <w:szCs w:val="24"/>
          <w:lang w:eastAsia="zh-CN"/>
        </w:rPr>
        <w:t>Nokia</w:t>
      </w:r>
      <w:r w:rsidR="00E14E58">
        <w:rPr>
          <w:szCs w:val="24"/>
          <w:lang w:eastAsia="zh-CN"/>
        </w:rPr>
        <w:t>)</w:t>
      </w:r>
      <w:r w:rsidR="00E14E58" w:rsidRPr="00E14E58">
        <w:rPr>
          <w:szCs w:val="24"/>
          <w:lang w:eastAsia="zh-CN"/>
        </w:rPr>
        <w:t>.</w:t>
      </w:r>
    </w:p>
    <w:p w14:paraId="6A9F224E" w14:textId="26A19C22" w:rsidR="00E14E58" w:rsidRDefault="00E14E58" w:rsidP="00E14E58">
      <w:pPr>
        <w:pStyle w:val="ListParagraph"/>
        <w:numPr>
          <w:ilvl w:val="1"/>
          <w:numId w:val="1"/>
        </w:numPr>
        <w:spacing w:after="120"/>
        <w:ind w:firstLineChars="0"/>
        <w:rPr>
          <w:i/>
          <w:iCs/>
          <w:szCs w:val="24"/>
          <w:lang w:eastAsia="zh-CN"/>
        </w:rPr>
      </w:pPr>
      <w:r>
        <w:rPr>
          <w:szCs w:val="24"/>
          <w:lang w:eastAsia="zh-CN"/>
        </w:rPr>
        <w:t>Option 2a:</w:t>
      </w:r>
      <w:r w:rsidR="00DD7810" w:rsidRPr="00DD7810">
        <w:t xml:space="preserve"> </w:t>
      </w:r>
      <w:r w:rsidR="00DD7810" w:rsidRPr="00DD7810">
        <w:rPr>
          <w:szCs w:val="24"/>
          <w:lang w:eastAsia="zh-CN"/>
        </w:rPr>
        <w:t>Different additional, and potentially undisclosed, receiver implementations to be useable in comparison test cases.</w:t>
      </w:r>
      <w:r w:rsidR="00DD7810">
        <w:rPr>
          <w:szCs w:val="24"/>
          <w:lang w:eastAsia="zh-CN"/>
        </w:rPr>
        <w:t xml:space="preserve"> </w:t>
      </w:r>
      <w:r w:rsidR="00DD7810" w:rsidRPr="00DD7810">
        <w:rPr>
          <w:i/>
          <w:iCs/>
          <w:szCs w:val="24"/>
          <w:lang w:eastAsia="zh-CN"/>
        </w:rPr>
        <w:t>(Nokia)</w:t>
      </w:r>
    </w:p>
    <w:p w14:paraId="1F16C335" w14:textId="77777777" w:rsidR="00DD7810" w:rsidRDefault="00DD7810" w:rsidP="00DD7810">
      <w:pPr>
        <w:spacing w:after="120"/>
        <w:rPr>
          <w:i/>
          <w:iCs/>
          <w:szCs w:val="24"/>
          <w:lang w:eastAsia="zh-CN"/>
        </w:rPr>
      </w:pPr>
    </w:p>
    <w:p w14:paraId="33A284DF" w14:textId="013921A3" w:rsidR="00DD7810" w:rsidRDefault="00DD7810" w:rsidP="00DD7810">
      <w:pPr>
        <w:spacing w:after="120"/>
        <w:rPr>
          <w:szCs w:val="24"/>
          <w:u w:val="single"/>
          <w:lang w:eastAsia="zh-CN"/>
        </w:rPr>
      </w:pPr>
      <w:r>
        <w:rPr>
          <w:szCs w:val="24"/>
          <w:u w:val="single"/>
          <w:lang w:eastAsia="zh-CN"/>
        </w:rPr>
        <w:t>Recommended WF:</w:t>
      </w:r>
    </w:p>
    <w:p w14:paraId="3D87965F" w14:textId="2A60D840" w:rsidR="00DD7810" w:rsidRDefault="00DD7810" w:rsidP="00DD7810">
      <w:pPr>
        <w:pStyle w:val="ListParagraph"/>
        <w:numPr>
          <w:ilvl w:val="0"/>
          <w:numId w:val="47"/>
        </w:numPr>
        <w:spacing w:after="120"/>
        <w:ind w:firstLineChars="0"/>
        <w:rPr>
          <w:szCs w:val="24"/>
          <w:lang w:eastAsia="zh-CN"/>
        </w:rPr>
      </w:pPr>
      <w:r w:rsidRPr="00DD7810">
        <w:rPr>
          <w:szCs w:val="24"/>
          <w:lang w:eastAsia="zh-CN"/>
        </w:rPr>
        <w:t>Discuss during the meeti</w:t>
      </w:r>
      <w:r>
        <w:rPr>
          <w:szCs w:val="24"/>
          <w:lang w:eastAsia="zh-CN"/>
        </w:rPr>
        <w:t xml:space="preserve">ng </w:t>
      </w:r>
      <w:r w:rsidR="00D36CC1">
        <w:rPr>
          <w:szCs w:val="24"/>
          <w:lang w:eastAsia="zh-CN"/>
        </w:rPr>
        <w:t>to attempt to achieve consensus on receiver type to be used for alignment.</w:t>
      </w:r>
    </w:p>
    <w:p w14:paraId="32AD3DFB" w14:textId="4F68A228" w:rsidR="00D36CC1" w:rsidRPr="00DD7810" w:rsidRDefault="004C1419" w:rsidP="00D36CC1">
      <w:pPr>
        <w:pStyle w:val="ListParagraph"/>
        <w:numPr>
          <w:ilvl w:val="1"/>
          <w:numId w:val="47"/>
        </w:numPr>
        <w:spacing w:after="120"/>
        <w:ind w:firstLineChars="0"/>
        <w:rPr>
          <w:szCs w:val="24"/>
          <w:lang w:eastAsia="zh-CN"/>
        </w:rPr>
      </w:pPr>
      <w:r>
        <w:rPr>
          <w:szCs w:val="24"/>
          <w:lang w:eastAsia="zh-CN"/>
        </w:rPr>
        <w:t>Potentially agree that for comparison other receiver implementations may be used.</w:t>
      </w:r>
    </w:p>
    <w:p w14:paraId="24A85904" w14:textId="77777777" w:rsidR="003B3E80" w:rsidRDefault="003B3E80" w:rsidP="003B3E80">
      <w:pPr>
        <w:spacing w:after="120"/>
        <w:rPr>
          <w:szCs w:val="24"/>
          <w:lang w:eastAsia="zh-CN"/>
        </w:rPr>
      </w:pPr>
    </w:p>
    <w:p w14:paraId="44A51467" w14:textId="77777777" w:rsidR="007128FC" w:rsidRDefault="007128FC" w:rsidP="003B3E80">
      <w:pPr>
        <w:spacing w:after="120"/>
        <w:rPr>
          <w:szCs w:val="24"/>
          <w:lang w:eastAsia="zh-CN"/>
        </w:rPr>
      </w:pPr>
    </w:p>
    <w:p w14:paraId="270437AE" w14:textId="3BD43459" w:rsidR="00494E14" w:rsidRPr="00494E14" w:rsidRDefault="00494E14" w:rsidP="00512CBB">
      <w:pPr>
        <w:pStyle w:val="Heading4"/>
      </w:pPr>
      <w:r w:rsidRPr="00494E14">
        <w:t>Issue 2-1-</w:t>
      </w:r>
      <w:r w:rsidRPr="00494E14">
        <w:t>3</w:t>
      </w:r>
      <w:r w:rsidRPr="00494E14">
        <w:t xml:space="preserve">: </w:t>
      </w:r>
      <w:r w:rsidRPr="00494E14">
        <w:t>SU-MIMO and MU-MIMO Prioritisation</w:t>
      </w:r>
    </w:p>
    <w:p w14:paraId="445B3038" w14:textId="77777777" w:rsidR="00494E14" w:rsidRPr="0060511E" w:rsidRDefault="00494E14" w:rsidP="00494E14">
      <w:pPr>
        <w:spacing w:after="120"/>
        <w:rPr>
          <w:szCs w:val="24"/>
          <w:u w:val="single"/>
          <w:lang w:eastAsia="zh-CN"/>
        </w:rPr>
      </w:pPr>
      <w:r w:rsidRPr="0060511E">
        <w:rPr>
          <w:szCs w:val="24"/>
          <w:u w:val="single"/>
          <w:lang w:eastAsia="zh-CN"/>
        </w:rPr>
        <w:t>Companies Views:</w:t>
      </w:r>
    </w:p>
    <w:p w14:paraId="21F26810" w14:textId="77777777" w:rsidR="00494E14" w:rsidRDefault="00494E14" w:rsidP="00494E14">
      <w:pPr>
        <w:spacing w:after="120"/>
        <w:rPr>
          <w:szCs w:val="24"/>
          <w:lang w:eastAsia="zh-CN"/>
        </w:rPr>
      </w:pPr>
      <w:r w:rsidRPr="001258F3">
        <w:rPr>
          <w:i/>
          <w:iCs/>
          <w:szCs w:val="24"/>
          <w:lang w:eastAsia="zh-CN"/>
        </w:rPr>
        <w:t xml:space="preserve">MediaTek </w:t>
      </w:r>
      <w:r>
        <w:rPr>
          <w:szCs w:val="24"/>
          <w:lang w:eastAsia="zh-CN"/>
        </w:rPr>
        <w:t xml:space="preserve">(from R4-2417801): </w:t>
      </w:r>
    </w:p>
    <w:p w14:paraId="44EEA238" w14:textId="569B0B6C" w:rsidR="00494E14" w:rsidRDefault="0008097C" w:rsidP="00494E14">
      <w:pPr>
        <w:rPr>
          <w:bCs/>
          <w:lang w:eastAsia="ko-KR"/>
        </w:rPr>
      </w:pPr>
      <w:r w:rsidRPr="0008097C">
        <w:rPr>
          <w:bCs/>
          <w:lang w:eastAsia="ko-KR"/>
        </w:rPr>
        <w:t>Proposal #4: We propose to focus on SU-MIMO first but discuss potential MU-MIMO scenarios for study.</w:t>
      </w:r>
    </w:p>
    <w:p w14:paraId="33FC82EC" w14:textId="77777777" w:rsidR="0008097C" w:rsidRDefault="0008097C" w:rsidP="0008097C">
      <w:pPr>
        <w:spacing w:after="120"/>
        <w:rPr>
          <w:i/>
          <w:iCs/>
          <w:szCs w:val="24"/>
          <w:lang w:eastAsia="zh-CN"/>
        </w:rPr>
      </w:pPr>
    </w:p>
    <w:p w14:paraId="76BF780F" w14:textId="5F9E7BD7" w:rsidR="0008097C" w:rsidRDefault="0008097C" w:rsidP="0008097C">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(from R4-241</w:t>
      </w:r>
      <w:r w:rsidR="00227E7B">
        <w:rPr>
          <w:szCs w:val="24"/>
          <w:lang w:eastAsia="zh-CN"/>
        </w:rPr>
        <w:t>8028</w:t>
      </w:r>
      <w:r>
        <w:rPr>
          <w:szCs w:val="24"/>
          <w:lang w:eastAsia="zh-CN"/>
        </w:rPr>
        <w:t xml:space="preserve">): </w:t>
      </w:r>
    </w:p>
    <w:p w14:paraId="2E7A8E6F" w14:textId="5E972ACD" w:rsidR="00207842" w:rsidRDefault="00207842" w:rsidP="0008097C">
      <w:pPr>
        <w:spacing w:after="120"/>
        <w:rPr>
          <w:szCs w:val="24"/>
          <w:lang w:eastAsia="zh-CN"/>
        </w:rPr>
      </w:pPr>
      <w:r w:rsidRPr="00207842">
        <w:rPr>
          <w:szCs w:val="24"/>
          <w:lang w:eastAsia="zh-CN"/>
        </w:rPr>
        <w:t>Proposal 1: RAN4 to prioritize SU-MIMO PDSCH results collection and alignment with the agreed initial configuration for the purpose of SCM study and alignment. Baseline agreements for the configurations with Single User PMI and Multi-User MIMO can be postponed and reviewed once the PDSCH results are available and reviewed.</w:t>
      </w:r>
    </w:p>
    <w:p w14:paraId="6F11BAFA" w14:textId="77777777" w:rsidR="0008097C" w:rsidRDefault="0008097C" w:rsidP="00494E14">
      <w:pPr>
        <w:rPr>
          <w:bCs/>
          <w:lang w:eastAsia="ko-KR"/>
        </w:rPr>
      </w:pPr>
    </w:p>
    <w:p w14:paraId="4D2BC54F" w14:textId="251A499B" w:rsidR="007E08F0" w:rsidRDefault="007E08F0" w:rsidP="007E08F0">
      <w:pPr>
        <w:spacing w:after="120"/>
        <w:rPr>
          <w:szCs w:val="24"/>
          <w:lang w:eastAsia="zh-CN"/>
        </w:rPr>
      </w:pPr>
      <w:r>
        <w:rPr>
          <w:i/>
          <w:iCs/>
          <w:szCs w:val="24"/>
          <w:lang w:eastAsia="zh-CN"/>
        </w:rPr>
        <w:t>Samsung</w:t>
      </w:r>
      <w:r>
        <w:rPr>
          <w:i/>
          <w:iCs/>
          <w:szCs w:val="24"/>
          <w:lang w:eastAsia="zh-CN"/>
        </w:rPr>
        <w:t xml:space="preserve"> </w:t>
      </w:r>
      <w:r>
        <w:rPr>
          <w:szCs w:val="24"/>
          <w:lang w:eastAsia="zh-CN"/>
        </w:rPr>
        <w:t>(from R4-2418</w:t>
      </w:r>
      <w:r w:rsidR="00135E75">
        <w:rPr>
          <w:szCs w:val="24"/>
          <w:lang w:eastAsia="zh-CN"/>
        </w:rPr>
        <w:t>620</w:t>
      </w:r>
      <w:r>
        <w:rPr>
          <w:szCs w:val="24"/>
          <w:lang w:eastAsia="zh-CN"/>
        </w:rPr>
        <w:t>):</w:t>
      </w:r>
    </w:p>
    <w:p w14:paraId="08234C1E" w14:textId="7F1D37BA" w:rsidR="007E08F0" w:rsidRDefault="00656917" w:rsidP="00494E14">
      <w:pPr>
        <w:rPr>
          <w:szCs w:val="24"/>
          <w:lang w:eastAsia="zh-CN"/>
        </w:rPr>
      </w:pPr>
      <w:r w:rsidRPr="00656917">
        <w:rPr>
          <w:szCs w:val="24"/>
          <w:lang w:eastAsia="zh-CN"/>
        </w:rPr>
        <w:t xml:space="preserve">Proposal 1: For CDL evaluation, prioritize the simulation assumption/results alignment of SU-MIMO scenario alignment and defer MU-MIMO scenario.  </w:t>
      </w:r>
    </w:p>
    <w:p w14:paraId="7488BA27" w14:textId="77777777" w:rsidR="00656917" w:rsidRDefault="00656917" w:rsidP="00494E14">
      <w:pPr>
        <w:rPr>
          <w:bCs/>
          <w:lang w:eastAsia="ko-KR"/>
        </w:rPr>
      </w:pPr>
    </w:p>
    <w:p w14:paraId="250C39D2" w14:textId="77777777" w:rsidR="00207842" w:rsidRDefault="00207842" w:rsidP="00207842">
      <w:pPr>
        <w:spacing w:after="120"/>
        <w:rPr>
          <w:szCs w:val="24"/>
          <w:lang w:eastAsia="zh-CN"/>
        </w:rPr>
      </w:pPr>
      <w:r>
        <w:rPr>
          <w:i/>
          <w:iCs/>
          <w:szCs w:val="24"/>
          <w:lang w:eastAsia="zh-CN"/>
        </w:rPr>
        <w:t xml:space="preserve">Apple </w:t>
      </w:r>
      <w:r>
        <w:rPr>
          <w:szCs w:val="24"/>
          <w:lang w:eastAsia="zh-CN"/>
        </w:rPr>
        <w:t>(from R4-2418550):</w:t>
      </w:r>
    </w:p>
    <w:p w14:paraId="0B1EDECC" w14:textId="5344D489" w:rsidR="0008097C" w:rsidRDefault="00EA4EA7" w:rsidP="00494E14">
      <w:pPr>
        <w:rPr>
          <w:szCs w:val="24"/>
          <w:lang w:eastAsia="zh-CN"/>
        </w:rPr>
      </w:pPr>
      <w:r w:rsidRPr="00EA4EA7">
        <w:rPr>
          <w:szCs w:val="24"/>
          <w:lang w:eastAsia="zh-CN"/>
        </w:rPr>
        <w:lastRenderedPageBreak/>
        <w:t>Proposal #2: Further justification is needed for considering MU-MIMO for the study.</w:t>
      </w:r>
    </w:p>
    <w:p w14:paraId="497AD4DC" w14:textId="77777777" w:rsidR="00EA4EA7" w:rsidRPr="0008097C" w:rsidRDefault="00EA4EA7" w:rsidP="00494E14">
      <w:pPr>
        <w:rPr>
          <w:bCs/>
          <w:highlight w:val="cyan"/>
          <w:lang w:eastAsia="ko-KR"/>
        </w:rPr>
      </w:pPr>
    </w:p>
    <w:p w14:paraId="34864BA6" w14:textId="2FA6100A" w:rsidR="002750C3" w:rsidRDefault="002750C3" w:rsidP="002750C3">
      <w:pPr>
        <w:spacing w:after="120"/>
        <w:rPr>
          <w:szCs w:val="24"/>
          <w:lang w:eastAsia="zh-CN"/>
        </w:rPr>
      </w:pPr>
      <w:r>
        <w:rPr>
          <w:i/>
          <w:iCs/>
          <w:szCs w:val="24"/>
          <w:lang w:eastAsia="zh-CN"/>
        </w:rPr>
        <w:t>Huawei</w:t>
      </w:r>
      <w:r>
        <w:rPr>
          <w:i/>
          <w:iCs/>
          <w:szCs w:val="24"/>
          <w:lang w:eastAsia="zh-CN"/>
        </w:rPr>
        <w:t xml:space="preserve"> </w:t>
      </w:r>
      <w:r>
        <w:rPr>
          <w:szCs w:val="24"/>
          <w:lang w:eastAsia="zh-CN"/>
        </w:rPr>
        <w:t>(from R4-241</w:t>
      </w:r>
      <w:r w:rsidR="003F31FD">
        <w:rPr>
          <w:szCs w:val="24"/>
          <w:lang w:eastAsia="zh-CN"/>
        </w:rPr>
        <w:t>9403</w:t>
      </w:r>
      <w:r>
        <w:rPr>
          <w:szCs w:val="24"/>
          <w:lang w:eastAsia="zh-CN"/>
        </w:rPr>
        <w:t>):</w:t>
      </w:r>
    </w:p>
    <w:p w14:paraId="4AE3C880" w14:textId="4F3A8D4F" w:rsidR="00494E14" w:rsidRDefault="001F1C66" w:rsidP="003B3E80">
      <w:pPr>
        <w:spacing w:after="120"/>
        <w:rPr>
          <w:szCs w:val="24"/>
          <w:lang w:eastAsia="zh-CN"/>
        </w:rPr>
      </w:pPr>
      <w:r w:rsidRPr="001F1C66">
        <w:rPr>
          <w:szCs w:val="24"/>
          <w:lang w:eastAsia="zh-CN"/>
        </w:rPr>
        <w:t>Proposal 1: RAN4 shall preclude MU-MIMO test cases and only focus on SU-MIMO PDSCH and PMI test cases. For PDSCH cases, use random PMI rather than fixed PMI.</w:t>
      </w:r>
    </w:p>
    <w:p w14:paraId="3EA18C6F" w14:textId="77777777" w:rsidR="001F1C66" w:rsidRDefault="001F1C66" w:rsidP="003B3E80">
      <w:pPr>
        <w:spacing w:after="120"/>
        <w:rPr>
          <w:szCs w:val="24"/>
          <w:lang w:eastAsia="zh-CN"/>
        </w:rPr>
      </w:pPr>
    </w:p>
    <w:p w14:paraId="7D5F1647" w14:textId="4F06CB63" w:rsidR="001F1C66" w:rsidRPr="001258F3" w:rsidRDefault="001F1C66" w:rsidP="001F1C66">
      <w:pPr>
        <w:spacing w:after="120"/>
        <w:rPr>
          <w:szCs w:val="24"/>
          <w:u w:val="single"/>
          <w:lang w:eastAsia="zh-CN"/>
        </w:rPr>
      </w:pPr>
      <w:r w:rsidRPr="001258F3">
        <w:rPr>
          <w:szCs w:val="24"/>
          <w:u w:val="single"/>
          <w:lang w:eastAsia="zh-CN"/>
        </w:rPr>
        <w:t>Proposals:</w:t>
      </w:r>
    </w:p>
    <w:p w14:paraId="3C441F55" w14:textId="77777777" w:rsidR="001F1C66" w:rsidRDefault="001F1C66" w:rsidP="003B3E80">
      <w:pPr>
        <w:spacing w:after="120"/>
        <w:rPr>
          <w:szCs w:val="24"/>
          <w:lang w:eastAsia="zh-CN"/>
        </w:rPr>
      </w:pPr>
    </w:p>
    <w:p w14:paraId="086BDDE3" w14:textId="3263DD02" w:rsidR="001F1C66" w:rsidRDefault="009E6D04" w:rsidP="003B3E80">
      <w:pPr>
        <w:spacing w:after="120"/>
        <w:rPr>
          <w:szCs w:val="24"/>
          <w:lang w:eastAsia="zh-CN"/>
        </w:rPr>
      </w:pPr>
      <w:r>
        <w:rPr>
          <w:szCs w:val="24"/>
          <w:lang w:eastAsia="zh-CN"/>
        </w:rPr>
        <w:t>For background the latest</w:t>
      </w:r>
      <w:r w:rsidR="00E23466">
        <w:rPr>
          <w:szCs w:val="24"/>
          <w:lang w:eastAsia="zh-CN"/>
        </w:rPr>
        <w:t xml:space="preserve"> </w:t>
      </w:r>
      <w:r w:rsidR="00B1365B">
        <w:rPr>
          <w:szCs w:val="24"/>
          <w:lang w:eastAsia="zh-CN"/>
        </w:rPr>
        <w:t>S</w:t>
      </w:r>
      <w:r w:rsidR="00E23466">
        <w:rPr>
          <w:szCs w:val="24"/>
          <w:lang w:eastAsia="zh-CN"/>
        </w:rPr>
        <w:t>ID</w:t>
      </w:r>
      <w:r>
        <w:rPr>
          <w:szCs w:val="24"/>
          <w:lang w:eastAsia="zh-CN"/>
        </w:rPr>
        <w:t xml:space="preserve"> (RP-</w:t>
      </w:r>
      <w:r w:rsidR="00E50332">
        <w:rPr>
          <w:szCs w:val="24"/>
          <w:lang w:eastAsia="zh-CN"/>
        </w:rPr>
        <w:t>241848)</w:t>
      </w:r>
      <w:r w:rsidR="00E23466">
        <w:rPr>
          <w:szCs w:val="24"/>
          <w:lang w:eastAsia="zh-CN"/>
        </w:rPr>
        <w:t xml:space="preserve"> stipulates that the </w:t>
      </w:r>
      <w:r w:rsidR="00B1365B">
        <w:rPr>
          <w:szCs w:val="24"/>
          <w:lang w:eastAsia="zh-CN"/>
        </w:rPr>
        <w:t>objective is as follows:</w:t>
      </w:r>
    </w:p>
    <w:tbl>
      <w:tblPr>
        <w:tblStyle w:val="TableGrid"/>
        <w:tblW w:w="0" w:type="auto"/>
        <w:tblLook w:val="04A0" w:firstRow="1" w:lastRow="0" w:firstColumn="1" w:lastColumn="0" w:noHBand="0" w:noVBand="1"/>
      </w:tblPr>
      <w:tblGrid>
        <w:gridCol w:w="9631"/>
      </w:tblGrid>
      <w:tr w:rsidR="00B1365B" w14:paraId="054CD9C7" w14:textId="77777777" w:rsidTr="00B1365B">
        <w:tc>
          <w:tcPr>
            <w:tcW w:w="9631" w:type="dxa"/>
          </w:tcPr>
          <w:p w14:paraId="5917E8DA" w14:textId="3810AE4B" w:rsidR="00B1365B" w:rsidRPr="00FE7031" w:rsidRDefault="00FE7031" w:rsidP="00FE7031">
            <w:pPr>
              <w:pStyle w:val="ListParagraph"/>
              <w:widowControl w:val="0"/>
              <w:numPr>
                <w:ilvl w:val="0"/>
                <w:numId w:val="48"/>
              </w:numPr>
              <w:tabs>
                <w:tab w:val="num" w:pos="484"/>
                <w:tab w:val="num" w:pos="709"/>
                <w:tab w:val="num" w:pos="993"/>
                <w:tab w:val="num" w:pos="1701"/>
              </w:tabs>
              <w:overflowPunct/>
              <w:autoSpaceDE/>
              <w:autoSpaceDN/>
              <w:adjustRightInd/>
              <w:snapToGrid w:val="0"/>
              <w:spacing w:after="100"/>
              <w:ind w:firstLineChars="0"/>
              <w:contextualSpacing/>
              <w:textAlignment w:val="auto"/>
              <w:rPr>
                <w:rFonts w:eastAsia="Yu Mincho"/>
                <w:sz w:val="21"/>
                <w:szCs w:val="21"/>
                <w:lang w:eastAsia="zh-CN" w:bidi="hi-IN"/>
              </w:rPr>
            </w:pPr>
            <w:r w:rsidRPr="0066259E">
              <w:rPr>
                <w:rFonts w:eastAsia="Yu Mincho"/>
                <w:sz w:val="21"/>
                <w:szCs w:val="21"/>
                <w:lang w:eastAsia="zh-CN" w:bidi="hi-IN"/>
              </w:rPr>
              <w:t>Study practical spatial channel modelling methodology for both SU- and MU-MIMO demodulation requirements and CSI reporting requirements</w:t>
            </w:r>
            <w:r>
              <w:rPr>
                <w:rFonts w:eastAsia="Yu Mincho"/>
                <w:sz w:val="21"/>
                <w:szCs w:val="21"/>
                <w:lang w:eastAsia="zh-CN" w:bidi="hi-IN"/>
              </w:rPr>
              <w:t>:</w:t>
            </w:r>
          </w:p>
        </w:tc>
      </w:tr>
    </w:tbl>
    <w:p w14:paraId="1EA56762" w14:textId="77777777" w:rsidR="006372E6" w:rsidRDefault="006372E6" w:rsidP="003B3E80">
      <w:pPr>
        <w:spacing w:after="120"/>
        <w:rPr>
          <w:szCs w:val="24"/>
          <w:lang w:eastAsia="zh-CN"/>
        </w:rPr>
      </w:pPr>
    </w:p>
    <w:p w14:paraId="1A94A50A" w14:textId="51C581C8" w:rsidR="00B1365B" w:rsidRDefault="001C6977" w:rsidP="003B3E80">
      <w:pPr>
        <w:spacing w:after="120"/>
        <w:rPr>
          <w:szCs w:val="24"/>
          <w:lang w:eastAsia="zh-CN"/>
        </w:rPr>
      </w:pPr>
      <w:r>
        <w:rPr>
          <w:szCs w:val="24"/>
          <w:lang w:eastAsia="zh-CN"/>
        </w:rPr>
        <w:t>Therefore,</w:t>
      </w:r>
      <w:r w:rsidR="00E50332">
        <w:rPr>
          <w:szCs w:val="24"/>
          <w:lang w:eastAsia="zh-CN"/>
        </w:rPr>
        <w:t xml:space="preserve"> the following are for discussion during RAN4#113.</w:t>
      </w:r>
    </w:p>
    <w:p w14:paraId="04AE05BD" w14:textId="77777777" w:rsidR="00AB1FA1" w:rsidRDefault="00AB1FA1" w:rsidP="003B3E80">
      <w:pPr>
        <w:spacing w:after="120"/>
        <w:rPr>
          <w:szCs w:val="24"/>
          <w:lang w:eastAsia="zh-CN"/>
        </w:rPr>
      </w:pPr>
    </w:p>
    <w:p w14:paraId="73E4EC37" w14:textId="3FC027A6" w:rsidR="00AB1FA1" w:rsidRDefault="00AB1FA1" w:rsidP="003B3E80">
      <w:pPr>
        <w:spacing w:after="120"/>
        <w:rPr>
          <w:szCs w:val="24"/>
          <w:lang w:eastAsia="zh-CN"/>
        </w:rPr>
      </w:pPr>
      <w:r>
        <w:rPr>
          <w:szCs w:val="24"/>
          <w:lang w:eastAsia="zh-CN"/>
        </w:rPr>
        <w:t>Options:</w:t>
      </w:r>
    </w:p>
    <w:p w14:paraId="151AED78" w14:textId="4D25F094" w:rsidR="00AB1FA1" w:rsidRDefault="000B690C" w:rsidP="00AB1FA1">
      <w:pPr>
        <w:pStyle w:val="ListParagraph"/>
        <w:numPr>
          <w:ilvl w:val="0"/>
          <w:numId w:val="48"/>
        </w:numPr>
        <w:spacing w:after="120"/>
        <w:ind w:firstLineChars="0"/>
        <w:rPr>
          <w:szCs w:val="24"/>
          <w:lang w:eastAsia="zh-CN"/>
        </w:rPr>
      </w:pPr>
      <w:r>
        <w:rPr>
          <w:szCs w:val="24"/>
          <w:lang w:eastAsia="zh-CN"/>
        </w:rPr>
        <w:t xml:space="preserve">Option 1: Prioritise SU-MIMO PDSCH </w:t>
      </w:r>
    </w:p>
    <w:p w14:paraId="2880CD72" w14:textId="66BDB15A" w:rsidR="00AD5A19" w:rsidRPr="001C3E3C" w:rsidRDefault="00AD5A19" w:rsidP="00AD5A19">
      <w:pPr>
        <w:pStyle w:val="ListParagraph"/>
        <w:numPr>
          <w:ilvl w:val="1"/>
          <w:numId w:val="48"/>
        </w:numPr>
        <w:spacing w:after="120"/>
        <w:ind w:firstLineChars="0"/>
        <w:rPr>
          <w:szCs w:val="24"/>
          <w:lang w:eastAsia="zh-CN"/>
        </w:rPr>
      </w:pPr>
      <w:r>
        <w:rPr>
          <w:szCs w:val="24"/>
          <w:lang w:eastAsia="zh-CN"/>
        </w:rPr>
        <w:t xml:space="preserve">Option 1a: Baseline </w:t>
      </w:r>
      <w:r w:rsidR="00470FC6">
        <w:rPr>
          <w:szCs w:val="24"/>
          <w:lang w:eastAsia="zh-CN"/>
        </w:rPr>
        <w:t>agreements for the SU-MIMO PMI and MU-MIMO to be postponed once PDSCH is reviewed</w:t>
      </w:r>
      <w:r w:rsidR="001C3E3C">
        <w:rPr>
          <w:szCs w:val="24"/>
          <w:lang w:eastAsia="zh-CN"/>
        </w:rPr>
        <w:t xml:space="preserve"> (</w:t>
      </w:r>
      <w:r w:rsidR="001C3E3C">
        <w:rPr>
          <w:i/>
          <w:iCs/>
          <w:szCs w:val="24"/>
          <w:lang w:eastAsia="zh-CN"/>
        </w:rPr>
        <w:t>Qualcomm)</w:t>
      </w:r>
    </w:p>
    <w:p w14:paraId="2F18A17E" w14:textId="2B5870AF" w:rsidR="0052409E" w:rsidRDefault="00A2127B" w:rsidP="00A2127B">
      <w:pPr>
        <w:pStyle w:val="ListParagraph"/>
        <w:numPr>
          <w:ilvl w:val="0"/>
          <w:numId w:val="48"/>
        </w:numPr>
        <w:spacing w:after="120"/>
        <w:ind w:firstLineChars="0"/>
        <w:rPr>
          <w:szCs w:val="24"/>
          <w:lang w:eastAsia="zh-CN"/>
        </w:rPr>
      </w:pPr>
      <w:r>
        <w:rPr>
          <w:szCs w:val="24"/>
          <w:lang w:eastAsia="zh-CN"/>
        </w:rPr>
        <w:t>Option 2: Prioritise SU-MIMO (PDSCH and PMI)</w:t>
      </w:r>
      <w:r w:rsidR="0052409E">
        <w:rPr>
          <w:szCs w:val="24"/>
          <w:lang w:eastAsia="zh-CN"/>
        </w:rPr>
        <w:t xml:space="preserve"> </w:t>
      </w:r>
      <w:r w:rsidR="0052409E" w:rsidRPr="0052409E">
        <w:rPr>
          <w:i/>
          <w:iCs/>
          <w:szCs w:val="24"/>
          <w:lang w:eastAsia="zh-CN"/>
        </w:rPr>
        <w:t>(MediaTek, Samsung)</w:t>
      </w:r>
    </w:p>
    <w:p w14:paraId="25AB670F" w14:textId="33380063" w:rsidR="001C3E3C" w:rsidRPr="00AB1FA1" w:rsidRDefault="0052409E" w:rsidP="0052409E">
      <w:pPr>
        <w:pStyle w:val="ListParagraph"/>
        <w:numPr>
          <w:ilvl w:val="1"/>
          <w:numId w:val="48"/>
        </w:numPr>
        <w:spacing w:after="120"/>
        <w:ind w:firstLineChars="0"/>
        <w:rPr>
          <w:szCs w:val="24"/>
          <w:lang w:eastAsia="zh-CN"/>
        </w:rPr>
      </w:pPr>
      <w:r>
        <w:rPr>
          <w:szCs w:val="24"/>
          <w:lang w:eastAsia="zh-CN"/>
        </w:rPr>
        <w:t xml:space="preserve">Option 2a: </w:t>
      </w:r>
      <w:r w:rsidR="00DD1998">
        <w:rPr>
          <w:szCs w:val="24"/>
          <w:lang w:eastAsia="zh-CN"/>
        </w:rPr>
        <w:t>discuss potential MU-MIMO</w:t>
      </w:r>
      <w:r w:rsidR="00E403A4">
        <w:rPr>
          <w:szCs w:val="24"/>
          <w:lang w:eastAsia="zh-CN"/>
        </w:rPr>
        <w:t xml:space="preserve"> scenarios for the study (</w:t>
      </w:r>
      <w:r w:rsidR="00E403A4">
        <w:rPr>
          <w:i/>
          <w:iCs/>
          <w:szCs w:val="24"/>
          <w:lang w:eastAsia="zh-CN"/>
        </w:rPr>
        <w:t>MediaTek)</w:t>
      </w:r>
    </w:p>
    <w:p w14:paraId="53E1ED71" w14:textId="77777777" w:rsidR="006372E6" w:rsidRDefault="006372E6" w:rsidP="003B3E80">
      <w:pPr>
        <w:spacing w:after="120"/>
        <w:rPr>
          <w:szCs w:val="24"/>
          <w:lang w:eastAsia="zh-CN"/>
        </w:rPr>
      </w:pPr>
    </w:p>
    <w:p w14:paraId="25F3DACA" w14:textId="77777777" w:rsidR="003B3E80" w:rsidRPr="003B3E80" w:rsidRDefault="003B3E80" w:rsidP="003B3E80">
      <w:pPr>
        <w:spacing w:after="120"/>
        <w:rPr>
          <w:szCs w:val="24"/>
          <w:lang w:eastAsia="zh-CN"/>
        </w:rPr>
      </w:pPr>
    </w:p>
    <w:p w14:paraId="7BCACFA6" w14:textId="35C482FE" w:rsidR="00D614AD" w:rsidRPr="00A00D58" w:rsidRDefault="00D614AD" w:rsidP="00512CBB">
      <w:pPr>
        <w:pStyle w:val="Heading4"/>
      </w:pPr>
      <w:r w:rsidRPr="00A00D58">
        <w:t>Issue 2-1-</w:t>
      </w:r>
      <w:r w:rsidR="00AB755E" w:rsidRPr="00A00D58">
        <w:t>4</w:t>
      </w:r>
      <w:r w:rsidRPr="00A00D58">
        <w:t>: Cases for MU-MIMO</w:t>
      </w:r>
    </w:p>
    <w:p w14:paraId="297A901A" w14:textId="77777777" w:rsidR="00A00D58" w:rsidRDefault="00A00D58" w:rsidP="00A00D58">
      <w:pPr>
        <w:spacing w:after="120"/>
        <w:rPr>
          <w:szCs w:val="24"/>
          <w:lang w:eastAsia="zh-CN"/>
        </w:rPr>
      </w:pPr>
      <w:r>
        <w:rPr>
          <w:szCs w:val="24"/>
          <w:lang w:eastAsia="zh-CN"/>
        </w:rPr>
        <w:t>Previous agreements from the WF of RAN4#112-bis:</w:t>
      </w:r>
    </w:p>
    <w:tbl>
      <w:tblPr>
        <w:tblStyle w:val="TableGrid"/>
        <w:tblW w:w="0" w:type="auto"/>
        <w:tblLook w:val="04A0" w:firstRow="1" w:lastRow="0" w:firstColumn="1" w:lastColumn="0" w:noHBand="0" w:noVBand="1"/>
      </w:tblPr>
      <w:tblGrid>
        <w:gridCol w:w="9631"/>
      </w:tblGrid>
      <w:tr w:rsidR="00A00D58" w14:paraId="7A92625E" w14:textId="77777777" w:rsidTr="00A00D58">
        <w:tc>
          <w:tcPr>
            <w:tcW w:w="9631" w:type="dxa"/>
          </w:tcPr>
          <w:p w14:paraId="50958480" w14:textId="77777777" w:rsidR="00275ADD" w:rsidRPr="00086425" w:rsidRDefault="00275ADD" w:rsidP="00275ADD">
            <w:pPr>
              <w:spacing w:after="120"/>
              <w:rPr>
                <w:b/>
                <w:bCs/>
                <w:szCs w:val="24"/>
                <w:lang w:eastAsia="zh-CN"/>
              </w:rPr>
            </w:pPr>
            <w:r w:rsidRPr="00086425">
              <w:rPr>
                <w:b/>
                <w:bCs/>
                <w:szCs w:val="24"/>
                <w:lang w:eastAsia="zh-CN"/>
              </w:rPr>
              <w:t>Agreement:</w:t>
            </w:r>
          </w:p>
          <w:p w14:paraId="1308F034" w14:textId="77777777" w:rsidR="00275ADD" w:rsidRPr="00086425" w:rsidRDefault="00275ADD" w:rsidP="00275ADD">
            <w:pPr>
              <w:spacing w:after="120"/>
              <w:rPr>
                <w:szCs w:val="24"/>
                <w:lang w:eastAsia="zh-CN"/>
              </w:rPr>
            </w:pPr>
            <w:r w:rsidRPr="00086425">
              <w:rPr>
                <w:szCs w:val="24"/>
                <w:lang w:eastAsia="zh-CN"/>
              </w:rPr>
              <w:t>Interested companies to bring to RAN4#113 views on the following cases:</w:t>
            </w:r>
          </w:p>
          <w:p w14:paraId="58F3BC3A" w14:textId="77777777" w:rsidR="00275ADD" w:rsidRPr="00086425" w:rsidRDefault="00275ADD" w:rsidP="00275ADD">
            <w:pPr>
              <w:spacing w:after="120"/>
              <w:rPr>
                <w:szCs w:val="24"/>
                <w:lang w:eastAsia="zh-CN"/>
              </w:rPr>
            </w:pPr>
            <w:r w:rsidRPr="00086425">
              <w:rPr>
                <w:szCs w:val="24"/>
                <w:lang w:eastAsia="zh-CN"/>
              </w:rPr>
              <w:t xml:space="preserve">PDSCH </w:t>
            </w:r>
          </w:p>
          <w:p w14:paraId="1988E5E6" w14:textId="77777777" w:rsidR="00275ADD" w:rsidRPr="00086425" w:rsidRDefault="00275ADD" w:rsidP="00275ADD">
            <w:pPr>
              <w:spacing w:after="120"/>
              <w:ind w:left="284"/>
              <w:rPr>
                <w:szCs w:val="24"/>
                <w:lang w:eastAsia="zh-CN"/>
              </w:rPr>
            </w:pPr>
            <w:r w:rsidRPr="00086425">
              <w:rPr>
                <w:szCs w:val="24"/>
                <w:lang w:eastAsia="zh-CN"/>
              </w:rPr>
              <w:t>2+2 layers with IRC (type I orthogonal and random precoding, to distinguish target and co-scheduled UE)</w:t>
            </w:r>
          </w:p>
          <w:p w14:paraId="33E86074" w14:textId="77777777" w:rsidR="00275ADD" w:rsidRPr="00086425" w:rsidRDefault="00275ADD" w:rsidP="00275ADD">
            <w:pPr>
              <w:spacing w:after="120"/>
              <w:ind w:left="284"/>
              <w:rPr>
                <w:szCs w:val="24"/>
                <w:lang w:eastAsia="zh-CN"/>
              </w:rPr>
            </w:pPr>
            <w:r w:rsidRPr="00086425">
              <w:rPr>
                <w:szCs w:val="24"/>
                <w:lang w:eastAsia="zh-CN"/>
              </w:rPr>
              <w:t>Interested companies are encouraged to assess 2+2 layers with R-ML / E-IRC (type I orthogonal and random precoding, to distinguish target and co-scheduled UE)</w:t>
            </w:r>
          </w:p>
          <w:p w14:paraId="25D86B20" w14:textId="6D14D18B" w:rsidR="00A00D58" w:rsidRPr="00275ADD" w:rsidRDefault="00275ADD" w:rsidP="00275ADD">
            <w:pPr>
              <w:spacing w:after="120"/>
              <w:rPr>
                <w:szCs w:val="24"/>
                <w:lang w:eastAsia="zh-CN"/>
              </w:rPr>
            </w:pPr>
            <w:r w:rsidRPr="00086425">
              <w:rPr>
                <w:szCs w:val="24"/>
                <w:lang w:eastAsia="zh-CN"/>
              </w:rPr>
              <w:t>Proponents to highlight the difference between a SCM and TDL for MU-MIMO.</w:t>
            </w:r>
          </w:p>
        </w:tc>
      </w:tr>
    </w:tbl>
    <w:p w14:paraId="11093673" w14:textId="77777777" w:rsidR="00A00D58" w:rsidRDefault="00A00D58" w:rsidP="00D614AD">
      <w:pPr>
        <w:rPr>
          <w:b/>
          <w:highlight w:val="cyan"/>
          <w:u w:val="single"/>
          <w:lang w:eastAsia="ko-KR"/>
        </w:rPr>
      </w:pPr>
    </w:p>
    <w:p w14:paraId="72AF8981" w14:textId="77777777" w:rsidR="00275ADD" w:rsidRPr="0060511E" w:rsidRDefault="00275ADD" w:rsidP="00275ADD">
      <w:pPr>
        <w:spacing w:after="120"/>
        <w:rPr>
          <w:szCs w:val="24"/>
          <w:u w:val="single"/>
          <w:lang w:eastAsia="zh-CN"/>
        </w:rPr>
      </w:pPr>
      <w:r w:rsidRPr="0060511E">
        <w:rPr>
          <w:szCs w:val="24"/>
          <w:u w:val="single"/>
          <w:lang w:eastAsia="zh-CN"/>
        </w:rPr>
        <w:t>Companies Views:</w:t>
      </w:r>
    </w:p>
    <w:p w14:paraId="46A0BD90" w14:textId="77777777" w:rsidR="008466E6" w:rsidRDefault="008466E6" w:rsidP="008466E6">
      <w:pPr>
        <w:spacing w:after="120"/>
        <w:rPr>
          <w:szCs w:val="24"/>
          <w:lang w:eastAsia="zh-CN"/>
        </w:rPr>
      </w:pPr>
      <w:r>
        <w:rPr>
          <w:i/>
          <w:iCs/>
          <w:szCs w:val="24"/>
          <w:lang w:eastAsia="zh-CN"/>
        </w:rPr>
        <w:t xml:space="preserve">Nokia </w:t>
      </w:r>
      <w:r>
        <w:rPr>
          <w:szCs w:val="24"/>
          <w:lang w:eastAsia="zh-CN"/>
        </w:rPr>
        <w:t>(from R4-2418043):</w:t>
      </w:r>
    </w:p>
    <w:p w14:paraId="6620544B" w14:textId="1F30F70F" w:rsidR="00694313" w:rsidRPr="00694313" w:rsidRDefault="00694313" w:rsidP="00694313">
      <w:pPr>
        <w:rPr>
          <w:bCs/>
          <w:lang w:eastAsia="ko-KR"/>
        </w:rPr>
      </w:pPr>
      <w:r>
        <w:rPr>
          <w:bCs/>
          <w:lang w:eastAsia="ko-KR"/>
        </w:rPr>
        <w:t>Proposal</w:t>
      </w:r>
      <w:r w:rsidR="0002580A">
        <w:rPr>
          <w:bCs/>
          <w:lang w:eastAsia="ko-KR"/>
        </w:rPr>
        <w:t xml:space="preserve"> 8:</w:t>
      </w:r>
      <w:r>
        <w:rPr>
          <w:bCs/>
          <w:lang w:eastAsia="ko-KR"/>
        </w:rPr>
        <w:t xml:space="preserve"> </w:t>
      </w:r>
      <w:r w:rsidRPr="00694313">
        <w:rPr>
          <w:bCs/>
          <w:lang w:eastAsia="ko-KR"/>
        </w:rPr>
        <w:t>RAN4 to necessarily include MU SDM receiver algorithms in the comparison test cases and their evaluation, e.g., E-IRC and R-ML. PMI choices as in SU PMI.</w:t>
      </w:r>
    </w:p>
    <w:p w14:paraId="014EAC06" w14:textId="55BD3F88" w:rsidR="00694313" w:rsidRPr="00694313" w:rsidRDefault="0002580A" w:rsidP="00694313">
      <w:pPr>
        <w:rPr>
          <w:bCs/>
          <w:lang w:eastAsia="ko-KR"/>
        </w:rPr>
      </w:pPr>
      <w:r>
        <w:rPr>
          <w:bCs/>
          <w:lang w:eastAsia="ko-KR"/>
        </w:rPr>
        <w:t xml:space="preserve">Proposal </w:t>
      </w:r>
      <w:r>
        <w:rPr>
          <w:bCs/>
          <w:lang w:eastAsia="ko-KR"/>
        </w:rPr>
        <w:t>9</w:t>
      </w:r>
      <w:r>
        <w:rPr>
          <w:bCs/>
          <w:lang w:eastAsia="ko-KR"/>
        </w:rPr>
        <w:t xml:space="preserve">: </w:t>
      </w:r>
      <w:r w:rsidR="00694313" w:rsidRPr="00694313">
        <w:rPr>
          <w:bCs/>
          <w:lang w:eastAsia="ko-KR"/>
        </w:rPr>
        <w:t xml:space="preserve">RAN4 to include comparison cases for </w:t>
      </w:r>
      <w:proofErr w:type="spellStart"/>
      <w:r w:rsidR="00694313" w:rsidRPr="00694313">
        <w:rPr>
          <w:bCs/>
          <w:lang w:eastAsia="ko-KR"/>
        </w:rPr>
        <w:t>eTypeI</w:t>
      </w:r>
      <w:proofErr w:type="spellEnd"/>
      <w:r w:rsidR="00694313" w:rsidRPr="00694313">
        <w:rPr>
          <w:bCs/>
          <w:lang w:eastAsia="ko-KR"/>
        </w:rPr>
        <w:t xml:space="preserve"> vs. </w:t>
      </w:r>
      <w:proofErr w:type="spellStart"/>
      <w:r w:rsidR="00694313" w:rsidRPr="00694313">
        <w:rPr>
          <w:bCs/>
          <w:lang w:eastAsia="ko-KR"/>
        </w:rPr>
        <w:t>eTypeII</w:t>
      </w:r>
      <w:proofErr w:type="spellEnd"/>
      <w:r w:rsidR="00694313" w:rsidRPr="00694313">
        <w:rPr>
          <w:bCs/>
          <w:lang w:eastAsia="ko-KR"/>
        </w:rPr>
        <w:t xml:space="preserve"> in a MU PMI setup, at least for single cell MU.</w:t>
      </w:r>
    </w:p>
    <w:p w14:paraId="422A0F70" w14:textId="5422BCD9" w:rsidR="00694313" w:rsidRPr="00694313" w:rsidRDefault="00481970" w:rsidP="00694313">
      <w:pPr>
        <w:rPr>
          <w:bCs/>
          <w:lang w:eastAsia="ko-KR"/>
        </w:rPr>
      </w:pPr>
      <w:r>
        <w:rPr>
          <w:bCs/>
          <w:lang w:eastAsia="ko-KR"/>
        </w:rPr>
        <w:t xml:space="preserve">Proposal </w:t>
      </w:r>
      <w:r>
        <w:rPr>
          <w:bCs/>
          <w:lang w:eastAsia="ko-KR"/>
        </w:rPr>
        <w:t>10</w:t>
      </w:r>
      <w:r>
        <w:rPr>
          <w:bCs/>
          <w:lang w:eastAsia="ko-KR"/>
        </w:rPr>
        <w:t xml:space="preserve">: </w:t>
      </w:r>
      <w:r w:rsidR="00694313" w:rsidRPr="00694313">
        <w:rPr>
          <w:bCs/>
          <w:lang w:eastAsia="ko-KR"/>
        </w:rPr>
        <w:t>RAN4 to aim to bring initial multi cell MU PMI results in RAN4#114.</w:t>
      </w:r>
    </w:p>
    <w:p w14:paraId="68617C2E" w14:textId="77777777" w:rsidR="008466E6" w:rsidRDefault="008466E6" w:rsidP="00D614AD">
      <w:pPr>
        <w:rPr>
          <w:b/>
          <w:highlight w:val="cyan"/>
          <w:u w:val="single"/>
          <w:lang w:eastAsia="ko-KR"/>
        </w:rPr>
      </w:pPr>
    </w:p>
    <w:p w14:paraId="3FE7BDC4" w14:textId="77777777" w:rsidR="00481970" w:rsidRDefault="00481970" w:rsidP="00481970">
      <w:pPr>
        <w:spacing w:after="120"/>
        <w:rPr>
          <w:szCs w:val="24"/>
          <w:lang w:eastAsia="zh-CN"/>
        </w:rPr>
      </w:pPr>
      <w:r>
        <w:rPr>
          <w:i/>
          <w:iCs/>
          <w:szCs w:val="24"/>
          <w:lang w:eastAsia="zh-CN"/>
        </w:rPr>
        <w:t xml:space="preserve">Apple </w:t>
      </w:r>
      <w:r>
        <w:rPr>
          <w:szCs w:val="24"/>
          <w:lang w:eastAsia="zh-CN"/>
        </w:rPr>
        <w:t>(from R4-2418550):</w:t>
      </w:r>
    </w:p>
    <w:p w14:paraId="09981B66" w14:textId="77777777" w:rsidR="00C625C9" w:rsidRPr="00C625C9" w:rsidRDefault="00C625C9" w:rsidP="00C625C9">
      <w:pPr>
        <w:rPr>
          <w:lang w:eastAsia="ko-KR"/>
        </w:rPr>
      </w:pPr>
      <w:r w:rsidRPr="00C625C9">
        <w:rPr>
          <w:lang w:eastAsia="ko-KR"/>
        </w:rPr>
        <w:lastRenderedPageBreak/>
        <w:t xml:space="preserve">Proposal #3: In case MU-MIMO is agreed the test setup is limited with what RAN4 has used so far – single UE with random PMI for target UE. </w:t>
      </w:r>
    </w:p>
    <w:p w14:paraId="67FF1579" w14:textId="2B5FCEFB" w:rsidR="00481970" w:rsidRDefault="00C625C9" w:rsidP="00C625C9">
      <w:pPr>
        <w:rPr>
          <w:lang w:eastAsia="ko-KR"/>
        </w:rPr>
      </w:pPr>
      <w:r w:rsidRPr="00C625C9">
        <w:rPr>
          <w:lang w:eastAsia="ko-KR"/>
        </w:rPr>
        <w:t>Proposal #4: In case MU-MIMO is agreed the test setup shall not include PMI feedback and/or multiple UEs.</w:t>
      </w:r>
    </w:p>
    <w:p w14:paraId="5D17ACD2" w14:textId="77777777" w:rsidR="00C625C9" w:rsidRPr="00C625C9" w:rsidRDefault="00C625C9" w:rsidP="00C625C9">
      <w:pPr>
        <w:rPr>
          <w:highlight w:val="cyan"/>
        </w:rPr>
      </w:pPr>
    </w:p>
    <w:p w14:paraId="2E8D08CB" w14:textId="4DD03A55" w:rsidR="00D614AD" w:rsidRPr="00220212" w:rsidRDefault="00D614AD" w:rsidP="00D614AD">
      <w:pPr>
        <w:spacing w:after="120"/>
        <w:rPr>
          <w:szCs w:val="24"/>
          <w:u w:val="single"/>
          <w:lang w:eastAsia="zh-CN"/>
        </w:rPr>
      </w:pPr>
      <w:r w:rsidRPr="00220212">
        <w:rPr>
          <w:szCs w:val="24"/>
          <w:u w:val="single"/>
          <w:lang w:eastAsia="zh-CN"/>
        </w:rPr>
        <w:t>Proposals:</w:t>
      </w:r>
    </w:p>
    <w:p w14:paraId="5F656E87" w14:textId="77777777" w:rsidR="00220212" w:rsidRPr="00220212" w:rsidRDefault="00220212" w:rsidP="00D614AD">
      <w:pPr>
        <w:spacing w:after="120"/>
        <w:rPr>
          <w:szCs w:val="24"/>
          <w:u w:val="single"/>
          <w:lang w:eastAsia="zh-CN"/>
        </w:rPr>
      </w:pPr>
    </w:p>
    <w:p w14:paraId="3E54201D" w14:textId="21ED096B" w:rsidR="00220212" w:rsidRPr="00220212" w:rsidRDefault="00220212" w:rsidP="00D614AD">
      <w:pPr>
        <w:spacing w:after="120"/>
        <w:rPr>
          <w:szCs w:val="24"/>
          <w:lang w:eastAsia="zh-CN"/>
        </w:rPr>
      </w:pPr>
      <w:r w:rsidRPr="00220212">
        <w:rPr>
          <w:szCs w:val="24"/>
          <w:lang w:eastAsia="zh-CN"/>
        </w:rPr>
        <w:t>Building upon the agreement from RAN4#112-bis, the following options are presented:</w:t>
      </w:r>
    </w:p>
    <w:p w14:paraId="0983A2E8" w14:textId="4B98A3C3" w:rsidR="002A3050" w:rsidRDefault="002A3050" w:rsidP="006714C5">
      <w:pPr>
        <w:spacing w:after="120"/>
        <w:rPr>
          <w:szCs w:val="24"/>
          <w:lang w:eastAsia="zh-CN"/>
        </w:rPr>
      </w:pPr>
    </w:p>
    <w:p w14:paraId="1815BCBD" w14:textId="1E51A853" w:rsidR="008C2A4E" w:rsidRPr="00086425" w:rsidRDefault="006714C5" w:rsidP="008C2A4E">
      <w:pPr>
        <w:spacing w:after="120"/>
        <w:rPr>
          <w:szCs w:val="24"/>
          <w:lang w:eastAsia="zh-CN"/>
        </w:rPr>
      </w:pPr>
      <w:r>
        <w:rPr>
          <w:szCs w:val="24"/>
          <w:lang w:eastAsia="zh-CN"/>
        </w:rPr>
        <w:t>For PDSCH</w:t>
      </w:r>
      <w:r w:rsidR="008C2A4E">
        <w:rPr>
          <w:szCs w:val="24"/>
          <w:lang w:eastAsia="zh-CN"/>
        </w:rPr>
        <w:t>:</w:t>
      </w:r>
    </w:p>
    <w:p w14:paraId="14F66505" w14:textId="18E17897" w:rsidR="008C2A4E" w:rsidRDefault="008C2A4E" w:rsidP="008C2A4E">
      <w:pPr>
        <w:pStyle w:val="ListParagraph"/>
        <w:numPr>
          <w:ilvl w:val="0"/>
          <w:numId w:val="51"/>
        </w:numPr>
        <w:spacing w:after="120"/>
        <w:ind w:firstLineChars="0"/>
        <w:rPr>
          <w:szCs w:val="24"/>
          <w:lang w:eastAsia="zh-CN"/>
        </w:rPr>
      </w:pPr>
      <w:r w:rsidRPr="008C2A4E">
        <w:rPr>
          <w:szCs w:val="24"/>
          <w:lang w:eastAsia="zh-CN"/>
        </w:rPr>
        <w:t>2+2 layers with IRC (type I orthogonal and random precoding, to distinguish target and co-scheduled UE)</w:t>
      </w:r>
    </w:p>
    <w:p w14:paraId="0560F644" w14:textId="77777777" w:rsidR="008C2A4E" w:rsidRPr="008C2A4E" w:rsidRDefault="008C2A4E" w:rsidP="008C2A4E">
      <w:pPr>
        <w:pStyle w:val="ListParagraph"/>
        <w:numPr>
          <w:ilvl w:val="0"/>
          <w:numId w:val="51"/>
        </w:numPr>
        <w:spacing w:after="120"/>
        <w:ind w:firstLineChars="0"/>
        <w:rPr>
          <w:szCs w:val="24"/>
          <w:lang w:eastAsia="zh-CN"/>
        </w:rPr>
      </w:pPr>
      <w:r w:rsidRPr="008C2A4E">
        <w:rPr>
          <w:szCs w:val="24"/>
          <w:lang w:eastAsia="zh-CN"/>
        </w:rPr>
        <w:t>Interested companies are encouraged to assess 2+2 layers with R-ML / E-IRC (type I orthogonal and random precoding, to distinguish target and co-scheduled UE)</w:t>
      </w:r>
    </w:p>
    <w:p w14:paraId="282A99F4" w14:textId="6AB6AB58" w:rsidR="008C2A4E" w:rsidRPr="008C2A4E" w:rsidRDefault="00B74B13" w:rsidP="008C2A4E">
      <w:pPr>
        <w:pStyle w:val="ListParagraph"/>
        <w:numPr>
          <w:ilvl w:val="0"/>
          <w:numId w:val="51"/>
        </w:numPr>
        <w:spacing w:after="120"/>
        <w:ind w:firstLineChars="0"/>
        <w:rPr>
          <w:szCs w:val="24"/>
          <w:lang w:eastAsia="zh-CN"/>
        </w:rPr>
      </w:pPr>
      <w:r w:rsidRPr="00B74B13">
        <w:rPr>
          <w:b/>
          <w:bCs/>
          <w:szCs w:val="24"/>
          <w:lang w:eastAsia="zh-CN"/>
        </w:rPr>
        <w:t>(NEW)</w:t>
      </w:r>
      <w:r>
        <w:rPr>
          <w:szCs w:val="24"/>
          <w:lang w:eastAsia="zh-CN"/>
        </w:rPr>
        <w:t xml:space="preserve"> </w:t>
      </w:r>
      <w:r w:rsidR="009B2DA9">
        <w:rPr>
          <w:szCs w:val="24"/>
          <w:lang w:eastAsia="zh-CN"/>
        </w:rPr>
        <w:t xml:space="preserve">Option 1: </w:t>
      </w:r>
      <w:r>
        <w:rPr>
          <w:szCs w:val="24"/>
          <w:lang w:eastAsia="zh-CN"/>
        </w:rPr>
        <w:t>PMI Choices as in SU PMI (</w:t>
      </w:r>
      <w:r w:rsidRPr="00B74B13">
        <w:rPr>
          <w:i/>
          <w:iCs/>
          <w:szCs w:val="24"/>
          <w:lang w:eastAsia="zh-CN"/>
        </w:rPr>
        <w:t>Nokia</w:t>
      </w:r>
      <w:r>
        <w:rPr>
          <w:szCs w:val="24"/>
          <w:lang w:eastAsia="zh-CN"/>
        </w:rPr>
        <w:t>)</w:t>
      </w:r>
    </w:p>
    <w:p w14:paraId="2808AA0F" w14:textId="77777777" w:rsidR="006714C5" w:rsidRDefault="006714C5" w:rsidP="006714C5">
      <w:pPr>
        <w:spacing w:after="120"/>
        <w:rPr>
          <w:szCs w:val="24"/>
          <w:lang w:eastAsia="zh-CN"/>
        </w:rPr>
      </w:pPr>
    </w:p>
    <w:p w14:paraId="568583F8" w14:textId="4383CDBC" w:rsidR="006714C5" w:rsidRPr="006714C5" w:rsidRDefault="0093009F" w:rsidP="006714C5">
      <w:pPr>
        <w:spacing w:after="120"/>
        <w:rPr>
          <w:szCs w:val="24"/>
          <w:lang w:eastAsia="zh-CN"/>
        </w:rPr>
      </w:pPr>
      <w:r>
        <w:rPr>
          <w:szCs w:val="24"/>
          <w:lang w:eastAsia="zh-CN"/>
        </w:rPr>
        <w:t>Othe</w:t>
      </w:r>
      <w:r w:rsidR="009B2DA9">
        <w:rPr>
          <w:szCs w:val="24"/>
          <w:lang w:eastAsia="zh-CN"/>
        </w:rPr>
        <w:t>r</w:t>
      </w:r>
      <w:r>
        <w:rPr>
          <w:szCs w:val="24"/>
          <w:lang w:eastAsia="zh-CN"/>
        </w:rPr>
        <w:t xml:space="preserve"> MU</w:t>
      </w:r>
      <w:r w:rsidR="009B2DA9">
        <w:rPr>
          <w:szCs w:val="24"/>
          <w:lang w:eastAsia="zh-CN"/>
        </w:rPr>
        <w:t>-MIMO Test case aspects</w:t>
      </w:r>
    </w:p>
    <w:p w14:paraId="496EFF13" w14:textId="5250A34B" w:rsidR="00220212" w:rsidRPr="007D0CD7" w:rsidRDefault="00220212" w:rsidP="00220212">
      <w:pPr>
        <w:pStyle w:val="ListParagraph"/>
        <w:numPr>
          <w:ilvl w:val="0"/>
          <w:numId w:val="50"/>
        </w:numPr>
        <w:spacing w:after="120"/>
        <w:ind w:firstLineChars="0"/>
        <w:rPr>
          <w:szCs w:val="24"/>
          <w:lang w:eastAsia="zh-CN"/>
        </w:rPr>
      </w:pPr>
      <w:r w:rsidRPr="00220212">
        <w:rPr>
          <w:szCs w:val="24"/>
          <w:lang w:eastAsia="zh-CN"/>
        </w:rPr>
        <w:t xml:space="preserve">Option </w:t>
      </w:r>
      <w:r w:rsidR="009B2DA9">
        <w:rPr>
          <w:szCs w:val="24"/>
          <w:lang w:eastAsia="zh-CN"/>
        </w:rPr>
        <w:t>2</w:t>
      </w:r>
      <w:r w:rsidRPr="00220212">
        <w:rPr>
          <w:szCs w:val="24"/>
          <w:lang w:eastAsia="zh-CN"/>
        </w:rPr>
        <w:t>:</w:t>
      </w:r>
      <w:r w:rsidR="004463DE">
        <w:rPr>
          <w:szCs w:val="24"/>
          <w:lang w:eastAsia="zh-CN"/>
        </w:rPr>
        <w:t xml:space="preserve"> </w:t>
      </w:r>
      <w:r w:rsidR="004463DE" w:rsidRPr="00694313">
        <w:rPr>
          <w:bCs/>
          <w:lang w:eastAsia="ko-KR"/>
        </w:rPr>
        <w:t xml:space="preserve">RAN4 to include comparison cases for </w:t>
      </w:r>
      <w:proofErr w:type="spellStart"/>
      <w:r w:rsidR="004463DE" w:rsidRPr="00694313">
        <w:rPr>
          <w:bCs/>
          <w:lang w:eastAsia="ko-KR"/>
        </w:rPr>
        <w:t>eTypeI</w:t>
      </w:r>
      <w:proofErr w:type="spellEnd"/>
      <w:r w:rsidR="004463DE" w:rsidRPr="00694313">
        <w:rPr>
          <w:bCs/>
          <w:lang w:eastAsia="ko-KR"/>
        </w:rPr>
        <w:t xml:space="preserve"> vs. </w:t>
      </w:r>
      <w:proofErr w:type="spellStart"/>
      <w:r w:rsidR="004463DE" w:rsidRPr="00694313">
        <w:rPr>
          <w:bCs/>
          <w:lang w:eastAsia="ko-KR"/>
        </w:rPr>
        <w:t>eTypeII</w:t>
      </w:r>
      <w:proofErr w:type="spellEnd"/>
      <w:r w:rsidR="004463DE" w:rsidRPr="00694313">
        <w:rPr>
          <w:bCs/>
          <w:lang w:eastAsia="ko-KR"/>
        </w:rPr>
        <w:t xml:space="preserve"> in a MU PMI setup, at least for single cell MU</w:t>
      </w:r>
      <w:r w:rsidR="004463DE">
        <w:rPr>
          <w:bCs/>
          <w:lang w:eastAsia="ko-KR"/>
        </w:rPr>
        <w:t xml:space="preserve"> </w:t>
      </w:r>
      <w:r w:rsidR="004463DE" w:rsidRPr="004463DE">
        <w:rPr>
          <w:bCs/>
          <w:i/>
          <w:iCs/>
          <w:lang w:eastAsia="ko-KR"/>
        </w:rPr>
        <w:t>(Nokia)</w:t>
      </w:r>
    </w:p>
    <w:p w14:paraId="11A27AD7" w14:textId="4E098658" w:rsidR="007D0CD7" w:rsidRPr="007D0CD7" w:rsidRDefault="007D0CD7" w:rsidP="007D0CD7">
      <w:pPr>
        <w:pStyle w:val="ListParagraph"/>
        <w:numPr>
          <w:ilvl w:val="0"/>
          <w:numId w:val="50"/>
        </w:numPr>
        <w:spacing w:after="120"/>
        <w:ind w:firstLineChars="0"/>
        <w:rPr>
          <w:szCs w:val="24"/>
          <w:lang w:eastAsia="zh-CN"/>
        </w:rPr>
      </w:pPr>
      <w:r w:rsidRPr="00220212">
        <w:rPr>
          <w:szCs w:val="24"/>
          <w:lang w:eastAsia="zh-CN"/>
        </w:rPr>
        <w:t xml:space="preserve">Option </w:t>
      </w:r>
      <w:r w:rsidR="009B2DA9">
        <w:rPr>
          <w:szCs w:val="24"/>
          <w:lang w:eastAsia="zh-CN"/>
        </w:rPr>
        <w:t>3</w:t>
      </w:r>
      <w:r w:rsidRPr="00220212">
        <w:rPr>
          <w:szCs w:val="24"/>
          <w:lang w:eastAsia="zh-CN"/>
        </w:rPr>
        <w:t>:</w:t>
      </w:r>
      <w:r>
        <w:rPr>
          <w:szCs w:val="24"/>
          <w:lang w:eastAsia="zh-CN"/>
        </w:rPr>
        <w:t xml:space="preserve"> </w:t>
      </w:r>
      <w:r w:rsidRPr="00694313">
        <w:rPr>
          <w:bCs/>
          <w:lang w:eastAsia="ko-KR"/>
        </w:rPr>
        <w:t>RAN4 to aim to bring initial multi cell MU PMI results in RAN4#114</w:t>
      </w:r>
      <w:r w:rsidRPr="004463DE">
        <w:rPr>
          <w:bCs/>
          <w:i/>
          <w:iCs/>
          <w:lang w:eastAsia="ko-KR"/>
        </w:rPr>
        <w:t xml:space="preserve"> </w:t>
      </w:r>
      <w:r w:rsidRPr="004463DE">
        <w:rPr>
          <w:bCs/>
          <w:i/>
          <w:iCs/>
          <w:lang w:eastAsia="ko-KR"/>
        </w:rPr>
        <w:t>(Nokia)</w:t>
      </w:r>
    </w:p>
    <w:p w14:paraId="121886A9" w14:textId="17F216CA" w:rsidR="00DF64C9" w:rsidRPr="00DF64C9" w:rsidRDefault="007D0CD7" w:rsidP="00DF64C9">
      <w:pPr>
        <w:pStyle w:val="ListParagraph"/>
        <w:numPr>
          <w:ilvl w:val="0"/>
          <w:numId w:val="50"/>
        </w:numPr>
        <w:ind w:firstLineChars="0"/>
        <w:rPr>
          <w:szCs w:val="24"/>
          <w:lang w:eastAsia="zh-CN"/>
        </w:rPr>
      </w:pPr>
      <w:r>
        <w:rPr>
          <w:szCs w:val="24"/>
          <w:lang w:eastAsia="zh-CN"/>
        </w:rPr>
        <w:t xml:space="preserve">Option </w:t>
      </w:r>
      <w:r w:rsidR="009B2DA9">
        <w:rPr>
          <w:szCs w:val="24"/>
          <w:lang w:eastAsia="zh-CN"/>
        </w:rPr>
        <w:t>4</w:t>
      </w:r>
      <w:r>
        <w:rPr>
          <w:szCs w:val="24"/>
          <w:lang w:eastAsia="zh-CN"/>
        </w:rPr>
        <w:t xml:space="preserve">: </w:t>
      </w:r>
      <w:r w:rsidR="00DF64C9" w:rsidRPr="00DF64C9">
        <w:rPr>
          <w:szCs w:val="24"/>
          <w:lang w:eastAsia="zh-CN"/>
        </w:rPr>
        <w:t xml:space="preserve">In case MU-MIMO is agreed the test setup shall not include PMI feedback and/or multiple UEs. </w:t>
      </w:r>
      <w:r w:rsidR="00DF64C9" w:rsidRPr="00DF64C9">
        <w:rPr>
          <w:i/>
          <w:iCs/>
          <w:szCs w:val="24"/>
          <w:lang w:eastAsia="zh-CN"/>
        </w:rPr>
        <w:t>(Apple)</w:t>
      </w:r>
    </w:p>
    <w:p w14:paraId="7FDD9D8B" w14:textId="1941AFAD" w:rsidR="00DF64C9" w:rsidRPr="00220212" w:rsidRDefault="002A3050" w:rsidP="00220212">
      <w:pPr>
        <w:pStyle w:val="ListParagraph"/>
        <w:numPr>
          <w:ilvl w:val="0"/>
          <w:numId w:val="50"/>
        </w:numPr>
        <w:spacing w:after="120"/>
        <w:ind w:firstLineChars="0"/>
        <w:rPr>
          <w:szCs w:val="24"/>
          <w:lang w:eastAsia="zh-CN"/>
        </w:rPr>
      </w:pPr>
      <w:r>
        <w:rPr>
          <w:lang w:eastAsia="ko-KR"/>
        </w:rPr>
        <w:t xml:space="preserve">Option </w:t>
      </w:r>
      <w:r w:rsidR="009B2DA9">
        <w:rPr>
          <w:lang w:eastAsia="ko-KR"/>
        </w:rPr>
        <w:t>5</w:t>
      </w:r>
      <w:r>
        <w:rPr>
          <w:lang w:eastAsia="ko-KR"/>
        </w:rPr>
        <w:t>:</w:t>
      </w:r>
      <w:r w:rsidR="009B2DA9">
        <w:rPr>
          <w:lang w:eastAsia="ko-KR"/>
        </w:rPr>
        <w:t xml:space="preserve"> </w:t>
      </w:r>
      <w:r w:rsidR="007D0CD7" w:rsidRPr="00C625C9">
        <w:rPr>
          <w:lang w:eastAsia="ko-KR"/>
        </w:rPr>
        <w:t>In case MU-MIMO is agreed the test setup is limited with what RAN4 has used so far – single UE with random PMI for target UE.</w:t>
      </w:r>
      <w:r w:rsidR="007D0CD7">
        <w:rPr>
          <w:lang w:eastAsia="ko-KR"/>
        </w:rPr>
        <w:t xml:space="preserve"> (</w:t>
      </w:r>
      <w:r w:rsidR="007D0CD7" w:rsidRPr="007D0CD7">
        <w:rPr>
          <w:i/>
          <w:iCs/>
          <w:lang w:eastAsia="ko-KR"/>
        </w:rPr>
        <w:t>Apple</w:t>
      </w:r>
      <w:r w:rsidR="007D0CD7">
        <w:rPr>
          <w:lang w:eastAsia="ko-KR"/>
        </w:rPr>
        <w:t>)</w:t>
      </w:r>
    </w:p>
    <w:p w14:paraId="422EA713" w14:textId="77777777" w:rsidR="00220212" w:rsidRDefault="00220212" w:rsidP="00220212">
      <w:pPr>
        <w:spacing w:after="120"/>
        <w:rPr>
          <w:szCs w:val="24"/>
          <w:highlight w:val="cyan"/>
          <w:lang w:eastAsia="zh-CN"/>
        </w:rPr>
      </w:pPr>
    </w:p>
    <w:p w14:paraId="475CFADD" w14:textId="77777777" w:rsidR="00220212" w:rsidRDefault="00220212" w:rsidP="00220212">
      <w:pPr>
        <w:spacing w:after="120"/>
        <w:rPr>
          <w:szCs w:val="24"/>
          <w:highlight w:val="cyan"/>
          <w:lang w:eastAsia="zh-CN"/>
        </w:rPr>
      </w:pPr>
    </w:p>
    <w:p w14:paraId="404F7F49" w14:textId="7AF1B2CD" w:rsidR="0063763B" w:rsidRPr="00B57929" w:rsidRDefault="0063763B" w:rsidP="00512CBB">
      <w:pPr>
        <w:pStyle w:val="Heading4"/>
      </w:pPr>
      <w:r w:rsidRPr="00B57929">
        <w:t>Issue 2-</w:t>
      </w:r>
      <w:r w:rsidR="006A15FF" w:rsidRPr="00B57929">
        <w:t>1</w:t>
      </w:r>
      <w:r w:rsidRPr="00B57929">
        <w:t>-</w:t>
      </w:r>
      <w:r w:rsidR="00512CBB">
        <w:t>5</w:t>
      </w:r>
      <w:r w:rsidRPr="00B57929">
        <w:t xml:space="preserve">: </w:t>
      </w:r>
      <w:r w:rsidR="00FF189B">
        <w:t xml:space="preserve">Ability for </w:t>
      </w:r>
      <w:r w:rsidR="00E56D1D">
        <w:t>SCM candidates to be modified</w:t>
      </w:r>
    </w:p>
    <w:p w14:paraId="44D2F36E" w14:textId="77777777" w:rsidR="0063763B" w:rsidRPr="007F2047" w:rsidRDefault="0063763B" w:rsidP="0063763B">
      <w:pPr>
        <w:spacing w:after="120"/>
        <w:rPr>
          <w:szCs w:val="24"/>
          <w:u w:val="single"/>
          <w:lang w:eastAsia="zh-CN"/>
        </w:rPr>
      </w:pPr>
      <w:r w:rsidRPr="007F2047">
        <w:rPr>
          <w:szCs w:val="24"/>
          <w:u w:val="single"/>
          <w:lang w:eastAsia="zh-CN"/>
        </w:rPr>
        <w:t>Proposals:</w:t>
      </w:r>
    </w:p>
    <w:p w14:paraId="6BD1899E" w14:textId="545088FF" w:rsidR="0063763B" w:rsidRPr="00FB5533" w:rsidRDefault="0063763B" w:rsidP="00FB5533">
      <w:pPr>
        <w:pStyle w:val="ListParagraph"/>
        <w:numPr>
          <w:ilvl w:val="0"/>
          <w:numId w:val="1"/>
        </w:numPr>
        <w:ind w:firstLineChars="0"/>
        <w:rPr>
          <w:rFonts w:eastAsia="SimSun"/>
          <w:szCs w:val="24"/>
          <w:lang w:eastAsia="zh-CN"/>
        </w:rPr>
      </w:pPr>
      <w:r w:rsidRPr="00FB5533">
        <w:rPr>
          <w:rFonts w:eastAsia="SimSun"/>
          <w:szCs w:val="24"/>
          <w:lang w:eastAsia="zh-CN"/>
        </w:rPr>
        <w:t xml:space="preserve">Option 1: </w:t>
      </w:r>
      <w:r w:rsidR="00FB5533" w:rsidRPr="00FB5533">
        <w:rPr>
          <w:rFonts w:eastAsia="SimSun"/>
          <w:szCs w:val="24"/>
          <w:lang w:eastAsia="zh-CN"/>
        </w:rPr>
        <w:t>RAN4 to consider how SCM candidates can be modified to allow separately, but spatially consistently, correlated channels for different AODs, AOAs and ZODs corresponding to different multiple UEs.</w:t>
      </w:r>
      <w:r w:rsidR="00FB5533">
        <w:rPr>
          <w:rFonts w:eastAsia="SimSun"/>
          <w:szCs w:val="24"/>
          <w:lang w:eastAsia="zh-CN"/>
        </w:rPr>
        <w:t xml:space="preserve"> </w:t>
      </w:r>
      <w:r w:rsidRPr="00FB5533">
        <w:rPr>
          <w:i/>
          <w:iCs/>
          <w:szCs w:val="24"/>
          <w:lang w:eastAsia="zh-CN"/>
        </w:rPr>
        <w:t>(</w:t>
      </w:r>
      <w:r w:rsidR="00FB5533">
        <w:rPr>
          <w:i/>
          <w:iCs/>
          <w:szCs w:val="24"/>
          <w:lang w:eastAsia="zh-CN"/>
        </w:rPr>
        <w:t>Nokia</w:t>
      </w:r>
      <w:r w:rsidR="00FB5533">
        <w:rPr>
          <w:szCs w:val="24"/>
          <w:lang w:eastAsia="zh-CN"/>
        </w:rPr>
        <w:t>)</w:t>
      </w:r>
    </w:p>
    <w:p w14:paraId="02E2BF0D" w14:textId="77777777" w:rsidR="00D74924" w:rsidRPr="00B57929" w:rsidRDefault="00D74924" w:rsidP="00D74924">
      <w:pPr>
        <w:pStyle w:val="ListParagraph"/>
        <w:overflowPunct/>
        <w:autoSpaceDE/>
        <w:autoSpaceDN/>
        <w:adjustRightInd/>
        <w:spacing w:after="120"/>
        <w:ind w:left="936" w:firstLineChars="0" w:firstLine="0"/>
        <w:textAlignment w:val="auto"/>
        <w:rPr>
          <w:szCs w:val="24"/>
          <w:lang w:eastAsia="zh-CN"/>
        </w:rPr>
      </w:pPr>
    </w:p>
    <w:p w14:paraId="4071FF70" w14:textId="77777777" w:rsidR="0063763B" w:rsidRPr="007F2047" w:rsidRDefault="0063763B" w:rsidP="0063763B">
      <w:pPr>
        <w:spacing w:after="120"/>
        <w:rPr>
          <w:szCs w:val="24"/>
          <w:u w:val="single"/>
          <w:lang w:eastAsia="zh-CN"/>
        </w:rPr>
      </w:pPr>
      <w:r w:rsidRPr="007F2047">
        <w:rPr>
          <w:szCs w:val="24"/>
          <w:u w:val="single"/>
          <w:lang w:eastAsia="zh-CN"/>
        </w:rPr>
        <w:t>Recommended WF:</w:t>
      </w:r>
    </w:p>
    <w:p w14:paraId="72912BCD" w14:textId="6775ADD4" w:rsidR="006E367D" w:rsidRPr="00B57929" w:rsidRDefault="0063763B" w:rsidP="00004748">
      <w:pPr>
        <w:pStyle w:val="ListParagraph"/>
        <w:numPr>
          <w:ilvl w:val="0"/>
          <w:numId w:val="1"/>
        </w:numPr>
        <w:overflowPunct/>
        <w:autoSpaceDE/>
        <w:autoSpaceDN/>
        <w:adjustRightInd/>
        <w:spacing w:after="120"/>
        <w:ind w:firstLineChars="0"/>
        <w:textAlignment w:val="auto"/>
        <w:rPr>
          <w:lang w:eastAsia="ja-JP"/>
        </w:rPr>
      </w:pPr>
      <w:r w:rsidRPr="00FB5533">
        <w:rPr>
          <w:rFonts w:eastAsia="SimSun"/>
          <w:szCs w:val="24"/>
          <w:lang w:eastAsia="zh-CN"/>
        </w:rPr>
        <w:t>For discussion at meeting</w:t>
      </w:r>
    </w:p>
    <w:p w14:paraId="74F598B1" w14:textId="77777777" w:rsidR="000D18B7" w:rsidRDefault="000D18B7" w:rsidP="00197270">
      <w:pPr>
        <w:rPr>
          <w:lang w:eastAsia="ja-JP"/>
        </w:rPr>
      </w:pPr>
    </w:p>
    <w:p w14:paraId="26FDD47B" w14:textId="77777777" w:rsidR="007128FC" w:rsidRDefault="007128FC" w:rsidP="00197270">
      <w:pPr>
        <w:rPr>
          <w:lang w:eastAsia="ja-JP"/>
        </w:rPr>
      </w:pPr>
    </w:p>
    <w:p w14:paraId="040650A8" w14:textId="3483ABE6" w:rsidR="007F2047" w:rsidRDefault="007F2047" w:rsidP="00512CBB">
      <w:pPr>
        <w:pStyle w:val="Heading4"/>
      </w:pPr>
      <w:r w:rsidRPr="00B57929">
        <w:t>Issue 2-1-</w:t>
      </w:r>
      <w:r w:rsidR="00512CBB">
        <w:t>6</w:t>
      </w:r>
      <w:r w:rsidRPr="00B57929">
        <w:t xml:space="preserve">: </w:t>
      </w:r>
      <w:r w:rsidR="00256026">
        <w:t>Capturing comparis</w:t>
      </w:r>
      <w:r w:rsidR="000550A8">
        <w:t>on cases and results in TR 38.753</w:t>
      </w:r>
    </w:p>
    <w:p w14:paraId="53D306A6" w14:textId="2023CD16" w:rsidR="000550A8" w:rsidRDefault="000550A8" w:rsidP="007F2047">
      <w:pPr>
        <w:rPr>
          <w:bCs/>
          <w:u w:val="single"/>
          <w:lang w:eastAsia="ko-KR"/>
        </w:rPr>
      </w:pPr>
      <w:r>
        <w:rPr>
          <w:bCs/>
          <w:u w:val="single"/>
          <w:lang w:eastAsia="ko-KR"/>
        </w:rPr>
        <w:t>Companies View:</w:t>
      </w:r>
    </w:p>
    <w:p w14:paraId="766CC77E" w14:textId="77777777" w:rsidR="000550A8" w:rsidRDefault="000550A8" w:rsidP="000550A8">
      <w:pPr>
        <w:spacing w:after="120"/>
        <w:rPr>
          <w:szCs w:val="24"/>
          <w:lang w:eastAsia="zh-CN"/>
        </w:rPr>
      </w:pPr>
      <w:r>
        <w:rPr>
          <w:i/>
          <w:iCs/>
          <w:szCs w:val="24"/>
          <w:lang w:eastAsia="zh-CN"/>
        </w:rPr>
        <w:t xml:space="preserve">Nokia </w:t>
      </w:r>
      <w:r>
        <w:rPr>
          <w:szCs w:val="24"/>
          <w:lang w:eastAsia="zh-CN"/>
        </w:rPr>
        <w:t>(from R4-2418043):</w:t>
      </w:r>
    </w:p>
    <w:p w14:paraId="6C67818A" w14:textId="2054B2E7" w:rsidR="007D6CDD" w:rsidRPr="005830C8" w:rsidRDefault="007D6CDD" w:rsidP="007D6CDD">
      <w:pPr>
        <w:rPr>
          <w:bCs/>
          <w:lang w:eastAsia="ko-KR"/>
        </w:rPr>
      </w:pPr>
      <w:r w:rsidRPr="005830C8">
        <w:rPr>
          <w:bCs/>
          <w:lang w:eastAsia="ko-KR"/>
        </w:rPr>
        <w:t xml:space="preserve">Proposal </w:t>
      </w:r>
      <w:r w:rsidR="005830C8" w:rsidRPr="005830C8">
        <w:rPr>
          <w:bCs/>
          <w:lang w:eastAsia="ko-KR"/>
        </w:rPr>
        <w:t>7</w:t>
      </w:r>
      <w:r w:rsidRPr="005830C8">
        <w:rPr>
          <w:bCs/>
          <w:lang w:eastAsia="ko-KR"/>
        </w:rPr>
        <w:t xml:space="preserve">: </w:t>
      </w:r>
      <w:r w:rsidRPr="005830C8">
        <w:rPr>
          <w:bCs/>
          <w:lang w:eastAsia="ko-KR"/>
        </w:rPr>
        <w:t>RAN4 shall capture all comparison cases results (from all contributors and with respect to all legacy and SCM candidates) in the TR, to allow for evaluation of fitness for purpose of the channel models.</w:t>
      </w:r>
    </w:p>
    <w:p w14:paraId="04FD5EAE" w14:textId="6BCA813F" w:rsidR="005830C8" w:rsidRPr="005830C8" w:rsidRDefault="005830C8" w:rsidP="005830C8">
      <w:pPr>
        <w:rPr>
          <w:bCs/>
          <w:lang w:eastAsia="ko-KR"/>
        </w:rPr>
      </w:pPr>
      <w:r w:rsidRPr="005830C8">
        <w:rPr>
          <w:bCs/>
          <w:lang w:eastAsia="ko-KR"/>
        </w:rPr>
        <w:t xml:space="preserve">Proposal </w:t>
      </w:r>
      <w:r>
        <w:rPr>
          <w:bCs/>
          <w:lang w:eastAsia="ko-KR"/>
        </w:rPr>
        <w:t>11</w:t>
      </w:r>
      <w:r w:rsidRPr="005830C8">
        <w:rPr>
          <w:bCs/>
          <w:lang w:eastAsia="ko-KR"/>
        </w:rPr>
        <w:t>: RAN4 shall capture all comparison cases results (from all contributors and with respect to all legacy and SCM candidates) in the TR, to allow for evaluation of fitness for purpose of the channel models.</w:t>
      </w:r>
    </w:p>
    <w:p w14:paraId="102C0D0D" w14:textId="77777777" w:rsidR="005830C8" w:rsidRDefault="005830C8" w:rsidP="007D6CDD">
      <w:pPr>
        <w:rPr>
          <w:bCs/>
          <w:u w:val="single"/>
          <w:lang w:eastAsia="ko-KR"/>
        </w:rPr>
      </w:pPr>
    </w:p>
    <w:p w14:paraId="74F7F3F9" w14:textId="77777777" w:rsidR="00AA0D3E" w:rsidRDefault="00AA0D3E" w:rsidP="00AA0D3E">
      <w:pPr>
        <w:spacing w:after="120"/>
        <w:rPr>
          <w:szCs w:val="24"/>
          <w:lang w:eastAsia="zh-CN"/>
        </w:rPr>
      </w:pPr>
      <w:r w:rsidRPr="001258F3">
        <w:rPr>
          <w:i/>
          <w:iCs/>
          <w:szCs w:val="24"/>
          <w:lang w:eastAsia="zh-CN"/>
        </w:rPr>
        <w:t xml:space="preserve">MediaTek </w:t>
      </w:r>
      <w:r>
        <w:rPr>
          <w:szCs w:val="24"/>
          <w:lang w:eastAsia="zh-CN"/>
        </w:rPr>
        <w:t xml:space="preserve">(from R4-2417801): </w:t>
      </w:r>
    </w:p>
    <w:p w14:paraId="57392D7C" w14:textId="77777777" w:rsidR="00AA0D3E" w:rsidRPr="00AA0D3E" w:rsidRDefault="00AA0D3E" w:rsidP="00AA0D3E">
      <w:pPr>
        <w:jc w:val="both"/>
        <w:rPr>
          <w:bCs/>
          <w:lang w:eastAsia="ko-KR"/>
        </w:rPr>
      </w:pPr>
      <w:r w:rsidRPr="00AA0D3E">
        <w:rPr>
          <w:bCs/>
          <w:lang w:eastAsia="ko-KR"/>
        </w:rPr>
        <w:t>Proposal #8: The upcoming TR should provide self-contained and focused descriptions of the agreed channel models.</w:t>
      </w:r>
    </w:p>
    <w:p w14:paraId="6FFAC5B5" w14:textId="77777777" w:rsidR="000550A8" w:rsidRDefault="000550A8" w:rsidP="007F2047">
      <w:pPr>
        <w:rPr>
          <w:bCs/>
          <w:u w:val="single"/>
          <w:lang w:eastAsia="ko-KR"/>
        </w:rPr>
      </w:pPr>
    </w:p>
    <w:p w14:paraId="5D7702EC" w14:textId="36E6A532" w:rsidR="00AA0D3E" w:rsidRPr="001258F3" w:rsidRDefault="00AA0D3E" w:rsidP="00AA0D3E">
      <w:pPr>
        <w:spacing w:after="120"/>
        <w:rPr>
          <w:szCs w:val="24"/>
          <w:u w:val="single"/>
          <w:lang w:eastAsia="zh-CN"/>
        </w:rPr>
      </w:pPr>
      <w:r w:rsidRPr="001258F3">
        <w:rPr>
          <w:szCs w:val="24"/>
          <w:u w:val="single"/>
          <w:lang w:eastAsia="zh-CN"/>
        </w:rPr>
        <w:t>Proposals:</w:t>
      </w:r>
    </w:p>
    <w:p w14:paraId="5F8C9A7C" w14:textId="4C73D352" w:rsidR="00AA0D3E" w:rsidRPr="00772338" w:rsidRDefault="00772338" w:rsidP="007F2047">
      <w:pPr>
        <w:rPr>
          <w:bCs/>
          <w:lang w:eastAsia="ko-KR"/>
        </w:rPr>
      </w:pPr>
      <w:r>
        <w:rPr>
          <w:bCs/>
          <w:lang w:eastAsia="ko-KR"/>
        </w:rPr>
        <w:t xml:space="preserve">The following </w:t>
      </w:r>
      <w:r w:rsidR="00EB0FA7">
        <w:rPr>
          <w:bCs/>
          <w:lang w:eastAsia="ko-KR"/>
        </w:rPr>
        <w:t xml:space="preserve">option </w:t>
      </w:r>
      <w:r w:rsidR="006F1AD1">
        <w:rPr>
          <w:bCs/>
          <w:lang w:eastAsia="ko-KR"/>
        </w:rPr>
        <w:t>and sub-options are</w:t>
      </w:r>
      <w:r w:rsidR="00EB0FA7">
        <w:rPr>
          <w:bCs/>
          <w:lang w:eastAsia="ko-KR"/>
        </w:rPr>
        <w:t xml:space="preserve"> propose</w:t>
      </w:r>
      <w:r w:rsidR="007F5301">
        <w:rPr>
          <w:bCs/>
          <w:lang w:eastAsia="ko-KR"/>
        </w:rPr>
        <w:t>d</w:t>
      </w:r>
      <w:r w:rsidR="00EB0FA7">
        <w:rPr>
          <w:bCs/>
          <w:lang w:eastAsia="ko-KR"/>
        </w:rPr>
        <w:t xml:space="preserve"> for discussion</w:t>
      </w:r>
    </w:p>
    <w:p w14:paraId="566A5A05" w14:textId="3A4AD05C" w:rsidR="007F2047" w:rsidRDefault="006F1AD1" w:rsidP="006F1AD1">
      <w:pPr>
        <w:pStyle w:val="ListParagraph"/>
        <w:numPr>
          <w:ilvl w:val="0"/>
          <w:numId w:val="1"/>
        </w:numPr>
        <w:ind w:firstLineChars="0"/>
        <w:rPr>
          <w:lang w:eastAsia="ja-JP"/>
        </w:rPr>
      </w:pPr>
      <w:r>
        <w:rPr>
          <w:lang w:eastAsia="ja-JP"/>
        </w:rPr>
        <w:t>Option 1: TR 38.753 shall be self-contained and include the following:</w:t>
      </w:r>
    </w:p>
    <w:p w14:paraId="18436304" w14:textId="2AEE924E" w:rsidR="006F1AD1" w:rsidRDefault="006F1AD1" w:rsidP="006F1AD1">
      <w:pPr>
        <w:pStyle w:val="ListParagraph"/>
        <w:numPr>
          <w:ilvl w:val="1"/>
          <w:numId w:val="1"/>
        </w:numPr>
        <w:ind w:firstLineChars="0"/>
        <w:rPr>
          <w:lang w:eastAsia="ja-JP"/>
        </w:rPr>
      </w:pPr>
      <w:r>
        <w:rPr>
          <w:lang w:eastAsia="ja-JP"/>
        </w:rPr>
        <w:t xml:space="preserve">Option 1a: </w:t>
      </w:r>
      <w:r w:rsidR="00325247">
        <w:rPr>
          <w:lang w:eastAsia="ja-JP"/>
        </w:rPr>
        <w:t>Focussed descriptions of the agreed channel model</w:t>
      </w:r>
    </w:p>
    <w:p w14:paraId="5869E400" w14:textId="56878E87" w:rsidR="00325247" w:rsidRDefault="00325247" w:rsidP="006F1AD1">
      <w:pPr>
        <w:pStyle w:val="ListParagraph"/>
        <w:numPr>
          <w:ilvl w:val="1"/>
          <w:numId w:val="1"/>
        </w:numPr>
        <w:ind w:firstLineChars="0"/>
        <w:rPr>
          <w:lang w:eastAsia="ja-JP"/>
        </w:rPr>
      </w:pPr>
      <w:r>
        <w:rPr>
          <w:lang w:eastAsia="ja-JP"/>
        </w:rPr>
        <w:t>Option 1b: Comparison case results</w:t>
      </w:r>
      <w:r w:rsidR="00633811">
        <w:rPr>
          <w:lang w:eastAsia="ja-JP"/>
        </w:rPr>
        <w:t xml:space="preserve"> with respect to all legacy and SCM candidates</w:t>
      </w:r>
    </w:p>
    <w:p w14:paraId="5580B0FF" w14:textId="77777777" w:rsidR="00633811" w:rsidRDefault="00633811" w:rsidP="00633811">
      <w:pPr>
        <w:rPr>
          <w:lang w:eastAsia="ja-JP"/>
        </w:rPr>
      </w:pPr>
    </w:p>
    <w:p w14:paraId="2831BB54" w14:textId="01CE5C16" w:rsidR="00503D66" w:rsidRDefault="00503D66" w:rsidP="00633811">
      <w:pPr>
        <w:rPr>
          <w:u w:val="single"/>
          <w:lang w:eastAsia="ja-JP"/>
        </w:rPr>
      </w:pPr>
      <w:r w:rsidRPr="00503D66">
        <w:rPr>
          <w:u w:val="single"/>
          <w:lang w:eastAsia="ja-JP"/>
        </w:rPr>
        <w:t>Recommended WF:</w:t>
      </w:r>
    </w:p>
    <w:p w14:paraId="4C625845" w14:textId="7734E90E" w:rsidR="00503D66" w:rsidRPr="00503D66" w:rsidRDefault="00503D66" w:rsidP="00503D66">
      <w:pPr>
        <w:pStyle w:val="ListParagraph"/>
        <w:numPr>
          <w:ilvl w:val="0"/>
          <w:numId w:val="1"/>
        </w:numPr>
        <w:ind w:firstLineChars="0"/>
        <w:rPr>
          <w:u w:val="single"/>
          <w:lang w:eastAsia="ja-JP"/>
        </w:rPr>
      </w:pPr>
      <w:r>
        <w:rPr>
          <w:lang w:eastAsia="ja-JP"/>
        </w:rPr>
        <w:t xml:space="preserve">For discussion during the </w:t>
      </w:r>
      <w:proofErr w:type="gramStart"/>
      <w:r>
        <w:rPr>
          <w:lang w:eastAsia="ja-JP"/>
        </w:rPr>
        <w:t>meeting;</w:t>
      </w:r>
      <w:proofErr w:type="gramEnd"/>
      <w:r>
        <w:rPr>
          <w:lang w:eastAsia="ja-JP"/>
        </w:rPr>
        <w:t xml:space="preserve"> noting that</w:t>
      </w:r>
      <w:r w:rsidRPr="00503D66">
        <w:rPr>
          <w:lang w:eastAsia="ja-JP"/>
        </w:rPr>
        <w:t xml:space="preserve"> during the meeting Issue 1-1-1 will be discussed and </w:t>
      </w:r>
      <w:r w:rsidR="00E529A8">
        <w:rPr>
          <w:lang w:eastAsia="ja-JP"/>
        </w:rPr>
        <w:t xml:space="preserve">any agreement there </w:t>
      </w:r>
      <w:r w:rsidRPr="00503D66">
        <w:rPr>
          <w:lang w:eastAsia="ja-JP"/>
        </w:rPr>
        <w:t>may overtake this issue.</w:t>
      </w:r>
    </w:p>
    <w:p w14:paraId="35D7ED81" w14:textId="77777777" w:rsidR="00503D66" w:rsidRDefault="00503D66" w:rsidP="00633811">
      <w:pPr>
        <w:rPr>
          <w:lang w:eastAsia="ja-JP"/>
        </w:rPr>
      </w:pPr>
    </w:p>
    <w:p w14:paraId="134CA8E1" w14:textId="4035A991" w:rsidR="00F6616C" w:rsidRPr="00F6616C" w:rsidRDefault="00F6616C" w:rsidP="00F6616C">
      <w:pPr>
        <w:pStyle w:val="Heading4"/>
      </w:pPr>
      <w:r w:rsidRPr="00F6616C">
        <w:t>Issue 2-</w:t>
      </w:r>
      <w:r w:rsidR="00E6185B">
        <w:t>1</w:t>
      </w:r>
      <w:r w:rsidRPr="00F6616C">
        <w:t>-</w:t>
      </w:r>
      <w:r w:rsidR="00E6185B">
        <w:t>7</w:t>
      </w:r>
      <w:r w:rsidRPr="00F6616C">
        <w:t>: Metrics for comparison</w:t>
      </w:r>
    </w:p>
    <w:p w14:paraId="7EF78891" w14:textId="77777777" w:rsidR="00F6616C" w:rsidRPr="00F6616C" w:rsidRDefault="00F6616C" w:rsidP="00F6616C">
      <w:pPr>
        <w:rPr>
          <w:u w:val="single"/>
          <w:lang w:eastAsia="ko-KR"/>
        </w:rPr>
      </w:pPr>
      <w:r w:rsidRPr="00F6616C">
        <w:rPr>
          <w:u w:val="single"/>
          <w:lang w:eastAsia="ko-KR"/>
        </w:rPr>
        <w:t>Companies Views</w:t>
      </w:r>
    </w:p>
    <w:p w14:paraId="793F11CB" w14:textId="77777777" w:rsidR="00F6616C" w:rsidRPr="00F6616C" w:rsidRDefault="00F6616C" w:rsidP="00F6616C">
      <w:pPr>
        <w:rPr>
          <w:lang w:eastAsia="ko-KR"/>
        </w:rPr>
      </w:pPr>
      <w:r w:rsidRPr="00F6616C">
        <w:rPr>
          <w:i/>
          <w:iCs/>
          <w:lang w:eastAsia="ko-KR"/>
        </w:rPr>
        <w:t>Huawei</w:t>
      </w:r>
      <w:r w:rsidRPr="00F6616C">
        <w:rPr>
          <w:lang w:eastAsia="ko-KR"/>
        </w:rPr>
        <w:t xml:space="preserve"> (from R4-2419403)</w:t>
      </w:r>
    </w:p>
    <w:p w14:paraId="039A80FA" w14:textId="77777777" w:rsidR="00F6616C" w:rsidRPr="00F6616C" w:rsidRDefault="00F6616C" w:rsidP="00F6616C">
      <w:pPr>
        <w:rPr>
          <w:lang w:eastAsia="ko-KR"/>
        </w:rPr>
      </w:pPr>
      <w:r w:rsidRPr="00F6616C">
        <w:rPr>
          <w:lang w:eastAsia="ko-KR"/>
        </w:rPr>
        <w:t xml:space="preserve">Proposal 3: To compare the channel models, the metric of PDSCH cases could be throughput or condition number, </w:t>
      </w:r>
      <w:proofErr w:type="spellStart"/>
      <w:r w:rsidRPr="00F6616C">
        <w:rPr>
          <w:lang w:eastAsia="ko-KR"/>
        </w:rPr>
        <w:t>i.e</w:t>
      </w:r>
      <w:proofErr w:type="spellEnd"/>
      <w:r w:rsidRPr="00F6616C">
        <w:rPr>
          <w:lang w:eastAsia="ko-KR"/>
        </w:rPr>
        <w:t>, ratio of the absolute value of the maximum eigenvalue to the absolute value of the minimum eigenvalue of the channel. The metric of PMI cases could be reused from PMI test cases.</w:t>
      </w:r>
    </w:p>
    <w:p w14:paraId="59529D68" w14:textId="77777777" w:rsidR="00F6616C" w:rsidRPr="00F6616C" w:rsidRDefault="00F6616C" w:rsidP="00F6616C">
      <w:pPr>
        <w:rPr>
          <w:i/>
          <w:iCs/>
          <w:lang w:eastAsia="ko-KR"/>
        </w:rPr>
      </w:pPr>
    </w:p>
    <w:p w14:paraId="516D8D86" w14:textId="77777777" w:rsidR="00F6616C" w:rsidRPr="00F6616C" w:rsidRDefault="00F6616C" w:rsidP="00F6616C">
      <w:pPr>
        <w:rPr>
          <w:lang w:eastAsia="ko-KR"/>
        </w:rPr>
      </w:pPr>
      <w:r w:rsidRPr="00F6616C">
        <w:rPr>
          <w:i/>
          <w:iCs/>
          <w:lang w:eastAsia="ko-KR"/>
        </w:rPr>
        <w:t xml:space="preserve">Apple </w:t>
      </w:r>
      <w:r w:rsidRPr="00F6616C">
        <w:rPr>
          <w:lang w:eastAsia="ko-KR"/>
        </w:rPr>
        <w:t>(from R4-2418550)</w:t>
      </w:r>
    </w:p>
    <w:p w14:paraId="72DB3959" w14:textId="77777777" w:rsidR="00F6616C" w:rsidRPr="00F6616C" w:rsidRDefault="00F6616C" w:rsidP="00F6616C">
      <w:pPr>
        <w:rPr>
          <w:lang w:eastAsia="ko-KR"/>
        </w:rPr>
      </w:pPr>
      <w:r w:rsidRPr="00F6616C">
        <w:rPr>
          <w:lang w:eastAsia="ko-KR"/>
        </w:rPr>
        <w:t>Proposal #17: RAN4 to discuss test metrics to compare the methodologies that help identify limitations in the current methodology that impacts MIMO performance.</w:t>
      </w:r>
    </w:p>
    <w:p w14:paraId="5F340C35" w14:textId="77777777" w:rsidR="00F6616C" w:rsidRPr="00F6616C" w:rsidRDefault="00F6616C" w:rsidP="00F6616C">
      <w:pPr>
        <w:rPr>
          <w:lang w:eastAsia="ko-KR"/>
        </w:rPr>
      </w:pPr>
    </w:p>
    <w:p w14:paraId="6AC53746" w14:textId="77777777" w:rsidR="00F6616C" w:rsidRPr="00F6616C" w:rsidRDefault="00F6616C" w:rsidP="00F6616C">
      <w:pPr>
        <w:spacing w:after="120"/>
        <w:rPr>
          <w:szCs w:val="24"/>
          <w:u w:val="single"/>
          <w:lang w:eastAsia="zh-CN"/>
        </w:rPr>
      </w:pPr>
      <w:r w:rsidRPr="00F6616C">
        <w:rPr>
          <w:szCs w:val="24"/>
          <w:u w:val="single"/>
          <w:lang w:eastAsia="zh-CN"/>
        </w:rPr>
        <w:t>Proposals:</w:t>
      </w:r>
    </w:p>
    <w:p w14:paraId="2AE67975" w14:textId="77777777" w:rsidR="00F6616C" w:rsidRPr="00F6616C" w:rsidRDefault="00F6616C" w:rsidP="00F6616C">
      <w:pPr>
        <w:pStyle w:val="ListParagraph"/>
        <w:numPr>
          <w:ilvl w:val="0"/>
          <w:numId w:val="1"/>
        </w:numPr>
        <w:spacing w:after="120"/>
        <w:ind w:firstLineChars="0"/>
      </w:pPr>
      <w:r w:rsidRPr="00F6616C">
        <w:rPr>
          <w:rFonts w:eastAsia="SimSun"/>
          <w:szCs w:val="24"/>
          <w:lang w:eastAsia="zh-CN"/>
        </w:rPr>
        <w:t>Option 1:</w:t>
      </w:r>
      <w:r w:rsidRPr="00F6616C">
        <w:t xml:space="preserve"> RAN4 to discuss test metrics to compare the SCM methodologies (</w:t>
      </w:r>
      <w:r w:rsidRPr="00F6616C">
        <w:rPr>
          <w:i/>
          <w:iCs/>
        </w:rPr>
        <w:t>Apple)</w:t>
      </w:r>
    </w:p>
    <w:p w14:paraId="66CE4F40" w14:textId="77777777" w:rsidR="00F6616C" w:rsidRPr="00F6616C" w:rsidRDefault="00F6616C" w:rsidP="00F6616C">
      <w:pPr>
        <w:pStyle w:val="ListParagraph"/>
        <w:numPr>
          <w:ilvl w:val="0"/>
          <w:numId w:val="1"/>
        </w:numPr>
        <w:spacing w:after="120"/>
        <w:ind w:firstLineChars="0"/>
      </w:pPr>
      <w:r w:rsidRPr="00F6616C">
        <w:t xml:space="preserve">Option 2: The metric of PDSCH cases could be throughput or condition number, </w:t>
      </w:r>
      <w:proofErr w:type="spellStart"/>
      <w:r w:rsidRPr="00F6616C">
        <w:t>i.e</w:t>
      </w:r>
      <w:proofErr w:type="spellEnd"/>
      <w:r w:rsidRPr="00F6616C">
        <w:t>, ratio of the absolute value of the maximum eigenvalue to the absolute value of the minimum eigenvalue of the channel. (</w:t>
      </w:r>
      <w:r w:rsidRPr="00F6616C">
        <w:rPr>
          <w:i/>
          <w:iCs/>
        </w:rPr>
        <w:t>Huawei)</w:t>
      </w:r>
    </w:p>
    <w:p w14:paraId="13C32A9C" w14:textId="77777777" w:rsidR="00F6616C" w:rsidRPr="00F6616C" w:rsidRDefault="00F6616C" w:rsidP="00F6616C">
      <w:pPr>
        <w:spacing w:after="120"/>
      </w:pPr>
    </w:p>
    <w:p w14:paraId="41466CC7" w14:textId="77777777" w:rsidR="00F6616C" w:rsidRPr="00F6616C" w:rsidRDefault="00F6616C" w:rsidP="00F6616C">
      <w:pPr>
        <w:spacing w:after="120"/>
      </w:pPr>
    </w:p>
    <w:p w14:paraId="45C7DA6C" w14:textId="77777777" w:rsidR="00F6616C" w:rsidRPr="00FE5D71" w:rsidRDefault="00F6616C" w:rsidP="00F6616C">
      <w:pPr>
        <w:spacing w:after="120"/>
        <w:rPr>
          <w:szCs w:val="24"/>
          <w:u w:val="single"/>
          <w:lang w:eastAsia="zh-CN"/>
        </w:rPr>
      </w:pPr>
      <w:r w:rsidRPr="00FE5D71">
        <w:rPr>
          <w:szCs w:val="24"/>
          <w:u w:val="single"/>
          <w:lang w:eastAsia="zh-CN"/>
        </w:rPr>
        <w:t>Recommended WF:</w:t>
      </w:r>
    </w:p>
    <w:p w14:paraId="2B41B86B" w14:textId="647832AA" w:rsidR="00F6616C" w:rsidRPr="00503D66" w:rsidRDefault="00FE5D71" w:rsidP="00FE5D71">
      <w:pPr>
        <w:pStyle w:val="ListParagraph"/>
        <w:numPr>
          <w:ilvl w:val="0"/>
          <w:numId w:val="53"/>
        </w:numPr>
        <w:ind w:firstLineChars="0"/>
        <w:rPr>
          <w:lang w:eastAsia="ja-JP"/>
        </w:rPr>
      </w:pPr>
      <w:r>
        <w:rPr>
          <w:lang w:eastAsia="ja-JP"/>
        </w:rPr>
        <w:t>RAN4 to discuss the test metrics to compare SCM methodologies during RAN4#113.</w:t>
      </w:r>
    </w:p>
    <w:p w14:paraId="7B263684" w14:textId="77777777" w:rsidR="007F2047" w:rsidRPr="00B57929" w:rsidRDefault="007F2047" w:rsidP="00197270">
      <w:pPr>
        <w:rPr>
          <w:lang w:eastAsia="ja-JP"/>
        </w:rPr>
      </w:pPr>
    </w:p>
    <w:p w14:paraId="2AB0F554" w14:textId="3483ABE6" w:rsidR="000D18B7" w:rsidRPr="00B57929" w:rsidRDefault="000D18B7" w:rsidP="000D18B7">
      <w:pPr>
        <w:pStyle w:val="Heading3"/>
        <w:rPr>
          <w:sz w:val="24"/>
          <w:szCs w:val="16"/>
          <w:lang w:val="en-GB"/>
        </w:rPr>
      </w:pPr>
      <w:r w:rsidRPr="00B57929">
        <w:rPr>
          <w:sz w:val="24"/>
          <w:szCs w:val="16"/>
          <w:lang w:val="en-GB"/>
        </w:rPr>
        <w:t>Sub-topic 2-2: TDL Based Methodologies</w:t>
      </w:r>
    </w:p>
    <w:p w14:paraId="04A27F02" w14:textId="77777777" w:rsidR="000D18B7" w:rsidRPr="00B57929" w:rsidRDefault="000D18B7" w:rsidP="000D18B7">
      <w:pPr>
        <w:rPr>
          <w:lang w:eastAsia="zh-CN"/>
        </w:rPr>
      </w:pPr>
    </w:p>
    <w:p w14:paraId="477FE6B7" w14:textId="4846701C" w:rsidR="009C1ED1" w:rsidRPr="000D1F89" w:rsidRDefault="009C1ED1" w:rsidP="002D4F25">
      <w:pPr>
        <w:pStyle w:val="Heading4"/>
      </w:pPr>
      <w:r w:rsidRPr="000D1F89">
        <w:t>Issue 2-</w:t>
      </w:r>
      <w:r w:rsidR="008A2059" w:rsidRPr="000D1F89">
        <w:t>2</w:t>
      </w:r>
      <w:r w:rsidRPr="000D1F89">
        <w:t>-1: Tap Delay Line Parameters</w:t>
      </w:r>
    </w:p>
    <w:p w14:paraId="10C2DD04" w14:textId="77777777" w:rsidR="009C1ED1" w:rsidRPr="002D4F25" w:rsidRDefault="009C1ED1" w:rsidP="009C1ED1">
      <w:pPr>
        <w:spacing w:after="120"/>
        <w:rPr>
          <w:szCs w:val="24"/>
          <w:u w:val="single"/>
          <w:lang w:eastAsia="zh-CN"/>
        </w:rPr>
      </w:pPr>
      <w:r w:rsidRPr="002D4F25">
        <w:rPr>
          <w:szCs w:val="24"/>
          <w:u w:val="single"/>
          <w:lang w:eastAsia="zh-CN"/>
        </w:rPr>
        <w:lastRenderedPageBreak/>
        <w:t>Proposals:</w:t>
      </w:r>
    </w:p>
    <w:p w14:paraId="421CF0F3" w14:textId="2A443328" w:rsidR="008D6E90" w:rsidRPr="002D4F25" w:rsidRDefault="008D6E90" w:rsidP="009C1ED1">
      <w:pPr>
        <w:pStyle w:val="ListParagraph"/>
        <w:numPr>
          <w:ilvl w:val="0"/>
          <w:numId w:val="1"/>
        </w:numPr>
        <w:overflowPunct/>
        <w:autoSpaceDE/>
        <w:autoSpaceDN/>
        <w:adjustRightInd/>
        <w:spacing w:after="120"/>
        <w:ind w:firstLineChars="0"/>
        <w:textAlignment w:val="auto"/>
        <w:rPr>
          <w:szCs w:val="24"/>
          <w:lang w:eastAsia="zh-CN"/>
        </w:rPr>
      </w:pPr>
      <w:r w:rsidRPr="002D4F25">
        <w:rPr>
          <w:szCs w:val="24"/>
          <w:lang w:eastAsia="zh-CN"/>
        </w:rPr>
        <w:t xml:space="preserve">Option </w:t>
      </w:r>
      <w:r w:rsidR="00426B3F" w:rsidRPr="002D4F25">
        <w:rPr>
          <w:szCs w:val="24"/>
          <w:lang w:eastAsia="zh-CN"/>
        </w:rPr>
        <w:t>1:</w:t>
      </w:r>
      <w:r w:rsidRPr="002D4F25">
        <w:rPr>
          <w:szCs w:val="24"/>
          <w:lang w:eastAsia="zh-CN"/>
        </w:rPr>
        <w:t xml:space="preserve"> Use TD</w:t>
      </w:r>
      <w:r w:rsidR="00834426">
        <w:rPr>
          <w:szCs w:val="24"/>
          <w:lang w:eastAsia="zh-CN"/>
        </w:rPr>
        <w:t>LC</w:t>
      </w:r>
      <w:r w:rsidRPr="002D4F25">
        <w:rPr>
          <w:szCs w:val="24"/>
          <w:lang w:eastAsia="zh-CN"/>
        </w:rPr>
        <w:t xml:space="preserve"> (X-Pol) medium correlation for comparison (</w:t>
      </w:r>
      <w:r w:rsidRPr="002D4F25">
        <w:rPr>
          <w:i/>
          <w:iCs/>
          <w:szCs w:val="24"/>
          <w:lang w:eastAsia="zh-CN"/>
        </w:rPr>
        <w:t>Samsung</w:t>
      </w:r>
      <w:r w:rsidRPr="002D4F25">
        <w:rPr>
          <w:szCs w:val="24"/>
          <w:lang w:eastAsia="zh-CN"/>
        </w:rPr>
        <w:t>)</w:t>
      </w:r>
    </w:p>
    <w:p w14:paraId="2DFB6BC6" w14:textId="77777777" w:rsidR="00D74924" w:rsidRPr="00CB0BBC" w:rsidRDefault="00D74924" w:rsidP="00D74924">
      <w:pPr>
        <w:pStyle w:val="ListParagraph"/>
        <w:overflowPunct/>
        <w:autoSpaceDE/>
        <w:autoSpaceDN/>
        <w:adjustRightInd/>
        <w:spacing w:after="120"/>
        <w:ind w:left="936" w:firstLineChars="0" w:firstLine="0"/>
        <w:textAlignment w:val="auto"/>
        <w:rPr>
          <w:szCs w:val="24"/>
          <w:highlight w:val="yellow"/>
          <w:lang w:eastAsia="zh-CN"/>
        </w:rPr>
      </w:pPr>
    </w:p>
    <w:p w14:paraId="50A3C693" w14:textId="77777777" w:rsidR="009C1ED1" w:rsidRPr="00834426" w:rsidRDefault="009C1ED1" w:rsidP="009C1ED1">
      <w:pPr>
        <w:spacing w:after="120"/>
        <w:rPr>
          <w:szCs w:val="24"/>
          <w:u w:val="single"/>
          <w:lang w:eastAsia="zh-CN"/>
        </w:rPr>
      </w:pPr>
      <w:r w:rsidRPr="00834426">
        <w:rPr>
          <w:szCs w:val="24"/>
          <w:u w:val="single"/>
          <w:lang w:eastAsia="zh-CN"/>
        </w:rPr>
        <w:t>Recommended WF:</w:t>
      </w:r>
    </w:p>
    <w:p w14:paraId="3605C8B9" w14:textId="502B834D" w:rsidR="009C1ED1" w:rsidRPr="00834426" w:rsidRDefault="00DA2212" w:rsidP="009C1ED1">
      <w:pPr>
        <w:pStyle w:val="ListParagraph"/>
        <w:numPr>
          <w:ilvl w:val="0"/>
          <w:numId w:val="1"/>
        </w:numPr>
        <w:overflowPunct/>
        <w:autoSpaceDE/>
        <w:autoSpaceDN/>
        <w:adjustRightInd/>
        <w:spacing w:after="120"/>
        <w:ind w:firstLineChars="0"/>
        <w:textAlignment w:val="auto"/>
        <w:rPr>
          <w:szCs w:val="24"/>
          <w:lang w:eastAsia="zh-CN"/>
        </w:rPr>
      </w:pPr>
      <w:r w:rsidRPr="00834426">
        <w:rPr>
          <w:rFonts w:eastAsia="SimSun"/>
          <w:szCs w:val="24"/>
          <w:lang w:eastAsia="zh-CN"/>
        </w:rPr>
        <w:t xml:space="preserve">Needs discussion during the meeting, </w:t>
      </w:r>
      <w:r w:rsidR="00834426" w:rsidRPr="00834426">
        <w:rPr>
          <w:rFonts w:eastAsia="SimSun"/>
          <w:szCs w:val="24"/>
          <w:lang w:eastAsia="zh-CN"/>
        </w:rPr>
        <w:t>noting that no agreement was made during RAN4#112-bis on the TDL parameters for comparison. Therefore, this should be agreed during RAN4#113.</w:t>
      </w:r>
    </w:p>
    <w:p w14:paraId="770D3531" w14:textId="77777777" w:rsidR="00EF6F1F" w:rsidRPr="00CB0BBC" w:rsidRDefault="00EF6F1F" w:rsidP="00EF6F1F">
      <w:pPr>
        <w:rPr>
          <w:b/>
          <w:highlight w:val="yellow"/>
          <w:u w:val="single"/>
          <w:lang w:eastAsia="ko-KR"/>
        </w:rPr>
      </w:pPr>
    </w:p>
    <w:p w14:paraId="4588F35D" w14:textId="6121B126" w:rsidR="00EF6F1F" w:rsidRPr="00426B3F" w:rsidRDefault="00EF6F1F" w:rsidP="002D4F25">
      <w:pPr>
        <w:pStyle w:val="Heading4"/>
      </w:pPr>
      <w:r w:rsidRPr="00426B3F">
        <w:t>Issue 2-2-2: Tap Delay Line Correlation Matrix</w:t>
      </w:r>
    </w:p>
    <w:p w14:paraId="31ED0550" w14:textId="77777777" w:rsidR="00EF6F1F" w:rsidRPr="002D4F25" w:rsidRDefault="00EF6F1F" w:rsidP="00EF6F1F">
      <w:pPr>
        <w:spacing w:after="120"/>
        <w:rPr>
          <w:szCs w:val="24"/>
          <w:u w:val="single"/>
          <w:lang w:eastAsia="zh-CN"/>
        </w:rPr>
      </w:pPr>
      <w:r w:rsidRPr="002D4F25">
        <w:rPr>
          <w:szCs w:val="24"/>
          <w:u w:val="single"/>
          <w:lang w:eastAsia="zh-CN"/>
        </w:rPr>
        <w:t>Proposals:</w:t>
      </w:r>
    </w:p>
    <w:p w14:paraId="46A84042" w14:textId="19EBF305" w:rsidR="00EF6F1F" w:rsidRPr="00426B3F" w:rsidRDefault="00EF6F1F" w:rsidP="00EF6F1F">
      <w:pPr>
        <w:pStyle w:val="ListParagraph"/>
        <w:numPr>
          <w:ilvl w:val="0"/>
          <w:numId w:val="1"/>
        </w:numPr>
        <w:overflowPunct/>
        <w:autoSpaceDE/>
        <w:autoSpaceDN/>
        <w:adjustRightInd/>
        <w:spacing w:after="120"/>
        <w:ind w:firstLineChars="0"/>
        <w:textAlignment w:val="auto"/>
        <w:rPr>
          <w:szCs w:val="24"/>
          <w:lang w:eastAsia="zh-CN"/>
        </w:rPr>
      </w:pPr>
      <w:r w:rsidRPr="00426B3F">
        <w:rPr>
          <w:szCs w:val="24"/>
          <w:lang w:eastAsia="zh-CN"/>
        </w:rPr>
        <w:t xml:space="preserve">Option 1: RAN4 to consider spatially filtered TDL channel models described in 38.901 in the study </w:t>
      </w:r>
      <w:r w:rsidRPr="00426B3F">
        <w:rPr>
          <w:i/>
          <w:iCs/>
          <w:szCs w:val="24"/>
          <w:lang w:eastAsia="zh-CN"/>
        </w:rPr>
        <w:t>(Apple)</w:t>
      </w:r>
    </w:p>
    <w:p w14:paraId="4232D1A3" w14:textId="0BD6CDC7" w:rsidR="00EF6F1F" w:rsidRPr="00426B3F" w:rsidRDefault="00EF6F1F" w:rsidP="00426B3F">
      <w:pPr>
        <w:spacing w:after="120"/>
        <w:rPr>
          <w:szCs w:val="24"/>
          <w:highlight w:val="yellow"/>
          <w:lang w:eastAsia="zh-CN"/>
        </w:rPr>
      </w:pPr>
    </w:p>
    <w:p w14:paraId="4305360A" w14:textId="77777777" w:rsidR="00EF6F1F" w:rsidRPr="008F210A" w:rsidRDefault="00EF6F1F" w:rsidP="00EF6F1F">
      <w:pPr>
        <w:spacing w:after="120"/>
        <w:rPr>
          <w:szCs w:val="24"/>
          <w:u w:val="single"/>
          <w:lang w:eastAsia="zh-CN"/>
        </w:rPr>
      </w:pPr>
      <w:r w:rsidRPr="008F210A">
        <w:rPr>
          <w:szCs w:val="24"/>
          <w:u w:val="single"/>
          <w:lang w:eastAsia="zh-CN"/>
        </w:rPr>
        <w:t>Recommended WF:</w:t>
      </w:r>
    </w:p>
    <w:p w14:paraId="39F6F0F4" w14:textId="345AC0D2" w:rsidR="00EF6F1F" w:rsidRPr="008F210A" w:rsidRDefault="00DA2212" w:rsidP="00EF6F1F">
      <w:pPr>
        <w:pStyle w:val="ListParagraph"/>
        <w:numPr>
          <w:ilvl w:val="0"/>
          <w:numId w:val="1"/>
        </w:numPr>
        <w:overflowPunct/>
        <w:autoSpaceDE/>
        <w:autoSpaceDN/>
        <w:adjustRightInd/>
        <w:spacing w:after="120"/>
        <w:ind w:firstLineChars="0"/>
        <w:textAlignment w:val="auto"/>
        <w:rPr>
          <w:szCs w:val="24"/>
          <w:lang w:eastAsia="zh-CN"/>
        </w:rPr>
      </w:pPr>
      <w:r w:rsidRPr="008F210A">
        <w:rPr>
          <w:rFonts w:eastAsia="SimSun"/>
          <w:szCs w:val="24"/>
          <w:lang w:eastAsia="zh-CN"/>
        </w:rPr>
        <w:t xml:space="preserve">Discuss during the meeting, </w:t>
      </w:r>
      <w:r w:rsidR="00027AD1" w:rsidRPr="008F210A">
        <w:rPr>
          <w:rFonts w:eastAsia="SimSun"/>
          <w:szCs w:val="24"/>
          <w:lang w:eastAsia="zh-CN"/>
        </w:rPr>
        <w:t xml:space="preserve">noting that as spatially filtered CDL </w:t>
      </w:r>
      <w:r w:rsidR="00DE00DF" w:rsidRPr="008F210A">
        <w:rPr>
          <w:rFonts w:eastAsia="SimSun"/>
          <w:szCs w:val="24"/>
          <w:lang w:eastAsia="zh-CN"/>
        </w:rPr>
        <w:t xml:space="preserve">may produce a </w:t>
      </w:r>
      <w:r w:rsidR="00167352" w:rsidRPr="008F210A">
        <w:rPr>
          <w:rFonts w:eastAsia="SimSun"/>
          <w:szCs w:val="24"/>
          <w:lang w:eastAsia="zh-CN"/>
        </w:rPr>
        <w:t xml:space="preserve">‘traditional’ TDL </w:t>
      </w:r>
      <w:r w:rsidR="00CB208F" w:rsidRPr="008F210A">
        <w:rPr>
          <w:rFonts w:eastAsia="SimSun"/>
          <w:szCs w:val="24"/>
          <w:lang w:eastAsia="zh-CN"/>
        </w:rPr>
        <w:t>channel</w:t>
      </w:r>
      <w:r w:rsidRPr="008F210A">
        <w:rPr>
          <w:rFonts w:eastAsia="SimSun"/>
          <w:szCs w:val="24"/>
          <w:lang w:eastAsia="zh-CN"/>
        </w:rPr>
        <w:t>, so there may be overlap with Issue 2-2-1.</w:t>
      </w:r>
    </w:p>
    <w:p w14:paraId="39D2CBCE" w14:textId="77777777" w:rsidR="000D18B7" w:rsidRPr="00CB0BBC" w:rsidRDefault="000D18B7" w:rsidP="000D18B7">
      <w:pPr>
        <w:rPr>
          <w:highlight w:val="yellow"/>
          <w:lang w:eastAsia="zh-CN"/>
        </w:rPr>
      </w:pPr>
    </w:p>
    <w:p w14:paraId="66B19408" w14:textId="77777777" w:rsidR="00EF6F1F" w:rsidRPr="00CB0BBC" w:rsidRDefault="00EF6F1F" w:rsidP="000D18B7">
      <w:pPr>
        <w:rPr>
          <w:highlight w:val="yellow"/>
          <w:lang w:eastAsia="zh-CN"/>
        </w:rPr>
      </w:pPr>
    </w:p>
    <w:p w14:paraId="087B9C01" w14:textId="27EFEE6F" w:rsidR="002B0FCC" w:rsidRPr="002D4F25" w:rsidRDefault="002B0FCC" w:rsidP="002D4F25">
      <w:pPr>
        <w:pStyle w:val="Heading4"/>
      </w:pPr>
      <w:r w:rsidRPr="002D4F25">
        <w:t>Issue 2-</w:t>
      </w:r>
      <w:r w:rsidR="008A2059" w:rsidRPr="002D4F25">
        <w:t>2</w:t>
      </w:r>
      <w:r w:rsidRPr="002D4F25">
        <w:t>-</w:t>
      </w:r>
      <w:r w:rsidR="00EF6F1F" w:rsidRPr="002D4F25">
        <w:t>3</w:t>
      </w:r>
      <w:r w:rsidRPr="002D4F25">
        <w:t xml:space="preserve">: TDL Model Extensions </w:t>
      </w:r>
    </w:p>
    <w:p w14:paraId="091C9248" w14:textId="77777777" w:rsidR="002B0FCC" w:rsidRPr="008F210A" w:rsidRDefault="002B0FCC" w:rsidP="002B0FCC">
      <w:pPr>
        <w:spacing w:after="120"/>
        <w:rPr>
          <w:szCs w:val="24"/>
          <w:u w:val="single"/>
          <w:lang w:eastAsia="zh-CN"/>
        </w:rPr>
      </w:pPr>
      <w:r w:rsidRPr="008F210A">
        <w:rPr>
          <w:szCs w:val="24"/>
          <w:u w:val="single"/>
          <w:lang w:eastAsia="zh-CN"/>
        </w:rPr>
        <w:t>Proposals:</w:t>
      </w:r>
    </w:p>
    <w:p w14:paraId="28248550" w14:textId="447DD1B8" w:rsidR="002B0FCC" w:rsidRPr="00597990" w:rsidRDefault="00ED4CCD" w:rsidP="002B0FCC">
      <w:pPr>
        <w:pStyle w:val="ListParagraph"/>
        <w:numPr>
          <w:ilvl w:val="0"/>
          <w:numId w:val="1"/>
        </w:numPr>
        <w:overflowPunct/>
        <w:autoSpaceDE/>
        <w:autoSpaceDN/>
        <w:adjustRightInd/>
        <w:spacing w:after="120"/>
        <w:ind w:firstLineChars="0"/>
        <w:textAlignment w:val="auto"/>
        <w:rPr>
          <w:szCs w:val="24"/>
          <w:lang w:eastAsia="zh-CN"/>
        </w:rPr>
      </w:pPr>
      <w:r w:rsidRPr="00597990">
        <w:rPr>
          <w:rFonts w:eastAsia="SimSun"/>
          <w:szCs w:val="24"/>
          <w:lang w:eastAsia="zh-CN"/>
        </w:rPr>
        <w:t xml:space="preserve">Option 1: </w:t>
      </w:r>
      <w:r w:rsidR="002B0FCC" w:rsidRPr="00597990">
        <w:rPr>
          <w:rFonts w:eastAsia="SimSun"/>
          <w:szCs w:val="24"/>
          <w:lang w:eastAsia="zh-CN"/>
        </w:rPr>
        <w:t xml:space="preserve">RAN4 to consider the option of multi-cluster TX-RX beam steering with TDL model for spatial channel modelling </w:t>
      </w:r>
      <w:r w:rsidR="002B0FCC" w:rsidRPr="00597990">
        <w:rPr>
          <w:rFonts w:eastAsia="SimSun"/>
          <w:i/>
          <w:iCs/>
          <w:szCs w:val="24"/>
          <w:lang w:eastAsia="zh-CN"/>
        </w:rPr>
        <w:t>(</w:t>
      </w:r>
      <w:proofErr w:type="spellStart"/>
      <w:r w:rsidR="002B0FCC" w:rsidRPr="00597990">
        <w:rPr>
          <w:rFonts w:eastAsia="SimSun"/>
          <w:i/>
          <w:iCs/>
          <w:szCs w:val="24"/>
          <w:lang w:eastAsia="zh-CN"/>
        </w:rPr>
        <w:t>Mediatek</w:t>
      </w:r>
      <w:proofErr w:type="spellEnd"/>
      <w:r w:rsidR="002B0FCC" w:rsidRPr="00597990">
        <w:rPr>
          <w:rFonts w:eastAsia="SimSun"/>
          <w:i/>
          <w:iCs/>
          <w:szCs w:val="24"/>
          <w:lang w:eastAsia="zh-CN"/>
        </w:rPr>
        <w:t>)</w:t>
      </w:r>
    </w:p>
    <w:p w14:paraId="1C1B0789" w14:textId="41768854" w:rsidR="002B0FCC" w:rsidRPr="001513D6" w:rsidRDefault="00ED4CCD" w:rsidP="002B0FCC">
      <w:pPr>
        <w:pStyle w:val="ListParagraph"/>
        <w:numPr>
          <w:ilvl w:val="0"/>
          <w:numId w:val="1"/>
        </w:numPr>
        <w:overflowPunct/>
        <w:autoSpaceDE/>
        <w:autoSpaceDN/>
        <w:adjustRightInd/>
        <w:spacing w:after="120"/>
        <w:ind w:firstLineChars="0"/>
        <w:textAlignment w:val="auto"/>
        <w:rPr>
          <w:szCs w:val="24"/>
          <w:lang w:eastAsia="zh-CN"/>
        </w:rPr>
      </w:pPr>
      <w:r w:rsidRPr="001513D6">
        <w:rPr>
          <w:rFonts w:eastAsia="SimSun"/>
          <w:szCs w:val="24"/>
          <w:lang w:eastAsia="zh-CN"/>
        </w:rPr>
        <w:t xml:space="preserve">Option 2: </w:t>
      </w:r>
      <w:r w:rsidR="001513D6" w:rsidRPr="001513D6">
        <w:rPr>
          <w:rFonts w:eastAsiaTheme="minorEastAsia"/>
        </w:rPr>
        <w:t>RAN4 to introduce enhanced TDL channel with multi-beams as one of candidate solutions for R19 SCM.</w:t>
      </w:r>
      <w:r w:rsidR="001513D6" w:rsidRPr="001513D6">
        <w:rPr>
          <w:rFonts w:eastAsia="SimSun"/>
          <w:i/>
          <w:iCs/>
          <w:szCs w:val="24"/>
          <w:lang w:eastAsia="zh-CN"/>
        </w:rPr>
        <w:t xml:space="preserve"> </w:t>
      </w:r>
      <w:r w:rsidR="002B0FCC" w:rsidRPr="001513D6">
        <w:rPr>
          <w:rFonts w:eastAsia="SimSun"/>
          <w:i/>
          <w:iCs/>
          <w:szCs w:val="24"/>
          <w:lang w:eastAsia="zh-CN"/>
        </w:rPr>
        <w:t>(Huawei)</w:t>
      </w:r>
    </w:p>
    <w:p w14:paraId="68FD63FB" w14:textId="77777777" w:rsidR="001513D6" w:rsidRPr="001513D6" w:rsidRDefault="001513D6" w:rsidP="001513D6">
      <w:pPr>
        <w:pStyle w:val="ListParagraph"/>
        <w:overflowPunct/>
        <w:autoSpaceDE/>
        <w:autoSpaceDN/>
        <w:adjustRightInd/>
        <w:spacing w:after="120"/>
        <w:ind w:left="936" w:firstLineChars="0" w:firstLine="0"/>
        <w:textAlignment w:val="auto"/>
        <w:rPr>
          <w:szCs w:val="24"/>
          <w:lang w:eastAsia="zh-CN"/>
        </w:rPr>
      </w:pPr>
    </w:p>
    <w:p w14:paraId="53FCD275" w14:textId="77777777" w:rsidR="002B0FCC" w:rsidRPr="008F210A" w:rsidRDefault="002B0FCC" w:rsidP="002B0FCC">
      <w:pPr>
        <w:spacing w:after="120"/>
        <w:rPr>
          <w:szCs w:val="24"/>
          <w:u w:val="single"/>
          <w:lang w:eastAsia="zh-CN"/>
        </w:rPr>
      </w:pPr>
      <w:r w:rsidRPr="008F210A">
        <w:rPr>
          <w:szCs w:val="24"/>
          <w:u w:val="single"/>
          <w:lang w:eastAsia="zh-CN"/>
        </w:rPr>
        <w:t>Recommended WF:</w:t>
      </w:r>
    </w:p>
    <w:p w14:paraId="2522BB7B" w14:textId="397A44B9" w:rsidR="002B0FCC" w:rsidRPr="008F210A" w:rsidRDefault="002B0FCC" w:rsidP="002B0FCC">
      <w:pPr>
        <w:pStyle w:val="ListParagraph"/>
        <w:numPr>
          <w:ilvl w:val="0"/>
          <w:numId w:val="1"/>
        </w:numPr>
        <w:overflowPunct/>
        <w:autoSpaceDE/>
        <w:autoSpaceDN/>
        <w:adjustRightInd/>
        <w:spacing w:after="120"/>
        <w:ind w:firstLineChars="0"/>
        <w:textAlignment w:val="auto"/>
        <w:rPr>
          <w:szCs w:val="24"/>
          <w:lang w:eastAsia="zh-CN"/>
        </w:rPr>
      </w:pPr>
      <w:r w:rsidRPr="008F210A">
        <w:rPr>
          <w:rFonts w:eastAsia="SimSun"/>
          <w:szCs w:val="24"/>
          <w:lang w:eastAsia="zh-CN"/>
        </w:rPr>
        <w:t>For discussion at meeting</w:t>
      </w:r>
      <w:r w:rsidR="00E47B81" w:rsidRPr="008F210A">
        <w:rPr>
          <w:rFonts w:eastAsia="SimSun"/>
          <w:szCs w:val="24"/>
          <w:lang w:eastAsia="zh-CN"/>
        </w:rPr>
        <w:t>, initially focussing on the question whether TDL model should be extended at all.</w:t>
      </w:r>
    </w:p>
    <w:p w14:paraId="1F657932" w14:textId="77777777" w:rsidR="002B0FCC" w:rsidRPr="00CB0BBC" w:rsidRDefault="002B0FCC" w:rsidP="002B0FCC">
      <w:pPr>
        <w:spacing w:after="120"/>
        <w:rPr>
          <w:szCs w:val="24"/>
          <w:highlight w:val="yellow"/>
          <w:lang w:eastAsia="zh-CN"/>
        </w:rPr>
      </w:pPr>
    </w:p>
    <w:p w14:paraId="0E852BA4" w14:textId="4BB15133" w:rsidR="002B0FCC" w:rsidRPr="00DA3203" w:rsidRDefault="002B0FCC" w:rsidP="002B0FCC">
      <w:pPr>
        <w:pStyle w:val="Heading3"/>
        <w:rPr>
          <w:sz w:val="24"/>
          <w:szCs w:val="16"/>
          <w:lang w:val="en-GB"/>
        </w:rPr>
      </w:pPr>
      <w:r w:rsidRPr="00DA3203">
        <w:rPr>
          <w:sz w:val="24"/>
          <w:szCs w:val="16"/>
          <w:lang w:val="en-GB"/>
        </w:rPr>
        <w:t>Sub-topic 2-</w:t>
      </w:r>
      <w:r w:rsidR="00761AA3" w:rsidRPr="00DA3203">
        <w:rPr>
          <w:sz w:val="24"/>
          <w:szCs w:val="16"/>
          <w:lang w:val="en-GB"/>
        </w:rPr>
        <w:t>3</w:t>
      </w:r>
      <w:r w:rsidRPr="00DA3203">
        <w:rPr>
          <w:sz w:val="24"/>
          <w:szCs w:val="16"/>
          <w:lang w:val="en-GB"/>
        </w:rPr>
        <w:t>: CDL Based Methodologies</w:t>
      </w:r>
    </w:p>
    <w:p w14:paraId="4CD2EB9D" w14:textId="77777777" w:rsidR="007128FC" w:rsidRDefault="007128FC" w:rsidP="007128FC">
      <w:pPr>
        <w:pStyle w:val="3GPPNormalText"/>
      </w:pPr>
    </w:p>
    <w:p w14:paraId="659B5A02" w14:textId="6C4FCF5C" w:rsidR="00DA38BF" w:rsidRPr="00BA052A" w:rsidRDefault="00DA38BF" w:rsidP="007249D9">
      <w:pPr>
        <w:pStyle w:val="Heading4"/>
      </w:pPr>
      <w:r w:rsidRPr="00BA052A">
        <w:t>Issue 2-</w:t>
      </w:r>
      <w:r w:rsidR="008A2059" w:rsidRPr="00BA052A">
        <w:t>3</w:t>
      </w:r>
      <w:r w:rsidRPr="00BA052A">
        <w:t>-</w:t>
      </w:r>
      <w:r w:rsidR="00483876">
        <w:t>1</w:t>
      </w:r>
      <w:r w:rsidRPr="00BA052A">
        <w:t xml:space="preserve">: Antenna Array </w:t>
      </w:r>
      <w:r w:rsidR="007249D9" w:rsidRPr="00BA052A">
        <w:t>Virtualisation</w:t>
      </w:r>
      <w:r w:rsidR="00F413AB" w:rsidRPr="00BA052A">
        <w:t xml:space="preserve"> Notation</w:t>
      </w:r>
    </w:p>
    <w:p w14:paraId="13D8FA83" w14:textId="77777777" w:rsidR="00DA38BF" w:rsidRPr="00202F7D" w:rsidRDefault="00DA38BF" w:rsidP="00DA38BF">
      <w:pPr>
        <w:spacing w:after="120"/>
        <w:rPr>
          <w:szCs w:val="24"/>
          <w:u w:val="single"/>
          <w:lang w:eastAsia="zh-CN"/>
        </w:rPr>
      </w:pPr>
      <w:r w:rsidRPr="00202F7D">
        <w:rPr>
          <w:szCs w:val="24"/>
          <w:u w:val="single"/>
          <w:lang w:eastAsia="zh-CN"/>
        </w:rPr>
        <w:t>Proposals:</w:t>
      </w:r>
    </w:p>
    <w:p w14:paraId="41D4F5F1" w14:textId="67C24F85" w:rsidR="00910266" w:rsidRPr="00BA052A" w:rsidRDefault="00F53E29" w:rsidP="003C7F36">
      <w:pPr>
        <w:pStyle w:val="ListParagraph"/>
        <w:numPr>
          <w:ilvl w:val="0"/>
          <w:numId w:val="1"/>
        </w:numPr>
        <w:spacing w:after="120"/>
        <w:ind w:firstLineChars="0"/>
        <w:rPr>
          <w:szCs w:val="24"/>
          <w:lang w:eastAsia="zh-CN"/>
        </w:rPr>
      </w:pPr>
      <w:r w:rsidRPr="00BA052A">
        <w:rPr>
          <w:szCs w:val="24"/>
          <w:lang w:eastAsia="zh-CN"/>
        </w:rPr>
        <w:t xml:space="preserve">Option </w:t>
      </w:r>
      <w:r w:rsidR="004660D9" w:rsidRPr="00BA052A">
        <w:rPr>
          <w:szCs w:val="24"/>
          <w:lang w:eastAsia="zh-CN"/>
        </w:rPr>
        <w:t>1</w:t>
      </w:r>
      <w:r w:rsidR="00910266" w:rsidRPr="00BA052A">
        <w:rPr>
          <w:szCs w:val="24"/>
          <w:lang w:eastAsia="zh-CN"/>
        </w:rPr>
        <w:t xml:space="preserve"> </w:t>
      </w:r>
      <w:r w:rsidR="00910266" w:rsidRPr="00BA052A">
        <w:rPr>
          <w:szCs w:val="24"/>
          <w:lang w:eastAsia="zh-CN"/>
        </w:rPr>
        <w:t>(</w:t>
      </w:r>
      <w:r w:rsidR="00910266" w:rsidRPr="00BA052A">
        <w:rPr>
          <w:i/>
          <w:iCs/>
          <w:szCs w:val="24"/>
          <w:lang w:eastAsia="zh-CN"/>
        </w:rPr>
        <w:t>Apple)</w:t>
      </w:r>
      <w:r w:rsidRPr="00BA052A">
        <w:rPr>
          <w:szCs w:val="24"/>
          <w:lang w:eastAsia="zh-CN"/>
        </w:rPr>
        <w:t xml:space="preserve">: </w:t>
      </w:r>
    </w:p>
    <w:p w14:paraId="098D3C8B" w14:textId="03426F97" w:rsidR="003C7F36" w:rsidRPr="00BA052A" w:rsidRDefault="00910266" w:rsidP="00910266">
      <w:pPr>
        <w:pStyle w:val="ListParagraph"/>
        <w:numPr>
          <w:ilvl w:val="1"/>
          <w:numId w:val="1"/>
        </w:numPr>
        <w:spacing w:after="120"/>
        <w:ind w:firstLineChars="0"/>
        <w:rPr>
          <w:szCs w:val="24"/>
          <w:lang w:eastAsia="zh-CN"/>
        </w:rPr>
      </w:pPr>
      <w:r w:rsidRPr="00BA052A">
        <w:rPr>
          <w:szCs w:val="24"/>
          <w:lang w:eastAsia="zh-CN"/>
        </w:rPr>
        <w:t>Use 3-argument notation of (</w:t>
      </w:r>
      <w:proofErr w:type="gramStart"/>
      <w:r w:rsidRPr="00BA052A">
        <w:rPr>
          <w:szCs w:val="24"/>
          <w:lang w:eastAsia="zh-CN"/>
        </w:rPr>
        <w:t>M,N</w:t>
      </w:r>
      <w:proofErr w:type="gramEnd"/>
      <w:r w:rsidRPr="00BA052A">
        <w:rPr>
          <w:szCs w:val="24"/>
          <w:lang w:eastAsia="zh-CN"/>
        </w:rPr>
        <w:t>,P) for no AAV configuration.</w:t>
      </w:r>
      <w:r w:rsidRPr="00BA052A">
        <w:rPr>
          <w:szCs w:val="24"/>
          <w:lang w:eastAsia="zh-CN"/>
        </w:rPr>
        <w:t xml:space="preserve"> </w:t>
      </w:r>
    </w:p>
    <w:p w14:paraId="623A435B" w14:textId="5AD98811" w:rsidR="00910266" w:rsidRPr="00BA052A" w:rsidRDefault="00BA052A" w:rsidP="00910266">
      <w:pPr>
        <w:pStyle w:val="ListParagraph"/>
        <w:numPr>
          <w:ilvl w:val="1"/>
          <w:numId w:val="1"/>
        </w:numPr>
        <w:spacing w:after="120"/>
        <w:ind w:firstLineChars="0"/>
        <w:rPr>
          <w:szCs w:val="24"/>
          <w:lang w:eastAsia="zh-CN"/>
        </w:rPr>
      </w:pPr>
      <w:r w:rsidRPr="00BA052A">
        <w:rPr>
          <w:szCs w:val="24"/>
          <w:lang w:eastAsia="zh-CN"/>
        </w:rPr>
        <w:t>Use 5-argument notation of (</w:t>
      </w:r>
      <w:proofErr w:type="spellStart"/>
      <w:proofErr w:type="gramStart"/>
      <w:r w:rsidRPr="00BA052A">
        <w:rPr>
          <w:szCs w:val="24"/>
          <w:lang w:eastAsia="zh-CN"/>
        </w:rPr>
        <w:t>M,N</w:t>
      </w:r>
      <w:proofErr w:type="gramEnd"/>
      <w:r w:rsidRPr="00BA052A">
        <w:rPr>
          <w:szCs w:val="24"/>
          <w:lang w:eastAsia="zh-CN"/>
        </w:rPr>
        <w:t>,P,Ms,Ns</w:t>
      </w:r>
      <w:proofErr w:type="spellEnd"/>
      <w:r w:rsidRPr="00BA052A">
        <w:rPr>
          <w:szCs w:val="24"/>
          <w:lang w:eastAsia="zh-CN"/>
        </w:rPr>
        <w:t>)  for AAV with no sub-array config where Ms=M, Ns=N.</w:t>
      </w:r>
    </w:p>
    <w:p w14:paraId="21DA4026" w14:textId="09B80694" w:rsidR="00BA052A" w:rsidRPr="00BA052A" w:rsidRDefault="00BA052A" w:rsidP="00BA052A">
      <w:pPr>
        <w:pStyle w:val="ListParagraph"/>
        <w:numPr>
          <w:ilvl w:val="0"/>
          <w:numId w:val="1"/>
        </w:numPr>
        <w:spacing w:after="120"/>
        <w:ind w:firstLineChars="0"/>
        <w:rPr>
          <w:szCs w:val="24"/>
          <w:lang w:eastAsia="zh-CN"/>
        </w:rPr>
      </w:pPr>
      <w:r w:rsidRPr="00BA052A">
        <w:rPr>
          <w:szCs w:val="24"/>
          <w:lang w:eastAsia="zh-CN"/>
        </w:rPr>
        <w:t>Option 2 (As per agreement in RAN4#112-bis)</w:t>
      </w:r>
    </w:p>
    <w:p w14:paraId="469932DF" w14:textId="35B43359" w:rsidR="00F16ACF" w:rsidRPr="00BA052A" w:rsidRDefault="00F16ACF" w:rsidP="00F16ACF">
      <w:pPr>
        <w:pStyle w:val="ListParagraph"/>
        <w:numPr>
          <w:ilvl w:val="1"/>
          <w:numId w:val="1"/>
        </w:numPr>
        <w:spacing w:after="120"/>
        <w:ind w:firstLineChars="0"/>
        <w:rPr>
          <w:szCs w:val="24"/>
          <w:lang w:eastAsia="zh-CN"/>
        </w:rPr>
      </w:pPr>
      <w:r w:rsidRPr="00BA052A">
        <w:rPr>
          <w:szCs w:val="24"/>
          <w:lang w:eastAsia="zh-CN"/>
        </w:rPr>
        <w:t>Use 3-argument notation of (</w:t>
      </w:r>
      <w:proofErr w:type="gramStart"/>
      <w:r w:rsidRPr="00BA052A">
        <w:rPr>
          <w:szCs w:val="24"/>
          <w:lang w:eastAsia="zh-CN"/>
        </w:rPr>
        <w:t>M,N</w:t>
      </w:r>
      <w:proofErr w:type="gramEnd"/>
      <w:r w:rsidRPr="00BA052A">
        <w:rPr>
          <w:szCs w:val="24"/>
          <w:lang w:eastAsia="zh-CN"/>
        </w:rPr>
        <w:t xml:space="preserve">,P) for </w:t>
      </w:r>
      <w:r>
        <w:rPr>
          <w:szCs w:val="24"/>
          <w:lang w:eastAsia="zh-CN"/>
        </w:rPr>
        <w:t>‘fully connected’</w:t>
      </w:r>
      <w:r w:rsidRPr="00BA052A">
        <w:rPr>
          <w:szCs w:val="24"/>
          <w:lang w:eastAsia="zh-CN"/>
        </w:rPr>
        <w:t xml:space="preserve"> </w:t>
      </w:r>
    </w:p>
    <w:p w14:paraId="1ED88F41" w14:textId="45C83AAB" w:rsidR="00BA052A" w:rsidRDefault="00BA052A" w:rsidP="00BA052A">
      <w:pPr>
        <w:pStyle w:val="ListParagraph"/>
        <w:numPr>
          <w:ilvl w:val="1"/>
          <w:numId w:val="1"/>
        </w:numPr>
        <w:spacing w:after="120"/>
        <w:ind w:firstLineChars="0"/>
        <w:rPr>
          <w:szCs w:val="24"/>
          <w:lang w:eastAsia="zh-CN"/>
        </w:rPr>
      </w:pPr>
      <w:r w:rsidRPr="00BA052A">
        <w:rPr>
          <w:szCs w:val="24"/>
          <w:lang w:eastAsia="zh-CN"/>
        </w:rPr>
        <w:t>Use 5-argument notation of (</w:t>
      </w:r>
      <w:proofErr w:type="spellStart"/>
      <w:proofErr w:type="gramStart"/>
      <w:r w:rsidRPr="00BA052A">
        <w:rPr>
          <w:szCs w:val="24"/>
          <w:lang w:eastAsia="zh-CN"/>
        </w:rPr>
        <w:t>M,N</w:t>
      </w:r>
      <w:proofErr w:type="gramEnd"/>
      <w:r w:rsidRPr="00BA052A">
        <w:rPr>
          <w:szCs w:val="24"/>
          <w:lang w:eastAsia="zh-CN"/>
        </w:rPr>
        <w:t>,P,Ms,Ns</w:t>
      </w:r>
      <w:proofErr w:type="spellEnd"/>
      <w:r w:rsidRPr="00BA052A">
        <w:rPr>
          <w:szCs w:val="24"/>
          <w:lang w:eastAsia="zh-CN"/>
        </w:rPr>
        <w:t xml:space="preserve">) </w:t>
      </w:r>
      <w:r w:rsidR="00D55514">
        <w:rPr>
          <w:szCs w:val="24"/>
          <w:lang w:eastAsia="zh-CN"/>
        </w:rPr>
        <w:t>for other configurations</w:t>
      </w:r>
    </w:p>
    <w:p w14:paraId="4B14F966" w14:textId="77777777" w:rsidR="00B92EAB" w:rsidRPr="00BA052A" w:rsidRDefault="00B92EAB" w:rsidP="00B92EAB">
      <w:pPr>
        <w:pStyle w:val="ListParagraph"/>
        <w:overflowPunct/>
        <w:autoSpaceDE/>
        <w:autoSpaceDN/>
        <w:adjustRightInd/>
        <w:spacing w:after="120"/>
        <w:ind w:left="936" w:firstLineChars="0" w:firstLine="0"/>
        <w:textAlignment w:val="auto"/>
        <w:rPr>
          <w:szCs w:val="24"/>
          <w:lang w:eastAsia="zh-CN"/>
        </w:rPr>
      </w:pPr>
    </w:p>
    <w:p w14:paraId="4427AA49" w14:textId="77777777" w:rsidR="00DA38BF" w:rsidRPr="00202F7D" w:rsidRDefault="00DA38BF" w:rsidP="00DA38BF">
      <w:pPr>
        <w:spacing w:after="120"/>
        <w:rPr>
          <w:szCs w:val="24"/>
          <w:u w:val="single"/>
          <w:lang w:eastAsia="zh-CN"/>
        </w:rPr>
      </w:pPr>
      <w:r w:rsidRPr="00202F7D">
        <w:rPr>
          <w:szCs w:val="24"/>
          <w:u w:val="single"/>
          <w:lang w:eastAsia="zh-CN"/>
        </w:rPr>
        <w:t>Recommended WF:</w:t>
      </w:r>
    </w:p>
    <w:p w14:paraId="40BC8E3B" w14:textId="65B59995" w:rsidR="00DA38BF" w:rsidRPr="00BA052A" w:rsidRDefault="00DA38BF" w:rsidP="00DA38BF">
      <w:pPr>
        <w:pStyle w:val="ListParagraph"/>
        <w:numPr>
          <w:ilvl w:val="0"/>
          <w:numId w:val="1"/>
        </w:numPr>
        <w:overflowPunct/>
        <w:autoSpaceDE/>
        <w:autoSpaceDN/>
        <w:adjustRightInd/>
        <w:spacing w:after="120"/>
        <w:ind w:firstLineChars="0"/>
        <w:textAlignment w:val="auto"/>
        <w:rPr>
          <w:szCs w:val="24"/>
          <w:lang w:eastAsia="zh-CN"/>
        </w:rPr>
      </w:pPr>
      <w:r w:rsidRPr="00BA052A">
        <w:rPr>
          <w:rFonts w:eastAsia="SimSun"/>
          <w:szCs w:val="24"/>
          <w:lang w:eastAsia="zh-CN"/>
        </w:rPr>
        <w:t>For discussion at meeting</w:t>
      </w:r>
      <w:r w:rsidR="00413F61" w:rsidRPr="00BA052A">
        <w:rPr>
          <w:rFonts w:eastAsia="SimSun"/>
          <w:szCs w:val="24"/>
          <w:lang w:eastAsia="zh-CN"/>
        </w:rPr>
        <w:t xml:space="preserve"> </w:t>
      </w:r>
      <w:r w:rsidR="00BA052A" w:rsidRPr="00BA052A">
        <w:rPr>
          <w:rFonts w:eastAsia="SimSun"/>
          <w:szCs w:val="24"/>
          <w:lang w:eastAsia="zh-CN"/>
        </w:rPr>
        <w:t>whether to overturn the agreement from RAN4#112-bis</w:t>
      </w:r>
    </w:p>
    <w:p w14:paraId="17F5DE17" w14:textId="77777777" w:rsidR="005509C0" w:rsidRDefault="005509C0" w:rsidP="005509C0">
      <w:pPr>
        <w:rPr>
          <w:b/>
          <w:highlight w:val="yellow"/>
          <w:u w:val="single"/>
          <w:lang w:eastAsia="ko-KR"/>
        </w:rPr>
      </w:pPr>
    </w:p>
    <w:p w14:paraId="6487DBD7" w14:textId="77777777" w:rsidR="007128FC" w:rsidRPr="00CB0BBC" w:rsidRDefault="007128FC" w:rsidP="005509C0">
      <w:pPr>
        <w:rPr>
          <w:b/>
          <w:highlight w:val="yellow"/>
          <w:u w:val="single"/>
          <w:lang w:eastAsia="ko-KR"/>
        </w:rPr>
      </w:pPr>
    </w:p>
    <w:p w14:paraId="19C5121A" w14:textId="56A7B158" w:rsidR="00DA2212" w:rsidRPr="00EB7B2B" w:rsidRDefault="00DA2212" w:rsidP="00EB7B2B">
      <w:pPr>
        <w:pStyle w:val="Heading4"/>
      </w:pPr>
      <w:r w:rsidRPr="00EB7B2B">
        <w:t>Issue 2-3-</w:t>
      </w:r>
      <w:r w:rsidR="00483876">
        <w:t>2</w:t>
      </w:r>
      <w:r w:rsidRPr="00EB7B2B">
        <w:t>: Angles of Departure</w:t>
      </w:r>
      <w:r w:rsidR="00E60C08" w:rsidRPr="00EB7B2B">
        <w:t xml:space="preserve"> and Angles of Arrival</w:t>
      </w:r>
    </w:p>
    <w:p w14:paraId="385426D1" w14:textId="77777777" w:rsidR="00DA2212" w:rsidRPr="00202F7D" w:rsidRDefault="00DA2212" w:rsidP="00DA2212">
      <w:pPr>
        <w:spacing w:after="120"/>
        <w:rPr>
          <w:szCs w:val="24"/>
          <w:u w:val="single"/>
          <w:lang w:eastAsia="zh-CN"/>
        </w:rPr>
      </w:pPr>
      <w:r w:rsidRPr="00202F7D">
        <w:rPr>
          <w:szCs w:val="24"/>
          <w:u w:val="single"/>
          <w:lang w:eastAsia="zh-CN"/>
        </w:rPr>
        <w:t>Proposals:</w:t>
      </w:r>
    </w:p>
    <w:p w14:paraId="0F6202AF" w14:textId="7298D789" w:rsidR="00DA2212" w:rsidRPr="005110DD" w:rsidRDefault="00ED4CCD" w:rsidP="00DA2212">
      <w:pPr>
        <w:pStyle w:val="ListParagraph"/>
        <w:numPr>
          <w:ilvl w:val="0"/>
          <w:numId w:val="1"/>
        </w:numPr>
        <w:overflowPunct/>
        <w:autoSpaceDE/>
        <w:autoSpaceDN/>
        <w:adjustRightInd/>
        <w:spacing w:after="120"/>
        <w:ind w:firstLineChars="0"/>
        <w:textAlignment w:val="auto"/>
        <w:rPr>
          <w:szCs w:val="24"/>
          <w:lang w:eastAsia="zh-CN"/>
        </w:rPr>
      </w:pPr>
      <w:r w:rsidRPr="00353BAD">
        <w:rPr>
          <w:rFonts w:eastAsia="SimSun"/>
          <w:szCs w:val="24"/>
          <w:lang w:eastAsia="zh-CN"/>
        </w:rPr>
        <w:t xml:space="preserve">Option 1: </w:t>
      </w:r>
      <w:r w:rsidR="00E60C08" w:rsidRPr="00353BAD">
        <w:rPr>
          <w:rFonts w:eastAsia="SimSun"/>
          <w:szCs w:val="24"/>
          <w:lang w:eastAsia="zh-CN"/>
        </w:rPr>
        <w:t>Replace the mean angle   in the last position of departure and arrival angles generated equation by the desired angle</w:t>
      </w:r>
      <w:r w:rsidR="0054793E" w:rsidRPr="00353BAD">
        <w:rPr>
          <w:rFonts w:eastAsia="SimSun"/>
          <w:szCs w:val="24"/>
          <w:lang w:eastAsia="zh-CN"/>
        </w:rPr>
        <w:t xml:space="preserve"> </w:t>
      </w:r>
      <w:r w:rsidR="0054793E" w:rsidRPr="00353BAD">
        <w:rPr>
          <w:rFonts w:eastAsia="SimSun"/>
          <w:noProof/>
          <w:szCs w:val="24"/>
          <w:lang w:eastAsia="zh-CN"/>
        </w:rPr>
        <w:drawing>
          <wp:inline distT="0" distB="0" distL="0" distR="0" wp14:anchorId="03999FA5" wp14:editId="2FD528F1">
            <wp:extent cx="508907" cy="209550"/>
            <wp:effectExtent l="0" t="0" r="5715" b="0"/>
            <wp:docPr id="238442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42542" name=""/>
                    <pic:cNvPicPr/>
                  </pic:nvPicPr>
                  <pic:blipFill>
                    <a:blip r:embed="rId22"/>
                    <a:stretch>
                      <a:fillRect/>
                    </a:stretch>
                  </pic:blipFill>
                  <pic:spPr>
                    <a:xfrm>
                      <a:off x="0" y="0"/>
                      <a:ext cx="517353" cy="213028"/>
                    </a:xfrm>
                    <a:prstGeom prst="rect">
                      <a:avLst/>
                    </a:prstGeom>
                  </pic:spPr>
                </pic:pic>
              </a:graphicData>
            </a:graphic>
          </wp:inline>
        </w:drawing>
      </w:r>
      <w:r w:rsidR="00D15FD9" w:rsidRPr="00353BAD">
        <w:rPr>
          <w:rFonts w:eastAsia="SimSun"/>
          <w:szCs w:val="24"/>
          <w:lang w:eastAsia="zh-CN"/>
        </w:rPr>
        <w:t>as</w:t>
      </w:r>
      <w:r w:rsidR="0014202E" w:rsidRPr="00353BAD">
        <w:rPr>
          <w:noProof/>
        </w:rPr>
        <w:t xml:space="preserve"> </w:t>
      </w:r>
      <w:r w:rsidR="0014202E" w:rsidRPr="00353BAD">
        <w:rPr>
          <w:rFonts w:eastAsia="SimSun"/>
          <w:noProof/>
          <w:szCs w:val="24"/>
          <w:lang w:eastAsia="zh-CN"/>
        </w:rPr>
        <w:drawing>
          <wp:inline distT="0" distB="0" distL="0" distR="0" wp14:anchorId="5D8576E7" wp14:editId="18AC63FE">
            <wp:extent cx="2962275" cy="224605"/>
            <wp:effectExtent l="0" t="0" r="0" b="4445"/>
            <wp:docPr id="527716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716869" name=""/>
                    <pic:cNvPicPr/>
                  </pic:nvPicPr>
                  <pic:blipFill>
                    <a:blip r:embed="rId23"/>
                    <a:stretch>
                      <a:fillRect/>
                    </a:stretch>
                  </pic:blipFill>
                  <pic:spPr>
                    <a:xfrm>
                      <a:off x="0" y="0"/>
                      <a:ext cx="3035448" cy="230153"/>
                    </a:xfrm>
                    <a:prstGeom prst="rect">
                      <a:avLst/>
                    </a:prstGeom>
                  </pic:spPr>
                </pic:pic>
              </a:graphicData>
            </a:graphic>
          </wp:inline>
        </w:drawing>
      </w:r>
      <w:r w:rsidR="00D15FD9" w:rsidRPr="00353BAD">
        <w:rPr>
          <w:rFonts w:eastAsia="SimSun"/>
          <w:szCs w:val="24"/>
          <w:lang w:eastAsia="zh-CN"/>
        </w:rPr>
        <w:t xml:space="preserve"> </w:t>
      </w:r>
      <w:r w:rsidR="00DA2212" w:rsidRPr="00353BAD">
        <w:rPr>
          <w:rFonts w:eastAsia="SimSun"/>
          <w:szCs w:val="24"/>
          <w:lang w:eastAsia="zh-CN"/>
        </w:rPr>
        <w:t xml:space="preserve">. </w:t>
      </w:r>
      <w:r w:rsidR="00DA2212" w:rsidRPr="00353BAD">
        <w:rPr>
          <w:rFonts w:eastAsia="SimSun"/>
          <w:i/>
          <w:iCs/>
          <w:szCs w:val="24"/>
          <w:lang w:eastAsia="zh-CN"/>
        </w:rPr>
        <w:t>(</w:t>
      </w:r>
      <w:r w:rsidR="00E60C08" w:rsidRPr="00353BAD">
        <w:rPr>
          <w:rFonts w:eastAsia="SimSun"/>
          <w:i/>
          <w:iCs/>
          <w:szCs w:val="24"/>
          <w:lang w:eastAsia="zh-CN"/>
        </w:rPr>
        <w:t>Samsung</w:t>
      </w:r>
      <w:r w:rsidR="00353BAD">
        <w:rPr>
          <w:rFonts w:eastAsia="SimSun"/>
          <w:i/>
          <w:iCs/>
          <w:szCs w:val="24"/>
          <w:lang w:eastAsia="zh-CN"/>
        </w:rPr>
        <w:t>, CATT</w:t>
      </w:r>
      <w:r w:rsidR="008942AC">
        <w:rPr>
          <w:rFonts w:eastAsia="SimSun"/>
          <w:i/>
          <w:iCs/>
          <w:szCs w:val="24"/>
          <w:lang w:eastAsia="zh-CN"/>
        </w:rPr>
        <w:t>, Apple</w:t>
      </w:r>
      <w:r w:rsidR="002F4FA1">
        <w:rPr>
          <w:rFonts w:eastAsia="SimSun"/>
          <w:i/>
          <w:iCs/>
          <w:szCs w:val="24"/>
          <w:lang w:eastAsia="zh-CN"/>
        </w:rPr>
        <w:t xml:space="preserve">, ZTE, </w:t>
      </w:r>
      <w:proofErr w:type="spellStart"/>
      <w:r w:rsidR="002F4FA1">
        <w:rPr>
          <w:rFonts w:eastAsia="SimSun"/>
          <w:i/>
          <w:iCs/>
          <w:szCs w:val="24"/>
          <w:lang w:eastAsia="zh-CN"/>
        </w:rPr>
        <w:t>Sanechips</w:t>
      </w:r>
      <w:proofErr w:type="spellEnd"/>
      <w:r w:rsidR="00DA2212" w:rsidRPr="00353BAD">
        <w:rPr>
          <w:rFonts w:eastAsia="SimSun"/>
          <w:i/>
          <w:iCs/>
          <w:szCs w:val="24"/>
          <w:lang w:eastAsia="zh-CN"/>
        </w:rPr>
        <w:t>)</w:t>
      </w:r>
    </w:p>
    <w:p w14:paraId="7224CE00" w14:textId="44E909C7" w:rsidR="005110DD" w:rsidRPr="00965FC2" w:rsidRDefault="005110DD" w:rsidP="00DA2212">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Pr="00EB7B2B">
        <w:rPr>
          <w:rFonts w:eastAsia="SimSun"/>
          <w:lang w:eastAsia="zh-CN"/>
        </w:rPr>
        <w:t>RAN4 to generate the time varying beam direction CDL channel by referring the procedure of scaling of angles for CDL channel defined in clause 7.7.5.1 in 38.901, the making the desired mean angle changed slot by slot</w:t>
      </w:r>
      <w:r w:rsidR="00EB7B2B">
        <w:rPr>
          <w:rFonts w:eastAsia="SimSun"/>
          <w:lang w:eastAsia="zh-CN"/>
        </w:rPr>
        <w:t xml:space="preserve"> (</w:t>
      </w:r>
      <w:r w:rsidR="00EB7B2B">
        <w:rPr>
          <w:rFonts w:eastAsia="SimSun"/>
          <w:i/>
          <w:iCs/>
          <w:lang w:eastAsia="zh-CN"/>
        </w:rPr>
        <w:t>Huawei)</w:t>
      </w:r>
    </w:p>
    <w:p w14:paraId="74D77DF5" w14:textId="4ECE40EB" w:rsidR="00965FC2" w:rsidRPr="00EB7B2B" w:rsidRDefault="00965FC2" w:rsidP="00DA2212">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lang w:eastAsia="zh-CN"/>
        </w:rPr>
        <w:t xml:space="preserve">Option 3: </w:t>
      </w:r>
      <w:r w:rsidR="00DA1EF0" w:rsidRPr="00DA1EF0">
        <w:rPr>
          <w:rFonts w:eastAsia="SimSun"/>
          <w:lang w:eastAsia="zh-CN"/>
        </w:rPr>
        <w:t>Set μ_(</w:t>
      </w:r>
      <w:proofErr w:type="spellStart"/>
      <w:proofErr w:type="gramStart"/>
      <w:r w:rsidR="00DA1EF0" w:rsidRPr="00DA1EF0">
        <w:rPr>
          <w:rFonts w:eastAsia="SimSun"/>
          <w:lang w:eastAsia="zh-CN"/>
        </w:rPr>
        <w:t>ϕ,desired</w:t>
      </w:r>
      <w:proofErr w:type="spellEnd"/>
      <w:proofErr w:type="gramEnd"/>
      <w:r w:rsidR="00DA1EF0" w:rsidRPr="00DA1EF0">
        <w:rPr>
          <w:rFonts w:eastAsia="SimSun"/>
          <w:lang w:eastAsia="zh-CN"/>
        </w:rPr>
        <w:t>) based on the LOS direction between the TX and RX.</w:t>
      </w:r>
      <w:r w:rsidR="00DA1EF0">
        <w:rPr>
          <w:rFonts w:eastAsia="SimSun"/>
          <w:lang w:eastAsia="zh-CN"/>
        </w:rPr>
        <w:t xml:space="preserve"> (</w:t>
      </w:r>
      <w:r w:rsidR="00DA1EF0">
        <w:rPr>
          <w:rFonts w:eastAsia="SimSun"/>
          <w:i/>
          <w:iCs/>
          <w:lang w:eastAsia="zh-CN"/>
        </w:rPr>
        <w:t>Apple)</w:t>
      </w:r>
    </w:p>
    <w:p w14:paraId="3E0DB67C" w14:textId="77777777" w:rsidR="00DA2212" w:rsidRPr="00CB0BBC" w:rsidRDefault="00DA2212" w:rsidP="00DA2212">
      <w:pPr>
        <w:pStyle w:val="ListParagraph"/>
        <w:overflowPunct/>
        <w:autoSpaceDE/>
        <w:autoSpaceDN/>
        <w:adjustRightInd/>
        <w:spacing w:after="120"/>
        <w:ind w:left="936" w:firstLineChars="0" w:firstLine="0"/>
        <w:textAlignment w:val="auto"/>
        <w:rPr>
          <w:szCs w:val="24"/>
          <w:highlight w:val="yellow"/>
          <w:lang w:eastAsia="zh-CN"/>
        </w:rPr>
      </w:pPr>
    </w:p>
    <w:p w14:paraId="2F1E94C1" w14:textId="77777777" w:rsidR="00DA2212" w:rsidRPr="00202F7D" w:rsidRDefault="00DA2212" w:rsidP="00DA2212">
      <w:pPr>
        <w:spacing w:after="120"/>
        <w:rPr>
          <w:szCs w:val="24"/>
          <w:u w:val="single"/>
          <w:lang w:eastAsia="zh-CN"/>
        </w:rPr>
      </w:pPr>
      <w:r w:rsidRPr="00202F7D">
        <w:rPr>
          <w:szCs w:val="24"/>
          <w:u w:val="single"/>
          <w:lang w:eastAsia="zh-CN"/>
        </w:rPr>
        <w:t>Recommended WF:</w:t>
      </w:r>
    </w:p>
    <w:p w14:paraId="433D848F" w14:textId="1AB5B55B" w:rsidR="00DA2212" w:rsidRPr="00EE69B5" w:rsidRDefault="00E01819" w:rsidP="00DA2212">
      <w:pPr>
        <w:pStyle w:val="ListParagraph"/>
        <w:numPr>
          <w:ilvl w:val="0"/>
          <w:numId w:val="1"/>
        </w:numPr>
        <w:overflowPunct/>
        <w:autoSpaceDE/>
        <w:autoSpaceDN/>
        <w:adjustRightInd/>
        <w:spacing w:after="120"/>
        <w:ind w:firstLineChars="0"/>
        <w:textAlignment w:val="auto"/>
        <w:rPr>
          <w:szCs w:val="24"/>
          <w:lang w:eastAsia="zh-CN"/>
        </w:rPr>
      </w:pPr>
      <w:r w:rsidRPr="00EE69B5">
        <w:rPr>
          <w:rFonts w:eastAsia="SimSun"/>
          <w:szCs w:val="24"/>
          <w:lang w:eastAsia="zh-CN"/>
        </w:rPr>
        <w:t xml:space="preserve">For discussion during meeting, it appears that there is a desire to replace the mean angle, </w:t>
      </w:r>
      <w:r w:rsidR="00EE69B5" w:rsidRPr="00EE69B5">
        <w:rPr>
          <w:rFonts w:eastAsia="SimSun"/>
          <w:szCs w:val="24"/>
          <w:lang w:eastAsia="zh-CN"/>
        </w:rPr>
        <w:t>but discussion needs to be had on how.</w:t>
      </w:r>
    </w:p>
    <w:p w14:paraId="6B47A13F" w14:textId="77777777" w:rsidR="00DA2212" w:rsidRDefault="00DA2212" w:rsidP="00197270">
      <w:pPr>
        <w:rPr>
          <w:highlight w:val="yellow"/>
          <w:lang w:eastAsia="ja-JP"/>
        </w:rPr>
      </w:pPr>
    </w:p>
    <w:p w14:paraId="46DDB4B9" w14:textId="77777777" w:rsidR="00782CC3" w:rsidRPr="00CB0BBC" w:rsidRDefault="00782CC3" w:rsidP="00197270">
      <w:pPr>
        <w:rPr>
          <w:highlight w:val="yellow"/>
          <w:lang w:eastAsia="ja-JP"/>
        </w:rPr>
      </w:pPr>
    </w:p>
    <w:p w14:paraId="4CABA0B9" w14:textId="38FE9A71" w:rsidR="00E47B81" w:rsidRPr="0058014B" w:rsidRDefault="00E47B81" w:rsidP="0058014B">
      <w:pPr>
        <w:pStyle w:val="Heading4"/>
      </w:pPr>
      <w:r w:rsidRPr="0058014B">
        <w:t>Issue 2-3-</w:t>
      </w:r>
      <w:r w:rsidR="00483876">
        <w:t>3</w:t>
      </w:r>
      <w:r w:rsidRPr="0058014B">
        <w:t>: Time Varying Beam Direction</w:t>
      </w:r>
    </w:p>
    <w:p w14:paraId="6F41B584" w14:textId="77777777" w:rsidR="00E47B81" w:rsidRPr="00202F7D" w:rsidRDefault="00E47B81" w:rsidP="00E47B81">
      <w:pPr>
        <w:spacing w:after="120"/>
        <w:rPr>
          <w:szCs w:val="24"/>
          <w:u w:val="single"/>
          <w:lang w:eastAsia="zh-CN"/>
        </w:rPr>
      </w:pPr>
      <w:r w:rsidRPr="00202F7D">
        <w:rPr>
          <w:szCs w:val="24"/>
          <w:u w:val="single"/>
          <w:lang w:eastAsia="zh-CN"/>
        </w:rPr>
        <w:t>Proposals:</w:t>
      </w:r>
    </w:p>
    <w:p w14:paraId="46DD80C3" w14:textId="4C3987BD" w:rsidR="00E47B81" w:rsidRPr="006E5F18" w:rsidRDefault="00ED4CCD" w:rsidP="00E47B81">
      <w:pPr>
        <w:pStyle w:val="ListParagraph"/>
        <w:numPr>
          <w:ilvl w:val="0"/>
          <w:numId w:val="1"/>
        </w:numPr>
        <w:overflowPunct/>
        <w:autoSpaceDE/>
        <w:autoSpaceDN/>
        <w:adjustRightInd/>
        <w:spacing w:after="120"/>
        <w:ind w:firstLineChars="0"/>
        <w:textAlignment w:val="auto"/>
        <w:rPr>
          <w:szCs w:val="24"/>
          <w:lang w:eastAsia="zh-CN"/>
        </w:rPr>
      </w:pPr>
      <w:r w:rsidRPr="0058014B">
        <w:rPr>
          <w:rFonts w:eastAsia="SimSun"/>
          <w:szCs w:val="24"/>
          <w:lang w:eastAsia="zh-CN"/>
        </w:rPr>
        <w:t xml:space="preserve">Option 1: </w:t>
      </w:r>
      <w:r w:rsidR="00E47B81" w:rsidRPr="0058014B">
        <w:rPr>
          <w:rFonts w:eastAsia="SimSun"/>
          <w:szCs w:val="24"/>
          <w:lang w:eastAsia="zh-CN"/>
        </w:rPr>
        <w:t xml:space="preserve">Further evaluate the method for time variant beam directions in CDL model. </w:t>
      </w:r>
      <w:r w:rsidR="00E47B81" w:rsidRPr="004A7273">
        <w:rPr>
          <w:rFonts w:eastAsia="SimSun"/>
          <w:szCs w:val="24"/>
          <w:lang w:eastAsia="zh-CN"/>
        </w:rPr>
        <w:t>(</w:t>
      </w:r>
      <w:r w:rsidR="0058014B" w:rsidRPr="0058014B">
        <w:rPr>
          <w:rFonts w:eastAsia="SimSun"/>
          <w:i/>
          <w:iCs/>
          <w:szCs w:val="24"/>
          <w:lang w:eastAsia="zh-CN"/>
        </w:rPr>
        <w:t>MediaTek</w:t>
      </w:r>
      <w:r w:rsidR="00E47B81" w:rsidRPr="004A7273">
        <w:rPr>
          <w:rFonts w:eastAsia="SimSun"/>
          <w:szCs w:val="24"/>
          <w:lang w:eastAsia="zh-CN"/>
        </w:rPr>
        <w:t>)</w:t>
      </w:r>
    </w:p>
    <w:p w14:paraId="10D12428" w14:textId="637D899B" w:rsidR="006E5F18" w:rsidRPr="0058014B" w:rsidRDefault="006E5F18" w:rsidP="00E47B81">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Option 2: </w:t>
      </w:r>
      <w:r w:rsidRPr="006E5F18">
        <w:rPr>
          <w:rFonts w:eastAsia="SimSun"/>
          <w:szCs w:val="24"/>
          <w:lang w:eastAsia="zh-CN"/>
        </w:rPr>
        <w:t>CDL based link level simulation should focus on predefined and fixed beam direction, i.e., no need to introduce time varying beam direction modelling for CDL based link level simulation.</w:t>
      </w:r>
      <w:r w:rsidR="004A7273">
        <w:rPr>
          <w:rFonts w:eastAsia="SimSun"/>
          <w:szCs w:val="24"/>
          <w:lang w:eastAsia="zh-CN"/>
        </w:rPr>
        <w:t xml:space="preserve"> (</w:t>
      </w:r>
      <w:r w:rsidR="004A7273">
        <w:rPr>
          <w:rFonts w:eastAsia="SimSun"/>
          <w:i/>
          <w:iCs/>
          <w:szCs w:val="24"/>
          <w:lang w:eastAsia="zh-CN"/>
        </w:rPr>
        <w:t>Samsung</w:t>
      </w:r>
      <w:r w:rsidR="004A7273">
        <w:rPr>
          <w:rFonts w:eastAsia="SimSun"/>
          <w:szCs w:val="24"/>
          <w:lang w:eastAsia="zh-CN"/>
        </w:rPr>
        <w:t>)</w:t>
      </w:r>
    </w:p>
    <w:p w14:paraId="3AA1A3C3" w14:textId="77777777" w:rsidR="00E47B81" w:rsidRPr="0058014B" w:rsidRDefault="00E47B81" w:rsidP="00E47B81">
      <w:pPr>
        <w:pStyle w:val="ListParagraph"/>
        <w:overflowPunct/>
        <w:autoSpaceDE/>
        <w:autoSpaceDN/>
        <w:adjustRightInd/>
        <w:spacing w:after="120"/>
        <w:ind w:left="936" w:firstLineChars="0" w:firstLine="0"/>
        <w:textAlignment w:val="auto"/>
        <w:rPr>
          <w:szCs w:val="24"/>
          <w:lang w:eastAsia="zh-CN"/>
        </w:rPr>
      </w:pPr>
    </w:p>
    <w:p w14:paraId="66145165" w14:textId="77777777" w:rsidR="00E47B81" w:rsidRPr="00202F7D" w:rsidRDefault="00E47B81" w:rsidP="00E47B81">
      <w:pPr>
        <w:spacing w:after="120"/>
        <w:rPr>
          <w:szCs w:val="24"/>
          <w:u w:val="single"/>
          <w:lang w:eastAsia="zh-CN"/>
        </w:rPr>
      </w:pPr>
      <w:r w:rsidRPr="00202F7D">
        <w:rPr>
          <w:szCs w:val="24"/>
          <w:u w:val="single"/>
          <w:lang w:eastAsia="zh-CN"/>
        </w:rPr>
        <w:t>Recommended WF:</w:t>
      </w:r>
    </w:p>
    <w:p w14:paraId="34837C90" w14:textId="08017E8A" w:rsidR="00E47B81" w:rsidRPr="0058014B" w:rsidRDefault="00E47B81" w:rsidP="00E47B81">
      <w:pPr>
        <w:pStyle w:val="ListParagraph"/>
        <w:numPr>
          <w:ilvl w:val="0"/>
          <w:numId w:val="1"/>
        </w:numPr>
        <w:overflowPunct/>
        <w:autoSpaceDE/>
        <w:autoSpaceDN/>
        <w:adjustRightInd/>
        <w:spacing w:after="120"/>
        <w:ind w:firstLineChars="0"/>
        <w:textAlignment w:val="auto"/>
        <w:rPr>
          <w:szCs w:val="24"/>
          <w:lang w:eastAsia="zh-CN"/>
        </w:rPr>
      </w:pPr>
      <w:r w:rsidRPr="0058014B">
        <w:rPr>
          <w:rFonts w:eastAsia="SimSun"/>
          <w:szCs w:val="24"/>
          <w:lang w:eastAsia="zh-CN"/>
        </w:rPr>
        <w:t>For discussion at meeting on the time varying beams in CDL</w:t>
      </w:r>
    </w:p>
    <w:p w14:paraId="74869ADF" w14:textId="77777777" w:rsidR="00E47B81" w:rsidRPr="00CB0BBC" w:rsidRDefault="00E47B81" w:rsidP="00197270">
      <w:pPr>
        <w:rPr>
          <w:highlight w:val="yellow"/>
          <w:lang w:eastAsia="ja-JP"/>
        </w:rPr>
      </w:pPr>
    </w:p>
    <w:p w14:paraId="228B14D9" w14:textId="77777777" w:rsidR="00E47B81" w:rsidRPr="00CB0BBC" w:rsidRDefault="00E47B81" w:rsidP="00197270">
      <w:pPr>
        <w:rPr>
          <w:highlight w:val="yellow"/>
          <w:lang w:eastAsia="ja-JP"/>
        </w:rPr>
      </w:pPr>
    </w:p>
    <w:p w14:paraId="54838E2A" w14:textId="7F2404AB" w:rsidR="00D17394" w:rsidRPr="00261CD5" w:rsidRDefault="00D17394" w:rsidP="00261CD5">
      <w:pPr>
        <w:pStyle w:val="Heading4"/>
      </w:pPr>
      <w:r w:rsidRPr="00261CD5">
        <w:t>Issue 2-3</w:t>
      </w:r>
      <w:r w:rsidR="00D321D2" w:rsidRPr="00261CD5">
        <w:t>-</w:t>
      </w:r>
      <w:r w:rsidR="00483876">
        <w:t>4</w:t>
      </w:r>
      <w:r w:rsidRPr="00261CD5">
        <w:t xml:space="preserve">: UE Speed </w:t>
      </w:r>
    </w:p>
    <w:p w14:paraId="55F1C3B6" w14:textId="77777777" w:rsidR="00D17394" w:rsidRPr="00202F7D" w:rsidRDefault="00D17394" w:rsidP="00D17394">
      <w:pPr>
        <w:spacing w:after="120"/>
        <w:rPr>
          <w:szCs w:val="24"/>
          <w:u w:val="single"/>
          <w:lang w:eastAsia="zh-CN"/>
        </w:rPr>
      </w:pPr>
      <w:r w:rsidRPr="00202F7D">
        <w:rPr>
          <w:szCs w:val="24"/>
          <w:u w:val="single"/>
          <w:lang w:eastAsia="zh-CN"/>
        </w:rPr>
        <w:t>Proposals:</w:t>
      </w:r>
    </w:p>
    <w:p w14:paraId="36EE10E2" w14:textId="30A915FC" w:rsidR="00D17394" w:rsidRPr="00261CD5" w:rsidRDefault="00D17394" w:rsidP="00D17394">
      <w:pPr>
        <w:pStyle w:val="ListParagraph"/>
        <w:numPr>
          <w:ilvl w:val="0"/>
          <w:numId w:val="1"/>
        </w:numPr>
        <w:overflowPunct/>
        <w:autoSpaceDE/>
        <w:autoSpaceDN/>
        <w:adjustRightInd/>
        <w:spacing w:after="120"/>
        <w:ind w:firstLineChars="0"/>
        <w:textAlignment w:val="auto"/>
        <w:rPr>
          <w:rFonts w:eastAsia="SimSun"/>
          <w:szCs w:val="24"/>
          <w:lang w:eastAsia="zh-CN"/>
        </w:rPr>
      </w:pPr>
      <w:r w:rsidRPr="00261CD5">
        <w:rPr>
          <w:rFonts w:eastAsia="SimSun"/>
          <w:szCs w:val="24"/>
          <w:lang w:eastAsia="zh-CN"/>
        </w:rPr>
        <w:t xml:space="preserve">Option 1: </w:t>
      </w:r>
      <w:r w:rsidR="00391D4E">
        <w:rPr>
          <w:szCs w:val="24"/>
          <w:lang w:eastAsia="zh-CN"/>
        </w:rPr>
        <w:t xml:space="preserve">Evaluate the </w:t>
      </w:r>
      <w:r w:rsidR="005E1F70" w:rsidRPr="00261CD5">
        <w:rPr>
          <w:szCs w:val="24"/>
          <w:lang w:eastAsia="zh-CN"/>
        </w:rPr>
        <w:t>proposed channel models in lower and higher doppler conditions.</w:t>
      </w:r>
      <w:r w:rsidR="005E1F70" w:rsidRPr="00261CD5">
        <w:rPr>
          <w:szCs w:val="24"/>
          <w:lang w:eastAsia="zh-CN"/>
        </w:rPr>
        <w:t xml:space="preserve"> </w:t>
      </w:r>
      <w:r w:rsidRPr="00A0687C">
        <w:rPr>
          <w:szCs w:val="24"/>
          <w:lang w:eastAsia="zh-CN"/>
        </w:rPr>
        <w:t>(</w:t>
      </w:r>
      <w:r w:rsidR="00261CD5" w:rsidRPr="00261CD5">
        <w:rPr>
          <w:i/>
          <w:iCs/>
          <w:szCs w:val="24"/>
          <w:lang w:eastAsia="zh-CN"/>
        </w:rPr>
        <w:t>MediaTek</w:t>
      </w:r>
      <w:r w:rsidRPr="00A0687C">
        <w:rPr>
          <w:szCs w:val="24"/>
          <w:lang w:eastAsia="zh-CN"/>
        </w:rPr>
        <w:t>)</w:t>
      </w:r>
    </w:p>
    <w:p w14:paraId="660A79ED" w14:textId="77777777" w:rsidR="00D17394" w:rsidRPr="00261CD5" w:rsidRDefault="00D17394" w:rsidP="00D17394">
      <w:pPr>
        <w:spacing w:after="120"/>
        <w:rPr>
          <w:szCs w:val="24"/>
          <w:lang w:eastAsia="zh-CN"/>
        </w:rPr>
      </w:pPr>
    </w:p>
    <w:p w14:paraId="3AF47268" w14:textId="77777777" w:rsidR="00D17394" w:rsidRPr="00202F7D" w:rsidRDefault="00D17394" w:rsidP="00D17394">
      <w:pPr>
        <w:spacing w:after="120"/>
        <w:rPr>
          <w:szCs w:val="24"/>
          <w:u w:val="single"/>
          <w:lang w:eastAsia="zh-CN"/>
        </w:rPr>
      </w:pPr>
      <w:r w:rsidRPr="00202F7D">
        <w:rPr>
          <w:szCs w:val="24"/>
          <w:u w:val="single"/>
          <w:lang w:eastAsia="zh-CN"/>
        </w:rPr>
        <w:t>Recommended WF:</w:t>
      </w:r>
    </w:p>
    <w:p w14:paraId="4ED5DC8B" w14:textId="4E49DCE0" w:rsidR="00D17394" w:rsidRPr="00261CD5" w:rsidRDefault="00D17394" w:rsidP="00D17394">
      <w:pPr>
        <w:pStyle w:val="ListParagraph"/>
        <w:numPr>
          <w:ilvl w:val="0"/>
          <w:numId w:val="1"/>
        </w:numPr>
        <w:overflowPunct/>
        <w:autoSpaceDE/>
        <w:autoSpaceDN/>
        <w:adjustRightInd/>
        <w:spacing w:after="120"/>
        <w:ind w:firstLineChars="0"/>
        <w:textAlignment w:val="auto"/>
        <w:rPr>
          <w:szCs w:val="24"/>
          <w:lang w:eastAsia="zh-CN"/>
        </w:rPr>
      </w:pPr>
      <w:r w:rsidRPr="00261CD5">
        <w:rPr>
          <w:rFonts w:eastAsia="SimSun"/>
          <w:szCs w:val="24"/>
          <w:lang w:eastAsia="zh-CN"/>
        </w:rPr>
        <w:t>For discussion at meeting, proponents welcome to explain during meeting how to propose this is included.</w:t>
      </w:r>
    </w:p>
    <w:p w14:paraId="7DED7597" w14:textId="77777777" w:rsidR="00DA2212" w:rsidRDefault="00DA2212" w:rsidP="00197270">
      <w:pPr>
        <w:rPr>
          <w:highlight w:val="yellow"/>
          <w:lang w:eastAsia="ja-JP"/>
        </w:rPr>
      </w:pPr>
    </w:p>
    <w:p w14:paraId="620414FC" w14:textId="77777777" w:rsidR="007128FC" w:rsidRPr="00CB0BBC" w:rsidRDefault="007128FC" w:rsidP="00197270">
      <w:pPr>
        <w:rPr>
          <w:highlight w:val="yellow"/>
          <w:lang w:eastAsia="ja-JP"/>
        </w:rPr>
      </w:pPr>
    </w:p>
    <w:p w14:paraId="1A35FB78" w14:textId="2426694F" w:rsidR="007E0A76" w:rsidRPr="00855CB0" w:rsidRDefault="007E0A76" w:rsidP="00855CB0">
      <w:pPr>
        <w:pStyle w:val="Heading4"/>
      </w:pPr>
      <w:r w:rsidRPr="00855CB0">
        <w:t>Issue 2-3-</w:t>
      </w:r>
      <w:r w:rsidR="00483876">
        <w:t>5</w:t>
      </w:r>
      <w:r w:rsidRPr="00855CB0">
        <w:t xml:space="preserve">: </w:t>
      </w:r>
      <w:r w:rsidR="00855CB0" w:rsidRPr="00855CB0">
        <w:t xml:space="preserve">GCS </w:t>
      </w:r>
      <w:r w:rsidRPr="00855CB0">
        <w:t>Antenna Coordinates</w:t>
      </w:r>
      <w:r w:rsidR="00E3256D" w:rsidRPr="00855CB0">
        <w:t xml:space="preserve"> for </w:t>
      </w:r>
      <w:proofErr w:type="spellStart"/>
      <w:r w:rsidR="00E3256D" w:rsidRPr="00855CB0">
        <w:t>gNB</w:t>
      </w:r>
      <w:proofErr w:type="spellEnd"/>
      <w:r w:rsidR="00E3256D" w:rsidRPr="00855CB0">
        <w:t xml:space="preserve"> </w:t>
      </w:r>
    </w:p>
    <w:p w14:paraId="41A0F2A1" w14:textId="332EE4FD" w:rsidR="00855CB0" w:rsidRDefault="007E5FB2" w:rsidP="007E0A76">
      <w:pPr>
        <w:rPr>
          <w:bCs/>
          <w:u w:val="single"/>
          <w:lang w:eastAsia="ko-KR"/>
        </w:rPr>
      </w:pPr>
      <w:r>
        <w:rPr>
          <w:bCs/>
          <w:u w:val="single"/>
          <w:lang w:eastAsia="ko-KR"/>
        </w:rPr>
        <w:t>Companies Views</w:t>
      </w:r>
      <w:r w:rsidR="006E7934">
        <w:rPr>
          <w:bCs/>
          <w:u w:val="single"/>
          <w:lang w:eastAsia="ko-KR"/>
        </w:rPr>
        <w:t>:</w:t>
      </w:r>
    </w:p>
    <w:p w14:paraId="5DA70005" w14:textId="77777777" w:rsidR="006E7934" w:rsidRDefault="006E7934" w:rsidP="006E7934">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66C8282A" w14:textId="77777777" w:rsidR="006E5BB9" w:rsidRPr="006E5BB9" w:rsidRDefault="006E5BB9" w:rsidP="006E5BB9">
      <w:pPr>
        <w:spacing w:after="120"/>
        <w:rPr>
          <w:szCs w:val="24"/>
          <w:lang w:eastAsia="zh-CN"/>
        </w:rPr>
      </w:pPr>
      <w:r w:rsidRPr="006E5BB9">
        <w:rPr>
          <w:szCs w:val="24"/>
          <w:lang w:eastAsia="zh-CN"/>
        </w:rPr>
        <w:t xml:space="preserve">GCS Location Coordinates for the </w:t>
      </w:r>
      <w:proofErr w:type="spellStart"/>
      <w:r w:rsidRPr="006E5BB9">
        <w:rPr>
          <w:szCs w:val="24"/>
          <w:lang w:eastAsia="zh-CN"/>
        </w:rPr>
        <w:t>gNB</w:t>
      </w:r>
      <w:proofErr w:type="spellEnd"/>
      <w:r w:rsidRPr="006E5BB9">
        <w:rPr>
          <w:szCs w:val="24"/>
          <w:lang w:eastAsia="zh-CN"/>
        </w:rPr>
        <w:t xml:space="preserve">: </w:t>
      </w:r>
    </w:p>
    <w:p w14:paraId="27B9D15D" w14:textId="77777777" w:rsidR="006E5BB9" w:rsidRPr="006E5BB9" w:rsidRDefault="006E5BB9" w:rsidP="006E5BB9">
      <w:pPr>
        <w:spacing w:after="120"/>
        <w:ind w:left="284"/>
        <w:rPr>
          <w:szCs w:val="24"/>
          <w:lang w:eastAsia="zh-CN"/>
        </w:rPr>
      </w:pPr>
      <w:r w:rsidRPr="006E5BB9">
        <w:rPr>
          <w:szCs w:val="24"/>
          <w:lang w:eastAsia="zh-CN"/>
        </w:rPr>
        <w:t>Height = 25 m</w:t>
      </w:r>
    </w:p>
    <w:p w14:paraId="1EA1AB2A" w14:textId="77777777" w:rsidR="006E5BB9" w:rsidRPr="006E5BB9" w:rsidRDefault="006E5BB9" w:rsidP="006E5BB9">
      <w:pPr>
        <w:spacing w:after="120"/>
        <w:ind w:left="284"/>
        <w:rPr>
          <w:szCs w:val="24"/>
          <w:lang w:eastAsia="zh-CN"/>
        </w:rPr>
      </w:pPr>
      <w:r w:rsidRPr="006E5BB9">
        <w:rPr>
          <w:szCs w:val="24"/>
          <w:lang w:eastAsia="zh-CN"/>
        </w:rPr>
        <w:lastRenderedPageBreak/>
        <w:t>Azimuth = 0 (placement on the x axis)</w:t>
      </w:r>
    </w:p>
    <w:p w14:paraId="3B301D96" w14:textId="77777777" w:rsidR="006E5BB9" w:rsidRPr="006E5BB9" w:rsidRDefault="006E5BB9" w:rsidP="006E5BB9">
      <w:pPr>
        <w:spacing w:after="120"/>
        <w:ind w:left="284"/>
        <w:rPr>
          <w:szCs w:val="24"/>
          <w:lang w:eastAsia="zh-CN"/>
        </w:rPr>
      </w:pPr>
      <w:r w:rsidRPr="006E5BB9">
        <w:rPr>
          <w:szCs w:val="24"/>
          <w:lang w:eastAsia="zh-CN"/>
        </w:rPr>
        <w:t>X Coordinate = 0 m</w:t>
      </w:r>
    </w:p>
    <w:p w14:paraId="60BD3F25" w14:textId="77777777" w:rsidR="006E7934" w:rsidRDefault="006E7934" w:rsidP="006E7934">
      <w:pPr>
        <w:spacing w:after="120"/>
        <w:rPr>
          <w:szCs w:val="24"/>
          <w:lang w:eastAsia="zh-CN"/>
        </w:rPr>
      </w:pPr>
    </w:p>
    <w:p w14:paraId="0FAE693F" w14:textId="77777777" w:rsidR="00582A49" w:rsidRDefault="00582A49" w:rsidP="00582A49">
      <w:pPr>
        <w:spacing w:after="120"/>
        <w:rPr>
          <w:szCs w:val="24"/>
          <w:lang w:eastAsia="zh-CN"/>
        </w:rPr>
      </w:pPr>
      <w:r>
        <w:rPr>
          <w:i/>
          <w:iCs/>
          <w:szCs w:val="24"/>
          <w:lang w:eastAsia="zh-CN"/>
        </w:rPr>
        <w:t xml:space="preserve">Apple </w:t>
      </w:r>
      <w:r>
        <w:rPr>
          <w:szCs w:val="24"/>
          <w:lang w:eastAsia="zh-CN"/>
        </w:rPr>
        <w:t>(from R4-2418550):</w:t>
      </w:r>
    </w:p>
    <w:p w14:paraId="592B6056" w14:textId="4B7D81F3" w:rsidR="006E7934" w:rsidRDefault="00EA3892" w:rsidP="006E7934">
      <w:pPr>
        <w:spacing w:after="120"/>
        <w:rPr>
          <w:szCs w:val="24"/>
          <w:lang w:eastAsia="zh-CN"/>
        </w:rPr>
      </w:pPr>
      <w:r w:rsidRPr="00EA3892">
        <w:rPr>
          <w:szCs w:val="24"/>
          <w:lang w:eastAsia="zh-CN"/>
        </w:rPr>
        <w:t>Height of BS: 25m</w:t>
      </w:r>
    </w:p>
    <w:p w14:paraId="6EE75A7B" w14:textId="77777777" w:rsidR="006E7934" w:rsidRDefault="006E7934" w:rsidP="006E7934">
      <w:pPr>
        <w:spacing w:after="120"/>
        <w:rPr>
          <w:szCs w:val="24"/>
          <w:lang w:eastAsia="zh-CN"/>
        </w:rPr>
      </w:pPr>
    </w:p>
    <w:p w14:paraId="23FCED82" w14:textId="77777777" w:rsidR="007E0A76" w:rsidRPr="00EB239E" w:rsidRDefault="007E0A76" w:rsidP="007E0A76">
      <w:pPr>
        <w:spacing w:after="120"/>
        <w:rPr>
          <w:szCs w:val="24"/>
          <w:u w:val="single"/>
          <w:lang w:eastAsia="zh-CN"/>
        </w:rPr>
      </w:pPr>
      <w:r w:rsidRPr="00EB239E">
        <w:rPr>
          <w:szCs w:val="24"/>
          <w:u w:val="single"/>
          <w:lang w:eastAsia="zh-CN"/>
        </w:rPr>
        <w:t>Proposals:</w:t>
      </w:r>
    </w:p>
    <w:p w14:paraId="1BCFB0ED" w14:textId="5C8C55C4" w:rsidR="00E3256D" w:rsidRPr="00855CB0" w:rsidRDefault="00ED4CCD" w:rsidP="00E3256D">
      <w:pPr>
        <w:pStyle w:val="ListParagraph"/>
        <w:numPr>
          <w:ilvl w:val="0"/>
          <w:numId w:val="1"/>
        </w:numPr>
        <w:spacing w:after="120"/>
        <w:ind w:firstLineChars="0"/>
        <w:rPr>
          <w:rFonts w:eastAsia="SimSun"/>
          <w:szCs w:val="24"/>
          <w:lang w:eastAsia="zh-CN"/>
        </w:rPr>
      </w:pPr>
      <w:r w:rsidRPr="00855CB0">
        <w:rPr>
          <w:rFonts w:eastAsia="SimSun"/>
          <w:szCs w:val="24"/>
          <w:lang w:eastAsia="zh-CN"/>
        </w:rPr>
        <w:t xml:space="preserve">Option 1: </w:t>
      </w:r>
      <w:r w:rsidR="00E3256D" w:rsidRPr="00855CB0">
        <w:rPr>
          <w:rFonts w:eastAsia="SimSun"/>
          <w:szCs w:val="24"/>
          <w:lang w:eastAsia="zh-CN"/>
        </w:rPr>
        <w:t xml:space="preserve">For the </w:t>
      </w:r>
      <w:proofErr w:type="spellStart"/>
      <w:r w:rsidR="00E3256D" w:rsidRPr="00855CB0">
        <w:rPr>
          <w:rFonts w:eastAsia="SimSun"/>
          <w:szCs w:val="24"/>
          <w:lang w:eastAsia="zh-CN"/>
        </w:rPr>
        <w:t>gNB</w:t>
      </w:r>
      <w:proofErr w:type="spellEnd"/>
      <w:r w:rsidR="00E3256D" w:rsidRPr="00855CB0">
        <w:rPr>
          <w:rFonts w:eastAsia="SimSun"/>
          <w:szCs w:val="24"/>
          <w:lang w:eastAsia="zh-CN"/>
        </w:rPr>
        <w:t>, use the following parameters</w:t>
      </w:r>
      <w:r w:rsidR="000946DB">
        <w:rPr>
          <w:rFonts w:eastAsia="SimSun"/>
          <w:szCs w:val="24"/>
          <w:lang w:eastAsia="zh-CN"/>
        </w:rPr>
        <w:t>:</w:t>
      </w:r>
    </w:p>
    <w:p w14:paraId="68A33BCC" w14:textId="77777777" w:rsidR="000F2BDF" w:rsidRPr="000F2BDF" w:rsidRDefault="000F2BDF" w:rsidP="000F2BDF">
      <w:pPr>
        <w:pStyle w:val="ListParagraph"/>
        <w:numPr>
          <w:ilvl w:val="1"/>
          <w:numId w:val="1"/>
        </w:numPr>
        <w:spacing w:after="120"/>
        <w:ind w:firstLineChars="0"/>
        <w:rPr>
          <w:szCs w:val="24"/>
          <w:lang w:eastAsia="zh-CN"/>
        </w:rPr>
      </w:pPr>
      <w:r w:rsidRPr="000F2BDF">
        <w:rPr>
          <w:szCs w:val="24"/>
          <w:lang w:eastAsia="zh-CN"/>
        </w:rPr>
        <w:t>Height = 25 m</w:t>
      </w:r>
    </w:p>
    <w:p w14:paraId="5939FF2D" w14:textId="77777777" w:rsidR="000F2BDF" w:rsidRPr="000F2BDF" w:rsidRDefault="000F2BDF" w:rsidP="000F2BDF">
      <w:pPr>
        <w:pStyle w:val="ListParagraph"/>
        <w:numPr>
          <w:ilvl w:val="1"/>
          <w:numId w:val="1"/>
        </w:numPr>
        <w:spacing w:after="120"/>
        <w:ind w:firstLineChars="0"/>
        <w:rPr>
          <w:szCs w:val="24"/>
          <w:lang w:eastAsia="zh-CN"/>
        </w:rPr>
      </w:pPr>
      <w:r w:rsidRPr="000F2BDF">
        <w:rPr>
          <w:szCs w:val="24"/>
          <w:lang w:eastAsia="zh-CN"/>
        </w:rPr>
        <w:t>Azimuth = 0 (placement on the x axis)</w:t>
      </w:r>
    </w:p>
    <w:p w14:paraId="20FF3F76" w14:textId="77777777" w:rsidR="000F2BDF" w:rsidRPr="000F2BDF" w:rsidRDefault="000F2BDF" w:rsidP="000F2BDF">
      <w:pPr>
        <w:pStyle w:val="ListParagraph"/>
        <w:numPr>
          <w:ilvl w:val="1"/>
          <w:numId w:val="1"/>
        </w:numPr>
        <w:spacing w:after="120"/>
        <w:ind w:firstLineChars="0"/>
        <w:rPr>
          <w:szCs w:val="24"/>
          <w:lang w:eastAsia="zh-CN"/>
        </w:rPr>
      </w:pPr>
      <w:r w:rsidRPr="000F2BDF">
        <w:rPr>
          <w:szCs w:val="24"/>
          <w:lang w:eastAsia="zh-CN"/>
        </w:rPr>
        <w:t>X Coordinate = 0 m</w:t>
      </w:r>
    </w:p>
    <w:p w14:paraId="62C1710D" w14:textId="77777777" w:rsidR="003573B7" w:rsidRPr="00855CB0" w:rsidRDefault="003573B7" w:rsidP="003573B7">
      <w:pPr>
        <w:spacing w:after="120"/>
        <w:rPr>
          <w:szCs w:val="24"/>
          <w:lang w:eastAsia="zh-CN"/>
        </w:rPr>
      </w:pPr>
    </w:p>
    <w:p w14:paraId="0D69687D" w14:textId="77777777" w:rsidR="007E0A76" w:rsidRPr="00EB239E" w:rsidRDefault="007E0A76" w:rsidP="007E0A76">
      <w:pPr>
        <w:spacing w:after="120"/>
        <w:rPr>
          <w:szCs w:val="24"/>
          <w:u w:val="single"/>
          <w:lang w:eastAsia="zh-CN"/>
        </w:rPr>
      </w:pPr>
      <w:r w:rsidRPr="00EB239E">
        <w:rPr>
          <w:szCs w:val="24"/>
          <w:u w:val="single"/>
          <w:lang w:eastAsia="zh-CN"/>
        </w:rPr>
        <w:t>Recommended WF:</w:t>
      </w:r>
    </w:p>
    <w:p w14:paraId="1FDA2BB9" w14:textId="222DFD2A" w:rsidR="007E0A76" w:rsidRPr="0035640D" w:rsidRDefault="00EB239E" w:rsidP="007E0A76">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 xml:space="preserve">Potential </w:t>
      </w:r>
      <w:r w:rsidR="000F2BDF">
        <w:rPr>
          <w:rFonts w:eastAsia="SimSun"/>
          <w:szCs w:val="24"/>
          <w:lang w:eastAsia="zh-CN"/>
        </w:rPr>
        <w:t>Agreement</w:t>
      </w:r>
      <w:r w:rsidR="0035640D">
        <w:rPr>
          <w:rFonts w:eastAsia="SimSun"/>
          <w:szCs w:val="24"/>
          <w:lang w:eastAsia="zh-CN"/>
        </w:rPr>
        <w:t xml:space="preserve"> on:</w:t>
      </w:r>
    </w:p>
    <w:p w14:paraId="6A0F205F" w14:textId="77777777" w:rsidR="0035640D" w:rsidRPr="000F2BDF" w:rsidRDefault="0035640D" w:rsidP="0035640D">
      <w:pPr>
        <w:pStyle w:val="ListParagraph"/>
        <w:numPr>
          <w:ilvl w:val="1"/>
          <w:numId w:val="1"/>
        </w:numPr>
        <w:spacing w:after="120"/>
        <w:ind w:firstLineChars="0"/>
        <w:rPr>
          <w:szCs w:val="24"/>
          <w:lang w:eastAsia="zh-CN"/>
        </w:rPr>
      </w:pPr>
      <w:r w:rsidRPr="000F2BDF">
        <w:rPr>
          <w:szCs w:val="24"/>
          <w:lang w:eastAsia="zh-CN"/>
        </w:rPr>
        <w:t>Height = 25 m</w:t>
      </w:r>
    </w:p>
    <w:p w14:paraId="6159C82F" w14:textId="77777777" w:rsidR="0035640D" w:rsidRPr="000F2BDF" w:rsidRDefault="0035640D" w:rsidP="0035640D">
      <w:pPr>
        <w:pStyle w:val="ListParagraph"/>
        <w:numPr>
          <w:ilvl w:val="1"/>
          <w:numId w:val="1"/>
        </w:numPr>
        <w:spacing w:after="120"/>
        <w:ind w:firstLineChars="0"/>
        <w:rPr>
          <w:szCs w:val="24"/>
          <w:lang w:eastAsia="zh-CN"/>
        </w:rPr>
      </w:pPr>
      <w:r w:rsidRPr="000F2BDF">
        <w:rPr>
          <w:szCs w:val="24"/>
          <w:lang w:eastAsia="zh-CN"/>
        </w:rPr>
        <w:t>Azimuth = 0 (placement on the x axis)</w:t>
      </w:r>
    </w:p>
    <w:p w14:paraId="4C618D96" w14:textId="77777777" w:rsidR="0035640D" w:rsidRPr="000F2BDF" w:rsidRDefault="0035640D" w:rsidP="0035640D">
      <w:pPr>
        <w:pStyle w:val="ListParagraph"/>
        <w:numPr>
          <w:ilvl w:val="1"/>
          <w:numId w:val="1"/>
        </w:numPr>
        <w:spacing w:after="120"/>
        <w:ind w:firstLineChars="0"/>
        <w:rPr>
          <w:szCs w:val="24"/>
          <w:lang w:eastAsia="zh-CN"/>
        </w:rPr>
      </w:pPr>
      <w:r w:rsidRPr="000F2BDF">
        <w:rPr>
          <w:szCs w:val="24"/>
          <w:lang w:eastAsia="zh-CN"/>
        </w:rPr>
        <w:t>X Coordinate = 0 m</w:t>
      </w:r>
    </w:p>
    <w:p w14:paraId="53727C15" w14:textId="77777777" w:rsidR="0035640D" w:rsidRDefault="0035640D" w:rsidP="0035640D">
      <w:pPr>
        <w:pStyle w:val="ListParagraph"/>
        <w:overflowPunct/>
        <w:autoSpaceDE/>
        <w:autoSpaceDN/>
        <w:adjustRightInd/>
        <w:spacing w:after="120"/>
        <w:ind w:left="936" w:firstLineChars="0" w:firstLine="0"/>
        <w:textAlignment w:val="auto"/>
        <w:rPr>
          <w:szCs w:val="24"/>
          <w:lang w:eastAsia="zh-CN"/>
        </w:rPr>
      </w:pPr>
    </w:p>
    <w:p w14:paraId="073D3098" w14:textId="77777777" w:rsidR="007128FC" w:rsidRDefault="007128FC" w:rsidP="0035640D">
      <w:pPr>
        <w:pStyle w:val="ListParagraph"/>
        <w:overflowPunct/>
        <w:autoSpaceDE/>
        <w:autoSpaceDN/>
        <w:adjustRightInd/>
        <w:spacing w:after="120"/>
        <w:ind w:left="936" w:firstLineChars="0" w:firstLine="0"/>
        <w:textAlignment w:val="auto"/>
        <w:rPr>
          <w:szCs w:val="24"/>
          <w:lang w:eastAsia="zh-CN"/>
        </w:rPr>
      </w:pPr>
    </w:p>
    <w:p w14:paraId="6FDA6AD3" w14:textId="2C0A6450" w:rsidR="002E599B" w:rsidRPr="00855CB0" w:rsidRDefault="002E599B" w:rsidP="002E599B">
      <w:pPr>
        <w:pStyle w:val="Heading4"/>
      </w:pPr>
      <w:r w:rsidRPr="00855CB0">
        <w:t>Issue 2-3-</w:t>
      </w:r>
      <w:r w:rsidR="00483876">
        <w:t>6</w:t>
      </w:r>
      <w:r w:rsidRPr="00855CB0">
        <w:t xml:space="preserve">: </w:t>
      </w:r>
      <w:r>
        <w:t>L</w:t>
      </w:r>
      <w:r w:rsidRPr="00855CB0">
        <w:t xml:space="preserve">CS Antenna Coordinates for </w:t>
      </w:r>
      <w:proofErr w:type="spellStart"/>
      <w:r w:rsidRPr="00855CB0">
        <w:t>gNB</w:t>
      </w:r>
      <w:proofErr w:type="spellEnd"/>
      <w:r w:rsidRPr="00855CB0">
        <w:t xml:space="preserve"> </w:t>
      </w:r>
    </w:p>
    <w:p w14:paraId="29410F2C" w14:textId="77777777" w:rsidR="002E599B" w:rsidRDefault="002E599B" w:rsidP="002E599B">
      <w:pPr>
        <w:rPr>
          <w:bCs/>
          <w:u w:val="single"/>
          <w:lang w:eastAsia="ko-KR"/>
        </w:rPr>
      </w:pPr>
      <w:r>
        <w:rPr>
          <w:bCs/>
          <w:u w:val="single"/>
          <w:lang w:eastAsia="ko-KR"/>
        </w:rPr>
        <w:t>Companies Views:</w:t>
      </w:r>
    </w:p>
    <w:p w14:paraId="0F8C250E" w14:textId="77777777" w:rsidR="00EC01A5" w:rsidRDefault="00EC01A5" w:rsidP="00EC01A5">
      <w:pPr>
        <w:spacing w:after="120"/>
        <w:rPr>
          <w:szCs w:val="24"/>
          <w:lang w:eastAsia="zh-CN"/>
        </w:rPr>
      </w:pPr>
      <w:r w:rsidRPr="001258F3">
        <w:rPr>
          <w:i/>
          <w:iCs/>
          <w:szCs w:val="24"/>
          <w:lang w:eastAsia="zh-CN"/>
        </w:rPr>
        <w:t xml:space="preserve">MediaTek </w:t>
      </w:r>
      <w:r>
        <w:rPr>
          <w:szCs w:val="24"/>
          <w:lang w:eastAsia="zh-CN"/>
        </w:rPr>
        <w:t xml:space="preserve">(from R4-2417801): </w:t>
      </w:r>
    </w:p>
    <w:p w14:paraId="2DB2D26C" w14:textId="77777777" w:rsidR="00AD606C" w:rsidRPr="00AD606C" w:rsidRDefault="00AD606C" w:rsidP="00AD606C">
      <w:pPr>
        <w:spacing w:after="120"/>
        <w:rPr>
          <w:szCs w:val="24"/>
          <w:lang w:eastAsia="zh-CN"/>
        </w:rPr>
      </w:pPr>
      <w:r w:rsidRPr="00AD606C">
        <w:rPr>
          <w:szCs w:val="24"/>
          <w:lang w:eastAsia="zh-CN"/>
        </w:rPr>
        <w:t>Proposal #16: We propose to use BS (α, β, γ) = (0°, 0°, 0°).</w:t>
      </w:r>
    </w:p>
    <w:p w14:paraId="5BF3679C" w14:textId="403F3314" w:rsidR="00EC01A5" w:rsidRPr="00AD606C" w:rsidRDefault="00AD606C" w:rsidP="00AD606C">
      <w:pPr>
        <w:spacing w:after="120"/>
        <w:rPr>
          <w:szCs w:val="24"/>
          <w:lang w:eastAsia="zh-CN"/>
        </w:rPr>
      </w:pPr>
      <w:r w:rsidRPr="00AD606C">
        <w:rPr>
          <w:szCs w:val="24"/>
          <w:lang w:eastAsia="zh-CN"/>
        </w:rPr>
        <w:t>Proposal #17: We are also fine with (α, β, γ) = (0°, 10°, 0°).</w:t>
      </w:r>
    </w:p>
    <w:p w14:paraId="18C9C4B5" w14:textId="77777777" w:rsidR="00EC01A5" w:rsidRDefault="00EC01A5" w:rsidP="002E599B">
      <w:pPr>
        <w:spacing w:after="120"/>
        <w:rPr>
          <w:i/>
          <w:iCs/>
          <w:szCs w:val="24"/>
          <w:lang w:eastAsia="zh-CN"/>
        </w:rPr>
      </w:pPr>
    </w:p>
    <w:p w14:paraId="3FEFE1D4" w14:textId="23DAB7CC" w:rsidR="002E599B" w:rsidRDefault="002E599B" w:rsidP="002E599B">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1836982A" w14:textId="77777777" w:rsidR="00997798" w:rsidRPr="00997798" w:rsidRDefault="00997798" w:rsidP="00997798">
      <w:pPr>
        <w:pStyle w:val="ListParagraph"/>
        <w:numPr>
          <w:ilvl w:val="0"/>
          <w:numId w:val="1"/>
        </w:numPr>
        <w:spacing w:after="120"/>
        <w:ind w:firstLineChars="0"/>
        <w:rPr>
          <w:szCs w:val="24"/>
          <w:lang w:eastAsia="zh-CN"/>
        </w:rPr>
      </w:pPr>
      <w:r w:rsidRPr="00997798">
        <w:rPr>
          <w:szCs w:val="24"/>
          <w:lang w:eastAsia="zh-CN"/>
        </w:rPr>
        <w:t xml:space="preserve">GCS to LCS Conversion </w:t>
      </w:r>
      <w:proofErr w:type="gramStart"/>
      <w:r w:rsidRPr="00997798">
        <w:rPr>
          <w:szCs w:val="24"/>
          <w:lang w:eastAsia="zh-CN"/>
        </w:rPr>
        <w:t>angles  (</w:t>
      </w:r>
      <w:proofErr w:type="gramEnd"/>
      <w:r w:rsidRPr="00997798">
        <w:rPr>
          <w:szCs w:val="24"/>
          <w:lang w:eastAsia="zh-CN"/>
        </w:rPr>
        <w:t xml:space="preserve">α,β,γ = bearing, </w:t>
      </w:r>
      <w:proofErr w:type="spellStart"/>
      <w:r w:rsidRPr="00997798">
        <w:rPr>
          <w:szCs w:val="24"/>
          <w:lang w:eastAsia="zh-CN"/>
        </w:rPr>
        <w:t>downtilt</w:t>
      </w:r>
      <w:proofErr w:type="spellEnd"/>
      <w:r w:rsidRPr="00997798">
        <w:rPr>
          <w:szCs w:val="24"/>
          <w:lang w:eastAsia="zh-CN"/>
        </w:rPr>
        <w:t xml:space="preserve">, panel slant) for the </w:t>
      </w:r>
      <w:proofErr w:type="spellStart"/>
      <w:r w:rsidRPr="00997798">
        <w:rPr>
          <w:szCs w:val="24"/>
          <w:lang w:eastAsia="zh-CN"/>
        </w:rPr>
        <w:t>gNB</w:t>
      </w:r>
      <w:proofErr w:type="spellEnd"/>
      <w:r w:rsidRPr="00997798">
        <w:rPr>
          <w:szCs w:val="24"/>
          <w:lang w:eastAsia="zh-CN"/>
        </w:rPr>
        <w:t>:</w:t>
      </w:r>
    </w:p>
    <w:p w14:paraId="01784772" w14:textId="77777777" w:rsidR="00997798" w:rsidRPr="00997798" w:rsidRDefault="00997798" w:rsidP="00997798">
      <w:pPr>
        <w:pStyle w:val="ListParagraph"/>
        <w:numPr>
          <w:ilvl w:val="1"/>
          <w:numId w:val="1"/>
        </w:numPr>
        <w:spacing w:after="120"/>
        <w:ind w:firstLineChars="0"/>
        <w:rPr>
          <w:szCs w:val="24"/>
          <w:lang w:eastAsia="zh-CN"/>
        </w:rPr>
      </w:pPr>
      <w:proofErr w:type="gramStart"/>
      <w:r w:rsidRPr="00997798">
        <w:rPr>
          <w:szCs w:val="24"/>
          <w:lang w:eastAsia="zh-CN"/>
        </w:rPr>
        <w:t>α,β</w:t>
      </w:r>
      <w:proofErr w:type="gramEnd"/>
      <w:r w:rsidRPr="00997798">
        <w:rPr>
          <w:szCs w:val="24"/>
          <w:lang w:eastAsia="zh-CN"/>
        </w:rPr>
        <w:t>,γ=(0,10,0);</w:t>
      </w:r>
    </w:p>
    <w:p w14:paraId="7E599F20" w14:textId="77777777" w:rsidR="00997798" w:rsidRPr="00997798" w:rsidRDefault="00997798" w:rsidP="00997798">
      <w:pPr>
        <w:pStyle w:val="ListParagraph"/>
        <w:numPr>
          <w:ilvl w:val="1"/>
          <w:numId w:val="1"/>
        </w:numPr>
        <w:spacing w:after="120"/>
        <w:ind w:firstLineChars="0"/>
        <w:rPr>
          <w:szCs w:val="24"/>
          <w:lang w:eastAsia="zh-CN"/>
        </w:rPr>
      </w:pPr>
      <w:r w:rsidRPr="00997798">
        <w:rPr>
          <w:szCs w:val="24"/>
          <w:lang w:eastAsia="zh-CN"/>
        </w:rPr>
        <w:t>Polarization Slant: ζ</w:t>
      </w:r>
      <w:proofErr w:type="gramStart"/>
      <w:r w:rsidRPr="00997798">
        <w:rPr>
          <w:szCs w:val="24"/>
          <w:lang w:eastAsia="zh-CN"/>
        </w:rPr>
        <w:t>=(</w:t>
      </w:r>
      <w:proofErr w:type="gramEnd"/>
      <w:r w:rsidRPr="00997798">
        <w:rPr>
          <w:szCs w:val="24"/>
          <w:lang w:eastAsia="zh-CN"/>
        </w:rPr>
        <w:t xml:space="preserve">+45) </w:t>
      </w:r>
      <w:proofErr w:type="spellStart"/>
      <w:r w:rsidRPr="00997798">
        <w:rPr>
          <w:szCs w:val="24"/>
          <w:lang w:eastAsia="zh-CN"/>
        </w:rPr>
        <w:t>deg</w:t>
      </w:r>
      <w:proofErr w:type="spellEnd"/>
      <w:r w:rsidRPr="00997798">
        <w:rPr>
          <w:szCs w:val="24"/>
          <w:lang w:eastAsia="zh-CN"/>
        </w:rPr>
        <w:t xml:space="preserve"> </w:t>
      </w:r>
    </w:p>
    <w:p w14:paraId="7333B5FA" w14:textId="77777777" w:rsidR="002E599B" w:rsidRDefault="002E599B" w:rsidP="002E599B">
      <w:pPr>
        <w:spacing w:after="120"/>
        <w:rPr>
          <w:szCs w:val="24"/>
          <w:lang w:eastAsia="zh-CN"/>
        </w:rPr>
      </w:pPr>
    </w:p>
    <w:p w14:paraId="21D91AE1" w14:textId="77777777" w:rsidR="002E599B" w:rsidRDefault="002E599B" w:rsidP="002E599B">
      <w:pPr>
        <w:spacing w:after="120"/>
        <w:rPr>
          <w:szCs w:val="24"/>
          <w:lang w:eastAsia="zh-CN"/>
        </w:rPr>
      </w:pPr>
      <w:r>
        <w:rPr>
          <w:i/>
          <w:iCs/>
          <w:szCs w:val="24"/>
          <w:lang w:eastAsia="zh-CN"/>
        </w:rPr>
        <w:t xml:space="preserve">Apple </w:t>
      </w:r>
      <w:r>
        <w:rPr>
          <w:szCs w:val="24"/>
          <w:lang w:eastAsia="zh-CN"/>
        </w:rPr>
        <w:t>(from R4-2418550):</w:t>
      </w:r>
    </w:p>
    <w:p w14:paraId="213ECFDC" w14:textId="0A85A474" w:rsidR="002E599B" w:rsidRDefault="001F550B" w:rsidP="002E599B">
      <w:pPr>
        <w:spacing w:after="120"/>
        <w:rPr>
          <w:szCs w:val="24"/>
          <w:lang w:eastAsia="zh-CN"/>
        </w:rPr>
      </w:pPr>
      <w:r w:rsidRPr="001F550B">
        <w:rPr>
          <w:szCs w:val="24"/>
          <w:lang w:eastAsia="zh-CN"/>
        </w:rPr>
        <w:t xml:space="preserve">LCS to GCS for BS: </w:t>
      </w:r>
      <w:proofErr w:type="gramStart"/>
      <w:r w:rsidRPr="001F550B">
        <w:rPr>
          <w:szCs w:val="24"/>
          <w:lang w:eastAsia="zh-CN"/>
        </w:rPr>
        <w:t>α,β</w:t>
      </w:r>
      <w:proofErr w:type="gramEnd"/>
      <w:r w:rsidRPr="001F550B">
        <w:rPr>
          <w:szCs w:val="24"/>
          <w:lang w:eastAsia="zh-CN"/>
        </w:rPr>
        <w:t>,γ=(0,10,0);</w:t>
      </w:r>
    </w:p>
    <w:p w14:paraId="365716E1" w14:textId="77777777" w:rsidR="001F550B" w:rsidRDefault="001F550B" w:rsidP="002E599B">
      <w:pPr>
        <w:spacing w:after="120"/>
        <w:rPr>
          <w:szCs w:val="24"/>
          <w:lang w:eastAsia="zh-CN"/>
        </w:rPr>
      </w:pPr>
    </w:p>
    <w:p w14:paraId="56F18A02" w14:textId="77777777" w:rsidR="00E96CCB" w:rsidRDefault="00E96CCB" w:rsidP="00E96CCB">
      <w:pPr>
        <w:spacing w:after="120"/>
        <w:rPr>
          <w:szCs w:val="24"/>
          <w:lang w:eastAsia="zh-CN"/>
        </w:rPr>
      </w:pPr>
      <w:r>
        <w:rPr>
          <w:i/>
          <w:iCs/>
          <w:szCs w:val="24"/>
          <w:lang w:eastAsia="zh-CN"/>
        </w:rPr>
        <w:t xml:space="preserve">Nokia </w:t>
      </w:r>
      <w:r>
        <w:rPr>
          <w:szCs w:val="24"/>
          <w:lang w:eastAsia="zh-CN"/>
        </w:rPr>
        <w:t>(from R4-2418043):</w:t>
      </w:r>
    </w:p>
    <w:p w14:paraId="39A1A355" w14:textId="77777777" w:rsidR="001F485A" w:rsidRPr="001F485A" w:rsidRDefault="001F485A" w:rsidP="001F485A">
      <w:pPr>
        <w:spacing w:after="120"/>
        <w:rPr>
          <w:szCs w:val="24"/>
          <w:lang w:eastAsia="zh-CN"/>
        </w:rPr>
      </w:pPr>
      <w:r w:rsidRPr="001F485A">
        <w:rPr>
          <w:szCs w:val="24"/>
          <w:lang w:eastAsia="zh-CN"/>
        </w:rPr>
        <w:t>BS</w:t>
      </w:r>
    </w:p>
    <w:p w14:paraId="0903CE3F" w14:textId="0D04756D" w:rsidR="001F485A" w:rsidRPr="001F485A" w:rsidRDefault="001F485A" w:rsidP="001F485A">
      <w:pPr>
        <w:pStyle w:val="ListParagraph"/>
        <w:numPr>
          <w:ilvl w:val="0"/>
          <w:numId w:val="1"/>
        </w:numPr>
        <w:spacing w:after="120"/>
        <w:ind w:firstLineChars="0"/>
        <w:rPr>
          <w:szCs w:val="24"/>
          <w:lang w:eastAsia="zh-CN"/>
        </w:rPr>
      </w:pPr>
      <w:r w:rsidRPr="001F485A">
        <w:rPr>
          <w:szCs w:val="24"/>
          <w:lang w:eastAsia="zh-CN"/>
        </w:rPr>
        <w:t>(</w:t>
      </w:r>
      <w:proofErr w:type="gramStart"/>
      <w:r w:rsidRPr="001F485A">
        <w:rPr>
          <w:szCs w:val="24"/>
          <w:lang w:eastAsia="zh-CN"/>
        </w:rPr>
        <w:t>α,β</w:t>
      </w:r>
      <w:proofErr w:type="gramEnd"/>
      <w:r w:rsidRPr="001F485A">
        <w:rPr>
          <w:szCs w:val="24"/>
          <w:lang w:eastAsia="zh-CN"/>
        </w:rPr>
        <w:t xml:space="preserve">,γ = 0, 10, 0), </w:t>
      </w:r>
    </w:p>
    <w:p w14:paraId="720BFC9C" w14:textId="22A7F022" w:rsidR="001F485A" w:rsidRPr="001F485A" w:rsidRDefault="001F485A" w:rsidP="001F485A">
      <w:pPr>
        <w:pStyle w:val="ListParagraph"/>
        <w:numPr>
          <w:ilvl w:val="1"/>
          <w:numId w:val="1"/>
        </w:numPr>
        <w:spacing w:after="120"/>
        <w:ind w:firstLineChars="0"/>
        <w:rPr>
          <w:szCs w:val="24"/>
          <w:lang w:eastAsia="zh-CN"/>
        </w:rPr>
      </w:pPr>
      <w:r w:rsidRPr="001F485A">
        <w:rPr>
          <w:szCs w:val="24"/>
          <w:lang w:eastAsia="zh-CN"/>
        </w:rPr>
        <w:t xml:space="preserve">I.e., intent of 10deg mechanical rotation around the y-axis, </w:t>
      </w:r>
      <w:proofErr w:type="spellStart"/>
      <w:r w:rsidRPr="001F485A">
        <w:rPr>
          <w:szCs w:val="24"/>
          <w:lang w:eastAsia="zh-CN"/>
        </w:rPr>
        <w:t>downtilted</w:t>
      </w:r>
      <w:proofErr w:type="spellEnd"/>
      <w:r w:rsidRPr="001F485A">
        <w:rPr>
          <w:szCs w:val="24"/>
          <w:lang w:eastAsia="zh-CN"/>
        </w:rPr>
        <w:t xml:space="preserve"> with respect to the horizon, resulting in </w:t>
      </w:r>
      <w:proofErr w:type="spellStart"/>
      <w:r w:rsidRPr="001F485A">
        <w:rPr>
          <w:szCs w:val="24"/>
          <w:lang w:eastAsia="zh-CN"/>
        </w:rPr>
        <w:t>θ_BS</w:t>
      </w:r>
      <w:proofErr w:type="spellEnd"/>
      <w:r w:rsidRPr="001F485A">
        <w:rPr>
          <w:szCs w:val="24"/>
          <w:lang w:eastAsia="zh-CN"/>
        </w:rPr>
        <w:t xml:space="preserve">=100° and </w:t>
      </w:r>
      <w:proofErr w:type="spellStart"/>
      <w:r w:rsidRPr="001F485A">
        <w:rPr>
          <w:szCs w:val="24"/>
          <w:lang w:eastAsia="zh-CN"/>
        </w:rPr>
        <w:t>ϕ_BS</w:t>
      </w:r>
      <w:proofErr w:type="spellEnd"/>
      <w:r w:rsidRPr="001F485A">
        <w:rPr>
          <w:szCs w:val="24"/>
          <w:lang w:eastAsia="zh-CN"/>
        </w:rPr>
        <w:t>=0°.</w:t>
      </w:r>
    </w:p>
    <w:p w14:paraId="50E6CF94" w14:textId="3893CC96" w:rsidR="001F485A" w:rsidRPr="001F485A" w:rsidRDefault="001F485A" w:rsidP="001F485A">
      <w:pPr>
        <w:pStyle w:val="ListParagraph"/>
        <w:numPr>
          <w:ilvl w:val="0"/>
          <w:numId w:val="1"/>
        </w:numPr>
        <w:spacing w:after="120"/>
        <w:ind w:firstLineChars="0"/>
        <w:rPr>
          <w:szCs w:val="24"/>
          <w:lang w:eastAsia="zh-CN"/>
        </w:rPr>
      </w:pPr>
      <w:r w:rsidRPr="001F485A">
        <w:rPr>
          <w:szCs w:val="24"/>
          <w:lang w:eastAsia="zh-CN"/>
        </w:rPr>
        <w:t>Polarization slant (+45, -45).</w:t>
      </w:r>
    </w:p>
    <w:p w14:paraId="41B6319D" w14:textId="393EF1BD" w:rsidR="001F485A" w:rsidRPr="001F485A" w:rsidRDefault="001F485A" w:rsidP="001F485A">
      <w:pPr>
        <w:pStyle w:val="ListParagraph"/>
        <w:numPr>
          <w:ilvl w:val="0"/>
          <w:numId w:val="1"/>
        </w:numPr>
        <w:spacing w:after="120"/>
        <w:ind w:firstLineChars="0"/>
        <w:rPr>
          <w:szCs w:val="24"/>
          <w:lang w:eastAsia="zh-CN"/>
        </w:rPr>
      </w:pPr>
      <w:r w:rsidRPr="001F485A">
        <w:rPr>
          <w:szCs w:val="24"/>
          <w:lang w:eastAsia="zh-CN"/>
        </w:rPr>
        <w:t>AE radiation pattern from 38.901 Table 7.3-1</w:t>
      </w:r>
    </w:p>
    <w:p w14:paraId="19FA268F" w14:textId="3FB53C23" w:rsidR="00E96CCB" w:rsidRPr="001F485A" w:rsidRDefault="001F485A" w:rsidP="001F485A">
      <w:pPr>
        <w:pStyle w:val="ListParagraph"/>
        <w:numPr>
          <w:ilvl w:val="0"/>
          <w:numId w:val="1"/>
        </w:numPr>
        <w:spacing w:after="120"/>
        <w:ind w:firstLineChars="0"/>
        <w:rPr>
          <w:szCs w:val="24"/>
          <w:lang w:eastAsia="zh-CN"/>
        </w:rPr>
      </w:pPr>
      <w:r w:rsidRPr="001F485A">
        <w:rPr>
          <w:szCs w:val="24"/>
          <w:lang w:eastAsia="zh-CN"/>
        </w:rPr>
        <w:lastRenderedPageBreak/>
        <w:t>Informative: BS height is assumed 25m and d_2D=100m.</w:t>
      </w:r>
    </w:p>
    <w:p w14:paraId="74DEFA44" w14:textId="77777777" w:rsidR="00E96CCB" w:rsidRDefault="00E96CCB" w:rsidP="002E599B">
      <w:pPr>
        <w:spacing w:after="120"/>
        <w:rPr>
          <w:szCs w:val="24"/>
          <w:lang w:eastAsia="zh-CN"/>
        </w:rPr>
      </w:pPr>
    </w:p>
    <w:p w14:paraId="25CAB96D" w14:textId="77777777" w:rsidR="00804A4B" w:rsidRPr="006573BD" w:rsidRDefault="00804A4B" w:rsidP="00804A4B">
      <w:pPr>
        <w:spacing w:after="120"/>
        <w:rPr>
          <w:szCs w:val="24"/>
          <w:lang w:eastAsia="zh-CN"/>
        </w:rPr>
      </w:pPr>
      <w:r w:rsidRPr="006573BD">
        <w:rPr>
          <w:i/>
          <w:iCs/>
          <w:szCs w:val="24"/>
          <w:lang w:eastAsia="zh-CN"/>
        </w:rPr>
        <w:t>Samsung</w:t>
      </w:r>
      <w:r w:rsidRPr="006573BD">
        <w:rPr>
          <w:szCs w:val="24"/>
          <w:lang w:eastAsia="zh-CN"/>
        </w:rPr>
        <w:t xml:space="preserve"> (from R4-24</w:t>
      </w:r>
      <w:r>
        <w:rPr>
          <w:szCs w:val="24"/>
          <w:lang w:eastAsia="zh-CN"/>
        </w:rPr>
        <w:t>18620):</w:t>
      </w:r>
    </w:p>
    <w:p w14:paraId="6169D463" w14:textId="1FA6ED7F" w:rsidR="00804A4B" w:rsidRDefault="00565777" w:rsidP="002E599B">
      <w:pPr>
        <w:spacing w:after="120"/>
        <w:rPr>
          <w:szCs w:val="24"/>
          <w:lang w:eastAsia="zh-CN"/>
        </w:rPr>
      </w:pPr>
      <w:r>
        <w:rPr>
          <w:szCs w:val="24"/>
          <w:lang w:eastAsia="zh-CN"/>
        </w:rPr>
        <w:t xml:space="preserve">Proposal 7: </w:t>
      </w:r>
      <w:r w:rsidRPr="00565777">
        <w:rPr>
          <w:szCs w:val="24"/>
          <w:lang w:eastAsia="zh-CN"/>
        </w:rPr>
        <w:t>For BS side, frequency Fc=3.5GHz, BS height=25m, BS antenna orientation (alpha = 0 degrees, beta = 0 degrees, gamma = 0 degrees) should be assumed if no mechanical down tilt introduced. BS antenna orientation (alpha = 0 degrees, beta = 10 degrees, gamma = 0 degrees) should be assumed if 10-degree mechanical down tilt introduced.</w:t>
      </w:r>
    </w:p>
    <w:p w14:paraId="13F44B9F" w14:textId="77777777" w:rsidR="002A4499" w:rsidRDefault="002A4499" w:rsidP="002A4499">
      <w:pPr>
        <w:spacing w:after="120"/>
        <w:rPr>
          <w:szCs w:val="24"/>
          <w:lang w:eastAsia="zh-CN"/>
        </w:rPr>
      </w:pPr>
      <w:r w:rsidRPr="00377626">
        <w:rPr>
          <w:szCs w:val="24"/>
          <w:lang w:eastAsia="zh-CN"/>
        </w:rPr>
        <w:t xml:space="preserve">Proposal 10: RAN4 should clarify if BS antenna down tilts is applied in CDL </w:t>
      </w:r>
      <w:proofErr w:type="spellStart"/>
      <w:r w:rsidRPr="00377626">
        <w:rPr>
          <w:szCs w:val="24"/>
          <w:lang w:eastAsia="zh-CN"/>
        </w:rPr>
        <w:t>modeling</w:t>
      </w:r>
      <w:proofErr w:type="spellEnd"/>
      <w:r w:rsidRPr="00377626">
        <w:rPr>
          <w:szCs w:val="24"/>
          <w:lang w:eastAsia="zh-CN"/>
        </w:rPr>
        <w:t xml:space="preserve"> and define the values of BS antenna down tilts if any.</w:t>
      </w:r>
    </w:p>
    <w:p w14:paraId="5D872CB3" w14:textId="77777777" w:rsidR="00804A4B" w:rsidRDefault="00804A4B" w:rsidP="002E599B">
      <w:pPr>
        <w:spacing w:after="120"/>
        <w:rPr>
          <w:szCs w:val="24"/>
          <w:lang w:eastAsia="zh-CN"/>
        </w:rPr>
      </w:pPr>
    </w:p>
    <w:p w14:paraId="00EB0ACF" w14:textId="77777777" w:rsidR="0057785F" w:rsidRDefault="0057785F" w:rsidP="0057785F">
      <w:pPr>
        <w:spacing w:after="120"/>
        <w:rPr>
          <w:szCs w:val="24"/>
          <w:lang w:eastAsia="zh-CN"/>
        </w:rPr>
      </w:pPr>
      <w:r>
        <w:rPr>
          <w:i/>
          <w:iCs/>
          <w:szCs w:val="24"/>
          <w:lang w:eastAsia="zh-CN"/>
        </w:rPr>
        <w:t xml:space="preserve">Huawei </w:t>
      </w:r>
      <w:r>
        <w:rPr>
          <w:szCs w:val="24"/>
          <w:lang w:eastAsia="zh-CN"/>
        </w:rPr>
        <w:t>(from R4-2419403):</w:t>
      </w:r>
    </w:p>
    <w:p w14:paraId="24022F24" w14:textId="5B9F96BE" w:rsidR="0057785F" w:rsidRDefault="00BE65D1" w:rsidP="002E599B">
      <w:pPr>
        <w:spacing w:after="120"/>
        <w:rPr>
          <w:szCs w:val="24"/>
          <w:lang w:eastAsia="zh-CN"/>
        </w:rPr>
      </w:pPr>
      <w:r w:rsidRPr="00BE65D1">
        <w:rPr>
          <w:szCs w:val="24"/>
          <w:lang w:eastAsia="zh-CN"/>
        </w:rPr>
        <w:t>RAN4 to configure α=0, β=0, γ=0 for BS side</w:t>
      </w:r>
    </w:p>
    <w:p w14:paraId="486D1430" w14:textId="4D5CAAA0" w:rsidR="00BE65D1" w:rsidRDefault="00CD25F7" w:rsidP="002E599B">
      <w:pPr>
        <w:spacing w:after="120"/>
        <w:rPr>
          <w:szCs w:val="24"/>
          <w:lang w:eastAsia="zh-CN"/>
        </w:rPr>
      </w:pPr>
      <w:r w:rsidRPr="00CD25F7">
        <w:rPr>
          <w:szCs w:val="24"/>
          <w:lang w:eastAsia="zh-CN"/>
        </w:rPr>
        <w:t>RAN4 to configure α=0, β=13.2°, γ=0</w:t>
      </w:r>
      <w:r>
        <w:rPr>
          <w:szCs w:val="24"/>
          <w:lang w:eastAsia="zh-CN"/>
        </w:rPr>
        <w:t xml:space="preserve"> for BS side</w:t>
      </w:r>
    </w:p>
    <w:p w14:paraId="17D92848" w14:textId="77777777" w:rsidR="0057785F" w:rsidRDefault="0057785F" w:rsidP="002E599B">
      <w:pPr>
        <w:spacing w:after="120"/>
        <w:rPr>
          <w:szCs w:val="24"/>
          <w:lang w:eastAsia="zh-CN"/>
        </w:rPr>
      </w:pPr>
    </w:p>
    <w:p w14:paraId="01B8F8A0" w14:textId="77777777" w:rsidR="002E599B" w:rsidRPr="00EB239E" w:rsidRDefault="002E599B" w:rsidP="002E599B">
      <w:pPr>
        <w:spacing w:after="120"/>
        <w:rPr>
          <w:szCs w:val="24"/>
          <w:u w:val="single"/>
          <w:lang w:eastAsia="zh-CN"/>
        </w:rPr>
      </w:pPr>
      <w:r w:rsidRPr="00EB239E">
        <w:rPr>
          <w:szCs w:val="24"/>
          <w:u w:val="single"/>
          <w:lang w:eastAsia="zh-CN"/>
        </w:rPr>
        <w:t>Proposals:</w:t>
      </w:r>
    </w:p>
    <w:p w14:paraId="610E71BE" w14:textId="308892F1" w:rsidR="000B35BA" w:rsidRPr="000B35BA" w:rsidRDefault="000B35BA" w:rsidP="000B35BA">
      <w:pPr>
        <w:spacing w:after="120"/>
        <w:rPr>
          <w:szCs w:val="24"/>
          <w:lang w:eastAsia="zh-CN"/>
        </w:rPr>
      </w:pPr>
      <w:r>
        <w:rPr>
          <w:szCs w:val="24"/>
          <w:lang w:eastAsia="zh-CN"/>
        </w:rPr>
        <w:t xml:space="preserve">As </w:t>
      </w:r>
      <w:r w:rsidR="000E18C6">
        <w:rPr>
          <w:szCs w:val="24"/>
          <w:lang w:eastAsia="zh-CN"/>
        </w:rPr>
        <w:t xml:space="preserve">BS antenna </w:t>
      </w:r>
      <w:r>
        <w:rPr>
          <w:szCs w:val="24"/>
          <w:lang w:eastAsia="zh-CN"/>
        </w:rPr>
        <w:t xml:space="preserve">polarisation is covered in </w:t>
      </w:r>
      <w:r w:rsidRPr="000E18C6">
        <w:rPr>
          <w:szCs w:val="24"/>
          <w:lang w:eastAsia="zh-CN"/>
        </w:rPr>
        <w:t>Issue 2-3-</w:t>
      </w:r>
      <w:r w:rsidR="000E18C6" w:rsidRPr="000E18C6">
        <w:rPr>
          <w:szCs w:val="24"/>
          <w:lang w:eastAsia="zh-CN"/>
        </w:rPr>
        <w:t>9</w:t>
      </w:r>
      <w:r w:rsidRPr="000E18C6">
        <w:rPr>
          <w:szCs w:val="24"/>
          <w:lang w:eastAsia="zh-CN"/>
        </w:rPr>
        <w:t>,</w:t>
      </w:r>
      <w:r>
        <w:rPr>
          <w:szCs w:val="24"/>
          <w:lang w:eastAsia="zh-CN"/>
        </w:rPr>
        <w:t xml:space="preserve"> the </w:t>
      </w:r>
      <w:r w:rsidR="002E29D1">
        <w:rPr>
          <w:szCs w:val="24"/>
          <w:lang w:eastAsia="zh-CN"/>
        </w:rPr>
        <w:t>following are proposed as options</w:t>
      </w:r>
    </w:p>
    <w:p w14:paraId="4C4C7ACF" w14:textId="77777777" w:rsidR="00AD1C99" w:rsidRPr="00AD1C99" w:rsidRDefault="002E29D1" w:rsidP="002E599B">
      <w:pPr>
        <w:pStyle w:val="ListParagraph"/>
        <w:numPr>
          <w:ilvl w:val="0"/>
          <w:numId w:val="1"/>
        </w:numPr>
        <w:spacing w:after="120"/>
        <w:ind w:firstLineChars="0"/>
        <w:rPr>
          <w:rFonts w:eastAsia="SimSun"/>
          <w:szCs w:val="24"/>
          <w:lang w:eastAsia="zh-CN"/>
        </w:rPr>
      </w:pPr>
      <w:r>
        <w:rPr>
          <w:rFonts w:eastAsia="SimSun"/>
          <w:szCs w:val="24"/>
          <w:lang w:eastAsia="zh-CN"/>
        </w:rPr>
        <w:t xml:space="preserve">For </w:t>
      </w:r>
      <w:r w:rsidRPr="001F550B">
        <w:rPr>
          <w:szCs w:val="24"/>
          <w:lang w:eastAsia="zh-CN"/>
        </w:rPr>
        <w:t>α</w:t>
      </w:r>
      <w:r>
        <w:rPr>
          <w:szCs w:val="24"/>
          <w:lang w:eastAsia="zh-CN"/>
        </w:rPr>
        <w:t>:</w:t>
      </w:r>
    </w:p>
    <w:p w14:paraId="7109826C" w14:textId="7755DE66" w:rsidR="002E29D1" w:rsidRDefault="00AD1C99" w:rsidP="00AD1C99">
      <w:pPr>
        <w:pStyle w:val="ListParagraph"/>
        <w:numPr>
          <w:ilvl w:val="1"/>
          <w:numId w:val="1"/>
        </w:numPr>
        <w:spacing w:after="120"/>
        <w:ind w:firstLineChars="0"/>
        <w:rPr>
          <w:rFonts w:eastAsia="SimSun"/>
          <w:szCs w:val="24"/>
          <w:lang w:eastAsia="zh-CN"/>
        </w:rPr>
      </w:pPr>
      <w:r>
        <w:rPr>
          <w:szCs w:val="24"/>
          <w:lang w:eastAsia="zh-CN"/>
        </w:rPr>
        <w:t>Option 1:</w:t>
      </w:r>
      <w:r w:rsidR="002E29D1">
        <w:rPr>
          <w:szCs w:val="24"/>
          <w:lang w:eastAsia="zh-CN"/>
        </w:rPr>
        <w:t xml:space="preserve"> 0</w:t>
      </w:r>
      <w:r w:rsidRPr="00CD25F7">
        <w:rPr>
          <w:szCs w:val="24"/>
          <w:lang w:eastAsia="zh-CN"/>
        </w:rPr>
        <w:t>°</w:t>
      </w:r>
      <w:r w:rsidR="002E29D1">
        <w:rPr>
          <w:szCs w:val="24"/>
          <w:lang w:eastAsia="zh-CN"/>
        </w:rPr>
        <w:t xml:space="preserve"> (</w:t>
      </w:r>
      <w:r w:rsidRPr="00AD1C99">
        <w:rPr>
          <w:i/>
          <w:iCs/>
          <w:szCs w:val="24"/>
          <w:lang w:eastAsia="zh-CN"/>
        </w:rPr>
        <w:t>MediaTek, Apple, Qualcomm, Nokia, Samsung, Huawei</w:t>
      </w:r>
      <w:r>
        <w:rPr>
          <w:szCs w:val="24"/>
          <w:lang w:eastAsia="zh-CN"/>
        </w:rPr>
        <w:t>)</w:t>
      </w:r>
    </w:p>
    <w:p w14:paraId="0CD5D56C" w14:textId="7B250C6A" w:rsidR="002E599B" w:rsidRDefault="00AD1C99" w:rsidP="00AD1C99">
      <w:pPr>
        <w:pStyle w:val="ListParagraph"/>
        <w:numPr>
          <w:ilvl w:val="0"/>
          <w:numId w:val="1"/>
        </w:numPr>
        <w:spacing w:after="120"/>
        <w:ind w:firstLineChars="0"/>
        <w:rPr>
          <w:szCs w:val="24"/>
          <w:lang w:eastAsia="zh-CN"/>
        </w:rPr>
      </w:pPr>
      <w:r>
        <w:rPr>
          <w:rFonts w:eastAsia="SimSun"/>
          <w:szCs w:val="24"/>
          <w:lang w:eastAsia="zh-CN"/>
        </w:rPr>
        <w:t>For</w:t>
      </w:r>
      <w:r w:rsidRPr="00AD1C99">
        <w:rPr>
          <w:szCs w:val="24"/>
          <w:lang w:eastAsia="zh-CN"/>
        </w:rPr>
        <w:t xml:space="preserve"> </w:t>
      </w:r>
      <w:r w:rsidRPr="00CD25F7">
        <w:rPr>
          <w:szCs w:val="24"/>
          <w:lang w:eastAsia="zh-CN"/>
        </w:rPr>
        <w:t>β</w:t>
      </w:r>
      <w:r w:rsidR="001248D6">
        <w:rPr>
          <w:szCs w:val="24"/>
          <w:lang w:eastAsia="zh-CN"/>
        </w:rPr>
        <w:t>:</w:t>
      </w:r>
    </w:p>
    <w:p w14:paraId="5F95F361" w14:textId="29FA0025" w:rsidR="00AD1C99" w:rsidRPr="006527FD" w:rsidRDefault="00AD1C99" w:rsidP="006527FD">
      <w:pPr>
        <w:pStyle w:val="ListParagraph"/>
        <w:numPr>
          <w:ilvl w:val="1"/>
          <w:numId w:val="1"/>
        </w:numPr>
        <w:spacing w:after="120"/>
        <w:ind w:firstLineChars="0"/>
        <w:rPr>
          <w:rFonts w:eastAsia="SimSun"/>
          <w:szCs w:val="24"/>
          <w:lang w:eastAsia="zh-CN"/>
        </w:rPr>
      </w:pPr>
      <w:r>
        <w:rPr>
          <w:szCs w:val="24"/>
          <w:lang w:eastAsia="zh-CN"/>
        </w:rPr>
        <w:t>Option 1</w:t>
      </w:r>
      <w:r w:rsidR="006527FD">
        <w:rPr>
          <w:szCs w:val="24"/>
          <w:lang w:eastAsia="zh-CN"/>
        </w:rPr>
        <w:t>: 0</w:t>
      </w:r>
      <w:r w:rsidR="006527FD" w:rsidRPr="00CD25F7">
        <w:rPr>
          <w:szCs w:val="24"/>
          <w:lang w:eastAsia="zh-CN"/>
        </w:rPr>
        <w:t>°</w:t>
      </w:r>
      <w:r w:rsidR="006527FD">
        <w:rPr>
          <w:szCs w:val="24"/>
          <w:lang w:eastAsia="zh-CN"/>
        </w:rPr>
        <w:t xml:space="preserve"> </w:t>
      </w:r>
      <w:r w:rsidR="006527FD">
        <w:rPr>
          <w:szCs w:val="24"/>
          <w:lang w:eastAsia="zh-CN"/>
        </w:rPr>
        <w:t>(</w:t>
      </w:r>
      <w:r w:rsidR="006527FD" w:rsidRPr="00AD1C99">
        <w:rPr>
          <w:i/>
          <w:iCs/>
          <w:szCs w:val="24"/>
          <w:lang w:eastAsia="zh-CN"/>
        </w:rPr>
        <w:t>MediaTek, Huawei</w:t>
      </w:r>
      <w:r w:rsidR="006527FD">
        <w:rPr>
          <w:szCs w:val="24"/>
          <w:lang w:eastAsia="zh-CN"/>
        </w:rPr>
        <w:t>)</w:t>
      </w:r>
    </w:p>
    <w:p w14:paraId="11E66199" w14:textId="415F4D0B" w:rsidR="006527FD" w:rsidRPr="006527FD" w:rsidRDefault="006527FD" w:rsidP="006527FD">
      <w:pPr>
        <w:pStyle w:val="ListParagraph"/>
        <w:numPr>
          <w:ilvl w:val="1"/>
          <w:numId w:val="1"/>
        </w:numPr>
        <w:spacing w:after="120"/>
        <w:ind w:firstLineChars="0"/>
        <w:rPr>
          <w:rFonts w:eastAsia="SimSun"/>
          <w:szCs w:val="24"/>
          <w:lang w:eastAsia="zh-CN"/>
        </w:rPr>
      </w:pPr>
      <w:r>
        <w:rPr>
          <w:szCs w:val="24"/>
          <w:lang w:eastAsia="zh-CN"/>
        </w:rPr>
        <w:t>Option 2: 10</w:t>
      </w:r>
      <w:r w:rsidRPr="00CD25F7">
        <w:rPr>
          <w:szCs w:val="24"/>
          <w:lang w:eastAsia="zh-CN"/>
        </w:rPr>
        <w:t>°</w:t>
      </w:r>
      <w:r>
        <w:rPr>
          <w:szCs w:val="24"/>
          <w:lang w:eastAsia="zh-CN"/>
        </w:rPr>
        <w:t xml:space="preserve"> </w:t>
      </w:r>
      <w:r>
        <w:rPr>
          <w:szCs w:val="24"/>
          <w:lang w:eastAsia="zh-CN"/>
        </w:rPr>
        <w:t>(</w:t>
      </w:r>
      <w:r w:rsidRPr="00AD1C99">
        <w:rPr>
          <w:i/>
          <w:iCs/>
          <w:szCs w:val="24"/>
          <w:lang w:eastAsia="zh-CN"/>
        </w:rPr>
        <w:t>MediaTek, Apple, Qualcomm, Nokia, Samsung</w:t>
      </w:r>
      <w:r>
        <w:rPr>
          <w:szCs w:val="24"/>
          <w:lang w:eastAsia="zh-CN"/>
        </w:rPr>
        <w:t>)</w:t>
      </w:r>
    </w:p>
    <w:p w14:paraId="06886233" w14:textId="7C7B0984" w:rsidR="006527FD" w:rsidRDefault="006527FD" w:rsidP="00AD1C99">
      <w:pPr>
        <w:pStyle w:val="ListParagraph"/>
        <w:numPr>
          <w:ilvl w:val="1"/>
          <w:numId w:val="1"/>
        </w:numPr>
        <w:spacing w:after="120"/>
        <w:ind w:firstLineChars="0"/>
        <w:rPr>
          <w:szCs w:val="24"/>
          <w:lang w:eastAsia="zh-CN"/>
        </w:rPr>
      </w:pPr>
      <w:r>
        <w:rPr>
          <w:szCs w:val="24"/>
          <w:lang w:eastAsia="zh-CN"/>
        </w:rPr>
        <w:t>Option 3: 13.2</w:t>
      </w:r>
      <w:r w:rsidRPr="00CD25F7">
        <w:rPr>
          <w:szCs w:val="24"/>
          <w:lang w:eastAsia="zh-CN"/>
        </w:rPr>
        <w:t>°</w:t>
      </w:r>
      <w:r>
        <w:rPr>
          <w:szCs w:val="24"/>
          <w:lang w:eastAsia="zh-CN"/>
        </w:rPr>
        <w:t xml:space="preserve"> </w:t>
      </w:r>
      <w:r w:rsidR="001248D6">
        <w:rPr>
          <w:szCs w:val="24"/>
          <w:lang w:eastAsia="zh-CN"/>
        </w:rPr>
        <w:t>(</w:t>
      </w:r>
      <w:r w:rsidR="001248D6" w:rsidRPr="00AD1C99">
        <w:rPr>
          <w:i/>
          <w:iCs/>
          <w:szCs w:val="24"/>
          <w:lang w:eastAsia="zh-CN"/>
        </w:rPr>
        <w:t>Huawei</w:t>
      </w:r>
      <w:r w:rsidR="001248D6">
        <w:rPr>
          <w:szCs w:val="24"/>
          <w:lang w:eastAsia="zh-CN"/>
        </w:rPr>
        <w:t>)</w:t>
      </w:r>
    </w:p>
    <w:p w14:paraId="1AB4B431" w14:textId="25018F08" w:rsidR="001248D6" w:rsidRDefault="001248D6" w:rsidP="001248D6">
      <w:pPr>
        <w:pStyle w:val="ListParagraph"/>
        <w:numPr>
          <w:ilvl w:val="0"/>
          <w:numId w:val="1"/>
        </w:numPr>
        <w:spacing w:after="120"/>
        <w:ind w:firstLineChars="0"/>
        <w:rPr>
          <w:szCs w:val="24"/>
          <w:lang w:eastAsia="zh-CN"/>
        </w:rPr>
      </w:pPr>
      <w:r>
        <w:rPr>
          <w:rFonts w:eastAsia="SimSun"/>
          <w:szCs w:val="24"/>
          <w:lang w:eastAsia="zh-CN"/>
        </w:rPr>
        <w:t>For</w:t>
      </w:r>
      <w:r w:rsidRPr="00AD1C99">
        <w:rPr>
          <w:szCs w:val="24"/>
          <w:lang w:eastAsia="zh-CN"/>
        </w:rPr>
        <w:t xml:space="preserve"> </w:t>
      </w:r>
      <w:r w:rsidRPr="00CD25F7">
        <w:rPr>
          <w:szCs w:val="24"/>
          <w:lang w:eastAsia="zh-CN"/>
        </w:rPr>
        <w:t>γ</w:t>
      </w:r>
      <w:r>
        <w:rPr>
          <w:szCs w:val="24"/>
          <w:lang w:eastAsia="zh-CN"/>
        </w:rPr>
        <w:t>:</w:t>
      </w:r>
    </w:p>
    <w:p w14:paraId="4E1674AA" w14:textId="77777777" w:rsidR="001248D6" w:rsidRDefault="001248D6" w:rsidP="001248D6">
      <w:pPr>
        <w:pStyle w:val="ListParagraph"/>
        <w:numPr>
          <w:ilvl w:val="1"/>
          <w:numId w:val="1"/>
        </w:numPr>
        <w:spacing w:after="120"/>
        <w:ind w:firstLineChars="0"/>
        <w:rPr>
          <w:rFonts w:eastAsia="SimSun"/>
          <w:szCs w:val="24"/>
          <w:lang w:eastAsia="zh-CN"/>
        </w:rPr>
      </w:pPr>
      <w:r>
        <w:rPr>
          <w:szCs w:val="24"/>
          <w:lang w:eastAsia="zh-CN"/>
        </w:rPr>
        <w:t>Option 1: 0</w:t>
      </w:r>
      <w:r w:rsidRPr="00CD25F7">
        <w:rPr>
          <w:szCs w:val="24"/>
          <w:lang w:eastAsia="zh-CN"/>
        </w:rPr>
        <w:t>°</w:t>
      </w:r>
      <w:r>
        <w:rPr>
          <w:szCs w:val="24"/>
          <w:lang w:eastAsia="zh-CN"/>
        </w:rPr>
        <w:t xml:space="preserve"> (</w:t>
      </w:r>
      <w:r w:rsidRPr="00AD1C99">
        <w:rPr>
          <w:i/>
          <w:iCs/>
          <w:szCs w:val="24"/>
          <w:lang w:eastAsia="zh-CN"/>
        </w:rPr>
        <w:t>MediaTek, Apple, Qualcomm, Nokia, Samsung, Huawei</w:t>
      </w:r>
      <w:r>
        <w:rPr>
          <w:szCs w:val="24"/>
          <w:lang w:eastAsia="zh-CN"/>
        </w:rPr>
        <w:t>)</w:t>
      </w:r>
    </w:p>
    <w:p w14:paraId="02693720" w14:textId="77777777" w:rsidR="002E599B" w:rsidRPr="00855CB0" w:rsidRDefault="002E599B" w:rsidP="002E599B">
      <w:pPr>
        <w:spacing w:after="120"/>
        <w:rPr>
          <w:szCs w:val="24"/>
          <w:lang w:eastAsia="zh-CN"/>
        </w:rPr>
      </w:pPr>
    </w:p>
    <w:p w14:paraId="19748485" w14:textId="77777777" w:rsidR="002E599B" w:rsidRPr="00EB239E" w:rsidRDefault="002E599B" w:rsidP="002E599B">
      <w:pPr>
        <w:spacing w:after="120"/>
        <w:rPr>
          <w:szCs w:val="24"/>
          <w:u w:val="single"/>
          <w:lang w:eastAsia="zh-CN"/>
        </w:rPr>
      </w:pPr>
      <w:r w:rsidRPr="00EB239E">
        <w:rPr>
          <w:szCs w:val="24"/>
          <w:u w:val="single"/>
          <w:lang w:eastAsia="zh-CN"/>
        </w:rPr>
        <w:t>Recommended WF:</w:t>
      </w:r>
    </w:p>
    <w:p w14:paraId="260C9725" w14:textId="77777777" w:rsidR="002E599B" w:rsidRPr="0035640D" w:rsidRDefault="002E599B" w:rsidP="002E599B">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Potential Agreement on:</w:t>
      </w:r>
    </w:p>
    <w:p w14:paraId="4C0F3318" w14:textId="71F59B2D" w:rsidR="002E599B" w:rsidRPr="000F2BDF" w:rsidRDefault="001248D6" w:rsidP="002E599B">
      <w:pPr>
        <w:pStyle w:val="ListParagraph"/>
        <w:numPr>
          <w:ilvl w:val="1"/>
          <w:numId w:val="1"/>
        </w:numPr>
        <w:spacing w:after="120"/>
        <w:ind w:firstLineChars="0"/>
        <w:rPr>
          <w:szCs w:val="24"/>
          <w:lang w:eastAsia="zh-CN"/>
        </w:rPr>
      </w:pPr>
      <w:r w:rsidRPr="001F550B">
        <w:rPr>
          <w:szCs w:val="24"/>
          <w:lang w:eastAsia="zh-CN"/>
        </w:rPr>
        <w:t>α</w:t>
      </w:r>
      <w:r w:rsidR="002E599B" w:rsidRPr="000F2BDF">
        <w:rPr>
          <w:szCs w:val="24"/>
          <w:lang w:eastAsia="zh-CN"/>
        </w:rPr>
        <w:t xml:space="preserve"> = </w:t>
      </w:r>
      <w:r>
        <w:rPr>
          <w:szCs w:val="24"/>
          <w:lang w:eastAsia="zh-CN"/>
        </w:rPr>
        <w:t>0</w:t>
      </w:r>
      <w:r w:rsidRPr="00CD25F7">
        <w:rPr>
          <w:szCs w:val="24"/>
          <w:lang w:eastAsia="zh-CN"/>
        </w:rPr>
        <w:t>°</w:t>
      </w:r>
    </w:p>
    <w:p w14:paraId="62CF5771" w14:textId="5BB03600" w:rsidR="001248D6" w:rsidRPr="000F2BDF" w:rsidRDefault="001248D6" w:rsidP="001248D6">
      <w:pPr>
        <w:pStyle w:val="ListParagraph"/>
        <w:numPr>
          <w:ilvl w:val="1"/>
          <w:numId w:val="1"/>
        </w:numPr>
        <w:spacing w:after="120"/>
        <w:ind w:firstLineChars="0"/>
        <w:rPr>
          <w:szCs w:val="24"/>
          <w:lang w:eastAsia="zh-CN"/>
        </w:rPr>
      </w:pPr>
      <w:r w:rsidRPr="00CD25F7">
        <w:rPr>
          <w:szCs w:val="24"/>
          <w:lang w:eastAsia="zh-CN"/>
        </w:rPr>
        <w:t>γ</w:t>
      </w:r>
      <w:r w:rsidRPr="000F2BDF">
        <w:rPr>
          <w:szCs w:val="24"/>
          <w:lang w:eastAsia="zh-CN"/>
        </w:rPr>
        <w:t xml:space="preserve"> = </w:t>
      </w:r>
      <w:r>
        <w:rPr>
          <w:szCs w:val="24"/>
          <w:lang w:eastAsia="zh-CN"/>
        </w:rPr>
        <w:t>0</w:t>
      </w:r>
      <w:r w:rsidRPr="00CD25F7">
        <w:rPr>
          <w:szCs w:val="24"/>
          <w:lang w:eastAsia="zh-CN"/>
        </w:rPr>
        <w:t>°</w:t>
      </w:r>
    </w:p>
    <w:p w14:paraId="5D9260A6" w14:textId="5E25F69F" w:rsidR="002E599B" w:rsidRPr="000F2BDF" w:rsidRDefault="001248D6" w:rsidP="001248D6">
      <w:pPr>
        <w:pStyle w:val="ListParagraph"/>
        <w:numPr>
          <w:ilvl w:val="0"/>
          <w:numId w:val="1"/>
        </w:numPr>
        <w:spacing w:after="120"/>
        <w:ind w:firstLineChars="0"/>
        <w:rPr>
          <w:szCs w:val="24"/>
          <w:lang w:eastAsia="zh-CN"/>
        </w:rPr>
      </w:pPr>
      <w:r>
        <w:rPr>
          <w:szCs w:val="24"/>
          <w:lang w:eastAsia="zh-CN"/>
        </w:rPr>
        <w:t xml:space="preserve">Discussion </w:t>
      </w:r>
      <w:proofErr w:type="gramStart"/>
      <w:r>
        <w:rPr>
          <w:szCs w:val="24"/>
          <w:lang w:eastAsia="zh-CN"/>
        </w:rPr>
        <w:t>need</w:t>
      </w:r>
      <w:proofErr w:type="gramEnd"/>
      <w:r>
        <w:rPr>
          <w:szCs w:val="24"/>
          <w:lang w:eastAsia="zh-CN"/>
        </w:rPr>
        <w:t xml:space="preserve"> on </w:t>
      </w:r>
      <w:r w:rsidRPr="00CD25F7">
        <w:rPr>
          <w:szCs w:val="24"/>
          <w:lang w:eastAsia="zh-CN"/>
        </w:rPr>
        <w:t>β</w:t>
      </w:r>
      <w:r>
        <w:rPr>
          <w:szCs w:val="24"/>
          <w:lang w:eastAsia="zh-CN"/>
        </w:rPr>
        <w:t>, but 10</w:t>
      </w:r>
      <w:r w:rsidRPr="00CD25F7">
        <w:rPr>
          <w:szCs w:val="24"/>
          <w:lang w:eastAsia="zh-CN"/>
        </w:rPr>
        <w:t>°</w:t>
      </w:r>
      <w:r>
        <w:rPr>
          <w:szCs w:val="24"/>
          <w:lang w:eastAsia="zh-CN"/>
        </w:rPr>
        <w:t xml:space="preserve"> may be agreeable.</w:t>
      </w:r>
    </w:p>
    <w:p w14:paraId="7F4AB3A3" w14:textId="77777777" w:rsidR="002E599B" w:rsidRDefault="002E599B" w:rsidP="0035640D">
      <w:pPr>
        <w:pStyle w:val="ListParagraph"/>
        <w:overflowPunct/>
        <w:autoSpaceDE/>
        <w:autoSpaceDN/>
        <w:adjustRightInd/>
        <w:spacing w:after="120"/>
        <w:ind w:left="936" w:firstLineChars="0" w:firstLine="0"/>
        <w:textAlignment w:val="auto"/>
        <w:rPr>
          <w:szCs w:val="24"/>
          <w:lang w:eastAsia="zh-CN"/>
        </w:rPr>
      </w:pPr>
    </w:p>
    <w:p w14:paraId="5ACC3252" w14:textId="77777777" w:rsidR="007128FC" w:rsidRPr="00855CB0" w:rsidRDefault="007128FC" w:rsidP="0035640D">
      <w:pPr>
        <w:pStyle w:val="ListParagraph"/>
        <w:overflowPunct/>
        <w:autoSpaceDE/>
        <w:autoSpaceDN/>
        <w:adjustRightInd/>
        <w:spacing w:after="120"/>
        <w:ind w:left="936" w:firstLineChars="0" w:firstLine="0"/>
        <w:textAlignment w:val="auto"/>
        <w:rPr>
          <w:szCs w:val="24"/>
          <w:lang w:eastAsia="zh-CN"/>
        </w:rPr>
      </w:pPr>
    </w:p>
    <w:p w14:paraId="716E6C06" w14:textId="4D11134B" w:rsidR="007F02AE" w:rsidRPr="00855CB0" w:rsidRDefault="007F02AE" w:rsidP="007F02AE">
      <w:pPr>
        <w:pStyle w:val="Heading4"/>
      </w:pPr>
      <w:r w:rsidRPr="00855CB0">
        <w:t>Issue 2-3-</w:t>
      </w:r>
      <w:r w:rsidR="00F63006">
        <w:t>7</w:t>
      </w:r>
      <w:r w:rsidRPr="00855CB0">
        <w:t xml:space="preserve">: GCS Antenna Coordinates for </w:t>
      </w:r>
      <w:r>
        <w:t>UE</w:t>
      </w:r>
    </w:p>
    <w:p w14:paraId="343327A1" w14:textId="77777777" w:rsidR="007F02AE" w:rsidRDefault="007F02AE" w:rsidP="007F02AE">
      <w:pPr>
        <w:rPr>
          <w:bCs/>
          <w:u w:val="single"/>
          <w:lang w:eastAsia="ko-KR"/>
        </w:rPr>
      </w:pPr>
      <w:r>
        <w:rPr>
          <w:bCs/>
          <w:u w:val="single"/>
          <w:lang w:eastAsia="ko-KR"/>
        </w:rPr>
        <w:t>Companies Views:</w:t>
      </w:r>
    </w:p>
    <w:p w14:paraId="2984124C" w14:textId="77777777" w:rsidR="007F02AE" w:rsidRDefault="007F02AE" w:rsidP="007F02AE">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73599766" w14:textId="77777777" w:rsidR="009C5DBE" w:rsidRPr="009C5DBE" w:rsidRDefault="009C5DBE" w:rsidP="009C5DBE">
      <w:pPr>
        <w:spacing w:after="120"/>
        <w:rPr>
          <w:szCs w:val="24"/>
          <w:lang w:eastAsia="zh-CN"/>
        </w:rPr>
      </w:pPr>
      <w:r w:rsidRPr="009C5DBE">
        <w:rPr>
          <w:szCs w:val="24"/>
          <w:lang w:eastAsia="zh-CN"/>
        </w:rPr>
        <w:t xml:space="preserve">GCS Location Coordinates for the UE: </w:t>
      </w:r>
    </w:p>
    <w:p w14:paraId="4F12114D" w14:textId="77777777" w:rsidR="009C5DBE" w:rsidRPr="009C5DBE" w:rsidRDefault="009C5DBE" w:rsidP="009C5DBE">
      <w:pPr>
        <w:spacing w:after="120"/>
        <w:ind w:left="284"/>
        <w:rPr>
          <w:szCs w:val="24"/>
          <w:lang w:eastAsia="zh-CN"/>
        </w:rPr>
      </w:pPr>
      <w:r w:rsidRPr="009C5DBE">
        <w:rPr>
          <w:szCs w:val="24"/>
          <w:lang w:eastAsia="zh-CN"/>
        </w:rPr>
        <w:t xml:space="preserve">Height = 1.5 </w:t>
      </w:r>
      <w:proofErr w:type="gramStart"/>
      <w:r w:rsidRPr="009C5DBE">
        <w:rPr>
          <w:szCs w:val="24"/>
          <w:lang w:eastAsia="zh-CN"/>
        </w:rPr>
        <w:t>m;</w:t>
      </w:r>
      <w:proofErr w:type="gramEnd"/>
    </w:p>
    <w:p w14:paraId="032E8A86" w14:textId="77777777" w:rsidR="009C5DBE" w:rsidRPr="009C5DBE" w:rsidRDefault="009C5DBE" w:rsidP="009C5DBE">
      <w:pPr>
        <w:spacing w:after="120"/>
        <w:ind w:left="284"/>
        <w:rPr>
          <w:szCs w:val="24"/>
          <w:lang w:eastAsia="zh-CN"/>
        </w:rPr>
      </w:pPr>
      <w:r w:rsidRPr="009C5DBE">
        <w:rPr>
          <w:szCs w:val="24"/>
          <w:lang w:eastAsia="zh-CN"/>
        </w:rPr>
        <w:t>Azimuth = 0; (placement on the x axis</w:t>
      </w:r>
      <w:proofErr w:type="gramStart"/>
      <w:r w:rsidRPr="009C5DBE">
        <w:rPr>
          <w:szCs w:val="24"/>
          <w:lang w:eastAsia="zh-CN"/>
        </w:rPr>
        <w:t>);</w:t>
      </w:r>
      <w:proofErr w:type="gramEnd"/>
    </w:p>
    <w:p w14:paraId="2B84D819" w14:textId="77777777" w:rsidR="009C5DBE" w:rsidRPr="009C5DBE" w:rsidRDefault="009C5DBE" w:rsidP="009C5DBE">
      <w:pPr>
        <w:spacing w:after="120"/>
        <w:ind w:left="284"/>
        <w:rPr>
          <w:szCs w:val="24"/>
          <w:lang w:eastAsia="zh-CN"/>
        </w:rPr>
      </w:pPr>
      <w:r w:rsidRPr="009C5DBE">
        <w:rPr>
          <w:szCs w:val="24"/>
          <w:lang w:eastAsia="zh-CN"/>
        </w:rPr>
        <w:t xml:space="preserve">X Coordinate = 100 m; (Distance from </w:t>
      </w:r>
      <w:proofErr w:type="spellStart"/>
      <w:r w:rsidRPr="009C5DBE">
        <w:rPr>
          <w:szCs w:val="24"/>
          <w:lang w:eastAsia="zh-CN"/>
        </w:rPr>
        <w:t>gNB</w:t>
      </w:r>
      <w:proofErr w:type="spellEnd"/>
      <w:r w:rsidRPr="009C5DBE">
        <w:rPr>
          <w:szCs w:val="24"/>
          <w:lang w:eastAsia="zh-CN"/>
        </w:rPr>
        <w:t xml:space="preserve"> = 100 m</w:t>
      </w:r>
      <w:proofErr w:type="gramStart"/>
      <w:r w:rsidRPr="009C5DBE">
        <w:rPr>
          <w:szCs w:val="24"/>
          <w:lang w:eastAsia="zh-CN"/>
        </w:rPr>
        <w:t>);</w:t>
      </w:r>
      <w:proofErr w:type="gramEnd"/>
    </w:p>
    <w:p w14:paraId="35BDD189" w14:textId="77777777" w:rsidR="007F02AE" w:rsidRDefault="007F02AE" w:rsidP="007F02AE">
      <w:pPr>
        <w:spacing w:after="120"/>
        <w:rPr>
          <w:szCs w:val="24"/>
          <w:lang w:eastAsia="zh-CN"/>
        </w:rPr>
      </w:pPr>
    </w:p>
    <w:p w14:paraId="4E1C4637" w14:textId="77777777" w:rsidR="007F02AE" w:rsidRDefault="007F02AE" w:rsidP="007F02AE">
      <w:pPr>
        <w:spacing w:after="120"/>
        <w:rPr>
          <w:szCs w:val="24"/>
          <w:lang w:eastAsia="zh-CN"/>
        </w:rPr>
      </w:pPr>
      <w:r>
        <w:rPr>
          <w:i/>
          <w:iCs/>
          <w:szCs w:val="24"/>
          <w:lang w:eastAsia="zh-CN"/>
        </w:rPr>
        <w:t xml:space="preserve">Apple </w:t>
      </w:r>
      <w:r>
        <w:rPr>
          <w:szCs w:val="24"/>
          <w:lang w:eastAsia="zh-CN"/>
        </w:rPr>
        <w:t>(from R4-2418550):</w:t>
      </w:r>
    </w:p>
    <w:p w14:paraId="03AD1D9C" w14:textId="22CFA535" w:rsidR="007F02AE" w:rsidRDefault="00E83B2B" w:rsidP="007F02AE">
      <w:pPr>
        <w:spacing w:after="120"/>
        <w:rPr>
          <w:szCs w:val="24"/>
          <w:lang w:eastAsia="zh-CN"/>
        </w:rPr>
      </w:pPr>
      <w:r w:rsidRPr="00E83B2B">
        <w:rPr>
          <w:szCs w:val="24"/>
          <w:lang w:eastAsia="zh-CN"/>
        </w:rPr>
        <w:t>Height of UE: 1.5 m</w:t>
      </w:r>
    </w:p>
    <w:p w14:paraId="40584768" w14:textId="77777777" w:rsidR="00E83B2B" w:rsidRDefault="00E83B2B" w:rsidP="007F02AE">
      <w:pPr>
        <w:spacing w:after="120"/>
        <w:rPr>
          <w:szCs w:val="24"/>
          <w:lang w:eastAsia="zh-CN"/>
        </w:rPr>
      </w:pPr>
    </w:p>
    <w:p w14:paraId="23558DF0" w14:textId="77777777" w:rsidR="007F02AE" w:rsidRPr="00EB239E" w:rsidRDefault="007F02AE" w:rsidP="007F02AE">
      <w:pPr>
        <w:spacing w:after="120"/>
        <w:rPr>
          <w:szCs w:val="24"/>
          <w:u w:val="single"/>
          <w:lang w:eastAsia="zh-CN"/>
        </w:rPr>
      </w:pPr>
      <w:r w:rsidRPr="00EB239E">
        <w:rPr>
          <w:szCs w:val="24"/>
          <w:u w:val="single"/>
          <w:lang w:eastAsia="zh-CN"/>
        </w:rPr>
        <w:t>Proposals:</w:t>
      </w:r>
    </w:p>
    <w:p w14:paraId="243306BB" w14:textId="564DAD71" w:rsidR="007F02AE" w:rsidRPr="00855CB0" w:rsidRDefault="007F02AE" w:rsidP="007F02AE">
      <w:pPr>
        <w:pStyle w:val="ListParagraph"/>
        <w:numPr>
          <w:ilvl w:val="0"/>
          <w:numId w:val="1"/>
        </w:numPr>
        <w:spacing w:after="120"/>
        <w:ind w:firstLineChars="0"/>
        <w:rPr>
          <w:rFonts w:eastAsia="SimSun"/>
          <w:szCs w:val="24"/>
          <w:lang w:eastAsia="zh-CN"/>
        </w:rPr>
      </w:pPr>
      <w:r w:rsidRPr="00855CB0">
        <w:rPr>
          <w:rFonts w:eastAsia="SimSun"/>
          <w:szCs w:val="24"/>
          <w:lang w:eastAsia="zh-CN"/>
        </w:rPr>
        <w:t xml:space="preserve">Option 1: For the </w:t>
      </w:r>
      <w:r w:rsidR="00E83B2B">
        <w:rPr>
          <w:rFonts w:eastAsia="SimSun"/>
          <w:szCs w:val="24"/>
          <w:lang w:eastAsia="zh-CN"/>
        </w:rPr>
        <w:t>UE</w:t>
      </w:r>
      <w:r w:rsidRPr="00855CB0">
        <w:rPr>
          <w:rFonts w:eastAsia="SimSun"/>
          <w:szCs w:val="24"/>
          <w:lang w:eastAsia="zh-CN"/>
        </w:rPr>
        <w:t>, use the following parameters</w:t>
      </w:r>
      <w:r>
        <w:rPr>
          <w:rFonts w:eastAsia="SimSun"/>
          <w:szCs w:val="24"/>
          <w:lang w:eastAsia="zh-CN"/>
        </w:rPr>
        <w:t>:</w:t>
      </w:r>
    </w:p>
    <w:p w14:paraId="04263C70"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 xml:space="preserve">Height = 1.5 </w:t>
      </w:r>
      <w:proofErr w:type="gramStart"/>
      <w:r w:rsidRPr="00E83B2B">
        <w:rPr>
          <w:szCs w:val="24"/>
          <w:lang w:eastAsia="zh-CN"/>
        </w:rPr>
        <w:t>m;</w:t>
      </w:r>
      <w:proofErr w:type="gramEnd"/>
    </w:p>
    <w:p w14:paraId="49E95474"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Azimuth = 0; (placement on the x axis</w:t>
      </w:r>
      <w:proofErr w:type="gramStart"/>
      <w:r w:rsidRPr="00E83B2B">
        <w:rPr>
          <w:szCs w:val="24"/>
          <w:lang w:eastAsia="zh-CN"/>
        </w:rPr>
        <w:t>);</w:t>
      </w:r>
      <w:proofErr w:type="gramEnd"/>
    </w:p>
    <w:p w14:paraId="1759AFB9" w14:textId="48DD4F45"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 xml:space="preserve">X Coordinate = 100 m; (Distance from </w:t>
      </w:r>
      <w:proofErr w:type="spellStart"/>
      <w:r w:rsidRPr="00E83B2B">
        <w:rPr>
          <w:szCs w:val="24"/>
          <w:lang w:eastAsia="zh-CN"/>
        </w:rPr>
        <w:t>gNB</w:t>
      </w:r>
      <w:proofErr w:type="spellEnd"/>
      <w:r w:rsidRPr="00E83B2B">
        <w:rPr>
          <w:szCs w:val="24"/>
          <w:lang w:eastAsia="zh-CN"/>
        </w:rPr>
        <w:t xml:space="preserve"> = 100 m)</w:t>
      </w:r>
    </w:p>
    <w:p w14:paraId="7FC34B2C" w14:textId="77777777" w:rsidR="007F02AE" w:rsidRPr="00855CB0" w:rsidRDefault="007F02AE" w:rsidP="007F02AE">
      <w:pPr>
        <w:spacing w:after="120"/>
        <w:rPr>
          <w:szCs w:val="24"/>
          <w:lang w:eastAsia="zh-CN"/>
        </w:rPr>
      </w:pPr>
    </w:p>
    <w:p w14:paraId="0227E1AE" w14:textId="77777777" w:rsidR="007F02AE" w:rsidRPr="00EB239E" w:rsidRDefault="007F02AE" w:rsidP="007F02AE">
      <w:pPr>
        <w:spacing w:after="120"/>
        <w:rPr>
          <w:szCs w:val="24"/>
          <w:u w:val="single"/>
          <w:lang w:eastAsia="zh-CN"/>
        </w:rPr>
      </w:pPr>
      <w:r w:rsidRPr="00EB239E">
        <w:rPr>
          <w:szCs w:val="24"/>
          <w:u w:val="single"/>
          <w:lang w:eastAsia="zh-CN"/>
        </w:rPr>
        <w:t>Recommended WF:</w:t>
      </w:r>
    </w:p>
    <w:p w14:paraId="4F098C14" w14:textId="77777777" w:rsidR="007F02AE" w:rsidRPr="0035640D" w:rsidRDefault="007F02AE" w:rsidP="007F02AE">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Potential Agreement on:</w:t>
      </w:r>
    </w:p>
    <w:p w14:paraId="03E2AC06"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 xml:space="preserve">Height = 1.5 </w:t>
      </w:r>
      <w:proofErr w:type="gramStart"/>
      <w:r w:rsidRPr="00E83B2B">
        <w:rPr>
          <w:szCs w:val="24"/>
          <w:lang w:eastAsia="zh-CN"/>
        </w:rPr>
        <w:t>m;</w:t>
      </w:r>
      <w:proofErr w:type="gramEnd"/>
    </w:p>
    <w:p w14:paraId="29EE0759"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Azimuth = 0; (placement on the x axis</w:t>
      </w:r>
      <w:proofErr w:type="gramStart"/>
      <w:r w:rsidRPr="00E83B2B">
        <w:rPr>
          <w:szCs w:val="24"/>
          <w:lang w:eastAsia="zh-CN"/>
        </w:rPr>
        <w:t>);</w:t>
      </w:r>
      <w:proofErr w:type="gramEnd"/>
    </w:p>
    <w:p w14:paraId="2B9C9868" w14:textId="77777777" w:rsidR="00E83B2B" w:rsidRPr="00E83B2B" w:rsidRDefault="00E83B2B" w:rsidP="00E83B2B">
      <w:pPr>
        <w:pStyle w:val="ListParagraph"/>
        <w:numPr>
          <w:ilvl w:val="1"/>
          <w:numId w:val="1"/>
        </w:numPr>
        <w:spacing w:after="120"/>
        <w:ind w:firstLineChars="0"/>
        <w:rPr>
          <w:szCs w:val="24"/>
          <w:lang w:eastAsia="zh-CN"/>
        </w:rPr>
      </w:pPr>
      <w:r w:rsidRPr="00E83B2B">
        <w:rPr>
          <w:szCs w:val="24"/>
          <w:lang w:eastAsia="zh-CN"/>
        </w:rPr>
        <w:t xml:space="preserve">X Coordinate = 100 m; (Distance from </w:t>
      </w:r>
      <w:proofErr w:type="spellStart"/>
      <w:r w:rsidRPr="00E83B2B">
        <w:rPr>
          <w:szCs w:val="24"/>
          <w:lang w:eastAsia="zh-CN"/>
        </w:rPr>
        <w:t>gNB</w:t>
      </w:r>
      <w:proofErr w:type="spellEnd"/>
      <w:r w:rsidRPr="00E83B2B">
        <w:rPr>
          <w:szCs w:val="24"/>
          <w:lang w:eastAsia="zh-CN"/>
        </w:rPr>
        <w:t xml:space="preserve"> = 100 m)</w:t>
      </w:r>
    </w:p>
    <w:p w14:paraId="4D7D52FB" w14:textId="77777777" w:rsidR="007128FC" w:rsidRDefault="007128FC" w:rsidP="007F02AE">
      <w:pPr>
        <w:pStyle w:val="ListParagraph"/>
        <w:overflowPunct/>
        <w:autoSpaceDE/>
        <w:autoSpaceDN/>
        <w:adjustRightInd/>
        <w:spacing w:after="120"/>
        <w:ind w:left="936" w:firstLineChars="0" w:firstLine="0"/>
        <w:textAlignment w:val="auto"/>
        <w:rPr>
          <w:szCs w:val="24"/>
          <w:lang w:eastAsia="zh-CN"/>
        </w:rPr>
      </w:pPr>
    </w:p>
    <w:p w14:paraId="5517BC12" w14:textId="77777777" w:rsidR="007128FC" w:rsidRDefault="007128FC" w:rsidP="007F02AE">
      <w:pPr>
        <w:pStyle w:val="ListParagraph"/>
        <w:overflowPunct/>
        <w:autoSpaceDE/>
        <w:autoSpaceDN/>
        <w:adjustRightInd/>
        <w:spacing w:after="120"/>
        <w:ind w:left="936" w:firstLineChars="0" w:firstLine="0"/>
        <w:textAlignment w:val="auto"/>
        <w:rPr>
          <w:szCs w:val="24"/>
          <w:lang w:eastAsia="zh-CN"/>
        </w:rPr>
      </w:pPr>
    </w:p>
    <w:p w14:paraId="58C192B6" w14:textId="7AF2FD4B" w:rsidR="007F02AE" w:rsidRPr="00855CB0" w:rsidRDefault="007F02AE" w:rsidP="007F02AE">
      <w:pPr>
        <w:pStyle w:val="Heading4"/>
      </w:pPr>
      <w:r w:rsidRPr="00855CB0">
        <w:t>Issue 2-3-</w:t>
      </w:r>
      <w:r w:rsidR="00F63006">
        <w:t>8</w:t>
      </w:r>
      <w:r w:rsidRPr="00855CB0">
        <w:t xml:space="preserve">: </w:t>
      </w:r>
      <w:r>
        <w:t>L</w:t>
      </w:r>
      <w:r w:rsidRPr="00855CB0">
        <w:t xml:space="preserve">CS Antenna Coordinates for </w:t>
      </w:r>
      <w:r w:rsidR="003C45F2">
        <w:t>UE</w:t>
      </w:r>
      <w:r w:rsidRPr="00855CB0">
        <w:t xml:space="preserve"> </w:t>
      </w:r>
    </w:p>
    <w:p w14:paraId="15263C17" w14:textId="77777777" w:rsidR="007F02AE" w:rsidRDefault="007F02AE" w:rsidP="007F02AE">
      <w:pPr>
        <w:rPr>
          <w:bCs/>
          <w:u w:val="single"/>
          <w:lang w:eastAsia="ko-KR"/>
        </w:rPr>
      </w:pPr>
      <w:r>
        <w:rPr>
          <w:bCs/>
          <w:u w:val="single"/>
          <w:lang w:eastAsia="ko-KR"/>
        </w:rPr>
        <w:t>Companies Views:</w:t>
      </w:r>
    </w:p>
    <w:p w14:paraId="76DC0E60" w14:textId="77777777" w:rsidR="007F02AE" w:rsidRDefault="007F02AE" w:rsidP="007F02AE">
      <w:pPr>
        <w:spacing w:after="120"/>
        <w:rPr>
          <w:szCs w:val="24"/>
          <w:lang w:eastAsia="zh-CN"/>
        </w:rPr>
      </w:pPr>
      <w:r w:rsidRPr="001258F3">
        <w:rPr>
          <w:i/>
          <w:iCs/>
          <w:szCs w:val="24"/>
          <w:lang w:eastAsia="zh-CN"/>
        </w:rPr>
        <w:t xml:space="preserve">MediaTek </w:t>
      </w:r>
      <w:r>
        <w:rPr>
          <w:szCs w:val="24"/>
          <w:lang w:eastAsia="zh-CN"/>
        </w:rPr>
        <w:t xml:space="preserve">(from R4-2417801): </w:t>
      </w:r>
    </w:p>
    <w:p w14:paraId="348C99F6" w14:textId="5220D5A0" w:rsidR="007F02AE" w:rsidRDefault="008B1C5B" w:rsidP="007F02AE">
      <w:pPr>
        <w:spacing w:after="120"/>
        <w:rPr>
          <w:szCs w:val="24"/>
          <w:lang w:eastAsia="zh-CN"/>
        </w:rPr>
      </w:pPr>
      <w:r w:rsidRPr="008B1C5B">
        <w:rPr>
          <w:szCs w:val="24"/>
          <w:lang w:eastAsia="zh-CN"/>
        </w:rPr>
        <w:t>Proposal #19: We propose to use UE (α, β, γ) = (180°, 0°, 0°).</w:t>
      </w:r>
    </w:p>
    <w:p w14:paraId="11ADA7C3" w14:textId="77777777" w:rsidR="008B1C5B" w:rsidRDefault="008B1C5B" w:rsidP="007F02AE">
      <w:pPr>
        <w:spacing w:after="120"/>
        <w:rPr>
          <w:i/>
          <w:iCs/>
          <w:szCs w:val="24"/>
          <w:lang w:eastAsia="zh-CN"/>
        </w:rPr>
      </w:pPr>
    </w:p>
    <w:p w14:paraId="10FB41F2" w14:textId="77777777" w:rsidR="007F02AE" w:rsidRDefault="007F02AE" w:rsidP="007F02AE">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4AB9E8BB" w14:textId="77777777" w:rsidR="00EA01E8" w:rsidRPr="00EA01E8" w:rsidRDefault="00EA01E8" w:rsidP="00EA01E8">
      <w:pPr>
        <w:pStyle w:val="ListParagraph"/>
        <w:numPr>
          <w:ilvl w:val="0"/>
          <w:numId w:val="1"/>
        </w:numPr>
        <w:spacing w:after="120"/>
        <w:ind w:firstLineChars="0"/>
        <w:rPr>
          <w:szCs w:val="24"/>
          <w:lang w:eastAsia="zh-CN"/>
        </w:rPr>
      </w:pPr>
      <w:r w:rsidRPr="00EA01E8">
        <w:rPr>
          <w:szCs w:val="24"/>
          <w:lang w:eastAsia="zh-CN"/>
        </w:rPr>
        <w:t xml:space="preserve">GCS to LCS Conversion </w:t>
      </w:r>
      <w:proofErr w:type="gramStart"/>
      <w:r w:rsidRPr="00EA01E8">
        <w:rPr>
          <w:szCs w:val="24"/>
          <w:lang w:eastAsia="zh-CN"/>
        </w:rPr>
        <w:t>angles  (</w:t>
      </w:r>
      <w:proofErr w:type="gramEnd"/>
      <w:r w:rsidRPr="00EA01E8">
        <w:rPr>
          <w:szCs w:val="24"/>
          <w:lang w:eastAsia="zh-CN"/>
        </w:rPr>
        <w:t xml:space="preserve">α,β,γ = bearing, </w:t>
      </w:r>
      <w:proofErr w:type="spellStart"/>
      <w:r w:rsidRPr="00EA01E8">
        <w:rPr>
          <w:szCs w:val="24"/>
          <w:lang w:eastAsia="zh-CN"/>
        </w:rPr>
        <w:t>downtilt</w:t>
      </w:r>
      <w:proofErr w:type="spellEnd"/>
      <w:r w:rsidRPr="00EA01E8">
        <w:rPr>
          <w:szCs w:val="24"/>
          <w:lang w:eastAsia="zh-CN"/>
        </w:rPr>
        <w:t>, panel slant) for the UE:</w:t>
      </w:r>
    </w:p>
    <w:p w14:paraId="59222D17" w14:textId="77777777" w:rsidR="00EA01E8" w:rsidRPr="00EA01E8" w:rsidRDefault="00EA01E8" w:rsidP="00EA01E8">
      <w:pPr>
        <w:pStyle w:val="ListParagraph"/>
        <w:numPr>
          <w:ilvl w:val="1"/>
          <w:numId w:val="1"/>
        </w:numPr>
        <w:spacing w:after="120"/>
        <w:ind w:firstLineChars="0"/>
        <w:rPr>
          <w:szCs w:val="24"/>
          <w:lang w:eastAsia="zh-CN"/>
        </w:rPr>
      </w:pPr>
      <w:proofErr w:type="gramStart"/>
      <w:r w:rsidRPr="00EA01E8">
        <w:rPr>
          <w:szCs w:val="24"/>
          <w:lang w:eastAsia="zh-CN"/>
        </w:rPr>
        <w:t>α,β</w:t>
      </w:r>
      <w:proofErr w:type="gramEnd"/>
      <w:r w:rsidRPr="00EA01E8">
        <w:rPr>
          <w:szCs w:val="24"/>
          <w:lang w:eastAsia="zh-CN"/>
        </w:rPr>
        <w:t>,γ=(180,0,0);</w:t>
      </w:r>
    </w:p>
    <w:p w14:paraId="0F28BF6C" w14:textId="77777777" w:rsidR="00EA01E8" w:rsidRPr="00EA01E8" w:rsidRDefault="00EA01E8" w:rsidP="00EA01E8">
      <w:pPr>
        <w:pStyle w:val="ListParagraph"/>
        <w:numPr>
          <w:ilvl w:val="1"/>
          <w:numId w:val="1"/>
        </w:numPr>
        <w:spacing w:after="120"/>
        <w:ind w:firstLineChars="0"/>
        <w:rPr>
          <w:szCs w:val="24"/>
          <w:lang w:eastAsia="zh-CN"/>
        </w:rPr>
      </w:pPr>
      <w:r w:rsidRPr="00EA01E8">
        <w:rPr>
          <w:szCs w:val="24"/>
          <w:lang w:eastAsia="zh-CN"/>
        </w:rPr>
        <w:t>Polarization Slant: ζ</w:t>
      </w:r>
      <w:proofErr w:type="gramStart"/>
      <w:r w:rsidRPr="00EA01E8">
        <w:rPr>
          <w:szCs w:val="24"/>
          <w:lang w:eastAsia="zh-CN"/>
        </w:rPr>
        <w:t>=(</w:t>
      </w:r>
      <w:proofErr w:type="gramEnd"/>
      <w:r w:rsidRPr="00EA01E8">
        <w:rPr>
          <w:szCs w:val="24"/>
          <w:lang w:eastAsia="zh-CN"/>
        </w:rPr>
        <w:t xml:space="preserve">0) </w:t>
      </w:r>
      <w:proofErr w:type="spellStart"/>
      <w:r w:rsidRPr="00EA01E8">
        <w:rPr>
          <w:szCs w:val="24"/>
          <w:lang w:eastAsia="zh-CN"/>
        </w:rPr>
        <w:t>deg</w:t>
      </w:r>
      <w:proofErr w:type="spellEnd"/>
      <w:r w:rsidRPr="00EA01E8">
        <w:rPr>
          <w:szCs w:val="24"/>
          <w:lang w:eastAsia="zh-CN"/>
        </w:rPr>
        <w:t xml:space="preserve"> </w:t>
      </w:r>
    </w:p>
    <w:p w14:paraId="2633976B" w14:textId="77777777" w:rsidR="007F02AE" w:rsidRDefault="007F02AE" w:rsidP="007F02AE">
      <w:pPr>
        <w:spacing w:after="120"/>
        <w:rPr>
          <w:szCs w:val="24"/>
          <w:lang w:eastAsia="zh-CN"/>
        </w:rPr>
      </w:pPr>
    </w:p>
    <w:p w14:paraId="24449FE4" w14:textId="77777777" w:rsidR="007F02AE" w:rsidRDefault="007F02AE" w:rsidP="007F02AE">
      <w:pPr>
        <w:spacing w:after="120"/>
        <w:rPr>
          <w:szCs w:val="24"/>
          <w:lang w:eastAsia="zh-CN"/>
        </w:rPr>
      </w:pPr>
      <w:r>
        <w:rPr>
          <w:i/>
          <w:iCs/>
          <w:szCs w:val="24"/>
          <w:lang w:eastAsia="zh-CN"/>
        </w:rPr>
        <w:t xml:space="preserve">Apple </w:t>
      </w:r>
      <w:r>
        <w:rPr>
          <w:szCs w:val="24"/>
          <w:lang w:eastAsia="zh-CN"/>
        </w:rPr>
        <w:t>(from R4-2418550):</w:t>
      </w:r>
    </w:p>
    <w:p w14:paraId="372E3E4A" w14:textId="7DCDBB52" w:rsidR="007F02AE" w:rsidRDefault="00117F32" w:rsidP="007F02AE">
      <w:pPr>
        <w:spacing w:after="120"/>
        <w:rPr>
          <w:szCs w:val="24"/>
          <w:lang w:eastAsia="zh-CN"/>
        </w:rPr>
      </w:pPr>
      <w:r w:rsidRPr="00117F32">
        <w:rPr>
          <w:szCs w:val="24"/>
          <w:lang w:eastAsia="zh-CN"/>
        </w:rPr>
        <w:t xml:space="preserve">LCS to GCS for UE: </w:t>
      </w:r>
      <w:proofErr w:type="gramStart"/>
      <w:r w:rsidRPr="00117F32">
        <w:rPr>
          <w:szCs w:val="24"/>
          <w:lang w:eastAsia="zh-CN"/>
        </w:rPr>
        <w:t>α,β</w:t>
      </w:r>
      <w:proofErr w:type="gramEnd"/>
      <w:r w:rsidRPr="00117F32">
        <w:rPr>
          <w:szCs w:val="24"/>
          <w:lang w:eastAsia="zh-CN"/>
        </w:rPr>
        <w:t>,γ=(180,0,0);</w:t>
      </w:r>
    </w:p>
    <w:p w14:paraId="60D550C8" w14:textId="77777777" w:rsidR="00117F32" w:rsidRDefault="00117F32" w:rsidP="007F02AE">
      <w:pPr>
        <w:spacing w:after="120"/>
        <w:rPr>
          <w:szCs w:val="24"/>
          <w:lang w:eastAsia="zh-CN"/>
        </w:rPr>
      </w:pPr>
    </w:p>
    <w:p w14:paraId="04186F88" w14:textId="77777777" w:rsidR="007F02AE" w:rsidRDefault="007F02AE" w:rsidP="007F02AE">
      <w:pPr>
        <w:spacing w:after="120"/>
        <w:rPr>
          <w:szCs w:val="24"/>
          <w:lang w:eastAsia="zh-CN"/>
        </w:rPr>
      </w:pPr>
      <w:r>
        <w:rPr>
          <w:i/>
          <w:iCs/>
          <w:szCs w:val="24"/>
          <w:lang w:eastAsia="zh-CN"/>
        </w:rPr>
        <w:t xml:space="preserve">Nokia </w:t>
      </w:r>
      <w:r>
        <w:rPr>
          <w:szCs w:val="24"/>
          <w:lang w:eastAsia="zh-CN"/>
        </w:rPr>
        <w:t>(from R4-2418043):</w:t>
      </w:r>
    </w:p>
    <w:p w14:paraId="53804EB2" w14:textId="77777777" w:rsidR="00E7259C" w:rsidRPr="00E7259C" w:rsidRDefault="00E7259C" w:rsidP="00E7259C">
      <w:pPr>
        <w:spacing w:after="120"/>
        <w:rPr>
          <w:szCs w:val="24"/>
          <w:lang w:eastAsia="zh-CN"/>
        </w:rPr>
      </w:pPr>
      <w:r w:rsidRPr="00E7259C">
        <w:rPr>
          <w:szCs w:val="24"/>
          <w:lang w:eastAsia="zh-CN"/>
        </w:rPr>
        <w:t>UE</w:t>
      </w:r>
    </w:p>
    <w:p w14:paraId="7C57F274" w14:textId="421F3A44" w:rsidR="00E7259C" w:rsidRPr="00E7259C" w:rsidRDefault="00E7259C" w:rsidP="00E7259C">
      <w:pPr>
        <w:pStyle w:val="ListParagraph"/>
        <w:numPr>
          <w:ilvl w:val="0"/>
          <w:numId w:val="1"/>
        </w:numPr>
        <w:spacing w:after="120"/>
        <w:ind w:firstLineChars="0"/>
        <w:rPr>
          <w:szCs w:val="24"/>
          <w:lang w:eastAsia="zh-CN"/>
        </w:rPr>
      </w:pPr>
      <w:r w:rsidRPr="00E7259C">
        <w:rPr>
          <w:szCs w:val="24"/>
          <w:lang w:eastAsia="zh-CN"/>
        </w:rPr>
        <w:t>(</w:t>
      </w:r>
      <w:proofErr w:type="gramStart"/>
      <w:r w:rsidRPr="00E7259C">
        <w:rPr>
          <w:szCs w:val="24"/>
          <w:lang w:eastAsia="zh-CN"/>
        </w:rPr>
        <w:t>α,β</w:t>
      </w:r>
      <w:proofErr w:type="gramEnd"/>
      <w:r w:rsidRPr="00E7259C">
        <w:rPr>
          <w:szCs w:val="24"/>
          <w:lang w:eastAsia="zh-CN"/>
        </w:rPr>
        <w:t xml:space="preserve">,γ = 180, 0, 0), </w:t>
      </w:r>
    </w:p>
    <w:p w14:paraId="54FD4CA4" w14:textId="73C3F89A" w:rsidR="00E7259C" w:rsidRPr="00E7259C" w:rsidRDefault="00E7259C" w:rsidP="00E7259C">
      <w:pPr>
        <w:pStyle w:val="ListParagraph"/>
        <w:numPr>
          <w:ilvl w:val="1"/>
          <w:numId w:val="1"/>
        </w:numPr>
        <w:spacing w:after="120"/>
        <w:ind w:firstLineChars="0"/>
        <w:rPr>
          <w:szCs w:val="24"/>
          <w:lang w:eastAsia="zh-CN"/>
        </w:rPr>
      </w:pPr>
      <w:r w:rsidRPr="00E7259C">
        <w:rPr>
          <w:szCs w:val="24"/>
          <w:lang w:eastAsia="zh-CN"/>
        </w:rPr>
        <w:t xml:space="preserve">I.e., intent is pointing towards BS along x-axis with no tilt, resulting in </w:t>
      </w:r>
      <w:proofErr w:type="spellStart"/>
      <w:r w:rsidRPr="00E7259C">
        <w:rPr>
          <w:szCs w:val="24"/>
          <w:lang w:eastAsia="zh-CN"/>
        </w:rPr>
        <w:t>θ_UE</w:t>
      </w:r>
      <w:proofErr w:type="spellEnd"/>
      <w:r w:rsidRPr="00E7259C">
        <w:rPr>
          <w:szCs w:val="24"/>
          <w:lang w:eastAsia="zh-CN"/>
        </w:rPr>
        <w:t xml:space="preserve">=90° and </w:t>
      </w:r>
      <w:proofErr w:type="spellStart"/>
      <w:r w:rsidRPr="00E7259C">
        <w:rPr>
          <w:szCs w:val="24"/>
          <w:lang w:eastAsia="zh-CN"/>
        </w:rPr>
        <w:t>ϕ_UE</w:t>
      </w:r>
      <w:proofErr w:type="spellEnd"/>
      <w:r w:rsidRPr="00E7259C">
        <w:rPr>
          <w:szCs w:val="24"/>
          <w:lang w:eastAsia="zh-CN"/>
        </w:rPr>
        <w:t>=180°.</w:t>
      </w:r>
    </w:p>
    <w:p w14:paraId="14721D34" w14:textId="33940EEA" w:rsidR="00E7259C" w:rsidRPr="00E7259C" w:rsidRDefault="00E7259C" w:rsidP="00E7259C">
      <w:pPr>
        <w:pStyle w:val="ListParagraph"/>
        <w:numPr>
          <w:ilvl w:val="0"/>
          <w:numId w:val="1"/>
        </w:numPr>
        <w:spacing w:after="120"/>
        <w:ind w:firstLineChars="0"/>
        <w:rPr>
          <w:szCs w:val="24"/>
          <w:lang w:eastAsia="zh-CN"/>
        </w:rPr>
      </w:pPr>
      <w:r w:rsidRPr="00E7259C">
        <w:rPr>
          <w:szCs w:val="24"/>
          <w:lang w:eastAsia="zh-CN"/>
        </w:rPr>
        <w:t>Polarization slant (0, 90).</w:t>
      </w:r>
    </w:p>
    <w:p w14:paraId="78D6FD66" w14:textId="11804193" w:rsidR="00E7259C" w:rsidRPr="00E7259C" w:rsidRDefault="00E7259C" w:rsidP="00E7259C">
      <w:pPr>
        <w:pStyle w:val="ListParagraph"/>
        <w:numPr>
          <w:ilvl w:val="0"/>
          <w:numId w:val="1"/>
        </w:numPr>
        <w:spacing w:after="120"/>
        <w:ind w:firstLineChars="0"/>
        <w:rPr>
          <w:szCs w:val="24"/>
          <w:lang w:eastAsia="zh-CN"/>
        </w:rPr>
      </w:pPr>
      <w:r w:rsidRPr="00E7259C">
        <w:rPr>
          <w:szCs w:val="24"/>
          <w:lang w:eastAsia="zh-CN"/>
        </w:rPr>
        <w:t>AE radiation pattern omnidirectional</w:t>
      </w:r>
    </w:p>
    <w:p w14:paraId="6AC42405" w14:textId="0EFCF801" w:rsidR="00E7259C" w:rsidRPr="00E7259C" w:rsidRDefault="00E7259C" w:rsidP="00E7259C">
      <w:pPr>
        <w:pStyle w:val="ListParagraph"/>
        <w:numPr>
          <w:ilvl w:val="1"/>
          <w:numId w:val="1"/>
        </w:numPr>
        <w:spacing w:after="120"/>
        <w:ind w:firstLineChars="0"/>
        <w:rPr>
          <w:szCs w:val="24"/>
          <w:lang w:eastAsia="zh-CN"/>
        </w:rPr>
      </w:pPr>
      <w:r w:rsidRPr="00E7259C">
        <w:rPr>
          <w:szCs w:val="24"/>
          <w:lang w:eastAsia="zh-CN"/>
        </w:rPr>
        <w:t>Informative: UE height is assumed 1.5m and d_2D=100m.</w:t>
      </w:r>
    </w:p>
    <w:p w14:paraId="143428F7" w14:textId="77777777" w:rsidR="007F02AE" w:rsidRDefault="007F02AE" w:rsidP="007F02AE">
      <w:pPr>
        <w:spacing w:after="120"/>
        <w:rPr>
          <w:szCs w:val="24"/>
          <w:lang w:eastAsia="zh-CN"/>
        </w:rPr>
      </w:pPr>
    </w:p>
    <w:p w14:paraId="4FF3A8A1" w14:textId="77777777" w:rsidR="007F02AE" w:rsidRDefault="007F02AE" w:rsidP="007F02AE">
      <w:pPr>
        <w:spacing w:after="120"/>
        <w:rPr>
          <w:szCs w:val="24"/>
          <w:lang w:eastAsia="zh-CN"/>
        </w:rPr>
      </w:pPr>
      <w:r>
        <w:rPr>
          <w:i/>
          <w:iCs/>
          <w:szCs w:val="24"/>
          <w:lang w:eastAsia="zh-CN"/>
        </w:rPr>
        <w:t xml:space="preserve">Huawei </w:t>
      </w:r>
      <w:r>
        <w:rPr>
          <w:szCs w:val="24"/>
          <w:lang w:eastAsia="zh-CN"/>
        </w:rPr>
        <w:t>(from R4-2419403):</w:t>
      </w:r>
    </w:p>
    <w:p w14:paraId="78DF7C06" w14:textId="5B230FF7" w:rsidR="007F02AE" w:rsidRDefault="0086445E" w:rsidP="007F02AE">
      <w:pPr>
        <w:spacing w:after="120"/>
        <w:rPr>
          <w:szCs w:val="24"/>
          <w:lang w:eastAsia="zh-CN"/>
        </w:rPr>
      </w:pPr>
      <w:r w:rsidRPr="0086445E">
        <w:rPr>
          <w:szCs w:val="24"/>
          <w:lang w:eastAsia="zh-CN"/>
        </w:rPr>
        <w:t>α=180°, β=0, γ=0 for UE side</w:t>
      </w:r>
    </w:p>
    <w:p w14:paraId="058AD880" w14:textId="77777777" w:rsidR="0086445E" w:rsidRDefault="0086445E" w:rsidP="007F02AE">
      <w:pPr>
        <w:spacing w:after="120"/>
        <w:rPr>
          <w:szCs w:val="24"/>
          <w:lang w:eastAsia="zh-CN"/>
        </w:rPr>
      </w:pPr>
    </w:p>
    <w:p w14:paraId="30A5E426" w14:textId="77777777" w:rsidR="007F02AE" w:rsidRPr="00EB239E" w:rsidRDefault="007F02AE" w:rsidP="007F02AE">
      <w:pPr>
        <w:spacing w:after="120"/>
        <w:rPr>
          <w:szCs w:val="24"/>
          <w:u w:val="single"/>
          <w:lang w:eastAsia="zh-CN"/>
        </w:rPr>
      </w:pPr>
      <w:r w:rsidRPr="00EB239E">
        <w:rPr>
          <w:szCs w:val="24"/>
          <w:u w:val="single"/>
          <w:lang w:eastAsia="zh-CN"/>
        </w:rPr>
        <w:t>Proposals:</w:t>
      </w:r>
    </w:p>
    <w:p w14:paraId="672E43EB" w14:textId="16FD6E98" w:rsidR="007F02AE" w:rsidRPr="000B35BA" w:rsidRDefault="007F02AE" w:rsidP="007F02AE">
      <w:pPr>
        <w:spacing w:after="120"/>
        <w:rPr>
          <w:szCs w:val="24"/>
          <w:lang w:eastAsia="zh-CN"/>
        </w:rPr>
      </w:pPr>
      <w:r>
        <w:rPr>
          <w:szCs w:val="24"/>
          <w:lang w:eastAsia="zh-CN"/>
        </w:rPr>
        <w:t>As</w:t>
      </w:r>
      <w:r w:rsidR="00F63006">
        <w:rPr>
          <w:szCs w:val="24"/>
          <w:lang w:eastAsia="zh-CN"/>
        </w:rPr>
        <w:t xml:space="preserve"> UE Antenna</w:t>
      </w:r>
      <w:r>
        <w:rPr>
          <w:szCs w:val="24"/>
          <w:lang w:eastAsia="zh-CN"/>
        </w:rPr>
        <w:t xml:space="preserve"> polarisation is covered in </w:t>
      </w:r>
      <w:r w:rsidRPr="00F63006">
        <w:rPr>
          <w:szCs w:val="24"/>
          <w:lang w:eastAsia="zh-CN"/>
        </w:rPr>
        <w:t>Issue 2-3-</w:t>
      </w:r>
      <w:r w:rsidR="00F63006" w:rsidRPr="00F63006">
        <w:rPr>
          <w:szCs w:val="24"/>
          <w:lang w:eastAsia="zh-CN"/>
        </w:rPr>
        <w:t>1</w:t>
      </w:r>
      <w:r w:rsidR="000051D0">
        <w:rPr>
          <w:szCs w:val="24"/>
          <w:lang w:eastAsia="zh-CN"/>
        </w:rPr>
        <w:t>3</w:t>
      </w:r>
      <w:r>
        <w:rPr>
          <w:szCs w:val="24"/>
          <w:lang w:eastAsia="zh-CN"/>
        </w:rPr>
        <w:t>, the following are proposed as options</w:t>
      </w:r>
    </w:p>
    <w:p w14:paraId="74F07E76" w14:textId="77777777" w:rsidR="007F02AE" w:rsidRPr="00AD1C99" w:rsidRDefault="007F02AE" w:rsidP="007F02AE">
      <w:pPr>
        <w:pStyle w:val="ListParagraph"/>
        <w:numPr>
          <w:ilvl w:val="0"/>
          <w:numId w:val="1"/>
        </w:numPr>
        <w:spacing w:after="120"/>
        <w:ind w:firstLineChars="0"/>
        <w:rPr>
          <w:rFonts w:eastAsia="SimSun"/>
          <w:szCs w:val="24"/>
          <w:lang w:eastAsia="zh-CN"/>
        </w:rPr>
      </w:pPr>
      <w:r>
        <w:rPr>
          <w:rFonts w:eastAsia="SimSun"/>
          <w:szCs w:val="24"/>
          <w:lang w:eastAsia="zh-CN"/>
        </w:rPr>
        <w:lastRenderedPageBreak/>
        <w:t xml:space="preserve">For </w:t>
      </w:r>
      <w:r w:rsidRPr="001F550B">
        <w:rPr>
          <w:szCs w:val="24"/>
          <w:lang w:eastAsia="zh-CN"/>
        </w:rPr>
        <w:t>α</w:t>
      </w:r>
      <w:r>
        <w:rPr>
          <w:szCs w:val="24"/>
          <w:lang w:eastAsia="zh-CN"/>
        </w:rPr>
        <w:t>:</w:t>
      </w:r>
    </w:p>
    <w:p w14:paraId="49306AE1" w14:textId="3198FA0F" w:rsidR="007F02AE" w:rsidRDefault="007F02AE" w:rsidP="007F02AE">
      <w:pPr>
        <w:pStyle w:val="ListParagraph"/>
        <w:numPr>
          <w:ilvl w:val="1"/>
          <w:numId w:val="1"/>
        </w:numPr>
        <w:spacing w:after="120"/>
        <w:ind w:firstLineChars="0"/>
        <w:rPr>
          <w:rFonts w:eastAsia="SimSun"/>
          <w:szCs w:val="24"/>
          <w:lang w:eastAsia="zh-CN"/>
        </w:rPr>
      </w:pPr>
      <w:r>
        <w:rPr>
          <w:szCs w:val="24"/>
          <w:lang w:eastAsia="zh-CN"/>
        </w:rPr>
        <w:t xml:space="preserve">Option 1: </w:t>
      </w:r>
      <w:r w:rsidR="00FE5A08">
        <w:rPr>
          <w:szCs w:val="24"/>
          <w:lang w:eastAsia="zh-CN"/>
        </w:rPr>
        <w:t>180</w:t>
      </w:r>
      <w:r w:rsidRPr="00CD25F7">
        <w:rPr>
          <w:szCs w:val="24"/>
          <w:lang w:eastAsia="zh-CN"/>
        </w:rPr>
        <w:t>°</w:t>
      </w:r>
      <w:r>
        <w:rPr>
          <w:szCs w:val="24"/>
          <w:lang w:eastAsia="zh-CN"/>
        </w:rPr>
        <w:t xml:space="preserve"> (</w:t>
      </w:r>
      <w:r w:rsidRPr="00AD1C99">
        <w:rPr>
          <w:i/>
          <w:iCs/>
          <w:szCs w:val="24"/>
          <w:lang w:eastAsia="zh-CN"/>
        </w:rPr>
        <w:t>MediaTek, Apple, Qualcomm, Nokia, Huawei</w:t>
      </w:r>
      <w:r>
        <w:rPr>
          <w:szCs w:val="24"/>
          <w:lang w:eastAsia="zh-CN"/>
        </w:rPr>
        <w:t>)</w:t>
      </w:r>
    </w:p>
    <w:p w14:paraId="618116DF" w14:textId="77777777" w:rsidR="007F02AE" w:rsidRDefault="007F02AE" w:rsidP="007F02AE">
      <w:pPr>
        <w:pStyle w:val="ListParagraph"/>
        <w:numPr>
          <w:ilvl w:val="0"/>
          <w:numId w:val="1"/>
        </w:numPr>
        <w:spacing w:after="120"/>
        <w:ind w:firstLineChars="0"/>
        <w:rPr>
          <w:szCs w:val="24"/>
          <w:lang w:eastAsia="zh-CN"/>
        </w:rPr>
      </w:pPr>
      <w:r>
        <w:rPr>
          <w:rFonts w:eastAsia="SimSun"/>
          <w:szCs w:val="24"/>
          <w:lang w:eastAsia="zh-CN"/>
        </w:rPr>
        <w:t>For</w:t>
      </w:r>
      <w:r w:rsidRPr="00AD1C99">
        <w:rPr>
          <w:szCs w:val="24"/>
          <w:lang w:eastAsia="zh-CN"/>
        </w:rPr>
        <w:t xml:space="preserve"> </w:t>
      </w:r>
      <w:r w:rsidRPr="00CD25F7">
        <w:rPr>
          <w:szCs w:val="24"/>
          <w:lang w:eastAsia="zh-CN"/>
        </w:rPr>
        <w:t>β</w:t>
      </w:r>
      <w:r>
        <w:rPr>
          <w:szCs w:val="24"/>
          <w:lang w:eastAsia="zh-CN"/>
        </w:rPr>
        <w:t>:</w:t>
      </w:r>
    </w:p>
    <w:p w14:paraId="305760C0" w14:textId="693501F5" w:rsidR="007F02AE" w:rsidRPr="006527FD" w:rsidRDefault="007F02AE" w:rsidP="007F02AE">
      <w:pPr>
        <w:pStyle w:val="ListParagraph"/>
        <w:numPr>
          <w:ilvl w:val="1"/>
          <w:numId w:val="1"/>
        </w:numPr>
        <w:spacing w:after="120"/>
        <w:ind w:firstLineChars="0"/>
        <w:rPr>
          <w:rFonts w:eastAsia="SimSun"/>
          <w:szCs w:val="24"/>
          <w:lang w:eastAsia="zh-CN"/>
        </w:rPr>
      </w:pPr>
      <w:r>
        <w:rPr>
          <w:szCs w:val="24"/>
          <w:lang w:eastAsia="zh-CN"/>
        </w:rPr>
        <w:t>Option 1: 0</w:t>
      </w:r>
      <w:r w:rsidRPr="00CD25F7">
        <w:rPr>
          <w:szCs w:val="24"/>
          <w:lang w:eastAsia="zh-CN"/>
        </w:rPr>
        <w:t>°</w:t>
      </w:r>
      <w:r>
        <w:rPr>
          <w:szCs w:val="24"/>
          <w:lang w:eastAsia="zh-CN"/>
        </w:rPr>
        <w:t xml:space="preserve"> </w:t>
      </w:r>
      <w:r w:rsidR="00FE5A08">
        <w:rPr>
          <w:szCs w:val="24"/>
          <w:lang w:eastAsia="zh-CN"/>
        </w:rPr>
        <w:t>(</w:t>
      </w:r>
      <w:r w:rsidR="00FE5A08" w:rsidRPr="00AD1C99">
        <w:rPr>
          <w:i/>
          <w:iCs/>
          <w:szCs w:val="24"/>
          <w:lang w:eastAsia="zh-CN"/>
        </w:rPr>
        <w:t>MediaTek, Apple, Qualcomm, Nokia, Huawei</w:t>
      </w:r>
      <w:r w:rsidR="00FE5A08">
        <w:rPr>
          <w:szCs w:val="24"/>
          <w:lang w:eastAsia="zh-CN"/>
        </w:rPr>
        <w:t>)</w:t>
      </w:r>
    </w:p>
    <w:p w14:paraId="69BADAC2" w14:textId="77777777" w:rsidR="007F02AE" w:rsidRDefault="007F02AE" w:rsidP="007F02AE">
      <w:pPr>
        <w:pStyle w:val="ListParagraph"/>
        <w:numPr>
          <w:ilvl w:val="0"/>
          <w:numId w:val="1"/>
        </w:numPr>
        <w:spacing w:after="120"/>
        <w:ind w:firstLineChars="0"/>
        <w:rPr>
          <w:szCs w:val="24"/>
          <w:lang w:eastAsia="zh-CN"/>
        </w:rPr>
      </w:pPr>
      <w:r>
        <w:rPr>
          <w:rFonts w:eastAsia="SimSun"/>
          <w:szCs w:val="24"/>
          <w:lang w:eastAsia="zh-CN"/>
        </w:rPr>
        <w:t>For</w:t>
      </w:r>
      <w:r w:rsidRPr="00AD1C99">
        <w:rPr>
          <w:szCs w:val="24"/>
          <w:lang w:eastAsia="zh-CN"/>
        </w:rPr>
        <w:t xml:space="preserve"> </w:t>
      </w:r>
      <w:r w:rsidRPr="00CD25F7">
        <w:rPr>
          <w:szCs w:val="24"/>
          <w:lang w:eastAsia="zh-CN"/>
        </w:rPr>
        <w:t>γ</w:t>
      </w:r>
      <w:r>
        <w:rPr>
          <w:szCs w:val="24"/>
          <w:lang w:eastAsia="zh-CN"/>
        </w:rPr>
        <w:t>:</w:t>
      </w:r>
    </w:p>
    <w:p w14:paraId="406744E7" w14:textId="54BDD40F" w:rsidR="007F02AE" w:rsidRDefault="007F02AE" w:rsidP="007F02AE">
      <w:pPr>
        <w:pStyle w:val="ListParagraph"/>
        <w:numPr>
          <w:ilvl w:val="1"/>
          <w:numId w:val="1"/>
        </w:numPr>
        <w:spacing w:after="120"/>
        <w:ind w:firstLineChars="0"/>
        <w:rPr>
          <w:rFonts w:eastAsia="SimSun"/>
          <w:szCs w:val="24"/>
          <w:lang w:eastAsia="zh-CN"/>
        </w:rPr>
      </w:pPr>
      <w:r>
        <w:rPr>
          <w:szCs w:val="24"/>
          <w:lang w:eastAsia="zh-CN"/>
        </w:rPr>
        <w:t>Option 1: 0</w:t>
      </w:r>
      <w:r w:rsidRPr="00CD25F7">
        <w:rPr>
          <w:szCs w:val="24"/>
          <w:lang w:eastAsia="zh-CN"/>
        </w:rPr>
        <w:t>°</w:t>
      </w:r>
      <w:r>
        <w:rPr>
          <w:szCs w:val="24"/>
          <w:lang w:eastAsia="zh-CN"/>
        </w:rPr>
        <w:t xml:space="preserve"> </w:t>
      </w:r>
      <w:r w:rsidR="00FE5A08">
        <w:rPr>
          <w:szCs w:val="24"/>
          <w:lang w:eastAsia="zh-CN"/>
        </w:rPr>
        <w:t>(</w:t>
      </w:r>
      <w:r w:rsidR="00FE5A08" w:rsidRPr="00AD1C99">
        <w:rPr>
          <w:i/>
          <w:iCs/>
          <w:szCs w:val="24"/>
          <w:lang w:eastAsia="zh-CN"/>
        </w:rPr>
        <w:t>MediaTek, Apple, Qualcomm, Nokia, Huawei</w:t>
      </w:r>
      <w:r w:rsidR="00FE5A08">
        <w:rPr>
          <w:szCs w:val="24"/>
          <w:lang w:eastAsia="zh-CN"/>
        </w:rPr>
        <w:t>)</w:t>
      </w:r>
    </w:p>
    <w:p w14:paraId="54CB387E" w14:textId="77777777" w:rsidR="007F02AE" w:rsidRPr="00855CB0" w:rsidRDefault="007F02AE" w:rsidP="007F02AE">
      <w:pPr>
        <w:spacing w:after="120"/>
        <w:rPr>
          <w:szCs w:val="24"/>
          <w:lang w:eastAsia="zh-CN"/>
        </w:rPr>
      </w:pPr>
    </w:p>
    <w:p w14:paraId="13432D2B" w14:textId="77777777" w:rsidR="007F02AE" w:rsidRPr="00EB239E" w:rsidRDefault="007F02AE" w:rsidP="007F02AE">
      <w:pPr>
        <w:spacing w:after="120"/>
        <w:rPr>
          <w:szCs w:val="24"/>
          <w:u w:val="single"/>
          <w:lang w:eastAsia="zh-CN"/>
        </w:rPr>
      </w:pPr>
      <w:r w:rsidRPr="00EB239E">
        <w:rPr>
          <w:szCs w:val="24"/>
          <w:u w:val="single"/>
          <w:lang w:eastAsia="zh-CN"/>
        </w:rPr>
        <w:t>Recommended WF:</w:t>
      </w:r>
    </w:p>
    <w:p w14:paraId="1328739C" w14:textId="77777777" w:rsidR="007F02AE" w:rsidRPr="0035640D" w:rsidRDefault="007F02AE" w:rsidP="007F02AE">
      <w:pPr>
        <w:pStyle w:val="ListParagraph"/>
        <w:numPr>
          <w:ilvl w:val="0"/>
          <w:numId w:val="1"/>
        </w:numPr>
        <w:overflowPunct/>
        <w:autoSpaceDE/>
        <w:autoSpaceDN/>
        <w:adjustRightInd/>
        <w:spacing w:after="120"/>
        <w:ind w:firstLineChars="0"/>
        <w:textAlignment w:val="auto"/>
        <w:rPr>
          <w:szCs w:val="24"/>
          <w:lang w:eastAsia="zh-CN"/>
        </w:rPr>
      </w:pPr>
      <w:r>
        <w:rPr>
          <w:rFonts w:eastAsia="SimSun"/>
          <w:szCs w:val="24"/>
          <w:lang w:eastAsia="zh-CN"/>
        </w:rPr>
        <w:t>Potential Agreement on:</w:t>
      </w:r>
    </w:p>
    <w:p w14:paraId="11E7E8DD" w14:textId="23E0D366" w:rsidR="007F02AE" w:rsidRPr="000F2BDF" w:rsidRDefault="007F02AE" w:rsidP="007F02AE">
      <w:pPr>
        <w:pStyle w:val="ListParagraph"/>
        <w:numPr>
          <w:ilvl w:val="1"/>
          <w:numId w:val="1"/>
        </w:numPr>
        <w:spacing w:after="120"/>
        <w:ind w:firstLineChars="0"/>
        <w:rPr>
          <w:szCs w:val="24"/>
          <w:lang w:eastAsia="zh-CN"/>
        </w:rPr>
      </w:pPr>
      <w:r w:rsidRPr="001F550B">
        <w:rPr>
          <w:szCs w:val="24"/>
          <w:lang w:eastAsia="zh-CN"/>
        </w:rPr>
        <w:t>α</w:t>
      </w:r>
      <w:r w:rsidRPr="000F2BDF">
        <w:rPr>
          <w:szCs w:val="24"/>
          <w:lang w:eastAsia="zh-CN"/>
        </w:rPr>
        <w:t xml:space="preserve"> = </w:t>
      </w:r>
      <w:r w:rsidR="00FE5A08">
        <w:rPr>
          <w:szCs w:val="24"/>
          <w:lang w:eastAsia="zh-CN"/>
        </w:rPr>
        <w:t>18</w:t>
      </w:r>
      <w:r>
        <w:rPr>
          <w:szCs w:val="24"/>
          <w:lang w:eastAsia="zh-CN"/>
        </w:rPr>
        <w:t>0</w:t>
      </w:r>
      <w:r w:rsidRPr="00CD25F7">
        <w:rPr>
          <w:szCs w:val="24"/>
          <w:lang w:eastAsia="zh-CN"/>
        </w:rPr>
        <w:t>°</w:t>
      </w:r>
    </w:p>
    <w:p w14:paraId="6BDC7297" w14:textId="74184C2C" w:rsidR="00FE5A08" w:rsidRDefault="00FE5A08" w:rsidP="007F02AE">
      <w:pPr>
        <w:pStyle w:val="ListParagraph"/>
        <w:numPr>
          <w:ilvl w:val="1"/>
          <w:numId w:val="1"/>
        </w:numPr>
        <w:spacing w:after="120"/>
        <w:ind w:firstLineChars="0"/>
        <w:rPr>
          <w:szCs w:val="24"/>
          <w:lang w:eastAsia="zh-CN"/>
        </w:rPr>
      </w:pPr>
      <w:r w:rsidRPr="0086445E">
        <w:rPr>
          <w:szCs w:val="24"/>
          <w:lang w:eastAsia="zh-CN"/>
        </w:rPr>
        <w:t>β=0</w:t>
      </w:r>
    </w:p>
    <w:p w14:paraId="08DD1AD0" w14:textId="54701B84" w:rsidR="007F02AE" w:rsidRDefault="007F02AE" w:rsidP="007F02AE">
      <w:pPr>
        <w:pStyle w:val="ListParagraph"/>
        <w:numPr>
          <w:ilvl w:val="1"/>
          <w:numId w:val="1"/>
        </w:numPr>
        <w:spacing w:after="120"/>
        <w:ind w:firstLineChars="0"/>
        <w:rPr>
          <w:szCs w:val="24"/>
          <w:lang w:eastAsia="zh-CN"/>
        </w:rPr>
      </w:pPr>
      <w:r w:rsidRPr="00CD25F7">
        <w:rPr>
          <w:szCs w:val="24"/>
          <w:lang w:eastAsia="zh-CN"/>
        </w:rPr>
        <w:t>γ</w:t>
      </w:r>
      <w:r w:rsidRPr="000F2BDF">
        <w:rPr>
          <w:szCs w:val="24"/>
          <w:lang w:eastAsia="zh-CN"/>
        </w:rPr>
        <w:t xml:space="preserve"> = </w:t>
      </w:r>
      <w:r>
        <w:rPr>
          <w:szCs w:val="24"/>
          <w:lang w:eastAsia="zh-CN"/>
        </w:rPr>
        <w:t>0</w:t>
      </w:r>
      <w:r w:rsidRPr="00CD25F7">
        <w:rPr>
          <w:szCs w:val="24"/>
          <w:lang w:eastAsia="zh-CN"/>
        </w:rPr>
        <w:t>°</w:t>
      </w:r>
    </w:p>
    <w:p w14:paraId="25573984" w14:textId="77777777" w:rsidR="00E3256D" w:rsidRDefault="00E3256D" w:rsidP="00E3256D">
      <w:pPr>
        <w:spacing w:after="120"/>
        <w:rPr>
          <w:szCs w:val="24"/>
          <w:highlight w:val="yellow"/>
          <w:lang w:eastAsia="zh-CN"/>
        </w:rPr>
      </w:pPr>
    </w:p>
    <w:p w14:paraId="607E38E0" w14:textId="77777777" w:rsidR="007128FC" w:rsidRDefault="007128FC" w:rsidP="00E3256D">
      <w:pPr>
        <w:spacing w:after="120"/>
        <w:rPr>
          <w:szCs w:val="24"/>
          <w:highlight w:val="yellow"/>
          <w:lang w:eastAsia="zh-CN"/>
        </w:rPr>
      </w:pPr>
    </w:p>
    <w:p w14:paraId="7D134119" w14:textId="5BBDAA88" w:rsidR="000D356E" w:rsidRDefault="000D356E" w:rsidP="000D356E">
      <w:pPr>
        <w:pStyle w:val="Heading4"/>
      </w:pPr>
      <w:r w:rsidRPr="001C1584">
        <w:t>Issue 2-3-</w:t>
      </w:r>
      <w:r w:rsidR="007F02AE">
        <w:t>9</w:t>
      </w:r>
      <w:r w:rsidRPr="001C1584">
        <w:t xml:space="preserve">: </w:t>
      </w:r>
      <w:r>
        <w:t xml:space="preserve">BS </w:t>
      </w:r>
      <w:r w:rsidR="00392F80">
        <w:t>Antenna</w:t>
      </w:r>
      <w:r w:rsidRPr="001C1584">
        <w:t xml:space="preserve"> </w:t>
      </w:r>
      <w:r>
        <w:t>Polarisation</w:t>
      </w:r>
    </w:p>
    <w:p w14:paraId="22C9C4B9" w14:textId="77777777" w:rsidR="000D356E" w:rsidRPr="00F14821" w:rsidRDefault="000D356E" w:rsidP="000D356E">
      <w:pPr>
        <w:spacing w:after="120"/>
        <w:rPr>
          <w:szCs w:val="24"/>
          <w:u w:val="single"/>
          <w:lang w:eastAsia="zh-CN"/>
        </w:rPr>
      </w:pPr>
      <w:r w:rsidRPr="00F14821">
        <w:rPr>
          <w:szCs w:val="24"/>
          <w:u w:val="single"/>
          <w:lang w:eastAsia="zh-CN"/>
        </w:rPr>
        <w:t>Proposals:</w:t>
      </w:r>
    </w:p>
    <w:p w14:paraId="2ABC010F" w14:textId="73F595CD" w:rsidR="000D356E" w:rsidRPr="00392F80" w:rsidRDefault="00F14821" w:rsidP="000D356E">
      <w:pPr>
        <w:pStyle w:val="ListParagraph"/>
        <w:numPr>
          <w:ilvl w:val="0"/>
          <w:numId w:val="1"/>
        </w:numPr>
        <w:spacing w:after="120"/>
        <w:ind w:firstLineChars="0"/>
        <w:rPr>
          <w:szCs w:val="24"/>
          <w:lang w:eastAsia="zh-CN"/>
        </w:rPr>
      </w:pPr>
      <w:r>
        <w:rPr>
          <w:szCs w:val="24"/>
          <w:lang w:eastAsia="zh-CN"/>
        </w:rPr>
        <w:t xml:space="preserve">Option 1: </w:t>
      </w:r>
      <w:r w:rsidR="007A424B">
        <w:rPr>
          <w:szCs w:val="24"/>
          <w:lang w:eastAsia="zh-CN"/>
        </w:rPr>
        <w:t xml:space="preserve">BS </w:t>
      </w:r>
      <w:r w:rsidR="007A424B" w:rsidRPr="007A424B">
        <w:rPr>
          <w:szCs w:val="24"/>
          <w:lang w:eastAsia="zh-CN"/>
        </w:rPr>
        <w:t>Polari</w:t>
      </w:r>
      <w:r w:rsidR="00392F80">
        <w:rPr>
          <w:szCs w:val="24"/>
          <w:lang w:eastAsia="zh-CN"/>
        </w:rPr>
        <w:t>s</w:t>
      </w:r>
      <w:r w:rsidR="007A424B" w:rsidRPr="007A424B">
        <w:rPr>
          <w:szCs w:val="24"/>
          <w:lang w:eastAsia="zh-CN"/>
        </w:rPr>
        <w:t>ation slant (+45, -45</w:t>
      </w:r>
      <w:r w:rsidR="007A424B">
        <w:rPr>
          <w:szCs w:val="24"/>
          <w:lang w:eastAsia="zh-CN"/>
        </w:rPr>
        <w:t>) (</w:t>
      </w:r>
      <w:r w:rsidR="007A424B">
        <w:rPr>
          <w:i/>
          <w:iCs/>
          <w:szCs w:val="24"/>
          <w:lang w:eastAsia="zh-CN"/>
        </w:rPr>
        <w:t>Nokia, Samsung</w:t>
      </w:r>
      <w:r w:rsidR="00B85C57">
        <w:rPr>
          <w:i/>
          <w:iCs/>
          <w:szCs w:val="24"/>
          <w:lang w:eastAsia="zh-CN"/>
        </w:rPr>
        <w:t>, Qualcomm, MediaTek)</w:t>
      </w:r>
    </w:p>
    <w:p w14:paraId="6EECBD64" w14:textId="77777777" w:rsidR="00392F80" w:rsidRDefault="00392F80" w:rsidP="00392F80">
      <w:pPr>
        <w:spacing w:after="120"/>
        <w:rPr>
          <w:szCs w:val="24"/>
          <w:lang w:eastAsia="zh-CN"/>
        </w:rPr>
      </w:pPr>
    </w:p>
    <w:p w14:paraId="19042614" w14:textId="023ABE30" w:rsidR="00392F80" w:rsidRDefault="00392F80" w:rsidP="00392F80">
      <w:pPr>
        <w:spacing w:after="120"/>
        <w:rPr>
          <w:szCs w:val="24"/>
          <w:u w:val="single"/>
          <w:lang w:eastAsia="zh-CN"/>
        </w:rPr>
      </w:pPr>
      <w:r>
        <w:rPr>
          <w:szCs w:val="24"/>
          <w:u w:val="single"/>
          <w:lang w:eastAsia="zh-CN"/>
        </w:rPr>
        <w:t>Recommended WF</w:t>
      </w:r>
    </w:p>
    <w:p w14:paraId="0D3342DF" w14:textId="2417A907" w:rsidR="00392F80" w:rsidRPr="00392F80" w:rsidRDefault="00392F80" w:rsidP="00392F80">
      <w:pPr>
        <w:pStyle w:val="ListParagraph"/>
        <w:numPr>
          <w:ilvl w:val="0"/>
          <w:numId w:val="1"/>
        </w:numPr>
        <w:spacing w:after="120"/>
        <w:ind w:firstLineChars="0"/>
        <w:rPr>
          <w:szCs w:val="24"/>
          <w:lang w:eastAsia="zh-CN"/>
        </w:rPr>
      </w:pPr>
      <w:r>
        <w:rPr>
          <w:szCs w:val="24"/>
          <w:lang w:eastAsia="zh-CN"/>
        </w:rPr>
        <w:t xml:space="preserve">Tentative Agreement: </w:t>
      </w:r>
      <w:r w:rsidRPr="00392F80">
        <w:rPr>
          <w:szCs w:val="24"/>
          <w:lang w:eastAsia="zh-CN"/>
        </w:rPr>
        <w:t>BS Polarisation slant (+45, -45)</w:t>
      </w:r>
    </w:p>
    <w:p w14:paraId="4284D604" w14:textId="77777777" w:rsidR="000D356E" w:rsidRDefault="000D356E" w:rsidP="00064548">
      <w:pPr>
        <w:spacing w:after="120"/>
        <w:rPr>
          <w:szCs w:val="24"/>
          <w:highlight w:val="yellow"/>
          <w:lang w:eastAsia="zh-CN"/>
        </w:rPr>
      </w:pPr>
    </w:p>
    <w:p w14:paraId="5BC937E1" w14:textId="77777777" w:rsidR="00BA5486" w:rsidRPr="00CB0BBC" w:rsidRDefault="00BA5486" w:rsidP="00064548">
      <w:pPr>
        <w:spacing w:after="120"/>
        <w:rPr>
          <w:szCs w:val="24"/>
          <w:highlight w:val="yellow"/>
          <w:lang w:eastAsia="zh-CN"/>
        </w:rPr>
      </w:pPr>
    </w:p>
    <w:p w14:paraId="78604F21" w14:textId="4BBC83F9" w:rsidR="00064548" w:rsidRDefault="00064548" w:rsidP="001C1584">
      <w:pPr>
        <w:pStyle w:val="Heading4"/>
      </w:pPr>
      <w:r w:rsidRPr="001C1584">
        <w:t>Issue 2-3-</w:t>
      </w:r>
      <w:r w:rsidR="00F63006">
        <w:t>10</w:t>
      </w:r>
      <w:r w:rsidRPr="001C1584">
        <w:t xml:space="preserve">: </w:t>
      </w:r>
      <w:r w:rsidR="00900821">
        <w:t xml:space="preserve">BS </w:t>
      </w:r>
      <w:r w:rsidRPr="001C1584">
        <w:t>Radiation Pattern</w:t>
      </w:r>
    </w:p>
    <w:p w14:paraId="64DD0C8D" w14:textId="0A571F8C" w:rsidR="006B0078" w:rsidRDefault="006B0078" w:rsidP="006B0078">
      <w:pPr>
        <w:rPr>
          <w:u w:val="single"/>
          <w:lang w:eastAsia="ko-KR"/>
        </w:rPr>
      </w:pPr>
      <w:r>
        <w:rPr>
          <w:u w:val="single"/>
          <w:lang w:eastAsia="ko-KR"/>
        </w:rPr>
        <w:t>Companies Views</w:t>
      </w:r>
    </w:p>
    <w:p w14:paraId="418DE934" w14:textId="77777777" w:rsidR="00CD2FE7" w:rsidRDefault="0025724A" w:rsidP="00CD2FE7">
      <w:pPr>
        <w:spacing w:after="120"/>
        <w:rPr>
          <w:szCs w:val="24"/>
          <w:lang w:eastAsia="zh-CN"/>
        </w:rPr>
      </w:pPr>
      <w:r>
        <w:rPr>
          <w:i/>
          <w:iCs/>
          <w:lang w:eastAsia="ko-KR"/>
        </w:rPr>
        <w:t xml:space="preserve">Apple </w:t>
      </w:r>
      <w:r w:rsidR="00CD2FE7">
        <w:rPr>
          <w:szCs w:val="24"/>
          <w:lang w:eastAsia="zh-CN"/>
        </w:rPr>
        <w:t>(from R4-2418550):</w:t>
      </w:r>
    </w:p>
    <w:p w14:paraId="09B864C6" w14:textId="7C385591" w:rsidR="00243886" w:rsidRDefault="00243886" w:rsidP="006B0078">
      <w:pPr>
        <w:rPr>
          <w:lang w:eastAsia="ko-KR"/>
        </w:rPr>
      </w:pPr>
      <w:r w:rsidRPr="00243886">
        <w:rPr>
          <w:lang w:eastAsia="ko-KR"/>
        </w:rPr>
        <w:t>Proposal #7: Assume directional antenna with radiation pattern in 38.901 for CDL channel.</w:t>
      </w:r>
    </w:p>
    <w:p w14:paraId="61E3965B" w14:textId="77777777" w:rsidR="00243886" w:rsidRDefault="00243886" w:rsidP="006B0078">
      <w:pPr>
        <w:rPr>
          <w:lang w:eastAsia="ko-KR"/>
        </w:rPr>
      </w:pPr>
    </w:p>
    <w:p w14:paraId="6AA4C0C6" w14:textId="77777777" w:rsidR="00054C29" w:rsidRPr="006573BD" w:rsidRDefault="00054C29" w:rsidP="00054C29">
      <w:pPr>
        <w:spacing w:after="120"/>
        <w:rPr>
          <w:szCs w:val="24"/>
          <w:lang w:eastAsia="zh-CN"/>
        </w:rPr>
      </w:pPr>
      <w:r w:rsidRPr="006573BD">
        <w:rPr>
          <w:i/>
          <w:iCs/>
          <w:szCs w:val="24"/>
          <w:lang w:eastAsia="zh-CN"/>
        </w:rPr>
        <w:t>Samsung</w:t>
      </w:r>
      <w:r w:rsidRPr="006573BD">
        <w:rPr>
          <w:szCs w:val="24"/>
          <w:lang w:eastAsia="zh-CN"/>
        </w:rPr>
        <w:t xml:space="preserve"> (from R4-24</w:t>
      </w:r>
      <w:r>
        <w:rPr>
          <w:szCs w:val="24"/>
          <w:lang w:eastAsia="zh-CN"/>
        </w:rPr>
        <w:t>18620):</w:t>
      </w:r>
    </w:p>
    <w:p w14:paraId="2DE17883" w14:textId="51AA75AF" w:rsidR="00243886" w:rsidRDefault="00CF2866" w:rsidP="006B0078">
      <w:pPr>
        <w:rPr>
          <w:lang w:eastAsia="ko-KR"/>
        </w:rPr>
      </w:pPr>
      <w:r w:rsidRPr="00CF2866">
        <w:rPr>
          <w:lang w:eastAsia="ko-KR"/>
        </w:rPr>
        <w:t>Proposal 4: For BS antenna configuration, the directional radiation power pattern per antenna element defined in 38.901 Table 7.3-1 should be used.</w:t>
      </w:r>
    </w:p>
    <w:p w14:paraId="07407938" w14:textId="77777777" w:rsidR="00CF2866" w:rsidRDefault="00CF2866" w:rsidP="006B0078">
      <w:pPr>
        <w:rPr>
          <w:lang w:eastAsia="ko-KR"/>
        </w:rPr>
      </w:pPr>
    </w:p>
    <w:p w14:paraId="173D74F1" w14:textId="77777777" w:rsidR="008E20FC" w:rsidRDefault="00F93389" w:rsidP="006B0078">
      <w:pPr>
        <w:rPr>
          <w:szCs w:val="24"/>
          <w:lang w:eastAsia="zh-CN"/>
        </w:rPr>
      </w:pPr>
      <w:r>
        <w:rPr>
          <w:i/>
          <w:iCs/>
          <w:lang w:eastAsia="ko-KR"/>
        </w:rPr>
        <w:t xml:space="preserve">MediaTek </w:t>
      </w:r>
      <w:r w:rsidR="008E20FC">
        <w:rPr>
          <w:szCs w:val="24"/>
          <w:lang w:eastAsia="zh-CN"/>
        </w:rPr>
        <w:t xml:space="preserve">(from R4-2417801): </w:t>
      </w:r>
    </w:p>
    <w:p w14:paraId="1DD9E8A4" w14:textId="460DB74A" w:rsidR="002E66F2" w:rsidRDefault="002E66F2" w:rsidP="006B0078">
      <w:pPr>
        <w:rPr>
          <w:lang w:eastAsia="ko-KR"/>
        </w:rPr>
      </w:pPr>
      <w:r w:rsidRPr="002E66F2">
        <w:rPr>
          <w:lang w:eastAsia="ko-KR"/>
        </w:rPr>
        <w:t>Proposal #11: We propose to use BS radiation pattern as defined in TR38.901 Table 7.3-1.</w:t>
      </w:r>
    </w:p>
    <w:p w14:paraId="4E573D95" w14:textId="77777777" w:rsidR="00FF0098" w:rsidRDefault="00FF0098" w:rsidP="006B0078">
      <w:pPr>
        <w:rPr>
          <w:lang w:eastAsia="ko-KR"/>
        </w:rPr>
      </w:pPr>
    </w:p>
    <w:p w14:paraId="5EC868A4" w14:textId="77777777" w:rsidR="00054C29" w:rsidRDefault="00054C29" w:rsidP="00054C29">
      <w:pPr>
        <w:spacing w:after="120"/>
        <w:rPr>
          <w:szCs w:val="24"/>
          <w:lang w:eastAsia="zh-CN"/>
        </w:rPr>
      </w:pPr>
      <w:r>
        <w:rPr>
          <w:i/>
          <w:iCs/>
          <w:szCs w:val="24"/>
          <w:lang w:eastAsia="zh-CN"/>
        </w:rPr>
        <w:t>Qualcomm</w:t>
      </w:r>
      <w:r w:rsidRPr="001258F3">
        <w:rPr>
          <w:i/>
          <w:iCs/>
          <w:szCs w:val="24"/>
          <w:lang w:eastAsia="zh-CN"/>
        </w:rPr>
        <w:t xml:space="preserve"> </w:t>
      </w:r>
      <w:r>
        <w:rPr>
          <w:szCs w:val="24"/>
          <w:lang w:eastAsia="zh-CN"/>
        </w:rPr>
        <w:t xml:space="preserve">(from R4-2418028): </w:t>
      </w:r>
    </w:p>
    <w:p w14:paraId="73991B49" w14:textId="22C2EE91" w:rsidR="002E66F2" w:rsidRDefault="00344585" w:rsidP="006B0078">
      <w:pPr>
        <w:rPr>
          <w:lang w:eastAsia="ko-KR"/>
        </w:rPr>
      </w:pPr>
      <w:r w:rsidRPr="00344585">
        <w:rPr>
          <w:lang w:eastAsia="ko-KR"/>
        </w:rPr>
        <w:t xml:space="preserve">Proposal 5: Support the radiation power pattern defined in 38.901 Table 7.3-1 to be used for Antenna Element Pattern at the </w:t>
      </w:r>
      <w:proofErr w:type="gramStart"/>
      <w:r w:rsidRPr="00344585">
        <w:rPr>
          <w:lang w:eastAsia="ko-KR"/>
        </w:rPr>
        <w:t>BS;</w:t>
      </w:r>
      <w:proofErr w:type="gramEnd"/>
    </w:p>
    <w:p w14:paraId="5C859CFD" w14:textId="77777777" w:rsidR="00344585" w:rsidRDefault="00344585" w:rsidP="006B0078">
      <w:pPr>
        <w:rPr>
          <w:lang w:eastAsia="ko-KR"/>
        </w:rPr>
      </w:pPr>
    </w:p>
    <w:p w14:paraId="5BB2C15A" w14:textId="77777777" w:rsidR="00CD2FE7" w:rsidRDefault="006A791C" w:rsidP="00CD2FE7">
      <w:pPr>
        <w:spacing w:after="120"/>
        <w:rPr>
          <w:szCs w:val="24"/>
          <w:lang w:eastAsia="zh-CN"/>
        </w:rPr>
      </w:pPr>
      <w:r>
        <w:rPr>
          <w:i/>
          <w:iCs/>
          <w:lang w:eastAsia="ko-KR"/>
        </w:rPr>
        <w:t xml:space="preserve">Nokia </w:t>
      </w:r>
      <w:r w:rsidR="00CD2FE7">
        <w:rPr>
          <w:szCs w:val="24"/>
          <w:lang w:eastAsia="zh-CN"/>
        </w:rPr>
        <w:t>(from R4-2418043):</w:t>
      </w:r>
    </w:p>
    <w:p w14:paraId="1AECE166" w14:textId="09BF7948" w:rsidR="006A791C" w:rsidRPr="00CD2FE7" w:rsidRDefault="006A791C" w:rsidP="004868B0">
      <w:pPr>
        <w:rPr>
          <w:lang w:eastAsia="ko-KR"/>
        </w:rPr>
      </w:pPr>
      <w:r w:rsidRPr="00CD2FE7">
        <w:rPr>
          <w:lang w:eastAsia="ko-KR"/>
        </w:rPr>
        <w:lastRenderedPageBreak/>
        <w:t xml:space="preserve">Extract from </w:t>
      </w:r>
      <w:r w:rsidR="008E20FC">
        <w:rPr>
          <w:lang w:eastAsia="ko-KR"/>
        </w:rPr>
        <w:t>P</w:t>
      </w:r>
      <w:r w:rsidRPr="00CD2FE7">
        <w:rPr>
          <w:lang w:eastAsia="ko-KR"/>
        </w:rPr>
        <w:t xml:space="preserve">roposal </w:t>
      </w:r>
      <w:r w:rsidR="00AB0F34" w:rsidRPr="00CD2FE7">
        <w:rPr>
          <w:lang w:eastAsia="ko-KR"/>
        </w:rPr>
        <w:t>12:</w:t>
      </w:r>
    </w:p>
    <w:p w14:paraId="66172CCA" w14:textId="12EC7746" w:rsidR="00AB0F34" w:rsidRDefault="00DC68F4" w:rsidP="004868B0">
      <w:pPr>
        <w:ind w:firstLine="284"/>
        <w:rPr>
          <w:lang w:eastAsia="ko-KR"/>
        </w:rPr>
      </w:pPr>
      <w:r w:rsidRPr="00F953A6">
        <w:rPr>
          <w:lang w:val="en-US"/>
        </w:rPr>
        <w:t>AE radiation pattern from 38.901 Table 7.3-1</w:t>
      </w:r>
    </w:p>
    <w:p w14:paraId="767997C5" w14:textId="77777777" w:rsidR="006A791C" w:rsidRPr="006A791C" w:rsidRDefault="006A791C" w:rsidP="006B0078">
      <w:pPr>
        <w:rPr>
          <w:lang w:eastAsia="ko-KR"/>
        </w:rPr>
      </w:pPr>
    </w:p>
    <w:p w14:paraId="21C892E9" w14:textId="77777777" w:rsidR="00064548" w:rsidRPr="00A149B8" w:rsidRDefault="00064548" w:rsidP="00064548">
      <w:pPr>
        <w:spacing w:after="120"/>
        <w:rPr>
          <w:szCs w:val="24"/>
          <w:u w:val="single"/>
          <w:lang w:eastAsia="zh-CN"/>
        </w:rPr>
      </w:pPr>
      <w:r w:rsidRPr="00A149B8">
        <w:rPr>
          <w:szCs w:val="24"/>
          <w:u w:val="single"/>
          <w:lang w:eastAsia="zh-CN"/>
        </w:rPr>
        <w:t>Proposals:</w:t>
      </w:r>
    </w:p>
    <w:p w14:paraId="3AE3F191" w14:textId="1B79FF88" w:rsidR="00064548" w:rsidRPr="00A149B8" w:rsidRDefault="00081CAB" w:rsidP="00064548">
      <w:pPr>
        <w:pStyle w:val="ListParagraph"/>
        <w:numPr>
          <w:ilvl w:val="0"/>
          <w:numId w:val="1"/>
        </w:numPr>
        <w:overflowPunct/>
        <w:autoSpaceDE/>
        <w:autoSpaceDN/>
        <w:adjustRightInd/>
        <w:spacing w:after="120"/>
        <w:ind w:firstLineChars="0"/>
        <w:textAlignment w:val="auto"/>
        <w:rPr>
          <w:rFonts w:eastAsia="SimSun"/>
          <w:szCs w:val="24"/>
          <w:lang w:eastAsia="zh-CN"/>
        </w:rPr>
      </w:pPr>
      <w:r w:rsidRPr="00A149B8">
        <w:rPr>
          <w:rFonts w:eastAsia="SimSun"/>
          <w:szCs w:val="24"/>
          <w:lang w:eastAsia="zh-CN"/>
        </w:rPr>
        <w:t xml:space="preserve">Option 1: </w:t>
      </w:r>
      <w:r w:rsidR="00A149B8" w:rsidRPr="00A149B8">
        <w:rPr>
          <w:lang w:eastAsia="ko-KR"/>
        </w:rPr>
        <w:t>BS radiation pattern as defined in TR38.901 Table 7.3-1.</w:t>
      </w:r>
      <w:r w:rsidR="00A149B8" w:rsidRPr="00A149B8">
        <w:rPr>
          <w:rFonts w:eastAsia="SimSun"/>
          <w:szCs w:val="24"/>
          <w:lang w:eastAsia="zh-CN"/>
        </w:rPr>
        <w:t xml:space="preserve"> </w:t>
      </w:r>
      <w:r w:rsidR="00064548" w:rsidRPr="00A149B8">
        <w:rPr>
          <w:rFonts w:eastAsia="SimSun"/>
          <w:szCs w:val="24"/>
          <w:lang w:eastAsia="zh-CN"/>
        </w:rPr>
        <w:t>(</w:t>
      </w:r>
      <w:r w:rsidR="00A149B8" w:rsidRPr="00A149B8">
        <w:rPr>
          <w:rFonts w:eastAsia="SimSun"/>
          <w:i/>
          <w:iCs/>
          <w:szCs w:val="24"/>
          <w:lang w:eastAsia="zh-CN"/>
        </w:rPr>
        <w:t>Apple, Samsung, MediaTek, Qualcomm, Nokia</w:t>
      </w:r>
      <w:r w:rsidR="00064548" w:rsidRPr="00A149B8">
        <w:rPr>
          <w:rFonts w:eastAsia="SimSun"/>
          <w:szCs w:val="24"/>
          <w:lang w:eastAsia="zh-CN"/>
        </w:rPr>
        <w:t>)</w:t>
      </w:r>
    </w:p>
    <w:p w14:paraId="55B71753" w14:textId="77777777" w:rsidR="00064548" w:rsidRPr="00CB0BBC" w:rsidRDefault="00064548" w:rsidP="00064548">
      <w:pPr>
        <w:spacing w:after="120"/>
        <w:rPr>
          <w:szCs w:val="24"/>
          <w:highlight w:val="yellow"/>
          <w:lang w:eastAsia="zh-CN"/>
        </w:rPr>
      </w:pPr>
    </w:p>
    <w:p w14:paraId="6C06A836" w14:textId="77777777" w:rsidR="00064548" w:rsidRPr="00A149B8" w:rsidRDefault="00064548" w:rsidP="00064548">
      <w:pPr>
        <w:spacing w:after="120"/>
        <w:rPr>
          <w:szCs w:val="24"/>
          <w:u w:val="single"/>
          <w:lang w:eastAsia="zh-CN"/>
        </w:rPr>
      </w:pPr>
      <w:r w:rsidRPr="00A149B8">
        <w:rPr>
          <w:szCs w:val="24"/>
          <w:u w:val="single"/>
          <w:lang w:eastAsia="zh-CN"/>
        </w:rPr>
        <w:t>Recommended WF:</w:t>
      </w:r>
    </w:p>
    <w:p w14:paraId="56701062" w14:textId="5EB9AAA0" w:rsidR="00064548" w:rsidRPr="00A149B8" w:rsidRDefault="00A149B8" w:rsidP="00064548">
      <w:pPr>
        <w:pStyle w:val="ListParagraph"/>
        <w:numPr>
          <w:ilvl w:val="0"/>
          <w:numId w:val="1"/>
        </w:numPr>
        <w:overflowPunct/>
        <w:autoSpaceDE/>
        <w:autoSpaceDN/>
        <w:adjustRightInd/>
        <w:spacing w:after="120"/>
        <w:ind w:firstLineChars="0"/>
        <w:textAlignment w:val="auto"/>
        <w:rPr>
          <w:szCs w:val="24"/>
          <w:lang w:eastAsia="zh-CN"/>
        </w:rPr>
      </w:pPr>
      <w:r w:rsidRPr="00A149B8">
        <w:rPr>
          <w:rFonts w:eastAsia="SimSun"/>
          <w:szCs w:val="24"/>
          <w:lang w:eastAsia="zh-CN"/>
        </w:rPr>
        <w:t xml:space="preserve">Tentative Agreement: </w:t>
      </w:r>
      <w:r w:rsidRPr="00A149B8">
        <w:rPr>
          <w:lang w:eastAsia="ko-KR"/>
        </w:rPr>
        <w:t>BS radiation pattern as defined in TR38.901 Table 7.3-1.</w:t>
      </w:r>
    </w:p>
    <w:p w14:paraId="39EDF1C1" w14:textId="77777777" w:rsidR="00064548" w:rsidRDefault="00064548" w:rsidP="00064548">
      <w:pPr>
        <w:spacing w:after="120"/>
        <w:rPr>
          <w:szCs w:val="24"/>
          <w:highlight w:val="yellow"/>
          <w:lang w:eastAsia="zh-CN"/>
        </w:rPr>
      </w:pPr>
    </w:p>
    <w:p w14:paraId="187ACA6E" w14:textId="77777777" w:rsidR="007128FC" w:rsidRDefault="007128FC" w:rsidP="00064548">
      <w:pPr>
        <w:spacing w:after="120"/>
        <w:rPr>
          <w:szCs w:val="24"/>
          <w:highlight w:val="yellow"/>
          <w:lang w:eastAsia="zh-CN"/>
        </w:rPr>
      </w:pPr>
    </w:p>
    <w:p w14:paraId="584F32D9" w14:textId="3D40F374" w:rsidR="00877E5D" w:rsidRDefault="00877E5D" w:rsidP="00877E5D">
      <w:pPr>
        <w:pStyle w:val="Heading4"/>
      </w:pPr>
      <w:r w:rsidRPr="001C1584">
        <w:t>Issue 2-3-</w:t>
      </w:r>
      <w:r>
        <w:t>1</w:t>
      </w:r>
      <w:r w:rsidR="003C45F2">
        <w:t>1</w:t>
      </w:r>
      <w:r w:rsidRPr="001C1584">
        <w:t xml:space="preserve">: </w:t>
      </w:r>
      <w:r>
        <w:t xml:space="preserve">BS Antenna </w:t>
      </w:r>
      <w:proofErr w:type="spellStart"/>
      <w:r>
        <w:t>Virtualiser</w:t>
      </w:r>
      <w:proofErr w:type="spellEnd"/>
      <w:r>
        <w:t xml:space="preserve"> choice</w:t>
      </w:r>
    </w:p>
    <w:p w14:paraId="715E9196" w14:textId="77777777" w:rsidR="00877E5D" w:rsidRPr="00A326A0" w:rsidRDefault="00877E5D" w:rsidP="00877E5D">
      <w:pPr>
        <w:spacing w:after="120"/>
        <w:rPr>
          <w:szCs w:val="24"/>
          <w:u w:val="single"/>
          <w:lang w:eastAsia="zh-CN"/>
        </w:rPr>
      </w:pPr>
      <w:r w:rsidRPr="00A326A0">
        <w:rPr>
          <w:szCs w:val="24"/>
          <w:u w:val="single"/>
          <w:lang w:eastAsia="zh-CN"/>
        </w:rPr>
        <w:t>Proposals:</w:t>
      </w:r>
    </w:p>
    <w:p w14:paraId="540410C4" w14:textId="257C0968" w:rsidR="00877E5D" w:rsidRDefault="00877E5D" w:rsidP="00877E5D">
      <w:pPr>
        <w:pStyle w:val="ListParagraph"/>
        <w:numPr>
          <w:ilvl w:val="0"/>
          <w:numId w:val="54"/>
        </w:numPr>
        <w:spacing w:after="120"/>
        <w:ind w:firstLineChars="0"/>
        <w:textAlignment w:val="auto"/>
        <w:rPr>
          <w:szCs w:val="24"/>
          <w:lang w:eastAsia="zh-CN"/>
        </w:rPr>
      </w:pPr>
      <w:r>
        <w:rPr>
          <w:szCs w:val="24"/>
          <w:lang w:eastAsia="zh-CN"/>
        </w:rPr>
        <w:t xml:space="preserve">Option 1: Down Tilt </w:t>
      </w:r>
      <w:proofErr w:type="spellStart"/>
      <w:proofErr w:type="gramStart"/>
      <w:r>
        <w:rPr>
          <w:szCs w:val="24"/>
          <w:lang w:eastAsia="zh-CN"/>
        </w:rPr>
        <w:t>Virtualiser</w:t>
      </w:r>
      <w:proofErr w:type="spellEnd"/>
      <w:r>
        <w:rPr>
          <w:szCs w:val="24"/>
          <w:lang w:eastAsia="zh-CN"/>
        </w:rPr>
        <w:t xml:space="preserve"> :</w:t>
      </w:r>
      <w:proofErr w:type="gramEnd"/>
      <w:r>
        <w:rPr>
          <w:szCs w:val="24"/>
          <w:lang w:eastAsia="zh-CN"/>
        </w:rPr>
        <w:t xml:space="preserve"> -10 degrees</w:t>
      </w:r>
      <w:r w:rsidR="00A4625A">
        <w:rPr>
          <w:szCs w:val="24"/>
          <w:lang w:eastAsia="zh-CN"/>
        </w:rPr>
        <w:t xml:space="preserve"> (</w:t>
      </w:r>
      <w:r w:rsidR="00A4625A">
        <w:rPr>
          <w:i/>
          <w:iCs/>
          <w:szCs w:val="24"/>
          <w:lang w:eastAsia="zh-CN"/>
        </w:rPr>
        <w:t xml:space="preserve">ZTE, </w:t>
      </w:r>
      <w:proofErr w:type="spellStart"/>
      <w:r w:rsidR="00A4625A">
        <w:rPr>
          <w:i/>
          <w:iCs/>
          <w:szCs w:val="24"/>
          <w:lang w:eastAsia="zh-CN"/>
        </w:rPr>
        <w:t>Sanechips</w:t>
      </w:r>
      <w:proofErr w:type="spellEnd"/>
      <w:r w:rsidR="00A4625A">
        <w:rPr>
          <w:i/>
          <w:iCs/>
          <w:szCs w:val="24"/>
          <w:lang w:eastAsia="zh-CN"/>
        </w:rPr>
        <w:t>)</w:t>
      </w:r>
    </w:p>
    <w:p w14:paraId="3B0410FC" w14:textId="58A8839E" w:rsidR="00877E5D" w:rsidRPr="00A4625A" w:rsidRDefault="00877E5D" w:rsidP="00877E5D">
      <w:pPr>
        <w:pStyle w:val="ListParagraph"/>
        <w:numPr>
          <w:ilvl w:val="0"/>
          <w:numId w:val="54"/>
        </w:numPr>
        <w:spacing w:after="120"/>
        <w:ind w:firstLineChars="0"/>
        <w:textAlignment w:val="auto"/>
        <w:rPr>
          <w:szCs w:val="24"/>
          <w:lang w:eastAsia="zh-CN"/>
        </w:rPr>
      </w:pPr>
      <w:r>
        <w:rPr>
          <w:szCs w:val="24"/>
          <w:lang w:eastAsia="zh-CN"/>
        </w:rPr>
        <w:t>Option 2: Broadside</w:t>
      </w:r>
      <w:r w:rsidR="00A4625A">
        <w:rPr>
          <w:szCs w:val="24"/>
          <w:lang w:eastAsia="zh-CN"/>
        </w:rPr>
        <w:t xml:space="preserve"> (</w:t>
      </w:r>
      <w:r w:rsidR="00A4625A">
        <w:rPr>
          <w:i/>
          <w:iCs/>
          <w:szCs w:val="24"/>
          <w:lang w:eastAsia="zh-CN"/>
        </w:rPr>
        <w:t>MediaTek)</w:t>
      </w:r>
    </w:p>
    <w:p w14:paraId="27CF204A" w14:textId="5CF11401" w:rsidR="00A4625A" w:rsidRDefault="00A4625A" w:rsidP="00A4625A">
      <w:pPr>
        <w:pStyle w:val="ListParagraph"/>
        <w:numPr>
          <w:ilvl w:val="1"/>
          <w:numId w:val="54"/>
        </w:numPr>
        <w:spacing w:after="120"/>
        <w:ind w:firstLineChars="0"/>
        <w:textAlignment w:val="auto"/>
        <w:rPr>
          <w:szCs w:val="24"/>
          <w:lang w:eastAsia="zh-CN"/>
        </w:rPr>
      </w:pPr>
      <w:r>
        <w:rPr>
          <w:szCs w:val="24"/>
          <w:lang w:eastAsia="zh-CN"/>
        </w:rPr>
        <w:t>Option 2a: Broad</w:t>
      </w:r>
      <w:r w:rsidR="00CF5A10">
        <w:rPr>
          <w:szCs w:val="24"/>
          <w:lang w:eastAsia="zh-CN"/>
        </w:rPr>
        <w:t xml:space="preserve">side for 38.827 partially connected </w:t>
      </w:r>
      <w:proofErr w:type="spellStart"/>
      <w:r w:rsidR="00CF5A10">
        <w:rPr>
          <w:szCs w:val="24"/>
          <w:lang w:eastAsia="zh-CN"/>
        </w:rPr>
        <w:t>virtualisers</w:t>
      </w:r>
      <w:proofErr w:type="spellEnd"/>
      <w:r w:rsidR="00CF5A10">
        <w:rPr>
          <w:szCs w:val="24"/>
          <w:lang w:eastAsia="zh-CN"/>
        </w:rPr>
        <w:t xml:space="preserve"> with 10 degrees of Mecha</w:t>
      </w:r>
      <w:r w:rsidR="00A326A0">
        <w:rPr>
          <w:szCs w:val="24"/>
          <w:lang w:eastAsia="zh-CN"/>
        </w:rPr>
        <w:t xml:space="preserve">nical </w:t>
      </w:r>
      <w:proofErr w:type="spellStart"/>
      <w:r w:rsidR="00A326A0">
        <w:rPr>
          <w:szCs w:val="24"/>
          <w:lang w:eastAsia="zh-CN"/>
        </w:rPr>
        <w:t>downtilt</w:t>
      </w:r>
      <w:proofErr w:type="spellEnd"/>
      <w:r w:rsidR="00A326A0">
        <w:rPr>
          <w:szCs w:val="24"/>
          <w:lang w:eastAsia="zh-CN"/>
        </w:rPr>
        <w:t xml:space="preserve"> (</w:t>
      </w:r>
      <w:r w:rsidR="00A326A0">
        <w:rPr>
          <w:i/>
          <w:iCs/>
          <w:szCs w:val="24"/>
          <w:lang w:eastAsia="zh-CN"/>
        </w:rPr>
        <w:t>Nokia)</w:t>
      </w:r>
    </w:p>
    <w:p w14:paraId="260C6EF6" w14:textId="5892F2D6" w:rsidR="00877E5D" w:rsidRPr="006403F5" w:rsidRDefault="00877E5D" w:rsidP="00877E5D">
      <w:pPr>
        <w:pStyle w:val="ListParagraph"/>
        <w:numPr>
          <w:ilvl w:val="0"/>
          <w:numId w:val="54"/>
        </w:numPr>
        <w:spacing w:after="120"/>
        <w:ind w:firstLineChars="0"/>
        <w:textAlignment w:val="auto"/>
        <w:rPr>
          <w:szCs w:val="24"/>
          <w:lang w:eastAsia="zh-CN"/>
        </w:rPr>
      </w:pPr>
      <w:r>
        <w:rPr>
          <w:szCs w:val="24"/>
          <w:lang w:eastAsia="zh-CN"/>
        </w:rPr>
        <w:t>Option 3: Max Receive Power</w:t>
      </w:r>
      <w:r w:rsidR="00A326A0">
        <w:rPr>
          <w:szCs w:val="24"/>
          <w:lang w:eastAsia="zh-CN"/>
        </w:rPr>
        <w:t xml:space="preserve"> for standard fully connected (</w:t>
      </w:r>
      <w:r w:rsidR="00A326A0">
        <w:rPr>
          <w:i/>
          <w:iCs/>
          <w:szCs w:val="24"/>
          <w:lang w:eastAsia="zh-CN"/>
        </w:rPr>
        <w:t>Nokia)</w:t>
      </w:r>
    </w:p>
    <w:p w14:paraId="2E638818" w14:textId="602204E4" w:rsidR="00947625" w:rsidRDefault="006403F5" w:rsidP="00947625">
      <w:pPr>
        <w:pStyle w:val="ListParagraph"/>
        <w:numPr>
          <w:ilvl w:val="0"/>
          <w:numId w:val="54"/>
        </w:numPr>
        <w:spacing w:after="120"/>
        <w:ind w:firstLineChars="0"/>
        <w:textAlignment w:val="auto"/>
        <w:rPr>
          <w:szCs w:val="24"/>
          <w:lang w:eastAsia="zh-CN"/>
        </w:rPr>
      </w:pPr>
      <w:r>
        <w:rPr>
          <w:szCs w:val="24"/>
          <w:lang w:eastAsia="zh-CN"/>
        </w:rPr>
        <w:t xml:space="preserve">Option 4: </w:t>
      </w:r>
      <w:r w:rsidR="00947625" w:rsidRPr="00947625">
        <w:rPr>
          <w:szCs w:val="24"/>
          <w:lang w:eastAsia="zh-CN"/>
        </w:rPr>
        <w:t xml:space="preserve">For BS antenna configurations with AAV use max receive </w:t>
      </w:r>
      <w:proofErr w:type="gramStart"/>
      <w:r w:rsidR="00947625" w:rsidRPr="00947625">
        <w:rPr>
          <w:szCs w:val="24"/>
          <w:lang w:eastAsia="zh-CN"/>
        </w:rPr>
        <w:t>power based</w:t>
      </w:r>
      <w:proofErr w:type="gramEnd"/>
      <w:r w:rsidR="00947625" w:rsidRPr="00947625">
        <w:rPr>
          <w:szCs w:val="24"/>
          <w:lang w:eastAsia="zh-CN"/>
        </w:rPr>
        <w:t xml:space="preserve"> BS antenna </w:t>
      </w:r>
      <w:proofErr w:type="spellStart"/>
      <w:r w:rsidR="00947625" w:rsidRPr="00947625">
        <w:rPr>
          <w:szCs w:val="24"/>
          <w:lang w:eastAsia="zh-CN"/>
        </w:rPr>
        <w:t>virtuali</w:t>
      </w:r>
      <w:r w:rsidR="00947625">
        <w:rPr>
          <w:szCs w:val="24"/>
          <w:lang w:eastAsia="zh-CN"/>
        </w:rPr>
        <w:t>ser</w:t>
      </w:r>
      <w:proofErr w:type="spellEnd"/>
      <w:r w:rsidR="00947625">
        <w:rPr>
          <w:szCs w:val="24"/>
          <w:lang w:eastAsia="zh-CN"/>
        </w:rPr>
        <w:t xml:space="preserve"> (</w:t>
      </w:r>
      <w:r w:rsidR="00947625">
        <w:rPr>
          <w:i/>
          <w:iCs/>
          <w:szCs w:val="24"/>
          <w:lang w:eastAsia="zh-CN"/>
        </w:rPr>
        <w:t>Apple</w:t>
      </w:r>
      <w:r w:rsidR="00947625">
        <w:rPr>
          <w:szCs w:val="24"/>
          <w:lang w:eastAsia="zh-CN"/>
        </w:rPr>
        <w:t>)</w:t>
      </w:r>
    </w:p>
    <w:p w14:paraId="4A05B58E" w14:textId="08579C6A" w:rsidR="00CA5A74" w:rsidRPr="00947625" w:rsidRDefault="00CA5A74" w:rsidP="00947625">
      <w:pPr>
        <w:pStyle w:val="ListParagraph"/>
        <w:numPr>
          <w:ilvl w:val="0"/>
          <w:numId w:val="54"/>
        </w:numPr>
        <w:spacing w:after="120"/>
        <w:ind w:firstLineChars="0"/>
        <w:textAlignment w:val="auto"/>
        <w:rPr>
          <w:szCs w:val="24"/>
          <w:lang w:eastAsia="zh-CN"/>
        </w:rPr>
      </w:pPr>
      <w:r>
        <w:rPr>
          <w:szCs w:val="24"/>
          <w:lang w:eastAsia="zh-CN"/>
        </w:rPr>
        <w:t xml:space="preserve">Option 5: </w:t>
      </w:r>
      <w:r w:rsidRPr="00CA5A74">
        <w:rPr>
          <w:szCs w:val="24"/>
          <w:lang w:eastAsia="zh-CN"/>
        </w:rPr>
        <w:t>For BS antenna virtualization, DFT combing weight is reasonable, but RAN4 need to clarify how to implement “panning” in link level simulation and if it’s needed.</w:t>
      </w:r>
      <w:r>
        <w:rPr>
          <w:szCs w:val="24"/>
          <w:lang w:eastAsia="zh-CN"/>
        </w:rPr>
        <w:t xml:space="preserve"> (</w:t>
      </w:r>
      <w:r w:rsidRPr="00CA5A74">
        <w:rPr>
          <w:i/>
          <w:iCs/>
          <w:szCs w:val="24"/>
          <w:lang w:eastAsia="zh-CN"/>
        </w:rPr>
        <w:t>Samsung</w:t>
      </w:r>
      <w:r>
        <w:rPr>
          <w:szCs w:val="24"/>
          <w:lang w:eastAsia="zh-CN"/>
        </w:rPr>
        <w:t>)</w:t>
      </w:r>
    </w:p>
    <w:p w14:paraId="3C775A42" w14:textId="77777777" w:rsidR="00A326A0" w:rsidRDefault="00A326A0" w:rsidP="00A326A0">
      <w:pPr>
        <w:spacing w:after="120"/>
        <w:rPr>
          <w:szCs w:val="24"/>
          <w:lang w:eastAsia="zh-CN"/>
        </w:rPr>
      </w:pPr>
    </w:p>
    <w:p w14:paraId="34099169" w14:textId="77777777" w:rsidR="00A326A0" w:rsidRPr="00A149B8" w:rsidRDefault="00A326A0" w:rsidP="00A326A0">
      <w:pPr>
        <w:spacing w:after="120"/>
        <w:rPr>
          <w:szCs w:val="24"/>
          <w:u w:val="single"/>
          <w:lang w:eastAsia="zh-CN"/>
        </w:rPr>
      </w:pPr>
      <w:r w:rsidRPr="00A149B8">
        <w:rPr>
          <w:szCs w:val="24"/>
          <w:u w:val="single"/>
          <w:lang w:eastAsia="zh-CN"/>
        </w:rPr>
        <w:t>Recommended WF:</w:t>
      </w:r>
    </w:p>
    <w:p w14:paraId="50910EB9" w14:textId="43454238" w:rsidR="00A326A0" w:rsidRPr="00A326A0" w:rsidRDefault="00A326A0" w:rsidP="00A326A0">
      <w:pPr>
        <w:pStyle w:val="ListParagraph"/>
        <w:numPr>
          <w:ilvl w:val="0"/>
          <w:numId w:val="1"/>
        </w:numPr>
        <w:spacing w:after="120"/>
        <w:ind w:firstLineChars="0"/>
        <w:rPr>
          <w:szCs w:val="24"/>
          <w:lang w:eastAsia="zh-CN"/>
        </w:rPr>
      </w:pPr>
      <w:r>
        <w:rPr>
          <w:szCs w:val="24"/>
          <w:lang w:eastAsia="zh-CN"/>
        </w:rPr>
        <w:t xml:space="preserve">For discussion, </w:t>
      </w:r>
      <w:r w:rsidR="003C45F2">
        <w:rPr>
          <w:szCs w:val="24"/>
          <w:lang w:eastAsia="zh-CN"/>
        </w:rPr>
        <w:t xml:space="preserve">some aspects </w:t>
      </w:r>
      <w:r>
        <w:rPr>
          <w:szCs w:val="24"/>
          <w:lang w:eastAsia="zh-CN"/>
        </w:rPr>
        <w:t xml:space="preserve">potentially overtaken by </w:t>
      </w:r>
      <w:r w:rsidR="003C45F2">
        <w:rPr>
          <w:szCs w:val="24"/>
          <w:lang w:eastAsia="zh-CN"/>
        </w:rPr>
        <w:t>issue 2-3-6</w:t>
      </w:r>
    </w:p>
    <w:p w14:paraId="19727DC2" w14:textId="77777777" w:rsidR="00877E5D" w:rsidRDefault="00877E5D" w:rsidP="00064548">
      <w:pPr>
        <w:spacing w:after="120"/>
        <w:rPr>
          <w:szCs w:val="24"/>
          <w:highlight w:val="yellow"/>
          <w:lang w:eastAsia="zh-CN"/>
        </w:rPr>
      </w:pPr>
    </w:p>
    <w:p w14:paraId="635FB176" w14:textId="77777777" w:rsidR="007128FC" w:rsidRPr="00CB0BBC" w:rsidRDefault="007128FC" w:rsidP="00064548">
      <w:pPr>
        <w:spacing w:after="120"/>
        <w:rPr>
          <w:szCs w:val="24"/>
          <w:highlight w:val="yellow"/>
          <w:lang w:eastAsia="zh-CN"/>
        </w:rPr>
      </w:pPr>
    </w:p>
    <w:p w14:paraId="381911E3" w14:textId="47F16467" w:rsidR="00392F80" w:rsidRDefault="00392F80" w:rsidP="00392F80">
      <w:pPr>
        <w:pStyle w:val="Heading4"/>
      </w:pPr>
      <w:r w:rsidRPr="001C1584">
        <w:t>Issue 2-3-</w:t>
      </w:r>
      <w:r w:rsidR="00F63006">
        <w:t>1</w:t>
      </w:r>
      <w:r w:rsidR="003C45F2">
        <w:t>2</w:t>
      </w:r>
      <w:r w:rsidRPr="001C1584">
        <w:t xml:space="preserve">: </w:t>
      </w:r>
      <w:r>
        <w:t>UE</w:t>
      </w:r>
      <w:r>
        <w:t xml:space="preserve"> Antenna</w:t>
      </w:r>
      <w:r w:rsidRPr="001C1584">
        <w:t xml:space="preserve"> </w:t>
      </w:r>
      <w:r>
        <w:t>Polarisation</w:t>
      </w:r>
    </w:p>
    <w:p w14:paraId="34D00C04" w14:textId="77777777" w:rsidR="00392F80" w:rsidRPr="00F14821" w:rsidRDefault="00392F80" w:rsidP="00392F80">
      <w:pPr>
        <w:spacing w:after="120"/>
        <w:rPr>
          <w:szCs w:val="24"/>
          <w:u w:val="single"/>
          <w:lang w:eastAsia="zh-CN"/>
        </w:rPr>
      </w:pPr>
      <w:r w:rsidRPr="00F14821">
        <w:rPr>
          <w:szCs w:val="24"/>
          <w:u w:val="single"/>
          <w:lang w:eastAsia="zh-CN"/>
        </w:rPr>
        <w:t>Proposals:</w:t>
      </w:r>
    </w:p>
    <w:p w14:paraId="2C69CFD1" w14:textId="115C9FB0" w:rsidR="00392F80" w:rsidRPr="00392F80" w:rsidRDefault="00392F80" w:rsidP="00392F80">
      <w:pPr>
        <w:pStyle w:val="ListParagraph"/>
        <w:numPr>
          <w:ilvl w:val="0"/>
          <w:numId w:val="1"/>
        </w:numPr>
        <w:spacing w:after="120"/>
        <w:ind w:firstLineChars="0"/>
        <w:rPr>
          <w:szCs w:val="24"/>
          <w:lang w:eastAsia="zh-CN"/>
        </w:rPr>
      </w:pPr>
      <w:r>
        <w:rPr>
          <w:szCs w:val="24"/>
          <w:lang w:eastAsia="zh-CN"/>
        </w:rPr>
        <w:t xml:space="preserve">Option 1: BS </w:t>
      </w:r>
      <w:r w:rsidRPr="007A424B">
        <w:rPr>
          <w:szCs w:val="24"/>
          <w:lang w:eastAsia="zh-CN"/>
        </w:rPr>
        <w:t>Polari</w:t>
      </w:r>
      <w:r>
        <w:rPr>
          <w:szCs w:val="24"/>
          <w:lang w:eastAsia="zh-CN"/>
        </w:rPr>
        <w:t>s</w:t>
      </w:r>
      <w:r w:rsidRPr="007A424B">
        <w:rPr>
          <w:szCs w:val="24"/>
          <w:lang w:eastAsia="zh-CN"/>
        </w:rPr>
        <w:t>ation (</w:t>
      </w:r>
      <w:r>
        <w:rPr>
          <w:szCs w:val="24"/>
          <w:lang w:eastAsia="zh-CN"/>
        </w:rPr>
        <w:t>0</w:t>
      </w:r>
      <w:r w:rsidRPr="007A424B">
        <w:rPr>
          <w:szCs w:val="24"/>
          <w:lang w:eastAsia="zh-CN"/>
        </w:rPr>
        <w:t xml:space="preserve">, </w:t>
      </w:r>
      <w:r>
        <w:rPr>
          <w:szCs w:val="24"/>
          <w:lang w:eastAsia="zh-CN"/>
        </w:rPr>
        <w:t>90</w:t>
      </w:r>
      <w:r>
        <w:rPr>
          <w:szCs w:val="24"/>
          <w:lang w:eastAsia="zh-CN"/>
        </w:rPr>
        <w:t>) (</w:t>
      </w:r>
      <w:r>
        <w:rPr>
          <w:i/>
          <w:iCs/>
          <w:szCs w:val="24"/>
          <w:lang w:eastAsia="zh-CN"/>
        </w:rPr>
        <w:t xml:space="preserve">Nokia, </w:t>
      </w:r>
      <w:r w:rsidR="00BA5486">
        <w:rPr>
          <w:i/>
          <w:iCs/>
          <w:szCs w:val="24"/>
          <w:lang w:eastAsia="zh-CN"/>
        </w:rPr>
        <w:t xml:space="preserve">Samsung, </w:t>
      </w:r>
      <w:r>
        <w:rPr>
          <w:i/>
          <w:iCs/>
          <w:szCs w:val="24"/>
          <w:lang w:eastAsia="zh-CN"/>
        </w:rPr>
        <w:t>Qualcomm, MediaTek)</w:t>
      </w:r>
    </w:p>
    <w:p w14:paraId="72566103" w14:textId="77777777" w:rsidR="00392F80" w:rsidRDefault="00392F80" w:rsidP="00392F80">
      <w:pPr>
        <w:spacing w:after="120"/>
        <w:rPr>
          <w:szCs w:val="24"/>
          <w:lang w:eastAsia="zh-CN"/>
        </w:rPr>
      </w:pPr>
    </w:p>
    <w:p w14:paraId="76D492FE" w14:textId="77777777" w:rsidR="00392F80" w:rsidRDefault="00392F80" w:rsidP="00392F80">
      <w:pPr>
        <w:spacing w:after="120"/>
        <w:rPr>
          <w:szCs w:val="24"/>
          <w:u w:val="single"/>
          <w:lang w:eastAsia="zh-CN"/>
        </w:rPr>
      </w:pPr>
      <w:r>
        <w:rPr>
          <w:szCs w:val="24"/>
          <w:u w:val="single"/>
          <w:lang w:eastAsia="zh-CN"/>
        </w:rPr>
        <w:t>Recommended WF</w:t>
      </w:r>
    </w:p>
    <w:p w14:paraId="5418117C" w14:textId="1B883EC7" w:rsidR="00392F80" w:rsidRDefault="00392F80" w:rsidP="00392F80">
      <w:pPr>
        <w:pStyle w:val="ListParagraph"/>
        <w:numPr>
          <w:ilvl w:val="0"/>
          <w:numId w:val="1"/>
        </w:numPr>
        <w:spacing w:after="120"/>
        <w:ind w:firstLineChars="0"/>
        <w:rPr>
          <w:szCs w:val="24"/>
          <w:lang w:eastAsia="zh-CN"/>
        </w:rPr>
      </w:pPr>
      <w:r>
        <w:rPr>
          <w:szCs w:val="24"/>
          <w:lang w:eastAsia="zh-CN"/>
        </w:rPr>
        <w:t xml:space="preserve">Tentative Agreement: </w:t>
      </w:r>
      <w:r w:rsidR="00BA5486">
        <w:rPr>
          <w:szCs w:val="24"/>
          <w:lang w:eastAsia="zh-CN"/>
        </w:rPr>
        <w:t>UE Polarisation</w:t>
      </w:r>
      <w:r w:rsidRPr="00392F80">
        <w:rPr>
          <w:szCs w:val="24"/>
          <w:lang w:eastAsia="zh-CN"/>
        </w:rPr>
        <w:t xml:space="preserve"> (</w:t>
      </w:r>
      <w:r w:rsidR="00BA5486">
        <w:rPr>
          <w:szCs w:val="24"/>
          <w:lang w:eastAsia="zh-CN"/>
        </w:rPr>
        <w:t>0</w:t>
      </w:r>
      <w:r w:rsidRPr="00392F80">
        <w:rPr>
          <w:szCs w:val="24"/>
          <w:lang w:eastAsia="zh-CN"/>
        </w:rPr>
        <w:t xml:space="preserve">, </w:t>
      </w:r>
      <w:r w:rsidR="00BA5486">
        <w:rPr>
          <w:szCs w:val="24"/>
          <w:lang w:eastAsia="zh-CN"/>
        </w:rPr>
        <w:t>90</w:t>
      </w:r>
      <w:r w:rsidRPr="00392F80">
        <w:rPr>
          <w:szCs w:val="24"/>
          <w:lang w:eastAsia="zh-CN"/>
        </w:rPr>
        <w:t>)</w:t>
      </w:r>
    </w:p>
    <w:p w14:paraId="28541726" w14:textId="77777777" w:rsidR="00BA5486" w:rsidRDefault="00BA5486" w:rsidP="00BA5486">
      <w:pPr>
        <w:spacing w:after="120"/>
        <w:rPr>
          <w:szCs w:val="24"/>
          <w:lang w:eastAsia="zh-CN"/>
        </w:rPr>
      </w:pPr>
    </w:p>
    <w:p w14:paraId="78626666" w14:textId="77777777" w:rsidR="00BA5486" w:rsidRPr="00BA5486" w:rsidRDefault="00BA5486" w:rsidP="00BA5486">
      <w:pPr>
        <w:spacing w:after="120"/>
        <w:rPr>
          <w:szCs w:val="24"/>
          <w:lang w:eastAsia="zh-CN"/>
        </w:rPr>
      </w:pPr>
    </w:p>
    <w:p w14:paraId="69869801" w14:textId="75D1072E" w:rsidR="004868B0" w:rsidRDefault="004868B0" w:rsidP="004868B0">
      <w:pPr>
        <w:pStyle w:val="Heading4"/>
      </w:pPr>
      <w:r w:rsidRPr="001C1584">
        <w:t>Issue 2-3-1</w:t>
      </w:r>
      <w:r w:rsidR="003C45F2">
        <w:t>3</w:t>
      </w:r>
      <w:r w:rsidRPr="001C1584">
        <w:t xml:space="preserve">: </w:t>
      </w:r>
      <w:r>
        <w:t>UE</w:t>
      </w:r>
      <w:r>
        <w:t xml:space="preserve"> </w:t>
      </w:r>
      <w:r w:rsidRPr="001C1584">
        <w:t>Radiation Pattern</w:t>
      </w:r>
    </w:p>
    <w:p w14:paraId="6B825293" w14:textId="77777777" w:rsidR="004868B0" w:rsidRDefault="004868B0" w:rsidP="004868B0">
      <w:pPr>
        <w:rPr>
          <w:u w:val="single"/>
          <w:lang w:eastAsia="ko-KR"/>
        </w:rPr>
      </w:pPr>
      <w:r>
        <w:rPr>
          <w:u w:val="single"/>
          <w:lang w:eastAsia="ko-KR"/>
        </w:rPr>
        <w:t>Companies Views</w:t>
      </w:r>
    </w:p>
    <w:p w14:paraId="476D1755" w14:textId="77777777" w:rsidR="00E81E81" w:rsidRDefault="00E81E81" w:rsidP="00E81E81">
      <w:pPr>
        <w:rPr>
          <w:szCs w:val="24"/>
          <w:lang w:eastAsia="zh-CN"/>
        </w:rPr>
      </w:pPr>
      <w:r>
        <w:rPr>
          <w:i/>
          <w:iCs/>
          <w:lang w:eastAsia="ko-KR"/>
        </w:rPr>
        <w:t xml:space="preserve">MediaTek </w:t>
      </w:r>
      <w:r>
        <w:rPr>
          <w:szCs w:val="24"/>
          <w:lang w:eastAsia="zh-CN"/>
        </w:rPr>
        <w:t xml:space="preserve">(from R4-2417801): </w:t>
      </w:r>
    </w:p>
    <w:p w14:paraId="075711A6" w14:textId="77832236" w:rsidR="00E81E81" w:rsidRDefault="0069533A" w:rsidP="00E81E81">
      <w:pPr>
        <w:rPr>
          <w:lang w:eastAsia="ko-KR"/>
        </w:rPr>
      </w:pPr>
      <w:r w:rsidRPr="0069533A">
        <w:rPr>
          <w:lang w:eastAsia="ko-KR"/>
        </w:rPr>
        <w:t>Proposal #12: We propose to use Omnidirectional antennas for UE.</w:t>
      </w:r>
    </w:p>
    <w:p w14:paraId="1888A8DE" w14:textId="77777777" w:rsidR="0069533A" w:rsidRDefault="0069533A" w:rsidP="00E81E81">
      <w:pPr>
        <w:rPr>
          <w:lang w:eastAsia="ko-KR"/>
        </w:rPr>
      </w:pPr>
    </w:p>
    <w:p w14:paraId="324CC474" w14:textId="77777777" w:rsidR="00E81E81" w:rsidRDefault="00E81E81" w:rsidP="00E81E81">
      <w:pPr>
        <w:spacing w:after="120"/>
        <w:rPr>
          <w:szCs w:val="24"/>
          <w:lang w:eastAsia="zh-CN"/>
        </w:rPr>
      </w:pPr>
      <w:r>
        <w:rPr>
          <w:i/>
          <w:iCs/>
          <w:szCs w:val="24"/>
          <w:lang w:eastAsia="zh-CN"/>
        </w:rPr>
        <w:lastRenderedPageBreak/>
        <w:t>Qualcomm</w:t>
      </w:r>
      <w:r w:rsidRPr="001258F3">
        <w:rPr>
          <w:i/>
          <w:iCs/>
          <w:szCs w:val="24"/>
          <w:lang w:eastAsia="zh-CN"/>
        </w:rPr>
        <w:t xml:space="preserve"> </w:t>
      </w:r>
      <w:r>
        <w:rPr>
          <w:szCs w:val="24"/>
          <w:lang w:eastAsia="zh-CN"/>
        </w:rPr>
        <w:t xml:space="preserve">(from R4-2418028): </w:t>
      </w:r>
    </w:p>
    <w:p w14:paraId="571DD68C" w14:textId="6B526928" w:rsidR="00E81E81" w:rsidRDefault="005E162F" w:rsidP="00E81E81">
      <w:pPr>
        <w:rPr>
          <w:lang w:eastAsia="ko-KR"/>
        </w:rPr>
      </w:pPr>
      <w:r w:rsidRPr="005E162F">
        <w:rPr>
          <w:lang w:eastAsia="ko-KR"/>
        </w:rPr>
        <w:t xml:space="preserve">Proposal 6: RAN4 to agree that the UE applies no </w:t>
      </w:r>
      <w:proofErr w:type="spellStart"/>
      <w:r w:rsidRPr="005E162F">
        <w:rPr>
          <w:lang w:eastAsia="ko-KR"/>
        </w:rPr>
        <w:t>virtualizer</w:t>
      </w:r>
      <w:proofErr w:type="spellEnd"/>
      <w:r w:rsidRPr="005E162F">
        <w:rPr>
          <w:lang w:eastAsia="ko-KR"/>
        </w:rPr>
        <w:t xml:space="preserve"> at the RX and that each Antenna Elements (omnidirectional as per previous agreements) is connected exclusively with one RX </w:t>
      </w:r>
      <w:proofErr w:type="gramStart"/>
      <w:r w:rsidRPr="005E162F">
        <w:rPr>
          <w:lang w:eastAsia="ko-KR"/>
        </w:rPr>
        <w:t>Chain;</w:t>
      </w:r>
      <w:proofErr w:type="gramEnd"/>
    </w:p>
    <w:p w14:paraId="30090E27" w14:textId="77777777" w:rsidR="005E162F" w:rsidRDefault="005E162F" w:rsidP="00E81E81">
      <w:pPr>
        <w:rPr>
          <w:lang w:eastAsia="ko-KR"/>
        </w:rPr>
      </w:pPr>
    </w:p>
    <w:p w14:paraId="2EBC9971" w14:textId="77777777" w:rsidR="00E81E81" w:rsidRDefault="00E81E81" w:rsidP="00E81E81">
      <w:pPr>
        <w:spacing w:after="120"/>
        <w:rPr>
          <w:szCs w:val="24"/>
          <w:lang w:eastAsia="zh-CN"/>
        </w:rPr>
      </w:pPr>
      <w:r>
        <w:rPr>
          <w:i/>
          <w:iCs/>
          <w:lang w:eastAsia="ko-KR"/>
        </w:rPr>
        <w:t xml:space="preserve">Nokia </w:t>
      </w:r>
      <w:r>
        <w:rPr>
          <w:szCs w:val="24"/>
          <w:lang w:eastAsia="zh-CN"/>
        </w:rPr>
        <w:t>(from R4-2418043):</w:t>
      </w:r>
    </w:p>
    <w:p w14:paraId="14576310" w14:textId="77777777" w:rsidR="00E81E81" w:rsidRPr="00CD2FE7" w:rsidRDefault="00E81E81" w:rsidP="00E81E81">
      <w:pPr>
        <w:rPr>
          <w:lang w:eastAsia="ko-KR"/>
        </w:rPr>
      </w:pPr>
      <w:r w:rsidRPr="00CD2FE7">
        <w:rPr>
          <w:lang w:eastAsia="ko-KR"/>
        </w:rPr>
        <w:t xml:space="preserve">Extract from </w:t>
      </w:r>
      <w:r>
        <w:rPr>
          <w:lang w:eastAsia="ko-KR"/>
        </w:rPr>
        <w:t>P</w:t>
      </w:r>
      <w:r w:rsidRPr="00CD2FE7">
        <w:rPr>
          <w:lang w:eastAsia="ko-KR"/>
        </w:rPr>
        <w:t>roposal 12:</w:t>
      </w:r>
    </w:p>
    <w:p w14:paraId="1F3EB698" w14:textId="04A6D988" w:rsidR="004868B0" w:rsidRDefault="00CE19A7" w:rsidP="00CE19A7">
      <w:pPr>
        <w:ind w:firstLine="284"/>
        <w:rPr>
          <w:u w:val="single"/>
          <w:lang w:eastAsia="ko-KR"/>
        </w:rPr>
      </w:pPr>
      <w:r w:rsidRPr="00CE19A7">
        <w:rPr>
          <w:lang w:val="en-US"/>
        </w:rPr>
        <w:t>AE radiation pattern omnidirectional</w:t>
      </w:r>
    </w:p>
    <w:p w14:paraId="4407ED82" w14:textId="77777777" w:rsidR="0020295C" w:rsidRDefault="0020295C" w:rsidP="0020295C">
      <w:pPr>
        <w:spacing w:after="120"/>
        <w:rPr>
          <w:szCs w:val="24"/>
          <w:u w:val="single"/>
          <w:lang w:eastAsia="zh-CN"/>
        </w:rPr>
      </w:pPr>
    </w:p>
    <w:p w14:paraId="55761BF4" w14:textId="3B26368F" w:rsidR="0020295C" w:rsidRPr="00A149B8" w:rsidRDefault="0020295C" w:rsidP="0020295C">
      <w:pPr>
        <w:spacing w:after="120"/>
        <w:rPr>
          <w:szCs w:val="24"/>
          <w:u w:val="single"/>
          <w:lang w:eastAsia="zh-CN"/>
        </w:rPr>
      </w:pPr>
      <w:r w:rsidRPr="00A149B8">
        <w:rPr>
          <w:szCs w:val="24"/>
          <w:u w:val="single"/>
          <w:lang w:eastAsia="zh-CN"/>
        </w:rPr>
        <w:t>Proposals:</w:t>
      </w:r>
    </w:p>
    <w:p w14:paraId="2F1B4F83" w14:textId="164C8228" w:rsidR="0020295C" w:rsidRDefault="0020295C" w:rsidP="0020295C">
      <w:pPr>
        <w:pStyle w:val="ListParagraph"/>
        <w:numPr>
          <w:ilvl w:val="0"/>
          <w:numId w:val="1"/>
        </w:numPr>
        <w:overflowPunct/>
        <w:autoSpaceDE/>
        <w:autoSpaceDN/>
        <w:adjustRightInd/>
        <w:spacing w:after="120"/>
        <w:ind w:firstLineChars="0"/>
        <w:textAlignment w:val="auto"/>
        <w:rPr>
          <w:rFonts w:eastAsia="SimSun"/>
          <w:szCs w:val="24"/>
          <w:lang w:eastAsia="zh-CN"/>
        </w:rPr>
      </w:pPr>
      <w:r w:rsidRPr="00A149B8">
        <w:rPr>
          <w:rFonts w:eastAsia="SimSun"/>
          <w:szCs w:val="24"/>
          <w:lang w:eastAsia="zh-CN"/>
        </w:rPr>
        <w:t xml:space="preserve">Option 1: </w:t>
      </w:r>
      <w:r>
        <w:rPr>
          <w:lang w:eastAsia="ko-KR"/>
        </w:rPr>
        <w:t xml:space="preserve">UE </w:t>
      </w:r>
      <w:r w:rsidR="00001085">
        <w:rPr>
          <w:lang w:eastAsia="ko-KR"/>
        </w:rPr>
        <w:t>antenna radiation patterns are omnidirectional</w:t>
      </w:r>
      <w:r w:rsidRPr="00A149B8">
        <w:rPr>
          <w:rFonts w:eastAsia="SimSun"/>
          <w:szCs w:val="24"/>
          <w:lang w:eastAsia="zh-CN"/>
        </w:rPr>
        <w:t xml:space="preserve"> (</w:t>
      </w:r>
      <w:r w:rsidRPr="00A149B8">
        <w:rPr>
          <w:rFonts w:eastAsia="SimSun"/>
          <w:i/>
          <w:iCs/>
          <w:szCs w:val="24"/>
          <w:lang w:eastAsia="zh-CN"/>
        </w:rPr>
        <w:t>MediaTek, Qualcomm, Nokia</w:t>
      </w:r>
      <w:r w:rsidRPr="00A149B8">
        <w:rPr>
          <w:rFonts w:eastAsia="SimSun"/>
          <w:szCs w:val="24"/>
          <w:lang w:eastAsia="zh-CN"/>
        </w:rPr>
        <w:t>)</w:t>
      </w:r>
    </w:p>
    <w:p w14:paraId="364C7800" w14:textId="15692379" w:rsidR="00001085" w:rsidRPr="00A149B8" w:rsidRDefault="00001085" w:rsidP="0000108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1a: </w:t>
      </w:r>
      <w:r w:rsidR="00A9473E">
        <w:rPr>
          <w:rFonts w:eastAsia="SimSun"/>
          <w:szCs w:val="24"/>
          <w:lang w:eastAsia="zh-CN"/>
        </w:rPr>
        <w:t xml:space="preserve">No </w:t>
      </w:r>
      <w:proofErr w:type="spellStart"/>
      <w:r w:rsidR="00A9473E">
        <w:rPr>
          <w:rFonts w:eastAsia="SimSun"/>
          <w:szCs w:val="24"/>
          <w:lang w:eastAsia="zh-CN"/>
        </w:rPr>
        <w:t>Vitualiser</w:t>
      </w:r>
      <w:proofErr w:type="spellEnd"/>
      <w:r w:rsidR="00A9473E">
        <w:rPr>
          <w:rFonts w:eastAsia="SimSun"/>
          <w:szCs w:val="24"/>
          <w:lang w:eastAsia="zh-CN"/>
        </w:rPr>
        <w:t xml:space="preserve"> is applied to UE side (</w:t>
      </w:r>
      <w:r w:rsidR="00A9473E" w:rsidRPr="00A9473E">
        <w:rPr>
          <w:rFonts w:eastAsia="SimSun"/>
          <w:i/>
          <w:iCs/>
          <w:szCs w:val="24"/>
          <w:lang w:eastAsia="zh-CN"/>
        </w:rPr>
        <w:t>Qualcomm</w:t>
      </w:r>
      <w:r w:rsidR="00A9473E">
        <w:rPr>
          <w:rFonts w:eastAsia="SimSun"/>
          <w:szCs w:val="24"/>
          <w:lang w:eastAsia="zh-CN"/>
        </w:rPr>
        <w:t>)</w:t>
      </w:r>
    </w:p>
    <w:p w14:paraId="45C60F55" w14:textId="77777777" w:rsidR="0020295C" w:rsidRPr="00CB0BBC" w:rsidRDefault="0020295C" w:rsidP="0020295C">
      <w:pPr>
        <w:spacing w:after="120"/>
        <w:rPr>
          <w:szCs w:val="24"/>
          <w:highlight w:val="yellow"/>
          <w:lang w:eastAsia="zh-CN"/>
        </w:rPr>
      </w:pPr>
    </w:p>
    <w:p w14:paraId="5A47194D" w14:textId="77777777" w:rsidR="0020295C" w:rsidRPr="00A149B8" w:rsidRDefault="0020295C" w:rsidP="0020295C">
      <w:pPr>
        <w:spacing w:after="120"/>
        <w:rPr>
          <w:szCs w:val="24"/>
          <w:u w:val="single"/>
          <w:lang w:eastAsia="zh-CN"/>
        </w:rPr>
      </w:pPr>
      <w:r w:rsidRPr="00A149B8">
        <w:rPr>
          <w:szCs w:val="24"/>
          <w:u w:val="single"/>
          <w:lang w:eastAsia="zh-CN"/>
        </w:rPr>
        <w:t>Recommended WF:</w:t>
      </w:r>
    </w:p>
    <w:p w14:paraId="74A28E9D" w14:textId="53ADA657" w:rsidR="0020295C" w:rsidRPr="005650E9" w:rsidRDefault="0020295C" w:rsidP="0020295C">
      <w:pPr>
        <w:pStyle w:val="ListParagraph"/>
        <w:numPr>
          <w:ilvl w:val="0"/>
          <w:numId w:val="1"/>
        </w:numPr>
        <w:overflowPunct/>
        <w:autoSpaceDE/>
        <w:autoSpaceDN/>
        <w:adjustRightInd/>
        <w:spacing w:after="120"/>
        <w:ind w:firstLineChars="0"/>
        <w:textAlignment w:val="auto"/>
        <w:rPr>
          <w:szCs w:val="24"/>
          <w:lang w:eastAsia="zh-CN"/>
        </w:rPr>
      </w:pPr>
      <w:r w:rsidRPr="00A149B8">
        <w:rPr>
          <w:rFonts w:eastAsia="SimSun"/>
          <w:szCs w:val="24"/>
          <w:lang w:eastAsia="zh-CN"/>
        </w:rPr>
        <w:t xml:space="preserve">Tentative Agreement: </w:t>
      </w:r>
      <w:r w:rsidR="00A9473E">
        <w:rPr>
          <w:lang w:eastAsia="ko-KR"/>
        </w:rPr>
        <w:t>UE antenna radiation patterns are omnidirectional</w:t>
      </w:r>
      <w:r w:rsidR="005650E9">
        <w:rPr>
          <w:lang w:eastAsia="ko-KR"/>
        </w:rPr>
        <w:t>.</w:t>
      </w:r>
    </w:p>
    <w:p w14:paraId="0E3EDB84" w14:textId="4FF02452" w:rsidR="005650E9" w:rsidRPr="00A149B8" w:rsidRDefault="005650E9" w:rsidP="0020295C">
      <w:pPr>
        <w:pStyle w:val="ListParagraph"/>
        <w:numPr>
          <w:ilvl w:val="0"/>
          <w:numId w:val="1"/>
        </w:numPr>
        <w:overflowPunct/>
        <w:autoSpaceDE/>
        <w:autoSpaceDN/>
        <w:adjustRightInd/>
        <w:spacing w:after="120"/>
        <w:ind w:firstLineChars="0"/>
        <w:textAlignment w:val="auto"/>
        <w:rPr>
          <w:szCs w:val="24"/>
          <w:lang w:eastAsia="zh-CN"/>
        </w:rPr>
      </w:pPr>
      <w:r>
        <w:rPr>
          <w:lang w:eastAsia="ko-KR"/>
        </w:rPr>
        <w:t xml:space="preserve">To discuss during the meeting whether no </w:t>
      </w:r>
      <w:proofErr w:type="spellStart"/>
      <w:r>
        <w:rPr>
          <w:lang w:eastAsia="ko-KR"/>
        </w:rPr>
        <w:t>virtualiser</w:t>
      </w:r>
      <w:proofErr w:type="spellEnd"/>
      <w:r>
        <w:rPr>
          <w:lang w:eastAsia="ko-KR"/>
        </w:rPr>
        <w:t xml:space="preserve"> shall be applied to UE.</w:t>
      </w:r>
    </w:p>
    <w:p w14:paraId="24437118" w14:textId="77777777" w:rsidR="001641C8" w:rsidRPr="00CB0BBC" w:rsidRDefault="001641C8" w:rsidP="001641C8">
      <w:pPr>
        <w:rPr>
          <w:b/>
          <w:highlight w:val="yellow"/>
          <w:u w:val="single"/>
          <w:lang w:eastAsia="ko-KR"/>
        </w:rPr>
      </w:pPr>
    </w:p>
    <w:p w14:paraId="7EAF5AAF" w14:textId="71FE3094" w:rsidR="00DF448F" w:rsidRPr="00AE088E" w:rsidRDefault="00DF448F" w:rsidP="00AE088E">
      <w:pPr>
        <w:pStyle w:val="Heading4"/>
      </w:pPr>
      <w:r w:rsidRPr="00AE088E">
        <w:t>Issue 2-3-</w:t>
      </w:r>
      <w:r w:rsidR="00D321D2" w:rsidRPr="00AE088E">
        <w:t>1</w:t>
      </w:r>
      <w:r w:rsidR="003C45F2">
        <w:t>4</w:t>
      </w:r>
      <w:r w:rsidRPr="00AE088E">
        <w:t xml:space="preserve">: </w:t>
      </w:r>
      <w:r w:rsidR="00935396" w:rsidRPr="00AE088E">
        <w:t>Subcluster Correlation</w:t>
      </w:r>
    </w:p>
    <w:p w14:paraId="2836F3CC" w14:textId="77777777" w:rsidR="00DF448F" w:rsidRPr="00202F7D" w:rsidRDefault="00DF448F" w:rsidP="00DF448F">
      <w:pPr>
        <w:spacing w:after="120"/>
        <w:rPr>
          <w:szCs w:val="24"/>
          <w:u w:val="single"/>
          <w:lang w:eastAsia="zh-CN"/>
        </w:rPr>
      </w:pPr>
      <w:r w:rsidRPr="00202F7D">
        <w:rPr>
          <w:szCs w:val="24"/>
          <w:u w:val="single"/>
          <w:lang w:eastAsia="zh-CN"/>
        </w:rPr>
        <w:t>Proposals:</w:t>
      </w:r>
    </w:p>
    <w:p w14:paraId="60245824" w14:textId="1DEE22CC" w:rsidR="000458E6" w:rsidRPr="00BC6DAF" w:rsidRDefault="000458E6" w:rsidP="000458E6">
      <w:pPr>
        <w:pStyle w:val="ListParagraph"/>
        <w:numPr>
          <w:ilvl w:val="0"/>
          <w:numId w:val="1"/>
        </w:numPr>
        <w:overflowPunct/>
        <w:autoSpaceDE/>
        <w:autoSpaceDN/>
        <w:adjustRightInd/>
        <w:spacing w:after="120"/>
        <w:ind w:firstLineChars="0"/>
        <w:textAlignment w:val="auto"/>
        <w:rPr>
          <w:szCs w:val="24"/>
          <w:lang w:eastAsia="zh-CN"/>
        </w:rPr>
      </w:pPr>
      <w:r w:rsidRPr="00BC6DAF">
        <w:rPr>
          <w:rFonts w:eastAsia="SimSun"/>
          <w:szCs w:val="24"/>
          <w:lang w:eastAsia="zh-CN"/>
        </w:rPr>
        <w:t>Option 1: Discussion on potential correlation between subclusters and the definition of mechanisms can be closed now</w:t>
      </w:r>
      <w:r w:rsidR="00BC6DAF" w:rsidRPr="00BC6DAF">
        <w:rPr>
          <w:rFonts w:eastAsia="SimSun"/>
          <w:szCs w:val="24"/>
          <w:lang w:eastAsia="zh-CN"/>
        </w:rPr>
        <w:t xml:space="preserve"> and does not need to be considered</w:t>
      </w:r>
      <w:r w:rsidRPr="00BC6DAF">
        <w:rPr>
          <w:rFonts w:eastAsia="SimSun"/>
          <w:szCs w:val="24"/>
          <w:lang w:eastAsia="zh-CN"/>
        </w:rPr>
        <w:t xml:space="preserve">. No action is required. </w:t>
      </w:r>
      <w:r w:rsidRPr="00BC6DAF">
        <w:rPr>
          <w:rFonts w:eastAsia="SimSun"/>
          <w:i/>
          <w:iCs/>
          <w:szCs w:val="24"/>
          <w:lang w:eastAsia="zh-CN"/>
        </w:rPr>
        <w:t>(Keysight</w:t>
      </w:r>
      <w:r w:rsidR="00BC6DAF" w:rsidRPr="00BC6DAF">
        <w:rPr>
          <w:rFonts w:eastAsia="SimSun"/>
          <w:i/>
          <w:iCs/>
          <w:szCs w:val="24"/>
          <w:lang w:eastAsia="zh-CN"/>
        </w:rPr>
        <w:t>, ZTE</w:t>
      </w:r>
      <w:r w:rsidRPr="00BC6DAF">
        <w:rPr>
          <w:rFonts w:eastAsia="SimSun"/>
          <w:i/>
          <w:iCs/>
          <w:szCs w:val="24"/>
          <w:lang w:eastAsia="zh-CN"/>
        </w:rPr>
        <w:t>)</w:t>
      </w:r>
    </w:p>
    <w:p w14:paraId="5F339546" w14:textId="31A2E84B" w:rsidR="00DF448F" w:rsidRPr="00BC6DAF" w:rsidRDefault="00DF448F" w:rsidP="00725B42">
      <w:pPr>
        <w:pStyle w:val="ListParagraph"/>
        <w:numPr>
          <w:ilvl w:val="0"/>
          <w:numId w:val="1"/>
        </w:numPr>
        <w:ind w:firstLineChars="0"/>
        <w:rPr>
          <w:rFonts w:eastAsia="SimSun"/>
          <w:szCs w:val="24"/>
          <w:lang w:eastAsia="zh-CN"/>
        </w:rPr>
      </w:pPr>
      <w:r w:rsidRPr="00BC6DAF">
        <w:rPr>
          <w:rFonts w:eastAsia="SimSun"/>
          <w:szCs w:val="24"/>
          <w:lang w:eastAsia="zh-CN"/>
        </w:rPr>
        <w:t xml:space="preserve">Option </w:t>
      </w:r>
      <w:r w:rsidR="000458E6" w:rsidRPr="00BC6DAF">
        <w:rPr>
          <w:rFonts w:eastAsia="SimSun"/>
          <w:szCs w:val="24"/>
          <w:lang w:eastAsia="zh-CN"/>
        </w:rPr>
        <w:t>2</w:t>
      </w:r>
      <w:r w:rsidRPr="00BC6DAF">
        <w:rPr>
          <w:rFonts w:eastAsia="SimSun"/>
          <w:szCs w:val="24"/>
          <w:lang w:eastAsia="zh-CN"/>
        </w:rPr>
        <w:t xml:space="preserve">: </w:t>
      </w:r>
      <w:r w:rsidR="003D73F3" w:rsidRPr="00BC6DAF">
        <w:rPr>
          <w:rFonts w:eastAsia="SimSun"/>
          <w:szCs w:val="24"/>
          <w:lang w:eastAsia="zh-CN"/>
        </w:rPr>
        <w:t>To avoid inter-cluster correlation, RAN4 companies should make sure they are performing ray-splitting for the sub-clusters as specified by TR 38.827 and TR 38.901</w:t>
      </w:r>
      <w:r w:rsidR="001A1973" w:rsidRPr="00BC6DAF">
        <w:rPr>
          <w:rFonts w:eastAsia="SimSun"/>
          <w:szCs w:val="24"/>
          <w:lang w:eastAsia="zh-CN"/>
        </w:rPr>
        <w:t xml:space="preserve"> (Table 7.5-5)</w:t>
      </w:r>
      <w:r w:rsidR="003D73F3" w:rsidRPr="00BC6DAF">
        <w:rPr>
          <w:rFonts w:eastAsia="SimSun"/>
          <w:szCs w:val="24"/>
          <w:lang w:eastAsia="zh-CN"/>
        </w:rPr>
        <w:t>.</w:t>
      </w:r>
      <w:r w:rsidR="00725B42" w:rsidRPr="00BC6DAF">
        <w:rPr>
          <w:rFonts w:eastAsia="SimSun"/>
          <w:szCs w:val="24"/>
          <w:lang w:eastAsia="zh-CN"/>
        </w:rPr>
        <w:t xml:space="preserve"> </w:t>
      </w:r>
      <w:r w:rsidRPr="00BC6DAF">
        <w:rPr>
          <w:i/>
          <w:iCs/>
          <w:szCs w:val="24"/>
          <w:lang w:eastAsia="zh-CN"/>
        </w:rPr>
        <w:t>(</w:t>
      </w:r>
      <w:r w:rsidR="003D73F3" w:rsidRPr="00BC6DAF">
        <w:rPr>
          <w:i/>
          <w:iCs/>
          <w:szCs w:val="24"/>
          <w:lang w:eastAsia="zh-CN"/>
        </w:rPr>
        <w:t>MediaTek</w:t>
      </w:r>
      <w:r w:rsidR="001A1973" w:rsidRPr="00BC6DAF">
        <w:rPr>
          <w:i/>
          <w:iCs/>
          <w:szCs w:val="24"/>
          <w:lang w:eastAsia="zh-CN"/>
        </w:rPr>
        <w:t>, Apple</w:t>
      </w:r>
      <w:r w:rsidRPr="00BC6DAF">
        <w:rPr>
          <w:i/>
          <w:iCs/>
          <w:szCs w:val="24"/>
          <w:lang w:eastAsia="zh-CN"/>
        </w:rPr>
        <w:t>)</w:t>
      </w:r>
    </w:p>
    <w:p w14:paraId="58F29929" w14:textId="77777777" w:rsidR="00DF448F" w:rsidRPr="00CB0BBC" w:rsidRDefault="00DF448F" w:rsidP="00DF448F">
      <w:pPr>
        <w:spacing w:after="120"/>
        <w:rPr>
          <w:szCs w:val="24"/>
          <w:highlight w:val="yellow"/>
          <w:lang w:eastAsia="zh-CN"/>
        </w:rPr>
      </w:pPr>
    </w:p>
    <w:p w14:paraId="6DEAA7F6" w14:textId="77777777" w:rsidR="00DF448F" w:rsidRPr="00202F7D" w:rsidRDefault="00DF448F" w:rsidP="00DF448F">
      <w:pPr>
        <w:spacing w:after="120"/>
        <w:rPr>
          <w:szCs w:val="24"/>
          <w:u w:val="single"/>
          <w:lang w:eastAsia="zh-CN"/>
        </w:rPr>
      </w:pPr>
      <w:r w:rsidRPr="00202F7D">
        <w:rPr>
          <w:szCs w:val="24"/>
          <w:u w:val="single"/>
          <w:lang w:eastAsia="zh-CN"/>
        </w:rPr>
        <w:t>Recommended WF:</w:t>
      </w:r>
    </w:p>
    <w:p w14:paraId="5E3A820D" w14:textId="74C1838A" w:rsidR="00DF448F" w:rsidRPr="00BC6DAF" w:rsidRDefault="00DF448F" w:rsidP="00DF448F">
      <w:pPr>
        <w:pStyle w:val="ListParagraph"/>
        <w:numPr>
          <w:ilvl w:val="0"/>
          <w:numId w:val="1"/>
        </w:numPr>
        <w:overflowPunct/>
        <w:autoSpaceDE/>
        <w:autoSpaceDN/>
        <w:adjustRightInd/>
        <w:spacing w:after="120"/>
        <w:ind w:firstLineChars="0"/>
        <w:textAlignment w:val="auto"/>
        <w:rPr>
          <w:szCs w:val="24"/>
          <w:lang w:eastAsia="zh-CN"/>
        </w:rPr>
      </w:pPr>
      <w:r w:rsidRPr="00BC6DAF">
        <w:rPr>
          <w:rFonts w:eastAsia="SimSun"/>
          <w:szCs w:val="24"/>
          <w:lang w:eastAsia="zh-CN"/>
        </w:rPr>
        <w:t xml:space="preserve">For discussion </w:t>
      </w:r>
      <w:r w:rsidR="00F5387A" w:rsidRPr="00BC6DAF">
        <w:rPr>
          <w:rFonts w:eastAsia="SimSun"/>
          <w:szCs w:val="24"/>
          <w:lang w:eastAsia="zh-CN"/>
        </w:rPr>
        <w:t>during meeting</w:t>
      </w:r>
      <w:r w:rsidR="00AE2F8D">
        <w:rPr>
          <w:rFonts w:eastAsia="SimSun"/>
          <w:szCs w:val="24"/>
          <w:lang w:eastAsia="zh-CN"/>
        </w:rPr>
        <w:t xml:space="preserve"> whether the ray-splitting needs to be considered to avoid inter-cluster correlation</w:t>
      </w:r>
      <w:r w:rsidR="00020126">
        <w:rPr>
          <w:rFonts w:eastAsia="SimSun"/>
          <w:szCs w:val="24"/>
          <w:lang w:eastAsia="zh-CN"/>
        </w:rPr>
        <w:t>; or whether no action is required.</w:t>
      </w:r>
    </w:p>
    <w:p w14:paraId="25996087" w14:textId="77777777" w:rsidR="004406AF" w:rsidRDefault="004406AF" w:rsidP="004406AF">
      <w:pPr>
        <w:rPr>
          <w:b/>
          <w:highlight w:val="yellow"/>
          <w:u w:val="single"/>
          <w:lang w:eastAsia="ko-KR"/>
        </w:rPr>
      </w:pPr>
    </w:p>
    <w:p w14:paraId="0D06C401" w14:textId="77777777" w:rsidR="007128FC" w:rsidRPr="00CB0BBC" w:rsidRDefault="007128FC" w:rsidP="004406AF">
      <w:pPr>
        <w:rPr>
          <w:b/>
          <w:highlight w:val="yellow"/>
          <w:u w:val="single"/>
          <w:lang w:eastAsia="ko-KR"/>
        </w:rPr>
      </w:pPr>
    </w:p>
    <w:p w14:paraId="0BA6FEFA" w14:textId="28F30D1E" w:rsidR="004406AF" w:rsidRPr="008D586E" w:rsidRDefault="004406AF" w:rsidP="00707273">
      <w:pPr>
        <w:pStyle w:val="Heading4"/>
      </w:pPr>
      <w:r w:rsidRPr="008D586E">
        <w:t>Issue 2-3-</w:t>
      </w:r>
      <w:r w:rsidR="00D321D2" w:rsidRPr="008D586E">
        <w:t>1</w:t>
      </w:r>
      <w:r w:rsidR="003C45F2">
        <w:t>5</w:t>
      </w:r>
      <w:r w:rsidRPr="008D586E">
        <w:t>: Frequency Bands</w:t>
      </w:r>
      <w:r w:rsidR="002532E3" w:rsidRPr="008D586E">
        <w:t>/Carrier Frequency</w:t>
      </w:r>
    </w:p>
    <w:p w14:paraId="3C2409E4" w14:textId="5D4D00A7" w:rsidR="00CE02BA" w:rsidRPr="008D586E" w:rsidRDefault="00CE02BA" w:rsidP="004406AF">
      <w:pPr>
        <w:spacing w:after="120"/>
        <w:rPr>
          <w:szCs w:val="24"/>
          <w:u w:val="single"/>
          <w:lang w:eastAsia="zh-CN"/>
        </w:rPr>
      </w:pPr>
      <w:r w:rsidRPr="008D586E">
        <w:rPr>
          <w:szCs w:val="24"/>
          <w:u w:val="single"/>
          <w:lang w:eastAsia="zh-CN"/>
        </w:rPr>
        <w:t>Background:</w:t>
      </w:r>
    </w:p>
    <w:p w14:paraId="31193297" w14:textId="14722F80" w:rsidR="00CE02BA" w:rsidRPr="008D586E" w:rsidRDefault="00CE02BA" w:rsidP="004406AF">
      <w:pPr>
        <w:spacing w:after="120"/>
        <w:rPr>
          <w:szCs w:val="24"/>
          <w:lang w:eastAsia="zh-CN"/>
        </w:rPr>
      </w:pPr>
      <w:r w:rsidRPr="008D586E">
        <w:rPr>
          <w:szCs w:val="24"/>
          <w:lang w:eastAsia="zh-CN"/>
        </w:rPr>
        <w:t xml:space="preserve">As described in the SID the following is </w:t>
      </w:r>
      <w:r w:rsidR="00570C79" w:rsidRPr="008D586E">
        <w:rPr>
          <w:szCs w:val="24"/>
          <w:lang w:eastAsia="zh-CN"/>
        </w:rPr>
        <w:t>defined as the priority:</w:t>
      </w:r>
    </w:p>
    <w:tbl>
      <w:tblPr>
        <w:tblStyle w:val="TableGrid"/>
        <w:tblW w:w="0" w:type="auto"/>
        <w:tblLook w:val="04A0" w:firstRow="1" w:lastRow="0" w:firstColumn="1" w:lastColumn="0" w:noHBand="0" w:noVBand="1"/>
      </w:tblPr>
      <w:tblGrid>
        <w:gridCol w:w="9631"/>
      </w:tblGrid>
      <w:tr w:rsidR="00570C79" w:rsidRPr="008D586E" w14:paraId="57E59E5D" w14:textId="77777777" w:rsidTr="00570C79">
        <w:tc>
          <w:tcPr>
            <w:tcW w:w="9631" w:type="dxa"/>
          </w:tcPr>
          <w:p w14:paraId="4DABEE66" w14:textId="1CFD00D7" w:rsidR="00570C79" w:rsidRPr="008D586E" w:rsidRDefault="00570C79" w:rsidP="008D586E">
            <w:pPr>
              <w:rPr>
                <w:szCs w:val="24"/>
                <w:lang w:eastAsia="zh-CN"/>
              </w:rPr>
            </w:pPr>
            <w:r w:rsidRPr="008D586E">
              <w:rPr>
                <w:szCs w:val="24"/>
                <w:lang w:eastAsia="zh-CN"/>
              </w:rPr>
              <w:t xml:space="preserve">The methodology shall include both FR1 (conducted) and FR2 (wireless cable), with </w:t>
            </w:r>
            <w:proofErr w:type="gramStart"/>
            <w:r w:rsidRPr="008D586E">
              <w:rPr>
                <w:szCs w:val="24"/>
                <w:lang w:eastAsia="zh-CN"/>
              </w:rPr>
              <w:t>first priority</w:t>
            </w:r>
            <w:proofErr w:type="gramEnd"/>
            <w:r w:rsidRPr="008D586E">
              <w:rPr>
                <w:szCs w:val="24"/>
                <w:lang w:eastAsia="zh-CN"/>
              </w:rPr>
              <w:t xml:space="preserve"> for FR1.</w:t>
            </w:r>
          </w:p>
        </w:tc>
      </w:tr>
    </w:tbl>
    <w:p w14:paraId="1EE57135" w14:textId="77777777" w:rsidR="00570C79" w:rsidRPr="008D586E" w:rsidRDefault="00570C79" w:rsidP="004406AF">
      <w:pPr>
        <w:spacing w:after="120"/>
        <w:rPr>
          <w:szCs w:val="24"/>
          <w:lang w:eastAsia="zh-CN"/>
        </w:rPr>
      </w:pPr>
    </w:p>
    <w:p w14:paraId="005B4FF1" w14:textId="77777777" w:rsidR="00CE02BA" w:rsidRPr="008D586E" w:rsidRDefault="00CE02BA" w:rsidP="004406AF">
      <w:pPr>
        <w:spacing w:after="120"/>
        <w:rPr>
          <w:szCs w:val="24"/>
          <w:lang w:eastAsia="zh-CN"/>
        </w:rPr>
      </w:pPr>
    </w:p>
    <w:p w14:paraId="2090783E" w14:textId="4D9C4DA3" w:rsidR="004406AF" w:rsidRPr="008D586E" w:rsidRDefault="004406AF" w:rsidP="004406AF">
      <w:pPr>
        <w:spacing w:after="120"/>
        <w:rPr>
          <w:szCs w:val="24"/>
          <w:u w:val="single"/>
          <w:lang w:eastAsia="zh-CN"/>
        </w:rPr>
      </w:pPr>
      <w:r w:rsidRPr="008D586E">
        <w:rPr>
          <w:szCs w:val="24"/>
          <w:u w:val="single"/>
          <w:lang w:eastAsia="zh-CN"/>
        </w:rPr>
        <w:t>Proposals:</w:t>
      </w:r>
    </w:p>
    <w:p w14:paraId="61619792" w14:textId="5522BCF9" w:rsidR="004406AF" w:rsidRPr="008D586E" w:rsidRDefault="004406AF" w:rsidP="004406AF">
      <w:pPr>
        <w:pStyle w:val="ListParagraph"/>
        <w:numPr>
          <w:ilvl w:val="0"/>
          <w:numId w:val="1"/>
        </w:numPr>
        <w:overflowPunct/>
        <w:autoSpaceDE/>
        <w:autoSpaceDN/>
        <w:adjustRightInd/>
        <w:spacing w:after="120"/>
        <w:ind w:firstLineChars="0"/>
        <w:textAlignment w:val="auto"/>
        <w:rPr>
          <w:szCs w:val="24"/>
          <w:lang w:eastAsia="zh-CN"/>
        </w:rPr>
      </w:pPr>
      <w:r w:rsidRPr="008D586E">
        <w:rPr>
          <w:rFonts w:eastAsia="SimSun"/>
          <w:szCs w:val="24"/>
          <w:lang w:eastAsia="zh-CN"/>
        </w:rPr>
        <w:t xml:space="preserve">Option 1: RAN4 to study if the same CDL channel model can be defined for all carrier frequencies/ bands in given frequency range </w:t>
      </w:r>
      <w:r w:rsidRPr="008D586E">
        <w:rPr>
          <w:rFonts w:eastAsia="SimSun"/>
          <w:i/>
          <w:iCs/>
          <w:szCs w:val="24"/>
          <w:lang w:eastAsia="zh-CN"/>
        </w:rPr>
        <w:t>(Apple)</w:t>
      </w:r>
    </w:p>
    <w:p w14:paraId="0F22C55E" w14:textId="1FF81207" w:rsidR="0084208C" w:rsidRPr="008D586E" w:rsidRDefault="0084208C" w:rsidP="004406AF">
      <w:pPr>
        <w:pStyle w:val="ListParagraph"/>
        <w:numPr>
          <w:ilvl w:val="0"/>
          <w:numId w:val="1"/>
        </w:numPr>
        <w:overflowPunct/>
        <w:autoSpaceDE/>
        <w:autoSpaceDN/>
        <w:adjustRightInd/>
        <w:spacing w:after="120"/>
        <w:ind w:firstLineChars="0"/>
        <w:textAlignment w:val="auto"/>
        <w:rPr>
          <w:szCs w:val="24"/>
          <w:lang w:eastAsia="zh-CN"/>
        </w:rPr>
      </w:pPr>
      <w:r w:rsidRPr="008D586E">
        <w:rPr>
          <w:rFonts w:eastAsia="SimSun"/>
          <w:szCs w:val="24"/>
          <w:lang w:eastAsia="zh-CN"/>
        </w:rPr>
        <w:t xml:space="preserve">Option </w:t>
      </w:r>
      <w:r w:rsidRPr="008D586E">
        <w:rPr>
          <w:rFonts w:eastAsia="SimSun"/>
          <w:szCs w:val="24"/>
          <w:lang w:eastAsia="zh-CN"/>
        </w:rPr>
        <w:t>We propose to focus on 3.5GHz carrier frequency first but check other frequencies in the end of feasibility study.</w:t>
      </w:r>
      <w:r w:rsidRPr="008D586E">
        <w:rPr>
          <w:rFonts w:eastAsia="SimSun"/>
          <w:szCs w:val="24"/>
          <w:lang w:eastAsia="zh-CN"/>
        </w:rPr>
        <w:t xml:space="preserve"> (</w:t>
      </w:r>
      <w:r w:rsidRPr="008D586E">
        <w:rPr>
          <w:rFonts w:eastAsia="SimSun"/>
          <w:i/>
          <w:iCs/>
          <w:szCs w:val="24"/>
          <w:lang w:eastAsia="zh-CN"/>
        </w:rPr>
        <w:t>MediaTek</w:t>
      </w:r>
      <w:r w:rsidRPr="008D586E">
        <w:rPr>
          <w:rFonts w:eastAsia="SimSun"/>
          <w:szCs w:val="24"/>
          <w:lang w:eastAsia="zh-CN"/>
        </w:rPr>
        <w:t>)</w:t>
      </w:r>
    </w:p>
    <w:p w14:paraId="7800ACF4" w14:textId="77777777" w:rsidR="004406AF" w:rsidRPr="008D586E" w:rsidRDefault="004406AF" w:rsidP="004406AF">
      <w:pPr>
        <w:pStyle w:val="ListParagraph"/>
        <w:overflowPunct/>
        <w:autoSpaceDE/>
        <w:autoSpaceDN/>
        <w:adjustRightInd/>
        <w:spacing w:after="120"/>
        <w:ind w:left="936" w:firstLineChars="0" w:firstLine="0"/>
        <w:textAlignment w:val="auto"/>
        <w:rPr>
          <w:szCs w:val="24"/>
          <w:lang w:eastAsia="zh-CN"/>
        </w:rPr>
      </w:pPr>
    </w:p>
    <w:p w14:paraId="4CF80294" w14:textId="77777777" w:rsidR="004406AF" w:rsidRPr="008D586E" w:rsidRDefault="004406AF" w:rsidP="004406AF">
      <w:pPr>
        <w:spacing w:after="120"/>
        <w:rPr>
          <w:szCs w:val="24"/>
          <w:u w:val="single"/>
          <w:lang w:eastAsia="zh-CN"/>
        </w:rPr>
      </w:pPr>
      <w:r w:rsidRPr="008D586E">
        <w:rPr>
          <w:szCs w:val="24"/>
          <w:u w:val="single"/>
          <w:lang w:eastAsia="zh-CN"/>
        </w:rPr>
        <w:lastRenderedPageBreak/>
        <w:t>Recommended WF:</w:t>
      </w:r>
    </w:p>
    <w:p w14:paraId="6187BE02" w14:textId="0F2351D1" w:rsidR="004406AF" w:rsidRPr="008D586E" w:rsidRDefault="004406AF" w:rsidP="004406AF">
      <w:pPr>
        <w:pStyle w:val="ListParagraph"/>
        <w:numPr>
          <w:ilvl w:val="0"/>
          <w:numId w:val="1"/>
        </w:numPr>
        <w:overflowPunct/>
        <w:autoSpaceDE/>
        <w:autoSpaceDN/>
        <w:adjustRightInd/>
        <w:spacing w:after="120"/>
        <w:ind w:firstLineChars="0"/>
        <w:textAlignment w:val="auto"/>
        <w:rPr>
          <w:szCs w:val="24"/>
          <w:lang w:eastAsia="zh-CN"/>
        </w:rPr>
      </w:pPr>
      <w:r w:rsidRPr="008D586E">
        <w:rPr>
          <w:rFonts w:eastAsia="SimSun"/>
          <w:szCs w:val="24"/>
          <w:lang w:eastAsia="zh-CN"/>
        </w:rPr>
        <w:t>For discussion during meeting</w:t>
      </w:r>
      <w:r w:rsidR="008D586E" w:rsidRPr="008D586E">
        <w:rPr>
          <w:rFonts w:eastAsia="SimSun"/>
          <w:szCs w:val="24"/>
          <w:lang w:eastAsia="zh-CN"/>
        </w:rPr>
        <w:t>, noting the prioritisation as defined in the SID.</w:t>
      </w:r>
    </w:p>
    <w:p w14:paraId="68DCEE50" w14:textId="77777777" w:rsidR="00DF448F" w:rsidRDefault="00DF448F" w:rsidP="001641C8">
      <w:pPr>
        <w:rPr>
          <w:b/>
          <w:highlight w:val="yellow"/>
          <w:u w:val="single"/>
          <w:lang w:eastAsia="ko-KR"/>
        </w:rPr>
      </w:pPr>
    </w:p>
    <w:p w14:paraId="49E41BDE" w14:textId="77777777" w:rsidR="007128FC" w:rsidRPr="00CB0BBC" w:rsidRDefault="007128FC" w:rsidP="001641C8">
      <w:pPr>
        <w:rPr>
          <w:b/>
          <w:highlight w:val="yellow"/>
          <w:u w:val="single"/>
          <w:lang w:eastAsia="ko-KR"/>
        </w:rPr>
      </w:pPr>
    </w:p>
    <w:p w14:paraId="28E5ADB7" w14:textId="7CF73CB8" w:rsidR="00190680" w:rsidRPr="007376D9" w:rsidRDefault="00190680" w:rsidP="007376D9">
      <w:pPr>
        <w:pStyle w:val="Heading4"/>
      </w:pPr>
      <w:r w:rsidRPr="007376D9">
        <w:t>Issue 2-3-</w:t>
      </w:r>
      <w:r w:rsidR="00D321D2" w:rsidRPr="007376D9">
        <w:t>1</w:t>
      </w:r>
      <w:r w:rsidR="003C45F2">
        <w:t>6</w:t>
      </w:r>
      <w:r w:rsidRPr="007376D9">
        <w:t xml:space="preserve">: </w:t>
      </w:r>
      <w:r w:rsidR="000D0D77">
        <w:t>CDL Simplification</w:t>
      </w:r>
    </w:p>
    <w:p w14:paraId="0E461223" w14:textId="77777777" w:rsidR="00190680" w:rsidRPr="00960B7E" w:rsidRDefault="00190680" w:rsidP="00190680">
      <w:pPr>
        <w:spacing w:after="120"/>
        <w:rPr>
          <w:szCs w:val="24"/>
          <w:u w:val="single"/>
          <w:lang w:eastAsia="zh-CN"/>
        </w:rPr>
      </w:pPr>
      <w:r w:rsidRPr="00960B7E">
        <w:rPr>
          <w:szCs w:val="24"/>
          <w:u w:val="single"/>
          <w:lang w:eastAsia="zh-CN"/>
        </w:rPr>
        <w:t>Proposals:</w:t>
      </w:r>
    </w:p>
    <w:p w14:paraId="31327539" w14:textId="021DFB71" w:rsidR="00190680" w:rsidRPr="00D646B5" w:rsidRDefault="00190680" w:rsidP="00190680">
      <w:pPr>
        <w:pStyle w:val="ListParagraph"/>
        <w:numPr>
          <w:ilvl w:val="0"/>
          <w:numId w:val="1"/>
        </w:numPr>
        <w:overflowPunct/>
        <w:autoSpaceDE/>
        <w:autoSpaceDN/>
        <w:adjustRightInd/>
        <w:spacing w:after="120"/>
        <w:ind w:firstLineChars="0"/>
        <w:textAlignment w:val="auto"/>
        <w:rPr>
          <w:rFonts w:eastAsia="SimSun"/>
          <w:szCs w:val="24"/>
          <w:lang w:eastAsia="zh-CN"/>
        </w:rPr>
      </w:pPr>
      <w:r w:rsidRPr="007376D9">
        <w:rPr>
          <w:rFonts w:eastAsia="SimSun"/>
          <w:szCs w:val="24"/>
          <w:lang w:eastAsia="zh-CN"/>
        </w:rPr>
        <w:t>Option 1</w:t>
      </w:r>
      <w:r w:rsidR="00C240CF" w:rsidRPr="007376D9">
        <w:t xml:space="preserve"> </w:t>
      </w:r>
      <w:r w:rsidR="00C240CF" w:rsidRPr="007376D9">
        <w:rPr>
          <w:rFonts w:eastAsia="SimSun"/>
          <w:szCs w:val="24"/>
          <w:lang w:eastAsia="zh-CN"/>
        </w:rPr>
        <w:t xml:space="preserve">RAN4 to study if the CDL channel models can be simplified to smaller number of clusters. </w:t>
      </w:r>
      <w:r w:rsidRPr="007376D9">
        <w:rPr>
          <w:rFonts w:eastAsia="SimSun"/>
          <w:i/>
          <w:iCs/>
          <w:szCs w:val="24"/>
          <w:lang w:eastAsia="zh-CN"/>
        </w:rPr>
        <w:t>(</w:t>
      </w:r>
      <w:r w:rsidR="00C240CF" w:rsidRPr="007376D9">
        <w:rPr>
          <w:rFonts w:eastAsia="SimSun"/>
          <w:i/>
          <w:iCs/>
          <w:szCs w:val="24"/>
          <w:lang w:eastAsia="zh-CN"/>
        </w:rPr>
        <w:t>Apple</w:t>
      </w:r>
      <w:r w:rsidRPr="007376D9">
        <w:rPr>
          <w:rFonts w:eastAsia="SimSun"/>
          <w:i/>
          <w:iCs/>
          <w:szCs w:val="24"/>
          <w:lang w:eastAsia="zh-CN"/>
        </w:rPr>
        <w:t>)</w:t>
      </w:r>
    </w:p>
    <w:p w14:paraId="22C51BE8" w14:textId="55919406" w:rsidR="00D646B5" w:rsidRPr="007376D9" w:rsidRDefault="00D646B5" w:rsidP="0019068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0D0D77">
        <w:rPr>
          <w:rFonts w:eastAsia="SimSun"/>
          <w:szCs w:val="24"/>
          <w:lang w:eastAsia="zh-CN"/>
        </w:rPr>
        <w:t xml:space="preserve">2: </w:t>
      </w:r>
      <w:r w:rsidR="000D0D77" w:rsidRPr="000D0D77">
        <w:rPr>
          <w:rFonts w:eastAsia="SimSun"/>
          <w:szCs w:val="24"/>
          <w:lang w:eastAsia="zh-CN"/>
        </w:rPr>
        <w:t>RAN4 to discuss whether the existing simplification procedure in 38.901 Annex B.2.1 is applicable to SCM, and if not how to extend the existing simplification methodology to reduce the number of channel taps for CDL channels based on 38.901.</w:t>
      </w:r>
      <w:r>
        <w:rPr>
          <w:rFonts w:eastAsia="SimSun"/>
          <w:szCs w:val="24"/>
          <w:lang w:eastAsia="zh-CN"/>
        </w:rPr>
        <w:t xml:space="preserve"> </w:t>
      </w:r>
      <w:r w:rsidR="000D0D77">
        <w:rPr>
          <w:rFonts w:eastAsia="SimSun"/>
          <w:szCs w:val="24"/>
          <w:lang w:eastAsia="zh-CN"/>
        </w:rPr>
        <w:t>(</w:t>
      </w:r>
      <w:r w:rsidR="000D0D77">
        <w:rPr>
          <w:rFonts w:eastAsia="SimSun"/>
          <w:i/>
          <w:iCs/>
          <w:szCs w:val="24"/>
          <w:lang w:eastAsia="zh-CN"/>
        </w:rPr>
        <w:t>Qualcomm</w:t>
      </w:r>
      <w:r w:rsidR="000D0D77">
        <w:rPr>
          <w:rFonts w:eastAsia="SimSun"/>
          <w:szCs w:val="24"/>
          <w:lang w:eastAsia="zh-CN"/>
        </w:rPr>
        <w:t>)</w:t>
      </w:r>
    </w:p>
    <w:p w14:paraId="77C7E17F" w14:textId="77777777" w:rsidR="00190680" w:rsidRPr="007376D9" w:rsidRDefault="00190680" w:rsidP="00190680">
      <w:pPr>
        <w:spacing w:after="120"/>
        <w:rPr>
          <w:szCs w:val="24"/>
          <w:lang w:eastAsia="zh-CN"/>
        </w:rPr>
      </w:pPr>
    </w:p>
    <w:p w14:paraId="4A22C484" w14:textId="77777777" w:rsidR="00190680" w:rsidRPr="00960B7E" w:rsidRDefault="00190680" w:rsidP="00190680">
      <w:pPr>
        <w:spacing w:after="120"/>
        <w:rPr>
          <w:szCs w:val="24"/>
          <w:u w:val="single"/>
          <w:lang w:eastAsia="zh-CN"/>
        </w:rPr>
      </w:pPr>
      <w:r w:rsidRPr="00960B7E">
        <w:rPr>
          <w:szCs w:val="24"/>
          <w:u w:val="single"/>
          <w:lang w:eastAsia="zh-CN"/>
        </w:rPr>
        <w:t>Recommended WF:</w:t>
      </w:r>
    </w:p>
    <w:p w14:paraId="32D9CDB3" w14:textId="285DFA0D" w:rsidR="00190680" w:rsidRPr="007376D9" w:rsidRDefault="00190680" w:rsidP="00190680">
      <w:pPr>
        <w:pStyle w:val="ListParagraph"/>
        <w:numPr>
          <w:ilvl w:val="0"/>
          <w:numId w:val="1"/>
        </w:numPr>
        <w:overflowPunct/>
        <w:autoSpaceDE/>
        <w:autoSpaceDN/>
        <w:adjustRightInd/>
        <w:spacing w:after="120"/>
        <w:ind w:firstLineChars="0"/>
        <w:textAlignment w:val="auto"/>
        <w:rPr>
          <w:szCs w:val="24"/>
          <w:lang w:eastAsia="zh-CN"/>
        </w:rPr>
      </w:pPr>
      <w:r w:rsidRPr="007376D9">
        <w:rPr>
          <w:rFonts w:eastAsia="SimSun"/>
          <w:szCs w:val="24"/>
          <w:lang w:eastAsia="zh-CN"/>
        </w:rPr>
        <w:t xml:space="preserve">For discussion at meeting on whether </w:t>
      </w:r>
      <w:r w:rsidR="000D0D77">
        <w:rPr>
          <w:rFonts w:eastAsia="SimSun"/>
          <w:szCs w:val="24"/>
          <w:lang w:eastAsia="zh-CN"/>
        </w:rPr>
        <w:t>the</w:t>
      </w:r>
      <w:r w:rsidR="007376D9">
        <w:rPr>
          <w:rFonts w:eastAsia="SimSun"/>
          <w:szCs w:val="24"/>
          <w:lang w:eastAsia="zh-CN"/>
        </w:rPr>
        <w:t xml:space="preserve"> CDL</w:t>
      </w:r>
      <w:r w:rsidR="000D0D77">
        <w:rPr>
          <w:rFonts w:eastAsia="SimSun"/>
          <w:szCs w:val="24"/>
          <w:lang w:eastAsia="zh-CN"/>
        </w:rPr>
        <w:t xml:space="preserve"> </w:t>
      </w:r>
      <w:proofErr w:type="gramStart"/>
      <w:r w:rsidR="000D0D77">
        <w:rPr>
          <w:rFonts w:eastAsia="SimSun"/>
          <w:szCs w:val="24"/>
          <w:lang w:eastAsia="zh-CN"/>
        </w:rPr>
        <w:t xml:space="preserve">model </w:t>
      </w:r>
      <w:r w:rsidR="007376D9">
        <w:rPr>
          <w:rFonts w:eastAsia="SimSun"/>
          <w:szCs w:val="24"/>
          <w:lang w:eastAsia="zh-CN"/>
        </w:rPr>
        <w:t xml:space="preserve"> should</w:t>
      </w:r>
      <w:proofErr w:type="gramEnd"/>
      <w:r w:rsidR="007376D9">
        <w:rPr>
          <w:rFonts w:eastAsia="SimSun"/>
          <w:szCs w:val="24"/>
          <w:lang w:eastAsia="zh-CN"/>
        </w:rPr>
        <w:t xml:space="preserve"> be simplified.</w:t>
      </w:r>
    </w:p>
    <w:p w14:paraId="619A140B" w14:textId="77777777" w:rsidR="00DF448F" w:rsidRDefault="00DF448F" w:rsidP="001641C8">
      <w:pPr>
        <w:rPr>
          <w:b/>
          <w:highlight w:val="yellow"/>
          <w:u w:val="single"/>
          <w:lang w:eastAsia="ko-KR"/>
        </w:rPr>
      </w:pPr>
    </w:p>
    <w:p w14:paraId="706EE282" w14:textId="77777777" w:rsidR="009B2CF8" w:rsidRPr="00CB0BBC" w:rsidRDefault="009B2CF8" w:rsidP="001641C8">
      <w:pPr>
        <w:rPr>
          <w:b/>
          <w:highlight w:val="yellow"/>
          <w:u w:val="single"/>
          <w:lang w:eastAsia="ko-KR"/>
        </w:rPr>
      </w:pPr>
    </w:p>
    <w:p w14:paraId="7C2CB2E4" w14:textId="460CE26A" w:rsidR="00077993" w:rsidRPr="00FE4A1C" w:rsidRDefault="00077993" w:rsidP="00FE4A1C">
      <w:pPr>
        <w:pStyle w:val="Heading4"/>
      </w:pPr>
      <w:r w:rsidRPr="00FE4A1C">
        <w:t>Issue 2-3-</w:t>
      </w:r>
      <w:r w:rsidR="00D321D2" w:rsidRPr="00FE4A1C">
        <w:t>1</w:t>
      </w:r>
      <w:r w:rsidR="00CC591A">
        <w:t>7</w:t>
      </w:r>
      <w:r w:rsidRPr="00FE4A1C">
        <w:t xml:space="preserve">: </w:t>
      </w:r>
      <w:r w:rsidR="0096532F">
        <w:t xml:space="preserve">SNR </w:t>
      </w:r>
      <w:r w:rsidR="003C58BF">
        <w:t>Definition with CDL</w:t>
      </w:r>
    </w:p>
    <w:p w14:paraId="1CE44BC7" w14:textId="78234BE4" w:rsidR="00FE4A1C" w:rsidRPr="006573BD" w:rsidRDefault="00FE4A1C" w:rsidP="00077993">
      <w:pPr>
        <w:spacing w:after="120"/>
        <w:rPr>
          <w:szCs w:val="24"/>
          <w:u w:val="single"/>
          <w:lang w:eastAsia="zh-CN"/>
        </w:rPr>
      </w:pPr>
      <w:r w:rsidRPr="006573BD">
        <w:rPr>
          <w:szCs w:val="24"/>
          <w:u w:val="single"/>
          <w:lang w:eastAsia="zh-CN"/>
        </w:rPr>
        <w:t>Companies Views:</w:t>
      </w:r>
    </w:p>
    <w:p w14:paraId="51546CD7" w14:textId="1344E6C7" w:rsidR="00FE4A1C" w:rsidRDefault="00FE4A1C" w:rsidP="00077993">
      <w:pPr>
        <w:spacing w:after="120"/>
        <w:rPr>
          <w:szCs w:val="24"/>
          <w:lang w:eastAsia="zh-CN"/>
        </w:rPr>
      </w:pPr>
      <w:r w:rsidRPr="006573BD">
        <w:rPr>
          <w:i/>
          <w:iCs/>
          <w:szCs w:val="24"/>
          <w:lang w:eastAsia="zh-CN"/>
        </w:rPr>
        <w:t>Qualcomm</w:t>
      </w:r>
      <w:r w:rsidRPr="00FE4A1C">
        <w:rPr>
          <w:szCs w:val="24"/>
          <w:lang w:eastAsia="zh-CN"/>
        </w:rPr>
        <w:t xml:space="preserve"> (from R4-2</w:t>
      </w:r>
      <w:r w:rsidR="00D06B08">
        <w:rPr>
          <w:szCs w:val="24"/>
          <w:lang w:eastAsia="zh-CN"/>
        </w:rPr>
        <w:t>418028)</w:t>
      </w:r>
      <w:r w:rsidR="00054C29">
        <w:rPr>
          <w:szCs w:val="24"/>
          <w:lang w:eastAsia="zh-CN"/>
        </w:rPr>
        <w:t>:</w:t>
      </w:r>
    </w:p>
    <w:p w14:paraId="7A89E448" w14:textId="326C0B2E" w:rsidR="00FE4A1C" w:rsidRPr="00FE4A1C" w:rsidRDefault="00A60112" w:rsidP="00077993">
      <w:pPr>
        <w:spacing w:after="120"/>
        <w:rPr>
          <w:szCs w:val="24"/>
          <w:lang w:eastAsia="zh-CN"/>
        </w:rPr>
      </w:pPr>
      <w:r w:rsidRPr="00A60112">
        <w:rPr>
          <w:szCs w:val="24"/>
          <w:lang w:eastAsia="zh-CN"/>
        </w:rPr>
        <w:t xml:space="preserve">Proposal 9: </w:t>
      </w:r>
      <w:proofErr w:type="gramStart"/>
      <w:r w:rsidRPr="00A60112">
        <w:rPr>
          <w:szCs w:val="24"/>
          <w:lang w:eastAsia="zh-CN"/>
        </w:rPr>
        <w:t>For the purpose of</w:t>
      </w:r>
      <w:proofErr w:type="gramEnd"/>
      <w:r w:rsidRPr="00A60112">
        <w:rPr>
          <w:szCs w:val="24"/>
          <w:lang w:eastAsia="zh-CN"/>
        </w:rPr>
        <w:t xml:space="preserve"> received signal power normalization and SNR definition, RAN4 to consider capturing in the TR the following understanding: Assuming constant total received signal power summed across all RX RF Chain, the sum of Signal Power across all TX Beams is normalized using the spatially filtered long-term average PDP.</w:t>
      </w:r>
    </w:p>
    <w:p w14:paraId="548842F1" w14:textId="77777777" w:rsidR="00FE4A1C" w:rsidRDefault="00FE4A1C" w:rsidP="00077993">
      <w:pPr>
        <w:spacing w:after="120"/>
        <w:rPr>
          <w:szCs w:val="24"/>
          <w:highlight w:val="yellow"/>
          <w:lang w:eastAsia="zh-CN"/>
        </w:rPr>
      </w:pPr>
    </w:p>
    <w:p w14:paraId="35453832" w14:textId="7E07FB69" w:rsidR="006573BD" w:rsidRPr="006573BD" w:rsidRDefault="006573BD" w:rsidP="00077993">
      <w:pPr>
        <w:spacing w:after="120"/>
        <w:rPr>
          <w:szCs w:val="24"/>
          <w:lang w:eastAsia="zh-CN"/>
        </w:rPr>
      </w:pPr>
      <w:r w:rsidRPr="006573BD">
        <w:rPr>
          <w:i/>
          <w:iCs/>
          <w:szCs w:val="24"/>
          <w:lang w:eastAsia="zh-CN"/>
        </w:rPr>
        <w:t>Samsung</w:t>
      </w:r>
      <w:r w:rsidRPr="006573BD">
        <w:rPr>
          <w:szCs w:val="24"/>
          <w:lang w:eastAsia="zh-CN"/>
        </w:rPr>
        <w:t xml:space="preserve"> (from R4-24</w:t>
      </w:r>
      <w:r w:rsidR="00D06B08">
        <w:rPr>
          <w:szCs w:val="24"/>
          <w:lang w:eastAsia="zh-CN"/>
        </w:rPr>
        <w:t>18620)</w:t>
      </w:r>
      <w:r w:rsidR="00054C29">
        <w:rPr>
          <w:szCs w:val="24"/>
          <w:lang w:eastAsia="zh-CN"/>
        </w:rPr>
        <w:t>:</w:t>
      </w:r>
    </w:p>
    <w:p w14:paraId="5843E2D4" w14:textId="48FE638E" w:rsidR="006573BD" w:rsidRDefault="006573BD" w:rsidP="00077993">
      <w:pPr>
        <w:spacing w:after="120"/>
        <w:rPr>
          <w:szCs w:val="24"/>
          <w:lang w:eastAsia="zh-CN"/>
        </w:rPr>
      </w:pPr>
      <w:r w:rsidRPr="006573BD">
        <w:rPr>
          <w:szCs w:val="24"/>
          <w:lang w:eastAsia="zh-CN"/>
        </w:rPr>
        <w:t>Proposal 12: If AAV process is introduced in RAN4 CDL model, update SNR definition accordingly which should not account the virtualization gain.</w:t>
      </w:r>
    </w:p>
    <w:p w14:paraId="392F6A76" w14:textId="77777777" w:rsidR="000D6951" w:rsidRDefault="000D6951" w:rsidP="00077993">
      <w:pPr>
        <w:spacing w:after="120"/>
        <w:rPr>
          <w:szCs w:val="24"/>
          <w:lang w:eastAsia="zh-CN"/>
        </w:rPr>
      </w:pPr>
    </w:p>
    <w:p w14:paraId="76FD80B0" w14:textId="55562F0B" w:rsidR="000D6951" w:rsidRDefault="000D6951" w:rsidP="00077993">
      <w:pPr>
        <w:spacing w:after="120"/>
        <w:rPr>
          <w:szCs w:val="24"/>
          <w:lang w:eastAsia="zh-CN"/>
        </w:rPr>
      </w:pPr>
      <w:r>
        <w:rPr>
          <w:i/>
          <w:iCs/>
          <w:szCs w:val="24"/>
          <w:lang w:eastAsia="zh-CN"/>
        </w:rPr>
        <w:t xml:space="preserve">Huawei </w:t>
      </w:r>
      <w:r>
        <w:rPr>
          <w:szCs w:val="24"/>
          <w:lang w:eastAsia="zh-CN"/>
        </w:rPr>
        <w:t>(from R4-24</w:t>
      </w:r>
      <w:r w:rsidR="0083146E">
        <w:rPr>
          <w:szCs w:val="24"/>
          <w:lang w:eastAsia="zh-CN"/>
        </w:rPr>
        <w:t>19403)</w:t>
      </w:r>
      <w:r w:rsidR="00054C29">
        <w:rPr>
          <w:szCs w:val="24"/>
          <w:lang w:eastAsia="zh-CN"/>
        </w:rPr>
        <w:t>:</w:t>
      </w:r>
    </w:p>
    <w:p w14:paraId="296B3D95" w14:textId="0758B501" w:rsidR="000D6951" w:rsidRDefault="000D6951" w:rsidP="00077993">
      <w:pPr>
        <w:spacing w:after="120"/>
        <w:rPr>
          <w:szCs w:val="24"/>
          <w:lang w:eastAsia="zh-CN"/>
        </w:rPr>
      </w:pPr>
      <w:r w:rsidRPr="000D6951">
        <w:rPr>
          <w:szCs w:val="24"/>
          <w:lang w:eastAsia="zh-CN"/>
        </w:rPr>
        <w:t>Proposal 12: RAN4 to discuss how to handle the changed SNR with the beam direction changed</w:t>
      </w:r>
    </w:p>
    <w:p w14:paraId="490B243D" w14:textId="77777777" w:rsidR="009A73DE" w:rsidRDefault="009A73DE" w:rsidP="00077993">
      <w:pPr>
        <w:spacing w:after="120"/>
        <w:rPr>
          <w:szCs w:val="24"/>
          <w:lang w:eastAsia="zh-CN"/>
        </w:rPr>
      </w:pPr>
    </w:p>
    <w:p w14:paraId="365ED94A" w14:textId="77777777" w:rsidR="00715B5D" w:rsidRDefault="00715B5D" w:rsidP="00715B5D">
      <w:pPr>
        <w:spacing w:after="120"/>
        <w:rPr>
          <w:szCs w:val="24"/>
          <w:lang w:eastAsia="zh-CN"/>
        </w:rPr>
      </w:pPr>
      <w:r w:rsidRPr="001258F3">
        <w:rPr>
          <w:i/>
          <w:iCs/>
          <w:szCs w:val="24"/>
          <w:lang w:eastAsia="zh-CN"/>
        </w:rPr>
        <w:t xml:space="preserve">MediaTek </w:t>
      </w:r>
      <w:r>
        <w:rPr>
          <w:szCs w:val="24"/>
          <w:lang w:eastAsia="zh-CN"/>
        </w:rPr>
        <w:t xml:space="preserve">(from R4-2417801): </w:t>
      </w:r>
    </w:p>
    <w:p w14:paraId="7DFFBA44" w14:textId="3BC58816" w:rsidR="009A73DE" w:rsidRPr="009A73DE" w:rsidRDefault="009A73DE" w:rsidP="00077993">
      <w:pPr>
        <w:spacing w:after="120"/>
        <w:rPr>
          <w:szCs w:val="24"/>
          <w:highlight w:val="yellow"/>
          <w:lang w:eastAsia="zh-CN"/>
        </w:rPr>
      </w:pPr>
      <w:r w:rsidRPr="009A73DE">
        <w:rPr>
          <w:szCs w:val="24"/>
          <w:lang w:eastAsia="zh-CN"/>
        </w:rPr>
        <w:t>Proposal #9: Depending on each AAV and spatial CDL channel combination, a numerical transmit beamformer power normalization factor should be specified to ensure unit power response.</w:t>
      </w:r>
    </w:p>
    <w:p w14:paraId="03EB90FD" w14:textId="77777777" w:rsidR="00A60112" w:rsidRDefault="00A60112" w:rsidP="00077993">
      <w:pPr>
        <w:spacing w:after="120"/>
        <w:rPr>
          <w:szCs w:val="24"/>
          <w:highlight w:val="yellow"/>
          <w:lang w:eastAsia="zh-CN"/>
        </w:rPr>
      </w:pPr>
    </w:p>
    <w:p w14:paraId="59D7BFF9" w14:textId="2DACAD7C" w:rsidR="00077993" w:rsidRPr="005B6FAB" w:rsidRDefault="00077993" w:rsidP="00077993">
      <w:pPr>
        <w:spacing w:after="120"/>
        <w:rPr>
          <w:szCs w:val="24"/>
          <w:u w:val="single"/>
          <w:lang w:eastAsia="zh-CN"/>
        </w:rPr>
      </w:pPr>
      <w:r w:rsidRPr="005B6FAB">
        <w:rPr>
          <w:szCs w:val="24"/>
          <w:u w:val="single"/>
          <w:lang w:eastAsia="zh-CN"/>
        </w:rPr>
        <w:t>Proposals:</w:t>
      </w:r>
    </w:p>
    <w:p w14:paraId="46453C9F" w14:textId="0C791007" w:rsidR="00077993" w:rsidRPr="005B6FAB" w:rsidRDefault="00081CAB">
      <w:pPr>
        <w:pStyle w:val="ListParagraph"/>
        <w:numPr>
          <w:ilvl w:val="0"/>
          <w:numId w:val="1"/>
        </w:numPr>
        <w:overflowPunct/>
        <w:autoSpaceDE/>
        <w:autoSpaceDN/>
        <w:adjustRightInd/>
        <w:spacing w:after="120"/>
        <w:ind w:firstLineChars="0"/>
        <w:textAlignment w:val="auto"/>
        <w:rPr>
          <w:szCs w:val="24"/>
          <w:lang w:eastAsia="zh-CN"/>
        </w:rPr>
      </w:pPr>
      <w:r w:rsidRPr="005B6FAB">
        <w:rPr>
          <w:rFonts w:eastAsia="SimSun"/>
          <w:szCs w:val="24"/>
          <w:lang w:eastAsia="zh-CN"/>
        </w:rPr>
        <w:t xml:space="preserve">Option 1: </w:t>
      </w:r>
      <w:r w:rsidR="006C01A8" w:rsidRPr="005B6FAB">
        <w:rPr>
          <w:rFonts w:eastAsia="SimSun"/>
          <w:szCs w:val="24"/>
          <w:lang w:eastAsia="zh-CN"/>
        </w:rPr>
        <w:t xml:space="preserve">RAN4 to discuss the issue of how to normalize received signal power and define SNR reference for CDL-based simulation results alignment </w:t>
      </w:r>
    </w:p>
    <w:p w14:paraId="28BB5FA6" w14:textId="0B69E5D7" w:rsidR="006C01A8" w:rsidRDefault="00081CAB" w:rsidP="005B6FAB">
      <w:pPr>
        <w:pStyle w:val="ListParagraph"/>
        <w:numPr>
          <w:ilvl w:val="1"/>
          <w:numId w:val="1"/>
        </w:numPr>
        <w:spacing w:after="120"/>
        <w:ind w:firstLineChars="0"/>
        <w:rPr>
          <w:szCs w:val="24"/>
          <w:lang w:eastAsia="zh-CN"/>
        </w:rPr>
      </w:pPr>
      <w:r w:rsidRPr="005B6FAB">
        <w:rPr>
          <w:szCs w:val="24"/>
          <w:lang w:eastAsia="zh-CN"/>
        </w:rPr>
        <w:t xml:space="preserve">Option </w:t>
      </w:r>
      <w:r w:rsidR="005B6FAB">
        <w:rPr>
          <w:szCs w:val="24"/>
          <w:lang w:eastAsia="zh-CN"/>
        </w:rPr>
        <w:t>1a</w:t>
      </w:r>
      <w:r w:rsidR="000B3BC9" w:rsidRPr="005B6FAB">
        <w:rPr>
          <w:szCs w:val="24"/>
          <w:lang w:eastAsia="zh-CN"/>
        </w:rPr>
        <w:t xml:space="preserve">: Define as the following: </w:t>
      </w:r>
      <w:r w:rsidR="000B3BC9" w:rsidRPr="005B6FAB">
        <w:rPr>
          <w:szCs w:val="24"/>
          <w:lang w:eastAsia="zh-CN"/>
        </w:rPr>
        <w:t xml:space="preserve">Assuming constant total received signal power summed across all RX RF </w:t>
      </w:r>
      <w:r w:rsidR="00ED12A2">
        <w:rPr>
          <w:szCs w:val="24"/>
          <w:lang w:eastAsia="zh-CN"/>
        </w:rPr>
        <w:t>c</w:t>
      </w:r>
      <w:r w:rsidR="00ED12A2" w:rsidRPr="005B6FAB">
        <w:rPr>
          <w:szCs w:val="24"/>
          <w:lang w:eastAsia="zh-CN"/>
        </w:rPr>
        <w:t>hain;</w:t>
      </w:r>
      <w:r w:rsidR="000B3BC9" w:rsidRPr="005B6FAB">
        <w:rPr>
          <w:szCs w:val="24"/>
          <w:lang w:eastAsia="zh-CN"/>
        </w:rPr>
        <w:t xml:space="preserve"> the sum of Signal Power across all TX Beams is normalized using the spatially filtered long-term average PDP.</w:t>
      </w:r>
      <w:r w:rsidR="00D01266" w:rsidRPr="005B6FAB">
        <w:rPr>
          <w:szCs w:val="24"/>
          <w:lang w:eastAsia="zh-CN"/>
        </w:rPr>
        <w:t xml:space="preserve"> </w:t>
      </w:r>
      <w:r w:rsidR="00D01266" w:rsidRPr="005B6FAB">
        <w:rPr>
          <w:rFonts w:eastAsia="SimSun"/>
          <w:i/>
          <w:iCs/>
          <w:szCs w:val="24"/>
          <w:lang w:eastAsia="zh-CN"/>
        </w:rPr>
        <w:t>(Qualcomm)</w:t>
      </w:r>
      <w:r w:rsidR="006C01A8" w:rsidRPr="005B6FAB">
        <w:rPr>
          <w:szCs w:val="24"/>
          <w:lang w:eastAsia="zh-CN"/>
        </w:rPr>
        <w:t xml:space="preserve">: </w:t>
      </w:r>
    </w:p>
    <w:p w14:paraId="25B180BE" w14:textId="1B1AD907" w:rsidR="005B6FAB" w:rsidRDefault="005B6FAB" w:rsidP="005B6FAB">
      <w:pPr>
        <w:pStyle w:val="ListParagraph"/>
        <w:numPr>
          <w:ilvl w:val="1"/>
          <w:numId w:val="1"/>
        </w:numPr>
        <w:spacing w:after="120"/>
        <w:ind w:firstLineChars="0"/>
        <w:rPr>
          <w:szCs w:val="24"/>
          <w:lang w:eastAsia="zh-CN"/>
        </w:rPr>
      </w:pPr>
      <w:r>
        <w:rPr>
          <w:szCs w:val="24"/>
          <w:lang w:eastAsia="zh-CN"/>
        </w:rPr>
        <w:t>Option 1b:</w:t>
      </w:r>
      <w:r w:rsidR="00F913B6">
        <w:rPr>
          <w:szCs w:val="24"/>
          <w:lang w:eastAsia="zh-CN"/>
        </w:rPr>
        <w:t xml:space="preserve"> Do not consider virtualisation gain (</w:t>
      </w:r>
      <w:r w:rsidR="00F913B6" w:rsidRPr="00F913B6">
        <w:rPr>
          <w:i/>
          <w:iCs/>
          <w:szCs w:val="24"/>
          <w:lang w:eastAsia="zh-CN"/>
        </w:rPr>
        <w:t>Samsung</w:t>
      </w:r>
      <w:r w:rsidR="00F913B6">
        <w:rPr>
          <w:szCs w:val="24"/>
          <w:lang w:eastAsia="zh-CN"/>
        </w:rPr>
        <w:t>)</w:t>
      </w:r>
    </w:p>
    <w:p w14:paraId="76FC96CC" w14:textId="163A7727" w:rsidR="00F913B6" w:rsidRDefault="00F913B6" w:rsidP="005B6FAB">
      <w:pPr>
        <w:pStyle w:val="ListParagraph"/>
        <w:numPr>
          <w:ilvl w:val="1"/>
          <w:numId w:val="1"/>
        </w:numPr>
        <w:spacing w:after="120"/>
        <w:ind w:firstLineChars="0"/>
        <w:rPr>
          <w:szCs w:val="24"/>
          <w:lang w:eastAsia="zh-CN"/>
        </w:rPr>
      </w:pPr>
      <w:r>
        <w:rPr>
          <w:szCs w:val="24"/>
          <w:lang w:eastAsia="zh-CN"/>
        </w:rPr>
        <w:t>Option 1c: Consider beam direction change (</w:t>
      </w:r>
      <w:r w:rsidRPr="00F913B6">
        <w:rPr>
          <w:i/>
          <w:iCs/>
          <w:szCs w:val="24"/>
          <w:lang w:eastAsia="zh-CN"/>
        </w:rPr>
        <w:t>Huawei</w:t>
      </w:r>
      <w:r>
        <w:rPr>
          <w:szCs w:val="24"/>
          <w:lang w:eastAsia="zh-CN"/>
        </w:rPr>
        <w:t>)</w:t>
      </w:r>
    </w:p>
    <w:p w14:paraId="0FA945D5" w14:textId="49EE0C3F" w:rsidR="009A73DE" w:rsidRPr="005B6FAB" w:rsidRDefault="009A73DE" w:rsidP="005B6FAB">
      <w:pPr>
        <w:pStyle w:val="ListParagraph"/>
        <w:numPr>
          <w:ilvl w:val="1"/>
          <w:numId w:val="1"/>
        </w:numPr>
        <w:spacing w:after="120"/>
        <w:ind w:firstLineChars="0"/>
        <w:rPr>
          <w:szCs w:val="24"/>
          <w:lang w:eastAsia="zh-CN"/>
        </w:rPr>
      </w:pPr>
      <w:r>
        <w:rPr>
          <w:szCs w:val="24"/>
          <w:lang w:eastAsia="zh-CN"/>
        </w:rPr>
        <w:t xml:space="preserve">Option 1d: </w:t>
      </w:r>
      <w:r w:rsidR="00E2082E">
        <w:rPr>
          <w:szCs w:val="24"/>
          <w:lang w:eastAsia="zh-CN"/>
        </w:rPr>
        <w:t>Use a normalisation factor based upon AAV and spatial CDL channel (</w:t>
      </w:r>
      <w:r w:rsidR="00E2082E">
        <w:rPr>
          <w:i/>
          <w:iCs/>
          <w:szCs w:val="24"/>
          <w:lang w:eastAsia="zh-CN"/>
        </w:rPr>
        <w:t>MediaTek)</w:t>
      </w:r>
    </w:p>
    <w:p w14:paraId="71D6FFCF" w14:textId="77777777" w:rsidR="006C01A8" w:rsidRPr="00CB0BBC" w:rsidRDefault="006C01A8" w:rsidP="00D01266">
      <w:pPr>
        <w:pStyle w:val="ListParagraph"/>
        <w:overflowPunct/>
        <w:autoSpaceDE/>
        <w:autoSpaceDN/>
        <w:adjustRightInd/>
        <w:spacing w:after="120"/>
        <w:ind w:left="936" w:firstLineChars="0" w:firstLine="0"/>
        <w:textAlignment w:val="auto"/>
        <w:rPr>
          <w:szCs w:val="24"/>
          <w:highlight w:val="yellow"/>
          <w:lang w:eastAsia="zh-CN"/>
        </w:rPr>
      </w:pPr>
    </w:p>
    <w:p w14:paraId="69336F8F" w14:textId="77777777" w:rsidR="00077993" w:rsidRPr="003C58BF" w:rsidRDefault="00077993" w:rsidP="00077993">
      <w:pPr>
        <w:spacing w:after="120"/>
        <w:rPr>
          <w:szCs w:val="24"/>
          <w:u w:val="single"/>
          <w:lang w:eastAsia="zh-CN"/>
        </w:rPr>
      </w:pPr>
      <w:r w:rsidRPr="003C58BF">
        <w:rPr>
          <w:szCs w:val="24"/>
          <w:u w:val="single"/>
          <w:lang w:eastAsia="zh-CN"/>
        </w:rPr>
        <w:lastRenderedPageBreak/>
        <w:t>Recommended WF:</w:t>
      </w:r>
    </w:p>
    <w:p w14:paraId="754BABF2" w14:textId="17E57634" w:rsidR="00077993" w:rsidRPr="003C58BF" w:rsidRDefault="00077993" w:rsidP="00077993">
      <w:pPr>
        <w:pStyle w:val="ListParagraph"/>
        <w:numPr>
          <w:ilvl w:val="0"/>
          <w:numId w:val="1"/>
        </w:numPr>
        <w:overflowPunct/>
        <w:autoSpaceDE/>
        <w:autoSpaceDN/>
        <w:adjustRightInd/>
        <w:spacing w:after="120"/>
        <w:ind w:firstLineChars="0"/>
        <w:textAlignment w:val="auto"/>
        <w:rPr>
          <w:szCs w:val="24"/>
          <w:lang w:eastAsia="zh-CN"/>
        </w:rPr>
      </w:pPr>
      <w:r w:rsidRPr="003C58BF">
        <w:rPr>
          <w:rFonts w:eastAsia="SimSun"/>
          <w:szCs w:val="24"/>
          <w:lang w:eastAsia="zh-CN"/>
        </w:rPr>
        <w:t xml:space="preserve">For </w:t>
      </w:r>
      <w:r w:rsidR="006C01A8" w:rsidRPr="003C58BF">
        <w:rPr>
          <w:rFonts w:eastAsia="SimSun"/>
          <w:szCs w:val="24"/>
          <w:lang w:eastAsia="zh-CN"/>
        </w:rPr>
        <w:t>discussion during meeting</w:t>
      </w:r>
      <w:r w:rsidR="00D01266" w:rsidRPr="003C58BF">
        <w:rPr>
          <w:rFonts w:eastAsia="SimSun"/>
          <w:szCs w:val="24"/>
          <w:lang w:eastAsia="zh-CN"/>
        </w:rPr>
        <w:t xml:space="preserve">, </w:t>
      </w:r>
      <w:r w:rsidR="003C58BF" w:rsidRPr="003C58BF">
        <w:rPr>
          <w:rFonts w:eastAsia="SimSun"/>
          <w:szCs w:val="24"/>
          <w:lang w:eastAsia="zh-CN"/>
        </w:rPr>
        <w:t>firstly whether to change definition (it seems that majority support), and then how to do so.</w:t>
      </w:r>
    </w:p>
    <w:p w14:paraId="20FBEFD6" w14:textId="77777777" w:rsidR="00077993" w:rsidRPr="00CB0BBC" w:rsidRDefault="00077993" w:rsidP="001641C8">
      <w:pPr>
        <w:rPr>
          <w:b/>
          <w:highlight w:val="yellow"/>
          <w:u w:val="single"/>
          <w:lang w:eastAsia="ko-KR"/>
        </w:rPr>
      </w:pPr>
    </w:p>
    <w:p w14:paraId="04DE6C0B" w14:textId="77777777" w:rsidR="000E17D7" w:rsidRPr="00CB0BBC" w:rsidRDefault="000E17D7" w:rsidP="001641C8">
      <w:pPr>
        <w:rPr>
          <w:b/>
          <w:highlight w:val="yellow"/>
          <w:u w:val="single"/>
          <w:lang w:eastAsia="ko-KR"/>
        </w:rPr>
      </w:pPr>
    </w:p>
    <w:p w14:paraId="20CDC16C" w14:textId="5A7DD996" w:rsidR="00616624" w:rsidRPr="009B2CF8" w:rsidRDefault="00616624" w:rsidP="009B2CF8">
      <w:pPr>
        <w:pStyle w:val="Heading4"/>
      </w:pPr>
      <w:r w:rsidRPr="009B2CF8">
        <w:t>Issue 2-3-1</w:t>
      </w:r>
      <w:r w:rsidR="00CC591A">
        <w:t>8</w:t>
      </w:r>
      <w:r w:rsidRPr="009B2CF8">
        <w:t xml:space="preserve">: </w:t>
      </w:r>
      <w:r w:rsidR="00CC47AB">
        <w:t xml:space="preserve">Definition of </w:t>
      </w:r>
      <w:r w:rsidR="00CD6E6D">
        <w:t>‘Antenna s</w:t>
      </w:r>
      <w:r w:rsidR="00CC47AB">
        <w:t>ubarray</w:t>
      </w:r>
      <w:r w:rsidR="00CD6E6D">
        <w:t>’</w:t>
      </w:r>
    </w:p>
    <w:p w14:paraId="10820A5A" w14:textId="77777777" w:rsidR="00616624" w:rsidRPr="00CD6E6D" w:rsidRDefault="00616624" w:rsidP="00616624">
      <w:pPr>
        <w:spacing w:after="120"/>
        <w:rPr>
          <w:szCs w:val="24"/>
          <w:lang w:eastAsia="zh-CN"/>
        </w:rPr>
      </w:pPr>
      <w:r w:rsidRPr="00CD6E6D">
        <w:rPr>
          <w:szCs w:val="24"/>
          <w:u w:val="single"/>
          <w:lang w:eastAsia="zh-CN"/>
        </w:rPr>
        <w:t>Proposals</w:t>
      </w:r>
      <w:r w:rsidRPr="00CD6E6D">
        <w:rPr>
          <w:szCs w:val="24"/>
          <w:lang w:eastAsia="zh-CN"/>
        </w:rPr>
        <w:t>:</w:t>
      </w:r>
    </w:p>
    <w:p w14:paraId="47886D3F" w14:textId="2D4B70D2" w:rsidR="00616624" w:rsidRPr="00CD6E6D" w:rsidRDefault="00CD6E6D" w:rsidP="00616624">
      <w:pPr>
        <w:pStyle w:val="ListParagraph"/>
        <w:numPr>
          <w:ilvl w:val="0"/>
          <w:numId w:val="1"/>
        </w:numPr>
        <w:spacing w:after="120"/>
        <w:ind w:firstLineChars="0"/>
      </w:pPr>
      <w:r w:rsidRPr="00CD6E6D">
        <w:t xml:space="preserve">RAN4 to agree on the following definition for an Antenna Subarray: One subarray is a unique set of co-polarized antenna elements mapped exclusively to one CSI-RS Port through a </w:t>
      </w:r>
      <w:proofErr w:type="spellStart"/>
      <w:r w:rsidRPr="00CD6E6D">
        <w:t>virtuali</w:t>
      </w:r>
      <w:r w:rsidRPr="00CD6E6D">
        <w:t>s</w:t>
      </w:r>
      <w:r w:rsidRPr="00CD6E6D">
        <w:t>er</w:t>
      </w:r>
      <w:proofErr w:type="spellEnd"/>
      <w:r w:rsidRPr="00CD6E6D">
        <w:t xml:space="preserve"> (vector of complex values).</w:t>
      </w:r>
      <w:r w:rsidRPr="00CD6E6D">
        <w:t xml:space="preserve"> </w:t>
      </w:r>
      <w:r w:rsidR="00616624" w:rsidRPr="00CD6E6D">
        <w:t>(</w:t>
      </w:r>
      <w:r w:rsidR="00616624" w:rsidRPr="00CD6E6D">
        <w:rPr>
          <w:i/>
          <w:iCs/>
        </w:rPr>
        <w:t>Qualcomm</w:t>
      </w:r>
      <w:r w:rsidR="00616624" w:rsidRPr="00CD6E6D">
        <w:t>):</w:t>
      </w:r>
    </w:p>
    <w:p w14:paraId="76353C6A" w14:textId="77777777" w:rsidR="00616624" w:rsidRPr="00CD6E6D" w:rsidRDefault="00616624" w:rsidP="00616624">
      <w:pPr>
        <w:spacing w:after="120"/>
        <w:rPr>
          <w:szCs w:val="24"/>
          <w:lang w:eastAsia="zh-CN"/>
        </w:rPr>
      </w:pPr>
    </w:p>
    <w:p w14:paraId="735B9D2D" w14:textId="77777777" w:rsidR="00616624" w:rsidRPr="00CD6E6D" w:rsidRDefault="00616624" w:rsidP="00616624">
      <w:pPr>
        <w:spacing w:after="120"/>
        <w:rPr>
          <w:szCs w:val="24"/>
          <w:u w:val="single"/>
          <w:lang w:eastAsia="zh-CN"/>
        </w:rPr>
      </w:pPr>
      <w:r w:rsidRPr="00CD6E6D">
        <w:rPr>
          <w:szCs w:val="24"/>
          <w:u w:val="single"/>
          <w:lang w:eastAsia="zh-CN"/>
        </w:rPr>
        <w:t>Recommended WF:</w:t>
      </w:r>
    </w:p>
    <w:p w14:paraId="1CA9AC21" w14:textId="60F6E903" w:rsidR="00616624" w:rsidRPr="00CD6E6D" w:rsidRDefault="00CD6E6D" w:rsidP="00616624">
      <w:pPr>
        <w:pStyle w:val="ListParagraph"/>
        <w:numPr>
          <w:ilvl w:val="0"/>
          <w:numId w:val="1"/>
        </w:numPr>
        <w:overflowPunct/>
        <w:autoSpaceDE/>
        <w:autoSpaceDN/>
        <w:adjustRightInd/>
        <w:spacing w:after="120"/>
        <w:ind w:firstLineChars="0"/>
        <w:textAlignment w:val="auto"/>
        <w:rPr>
          <w:szCs w:val="24"/>
          <w:lang w:eastAsia="zh-CN"/>
        </w:rPr>
      </w:pPr>
      <w:r w:rsidRPr="00CD6E6D">
        <w:rPr>
          <w:rFonts w:eastAsia="SimSun"/>
          <w:szCs w:val="24"/>
          <w:lang w:eastAsia="zh-CN"/>
        </w:rPr>
        <w:t>Discuss during the meeting whether the definition is agreeable</w:t>
      </w:r>
    </w:p>
    <w:p w14:paraId="1C081300" w14:textId="77777777" w:rsidR="00EB07C0" w:rsidRDefault="00EB07C0" w:rsidP="00197270">
      <w:pPr>
        <w:rPr>
          <w:highlight w:val="yellow"/>
          <w:lang w:eastAsia="ja-JP"/>
        </w:rPr>
      </w:pPr>
    </w:p>
    <w:p w14:paraId="57FD8577" w14:textId="77777777" w:rsidR="00371793" w:rsidRPr="00CB0BBC" w:rsidRDefault="00371793" w:rsidP="00197270">
      <w:pPr>
        <w:rPr>
          <w:highlight w:val="yellow"/>
          <w:lang w:eastAsia="ja-JP"/>
        </w:rPr>
      </w:pPr>
    </w:p>
    <w:p w14:paraId="13E7D58B" w14:textId="1653C68C" w:rsidR="00371793" w:rsidRPr="009B2CF8" w:rsidRDefault="00371793" w:rsidP="00371793">
      <w:pPr>
        <w:pStyle w:val="Heading4"/>
      </w:pPr>
      <w:r w:rsidRPr="009B2CF8">
        <w:t>Issue 2-3-1</w:t>
      </w:r>
      <w:r w:rsidR="00CC591A">
        <w:t>9</w:t>
      </w:r>
      <w:r w:rsidRPr="009B2CF8">
        <w:t xml:space="preserve">: </w:t>
      </w:r>
      <w:r w:rsidR="00BB2DCA">
        <w:t>TR wording for definition of BS Antenna Panel</w:t>
      </w:r>
    </w:p>
    <w:p w14:paraId="3FF7F5A3" w14:textId="77777777" w:rsidR="00371793" w:rsidRPr="00CD6E6D" w:rsidRDefault="00371793" w:rsidP="00371793">
      <w:pPr>
        <w:spacing w:after="120"/>
        <w:rPr>
          <w:szCs w:val="24"/>
          <w:lang w:eastAsia="zh-CN"/>
        </w:rPr>
      </w:pPr>
      <w:r w:rsidRPr="00CD6E6D">
        <w:rPr>
          <w:szCs w:val="24"/>
          <w:u w:val="single"/>
          <w:lang w:eastAsia="zh-CN"/>
        </w:rPr>
        <w:t>Proposals</w:t>
      </w:r>
      <w:r w:rsidRPr="00CD6E6D">
        <w:rPr>
          <w:szCs w:val="24"/>
          <w:lang w:eastAsia="zh-CN"/>
        </w:rPr>
        <w:t>:</w:t>
      </w:r>
    </w:p>
    <w:p w14:paraId="26973446" w14:textId="0C6044AB" w:rsidR="00371793" w:rsidRDefault="00297A7F" w:rsidP="00371793">
      <w:pPr>
        <w:pStyle w:val="ListParagraph"/>
        <w:numPr>
          <w:ilvl w:val="0"/>
          <w:numId w:val="1"/>
        </w:numPr>
        <w:spacing w:after="120"/>
        <w:ind w:firstLineChars="0"/>
      </w:pPr>
      <w:r w:rsidRPr="00297A7F">
        <w:t>RAN4 to capture the description below in the TR</w:t>
      </w:r>
      <w:r>
        <w:t xml:space="preserve"> </w:t>
      </w:r>
      <w:r w:rsidR="00371793" w:rsidRPr="00CD6E6D">
        <w:t>(</w:t>
      </w:r>
      <w:r w:rsidR="00371793" w:rsidRPr="00CD6E6D">
        <w:rPr>
          <w:i/>
          <w:iCs/>
        </w:rPr>
        <w:t>Qualcomm</w:t>
      </w:r>
      <w:r w:rsidR="00371793" w:rsidRPr="00CD6E6D">
        <w:t>):</w:t>
      </w:r>
    </w:p>
    <w:tbl>
      <w:tblPr>
        <w:tblStyle w:val="TableGrid"/>
        <w:tblW w:w="0" w:type="auto"/>
        <w:tblLook w:val="04A0" w:firstRow="1" w:lastRow="0" w:firstColumn="1" w:lastColumn="0" w:noHBand="0" w:noVBand="1"/>
      </w:tblPr>
      <w:tblGrid>
        <w:gridCol w:w="9631"/>
      </w:tblGrid>
      <w:tr w:rsidR="00297A7F" w14:paraId="6DDD0555" w14:textId="77777777" w:rsidTr="00297A7F">
        <w:tc>
          <w:tcPr>
            <w:tcW w:w="9631" w:type="dxa"/>
          </w:tcPr>
          <w:p w14:paraId="705F82CB" w14:textId="476AAC58" w:rsidR="000F692A" w:rsidRDefault="000F692A" w:rsidP="000F692A">
            <w:pPr>
              <w:spacing w:after="120"/>
            </w:pPr>
            <w:r>
              <w:t xml:space="preserve">The BS antenna panel is composed by antenna elements arranged in columns and rows, single or dual polarized, and can be split in subarrays. One subarray is a unique set of co-polarized antenna elements mapped exclusively to one CSI-RS Port through a </w:t>
            </w:r>
            <w:proofErr w:type="spellStart"/>
            <w:r>
              <w:t>virtuali</w:t>
            </w:r>
            <w:r>
              <w:t>s</w:t>
            </w:r>
            <w:r>
              <w:t>er</w:t>
            </w:r>
            <w:proofErr w:type="spellEnd"/>
            <w:r>
              <w:t xml:space="preserve"> (vector of complex values).</w:t>
            </w:r>
          </w:p>
          <w:p w14:paraId="1B29874E" w14:textId="77777777" w:rsidR="000F692A" w:rsidRDefault="000F692A" w:rsidP="000F692A">
            <w:pPr>
              <w:spacing w:after="120"/>
            </w:pPr>
            <w:r>
              <w:t>The BS antenna panel configuration is defined as (</w:t>
            </w:r>
            <w:proofErr w:type="spellStart"/>
            <w:proofErr w:type="gramStart"/>
            <w:r>
              <w:t>M,N</w:t>
            </w:r>
            <w:proofErr w:type="gramEnd"/>
            <w:r>
              <w:t>,P,Ms,Ns</w:t>
            </w:r>
            <w:proofErr w:type="spellEnd"/>
            <w:r>
              <w:t xml:space="preserve">), according to the description below: </w:t>
            </w:r>
          </w:p>
          <w:p w14:paraId="233881FF" w14:textId="77777777" w:rsidR="000F692A" w:rsidRDefault="000F692A" w:rsidP="000F692A">
            <w:pPr>
              <w:spacing w:after="120"/>
              <w:ind w:left="284"/>
            </w:pPr>
            <w:r>
              <w:t>M is the number of antenna elements with the same polarization in each column (vertical size)</w:t>
            </w:r>
          </w:p>
          <w:p w14:paraId="49DFD220" w14:textId="77777777" w:rsidR="000F692A" w:rsidRDefault="000F692A" w:rsidP="000F692A">
            <w:pPr>
              <w:spacing w:after="120"/>
              <w:ind w:left="284"/>
            </w:pPr>
            <w:r>
              <w:t>N is the number of antenna elements with the same polarization in each row (horizontal size)</w:t>
            </w:r>
          </w:p>
          <w:p w14:paraId="2A8D0233" w14:textId="77777777" w:rsidR="000F692A" w:rsidRDefault="000F692A" w:rsidP="000F692A">
            <w:pPr>
              <w:spacing w:after="120"/>
              <w:ind w:left="284"/>
            </w:pPr>
            <w:r>
              <w:t>P is the number of polarizations</w:t>
            </w:r>
          </w:p>
          <w:p w14:paraId="7E9A1991" w14:textId="77777777" w:rsidR="000F692A" w:rsidRDefault="000F692A" w:rsidP="000F692A">
            <w:pPr>
              <w:spacing w:after="120"/>
              <w:ind w:left="284"/>
            </w:pPr>
            <w:r>
              <w:t>Ms is the number of Subarray Elements with the same polarization in each column (vertical size)</w:t>
            </w:r>
          </w:p>
          <w:p w14:paraId="5375EB9F" w14:textId="798F020D" w:rsidR="00297A7F" w:rsidRDefault="000F692A" w:rsidP="000F692A">
            <w:pPr>
              <w:spacing w:after="120"/>
              <w:ind w:left="284"/>
            </w:pPr>
            <w:r>
              <w:t>Ns is the number of Subarray Elements with the same polarization in each row (horizontal size)</w:t>
            </w:r>
          </w:p>
        </w:tc>
      </w:tr>
    </w:tbl>
    <w:p w14:paraId="2DACCFF2" w14:textId="77777777" w:rsidR="00297A7F" w:rsidRPr="00CD6E6D" w:rsidRDefault="00297A7F" w:rsidP="00297A7F">
      <w:pPr>
        <w:spacing w:after="120"/>
      </w:pPr>
    </w:p>
    <w:p w14:paraId="11BD34E7" w14:textId="77777777" w:rsidR="00371793" w:rsidRPr="00CD6E6D" w:rsidRDefault="00371793" w:rsidP="00371793">
      <w:pPr>
        <w:spacing w:after="120"/>
        <w:rPr>
          <w:szCs w:val="24"/>
          <w:lang w:eastAsia="zh-CN"/>
        </w:rPr>
      </w:pPr>
    </w:p>
    <w:p w14:paraId="22A342BC" w14:textId="77777777" w:rsidR="00371793" w:rsidRPr="00CD6E6D" w:rsidRDefault="00371793" w:rsidP="00371793">
      <w:pPr>
        <w:spacing w:after="120"/>
        <w:rPr>
          <w:szCs w:val="24"/>
          <w:u w:val="single"/>
          <w:lang w:eastAsia="zh-CN"/>
        </w:rPr>
      </w:pPr>
      <w:r w:rsidRPr="00CD6E6D">
        <w:rPr>
          <w:szCs w:val="24"/>
          <w:u w:val="single"/>
          <w:lang w:eastAsia="zh-CN"/>
        </w:rPr>
        <w:t>Recommended WF:</w:t>
      </w:r>
    </w:p>
    <w:p w14:paraId="6C43DE57" w14:textId="30BD9544" w:rsidR="00371793" w:rsidRPr="00CD6E6D" w:rsidRDefault="00371793" w:rsidP="00371793">
      <w:pPr>
        <w:pStyle w:val="ListParagraph"/>
        <w:numPr>
          <w:ilvl w:val="0"/>
          <w:numId w:val="1"/>
        </w:numPr>
        <w:overflowPunct/>
        <w:autoSpaceDE/>
        <w:autoSpaceDN/>
        <w:adjustRightInd/>
        <w:spacing w:after="120"/>
        <w:ind w:firstLineChars="0"/>
        <w:textAlignment w:val="auto"/>
        <w:rPr>
          <w:szCs w:val="24"/>
          <w:lang w:eastAsia="zh-CN"/>
        </w:rPr>
      </w:pPr>
      <w:r w:rsidRPr="00CD6E6D">
        <w:rPr>
          <w:rFonts w:eastAsia="SimSun"/>
          <w:szCs w:val="24"/>
          <w:lang w:eastAsia="zh-CN"/>
        </w:rPr>
        <w:t xml:space="preserve">Discuss during the meeting whether the </w:t>
      </w:r>
      <w:r w:rsidR="000F692A">
        <w:rPr>
          <w:rFonts w:eastAsia="SimSun"/>
          <w:szCs w:val="24"/>
          <w:lang w:eastAsia="zh-CN"/>
        </w:rPr>
        <w:t>wording is agreeable.</w:t>
      </w:r>
    </w:p>
    <w:p w14:paraId="18331896" w14:textId="77777777" w:rsidR="00616624" w:rsidRDefault="00616624" w:rsidP="00197270">
      <w:pPr>
        <w:rPr>
          <w:highlight w:val="yellow"/>
          <w:lang w:eastAsia="ja-JP"/>
        </w:rPr>
      </w:pPr>
    </w:p>
    <w:p w14:paraId="61C90F39" w14:textId="77777777" w:rsidR="000F2DFD" w:rsidRDefault="000F2DFD" w:rsidP="00197270">
      <w:pPr>
        <w:rPr>
          <w:highlight w:val="yellow"/>
          <w:lang w:eastAsia="ja-JP"/>
        </w:rPr>
      </w:pPr>
    </w:p>
    <w:p w14:paraId="7384CE62" w14:textId="53A4B6C0" w:rsidR="000F2DFD" w:rsidRDefault="000F2DFD" w:rsidP="000F2DFD">
      <w:pPr>
        <w:pStyle w:val="Heading4"/>
      </w:pPr>
      <w:r w:rsidRPr="009B2CF8">
        <w:t>Issue 2-3-</w:t>
      </w:r>
      <w:r>
        <w:t>20</w:t>
      </w:r>
      <w:r w:rsidRPr="009B2CF8">
        <w:t xml:space="preserve">: </w:t>
      </w:r>
      <w:r>
        <w:t>Reduction of Randomness</w:t>
      </w:r>
    </w:p>
    <w:p w14:paraId="3C7981A7" w14:textId="792FCB4E" w:rsidR="003A3753" w:rsidRPr="003A3753" w:rsidRDefault="003A3753" w:rsidP="003A3753">
      <w:pPr>
        <w:rPr>
          <w:u w:val="single"/>
          <w:lang w:eastAsia="ko-KR"/>
        </w:rPr>
      </w:pPr>
      <w:r w:rsidRPr="003A3753">
        <w:rPr>
          <w:u w:val="single"/>
          <w:lang w:eastAsia="ko-KR"/>
        </w:rPr>
        <w:t>Proposals:</w:t>
      </w:r>
    </w:p>
    <w:p w14:paraId="40F1E13C" w14:textId="4A23C171" w:rsidR="00E937D2" w:rsidRPr="00E937D2" w:rsidRDefault="003A3753" w:rsidP="00E937D2">
      <w:pPr>
        <w:pStyle w:val="ListParagraph"/>
        <w:numPr>
          <w:ilvl w:val="0"/>
          <w:numId w:val="1"/>
        </w:numPr>
        <w:ind w:firstLineChars="0"/>
        <w:rPr>
          <w:lang w:eastAsia="ko-KR"/>
        </w:rPr>
      </w:pPr>
      <w:r>
        <w:rPr>
          <w:lang w:eastAsia="ko-KR"/>
        </w:rPr>
        <w:t xml:space="preserve">Option 1: </w:t>
      </w:r>
      <w:r w:rsidR="00E937D2" w:rsidRPr="00E937D2">
        <w:rPr>
          <w:lang w:eastAsia="ko-KR"/>
        </w:rPr>
        <w:t xml:space="preserve">All CDL based approaches to use the </w:t>
      </w:r>
      <w:proofErr w:type="gramStart"/>
      <w:r w:rsidR="00E937D2" w:rsidRPr="00E937D2">
        <w:rPr>
          <w:lang w:eastAsia="ko-KR"/>
        </w:rPr>
        <w:t>827 randomness</w:t>
      </w:r>
      <w:proofErr w:type="gramEnd"/>
      <w:r w:rsidR="00E937D2" w:rsidRPr="00E937D2">
        <w:rPr>
          <w:lang w:eastAsia="ko-KR"/>
        </w:rPr>
        <w:t xml:space="preserve"> reduction framework, i.e., small scale fading changes, fixed </w:t>
      </w:r>
      <w:proofErr w:type="spellStart"/>
      <w:r w:rsidR="00E937D2" w:rsidRPr="00E937D2">
        <w:rPr>
          <w:lang w:eastAsia="ko-KR"/>
        </w:rPr>
        <w:t>subpaths</w:t>
      </w:r>
      <w:proofErr w:type="spellEnd"/>
      <w:r w:rsidR="00E937D2" w:rsidRPr="00E937D2">
        <w:rPr>
          <w:lang w:eastAsia="ko-KR"/>
        </w:rPr>
        <w:t>, weak clusters, etc.</w:t>
      </w:r>
      <w:r w:rsidR="00E937D2">
        <w:rPr>
          <w:lang w:eastAsia="ko-KR"/>
        </w:rPr>
        <w:t xml:space="preserve"> (</w:t>
      </w:r>
      <w:r w:rsidR="00E937D2">
        <w:rPr>
          <w:i/>
          <w:iCs/>
          <w:lang w:eastAsia="ko-KR"/>
        </w:rPr>
        <w:t>Nokia</w:t>
      </w:r>
      <w:r w:rsidR="00E937D2">
        <w:rPr>
          <w:lang w:eastAsia="ko-KR"/>
        </w:rPr>
        <w:t>)</w:t>
      </w:r>
    </w:p>
    <w:p w14:paraId="01DB3018" w14:textId="1A5A838E" w:rsidR="003A3753" w:rsidRDefault="003A3753" w:rsidP="00E937D2">
      <w:pPr>
        <w:rPr>
          <w:lang w:eastAsia="ko-KR"/>
        </w:rPr>
      </w:pPr>
    </w:p>
    <w:p w14:paraId="71AF1AA5" w14:textId="613B646E" w:rsidR="00E937D2" w:rsidRPr="00E937D2" w:rsidRDefault="00E937D2" w:rsidP="00E937D2">
      <w:pPr>
        <w:rPr>
          <w:u w:val="single"/>
          <w:lang w:eastAsia="ko-KR"/>
        </w:rPr>
      </w:pPr>
      <w:r w:rsidRPr="00E937D2">
        <w:rPr>
          <w:u w:val="single"/>
          <w:lang w:eastAsia="ko-KR"/>
        </w:rPr>
        <w:t>Recommended WF:</w:t>
      </w:r>
    </w:p>
    <w:p w14:paraId="28417DD3" w14:textId="4A7C021F" w:rsidR="000F2DFD" w:rsidRPr="00E937D2" w:rsidRDefault="00E937D2" w:rsidP="00E937D2">
      <w:pPr>
        <w:pStyle w:val="ListParagraph"/>
        <w:numPr>
          <w:ilvl w:val="0"/>
          <w:numId w:val="1"/>
        </w:numPr>
        <w:ind w:firstLineChars="0"/>
        <w:rPr>
          <w:lang w:eastAsia="ja-JP"/>
        </w:rPr>
      </w:pPr>
      <w:r w:rsidRPr="00E937D2">
        <w:rPr>
          <w:lang w:eastAsia="ja-JP"/>
        </w:rPr>
        <w:t>For discussion during meeting</w:t>
      </w:r>
      <w:r>
        <w:rPr>
          <w:lang w:eastAsia="ja-JP"/>
        </w:rPr>
        <w:t>, potentially overtaken by Issue 2-4-1 if only 38.827 options are chosen.</w:t>
      </w:r>
    </w:p>
    <w:p w14:paraId="2002FFD0" w14:textId="77777777" w:rsidR="00E937D2" w:rsidRPr="00CB0BBC" w:rsidRDefault="00E937D2" w:rsidP="00197270">
      <w:pPr>
        <w:rPr>
          <w:highlight w:val="yellow"/>
          <w:lang w:eastAsia="ja-JP"/>
        </w:rPr>
      </w:pPr>
    </w:p>
    <w:p w14:paraId="158BEDC6" w14:textId="6793EFB9" w:rsidR="00761AA3" w:rsidRPr="00386618" w:rsidRDefault="00761AA3" w:rsidP="00761AA3">
      <w:pPr>
        <w:pStyle w:val="Heading3"/>
        <w:rPr>
          <w:sz w:val="24"/>
          <w:szCs w:val="16"/>
          <w:lang w:val="en-GB"/>
        </w:rPr>
      </w:pPr>
      <w:r w:rsidRPr="00386618">
        <w:rPr>
          <w:sz w:val="24"/>
          <w:szCs w:val="16"/>
          <w:lang w:val="en-GB"/>
        </w:rPr>
        <w:t xml:space="preserve">Sub-topic 2-4: Comparison of </w:t>
      </w:r>
      <w:r w:rsidR="005F768C" w:rsidRPr="00386618">
        <w:rPr>
          <w:sz w:val="24"/>
          <w:szCs w:val="16"/>
          <w:lang w:val="en-GB"/>
        </w:rPr>
        <w:t>methodologies</w:t>
      </w:r>
    </w:p>
    <w:p w14:paraId="00968D56" w14:textId="77777777" w:rsidR="00153E71" w:rsidRPr="00386618" w:rsidRDefault="00153E71" w:rsidP="00153E71">
      <w:pPr>
        <w:rPr>
          <w:lang w:eastAsia="zh-CN"/>
        </w:rPr>
      </w:pPr>
    </w:p>
    <w:p w14:paraId="17D8D288" w14:textId="71FF24F8" w:rsidR="007420FB" w:rsidRPr="00386618" w:rsidRDefault="007420FB" w:rsidP="00386618">
      <w:pPr>
        <w:pStyle w:val="Heading4"/>
      </w:pPr>
      <w:r w:rsidRPr="00386618">
        <w:t>Issue 2-</w:t>
      </w:r>
      <w:r w:rsidR="008A2059" w:rsidRPr="00386618">
        <w:t>4</w:t>
      </w:r>
      <w:r w:rsidRPr="00386618">
        <w:t>-</w:t>
      </w:r>
      <w:r w:rsidR="00125F30" w:rsidRPr="00386618">
        <w:t>1</w:t>
      </w:r>
      <w:r w:rsidRPr="00386618">
        <w:t xml:space="preserve">: </w:t>
      </w:r>
      <w:r w:rsidR="00807E63" w:rsidRPr="00386618">
        <w:t xml:space="preserve">TDL and CDL </w:t>
      </w:r>
      <w:r w:rsidR="00404DF4" w:rsidRPr="00386618">
        <w:t>Methodologies</w:t>
      </w:r>
    </w:p>
    <w:p w14:paraId="20655D59" w14:textId="77777777" w:rsidR="00386618" w:rsidRDefault="00386618" w:rsidP="00386618">
      <w:pPr>
        <w:spacing w:after="120"/>
        <w:rPr>
          <w:szCs w:val="24"/>
          <w:lang w:eastAsia="zh-CN"/>
        </w:rPr>
      </w:pPr>
      <w:r>
        <w:rPr>
          <w:szCs w:val="24"/>
          <w:lang w:eastAsia="zh-CN"/>
        </w:rPr>
        <w:t>Previous agreements from the WF of RAN4#112-bis:</w:t>
      </w:r>
    </w:p>
    <w:tbl>
      <w:tblPr>
        <w:tblStyle w:val="TableGrid"/>
        <w:tblW w:w="0" w:type="auto"/>
        <w:tblLook w:val="04A0" w:firstRow="1" w:lastRow="0" w:firstColumn="1" w:lastColumn="0" w:noHBand="0" w:noVBand="1"/>
      </w:tblPr>
      <w:tblGrid>
        <w:gridCol w:w="9631"/>
      </w:tblGrid>
      <w:tr w:rsidR="00386618" w14:paraId="234F621E" w14:textId="77777777" w:rsidTr="00386618">
        <w:tc>
          <w:tcPr>
            <w:tcW w:w="9631" w:type="dxa"/>
          </w:tcPr>
          <w:p w14:paraId="41419DE3" w14:textId="77777777" w:rsidR="003B2BE0" w:rsidRPr="00086425" w:rsidRDefault="003B2BE0" w:rsidP="003B2BE0">
            <w:pPr>
              <w:rPr>
                <w:b/>
                <w:lang w:eastAsia="ko-KR"/>
              </w:rPr>
            </w:pPr>
            <w:r w:rsidRPr="00086425">
              <w:rPr>
                <w:b/>
                <w:lang w:eastAsia="ko-KR"/>
              </w:rPr>
              <w:t>Agreement:</w:t>
            </w:r>
          </w:p>
          <w:p w14:paraId="0D52D912" w14:textId="77777777" w:rsidR="003B2BE0" w:rsidRPr="00086425" w:rsidRDefault="003B2BE0" w:rsidP="003B2BE0">
            <w:pPr>
              <w:rPr>
                <w:bCs/>
                <w:lang w:eastAsia="ko-KR"/>
              </w:rPr>
            </w:pPr>
            <w:r w:rsidRPr="00086425">
              <w:rPr>
                <w:bCs/>
                <w:lang w:eastAsia="ko-KR"/>
              </w:rPr>
              <w:t>Interested companies to use the following candidate SCM options:</w:t>
            </w:r>
          </w:p>
          <w:p w14:paraId="3E5E4595" w14:textId="77777777" w:rsidR="003B2BE0" w:rsidRPr="00086425" w:rsidRDefault="003B2BE0" w:rsidP="003B2BE0">
            <w:pPr>
              <w:pStyle w:val="ListParagraph"/>
              <w:numPr>
                <w:ilvl w:val="0"/>
                <w:numId w:val="1"/>
              </w:numPr>
              <w:ind w:firstLineChars="0"/>
              <w:rPr>
                <w:bCs/>
                <w:lang w:eastAsia="ko-KR"/>
              </w:rPr>
            </w:pPr>
            <w:r w:rsidRPr="00086425">
              <w:rPr>
                <w:bCs/>
                <w:lang w:eastAsia="ko-KR"/>
              </w:rPr>
              <w:t xml:space="preserve">(Option A) CDL (as defined in R4-2415283) with Antenna Array Virtualisation (AAV) using subarray configuration </w:t>
            </w:r>
          </w:p>
          <w:p w14:paraId="41A027E4"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(8,8,2,8,4) for 4Tx CSI-RS Ports (option X)</w:t>
            </w:r>
          </w:p>
          <w:p w14:paraId="38272999"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(8,8,2,8,2) for 8Tx CSI-RS Ports (option X)</w:t>
            </w:r>
          </w:p>
          <w:p w14:paraId="5173AF45"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(8,2,2,8,1) for 4Tx CSI-RS Ports (option Y)</w:t>
            </w:r>
          </w:p>
          <w:p w14:paraId="5E17B7FE"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(8,4,2,8,1) for 8Tx CSI-RS Ports (option Y)</w:t>
            </w:r>
          </w:p>
          <w:p w14:paraId="4EFA6184" w14:textId="77777777" w:rsidR="003B2BE0" w:rsidRPr="00086425" w:rsidRDefault="003B2BE0" w:rsidP="003B2BE0">
            <w:pPr>
              <w:pStyle w:val="ListParagraph"/>
              <w:numPr>
                <w:ilvl w:val="0"/>
                <w:numId w:val="1"/>
              </w:numPr>
              <w:ind w:firstLineChars="0"/>
              <w:rPr>
                <w:bCs/>
                <w:lang w:eastAsia="ko-KR"/>
              </w:rPr>
            </w:pPr>
            <w:r w:rsidRPr="00086425">
              <w:rPr>
                <w:bCs/>
                <w:lang w:eastAsia="ko-KR"/>
              </w:rPr>
              <w:t xml:space="preserve">(Option B) CDL (as defined in R4-2415283), i.e., with AAV without subarray (fully connected) </w:t>
            </w:r>
          </w:p>
          <w:p w14:paraId="767BE169"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09837EE5" w14:textId="77777777" w:rsidR="003B2BE0" w:rsidRPr="00086425" w:rsidRDefault="003B2BE0" w:rsidP="003B2BE0">
            <w:pPr>
              <w:pStyle w:val="ListParagraph"/>
              <w:numPr>
                <w:ilvl w:val="0"/>
                <w:numId w:val="1"/>
              </w:numPr>
              <w:ind w:firstLineChars="0"/>
              <w:rPr>
                <w:bCs/>
                <w:lang w:eastAsia="ko-KR"/>
              </w:rPr>
            </w:pPr>
            <w:r w:rsidRPr="00086425">
              <w:rPr>
                <w:bCs/>
                <w:lang w:eastAsia="ko-KR"/>
              </w:rPr>
              <w:t>(Option C, for interested companies) CDL (as defined in R4-2415283) without AAV with the following configuration:</w:t>
            </w:r>
          </w:p>
          <w:p w14:paraId="14A7D383"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(1,4,2,1,1) for 8Tx CSI-RS Ports]</w:t>
            </w:r>
          </w:p>
          <w:p w14:paraId="056A0489"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(1,2,2,1,1) for 4Tx CSI-RS Ports]</w:t>
            </w:r>
          </w:p>
          <w:p w14:paraId="4F3CBB3C" w14:textId="77777777" w:rsidR="003B2BE0" w:rsidRPr="00086425" w:rsidRDefault="003B2BE0" w:rsidP="003B2BE0">
            <w:pPr>
              <w:pStyle w:val="ListParagraph"/>
              <w:numPr>
                <w:ilvl w:val="0"/>
                <w:numId w:val="1"/>
              </w:numPr>
              <w:ind w:firstLineChars="0"/>
              <w:rPr>
                <w:bCs/>
                <w:lang w:eastAsia="ko-KR"/>
              </w:rPr>
            </w:pPr>
            <w:r w:rsidRPr="00086425">
              <w:rPr>
                <w:bCs/>
                <w:lang w:eastAsia="ko-KR"/>
              </w:rPr>
              <w:t>(Option D, for interested companies) CDL from 38.901 with AAV using subarray</w:t>
            </w:r>
          </w:p>
          <w:p w14:paraId="67E7C0DD"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(8,8,2,8,4) for 4Tx CSI-RS Ports (option X)</w:t>
            </w:r>
          </w:p>
          <w:p w14:paraId="40DED6D8"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(8,8,2,8,2) for 8Tx CSI-RS Ports (option X)</w:t>
            </w:r>
          </w:p>
          <w:p w14:paraId="3FE50046"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(8,2,2,8,1) for 4Tx CSI-RS Ports (option Y)</w:t>
            </w:r>
          </w:p>
          <w:p w14:paraId="4F48552C"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(8,4,2,8,1) for 8Tx CSI-RS Ports (option Y)</w:t>
            </w:r>
          </w:p>
          <w:p w14:paraId="24F8475D" w14:textId="77777777" w:rsidR="003B2BE0" w:rsidRPr="00086425" w:rsidRDefault="003B2BE0" w:rsidP="003B2BE0">
            <w:pPr>
              <w:pStyle w:val="ListParagraph"/>
              <w:numPr>
                <w:ilvl w:val="0"/>
                <w:numId w:val="1"/>
              </w:numPr>
              <w:ind w:firstLineChars="0"/>
              <w:rPr>
                <w:bCs/>
                <w:lang w:eastAsia="ko-KR"/>
              </w:rPr>
            </w:pPr>
            <w:r w:rsidRPr="00086425">
              <w:rPr>
                <w:bCs/>
                <w:lang w:eastAsia="ko-KR"/>
              </w:rPr>
              <w:t xml:space="preserve">(Option E, for interested companies) CDL from 38.901 with AAV without subarray (fully connected) </w:t>
            </w:r>
          </w:p>
          <w:p w14:paraId="63D66E1C" w14:textId="77777777" w:rsidR="003B2BE0" w:rsidRPr="00086425" w:rsidRDefault="003B2BE0" w:rsidP="003B2BE0">
            <w:pPr>
              <w:pStyle w:val="ListParagraph"/>
              <w:numPr>
                <w:ilvl w:val="1"/>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344B1245" w14:textId="77777777" w:rsidR="003B2BE0" w:rsidRPr="00086425" w:rsidRDefault="003B2BE0" w:rsidP="003B2BE0">
            <w:pPr>
              <w:pStyle w:val="ListParagraph"/>
              <w:numPr>
                <w:ilvl w:val="0"/>
                <w:numId w:val="1"/>
              </w:numPr>
              <w:ind w:firstLineChars="0"/>
              <w:rPr>
                <w:bCs/>
                <w:lang w:eastAsia="ko-KR"/>
              </w:rPr>
            </w:pPr>
            <w:r w:rsidRPr="00086425">
              <w:rPr>
                <w:bCs/>
                <w:lang w:eastAsia="ko-KR"/>
              </w:rPr>
              <w:t>(Option F, for interested companies) TDL extensions as defined in R4-2412762)</w:t>
            </w:r>
          </w:p>
          <w:p w14:paraId="3F08C2B3" w14:textId="77777777" w:rsidR="003B2BE0" w:rsidRPr="00086425" w:rsidRDefault="003B2BE0" w:rsidP="003B2BE0">
            <w:pPr>
              <w:pStyle w:val="ListParagraph"/>
              <w:numPr>
                <w:ilvl w:val="0"/>
                <w:numId w:val="1"/>
              </w:numPr>
              <w:ind w:firstLineChars="0"/>
              <w:rPr>
                <w:bCs/>
                <w:lang w:eastAsia="ko-KR"/>
              </w:rPr>
            </w:pPr>
            <w:r w:rsidRPr="00086425">
              <w:rPr>
                <w:bCs/>
                <w:lang w:eastAsia="ko-KR"/>
              </w:rPr>
              <w:t>(Option G for interested companies) TDL extensions as defined in R4-2415382)</w:t>
            </w:r>
          </w:p>
          <w:p w14:paraId="4E221A81" w14:textId="77777777" w:rsidR="003B2BE0" w:rsidRPr="00086425" w:rsidRDefault="003B2BE0" w:rsidP="003B2BE0">
            <w:pPr>
              <w:rPr>
                <w:bCs/>
                <w:lang w:eastAsia="ko-KR"/>
              </w:rPr>
            </w:pPr>
          </w:p>
          <w:p w14:paraId="0D5F99AA" w14:textId="77777777" w:rsidR="003B2BE0" w:rsidRPr="00086425" w:rsidRDefault="003B2BE0" w:rsidP="003B2BE0">
            <w:pPr>
              <w:rPr>
                <w:bCs/>
                <w:i/>
                <w:iCs/>
                <w:lang w:eastAsia="ko-KR"/>
              </w:rPr>
            </w:pPr>
            <w:r w:rsidRPr="00086425">
              <w:rPr>
                <w:bCs/>
                <w:i/>
                <w:iCs/>
                <w:lang w:eastAsia="ko-KR"/>
              </w:rPr>
              <w:t>Where the BS antenna panel is composed by antenna elements arranged in columns and rows, single or dual polarized, and can be split in subarrays according to the following description: (</w:t>
            </w:r>
            <w:proofErr w:type="spellStart"/>
            <w:proofErr w:type="gramStart"/>
            <w:r w:rsidRPr="00086425">
              <w:rPr>
                <w:bCs/>
                <w:i/>
                <w:iCs/>
                <w:lang w:eastAsia="ko-KR"/>
              </w:rPr>
              <w:t>M,N</w:t>
            </w:r>
            <w:proofErr w:type="gramEnd"/>
            <w:r w:rsidRPr="00086425">
              <w:rPr>
                <w:bCs/>
                <w:i/>
                <w:iCs/>
                <w:lang w:eastAsia="ko-KR"/>
              </w:rPr>
              <w:t>,P,M</w:t>
            </w:r>
            <w:r w:rsidRPr="00086425">
              <w:rPr>
                <w:bCs/>
                <w:i/>
                <w:iCs/>
                <w:vertAlign w:val="subscript"/>
                <w:lang w:eastAsia="ko-KR"/>
              </w:rPr>
              <w:t>s</w:t>
            </w:r>
            <w:r w:rsidRPr="00086425">
              <w:rPr>
                <w:bCs/>
                <w:i/>
                <w:iCs/>
                <w:lang w:eastAsia="ko-KR"/>
              </w:rPr>
              <w:t>,N</w:t>
            </w:r>
            <w:r w:rsidRPr="00086425">
              <w:rPr>
                <w:bCs/>
                <w:i/>
                <w:iCs/>
                <w:vertAlign w:val="subscript"/>
                <w:lang w:eastAsia="ko-KR"/>
              </w:rPr>
              <w:t>s</w:t>
            </w:r>
            <w:proofErr w:type="spellEnd"/>
            <w:r w:rsidRPr="00086425">
              <w:rPr>
                <w:bCs/>
                <w:i/>
                <w:iCs/>
                <w:lang w:eastAsia="ko-KR"/>
              </w:rPr>
              <w:t>)</w:t>
            </w:r>
          </w:p>
          <w:p w14:paraId="2796B739" w14:textId="77777777" w:rsidR="003B2BE0" w:rsidRPr="00086425" w:rsidRDefault="003B2BE0" w:rsidP="003B2BE0">
            <w:pPr>
              <w:rPr>
                <w:bCs/>
                <w:i/>
                <w:iCs/>
                <w:lang w:eastAsia="ko-KR"/>
              </w:rPr>
            </w:pPr>
            <w:r w:rsidRPr="00086425">
              <w:rPr>
                <w:bCs/>
                <w:i/>
                <w:iCs/>
                <w:lang w:eastAsia="ko-KR"/>
              </w:rPr>
              <w:t>M is the number of antenna elements with the same polarization in each column (vertical size)</w:t>
            </w:r>
          </w:p>
          <w:p w14:paraId="5BFFBC7A" w14:textId="77777777" w:rsidR="003B2BE0" w:rsidRPr="00086425" w:rsidRDefault="003B2BE0" w:rsidP="003B2BE0">
            <w:pPr>
              <w:rPr>
                <w:bCs/>
                <w:i/>
                <w:iCs/>
                <w:lang w:eastAsia="ko-KR"/>
              </w:rPr>
            </w:pPr>
            <w:r w:rsidRPr="00086425">
              <w:rPr>
                <w:bCs/>
                <w:i/>
                <w:iCs/>
                <w:lang w:eastAsia="ko-KR"/>
              </w:rPr>
              <w:t>N is the number of antenna elements with the same polarization in each row (horizontal size)</w:t>
            </w:r>
          </w:p>
          <w:p w14:paraId="7CEE8C0D" w14:textId="77777777" w:rsidR="003B2BE0" w:rsidRPr="00086425" w:rsidRDefault="003B2BE0" w:rsidP="003B2BE0">
            <w:pPr>
              <w:rPr>
                <w:bCs/>
                <w:i/>
                <w:iCs/>
                <w:lang w:eastAsia="ko-KR"/>
              </w:rPr>
            </w:pPr>
            <w:r w:rsidRPr="00086425">
              <w:rPr>
                <w:bCs/>
                <w:i/>
                <w:iCs/>
                <w:lang w:eastAsia="ko-KR"/>
              </w:rPr>
              <w:t>P is the number of polarizations</w:t>
            </w:r>
          </w:p>
          <w:p w14:paraId="667FD8F7" w14:textId="77777777" w:rsidR="003B2BE0" w:rsidRPr="00086425" w:rsidRDefault="003B2BE0" w:rsidP="003B2BE0">
            <w:pPr>
              <w:rPr>
                <w:bCs/>
                <w:i/>
                <w:iCs/>
                <w:lang w:eastAsia="ko-KR"/>
              </w:rPr>
            </w:pPr>
            <w:r w:rsidRPr="00086425">
              <w:rPr>
                <w:bCs/>
                <w:i/>
                <w:iCs/>
                <w:lang w:eastAsia="ko-KR"/>
              </w:rPr>
              <w:t>M</w:t>
            </w:r>
            <w:r w:rsidRPr="00086425">
              <w:rPr>
                <w:bCs/>
                <w:i/>
                <w:iCs/>
                <w:vertAlign w:val="subscript"/>
                <w:lang w:eastAsia="ko-KR"/>
              </w:rPr>
              <w:t>s</w:t>
            </w:r>
            <w:r w:rsidRPr="00086425">
              <w:rPr>
                <w:bCs/>
                <w:i/>
                <w:iCs/>
                <w:lang w:eastAsia="ko-KR"/>
              </w:rPr>
              <w:t xml:space="preserve"> is the number of Subarray Elements with the same polarization in each column (vertical size)</w:t>
            </w:r>
          </w:p>
          <w:p w14:paraId="51B35A84" w14:textId="77777777" w:rsidR="003B2BE0" w:rsidRPr="00086425" w:rsidRDefault="003B2BE0" w:rsidP="003B2BE0">
            <w:pPr>
              <w:rPr>
                <w:bCs/>
                <w:lang w:eastAsia="ko-KR"/>
              </w:rPr>
            </w:pPr>
            <w:r w:rsidRPr="00086425">
              <w:rPr>
                <w:bCs/>
                <w:i/>
                <w:iCs/>
                <w:lang w:eastAsia="ko-KR"/>
              </w:rPr>
              <w:lastRenderedPageBreak/>
              <w:t>N</w:t>
            </w:r>
            <w:r w:rsidRPr="00086425">
              <w:rPr>
                <w:bCs/>
                <w:i/>
                <w:iCs/>
                <w:vertAlign w:val="subscript"/>
                <w:lang w:eastAsia="ko-KR"/>
              </w:rPr>
              <w:t>s</w:t>
            </w:r>
            <w:r w:rsidRPr="00086425">
              <w:rPr>
                <w:bCs/>
                <w:i/>
                <w:iCs/>
                <w:lang w:eastAsia="ko-KR"/>
              </w:rPr>
              <w:t xml:space="preserve"> is the number of Subarray Elements with the same polarization in each row (horizontal size)</w:t>
            </w:r>
            <w:r w:rsidRPr="00086425" w:rsidDel="009E2346">
              <w:rPr>
                <w:bCs/>
                <w:i/>
                <w:iCs/>
                <w:lang w:eastAsia="ko-KR"/>
              </w:rPr>
              <w:t xml:space="preserve"> </w:t>
            </w:r>
          </w:p>
          <w:p w14:paraId="68A44B2C" w14:textId="77777777" w:rsidR="003B2BE0" w:rsidRPr="00086425" w:rsidRDefault="003B2BE0" w:rsidP="003B2BE0">
            <w:pPr>
              <w:pStyle w:val="ListParagraph"/>
              <w:ind w:left="1656" w:firstLineChars="0" w:firstLine="0"/>
              <w:rPr>
                <w:bCs/>
                <w:lang w:eastAsia="ko-KR"/>
              </w:rPr>
            </w:pPr>
          </w:p>
          <w:p w14:paraId="01E4D34B" w14:textId="77777777" w:rsidR="003B2BE0" w:rsidRPr="00086425" w:rsidRDefault="003B2BE0" w:rsidP="003B2BE0">
            <w:pPr>
              <w:rPr>
                <w:bCs/>
                <w:u w:val="single"/>
                <w:lang w:eastAsia="ko-KR"/>
              </w:rPr>
            </w:pPr>
            <w:r w:rsidRPr="00086425">
              <w:rPr>
                <w:bCs/>
                <w:u w:val="single"/>
                <w:lang w:eastAsia="ko-KR"/>
              </w:rPr>
              <w:t>Options on BS antenna configuration for Options A, D:</w:t>
            </w:r>
          </w:p>
          <w:p w14:paraId="428AA4D6" w14:textId="77777777" w:rsidR="003B2BE0" w:rsidRPr="00086425" w:rsidRDefault="003B2BE0" w:rsidP="003B2BE0">
            <w:pPr>
              <w:pStyle w:val="ListParagraph"/>
              <w:numPr>
                <w:ilvl w:val="0"/>
                <w:numId w:val="52"/>
              </w:numPr>
              <w:ind w:firstLineChars="0"/>
              <w:rPr>
                <w:bCs/>
                <w:lang w:eastAsia="ko-KR"/>
              </w:rPr>
            </w:pPr>
            <w:r w:rsidRPr="00086425">
              <w:rPr>
                <w:bCs/>
                <w:lang w:eastAsia="ko-KR"/>
              </w:rPr>
              <w:t>Option X: Fixed array size 128 AE (8,8,2,</w:t>
            </w:r>
            <w:proofErr w:type="gramStart"/>
            <w:r w:rsidRPr="00086425">
              <w:rPr>
                <w:bCs/>
                <w:lang w:eastAsia="ko-KR"/>
              </w:rPr>
              <w:t>8,N</w:t>
            </w:r>
            <w:r w:rsidRPr="00086425">
              <w:rPr>
                <w:bCs/>
                <w:vertAlign w:val="subscript"/>
                <w:lang w:eastAsia="ko-KR"/>
              </w:rPr>
              <w:t>s</w:t>
            </w:r>
            <w:proofErr w:type="gramEnd"/>
            <w:r w:rsidRPr="00086425">
              <w:rPr>
                <w:bCs/>
                <w:lang w:eastAsia="ko-KR"/>
              </w:rPr>
              <w:t>)</w:t>
            </w:r>
          </w:p>
          <w:p w14:paraId="5BE26F3F" w14:textId="77777777" w:rsidR="003B2BE0" w:rsidRPr="00086425" w:rsidRDefault="003B2BE0" w:rsidP="003B2BE0">
            <w:pPr>
              <w:pStyle w:val="ListParagraph"/>
              <w:numPr>
                <w:ilvl w:val="0"/>
                <w:numId w:val="52"/>
              </w:numPr>
              <w:ind w:firstLineChars="0"/>
              <w:rPr>
                <w:bCs/>
                <w:lang w:eastAsia="ko-KR"/>
              </w:rPr>
            </w:pPr>
            <w:r w:rsidRPr="00086425">
              <w:rPr>
                <w:bCs/>
                <w:lang w:eastAsia="ko-KR"/>
              </w:rPr>
              <w:t>Option Y (</w:t>
            </w:r>
            <w:r w:rsidRPr="00086425">
              <w:rPr>
                <w:bCs/>
                <w:i/>
                <w:iCs/>
                <w:lang w:eastAsia="ko-KR"/>
              </w:rPr>
              <w:t>where most companies views are aligned</w:t>
            </w:r>
            <w:r w:rsidRPr="00086425">
              <w:rPr>
                <w:bCs/>
                <w:lang w:eastAsia="ko-KR"/>
              </w:rPr>
              <w:t>): Fixed sub-array size 16 AE (</w:t>
            </w:r>
            <w:proofErr w:type="gramStart"/>
            <w:r w:rsidRPr="00086425">
              <w:rPr>
                <w:bCs/>
                <w:lang w:eastAsia="ko-KR"/>
              </w:rPr>
              <w:t>8,N</w:t>
            </w:r>
            <w:proofErr w:type="gramEnd"/>
            <w:r w:rsidRPr="00086425">
              <w:rPr>
                <w:bCs/>
                <w:lang w:eastAsia="ko-KR"/>
              </w:rPr>
              <w:t>,2,8,1)</w:t>
            </w:r>
          </w:p>
          <w:p w14:paraId="18D2BC00" w14:textId="77777777" w:rsidR="003B2BE0" w:rsidRPr="00086425" w:rsidRDefault="003B2BE0" w:rsidP="003B2BE0">
            <w:pPr>
              <w:rPr>
                <w:bCs/>
                <w:lang w:eastAsia="ko-KR"/>
              </w:rPr>
            </w:pPr>
            <w:r w:rsidRPr="00086425">
              <w:rPr>
                <w:bCs/>
                <w:lang w:eastAsia="ko-KR"/>
              </w:rPr>
              <w:t>Companies to clarify their assumptions used for radiation patterns of antenna elements.</w:t>
            </w:r>
          </w:p>
          <w:p w14:paraId="7B4F1116" w14:textId="77777777" w:rsidR="00386618" w:rsidRDefault="00386618" w:rsidP="007420FB">
            <w:pPr>
              <w:rPr>
                <w:b/>
                <w:highlight w:val="yellow"/>
                <w:u w:val="single"/>
                <w:lang w:eastAsia="ko-KR"/>
              </w:rPr>
            </w:pPr>
          </w:p>
        </w:tc>
      </w:tr>
    </w:tbl>
    <w:p w14:paraId="4B5BEB79" w14:textId="77777777" w:rsidR="00386618" w:rsidRDefault="00386618" w:rsidP="007420FB">
      <w:pPr>
        <w:rPr>
          <w:b/>
          <w:highlight w:val="yellow"/>
          <w:u w:val="single"/>
          <w:lang w:eastAsia="ko-KR"/>
        </w:rPr>
      </w:pPr>
    </w:p>
    <w:p w14:paraId="5A893B97" w14:textId="3ED5BD36" w:rsidR="00E057FE" w:rsidRPr="00E057FE" w:rsidRDefault="00E057FE" w:rsidP="007420FB">
      <w:pPr>
        <w:rPr>
          <w:bCs/>
          <w:u w:val="single"/>
          <w:lang w:eastAsia="ko-KR"/>
        </w:rPr>
      </w:pPr>
      <w:r w:rsidRPr="00E057FE">
        <w:rPr>
          <w:bCs/>
          <w:u w:val="single"/>
          <w:lang w:eastAsia="ko-KR"/>
        </w:rPr>
        <w:t>Companies Views:</w:t>
      </w:r>
    </w:p>
    <w:p w14:paraId="67E0DFFD" w14:textId="77777777" w:rsidR="00ED27A9" w:rsidRDefault="00ED27A9" w:rsidP="00ED27A9">
      <w:pPr>
        <w:spacing w:after="120"/>
        <w:rPr>
          <w:szCs w:val="24"/>
          <w:lang w:eastAsia="zh-CN"/>
        </w:rPr>
      </w:pPr>
      <w:r>
        <w:rPr>
          <w:i/>
          <w:iCs/>
          <w:szCs w:val="24"/>
          <w:lang w:eastAsia="zh-CN"/>
        </w:rPr>
        <w:t xml:space="preserve">Nokia </w:t>
      </w:r>
      <w:r>
        <w:rPr>
          <w:szCs w:val="24"/>
          <w:lang w:eastAsia="zh-CN"/>
        </w:rPr>
        <w:t>(from R4-2418043):</w:t>
      </w:r>
    </w:p>
    <w:p w14:paraId="2F7CAA48" w14:textId="7F63C765" w:rsidR="00BB29D4" w:rsidRPr="00BB29D4" w:rsidRDefault="00987B79" w:rsidP="00987B79">
      <w:pPr>
        <w:rPr>
          <w:bCs/>
          <w:lang w:eastAsia="ko-KR"/>
        </w:rPr>
      </w:pPr>
      <w:r>
        <w:rPr>
          <w:bCs/>
          <w:lang w:eastAsia="ko-KR"/>
        </w:rPr>
        <w:t xml:space="preserve">Proposal 15: </w:t>
      </w:r>
      <w:r w:rsidR="00BB29D4" w:rsidRPr="00BB29D4">
        <w:rPr>
          <w:bCs/>
          <w:lang w:eastAsia="ko-KR"/>
        </w:rPr>
        <w:t>RAN4 to focus on the following SCM candidates</w:t>
      </w:r>
    </w:p>
    <w:p w14:paraId="5C9D6492" w14:textId="77777777" w:rsidR="00BB29D4" w:rsidRPr="00BB29D4" w:rsidRDefault="00BB29D4" w:rsidP="00BB29D4">
      <w:pPr>
        <w:ind w:left="284"/>
        <w:rPr>
          <w:bCs/>
          <w:lang w:eastAsia="ko-KR"/>
        </w:rPr>
      </w:pPr>
      <w:r w:rsidRPr="00BB29D4">
        <w:rPr>
          <w:bCs/>
          <w:lang w:eastAsia="ko-KR"/>
        </w:rPr>
        <w:t xml:space="preserve">(a) CDL (as defined in R4-2415283) with AAV using subarray configuration (partially connected with broadside </w:t>
      </w:r>
      <w:proofErr w:type="spellStart"/>
      <w:r w:rsidRPr="00BB29D4">
        <w:rPr>
          <w:bCs/>
          <w:lang w:eastAsia="ko-KR"/>
        </w:rPr>
        <w:t>steering+mechanical</w:t>
      </w:r>
      <w:proofErr w:type="spellEnd"/>
      <w:r w:rsidRPr="00BB29D4">
        <w:rPr>
          <w:bCs/>
          <w:lang w:eastAsia="ko-KR"/>
        </w:rPr>
        <w:t xml:space="preserve"> tilt), </w:t>
      </w:r>
    </w:p>
    <w:p w14:paraId="1D281BC5" w14:textId="77777777" w:rsidR="00BB29D4" w:rsidRPr="00BB29D4" w:rsidRDefault="00BB29D4" w:rsidP="00BB29D4">
      <w:pPr>
        <w:ind w:left="284"/>
        <w:rPr>
          <w:bCs/>
          <w:lang w:eastAsia="ko-KR"/>
        </w:rPr>
      </w:pPr>
      <w:r w:rsidRPr="00BB29D4">
        <w:rPr>
          <w:bCs/>
          <w:lang w:eastAsia="ko-KR"/>
        </w:rPr>
        <w:t xml:space="preserve">(b) CDL (as defined in R4-2415283), i.e., with AAV without subarray (fully connected), and </w:t>
      </w:r>
    </w:p>
    <w:p w14:paraId="26BE092B" w14:textId="77777777" w:rsidR="00BB29D4" w:rsidRDefault="00BB29D4" w:rsidP="00BB29D4">
      <w:pPr>
        <w:ind w:left="284"/>
        <w:rPr>
          <w:bCs/>
          <w:lang w:eastAsia="ko-KR"/>
        </w:rPr>
      </w:pPr>
      <w:r w:rsidRPr="00BB29D4">
        <w:rPr>
          <w:bCs/>
          <w:lang w:eastAsia="ko-KR"/>
        </w:rPr>
        <w:t>(c) CDL (as defined in R4-2415283) without AAV.</w:t>
      </w:r>
    </w:p>
    <w:p w14:paraId="5DD967CA" w14:textId="5A723E46" w:rsidR="002E0233" w:rsidRPr="002E0233" w:rsidRDefault="001F0A25" w:rsidP="002E0233">
      <w:pPr>
        <w:rPr>
          <w:bCs/>
          <w:lang w:eastAsia="ko-KR"/>
        </w:rPr>
      </w:pPr>
      <w:r>
        <w:rPr>
          <w:bCs/>
          <w:lang w:eastAsia="ko-KR"/>
        </w:rPr>
        <w:t>Proposal 16:</w:t>
      </w:r>
      <w:r w:rsidR="00A23EE6">
        <w:rPr>
          <w:bCs/>
          <w:lang w:eastAsia="ko-KR"/>
        </w:rPr>
        <w:t xml:space="preserve"> </w:t>
      </w:r>
      <w:r w:rsidR="002E0233" w:rsidRPr="002E0233">
        <w:rPr>
          <w:bCs/>
          <w:lang w:eastAsia="ko-KR"/>
        </w:rPr>
        <w:t xml:space="preserve">RAN4 to consider expected SNR levels for selection of </w:t>
      </w:r>
      <w:proofErr w:type="spellStart"/>
      <w:r w:rsidR="002E0233" w:rsidRPr="002E0233">
        <w:rPr>
          <w:bCs/>
          <w:lang w:eastAsia="ko-KR"/>
        </w:rPr>
        <w:t>virtualizer</w:t>
      </w:r>
      <w:proofErr w:type="spellEnd"/>
      <w:r w:rsidR="002E0233" w:rsidRPr="002E0233">
        <w:rPr>
          <w:bCs/>
          <w:lang w:eastAsia="ko-KR"/>
        </w:rPr>
        <w:t>, and hence to give priority to the 827 fully connected AAV.</w:t>
      </w:r>
    </w:p>
    <w:p w14:paraId="3102E163" w14:textId="7B842C9C" w:rsidR="00E057FE" w:rsidRDefault="00E057FE" w:rsidP="007420FB">
      <w:pPr>
        <w:rPr>
          <w:bCs/>
          <w:highlight w:val="yellow"/>
          <w:u w:val="single"/>
          <w:lang w:eastAsia="ko-KR"/>
        </w:rPr>
      </w:pPr>
    </w:p>
    <w:p w14:paraId="35CB6E52" w14:textId="77777777" w:rsidR="00926871" w:rsidRDefault="00926871" w:rsidP="00926871">
      <w:pPr>
        <w:spacing w:after="120"/>
        <w:rPr>
          <w:szCs w:val="24"/>
          <w:lang w:eastAsia="zh-CN"/>
        </w:rPr>
      </w:pPr>
      <w:r>
        <w:rPr>
          <w:i/>
          <w:iCs/>
          <w:szCs w:val="24"/>
          <w:lang w:eastAsia="zh-CN"/>
        </w:rPr>
        <w:t xml:space="preserve">Huawei </w:t>
      </w:r>
      <w:r>
        <w:rPr>
          <w:szCs w:val="24"/>
          <w:lang w:eastAsia="zh-CN"/>
        </w:rPr>
        <w:t>(from R4-2419403):</w:t>
      </w:r>
    </w:p>
    <w:p w14:paraId="1CB50264" w14:textId="77777777" w:rsidR="004C2BFE" w:rsidRPr="004C2BFE" w:rsidRDefault="004C2BFE" w:rsidP="004C2BFE">
      <w:pPr>
        <w:rPr>
          <w:bCs/>
          <w:lang w:eastAsia="ko-KR"/>
        </w:rPr>
      </w:pPr>
      <w:r w:rsidRPr="004C2BFE">
        <w:rPr>
          <w:bCs/>
          <w:lang w:eastAsia="ko-KR"/>
        </w:rPr>
        <w:t>Proposal 5: RAN4 to use CDL channel generation procedure defined in 38.827.</w:t>
      </w:r>
    </w:p>
    <w:p w14:paraId="67296C46" w14:textId="77777777" w:rsidR="004C2BFE" w:rsidRPr="004C2BFE" w:rsidRDefault="004C2BFE" w:rsidP="004C2BFE">
      <w:pPr>
        <w:rPr>
          <w:bCs/>
          <w:lang w:eastAsia="ko-KR"/>
        </w:rPr>
      </w:pPr>
      <w:r w:rsidRPr="004C2BFE">
        <w:rPr>
          <w:bCs/>
          <w:lang w:eastAsia="ko-KR"/>
        </w:rPr>
        <w:t>Proposal 6: RAN4 to use CDL parameters table defined in 38.901 for study.</w:t>
      </w:r>
    </w:p>
    <w:p w14:paraId="3891057A" w14:textId="3B2BB13E" w:rsidR="004C2BFE" w:rsidRPr="004C2BFE" w:rsidRDefault="004C2BFE" w:rsidP="004C2BFE">
      <w:pPr>
        <w:rPr>
          <w:bCs/>
          <w:highlight w:val="yellow"/>
          <w:lang w:eastAsia="ko-KR"/>
        </w:rPr>
      </w:pPr>
      <w:r w:rsidRPr="004C2BFE">
        <w:rPr>
          <w:bCs/>
          <w:lang w:eastAsia="ko-KR"/>
        </w:rPr>
        <w:t>Proposal 7: RAN4 to evaluate the performance of fixed array, fixed subarray and without AAV and preclude the full connected with beamforming,</w:t>
      </w:r>
    </w:p>
    <w:p w14:paraId="6C54319B" w14:textId="77777777" w:rsidR="00987B79" w:rsidRDefault="00987B79" w:rsidP="007420FB">
      <w:pPr>
        <w:rPr>
          <w:bCs/>
          <w:highlight w:val="yellow"/>
          <w:u w:val="single"/>
          <w:lang w:eastAsia="ko-KR"/>
        </w:rPr>
      </w:pPr>
    </w:p>
    <w:p w14:paraId="336D2DE8" w14:textId="0B31C1BD" w:rsidR="00A72DAE" w:rsidRDefault="00A72DAE" w:rsidP="00A72DAE">
      <w:pPr>
        <w:spacing w:after="120"/>
        <w:rPr>
          <w:szCs w:val="24"/>
          <w:lang w:eastAsia="zh-CN"/>
        </w:rPr>
      </w:pPr>
      <w:r>
        <w:rPr>
          <w:i/>
          <w:iCs/>
          <w:szCs w:val="24"/>
          <w:lang w:eastAsia="zh-CN"/>
        </w:rPr>
        <w:t>ZTE</w:t>
      </w:r>
      <w:r w:rsidR="00911F6B">
        <w:rPr>
          <w:i/>
          <w:iCs/>
          <w:szCs w:val="24"/>
          <w:lang w:eastAsia="zh-CN"/>
        </w:rPr>
        <w:t xml:space="preserve">, </w:t>
      </w:r>
      <w:proofErr w:type="spellStart"/>
      <w:r w:rsidR="00911F6B">
        <w:rPr>
          <w:i/>
          <w:iCs/>
          <w:szCs w:val="24"/>
          <w:lang w:eastAsia="zh-CN"/>
        </w:rPr>
        <w:t>Sanechips</w:t>
      </w:r>
      <w:proofErr w:type="spellEnd"/>
      <w:r>
        <w:rPr>
          <w:i/>
          <w:iCs/>
          <w:szCs w:val="24"/>
          <w:lang w:eastAsia="zh-CN"/>
        </w:rPr>
        <w:t xml:space="preserve"> </w:t>
      </w:r>
      <w:r>
        <w:rPr>
          <w:szCs w:val="24"/>
          <w:lang w:eastAsia="zh-CN"/>
        </w:rPr>
        <w:t>(from R4-24</w:t>
      </w:r>
      <w:r w:rsidR="00911F6B">
        <w:rPr>
          <w:szCs w:val="24"/>
          <w:lang w:eastAsia="zh-CN"/>
        </w:rPr>
        <w:t>19166</w:t>
      </w:r>
      <w:r>
        <w:rPr>
          <w:szCs w:val="24"/>
          <w:lang w:eastAsia="zh-CN"/>
        </w:rPr>
        <w:t>):</w:t>
      </w:r>
    </w:p>
    <w:p w14:paraId="453C3FED" w14:textId="1B15B319" w:rsidR="00A72DAE" w:rsidRDefault="006278B5" w:rsidP="007420FB">
      <w:pPr>
        <w:rPr>
          <w:bCs/>
          <w:lang w:eastAsia="ko-KR"/>
        </w:rPr>
      </w:pPr>
      <w:r w:rsidRPr="006278B5">
        <w:rPr>
          <w:bCs/>
          <w:lang w:eastAsia="ko-KR"/>
        </w:rPr>
        <w:t>Proposal 4. Both sub-array and full connection models shall be considered at least in study item.</w:t>
      </w:r>
    </w:p>
    <w:p w14:paraId="72779B1B" w14:textId="3ADC4AD0" w:rsidR="00F462FB" w:rsidRDefault="00F462FB" w:rsidP="007420FB">
      <w:pPr>
        <w:rPr>
          <w:bCs/>
          <w:lang w:eastAsia="ko-KR"/>
        </w:rPr>
      </w:pPr>
      <w:r w:rsidRPr="00F462FB">
        <w:rPr>
          <w:bCs/>
          <w:lang w:eastAsia="ko-KR"/>
        </w:rPr>
        <w:t xml:space="preserve">Proposal 3. From evaluation purpose, maybe we can consider different approaches for BS virtualization, e.g. electronic </w:t>
      </w:r>
      <w:proofErr w:type="spellStart"/>
      <w:r w:rsidRPr="00F462FB">
        <w:rPr>
          <w:bCs/>
          <w:lang w:eastAsia="ko-KR"/>
        </w:rPr>
        <w:t>downtilt</w:t>
      </w:r>
      <w:proofErr w:type="spellEnd"/>
      <w:r w:rsidRPr="00F462FB">
        <w:rPr>
          <w:bCs/>
          <w:lang w:eastAsia="ko-KR"/>
        </w:rPr>
        <w:t xml:space="preserve"> and the method in TR 38.827.</w:t>
      </w:r>
    </w:p>
    <w:p w14:paraId="671672E3" w14:textId="77777777" w:rsidR="00B16FF3" w:rsidRDefault="00B16FF3" w:rsidP="007420FB">
      <w:pPr>
        <w:rPr>
          <w:bCs/>
          <w:lang w:eastAsia="ko-KR"/>
        </w:rPr>
      </w:pPr>
    </w:p>
    <w:p w14:paraId="02DF32DD" w14:textId="7E32B4EF" w:rsidR="00B16FF3" w:rsidRDefault="00B16FF3" w:rsidP="007420FB">
      <w:pPr>
        <w:rPr>
          <w:bCs/>
          <w:lang w:eastAsia="ko-KR"/>
        </w:rPr>
      </w:pPr>
      <w:r>
        <w:rPr>
          <w:bCs/>
          <w:i/>
          <w:iCs/>
          <w:lang w:eastAsia="ko-KR"/>
        </w:rPr>
        <w:t xml:space="preserve">Ericsson </w:t>
      </w:r>
      <w:r>
        <w:rPr>
          <w:bCs/>
          <w:lang w:eastAsia="ko-KR"/>
        </w:rPr>
        <w:t xml:space="preserve">(from </w:t>
      </w:r>
      <w:r w:rsidR="00F70C5E">
        <w:rPr>
          <w:bCs/>
          <w:lang w:eastAsia="ko-KR"/>
        </w:rPr>
        <w:t>R4-2419253):</w:t>
      </w:r>
    </w:p>
    <w:p w14:paraId="12769671" w14:textId="21437FC4" w:rsidR="005D4BD5" w:rsidRPr="005D4BD5" w:rsidRDefault="005D4BD5" w:rsidP="005D4BD5">
      <w:pPr>
        <w:rPr>
          <w:bCs/>
          <w:lang w:eastAsia="ko-KR"/>
        </w:rPr>
      </w:pPr>
      <w:r w:rsidRPr="005D4BD5">
        <w:rPr>
          <w:bCs/>
          <w:lang w:eastAsia="ko-KR"/>
        </w:rPr>
        <w:t>Proposal 1</w:t>
      </w:r>
      <w:r>
        <w:rPr>
          <w:bCs/>
          <w:lang w:eastAsia="ko-KR"/>
        </w:rPr>
        <w:t xml:space="preserve">:  </w:t>
      </w:r>
      <w:r w:rsidRPr="005D4BD5">
        <w:rPr>
          <w:bCs/>
          <w:lang w:eastAsia="ko-KR"/>
        </w:rPr>
        <w:t>RAN4 to discuss if a new scalable deterministic CDL model is necessary from demodulation perspective. Following procedures could be considered.</w:t>
      </w:r>
    </w:p>
    <w:p w14:paraId="6A7638A7" w14:textId="77777777" w:rsidR="005D4BD5" w:rsidRPr="005D4BD5" w:rsidRDefault="005D4BD5" w:rsidP="005D4BD5">
      <w:pPr>
        <w:spacing w:afterLines="20" w:after="48"/>
        <w:ind w:left="284"/>
        <w:rPr>
          <w:bCs/>
          <w:lang w:eastAsia="ko-KR"/>
        </w:rPr>
      </w:pPr>
      <w:r w:rsidRPr="005D4BD5">
        <w:rPr>
          <w:bCs/>
          <w:lang w:eastAsia="ko-KR"/>
        </w:rPr>
        <w:t>1.</w:t>
      </w:r>
      <w:r w:rsidRPr="005D4BD5">
        <w:rPr>
          <w:bCs/>
          <w:lang w:eastAsia="ko-KR"/>
        </w:rPr>
        <w:tab/>
        <w:t>Derive scalable CDL models based on 38.901 model and 38.827 method for MIMO simulation:</w:t>
      </w:r>
    </w:p>
    <w:p w14:paraId="54684312" w14:textId="77777777" w:rsidR="005D4BD5" w:rsidRPr="005D4BD5" w:rsidRDefault="005D4BD5" w:rsidP="005D4BD5">
      <w:pPr>
        <w:spacing w:afterLines="20" w:after="48"/>
        <w:ind w:left="568"/>
        <w:rPr>
          <w:bCs/>
          <w:lang w:eastAsia="ko-KR"/>
        </w:rPr>
      </w:pPr>
      <w:r w:rsidRPr="005D4BD5">
        <w:rPr>
          <w:bCs/>
          <w:lang w:eastAsia="ko-KR"/>
        </w:rPr>
        <w:t>a.</w:t>
      </w:r>
      <w:r w:rsidRPr="005D4BD5">
        <w:rPr>
          <w:bCs/>
          <w:lang w:eastAsia="ko-KR"/>
        </w:rPr>
        <w:tab/>
        <w:t>Reuse relative delay and power per cluster defined in CDL models in 38.901.</w:t>
      </w:r>
    </w:p>
    <w:p w14:paraId="3EE1F2AA" w14:textId="77777777" w:rsidR="005D4BD5" w:rsidRPr="005D4BD5" w:rsidRDefault="005D4BD5" w:rsidP="005D4BD5">
      <w:pPr>
        <w:spacing w:afterLines="20" w:after="48"/>
        <w:ind w:left="568"/>
        <w:rPr>
          <w:bCs/>
          <w:lang w:eastAsia="ko-KR"/>
        </w:rPr>
      </w:pPr>
      <w:r w:rsidRPr="005D4BD5">
        <w:rPr>
          <w:bCs/>
          <w:lang w:eastAsia="ko-KR"/>
        </w:rPr>
        <w:t>b.</w:t>
      </w:r>
      <w:r w:rsidRPr="005D4BD5">
        <w:rPr>
          <w:bCs/>
          <w:lang w:eastAsia="ko-KR"/>
        </w:rPr>
        <w:tab/>
        <w:t>Set UE is static as 38.901.</w:t>
      </w:r>
    </w:p>
    <w:p w14:paraId="7D273786" w14:textId="77777777" w:rsidR="005D4BD5" w:rsidRPr="005D4BD5" w:rsidRDefault="005D4BD5" w:rsidP="005D4BD5">
      <w:pPr>
        <w:spacing w:afterLines="20" w:after="48"/>
        <w:ind w:left="568"/>
        <w:rPr>
          <w:bCs/>
          <w:lang w:eastAsia="ko-KR"/>
        </w:rPr>
      </w:pPr>
      <w:r w:rsidRPr="005D4BD5">
        <w:rPr>
          <w:bCs/>
          <w:lang w:eastAsia="ko-KR"/>
        </w:rPr>
        <w:t>c.</w:t>
      </w:r>
      <w:r w:rsidRPr="005D4BD5">
        <w:rPr>
          <w:bCs/>
          <w:lang w:eastAsia="ko-KR"/>
        </w:rPr>
        <w:tab/>
        <w:t>Assume one isotropic antenna element for both BS and UE side.</w:t>
      </w:r>
    </w:p>
    <w:p w14:paraId="648A12BA" w14:textId="77777777" w:rsidR="005D4BD5" w:rsidRPr="005D4BD5" w:rsidRDefault="005D4BD5" w:rsidP="005D4BD5">
      <w:pPr>
        <w:spacing w:afterLines="20" w:after="48"/>
        <w:ind w:left="568"/>
        <w:rPr>
          <w:bCs/>
          <w:lang w:eastAsia="ko-KR"/>
        </w:rPr>
      </w:pPr>
      <w:r w:rsidRPr="005D4BD5">
        <w:rPr>
          <w:bCs/>
          <w:lang w:eastAsia="ko-KR"/>
        </w:rPr>
        <w:t>d.</w:t>
      </w:r>
      <w:r w:rsidRPr="005D4BD5">
        <w:rPr>
          <w:bCs/>
          <w:lang w:eastAsia="ko-KR"/>
        </w:rPr>
        <w:tab/>
        <w:t>Set desired angles, desired angel spread, coupling patterns and initial phase of polarization matrix etc., as 38.827 have done.</w:t>
      </w:r>
    </w:p>
    <w:p w14:paraId="1FFD5DF0" w14:textId="77777777" w:rsidR="005D4BD5" w:rsidRPr="005D4BD5" w:rsidRDefault="005D4BD5" w:rsidP="005D4BD5">
      <w:pPr>
        <w:spacing w:afterLines="20" w:after="48"/>
        <w:ind w:left="568"/>
        <w:rPr>
          <w:bCs/>
          <w:lang w:eastAsia="ko-KR"/>
        </w:rPr>
      </w:pPr>
      <w:r w:rsidRPr="005D4BD5">
        <w:rPr>
          <w:bCs/>
          <w:lang w:eastAsia="ko-KR"/>
        </w:rPr>
        <w:t>e.</w:t>
      </w:r>
      <w:r w:rsidRPr="005D4BD5">
        <w:rPr>
          <w:bCs/>
          <w:lang w:eastAsia="ko-KR"/>
        </w:rPr>
        <w:tab/>
        <w:t>Derive channel model profiles (for example, call them “CDLM-A/B/C”) which can be considered as general model for a frequency range.</w:t>
      </w:r>
    </w:p>
    <w:p w14:paraId="56097709" w14:textId="77777777" w:rsidR="005D4BD5" w:rsidRPr="005D4BD5" w:rsidRDefault="005D4BD5" w:rsidP="005D4BD5">
      <w:pPr>
        <w:spacing w:afterLines="20" w:after="48"/>
        <w:ind w:left="284"/>
        <w:rPr>
          <w:bCs/>
          <w:lang w:eastAsia="ko-KR"/>
        </w:rPr>
      </w:pPr>
      <w:r w:rsidRPr="005D4BD5">
        <w:rPr>
          <w:bCs/>
          <w:lang w:eastAsia="ko-KR"/>
        </w:rPr>
        <w:lastRenderedPageBreak/>
        <w:t>2.</w:t>
      </w:r>
      <w:r w:rsidRPr="005D4BD5">
        <w:rPr>
          <w:bCs/>
          <w:lang w:eastAsia="ko-KR"/>
        </w:rPr>
        <w:tab/>
        <w:t>Derive specific CDL models for demodulation requirements:</w:t>
      </w:r>
    </w:p>
    <w:p w14:paraId="44286C9C" w14:textId="77777777" w:rsidR="005D4BD5" w:rsidRPr="005D4BD5" w:rsidRDefault="005D4BD5" w:rsidP="005D4BD5">
      <w:pPr>
        <w:spacing w:afterLines="20" w:after="48"/>
        <w:ind w:left="568"/>
        <w:rPr>
          <w:bCs/>
          <w:lang w:eastAsia="ko-KR"/>
        </w:rPr>
      </w:pPr>
      <w:r w:rsidRPr="005D4BD5">
        <w:rPr>
          <w:bCs/>
          <w:lang w:eastAsia="ko-KR"/>
        </w:rPr>
        <w:t>a.</w:t>
      </w:r>
      <w:r w:rsidRPr="005D4BD5">
        <w:rPr>
          <w:bCs/>
          <w:lang w:eastAsia="ko-KR"/>
        </w:rPr>
        <w:tab/>
        <w:t>Set desired delay spread, desired UE velocity vector (Doppler shift and directions) and proper BS and UE antenna configurations according to typical feature scenario.</w:t>
      </w:r>
    </w:p>
    <w:p w14:paraId="5DDB7C6E" w14:textId="77777777" w:rsidR="005D4BD5" w:rsidRPr="005D4BD5" w:rsidRDefault="005D4BD5" w:rsidP="005D4BD5">
      <w:pPr>
        <w:spacing w:afterLines="100" w:after="240"/>
        <w:ind w:left="567"/>
        <w:rPr>
          <w:bCs/>
          <w:lang w:eastAsia="ko-KR"/>
        </w:rPr>
      </w:pPr>
      <w:r w:rsidRPr="005D4BD5">
        <w:rPr>
          <w:bCs/>
          <w:lang w:eastAsia="ko-KR"/>
        </w:rPr>
        <w:t>b.</w:t>
      </w:r>
      <w:r w:rsidRPr="005D4BD5">
        <w:rPr>
          <w:bCs/>
          <w:lang w:eastAsia="ko-KR"/>
        </w:rPr>
        <w:tab/>
        <w:t>Derive specific model profiles on top of scalable channel model profiles from step 1 above.</w:t>
      </w:r>
    </w:p>
    <w:p w14:paraId="09BD0AA8" w14:textId="5F4C7B6B" w:rsidR="00F70C5E" w:rsidRPr="005D4BD5" w:rsidRDefault="005D4BD5" w:rsidP="005D4BD5">
      <w:pPr>
        <w:rPr>
          <w:bCs/>
          <w:highlight w:val="yellow"/>
          <w:lang w:eastAsia="ko-KR"/>
        </w:rPr>
      </w:pPr>
      <w:r w:rsidRPr="005D4BD5">
        <w:rPr>
          <w:bCs/>
          <w:lang w:eastAsia="ko-KR"/>
        </w:rPr>
        <w:t>Proposal 2</w:t>
      </w:r>
      <w:r>
        <w:rPr>
          <w:bCs/>
          <w:lang w:eastAsia="ko-KR"/>
        </w:rPr>
        <w:t>:</w:t>
      </w:r>
      <w:r w:rsidRPr="005D4BD5">
        <w:rPr>
          <w:bCs/>
          <w:lang w:eastAsia="ko-KR"/>
        </w:rPr>
        <w:tab/>
        <w:t>It could be furtherly discussed that the necessary of having different subset of models per deployment (i.e., Uma, Umi, Indoor etc.) for demodulation requirements.</w:t>
      </w:r>
    </w:p>
    <w:p w14:paraId="503D1B5B" w14:textId="5F644CD6" w:rsidR="00464E89" w:rsidRPr="00BF2274" w:rsidRDefault="00464E89" w:rsidP="00464E89">
      <w:pPr>
        <w:rPr>
          <w:bCs/>
          <w:lang w:eastAsia="ko-KR"/>
        </w:rPr>
      </w:pPr>
      <w:r w:rsidRPr="00BF2274">
        <w:rPr>
          <w:bCs/>
          <w:lang w:eastAsia="ko-KR"/>
        </w:rPr>
        <w:t>Proposal 3</w:t>
      </w:r>
      <w:r w:rsidRPr="00BF2274">
        <w:rPr>
          <w:bCs/>
          <w:lang w:eastAsia="ko-KR"/>
        </w:rPr>
        <w:t>:</w:t>
      </w:r>
      <w:r w:rsidR="00BF2274" w:rsidRPr="00BF2274">
        <w:rPr>
          <w:bCs/>
          <w:lang w:eastAsia="ko-KR"/>
        </w:rPr>
        <w:t xml:space="preserve"> </w:t>
      </w:r>
      <w:r w:rsidR="00BF2274" w:rsidRPr="00BF2274">
        <w:rPr>
          <w:bCs/>
          <w:lang w:eastAsia="ko-KR"/>
        </w:rPr>
        <w:tab/>
      </w:r>
      <w:r w:rsidRPr="00BF2274">
        <w:rPr>
          <w:bCs/>
          <w:lang w:eastAsia="ko-KR"/>
        </w:rPr>
        <w:t>Consider subarray virtualization method for beamforming weight generation in CDL model derivation.</w:t>
      </w:r>
    </w:p>
    <w:p w14:paraId="4B118C37" w14:textId="4D51785C" w:rsidR="00987B79" w:rsidRDefault="00464E89" w:rsidP="00464E89">
      <w:pPr>
        <w:rPr>
          <w:bCs/>
          <w:u w:val="single"/>
          <w:lang w:eastAsia="ko-KR"/>
        </w:rPr>
      </w:pPr>
      <w:r w:rsidRPr="00BF2274">
        <w:rPr>
          <w:bCs/>
          <w:lang w:eastAsia="ko-KR"/>
        </w:rPr>
        <w:t>Proposal 4</w:t>
      </w:r>
      <w:r w:rsidR="00BF2274" w:rsidRPr="00BF2274">
        <w:rPr>
          <w:bCs/>
          <w:lang w:eastAsia="ko-KR"/>
        </w:rPr>
        <w:t xml:space="preserve">: </w:t>
      </w:r>
      <w:r w:rsidRPr="00BF2274">
        <w:rPr>
          <w:bCs/>
          <w:lang w:eastAsia="ko-KR"/>
        </w:rPr>
        <w:tab/>
        <w:t>Choose typical BS antenna configurations and subarray virtualization (1 column per subarray) to have proper beamforming weight in CDL channel model</w:t>
      </w:r>
      <w:r w:rsidRPr="00464E89">
        <w:rPr>
          <w:bCs/>
          <w:u w:val="single"/>
          <w:lang w:eastAsia="ko-KR"/>
        </w:rPr>
        <w:t>.</w:t>
      </w:r>
    </w:p>
    <w:p w14:paraId="27EE3103" w14:textId="77777777" w:rsidR="00464E89" w:rsidRDefault="00464E89" w:rsidP="00464E89">
      <w:pPr>
        <w:rPr>
          <w:bCs/>
          <w:highlight w:val="yellow"/>
          <w:u w:val="single"/>
          <w:lang w:eastAsia="ko-KR"/>
        </w:rPr>
      </w:pPr>
    </w:p>
    <w:p w14:paraId="4A8A430C" w14:textId="77777777" w:rsidR="00E02D06" w:rsidRPr="006573BD" w:rsidRDefault="00E02D06" w:rsidP="00E02D06">
      <w:pPr>
        <w:spacing w:after="120"/>
        <w:rPr>
          <w:szCs w:val="24"/>
          <w:lang w:eastAsia="zh-CN"/>
        </w:rPr>
      </w:pPr>
      <w:r w:rsidRPr="006573BD">
        <w:rPr>
          <w:i/>
          <w:iCs/>
          <w:szCs w:val="24"/>
          <w:lang w:eastAsia="zh-CN"/>
        </w:rPr>
        <w:t>Samsung</w:t>
      </w:r>
      <w:r w:rsidRPr="006573BD">
        <w:rPr>
          <w:szCs w:val="24"/>
          <w:lang w:eastAsia="zh-CN"/>
        </w:rPr>
        <w:t xml:space="preserve"> (from R4-24</w:t>
      </w:r>
      <w:r>
        <w:rPr>
          <w:szCs w:val="24"/>
          <w:lang w:eastAsia="zh-CN"/>
        </w:rPr>
        <w:t>18620):</w:t>
      </w:r>
    </w:p>
    <w:p w14:paraId="03958EB6" w14:textId="314427BD" w:rsidR="00E02D06" w:rsidRPr="00E02D06" w:rsidRDefault="00E02D06" w:rsidP="007420FB">
      <w:pPr>
        <w:rPr>
          <w:bCs/>
          <w:highlight w:val="yellow"/>
          <w:lang w:eastAsia="ko-KR"/>
        </w:rPr>
      </w:pPr>
      <w:r w:rsidRPr="00E02D06">
        <w:rPr>
          <w:bCs/>
          <w:lang w:eastAsia="ko-KR"/>
        </w:rPr>
        <w:t>Proposal 11: For RAN4 demodulation and CSI reporting simulation, option C (CDL without AAV with the configuration: (</w:t>
      </w:r>
      <w:proofErr w:type="spellStart"/>
      <w:r w:rsidRPr="00E02D06">
        <w:rPr>
          <w:bCs/>
          <w:lang w:eastAsia="ko-KR"/>
        </w:rPr>
        <w:t>M,N,P,Ms,Ns</w:t>
      </w:r>
      <w:proofErr w:type="spellEnd"/>
      <w:r w:rsidRPr="00E02D06">
        <w:rPr>
          <w:bCs/>
          <w:lang w:eastAsia="ko-KR"/>
        </w:rPr>
        <w:t>) = (1,4,2,1,1) for 8Tx CSI-RS Ports and (</w:t>
      </w:r>
      <w:proofErr w:type="spellStart"/>
      <w:r w:rsidRPr="00E02D06">
        <w:rPr>
          <w:bCs/>
          <w:lang w:eastAsia="ko-KR"/>
        </w:rPr>
        <w:t>M,N,P,Ms,Ns</w:t>
      </w:r>
      <w:proofErr w:type="spellEnd"/>
      <w:r w:rsidRPr="00E02D06">
        <w:rPr>
          <w:bCs/>
          <w:lang w:eastAsia="ko-KR"/>
        </w:rPr>
        <w:t>) = (1,2,2,1,1) for 4Tx CSI-RS Ports) is a good choice to avoid the AAV process which seems useless for RAN4 requirements definition.</w:t>
      </w:r>
    </w:p>
    <w:p w14:paraId="110D2C7C" w14:textId="77777777" w:rsidR="00E02D06" w:rsidRDefault="00E02D06" w:rsidP="007420FB">
      <w:pPr>
        <w:rPr>
          <w:bCs/>
          <w:highlight w:val="yellow"/>
          <w:u w:val="single"/>
          <w:lang w:eastAsia="ko-KR"/>
        </w:rPr>
      </w:pPr>
    </w:p>
    <w:p w14:paraId="26CFEC1D" w14:textId="77777777" w:rsidR="00805657" w:rsidRDefault="00805657" w:rsidP="00805657">
      <w:pPr>
        <w:spacing w:after="120"/>
        <w:rPr>
          <w:szCs w:val="24"/>
          <w:lang w:eastAsia="zh-CN"/>
        </w:rPr>
      </w:pPr>
      <w:r w:rsidRPr="001258F3">
        <w:rPr>
          <w:i/>
          <w:iCs/>
          <w:szCs w:val="24"/>
          <w:lang w:eastAsia="zh-CN"/>
        </w:rPr>
        <w:t xml:space="preserve">MediaTek </w:t>
      </w:r>
      <w:r>
        <w:rPr>
          <w:szCs w:val="24"/>
          <w:lang w:eastAsia="zh-CN"/>
        </w:rPr>
        <w:t xml:space="preserve">(from R4-2417801): </w:t>
      </w:r>
    </w:p>
    <w:p w14:paraId="52B62CFF" w14:textId="77777777" w:rsidR="006E0343" w:rsidRPr="006E0343" w:rsidRDefault="006E0343" w:rsidP="006E0343">
      <w:pPr>
        <w:rPr>
          <w:bCs/>
          <w:lang w:eastAsia="ko-KR"/>
        </w:rPr>
      </w:pPr>
      <w:r w:rsidRPr="006E0343">
        <w:rPr>
          <w:bCs/>
          <w:lang w:eastAsia="ko-KR"/>
        </w:rPr>
        <w:t>Proposal #5: We propose that AAV via fixed TX-BF as specified in TR38.827 is not used for follow-PMI testing.</w:t>
      </w:r>
    </w:p>
    <w:p w14:paraId="47190B36" w14:textId="31E90762" w:rsidR="00805657" w:rsidRPr="006E0343" w:rsidRDefault="006E0343" w:rsidP="006E0343">
      <w:pPr>
        <w:rPr>
          <w:bCs/>
          <w:highlight w:val="yellow"/>
          <w:lang w:eastAsia="ko-KR"/>
        </w:rPr>
      </w:pPr>
      <w:r w:rsidRPr="006E0343">
        <w:rPr>
          <w:bCs/>
          <w:lang w:eastAsia="ko-KR"/>
        </w:rPr>
        <w:t>Proposal #6: We propose to consider no AAV for follow-PMI testing in CDL channels.</w:t>
      </w:r>
    </w:p>
    <w:p w14:paraId="2CB82ACD" w14:textId="77777777" w:rsidR="00AB0693" w:rsidRDefault="00AB0693" w:rsidP="007420FB">
      <w:pPr>
        <w:spacing w:after="120"/>
        <w:rPr>
          <w:szCs w:val="24"/>
          <w:highlight w:val="yellow"/>
          <w:lang w:eastAsia="zh-CN"/>
        </w:rPr>
      </w:pPr>
    </w:p>
    <w:p w14:paraId="741173C9" w14:textId="71E9ADA9" w:rsidR="007420FB" w:rsidRPr="008F4D5A" w:rsidRDefault="007420FB" w:rsidP="007420FB">
      <w:pPr>
        <w:spacing w:after="120"/>
        <w:rPr>
          <w:szCs w:val="24"/>
          <w:u w:val="single"/>
          <w:lang w:eastAsia="zh-CN"/>
        </w:rPr>
      </w:pPr>
      <w:r w:rsidRPr="008F4D5A">
        <w:rPr>
          <w:szCs w:val="24"/>
          <w:u w:val="single"/>
          <w:lang w:eastAsia="zh-CN"/>
        </w:rPr>
        <w:t>Proposals:</w:t>
      </w:r>
    </w:p>
    <w:p w14:paraId="026B802D" w14:textId="1AC95607" w:rsidR="009F14CF" w:rsidRPr="005C4C72" w:rsidRDefault="009F14CF" w:rsidP="007420FB">
      <w:pPr>
        <w:spacing w:after="120"/>
        <w:rPr>
          <w:szCs w:val="24"/>
          <w:lang w:eastAsia="zh-CN"/>
        </w:rPr>
      </w:pPr>
      <w:r>
        <w:rPr>
          <w:szCs w:val="24"/>
          <w:lang w:eastAsia="zh-CN"/>
        </w:rPr>
        <w:t xml:space="preserve">Through viewing all the options from the WF from RAN4#112-bis it appears that all have at least one company wishing to </w:t>
      </w:r>
      <w:r w:rsidR="00E249A9">
        <w:rPr>
          <w:szCs w:val="24"/>
          <w:lang w:eastAsia="zh-CN"/>
        </w:rPr>
        <w:t>pursue it, so the options are presented as is:</w:t>
      </w:r>
    </w:p>
    <w:p w14:paraId="6AB08107" w14:textId="775EACCC" w:rsidR="00E249A9" w:rsidRPr="00086425" w:rsidRDefault="00E249A9" w:rsidP="00E249A9">
      <w:pPr>
        <w:pStyle w:val="ListParagraph"/>
        <w:numPr>
          <w:ilvl w:val="0"/>
          <w:numId w:val="1"/>
        </w:numPr>
        <w:ind w:firstLineChars="0"/>
        <w:rPr>
          <w:bCs/>
          <w:lang w:eastAsia="ko-KR"/>
        </w:rPr>
      </w:pPr>
      <w:r w:rsidRPr="00086425">
        <w:rPr>
          <w:bCs/>
          <w:lang w:eastAsia="ko-KR"/>
        </w:rPr>
        <w:t xml:space="preserve">(Option A) CDL (as defined in R4-2415283) with Antenna Array Virtualisation (AAV) using subarray </w:t>
      </w:r>
      <w:proofErr w:type="gramStart"/>
      <w:r w:rsidRPr="00086425">
        <w:rPr>
          <w:bCs/>
          <w:lang w:eastAsia="ko-KR"/>
        </w:rPr>
        <w:t xml:space="preserve">configuration </w:t>
      </w:r>
      <w:r w:rsidR="00900305">
        <w:rPr>
          <w:bCs/>
          <w:lang w:eastAsia="ko-KR"/>
        </w:rPr>
        <w:t xml:space="preserve"> (</w:t>
      </w:r>
      <w:proofErr w:type="gramEnd"/>
      <w:r w:rsidR="00900305">
        <w:rPr>
          <w:bCs/>
          <w:i/>
          <w:iCs/>
          <w:lang w:eastAsia="ko-KR"/>
        </w:rPr>
        <w:t>Nokia</w:t>
      </w:r>
      <w:r w:rsidR="00B009AA">
        <w:rPr>
          <w:bCs/>
          <w:i/>
          <w:iCs/>
          <w:lang w:eastAsia="ko-KR"/>
        </w:rPr>
        <w:t>, Huawei</w:t>
      </w:r>
      <w:r w:rsidR="008F4D5A">
        <w:rPr>
          <w:bCs/>
          <w:i/>
          <w:iCs/>
          <w:lang w:eastAsia="ko-KR"/>
        </w:rPr>
        <w:t>, ZTE</w:t>
      </w:r>
      <w:r w:rsidR="00900305">
        <w:rPr>
          <w:bCs/>
          <w:i/>
          <w:iCs/>
          <w:lang w:eastAsia="ko-KR"/>
        </w:rPr>
        <w:t>)</w:t>
      </w:r>
    </w:p>
    <w:p w14:paraId="1052D717" w14:textId="0F8B4F95"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(8,8,2,8,4) for 4Tx CSI-RS Ports (option X)</w:t>
      </w:r>
      <w:r w:rsidR="00900305">
        <w:rPr>
          <w:bCs/>
          <w:lang w:eastAsia="ko-KR"/>
        </w:rPr>
        <w:t xml:space="preserve"> </w:t>
      </w:r>
    </w:p>
    <w:p w14:paraId="55125642"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(8,8,2,8,2) for 8Tx CSI-RS Ports (option X)</w:t>
      </w:r>
    </w:p>
    <w:p w14:paraId="3B841810"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(8,2,2,8,1) for 4Tx CSI-RS Ports (option Y)</w:t>
      </w:r>
    </w:p>
    <w:p w14:paraId="559C01D7"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(8,4,2,8,1) for 8Tx CSI-RS Ports (option Y)</w:t>
      </w:r>
    </w:p>
    <w:p w14:paraId="5CFF81C0" w14:textId="221997D7" w:rsidR="00E249A9" w:rsidRPr="00086425" w:rsidRDefault="00E249A9" w:rsidP="00E249A9">
      <w:pPr>
        <w:pStyle w:val="ListParagraph"/>
        <w:numPr>
          <w:ilvl w:val="0"/>
          <w:numId w:val="1"/>
        </w:numPr>
        <w:ind w:firstLineChars="0"/>
        <w:rPr>
          <w:bCs/>
          <w:lang w:eastAsia="ko-KR"/>
        </w:rPr>
      </w:pPr>
      <w:r w:rsidRPr="00086425">
        <w:rPr>
          <w:bCs/>
          <w:lang w:eastAsia="ko-KR"/>
        </w:rPr>
        <w:t xml:space="preserve">(Option B) CDL (as defined in R4-2415283), i.e., with AAV without subarray (fully </w:t>
      </w:r>
      <w:proofErr w:type="gramStart"/>
      <w:r w:rsidRPr="00086425">
        <w:rPr>
          <w:bCs/>
          <w:lang w:eastAsia="ko-KR"/>
        </w:rPr>
        <w:t xml:space="preserve">connected) </w:t>
      </w:r>
      <w:r w:rsidR="00303DFB">
        <w:rPr>
          <w:bCs/>
          <w:lang w:eastAsia="ko-KR"/>
        </w:rPr>
        <w:t xml:space="preserve"> </w:t>
      </w:r>
      <w:r w:rsidR="00303DFB">
        <w:rPr>
          <w:bCs/>
          <w:lang w:eastAsia="ko-KR"/>
        </w:rPr>
        <w:t>(</w:t>
      </w:r>
      <w:proofErr w:type="gramEnd"/>
      <w:r w:rsidR="00303DFB">
        <w:rPr>
          <w:bCs/>
          <w:i/>
          <w:iCs/>
          <w:lang w:eastAsia="ko-KR"/>
        </w:rPr>
        <w:t>Nokia</w:t>
      </w:r>
      <w:r w:rsidR="00303DFB">
        <w:rPr>
          <w:bCs/>
          <w:i/>
          <w:iCs/>
          <w:lang w:eastAsia="ko-KR"/>
        </w:rPr>
        <w:t xml:space="preserve"> (priority)</w:t>
      </w:r>
      <w:r w:rsidR="00B009AA">
        <w:rPr>
          <w:bCs/>
          <w:i/>
          <w:iCs/>
          <w:lang w:eastAsia="ko-KR"/>
        </w:rPr>
        <w:t>, Huawei</w:t>
      </w:r>
      <w:r w:rsidR="008F4D5A">
        <w:rPr>
          <w:bCs/>
          <w:i/>
          <w:iCs/>
          <w:lang w:eastAsia="ko-KR"/>
        </w:rPr>
        <w:t>, ZTE</w:t>
      </w:r>
      <w:r w:rsidR="00303DFB">
        <w:rPr>
          <w:bCs/>
          <w:i/>
          <w:iCs/>
          <w:lang w:eastAsia="ko-KR"/>
        </w:rPr>
        <w:t>)</w:t>
      </w:r>
    </w:p>
    <w:p w14:paraId="51218B20" w14:textId="342FF63D"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0EE32571" w14:textId="726948B7" w:rsidR="00E249A9" w:rsidRPr="00086425" w:rsidRDefault="00E249A9" w:rsidP="00E249A9">
      <w:pPr>
        <w:pStyle w:val="ListParagraph"/>
        <w:numPr>
          <w:ilvl w:val="0"/>
          <w:numId w:val="1"/>
        </w:numPr>
        <w:ind w:firstLineChars="0"/>
        <w:rPr>
          <w:bCs/>
          <w:lang w:eastAsia="ko-KR"/>
        </w:rPr>
      </w:pPr>
      <w:r w:rsidRPr="00086425">
        <w:rPr>
          <w:bCs/>
          <w:lang w:eastAsia="ko-KR"/>
        </w:rPr>
        <w:t>(Option C) CDL (as defined in R4-2415283) without AAV with the following configuration:</w:t>
      </w:r>
      <w:r w:rsidR="00303DFB">
        <w:rPr>
          <w:bCs/>
          <w:lang w:eastAsia="ko-KR"/>
        </w:rPr>
        <w:t xml:space="preserve"> </w:t>
      </w:r>
      <w:r w:rsidR="00303DFB">
        <w:rPr>
          <w:bCs/>
          <w:lang w:eastAsia="ko-KR"/>
        </w:rPr>
        <w:t>(</w:t>
      </w:r>
      <w:r w:rsidR="00303DFB">
        <w:rPr>
          <w:bCs/>
          <w:i/>
          <w:iCs/>
          <w:lang w:eastAsia="ko-KR"/>
        </w:rPr>
        <w:t>Nokia</w:t>
      </w:r>
      <w:r w:rsidR="00B009AA">
        <w:rPr>
          <w:bCs/>
          <w:i/>
          <w:iCs/>
          <w:lang w:eastAsia="ko-KR"/>
        </w:rPr>
        <w:t>, Huawei</w:t>
      </w:r>
      <w:r w:rsidR="008F4D5A">
        <w:rPr>
          <w:bCs/>
          <w:i/>
          <w:iCs/>
          <w:lang w:eastAsia="ko-KR"/>
        </w:rPr>
        <w:t>, ZTE</w:t>
      </w:r>
      <w:r w:rsidR="00F25A22">
        <w:rPr>
          <w:bCs/>
          <w:i/>
          <w:iCs/>
          <w:lang w:eastAsia="ko-KR"/>
        </w:rPr>
        <w:t>, Samsung</w:t>
      </w:r>
      <w:r w:rsidR="00285E83">
        <w:rPr>
          <w:bCs/>
          <w:i/>
          <w:iCs/>
          <w:lang w:eastAsia="ko-KR"/>
        </w:rPr>
        <w:t xml:space="preserve">, </w:t>
      </w:r>
      <w:r w:rsidR="008F746A">
        <w:rPr>
          <w:bCs/>
          <w:i/>
          <w:iCs/>
          <w:lang w:eastAsia="ko-KR"/>
        </w:rPr>
        <w:t>MediaTek</w:t>
      </w:r>
      <w:r w:rsidR="00303DFB">
        <w:rPr>
          <w:bCs/>
          <w:i/>
          <w:iCs/>
          <w:lang w:eastAsia="ko-KR"/>
        </w:rPr>
        <w:t>)</w:t>
      </w:r>
    </w:p>
    <w:p w14:paraId="3B201939" w14:textId="21A841D0"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(1,4,2,1,1) for 8Tx CSI-RS Ports</w:t>
      </w:r>
    </w:p>
    <w:p w14:paraId="597469E3" w14:textId="23A3011D"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(1,2,2,1,1) for 4Tx CSI-RS Ports</w:t>
      </w:r>
    </w:p>
    <w:p w14:paraId="620EFC8F" w14:textId="284E55BD" w:rsidR="00E249A9" w:rsidRPr="00086425" w:rsidRDefault="00E249A9" w:rsidP="00E249A9">
      <w:pPr>
        <w:pStyle w:val="ListParagraph"/>
        <w:numPr>
          <w:ilvl w:val="0"/>
          <w:numId w:val="1"/>
        </w:numPr>
        <w:ind w:firstLineChars="0"/>
        <w:rPr>
          <w:bCs/>
          <w:lang w:eastAsia="ko-KR"/>
        </w:rPr>
      </w:pPr>
      <w:r w:rsidRPr="00086425">
        <w:rPr>
          <w:bCs/>
          <w:lang w:eastAsia="ko-KR"/>
        </w:rPr>
        <w:t xml:space="preserve">(Option D) CDL from 38.901 with AAV using </w:t>
      </w:r>
      <w:proofErr w:type="gramStart"/>
      <w:r w:rsidRPr="00086425">
        <w:rPr>
          <w:bCs/>
          <w:lang w:eastAsia="ko-KR"/>
        </w:rPr>
        <w:t>subarray</w:t>
      </w:r>
      <w:r w:rsidR="00B009AA">
        <w:rPr>
          <w:bCs/>
          <w:lang w:eastAsia="ko-KR"/>
        </w:rPr>
        <w:t xml:space="preserve"> </w:t>
      </w:r>
      <w:r w:rsidR="00B009AA" w:rsidRPr="00086425">
        <w:rPr>
          <w:bCs/>
          <w:lang w:eastAsia="ko-KR"/>
        </w:rPr>
        <w:t>:</w:t>
      </w:r>
      <w:proofErr w:type="gramEnd"/>
      <w:r w:rsidR="00B009AA">
        <w:rPr>
          <w:bCs/>
          <w:lang w:eastAsia="ko-KR"/>
        </w:rPr>
        <w:t xml:space="preserve"> (</w:t>
      </w:r>
      <w:r w:rsidR="00B009AA">
        <w:rPr>
          <w:bCs/>
          <w:i/>
          <w:iCs/>
          <w:lang w:eastAsia="ko-KR"/>
        </w:rPr>
        <w:t>Huawei</w:t>
      </w:r>
      <w:r w:rsidR="00FA060D">
        <w:rPr>
          <w:bCs/>
          <w:i/>
          <w:iCs/>
          <w:lang w:eastAsia="ko-KR"/>
        </w:rPr>
        <w:t>, ZTE</w:t>
      </w:r>
      <w:r w:rsidR="00B009AA">
        <w:rPr>
          <w:bCs/>
          <w:i/>
          <w:iCs/>
          <w:lang w:eastAsia="ko-KR"/>
        </w:rPr>
        <w:t>)</w:t>
      </w:r>
    </w:p>
    <w:p w14:paraId="73FBE4A5"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(8,8,2,8,4) for 4Tx CSI-RS Ports (option X)</w:t>
      </w:r>
    </w:p>
    <w:p w14:paraId="217F80F5"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(8,8,2,8,2) for 8Tx CSI-RS Ports (option X)</w:t>
      </w:r>
    </w:p>
    <w:p w14:paraId="338309F3"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(8,2,2,8,1) for 4Tx CSI-RS Ports (option Y)</w:t>
      </w:r>
    </w:p>
    <w:p w14:paraId="45218C0A"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spellStart"/>
      <w:proofErr w:type="gramStart"/>
      <w:r w:rsidRPr="00086425">
        <w:rPr>
          <w:bCs/>
          <w:lang w:eastAsia="ko-KR"/>
        </w:rPr>
        <w:t>M,N</w:t>
      </w:r>
      <w:proofErr w:type="gramEnd"/>
      <w:r w:rsidRPr="00086425">
        <w:rPr>
          <w:bCs/>
          <w:lang w:eastAsia="ko-KR"/>
        </w:rPr>
        <w:t>,P,M</w:t>
      </w:r>
      <w:r w:rsidRPr="00086425">
        <w:rPr>
          <w:bCs/>
          <w:vertAlign w:val="subscript"/>
          <w:lang w:eastAsia="ko-KR"/>
        </w:rPr>
        <w:t>s</w:t>
      </w:r>
      <w:r w:rsidRPr="00086425">
        <w:rPr>
          <w:bCs/>
          <w:lang w:eastAsia="ko-KR"/>
        </w:rPr>
        <w:t>,N</w:t>
      </w:r>
      <w:r w:rsidRPr="00086425">
        <w:rPr>
          <w:bCs/>
          <w:vertAlign w:val="subscript"/>
          <w:lang w:eastAsia="ko-KR"/>
        </w:rPr>
        <w:t>s</w:t>
      </w:r>
      <w:proofErr w:type="spellEnd"/>
      <w:r w:rsidRPr="00086425">
        <w:rPr>
          <w:bCs/>
          <w:lang w:eastAsia="ko-KR"/>
        </w:rPr>
        <w:t>)  = (8,4,2,8,1) for 8Tx CSI-RS Ports (option Y)</w:t>
      </w:r>
    </w:p>
    <w:p w14:paraId="33063087" w14:textId="6C56B7B7" w:rsidR="00E249A9" w:rsidRPr="00086425" w:rsidRDefault="00E249A9" w:rsidP="00E249A9">
      <w:pPr>
        <w:pStyle w:val="ListParagraph"/>
        <w:numPr>
          <w:ilvl w:val="0"/>
          <w:numId w:val="1"/>
        </w:numPr>
        <w:ind w:firstLineChars="0"/>
        <w:rPr>
          <w:bCs/>
          <w:lang w:eastAsia="ko-KR"/>
        </w:rPr>
      </w:pPr>
      <w:r w:rsidRPr="00086425">
        <w:rPr>
          <w:bCs/>
          <w:lang w:eastAsia="ko-KR"/>
        </w:rPr>
        <w:lastRenderedPageBreak/>
        <w:t xml:space="preserve">(Option E) CDL from 38.901 with AAV without subarray (fully </w:t>
      </w:r>
      <w:proofErr w:type="gramStart"/>
      <w:r w:rsidRPr="00086425">
        <w:rPr>
          <w:bCs/>
          <w:lang w:eastAsia="ko-KR"/>
        </w:rPr>
        <w:t xml:space="preserve">connected) </w:t>
      </w:r>
      <w:r w:rsidR="00B009AA">
        <w:rPr>
          <w:bCs/>
          <w:lang w:eastAsia="ko-KR"/>
        </w:rPr>
        <w:t xml:space="preserve"> </w:t>
      </w:r>
      <w:r w:rsidR="00B009AA">
        <w:rPr>
          <w:bCs/>
          <w:lang w:eastAsia="ko-KR"/>
        </w:rPr>
        <w:t>(</w:t>
      </w:r>
      <w:proofErr w:type="gramEnd"/>
      <w:r w:rsidR="00B009AA">
        <w:rPr>
          <w:bCs/>
          <w:i/>
          <w:iCs/>
          <w:lang w:eastAsia="ko-KR"/>
        </w:rPr>
        <w:t>Huawei</w:t>
      </w:r>
      <w:r w:rsidR="00FA060D">
        <w:rPr>
          <w:bCs/>
          <w:i/>
          <w:iCs/>
          <w:lang w:eastAsia="ko-KR"/>
        </w:rPr>
        <w:t>, ZTE</w:t>
      </w:r>
      <w:r w:rsidR="00B009AA">
        <w:rPr>
          <w:bCs/>
          <w:i/>
          <w:iCs/>
          <w:lang w:eastAsia="ko-KR"/>
        </w:rPr>
        <w:t>)</w:t>
      </w:r>
    </w:p>
    <w:p w14:paraId="0F807D2B" w14:textId="77777777" w:rsidR="00E249A9" w:rsidRPr="00086425" w:rsidRDefault="00E249A9" w:rsidP="00E249A9">
      <w:pPr>
        <w:pStyle w:val="ListParagraph"/>
        <w:numPr>
          <w:ilvl w:val="1"/>
          <w:numId w:val="1"/>
        </w:numPr>
        <w:ind w:firstLineChars="0"/>
        <w:rPr>
          <w:bCs/>
          <w:lang w:eastAsia="ko-KR"/>
        </w:rPr>
      </w:pPr>
      <w:r w:rsidRPr="00086425">
        <w:rPr>
          <w:bCs/>
          <w:lang w:eastAsia="ko-KR"/>
        </w:rPr>
        <w:t>[(</w:t>
      </w:r>
      <w:proofErr w:type="gramStart"/>
      <w:r w:rsidRPr="00086425">
        <w:rPr>
          <w:bCs/>
          <w:lang w:eastAsia="ko-KR"/>
        </w:rPr>
        <w:t>M,N</w:t>
      </w:r>
      <w:proofErr w:type="gramEnd"/>
      <w:r w:rsidRPr="00086425">
        <w:rPr>
          <w:bCs/>
          <w:lang w:eastAsia="ko-KR"/>
        </w:rPr>
        <w:t>,P) = (8,8,2) for 8Tx and 4Tx CSI-RS Ports]</w:t>
      </w:r>
    </w:p>
    <w:p w14:paraId="4F4E9118" w14:textId="64009B2B" w:rsidR="00E249A9" w:rsidRPr="00086425" w:rsidRDefault="00E249A9" w:rsidP="00E249A9">
      <w:pPr>
        <w:pStyle w:val="ListParagraph"/>
        <w:numPr>
          <w:ilvl w:val="0"/>
          <w:numId w:val="1"/>
        </w:numPr>
        <w:ind w:firstLineChars="0"/>
        <w:rPr>
          <w:bCs/>
          <w:lang w:eastAsia="ko-KR"/>
        </w:rPr>
      </w:pPr>
      <w:r w:rsidRPr="00086425">
        <w:rPr>
          <w:bCs/>
          <w:lang w:eastAsia="ko-KR"/>
        </w:rPr>
        <w:t>(Option F) TDL extensions as defined in R4-2412762)</w:t>
      </w:r>
      <w:r w:rsidR="006D488F">
        <w:rPr>
          <w:bCs/>
          <w:lang w:eastAsia="ko-KR"/>
        </w:rPr>
        <w:t xml:space="preserve"> (</w:t>
      </w:r>
      <w:r w:rsidR="006D488F">
        <w:rPr>
          <w:bCs/>
          <w:i/>
          <w:iCs/>
          <w:lang w:eastAsia="ko-KR"/>
        </w:rPr>
        <w:t>Huawei</w:t>
      </w:r>
      <w:r w:rsidR="006D488F">
        <w:rPr>
          <w:bCs/>
          <w:lang w:eastAsia="ko-KR"/>
        </w:rPr>
        <w:t>)</w:t>
      </w:r>
    </w:p>
    <w:p w14:paraId="14212195" w14:textId="3DF7258E" w:rsidR="00E249A9" w:rsidRDefault="00E249A9" w:rsidP="00E249A9">
      <w:pPr>
        <w:pStyle w:val="ListParagraph"/>
        <w:numPr>
          <w:ilvl w:val="0"/>
          <w:numId w:val="1"/>
        </w:numPr>
        <w:ind w:firstLineChars="0"/>
        <w:rPr>
          <w:bCs/>
          <w:lang w:eastAsia="ko-KR"/>
        </w:rPr>
      </w:pPr>
      <w:r w:rsidRPr="00086425">
        <w:rPr>
          <w:bCs/>
          <w:lang w:eastAsia="ko-KR"/>
        </w:rPr>
        <w:t>(Option G) TDL extensions as defined in R4-2415382)</w:t>
      </w:r>
      <w:r w:rsidR="006D488F">
        <w:rPr>
          <w:bCs/>
          <w:lang w:eastAsia="ko-KR"/>
        </w:rPr>
        <w:t xml:space="preserve"> (</w:t>
      </w:r>
      <w:proofErr w:type="spellStart"/>
      <w:r w:rsidR="006D488F" w:rsidRPr="006D488F">
        <w:rPr>
          <w:bCs/>
          <w:i/>
          <w:iCs/>
          <w:lang w:eastAsia="ko-KR"/>
        </w:rPr>
        <w:t>Mediatek</w:t>
      </w:r>
      <w:proofErr w:type="spellEnd"/>
      <w:r w:rsidR="006D488F">
        <w:rPr>
          <w:bCs/>
          <w:lang w:eastAsia="ko-KR"/>
        </w:rPr>
        <w:t>)</w:t>
      </w:r>
    </w:p>
    <w:p w14:paraId="16B5DA42" w14:textId="1C5B89B7" w:rsidR="00FA060D" w:rsidRPr="00086425" w:rsidRDefault="00FA060D" w:rsidP="00E249A9">
      <w:pPr>
        <w:pStyle w:val="ListParagraph"/>
        <w:numPr>
          <w:ilvl w:val="0"/>
          <w:numId w:val="1"/>
        </w:numPr>
        <w:ind w:firstLineChars="0"/>
        <w:rPr>
          <w:bCs/>
          <w:lang w:eastAsia="ko-KR"/>
        </w:rPr>
      </w:pPr>
      <w:r>
        <w:rPr>
          <w:bCs/>
          <w:lang w:eastAsia="ko-KR"/>
        </w:rPr>
        <w:t xml:space="preserve">(Option H) </w:t>
      </w:r>
      <w:r w:rsidR="007331A1">
        <w:rPr>
          <w:bCs/>
          <w:lang w:eastAsia="ko-KR"/>
        </w:rPr>
        <w:t>New Scalable determin</w:t>
      </w:r>
      <w:r w:rsidR="00705770">
        <w:rPr>
          <w:bCs/>
          <w:lang w:eastAsia="ko-KR"/>
        </w:rPr>
        <w:t>istic CDL model (</w:t>
      </w:r>
      <w:r w:rsidR="00705770">
        <w:rPr>
          <w:bCs/>
          <w:i/>
          <w:iCs/>
          <w:lang w:eastAsia="ko-KR"/>
        </w:rPr>
        <w:t>Ericsson</w:t>
      </w:r>
      <w:r w:rsidR="00705770">
        <w:rPr>
          <w:bCs/>
          <w:lang w:eastAsia="ko-KR"/>
        </w:rPr>
        <w:t>)</w:t>
      </w:r>
    </w:p>
    <w:p w14:paraId="2540C288" w14:textId="77777777" w:rsidR="00D14EF9" w:rsidRPr="00CB0BBC" w:rsidRDefault="00D14EF9" w:rsidP="00D14EF9">
      <w:pPr>
        <w:spacing w:after="120"/>
        <w:rPr>
          <w:szCs w:val="24"/>
          <w:highlight w:val="yellow"/>
          <w:lang w:eastAsia="zh-CN"/>
        </w:rPr>
      </w:pPr>
    </w:p>
    <w:p w14:paraId="2C452EC8" w14:textId="77777777" w:rsidR="007420FB" w:rsidRPr="007128FC" w:rsidRDefault="007420FB" w:rsidP="007420FB">
      <w:pPr>
        <w:spacing w:after="120"/>
        <w:rPr>
          <w:szCs w:val="24"/>
          <w:u w:val="single"/>
          <w:lang w:eastAsia="zh-CN"/>
        </w:rPr>
      </w:pPr>
      <w:r w:rsidRPr="007128FC">
        <w:rPr>
          <w:szCs w:val="24"/>
          <w:u w:val="single"/>
          <w:lang w:eastAsia="zh-CN"/>
        </w:rPr>
        <w:t>Recommended WF:</w:t>
      </w:r>
    </w:p>
    <w:p w14:paraId="364C2C1A" w14:textId="77777777" w:rsidR="00F97C8B" w:rsidRPr="00F97C8B" w:rsidRDefault="00707BBB" w:rsidP="007420FB">
      <w:pPr>
        <w:pStyle w:val="ListParagraph"/>
        <w:numPr>
          <w:ilvl w:val="0"/>
          <w:numId w:val="1"/>
        </w:numPr>
        <w:overflowPunct/>
        <w:autoSpaceDE/>
        <w:autoSpaceDN/>
        <w:adjustRightInd/>
        <w:spacing w:after="120"/>
        <w:ind w:firstLineChars="0"/>
        <w:textAlignment w:val="auto"/>
        <w:rPr>
          <w:szCs w:val="24"/>
          <w:lang w:eastAsia="zh-CN"/>
        </w:rPr>
      </w:pPr>
      <w:r w:rsidRPr="00F97C8B">
        <w:rPr>
          <w:rFonts w:eastAsia="SimSun"/>
          <w:szCs w:val="24"/>
          <w:lang w:eastAsia="zh-CN"/>
        </w:rPr>
        <w:t xml:space="preserve">As many options are open, companies are encouraged to present views during the </w:t>
      </w:r>
      <w:proofErr w:type="gramStart"/>
      <w:r w:rsidRPr="00F97C8B">
        <w:rPr>
          <w:rFonts w:eastAsia="SimSun"/>
          <w:szCs w:val="24"/>
          <w:lang w:eastAsia="zh-CN"/>
        </w:rPr>
        <w:t>meeting</w:t>
      </w:r>
      <w:r w:rsidR="00696F60" w:rsidRPr="00F97C8B">
        <w:rPr>
          <w:rFonts w:eastAsia="SimSun"/>
          <w:szCs w:val="24"/>
          <w:lang w:eastAsia="zh-CN"/>
        </w:rPr>
        <w:t>;</w:t>
      </w:r>
      <w:proofErr w:type="gramEnd"/>
    </w:p>
    <w:p w14:paraId="289CFD51" w14:textId="77777777" w:rsidR="003E4073" w:rsidRPr="003E4073" w:rsidRDefault="00F97C8B" w:rsidP="00F97C8B">
      <w:pPr>
        <w:pStyle w:val="ListParagraph"/>
        <w:numPr>
          <w:ilvl w:val="1"/>
          <w:numId w:val="1"/>
        </w:numPr>
        <w:overflowPunct/>
        <w:autoSpaceDE/>
        <w:autoSpaceDN/>
        <w:adjustRightInd/>
        <w:spacing w:after="120"/>
        <w:ind w:firstLineChars="0"/>
        <w:textAlignment w:val="auto"/>
        <w:rPr>
          <w:szCs w:val="24"/>
          <w:lang w:eastAsia="zh-CN"/>
        </w:rPr>
      </w:pPr>
      <w:r>
        <w:rPr>
          <w:rFonts w:eastAsia="SimSun"/>
          <w:szCs w:val="24"/>
          <w:lang w:eastAsia="zh-CN"/>
        </w:rPr>
        <w:t>Initially f</w:t>
      </w:r>
      <w:r w:rsidR="00696F60" w:rsidRPr="00F97C8B">
        <w:rPr>
          <w:rFonts w:eastAsia="SimSun"/>
          <w:szCs w:val="24"/>
          <w:lang w:eastAsia="zh-CN"/>
        </w:rPr>
        <w:t xml:space="preserve">ocussed on high level 38.901, </w:t>
      </w:r>
      <w:r w:rsidR="00696F60" w:rsidRPr="00F97C8B">
        <w:rPr>
          <w:bCs/>
          <w:lang w:eastAsia="ko-KR"/>
        </w:rPr>
        <w:t>R4-2415283</w:t>
      </w:r>
      <w:r w:rsidR="00696F60" w:rsidRPr="00F97C8B">
        <w:rPr>
          <w:bCs/>
          <w:lang w:eastAsia="ko-KR"/>
        </w:rPr>
        <w:t xml:space="preserve"> CDL, </w:t>
      </w:r>
      <w:r w:rsidR="00696F60" w:rsidRPr="00F97C8B">
        <w:rPr>
          <w:bCs/>
          <w:lang w:eastAsia="ko-KR"/>
        </w:rPr>
        <w:t>R4-2412762</w:t>
      </w:r>
      <w:r w:rsidR="00696F60" w:rsidRPr="00F97C8B">
        <w:rPr>
          <w:bCs/>
          <w:lang w:eastAsia="ko-KR"/>
        </w:rPr>
        <w:t xml:space="preserve"> TDL Extension, </w:t>
      </w:r>
      <w:r w:rsidR="00696F60" w:rsidRPr="00F97C8B">
        <w:rPr>
          <w:bCs/>
          <w:lang w:eastAsia="ko-KR"/>
        </w:rPr>
        <w:t>R4-2415382</w:t>
      </w:r>
      <w:r w:rsidRPr="00F97C8B">
        <w:rPr>
          <w:bCs/>
          <w:lang w:eastAsia="ko-KR"/>
        </w:rPr>
        <w:t xml:space="preserve"> TDL Extension </w:t>
      </w:r>
      <w:r w:rsidR="003E4073">
        <w:rPr>
          <w:bCs/>
          <w:lang w:eastAsia="ko-KR"/>
        </w:rPr>
        <w:t>or other SCM options</w:t>
      </w:r>
    </w:p>
    <w:p w14:paraId="75206C65" w14:textId="149D80C5" w:rsidR="007420FB" w:rsidRPr="00F97C8B" w:rsidRDefault="003E4073" w:rsidP="00F97C8B">
      <w:pPr>
        <w:pStyle w:val="ListParagraph"/>
        <w:numPr>
          <w:ilvl w:val="1"/>
          <w:numId w:val="1"/>
        </w:numPr>
        <w:overflowPunct/>
        <w:autoSpaceDE/>
        <w:autoSpaceDN/>
        <w:adjustRightInd/>
        <w:spacing w:after="120"/>
        <w:ind w:firstLineChars="0"/>
        <w:textAlignment w:val="auto"/>
        <w:rPr>
          <w:szCs w:val="24"/>
          <w:lang w:eastAsia="zh-CN"/>
        </w:rPr>
      </w:pPr>
      <w:r>
        <w:rPr>
          <w:bCs/>
          <w:lang w:eastAsia="ko-KR"/>
        </w:rPr>
        <w:t>Further focus on AAV options, potentially related to specific tests under Issue 2-1-</w:t>
      </w:r>
      <w:r w:rsidR="007128FC">
        <w:rPr>
          <w:bCs/>
          <w:lang w:eastAsia="ko-KR"/>
        </w:rPr>
        <w:t>1 or Issue 2-1-3.</w:t>
      </w:r>
      <w:r>
        <w:rPr>
          <w:bCs/>
          <w:lang w:eastAsia="ko-KR"/>
        </w:rPr>
        <w:t xml:space="preserve"> </w:t>
      </w:r>
    </w:p>
    <w:p w14:paraId="241E6BD6" w14:textId="77777777" w:rsidR="00BB51C1" w:rsidRPr="00CB0BBC" w:rsidRDefault="00BB51C1" w:rsidP="007420FB">
      <w:pPr>
        <w:rPr>
          <w:i/>
          <w:iCs/>
          <w:highlight w:val="yellow"/>
          <w:lang w:eastAsia="ja-JP"/>
        </w:rPr>
      </w:pPr>
    </w:p>
    <w:p w14:paraId="174AA79C" w14:textId="77777777" w:rsidR="00EE6703" w:rsidRPr="00CB0BBC" w:rsidRDefault="00EE6703" w:rsidP="00197270">
      <w:pPr>
        <w:rPr>
          <w:highlight w:val="yellow"/>
          <w:lang w:eastAsia="ja-JP"/>
        </w:rPr>
      </w:pPr>
    </w:p>
    <w:p w14:paraId="53B513A6" w14:textId="07FA9A48" w:rsidR="005838F8" w:rsidRPr="00EA5B5A" w:rsidRDefault="005838F8" w:rsidP="005838F8">
      <w:pPr>
        <w:pStyle w:val="Heading3"/>
        <w:rPr>
          <w:sz w:val="24"/>
          <w:szCs w:val="16"/>
          <w:lang w:val="en-GB"/>
        </w:rPr>
      </w:pPr>
      <w:r w:rsidRPr="00EA5B5A">
        <w:rPr>
          <w:sz w:val="24"/>
          <w:szCs w:val="16"/>
          <w:lang w:val="en-GB"/>
        </w:rPr>
        <w:t>Sub-topic 2-</w:t>
      </w:r>
      <w:r w:rsidR="00AC2483">
        <w:rPr>
          <w:sz w:val="24"/>
          <w:szCs w:val="16"/>
          <w:lang w:val="en-GB"/>
        </w:rPr>
        <w:t>5</w:t>
      </w:r>
      <w:r w:rsidRPr="00EA5B5A">
        <w:rPr>
          <w:sz w:val="24"/>
          <w:szCs w:val="16"/>
          <w:lang w:val="en-GB"/>
        </w:rPr>
        <w:t>: Requirements and Other</w:t>
      </w:r>
    </w:p>
    <w:p w14:paraId="54B58B7D" w14:textId="77777777" w:rsidR="005838F8" w:rsidRPr="00EA5B5A" w:rsidRDefault="005838F8" w:rsidP="00197270">
      <w:pPr>
        <w:rPr>
          <w:lang w:eastAsia="ja-JP"/>
        </w:rPr>
      </w:pPr>
    </w:p>
    <w:p w14:paraId="5206D059" w14:textId="1A3807FA" w:rsidR="00A80F81" w:rsidRPr="00EA5B5A" w:rsidRDefault="00A80F81" w:rsidP="00EA5B5A">
      <w:pPr>
        <w:pStyle w:val="Heading4"/>
      </w:pPr>
      <w:r w:rsidRPr="00EA5B5A">
        <w:t>Issue 2-</w:t>
      </w:r>
      <w:r w:rsidR="00AC2483">
        <w:t>5</w:t>
      </w:r>
      <w:r w:rsidRPr="00EA5B5A">
        <w:t xml:space="preserve">-1: Definition of New Requirements </w:t>
      </w:r>
    </w:p>
    <w:p w14:paraId="6A73CC75" w14:textId="77777777" w:rsidR="00A80F81" w:rsidRPr="00307FB9" w:rsidRDefault="00A80F81" w:rsidP="00A80F81">
      <w:pPr>
        <w:spacing w:after="120"/>
        <w:rPr>
          <w:szCs w:val="24"/>
          <w:u w:val="single"/>
          <w:lang w:eastAsia="zh-CN"/>
        </w:rPr>
      </w:pPr>
      <w:r w:rsidRPr="00307FB9">
        <w:rPr>
          <w:szCs w:val="24"/>
          <w:u w:val="single"/>
          <w:lang w:eastAsia="zh-CN"/>
        </w:rPr>
        <w:t>Proposals:</w:t>
      </w:r>
    </w:p>
    <w:p w14:paraId="77779472" w14:textId="52E19ACD" w:rsidR="00A80F81" w:rsidRPr="00EA5B5A" w:rsidRDefault="00A80F81" w:rsidP="009647DD">
      <w:pPr>
        <w:pStyle w:val="ListParagraph"/>
        <w:numPr>
          <w:ilvl w:val="0"/>
          <w:numId w:val="1"/>
        </w:numPr>
        <w:ind w:firstLineChars="0"/>
        <w:rPr>
          <w:rFonts w:eastAsia="SimSun"/>
          <w:szCs w:val="24"/>
          <w:lang w:eastAsia="zh-CN"/>
        </w:rPr>
      </w:pPr>
      <w:r w:rsidRPr="00EA5B5A">
        <w:rPr>
          <w:rFonts w:eastAsia="SimSun"/>
          <w:szCs w:val="24"/>
          <w:lang w:eastAsia="zh-CN"/>
        </w:rPr>
        <w:t>Option 1</w:t>
      </w:r>
      <w:r w:rsidR="009647DD" w:rsidRPr="00EA5B5A">
        <w:rPr>
          <w:rFonts w:eastAsia="SimSun"/>
          <w:szCs w:val="24"/>
          <w:lang w:eastAsia="zh-CN"/>
        </w:rPr>
        <w:t xml:space="preserve">: RAN4 shall not define any new requirements with a spatial channel model in Rel-19 – for either Rel-19 WIs or earlier </w:t>
      </w:r>
      <w:proofErr w:type="spellStart"/>
      <w:r w:rsidR="009647DD" w:rsidRPr="00EA5B5A">
        <w:rPr>
          <w:rFonts w:eastAsia="SimSun"/>
          <w:szCs w:val="24"/>
          <w:lang w:eastAsia="zh-CN"/>
        </w:rPr>
        <w:t>WIs.</w:t>
      </w:r>
      <w:proofErr w:type="spellEnd"/>
      <w:r w:rsidR="009647DD" w:rsidRPr="00EA5B5A">
        <w:rPr>
          <w:rFonts w:eastAsia="SimSun"/>
          <w:szCs w:val="24"/>
          <w:lang w:eastAsia="zh-CN"/>
        </w:rPr>
        <w:t xml:space="preserve"> (</w:t>
      </w:r>
      <w:r w:rsidRPr="00EA5B5A">
        <w:rPr>
          <w:i/>
          <w:iCs/>
          <w:szCs w:val="24"/>
          <w:lang w:eastAsia="zh-CN"/>
        </w:rPr>
        <w:t>Apple)</w:t>
      </w:r>
    </w:p>
    <w:p w14:paraId="49FD71A8" w14:textId="77777777" w:rsidR="00343B7C" w:rsidRPr="00CB0BBC" w:rsidRDefault="00343B7C" w:rsidP="00343B7C">
      <w:pPr>
        <w:spacing w:after="120"/>
        <w:rPr>
          <w:szCs w:val="24"/>
          <w:highlight w:val="yellow"/>
          <w:lang w:eastAsia="zh-CN"/>
        </w:rPr>
      </w:pPr>
    </w:p>
    <w:p w14:paraId="69B9BDC9" w14:textId="77777777" w:rsidR="00A80F81" w:rsidRPr="00307FB9" w:rsidRDefault="00A80F81" w:rsidP="00A80F81">
      <w:pPr>
        <w:spacing w:after="120"/>
        <w:rPr>
          <w:szCs w:val="24"/>
          <w:u w:val="single"/>
          <w:lang w:eastAsia="zh-CN"/>
        </w:rPr>
      </w:pPr>
      <w:r w:rsidRPr="00307FB9">
        <w:rPr>
          <w:szCs w:val="24"/>
          <w:u w:val="single"/>
          <w:lang w:eastAsia="zh-CN"/>
        </w:rPr>
        <w:t>Recommended WF:</w:t>
      </w:r>
    </w:p>
    <w:p w14:paraId="15B2BF02" w14:textId="2861B706" w:rsidR="00A80F81" w:rsidRPr="00DA0726" w:rsidRDefault="00A815F8" w:rsidP="00A80F81">
      <w:pPr>
        <w:pStyle w:val="ListParagraph"/>
        <w:numPr>
          <w:ilvl w:val="0"/>
          <w:numId w:val="1"/>
        </w:numPr>
        <w:overflowPunct/>
        <w:autoSpaceDE/>
        <w:autoSpaceDN/>
        <w:adjustRightInd/>
        <w:spacing w:after="120"/>
        <w:ind w:firstLineChars="0"/>
        <w:textAlignment w:val="auto"/>
        <w:rPr>
          <w:szCs w:val="24"/>
          <w:lang w:eastAsia="zh-CN"/>
        </w:rPr>
      </w:pPr>
      <w:r w:rsidRPr="00DA0726">
        <w:rPr>
          <w:rFonts w:eastAsia="SimSun"/>
          <w:szCs w:val="24"/>
          <w:lang w:eastAsia="zh-CN"/>
        </w:rPr>
        <w:t xml:space="preserve">Discuss during the meeting </w:t>
      </w:r>
      <w:r w:rsidR="00CA4BA8" w:rsidRPr="00DA0726">
        <w:rPr>
          <w:rFonts w:eastAsia="SimSun"/>
          <w:szCs w:val="24"/>
          <w:lang w:eastAsia="zh-CN"/>
        </w:rPr>
        <w:t xml:space="preserve">to </w:t>
      </w:r>
      <w:r w:rsidR="00B43AF4" w:rsidRPr="00DA0726">
        <w:rPr>
          <w:rFonts w:eastAsia="SimSun"/>
          <w:szCs w:val="24"/>
          <w:lang w:eastAsia="zh-CN"/>
        </w:rPr>
        <w:t xml:space="preserve">views on </w:t>
      </w:r>
      <w:proofErr w:type="gramStart"/>
      <w:r w:rsidR="00B43AF4" w:rsidRPr="00DA0726">
        <w:rPr>
          <w:rFonts w:eastAsia="SimSun"/>
          <w:szCs w:val="24"/>
          <w:lang w:eastAsia="zh-CN"/>
        </w:rPr>
        <w:t>whether or not</w:t>
      </w:r>
      <w:proofErr w:type="gramEnd"/>
      <w:r w:rsidR="00B43AF4" w:rsidRPr="00DA0726">
        <w:rPr>
          <w:rFonts w:eastAsia="SimSun"/>
          <w:szCs w:val="24"/>
          <w:lang w:eastAsia="zh-CN"/>
        </w:rPr>
        <w:t xml:space="preserve"> to </w:t>
      </w:r>
      <w:r w:rsidR="00745AAA" w:rsidRPr="00DA0726">
        <w:rPr>
          <w:rFonts w:eastAsia="SimSun"/>
          <w:szCs w:val="24"/>
          <w:lang w:eastAsia="zh-CN"/>
        </w:rPr>
        <w:t xml:space="preserve">introduce </w:t>
      </w:r>
      <w:r w:rsidR="00CD760F" w:rsidRPr="00DA0726">
        <w:rPr>
          <w:rFonts w:eastAsia="SimSun"/>
          <w:szCs w:val="24"/>
          <w:lang w:eastAsia="zh-CN"/>
        </w:rPr>
        <w:t>new requirements in Rel-19</w:t>
      </w:r>
      <w:r w:rsidR="00C01849" w:rsidRPr="00DA0726">
        <w:rPr>
          <w:rFonts w:eastAsia="SimSun"/>
          <w:szCs w:val="24"/>
          <w:lang w:eastAsia="zh-CN"/>
        </w:rPr>
        <w:t xml:space="preserve"> WIs</w:t>
      </w:r>
      <w:r w:rsidR="00B43AF4" w:rsidRPr="00DA0726">
        <w:rPr>
          <w:rFonts w:eastAsia="SimSun"/>
          <w:szCs w:val="24"/>
          <w:lang w:eastAsia="zh-CN"/>
        </w:rPr>
        <w:t xml:space="preserve">, noting that the SID does not </w:t>
      </w:r>
      <w:r w:rsidR="00DA0726" w:rsidRPr="00DA0726">
        <w:rPr>
          <w:rFonts w:eastAsia="SimSun"/>
          <w:szCs w:val="24"/>
          <w:lang w:eastAsia="zh-CN"/>
        </w:rPr>
        <w:t>impact specifications or reports beyond TR 38.753.</w:t>
      </w:r>
    </w:p>
    <w:p w14:paraId="6EAF3165" w14:textId="77777777" w:rsidR="00A80F81" w:rsidRPr="00B57929" w:rsidRDefault="00A80F81" w:rsidP="00197270">
      <w:pPr>
        <w:rPr>
          <w:lang w:eastAsia="ja-JP"/>
        </w:rPr>
      </w:pPr>
    </w:p>
    <w:p w14:paraId="3D841EB5" w14:textId="5B76BAF1" w:rsidR="0065798D" w:rsidRPr="00B57929" w:rsidRDefault="0065798D">
      <w:pPr>
        <w:spacing w:after="0"/>
        <w:rPr>
          <w:szCs w:val="24"/>
          <w:lang w:eastAsia="zh-CN"/>
        </w:rPr>
      </w:pPr>
      <w:r w:rsidRPr="00B57929">
        <w:rPr>
          <w:szCs w:val="24"/>
          <w:lang w:eastAsia="zh-CN"/>
        </w:rPr>
        <w:br w:type="page"/>
      </w:r>
    </w:p>
    <w:p w14:paraId="4014F513" w14:textId="3DA62CB7" w:rsidR="00011CA8" w:rsidRPr="00B57929" w:rsidRDefault="00E25F95">
      <w:pPr>
        <w:pStyle w:val="Heading1"/>
        <w:rPr>
          <w:lang w:val="en-GB" w:eastAsia="zh-CN"/>
        </w:rPr>
      </w:pPr>
      <w:r>
        <w:rPr>
          <w:lang w:val="en-GB" w:eastAsia="zh-CN"/>
        </w:rPr>
        <w:lastRenderedPageBreak/>
        <w:t xml:space="preserve">Recommended </w:t>
      </w:r>
      <w:r w:rsidR="00026025" w:rsidRPr="00B57929">
        <w:rPr>
          <w:lang w:val="en-GB" w:eastAsia="zh-CN"/>
        </w:rPr>
        <w:t xml:space="preserve">Disposition of </w:t>
      </w:r>
      <w:proofErr w:type="spellStart"/>
      <w:r w:rsidR="00026025" w:rsidRPr="00B57929">
        <w:rPr>
          <w:lang w:val="en-GB" w:eastAsia="zh-CN"/>
        </w:rPr>
        <w:t>TDocs</w:t>
      </w:r>
      <w:proofErr w:type="spellEnd"/>
    </w:p>
    <w:tbl>
      <w:tblPr>
        <w:tblStyle w:val="TableGrid"/>
        <w:tblW w:w="9776" w:type="dxa"/>
        <w:tblLook w:val="04A0" w:firstRow="1" w:lastRow="0" w:firstColumn="1" w:lastColumn="0" w:noHBand="0" w:noVBand="1"/>
      </w:tblPr>
      <w:tblGrid>
        <w:gridCol w:w="1444"/>
        <w:gridCol w:w="1567"/>
        <w:gridCol w:w="6765"/>
      </w:tblGrid>
      <w:tr w:rsidR="00324D83" w:rsidRPr="00B57929" w14:paraId="6BC0214C" w14:textId="77777777" w:rsidTr="00D2674D">
        <w:trPr>
          <w:trHeight w:val="298"/>
        </w:trPr>
        <w:tc>
          <w:tcPr>
            <w:tcW w:w="1444" w:type="dxa"/>
            <w:vAlign w:val="center"/>
          </w:tcPr>
          <w:p w14:paraId="03FE0F14" w14:textId="77777777" w:rsidR="00324D83" w:rsidRPr="00B57929" w:rsidRDefault="00324D83" w:rsidP="00D2674D">
            <w:pPr>
              <w:pStyle w:val="TAH"/>
              <w:rPr>
                <w:rFonts w:cs="Arial"/>
                <w:szCs w:val="18"/>
                <w:lang w:val="en-GB"/>
              </w:rPr>
            </w:pPr>
            <w:r w:rsidRPr="00B57929">
              <w:rPr>
                <w:rFonts w:cs="Arial"/>
                <w:szCs w:val="18"/>
                <w:lang w:val="en-GB"/>
              </w:rPr>
              <w:t>T-doc number</w:t>
            </w:r>
          </w:p>
        </w:tc>
        <w:tc>
          <w:tcPr>
            <w:tcW w:w="1567" w:type="dxa"/>
            <w:vAlign w:val="center"/>
          </w:tcPr>
          <w:p w14:paraId="44951D59" w14:textId="12F66F1A" w:rsidR="00324D83" w:rsidRPr="00B57929" w:rsidRDefault="00324D83" w:rsidP="00D2674D">
            <w:pPr>
              <w:pStyle w:val="TAH"/>
              <w:rPr>
                <w:rFonts w:cs="Arial"/>
                <w:szCs w:val="18"/>
                <w:lang w:val="en-GB"/>
              </w:rPr>
            </w:pPr>
            <w:r w:rsidRPr="00B57929">
              <w:rPr>
                <w:rFonts w:cs="Arial"/>
                <w:szCs w:val="18"/>
                <w:lang w:val="en-GB"/>
              </w:rPr>
              <w:t>Suggested Status</w:t>
            </w:r>
          </w:p>
        </w:tc>
        <w:tc>
          <w:tcPr>
            <w:tcW w:w="6765" w:type="dxa"/>
            <w:vAlign w:val="center"/>
          </w:tcPr>
          <w:p w14:paraId="2793CA2E" w14:textId="4A9183DB" w:rsidR="00324D83" w:rsidRPr="00B57929" w:rsidRDefault="00324D83" w:rsidP="00D2674D">
            <w:pPr>
              <w:pStyle w:val="TAH"/>
              <w:rPr>
                <w:rFonts w:cs="Arial"/>
                <w:szCs w:val="18"/>
                <w:lang w:val="en-GB"/>
              </w:rPr>
            </w:pPr>
            <w:r w:rsidRPr="00B57929">
              <w:rPr>
                <w:rFonts w:cs="Arial"/>
                <w:szCs w:val="18"/>
                <w:lang w:val="en-GB"/>
              </w:rPr>
              <w:t>Comments (Optional)</w:t>
            </w:r>
          </w:p>
        </w:tc>
      </w:tr>
      <w:tr w:rsidR="008C6015" w:rsidRPr="00B57929" w14:paraId="37B00680" w14:textId="77777777" w:rsidTr="00003154">
        <w:trPr>
          <w:trHeight w:val="468"/>
        </w:trPr>
        <w:tc>
          <w:tcPr>
            <w:tcW w:w="1444" w:type="dxa"/>
            <w:vAlign w:val="center"/>
          </w:tcPr>
          <w:p w14:paraId="44CA519A" w14:textId="2FC5D747" w:rsidR="008C6015" w:rsidRPr="00E25F95" w:rsidRDefault="00000000" w:rsidP="00003154">
            <w:pPr>
              <w:pStyle w:val="TAC"/>
              <w:rPr>
                <w:rFonts w:cs="Arial"/>
                <w:szCs w:val="18"/>
                <w:lang w:val="en-GB"/>
              </w:rPr>
            </w:pPr>
            <w:hyperlink r:id="rId38" w:history="1">
              <w:r w:rsidR="008C6015" w:rsidRPr="00E25F95">
                <w:rPr>
                  <w:rStyle w:val="Hyperlink"/>
                  <w:rFonts w:cs="Arial"/>
                  <w:b/>
                  <w:bCs/>
                  <w:szCs w:val="18"/>
                </w:rPr>
                <w:t>R4-2417556</w:t>
              </w:r>
            </w:hyperlink>
          </w:p>
        </w:tc>
        <w:tc>
          <w:tcPr>
            <w:tcW w:w="1567" w:type="dxa"/>
            <w:vAlign w:val="center"/>
          </w:tcPr>
          <w:p w14:paraId="20A9577D" w14:textId="19BBD0A6"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1B8E2862" w14:textId="77777777" w:rsidR="008C6015" w:rsidRPr="00B57929" w:rsidRDefault="008C6015" w:rsidP="008C6015">
            <w:pPr>
              <w:spacing w:afterLines="50" w:after="120"/>
              <w:jc w:val="center"/>
              <w:rPr>
                <w:rFonts w:ascii="Arial" w:hAnsi="Arial" w:cs="Arial"/>
                <w:sz w:val="18"/>
                <w:szCs w:val="18"/>
                <w:lang w:eastAsia="zh-CN"/>
              </w:rPr>
            </w:pPr>
          </w:p>
        </w:tc>
      </w:tr>
      <w:tr w:rsidR="008C6015" w:rsidRPr="00B57929" w14:paraId="24FF0EF3" w14:textId="77777777" w:rsidTr="00003154">
        <w:trPr>
          <w:trHeight w:val="468"/>
        </w:trPr>
        <w:tc>
          <w:tcPr>
            <w:tcW w:w="1444" w:type="dxa"/>
            <w:vAlign w:val="center"/>
          </w:tcPr>
          <w:p w14:paraId="76F6409A" w14:textId="69D395F4" w:rsidR="008C6015" w:rsidRPr="00E25F95" w:rsidRDefault="00000000" w:rsidP="00003154">
            <w:pPr>
              <w:pStyle w:val="TAC"/>
              <w:rPr>
                <w:rFonts w:cs="Arial"/>
                <w:szCs w:val="18"/>
                <w:lang w:val="en-GB"/>
              </w:rPr>
            </w:pPr>
            <w:hyperlink r:id="rId39" w:history="1">
              <w:r w:rsidR="008C6015" w:rsidRPr="00E25F95">
                <w:rPr>
                  <w:rStyle w:val="Hyperlink"/>
                  <w:rFonts w:cs="Arial"/>
                  <w:b/>
                  <w:bCs/>
                  <w:szCs w:val="18"/>
                </w:rPr>
                <w:t>R4-2419251</w:t>
              </w:r>
            </w:hyperlink>
          </w:p>
        </w:tc>
        <w:tc>
          <w:tcPr>
            <w:tcW w:w="1567" w:type="dxa"/>
            <w:vAlign w:val="center"/>
          </w:tcPr>
          <w:p w14:paraId="6019478F" w14:textId="61681B02"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44DB1D47" w14:textId="70B0E293"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45AA3C9E" w14:textId="77777777" w:rsidTr="00003154">
        <w:trPr>
          <w:trHeight w:val="468"/>
        </w:trPr>
        <w:tc>
          <w:tcPr>
            <w:tcW w:w="1444" w:type="dxa"/>
            <w:vAlign w:val="center"/>
          </w:tcPr>
          <w:p w14:paraId="4B331CFD" w14:textId="4BCF9E3F" w:rsidR="008C6015" w:rsidRPr="00E25F95" w:rsidRDefault="00000000" w:rsidP="00003154">
            <w:pPr>
              <w:pStyle w:val="TAC"/>
              <w:rPr>
                <w:rFonts w:cs="Arial"/>
                <w:szCs w:val="18"/>
                <w:lang w:val="en-GB"/>
              </w:rPr>
            </w:pPr>
            <w:hyperlink r:id="rId40" w:history="1">
              <w:r w:rsidR="008C6015" w:rsidRPr="00E25F95">
                <w:rPr>
                  <w:rStyle w:val="Hyperlink"/>
                  <w:rFonts w:cs="Arial"/>
                  <w:b/>
                  <w:bCs/>
                  <w:szCs w:val="18"/>
                </w:rPr>
                <w:t>R4-2419338</w:t>
              </w:r>
            </w:hyperlink>
          </w:p>
        </w:tc>
        <w:tc>
          <w:tcPr>
            <w:tcW w:w="1567" w:type="dxa"/>
            <w:vAlign w:val="center"/>
          </w:tcPr>
          <w:p w14:paraId="02EBFD77" w14:textId="795D2C8A" w:rsidR="008C6015" w:rsidRPr="00B57929" w:rsidRDefault="00E25F95" w:rsidP="00003154">
            <w:pPr>
              <w:pStyle w:val="TAC"/>
              <w:rPr>
                <w:rFonts w:cs="Arial"/>
                <w:szCs w:val="18"/>
                <w:lang w:val="en-GB"/>
              </w:rPr>
            </w:pPr>
            <w:r>
              <w:rPr>
                <w:rFonts w:cs="Arial"/>
                <w:szCs w:val="18"/>
                <w:lang w:val="en-GB"/>
              </w:rPr>
              <w:t>Noted</w:t>
            </w:r>
          </w:p>
        </w:tc>
        <w:tc>
          <w:tcPr>
            <w:tcW w:w="6765" w:type="dxa"/>
            <w:vAlign w:val="center"/>
          </w:tcPr>
          <w:p w14:paraId="326772C2" w14:textId="2B0E2ACB" w:rsidR="008C6015" w:rsidRPr="00B57929" w:rsidRDefault="008C6015" w:rsidP="008C6015">
            <w:pPr>
              <w:tabs>
                <w:tab w:val="left" w:pos="645"/>
              </w:tabs>
              <w:spacing w:before="120" w:after="120"/>
              <w:jc w:val="center"/>
              <w:rPr>
                <w:rFonts w:ascii="Arial" w:hAnsi="Arial" w:cs="Arial"/>
                <w:i/>
                <w:iCs/>
                <w:sz w:val="18"/>
                <w:szCs w:val="18"/>
              </w:rPr>
            </w:pPr>
          </w:p>
        </w:tc>
      </w:tr>
      <w:tr w:rsidR="008C6015" w:rsidRPr="00B57929" w14:paraId="26C2FC83" w14:textId="77777777" w:rsidTr="00003154">
        <w:trPr>
          <w:trHeight w:val="468"/>
        </w:trPr>
        <w:tc>
          <w:tcPr>
            <w:tcW w:w="1444" w:type="dxa"/>
            <w:vAlign w:val="center"/>
          </w:tcPr>
          <w:p w14:paraId="2EE45676" w14:textId="73BB00A6" w:rsidR="008C6015" w:rsidRPr="00E25F95" w:rsidRDefault="00000000" w:rsidP="00003154">
            <w:pPr>
              <w:pStyle w:val="TAC"/>
              <w:rPr>
                <w:rFonts w:cs="Arial"/>
                <w:szCs w:val="18"/>
                <w:lang w:val="en-GB"/>
              </w:rPr>
            </w:pPr>
            <w:hyperlink r:id="rId41" w:history="1">
              <w:r w:rsidR="008C6015" w:rsidRPr="00E25F95">
                <w:rPr>
                  <w:rStyle w:val="Hyperlink"/>
                  <w:rFonts w:cs="Arial"/>
                  <w:b/>
                  <w:bCs/>
                  <w:szCs w:val="18"/>
                </w:rPr>
                <w:t>R4-2417801</w:t>
              </w:r>
            </w:hyperlink>
          </w:p>
        </w:tc>
        <w:tc>
          <w:tcPr>
            <w:tcW w:w="1567" w:type="dxa"/>
            <w:vAlign w:val="center"/>
          </w:tcPr>
          <w:p w14:paraId="08D5B746" w14:textId="5F4AA10F"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09E4BA12"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70244931" w14:textId="77777777" w:rsidTr="00003154">
        <w:trPr>
          <w:trHeight w:val="468"/>
        </w:trPr>
        <w:tc>
          <w:tcPr>
            <w:tcW w:w="1444" w:type="dxa"/>
            <w:vAlign w:val="center"/>
          </w:tcPr>
          <w:p w14:paraId="277CE01B" w14:textId="0382B226" w:rsidR="008C6015" w:rsidRPr="00E25F95" w:rsidRDefault="00000000" w:rsidP="00003154">
            <w:pPr>
              <w:pStyle w:val="TAC"/>
              <w:rPr>
                <w:rFonts w:cs="Arial"/>
                <w:szCs w:val="18"/>
                <w:lang w:val="en-GB"/>
              </w:rPr>
            </w:pPr>
            <w:hyperlink r:id="rId42" w:history="1">
              <w:r w:rsidR="008C6015" w:rsidRPr="00E25F95">
                <w:rPr>
                  <w:rStyle w:val="Hyperlink"/>
                  <w:rFonts w:cs="Arial"/>
                  <w:b/>
                  <w:bCs/>
                  <w:szCs w:val="18"/>
                </w:rPr>
                <w:t>R4-2417802</w:t>
              </w:r>
            </w:hyperlink>
          </w:p>
        </w:tc>
        <w:tc>
          <w:tcPr>
            <w:tcW w:w="1567" w:type="dxa"/>
            <w:vAlign w:val="center"/>
          </w:tcPr>
          <w:p w14:paraId="7CAE2F17" w14:textId="4D11B469"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415189E7" w14:textId="14FAC69C" w:rsidR="008C6015" w:rsidRPr="00B57929" w:rsidRDefault="009A6777" w:rsidP="008C6015">
            <w:pPr>
              <w:tabs>
                <w:tab w:val="left" w:pos="645"/>
              </w:tabs>
              <w:spacing w:before="120" w:after="120"/>
              <w:jc w:val="center"/>
              <w:rPr>
                <w:rFonts w:ascii="Arial" w:hAnsi="Arial" w:cs="Arial"/>
                <w:sz w:val="18"/>
                <w:szCs w:val="18"/>
              </w:rPr>
            </w:pPr>
            <w:r w:rsidRPr="00B57929">
              <w:rPr>
                <w:rFonts w:ascii="Arial" w:hAnsi="Arial" w:cs="Arial"/>
                <w:i/>
                <w:iCs/>
                <w:sz w:val="18"/>
                <w:szCs w:val="18"/>
              </w:rPr>
              <w:t>Simulation results</w:t>
            </w:r>
          </w:p>
        </w:tc>
      </w:tr>
      <w:tr w:rsidR="008C6015" w:rsidRPr="00B57929" w14:paraId="37E79E56" w14:textId="77777777" w:rsidTr="00003154">
        <w:trPr>
          <w:trHeight w:val="468"/>
        </w:trPr>
        <w:tc>
          <w:tcPr>
            <w:tcW w:w="1444" w:type="dxa"/>
            <w:vAlign w:val="center"/>
          </w:tcPr>
          <w:p w14:paraId="3B18DAAE" w14:textId="3B7B0FEB" w:rsidR="008C6015" w:rsidRPr="00E25F95" w:rsidRDefault="00000000" w:rsidP="00003154">
            <w:pPr>
              <w:pStyle w:val="TAC"/>
              <w:rPr>
                <w:rFonts w:cs="Arial"/>
                <w:szCs w:val="18"/>
                <w:lang w:val="en-GB"/>
              </w:rPr>
            </w:pPr>
            <w:hyperlink r:id="rId43" w:history="1">
              <w:r w:rsidR="008C6015" w:rsidRPr="00E25F95">
                <w:rPr>
                  <w:rStyle w:val="Hyperlink"/>
                  <w:rFonts w:cs="Arial"/>
                  <w:b/>
                  <w:bCs/>
                  <w:szCs w:val="18"/>
                </w:rPr>
                <w:t>R4-2417827</w:t>
              </w:r>
            </w:hyperlink>
          </w:p>
        </w:tc>
        <w:tc>
          <w:tcPr>
            <w:tcW w:w="1567" w:type="dxa"/>
            <w:vAlign w:val="center"/>
          </w:tcPr>
          <w:p w14:paraId="438A250B" w14:textId="3B42F291"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25BBFD0D" w14:textId="501386DD" w:rsidR="008C6015" w:rsidRPr="00B57929" w:rsidRDefault="008C6015" w:rsidP="008C6015">
            <w:pPr>
              <w:tabs>
                <w:tab w:val="left" w:pos="645"/>
              </w:tabs>
              <w:spacing w:before="120" w:after="120"/>
              <w:jc w:val="center"/>
              <w:rPr>
                <w:rFonts w:ascii="Arial" w:hAnsi="Arial" w:cs="Arial"/>
                <w:i/>
                <w:iCs/>
                <w:sz w:val="18"/>
                <w:szCs w:val="18"/>
              </w:rPr>
            </w:pPr>
          </w:p>
        </w:tc>
      </w:tr>
      <w:tr w:rsidR="008C6015" w:rsidRPr="00B57929" w14:paraId="71C7ACDE" w14:textId="77777777" w:rsidTr="00003154">
        <w:trPr>
          <w:trHeight w:val="468"/>
        </w:trPr>
        <w:tc>
          <w:tcPr>
            <w:tcW w:w="1444" w:type="dxa"/>
            <w:vAlign w:val="center"/>
          </w:tcPr>
          <w:p w14:paraId="4BB20F13" w14:textId="5E91A877" w:rsidR="008C6015" w:rsidRPr="00E25F95" w:rsidRDefault="00000000" w:rsidP="00003154">
            <w:pPr>
              <w:pStyle w:val="TAC"/>
              <w:rPr>
                <w:rFonts w:cs="Arial"/>
                <w:szCs w:val="18"/>
                <w:lang w:val="en-GB"/>
              </w:rPr>
            </w:pPr>
            <w:hyperlink r:id="rId44" w:history="1">
              <w:r w:rsidR="008C6015" w:rsidRPr="00E25F95">
                <w:rPr>
                  <w:rStyle w:val="Hyperlink"/>
                  <w:rFonts w:cs="Arial"/>
                  <w:b/>
                  <w:bCs/>
                  <w:szCs w:val="18"/>
                </w:rPr>
                <w:t>R4-2418028</w:t>
              </w:r>
            </w:hyperlink>
          </w:p>
        </w:tc>
        <w:tc>
          <w:tcPr>
            <w:tcW w:w="1567" w:type="dxa"/>
            <w:vAlign w:val="center"/>
          </w:tcPr>
          <w:p w14:paraId="08F930D6" w14:textId="12607706"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5AD3288E" w14:textId="4F3DE804"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26872ED0" w14:textId="77777777" w:rsidTr="00003154">
        <w:trPr>
          <w:trHeight w:val="468"/>
        </w:trPr>
        <w:tc>
          <w:tcPr>
            <w:tcW w:w="1444" w:type="dxa"/>
            <w:vAlign w:val="center"/>
          </w:tcPr>
          <w:p w14:paraId="143FC653" w14:textId="2893512C" w:rsidR="008C6015" w:rsidRPr="00E25F95" w:rsidRDefault="00000000" w:rsidP="00003154">
            <w:pPr>
              <w:pStyle w:val="TAC"/>
              <w:rPr>
                <w:rFonts w:cs="Arial"/>
                <w:szCs w:val="18"/>
                <w:lang w:val="en-GB"/>
              </w:rPr>
            </w:pPr>
            <w:hyperlink r:id="rId45" w:history="1">
              <w:r w:rsidR="008C6015" w:rsidRPr="00E25F95">
                <w:rPr>
                  <w:rStyle w:val="Hyperlink"/>
                  <w:rFonts w:cs="Arial"/>
                  <w:b/>
                  <w:bCs/>
                  <w:szCs w:val="18"/>
                </w:rPr>
                <w:t>R4-2418042</w:t>
              </w:r>
            </w:hyperlink>
          </w:p>
        </w:tc>
        <w:tc>
          <w:tcPr>
            <w:tcW w:w="1567" w:type="dxa"/>
            <w:vAlign w:val="center"/>
          </w:tcPr>
          <w:p w14:paraId="6DA8136D" w14:textId="19C2EC8F"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63FE1C0E"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7B684369" w14:textId="77777777" w:rsidTr="00003154">
        <w:trPr>
          <w:trHeight w:val="468"/>
        </w:trPr>
        <w:tc>
          <w:tcPr>
            <w:tcW w:w="1444" w:type="dxa"/>
            <w:vAlign w:val="center"/>
          </w:tcPr>
          <w:p w14:paraId="2B1BA05B" w14:textId="60046723" w:rsidR="008C6015" w:rsidRPr="00E25F95" w:rsidRDefault="00000000" w:rsidP="00003154">
            <w:pPr>
              <w:pStyle w:val="TAC"/>
              <w:rPr>
                <w:rFonts w:cs="Arial"/>
                <w:szCs w:val="18"/>
                <w:lang w:val="en-GB"/>
              </w:rPr>
            </w:pPr>
            <w:hyperlink r:id="rId46" w:history="1">
              <w:r w:rsidR="008C6015" w:rsidRPr="00E25F95">
                <w:rPr>
                  <w:rStyle w:val="Hyperlink"/>
                  <w:rFonts w:cs="Arial"/>
                  <w:b/>
                  <w:bCs/>
                  <w:szCs w:val="18"/>
                </w:rPr>
                <w:t>R4-2418043</w:t>
              </w:r>
            </w:hyperlink>
          </w:p>
        </w:tc>
        <w:tc>
          <w:tcPr>
            <w:tcW w:w="1567" w:type="dxa"/>
            <w:vAlign w:val="center"/>
          </w:tcPr>
          <w:p w14:paraId="5DE37EC6" w14:textId="4D6E5441"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7B836936" w14:textId="13F60759"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5D88321C" w14:textId="77777777" w:rsidTr="00003154">
        <w:trPr>
          <w:trHeight w:val="468"/>
        </w:trPr>
        <w:tc>
          <w:tcPr>
            <w:tcW w:w="1444" w:type="dxa"/>
            <w:vAlign w:val="center"/>
          </w:tcPr>
          <w:p w14:paraId="0BC16944" w14:textId="1C7FB35D" w:rsidR="008C6015" w:rsidRPr="00E25F95" w:rsidRDefault="00000000" w:rsidP="00003154">
            <w:pPr>
              <w:pStyle w:val="TAC"/>
              <w:rPr>
                <w:rFonts w:cs="Arial"/>
                <w:szCs w:val="18"/>
                <w:lang w:val="en-GB"/>
              </w:rPr>
            </w:pPr>
            <w:hyperlink r:id="rId47" w:history="1">
              <w:r w:rsidR="008C6015" w:rsidRPr="00E25F95">
                <w:rPr>
                  <w:rStyle w:val="Hyperlink"/>
                  <w:rFonts w:cs="Arial"/>
                  <w:b/>
                  <w:bCs/>
                  <w:szCs w:val="18"/>
                </w:rPr>
                <w:t>R4-2418044</w:t>
              </w:r>
            </w:hyperlink>
          </w:p>
        </w:tc>
        <w:tc>
          <w:tcPr>
            <w:tcW w:w="1567" w:type="dxa"/>
            <w:vAlign w:val="center"/>
          </w:tcPr>
          <w:p w14:paraId="15F01C4A" w14:textId="1CA30FEA"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3779FA68" w14:textId="1829BAF5" w:rsidR="008C6015" w:rsidRPr="00B57929" w:rsidRDefault="008C6015" w:rsidP="008C6015">
            <w:pPr>
              <w:tabs>
                <w:tab w:val="left" w:pos="645"/>
              </w:tabs>
              <w:spacing w:before="120" w:after="120"/>
              <w:jc w:val="center"/>
              <w:rPr>
                <w:rFonts w:ascii="Arial" w:hAnsi="Arial" w:cs="Arial"/>
                <w:sz w:val="18"/>
                <w:szCs w:val="18"/>
              </w:rPr>
            </w:pPr>
            <w:r w:rsidRPr="00B57929">
              <w:rPr>
                <w:rFonts w:ascii="Arial" w:hAnsi="Arial" w:cs="Arial"/>
                <w:i/>
                <w:iCs/>
                <w:sz w:val="18"/>
                <w:szCs w:val="18"/>
              </w:rPr>
              <w:t>Simulation results</w:t>
            </w:r>
          </w:p>
        </w:tc>
      </w:tr>
      <w:tr w:rsidR="008C6015" w:rsidRPr="00B57929" w14:paraId="5E4AB51F" w14:textId="77777777" w:rsidTr="00003154">
        <w:trPr>
          <w:trHeight w:val="468"/>
        </w:trPr>
        <w:tc>
          <w:tcPr>
            <w:tcW w:w="1444" w:type="dxa"/>
            <w:vAlign w:val="center"/>
          </w:tcPr>
          <w:p w14:paraId="4CF73D34" w14:textId="1FA23882" w:rsidR="008C6015" w:rsidRPr="00E25F95" w:rsidRDefault="00000000" w:rsidP="00003154">
            <w:pPr>
              <w:pStyle w:val="TAC"/>
              <w:rPr>
                <w:rFonts w:cs="Arial"/>
                <w:szCs w:val="18"/>
                <w:lang w:val="en-GB"/>
              </w:rPr>
            </w:pPr>
            <w:hyperlink r:id="rId48" w:history="1">
              <w:r w:rsidR="008C6015" w:rsidRPr="00E25F95">
                <w:rPr>
                  <w:rStyle w:val="Hyperlink"/>
                  <w:rFonts w:cs="Arial"/>
                  <w:b/>
                  <w:bCs/>
                  <w:szCs w:val="18"/>
                </w:rPr>
                <w:t>R4-2418550</w:t>
              </w:r>
            </w:hyperlink>
          </w:p>
        </w:tc>
        <w:tc>
          <w:tcPr>
            <w:tcW w:w="1567" w:type="dxa"/>
            <w:vAlign w:val="center"/>
          </w:tcPr>
          <w:p w14:paraId="43F3D659" w14:textId="36A656BB"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7C72E1BB"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16492104" w14:textId="77777777" w:rsidTr="00003154">
        <w:trPr>
          <w:trHeight w:val="468"/>
        </w:trPr>
        <w:tc>
          <w:tcPr>
            <w:tcW w:w="1444" w:type="dxa"/>
            <w:vAlign w:val="center"/>
          </w:tcPr>
          <w:p w14:paraId="73135F91" w14:textId="2330C1B7" w:rsidR="008C6015" w:rsidRPr="00E25F95" w:rsidRDefault="00000000" w:rsidP="00003154">
            <w:pPr>
              <w:pStyle w:val="TAC"/>
              <w:rPr>
                <w:rFonts w:cs="Arial"/>
                <w:szCs w:val="18"/>
                <w:lang w:val="en-GB"/>
              </w:rPr>
            </w:pPr>
            <w:hyperlink r:id="rId49" w:history="1">
              <w:r w:rsidR="008C6015" w:rsidRPr="00E25F95">
                <w:rPr>
                  <w:rStyle w:val="Hyperlink"/>
                  <w:rFonts w:cs="Arial"/>
                  <w:b/>
                  <w:bCs/>
                  <w:szCs w:val="18"/>
                </w:rPr>
                <w:t>R4-2418620</w:t>
              </w:r>
            </w:hyperlink>
          </w:p>
        </w:tc>
        <w:tc>
          <w:tcPr>
            <w:tcW w:w="1567" w:type="dxa"/>
            <w:vAlign w:val="center"/>
          </w:tcPr>
          <w:p w14:paraId="494640CD" w14:textId="265A0BCB"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2730CD85"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28D0AF0F" w14:textId="77777777" w:rsidTr="00003154">
        <w:trPr>
          <w:trHeight w:val="468"/>
        </w:trPr>
        <w:tc>
          <w:tcPr>
            <w:tcW w:w="1444" w:type="dxa"/>
            <w:vAlign w:val="center"/>
          </w:tcPr>
          <w:p w14:paraId="0E8444B0" w14:textId="0C3493E7" w:rsidR="008C6015" w:rsidRPr="00E25F95" w:rsidRDefault="00000000" w:rsidP="00003154">
            <w:pPr>
              <w:pStyle w:val="TAC"/>
              <w:rPr>
                <w:rFonts w:cs="Arial"/>
                <w:szCs w:val="18"/>
                <w:lang w:val="en-GB"/>
              </w:rPr>
            </w:pPr>
            <w:hyperlink r:id="rId50" w:history="1">
              <w:r w:rsidR="008C6015" w:rsidRPr="00E25F95">
                <w:rPr>
                  <w:rStyle w:val="Hyperlink"/>
                  <w:rFonts w:cs="Arial"/>
                  <w:b/>
                  <w:bCs/>
                  <w:szCs w:val="18"/>
                </w:rPr>
                <w:t>R4-2419166</w:t>
              </w:r>
            </w:hyperlink>
          </w:p>
        </w:tc>
        <w:tc>
          <w:tcPr>
            <w:tcW w:w="1567" w:type="dxa"/>
            <w:vAlign w:val="center"/>
          </w:tcPr>
          <w:p w14:paraId="034BCA31" w14:textId="678325A3"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0D985A66"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60D5958F" w14:textId="77777777" w:rsidTr="00003154">
        <w:trPr>
          <w:trHeight w:val="468"/>
        </w:trPr>
        <w:tc>
          <w:tcPr>
            <w:tcW w:w="1444" w:type="dxa"/>
            <w:vAlign w:val="center"/>
          </w:tcPr>
          <w:p w14:paraId="68D89F2C" w14:textId="161AB59B" w:rsidR="008C6015" w:rsidRPr="00E25F95" w:rsidRDefault="00000000" w:rsidP="00003154">
            <w:pPr>
              <w:pStyle w:val="TAC"/>
              <w:rPr>
                <w:rFonts w:cs="Arial"/>
                <w:szCs w:val="18"/>
                <w:lang w:val="en-GB"/>
              </w:rPr>
            </w:pPr>
            <w:hyperlink r:id="rId51" w:history="1">
              <w:r w:rsidR="008C6015" w:rsidRPr="00E25F95">
                <w:rPr>
                  <w:rStyle w:val="Hyperlink"/>
                  <w:rFonts w:cs="Arial"/>
                  <w:b/>
                  <w:bCs/>
                  <w:szCs w:val="18"/>
                </w:rPr>
                <w:t>R4-2419252</w:t>
              </w:r>
            </w:hyperlink>
          </w:p>
        </w:tc>
        <w:tc>
          <w:tcPr>
            <w:tcW w:w="1567" w:type="dxa"/>
            <w:vAlign w:val="center"/>
          </w:tcPr>
          <w:p w14:paraId="595F5B2F" w14:textId="2D47D594"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3A3A121C" w14:textId="77777777" w:rsidR="008C6015" w:rsidRPr="00B57929" w:rsidRDefault="008C6015" w:rsidP="008C6015">
            <w:pPr>
              <w:tabs>
                <w:tab w:val="left" w:pos="645"/>
              </w:tabs>
              <w:spacing w:before="120" w:after="120"/>
              <w:jc w:val="center"/>
              <w:rPr>
                <w:rFonts w:ascii="Arial" w:hAnsi="Arial" w:cs="Arial"/>
                <w:sz w:val="18"/>
                <w:szCs w:val="18"/>
              </w:rPr>
            </w:pPr>
          </w:p>
        </w:tc>
      </w:tr>
      <w:tr w:rsidR="008C6015" w:rsidRPr="00B57929" w14:paraId="002CCFE2" w14:textId="77777777" w:rsidTr="00003154">
        <w:trPr>
          <w:trHeight w:val="468"/>
        </w:trPr>
        <w:tc>
          <w:tcPr>
            <w:tcW w:w="1444" w:type="dxa"/>
            <w:vAlign w:val="center"/>
          </w:tcPr>
          <w:p w14:paraId="7CD78389" w14:textId="6A77E142" w:rsidR="008C6015" w:rsidRPr="00E25F95" w:rsidRDefault="00000000" w:rsidP="00003154">
            <w:pPr>
              <w:pStyle w:val="TAC"/>
              <w:rPr>
                <w:rFonts w:cs="Arial"/>
                <w:szCs w:val="18"/>
                <w:lang w:val="en-GB"/>
              </w:rPr>
            </w:pPr>
            <w:hyperlink r:id="rId52" w:history="1">
              <w:r w:rsidR="008C6015" w:rsidRPr="00E25F95">
                <w:rPr>
                  <w:rStyle w:val="Hyperlink"/>
                  <w:rFonts w:cs="Arial"/>
                  <w:b/>
                  <w:bCs/>
                  <w:szCs w:val="18"/>
                </w:rPr>
                <w:t>R4-2419253</w:t>
              </w:r>
            </w:hyperlink>
          </w:p>
        </w:tc>
        <w:tc>
          <w:tcPr>
            <w:tcW w:w="1567" w:type="dxa"/>
            <w:vAlign w:val="center"/>
          </w:tcPr>
          <w:p w14:paraId="72DE10E2" w14:textId="37D94FCE"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4C3AA084" w14:textId="33C65462" w:rsidR="008C6015" w:rsidRPr="00B57929" w:rsidRDefault="002E3AA9" w:rsidP="008C6015">
            <w:pPr>
              <w:tabs>
                <w:tab w:val="left" w:pos="645"/>
              </w:tabs>
              <w:spacing w:before="120" w:after="120"/>
              <w:jc w:val="center"/>
              <w:rPr>
                <w:rFonts w:ascii="Arial" w:hAnsi="Arial" w:cs="Arial"/>
                <w:sz w:val="18"/>
                <w:szCs w:val="18"/>
              </w:rPr>
            </w:pPr>
            <w:r w:rsidRPr="00B57929">
              <w:rPr>
                <w:rFonts w:ascii="Arial" w:hAnsi="Arial" w:cs="Arial"/>
                <w:i/>
                <w:iCs/>
                <w:sz w:val="18"/>
                <w:szCs w:val="18"/>
              </w:rPr>
              <w:t>Simulation results</w:t>
            </w:r>
          </w:p>
        </w:tc>
      </w:tr>
      <w:tr w:rsidR="008C6015" w:rsidRPr="00B57929" w14:paraId="4DFD42F8" w14:textId="77777777" w:rsidTr="00003154">
        <w:trPr>
          <w:trHeight w:val="468"/>
        </w:trPr>
        <w:tc>
          <w:tcPr>
            <w:tcW w:w="1444" w:type="dxa"/>
            <w:vAlign w:val="center"/>
          </w:tcPr>
          <w:p w14:paraId="522FC21B" w14:textId="4D76D60B" w:rsidR="008C6015" w:rsidRPr="00E25F95" w:rsidRDefault="00000000" w:rsidP="00003154">
            <w:pPr>
              <w:pStyle w:val="TAC"/>
              <w:rPr>
                <w:rFonts w:cs="Arial"/>
                <w:szCs w:val="18"/>
                <w:lang w:val="en-GB"/>
              </w:rPr>
            </w:pPr>
            <w:hyperlink r:id="rId53" w:history="1">
              <w:r w:rsidR="008C6015" w:rsidRPr="00E25F95">
                <w:rPr>
                  <w:rStyle w:val="Hyperlink"/>
                  <w:rFonts w:cs="Arial"/>
                  <w:b/>
                  <w:bCs/>
                  <w:szCs w:val="18"/>
                </w:rPr>
                <w:t>R4-2419347</w:t>
              </w:r>
            </w:hyperlink>
          </w:p>
        </w:tc>
        <w:tc>
          <w:tcPr>
            <w:tcW w:w="1567" w:type="dxa"/>
            <w:vAlign w:val="center"/>
          </w:tcPr>
          <w:p w14:paraId="0D3657B6" w14:textId="26D75ECA"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78CF9111" w14:textId="5A9FF730" w:rsidR="008C6015" w:rsidRPr="00B57929" w:rsidRDefault="002E3AA9" w:rsidP="008C6015">
            <w:pPr>
              <w:tabs>
                <w:tab w:val="left" w:pos="645"/>
              </w:tabs>
              <w:spacing w:before="120" w:after="120"/>
              <w:jc w:val="center"/>
              <w:rPr>
                <w:rFonts w:ascii="Arial" w:hAnsi="Arial" w:cs="Arial"/>
                <w:sz w:val="18"/>
                <w:szCs w:val="18"/>
              </w:rPr>
            </w:pPr>
            <w:r w:rsidRPr="00B57929">
              <w:rPr>
                <w:rFonts w:ascii="Arial" w:hAnsi="Arial" w:cs="Arial"/>
                <w:i/>
                <w:iCs/>
                <w:sz w:val="18"/>
                <w:szCs w:val="18"/>
              </w:rPr>
              <w:t>Simulation results</w:t>
            </w:r>
          </w:p>
        </w:tc>
      </w:tr>
      <w:tr w:rsidR="008C6015" w:rsidRPr="00B57929" w14:paraId="15B39A9A" w14:textId="77777777" w:rsidTr="00003154">
        <w:trPr>
          <w:trHeight w:val="468"/>
        </w:trPr>
        <w:tc>
          <w:tcPr>
            <w:tcW w:w="1444" w:type="dxa"/>
            <w:vAlign w:val="center"/>
          </w:tcPr>
          <w:p w14:paraId="373CE4DE" w14:textId="4D4F5B28" w:rsidR="008C6015" w:rsidRPr="00E25F95" w:rsidRDefault="00000000" w:rsidP="00003154">
            <w:pPr>
              <w:pStyle w:val="TAC"/>
              <w:rPr>
                <w:rFonts w:cs="Arial"/>
                <w:szCs w:val="18"/>
                <w:lang w:val="en-GB"/>
              </w:rPr>
            </w:pPr>
            <w:hyperlink r:id="rId54" w:history="1">
              <w:r w:rsidR="008C6015" w:rsidRPr="00E25F95">
                <w:rPr>
                  <w:rStyle w:val="Hyperlink"/>
                  <w:rFonts w:cs="Arial"/>
                  <w:b/>
                  <w:bCs/>
                  <w:szCs w:val="18"/>
                </w:rPr>
                <w:t>R4-2419403</w:t>
              </w:r>
            </w:hyperlink>
          </w:p>
        </w:tc>
        <w:tc>
          <w:tcPr>
            <w:tcW w:w="1567" w:type="dxa"/>
            <w:vAlign w:val="center"/>
          </w:tcPr>
          <w:p w14:paraId="3624F376" w14:textId="26B3901D" w:rsidR="008C6015" w:rsidRPr="00B57929" w:rsidRDefault="008C6015" w:rsidP="00003154">
            <w:pPr>
              <w:pStyle w:val="TAC"/>
              <w:rPr>
                <w:rFonts w:cs="Arial"/>
                <w:szCs w:val="18"/>
                <w:lang w:val="en-GB"/>
              </w:rPr>
            </w:pPr>
            <w:r w:rsidRPr="00B57929">
              <w:rPr>
                <w:rFonts w:cs="Arial"/>
                <w:szCs w:val="18"/>
                <w:lang w:val="en-GB"/>
              </w:rPr>
              <w:t>Noted</w:t>
            </w:r>
          </w:p>
        </w:tc>
        <w:tc>
          <w:tcPr>
            <w:tcW w:w="6765" w:type="dxa"/>
            <w:vAlign w:val="center"/>
          </w:tcPr>
          <w:p w14:paraId="429CD567" w14:textId="77777777" w:rsidR="008C6015" w:rsidRPr="00B57929" w:rsidRDefault="008C6015" w:rsidP="008C6015">
            <w:pPr>
              <w:tabs>
                <w:tab w:val="left" w:pos="645"/>
              </w:tabs>
              <w:spacing w:before="120" w:after="120"/>
              <w:jc w:val="center"/>
              <w:rPr>
                <w:rFonts w:ascii="Arial" w:hAnsi="Arial" w:cs="Arial"/>
                <w:sz w:val="18"/>
                <w:szCs w:val="18"/>
              </w:rPr>
            </w:pPr>
          </w:p>
        </w:tc>
      </w:tr>
    </w:tbl>
    <w:p w14:paraId="7E0AEB9E" w14:textId="6F1CA11A" w:rsidR="00341E0F" w:rsidRPr="00B57929" w:rsidRDefault="00341E0F" w:rsidP="00324D83">
      <w:pPr>
        <w:rPr>
          <w:lang w:eastAsia="zh-CN"/>
        </w:rPr>
      </w:pPr>
    </w:p>
    <w:p w14:paraId="385D60C6" w14:textId="77777777" w:rsidR="00341E0F" w:rsidRPr="00B57929" w:rsidRDefault="00341E0F">
      <w:pPr>
        <w:spacing w:after="0"/>
        <w:rPr>
          <w:lang w:eastAsia="zh-CN"/>
        </w:rPr>
      </w:pPr>
      <w:r w:rsidRPr="00B57929">
        <w:rPr>
          <w:lang w:eastAsia="zh-CN"/>
        </w:rPr>
        <w:br w:type="page"/>
      </w:r>
    </w:p>
    <w:p w14:paraId="7CC6865B" w14:textId="77777777" w:rsidR="00A00D82" w:rsidRPr="00B57929" w:rsidRDefault="00A00D82" w:rsidP="00324D83">
      <w:pPr>
        <w:rPr>
          <w:lang w:eastAsia="zh-CN"/>
        </w:rPr>
      </w:pPr>
    </w:p>
    <w:sectPr w:rsidR="00A00D82" w:rsidRPr="00B57929" w:rsidSect="00585C60">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4B9CF" w14:textId="77777777" w:rsidR="0085265C" w:rsidRDefault="0085265C">
      <w:r>
        <w:separator/>
      </w:r>
    </w:p>
  </w:endnote>
  <w:endnote w:type="continuationSeparator" w:id="0">
    <w:p w14:paraId="2E48B238" w14:textId="77777777" w:rsidR="0085265C" w:rsidRDefault="0085265C">
      <w:r>
        <w:continuationSeparator/>
      </w:r>
    </w:p>
  </w:endnote>
  <w:endnote w:type="continuationNotice" w:id="1">
    <w:p w14:paraId="6718E04A" w14:textId="77777777" w:rsidR="0085265C" w:rsidRDefault="008526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sig w:usb0="00000000" w:usb1="00000000"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B81AD" w14:textId="77777777" w:rsidR="0085265C" w:rsidRDefault="0085265C">
      <w:r>
        <w:separator/>
      </w:r>
    </w:p>
  </w:footnote>
  <w:footnote w:type="continuationSeparator" w:id="0">
    <w:p w14:paraId="73F19112" w14:textId="77777777" w:rsidR="0085265C" w:rsidRDefault="0085265C">
      <w:r>
        <w:continuationSeparator/>
      </w:r>
    </w:p>
  </w:footnote>
  <w:footnote w:type="continuationNotice" w:id="1">
    <w:p w14:paraId="50C4F304" w14:textId="77777777" w:rsidR="0085265C" w:rsidRDefault="008526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61621"/>
    <w:multiLevelType w:val="hybridMultilevel"/>
    <w:tmpl w:val="6574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3ACF"/>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2"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C5389"/>
    <w:multiLevelType w:val="hybridMultilevel"/>
    <w:tmpl w:val="C8A84F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57D0B2B"/>
    <w:multiLevelType w:val="hybridMultilevel"/>
    <w:tmpl w:val="355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B5638"/>
    <w:multiLevelType w:val="hybridMultilevel"/>
    <w:tmpl w:val="25F6D320"/>
    <w:lvl w:ilvl="0" w:tplc="FFFFFFFF">
      <w:start w:val="1"/>
      <w:numFmt w:val="bullet"/>
      <w:lvlText w:val=""/>
      <w:lvlJc w:val="left"/>
      <w:pPr>
        <w:ind w:left="936" w:hanging="360"/>
      </w:pPr>
      <w:rPr>
        <w:rFonts w:ascii="Symbol" w:hAnsi="Symbol" w:hint="default"/>
      </w:rPr>
    </w:lvl>
    <w:lvl w:ilvl="1" w:tplc="0809000F">
      <w:start w:val="1"/>
      <w:numFmt w:val="decimal"/>
      <w:lvlText w:val="%2."/>
      <w:lvlJc w:val="left"/>
      <w:pPr>
        <w:ind w:left="1656" w:hanging="360"/>
      </w:pPr>
    </w:lvl>
    <w:lvl w:ilvl="2" w:tplc="FFFFFFFF">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7"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D5D240E"/>
    <w:multiLevelType w:val="hybridMultilevel"/>
    <w:tmpl w:val="E38E6A32"/>
    <w:lvl w:ilvl="0" w:tplc="77FEB3B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3F19AC"/>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7242A2"/>
    <w:multiLevelType w:val="hybridMultilevel"/>
    <w:tmpl w:val="F1A27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222C4"/>
    <w:multiLevelType w:val="hybridMultilevel"/>
    <w:tmpl w:val="E89079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FCE64D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webHidden w:val="0"/>
        <w:color w:val="auto"/>
        <w:sz w:val="20"/>
        <w:szCs w:val="24"/>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39D037C"/>
    <w:multiLevelType w:val="hybridMultilevel"/>
    <w:tmpl w:val="BBF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128CB"/>
    <w:multiLevelType w:val="hybridMultilevel"/>
    <w:tmpl w:val="6F08E9D2"/>
    <w:lvl w:ilvl="0" w:tplc="FFFFFFFF">
      <w:start w:val="1"/>
      <w:numFmt w:val="decimal"/>
      <w:lvlText w:val="%1."/>
      <w:lvlJc w:val="left"/>
      <w:pPr>
        <w:ind w:left="817" w:hanging="360"/>
      </w:pPr>
    </w:lvl>
    <w:lvl w:ilvl="1" w:tplc="FFFFFFFF">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15"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DF7173C"/>
    <w:multiLevelType w:val="hybridMultilevel"/>
    <w:tmpl w:val="3EB62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DA4B79"/>
    <w:multiLevelType w:val="hybridMultilevel"/>
    <w:tmpl w:val="5216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45E1A"/>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C0E2A69"/>
    <w:multiLevelType w:val="hybridMultilevel"/>
    <w:tmpl w:val="6B4CB07C"/>
    <w:lvl w:ilvl="0" w:tplc="08090001">
      <w:start w:val="1"/>
      <w:numFmt w:val="bullet"/>
      <w:lvlText w:val=""/>
      <w:lvlJc w:val="left"/>
      <w:pPr>
        <w:ind w:left="1496" w:hanging="360"/>
      </w:pPr>
      <w:rPr>
        <w:rFonts w:ascii="Symbol" w:hAnsi="Symbol" w:hint="default"/>
      </w:rPr>
    </w:lvl>
    <w:lvl w:ilvl="1" w:tplc="FFFFFFFF">
      <w:start w:val="1"/>
      <w:numFmt w:val="bullet"/>
      <w:lvlText w:val="o"/>
      <w:lvlJc w:val="left"/>
      <w:pPr>
        <w:ind w:left="2216" w:hanging="360"/>
      </w:pPr>
      <w:rPr>
        <w:rFonts w:ascii="Courier New" w:hAnsi="Courier New" w:cs="Courier New" w:hint="default"/>
      </w:rPr>
    </w:lvl>
    <w:lvl w:ilvl="2" w:tplc="FFFFFFFF">
      <w:start w:val="1"/>
      <w:numFmt w:val="bullet"/>
      <w:lvlText w:val=""/>
      <w:lvlJc w:val="left"/>
      <w:pPr>
        <w:ind w:left="2936" w:hanging="360"/>
      </w:pPr>
      <w:rPr>
        <w:rFonts w:ascii="Wingdings" w:hAnsi="Wingdings" w:hint="default"/>
      </w:rPr>
    </w:lvl>
    <w:lvl w:ilvl="3" w:tplc="FFFFFFFF">
      <w:start w:val="1"/>
      <w:numFmt w:val="bullet"/>
      <w:lvlText w:val=""/>
      <w:lvlJc w:val="left"/>
      <w:pPr>
        <w:ind w:left="3656" w:hanging="360"/>
      </w:pPr>
      <w:rPr>
        <w:rFonts w:ascii="Symbol" w:hAnsi="Symbol" w:hint="default"/>
      </w:rPr>
    </w:lvl>
    <w:lvl w:ilvl="4" w:tplc="FFFFFFFF" w:tentative="1">
      <w:start w:val="1"/>
      <w:numFmt w:val="bullet"/>
      <w:lvlText w:val="o"/>
      <w:lvlJc w:val="left"/>
      <w:pPr>
        <w:ind w:left="4376" w:hanging="360"/>
      </w:pPr>
      <w:rPr>
        <w:rFonts w:ascii="Courier New" w:hAnsi="Courier New" w:cs="Courier New" w:hint="default"/>
      </w:rPr>
    </w:lvl>
    <w:lvl w:ilvl="5" w:tplc="FFFFFFFF" w:tentative="1">
      <w:start w:val="1"/>
      <w:numFmt w:val="bullet"/>
      <w:lvlText w:val=""/>
      <w:lvlJc w:val="left"/>
      <w:pPr>
        <w:ind w:left="5096" w:hanging="360"/>
      </w:pPr>
      <w:rPr>
        <w:rFonts w:ascii="Wingdings" w:hAnsi="Wingdings" w:hint="default"/>
      </w:rPr>
    </w:lvl>
    <w:lvl w:ilvl="6" w:tplc="FFFFFFFF" w:tentative="1">
      <w:start w:val="1"/>
      <w:numFmt w:val="bullet"/>
      <w:lvlText w:val=""/>
      <w:lvlJc w:val="left"/>
      <w:pPr>
        <w:ind w:left="5816" w:hanging="360"/>
      </w:pPr>
      <w:rPr>
        <w:rFonts w:ascii="Symbol" w:hAnsi="Symbol" w:hint="default"/>
      </w:rPr>
    </w:lvl>
    <w:lvl w:ilvl="7" w:tplc="FFFFFFFF" w:tentative="1">
      <w:start w:val="1"/>
      <w:numFmt w:val="bullet"/>
      <w:lvlText w:val="o"/>
      <w:lvlJc w:val="left"/>
      <w:pPr>
        <w:ind w:left="6536" w:hanging="360"/>
      </w:pPr>
      <w:rPr>
        <w:rFonts w:ascii="Courier New" w:hAnsi="Courier New" w:cs="Courier New" w:hint="default"/>
      </w:rPr>
    </w:lvl>
    <w:lvl w:ilvl="8" w:tplc="FFFFFFFF" w:tentative="1">
      <w:start w:val="1"/>
      <w:numFmt w:val="bullet"/>
      <w:lvlText w:val=""/>
      <w:lvlJc w:val="left"/>
      <w:pPr>
        <w:ind w:left="7256" w:hanging="360"/>
      </w:pPr>
      <w:rPr>
        <w:rFonts w:ascii="Wingdings" w:hAnsi="Wingdings" w:hint="default"/>
      </w:rPr>
    </w:lvl>
  </w:abstractNum>
  <w:abstractNum w:abstractNumId="2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6B43B9D"/>
    <w:multiLevelType w:val="hybridMultilevel"/>
    <w:tmpl w:val="DECE4676"/>
    <w:lvl w:ilvl="0" w:tplc="A6EE7C5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933593"/>
    <w:multiLevelType w:val="hybridMultilevel"/>
    <w:tmpl w:val="1D14D4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AF020E4"/>
    <w:multiLevelType w:val="hybridMultilevel"/>
    <w:tmpl w:val="CB9CC0E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01">
      <w:start w:val="1"/>
      <w:numFmt w:val="bullet"/>
      <w:lvlText w:val=""/>
      <w:lvlJc w:val="left"/>
      <w:pPr>
        <w:ind w:left="2376" w:hanging="360"/>
      </w:pPr>
      <w:rPr>
        <w:rFonts w:ascii="Symbol" w:hAnsi="Symbol"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5" w15:restartNumberingAfterBreak="0">
    <w:nsid w:val="4C9B0862"/>
    <w:multiLevelType w:val="hybridMultilevel"/>
    <w:tmpl w:val="6C546DCE"/>
    <w:lvl w:ilvl="0" w:tplc="34F8972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4D6E3167"/>
    <w:multiLevelType w:val="hybridMultilevel"/>
    <w:tmpl w:val="198084D8"/>
    <w:lvl w:ilvl="0" w:tplc="CB96EE04">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3F3F84"/>
    <w:multiLevelType w:val="hybridMultilevel"/>
    <w:tmpl w:val="F19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1268F9"/>
    <w:multiLevelType w:val="hybridMultilevel"/>
    <w:tmpl w:val="C56A31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4A15CED"/>
    <w:multiLevelType w:val="hybridMultilevel"/>
    <w:tmpl w:val="91E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47F5E"/>
    <w:multiLevelType w:val="hybridMultilevel"/>
    <w:tmpl w:val="173CD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310D2"/>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E20B79"/>
    <w:multiLevelType w:val="hybridMultilevel"/>
    <w:tmpl w:val="878A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8C13C2"/>
    <w:multiLevelType w:val="hybridMultilevel"/>
    <w:tmpl w:val="55D412C0"/>
    <w:lvl w:ilvl="0" w:tplc="C57E1F78">
      <w:start w:val="1"/>
      <w:numFmt w:val="bullet"/>
      <w:lvlText w:val="－"/>
      <w:lvlJc w:val="left"/>
      <w:pPr>
        <w:tabs>
          <w:tab w:val="num" w:pos="720"/>
        </w:tabs>
        <w:ind w:left="720" w:hanging="360"/>
      </w:pPr>
      <w:rPr>
        <w:rFonts w:ascii="SimSun" w:eastAsia="Times New Roman" w:hAnsi="SimSun" w:hint="eastAsia"/>
      </w:rPr>
    </w:lvl>
    <w:lvl w:ilvl="1" w:tplc="B6D48D6E">
      <w:start w:val="1"/>
      <w:numFmt w:val="bullet"/>
      <w:lvlText w:val="－"/>
      <w:lvlJc w:val="left"/>
      <w:pPr>
        <w:tabs>
          <w:tab w:val="num" w:pos="1440"/>
        </w:tabs>
        <w:ind w:left="1440" w:hanging="360"/>
      </w:pPr>
      <w:rPr>
        <w:rFonts w:ascii="SimSun" w:eastAsia="Times New Roman" w:hAnsi="SimSun" w:hint="eastAsia"/>
      </w:rPr>
    </w:lvl>
    <w:lvl w:ilvl="2" w:tplc="3D380836">
      <w:start w:val="1"/>
      <w:numFmt w:val="bullet"/>
      <w:lvlText w:val="－"/>
      <w:lvlJc w:val="left"/>
      <w:pPr>
        <w:tabs>
          <w:tab w:val="num" w:pos="2160"/>
        </w:tabs>
        <w:ind w:left="2160" w:hanging="360"/>
      </w:pPr>
      <w:rPr>
        <w:rFonts w:ascii="SimSun" w:eastAsia="Times New Roman" w:hAnsi="SimSun" w:hint="eastAsia"/>
      </w:rPr>
    </w:lvl>
    <w:lvl w:ilvl="3" w:tplc="78C6E4F0">
      <w:start w:val="31458"/>
      <w:numFmt w:val="bullet"/>
      <w:lvlText w:val="◦"/>
      <w:lvlJc w:val="left"/>
      <w:pPr>
        <w:tabs>
          <w:tab w:val="num" w:pos="2880"/>
        </w:tabs>
        <w:ind w:left="2880" w:hanging="360"/>
      </w:pPr>
      <w:rPr>
        <w:rFonts w:ascii="Calibri" w:hAnsi="Calibri" w:cs="Times New Roman" w:hint="default"/>
      </w:rPr>
    </w:lvl>
    <w:lvl w:ilvl="4" w:tplc="56D6A5F2">
      <w:start w:val="1"/>
      <w:numFmt w:val="bullet"/>
      <w:lvlText w:val="－"/>
      <w:lvlJc w:val="left"/>
      <w:pPr>
        <w:tabs>
          <w:tab w:val="num" w:pos="3600"/>
        </w:tabs>
        <w:ind w:left="3600" w:hanging="360"/>
      </w:pPr>
      <w:rPr>
        <w:rFonts w:ascii="SimSun" w:eastAsia="Times New Roman" w:hAnsi="SimSun" w:hint="eastAsia"/>
      </w:rPr>
    </w:lvl>
    <w:lvl w:ilvl="5" w:tplc="C0B21B42">
      <w:start w:val="1"/>
      <w:numFmt w:val="bullet"/>
      <w:lvlText w:val="－"/>
      <w:lvlJc w:val="left"/>
      <w:pPr>
        <w:tabs>
          <w:tab w:val="num" w:pos="4320"/>
        </w:tabs>
        <w:ind w:left="4320" w:hanging="360"/>
      </w:pPr>
      <w:rPr>
        <w:rFonts w:ascii="SimSun" w:eastAsia="Times New Roman" w:hAnsi="SimSun" w:hint="eastAsia"/>
      </w:rPr>
    </w:lvl>
    <w:lvl w:ilvl="6" w:tplc="124076DE">
      <w:start w:val="1"/>
      <w:numFmt w:val="bullet"/>
      <w:lvlText w:val="－"/>
      <w:lvlJc w:val="left"/>
      <w:pPr>
        <w:tabs>
          <w:tab w:val="num" w:pos="5040"/>
        </w:tabs>
        <w:ind w:left="5040" w:hanging="360"/>
      </w:pPr>
      <w:rPr>
        <w:rFonts w:ascii="SimSun" w:eastAsia="Times New Roman" w:hAnsi="SimSun" w:hint="eastAsia"/>
      </w:rPr>
    </w:lvl>
    <w:lvl w:ilvl="7" w:tplc="BB369B4A">
      <w:start w:val="1"/>
      <w:numFmt w:val="bullet"/>
      <w:lvlText w:val="－"/>
      <w:lvlJc w:val="left"/>
      <w:pPr>
        <w:tabs>
          <w:tab w:val="num" w:pos="5760"/>
        </w:tabs>
        <w:ind w:left="5760" w:hanging="360"/>
      </w:pPr>
      <w:rPr>
        <w:rFonts w:ascii="SimSun" w:eastAsia="Times New Roman" w:hAnsi="SimSun" w:hint="eastAsia"/>
      </w:rPr>
    </w:lvl>
    <w:lvl w:ilvl="8" w:tplc="E05E0490">
      <w:start w:val="1"/>
      <w:numFmt w:val="bullet"/>
      <w:lvlText w:val="－"/>
      <w:lvlJc w:val="left"/>
      <w:pPr>
        <w:tabs>
          <w:tab w:val="num" w:pos="6480"/>
        </w:tabs>
        <w:ind w:left="6480" w:hanging="360"/>
      </w:pPr>
      <w:rPr>
        <w:rFonts w:ascii="SimSun" w:eastAsia="Times New Roman" w:hAnsi="SimSun" w:hint="eastAsia"/>
      </w:rPr>
    </w:lvl>
  </w:abstractNum>
  <w:abstractNum w:abstractNumId="34" w15:restartNumberingAfterBreak="0">
    <w:nsid w:val="5826789A"/>
    <w:multiLevelType w:val="hybridMultilevel"/>
    <w:tmpl w:val="E80EF36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35" w15:restartNumberingAfterBreak="0">
    <w:nsid w:val="58B73482"/>
    <w:multiLevelType w:val="hybridMultilevel"/>
    <w:tmpl w:val="3A2C343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59E44654"/>
    <w:multiLevelType w:val="hybridMultilevel"/>
    <w:tmpl w:val="B146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83DA9"/>
    <w:multiLevelType w:val="hybridMultilevel"/>
    <w:tmpl w:val="41FEFF8C"/>
    <w:lvl w:ilvl="0" w:tplc="77FEB3B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6E4714"/>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SimSun" w:hAnsi="Calibri" w:cs="Calibri"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39" w15:restartNumberingAfterBreak="0">
    <w:nsid w:val="63BE464E"/>
    <w:multiLevelType w:val="hybridMultilevel"/>
    <w:tmpl w:val="BA0E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27418"/>
    <w:multiLevelType w:val="hybridMultilevel"/>
    <w:tmpl w:val="1F4A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2D7DFA"/>
    <w:multiLevelType w:val="hybridMultilevel"/>
    <w:tmpl w:val="4A3A1CC4"/>
    <w:lvl w:ilvl="0" w:tplc="9434F4A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50489B"/>
    <w:multiLevelType w:val="hybridMultilevel"/>
    <w:tmpl w:val="589EF6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D7B1B51"/>
    <w:multiLevelType w:val="hybridMultilevel"/>
    <w:tmpl w:val="FD7AF202"/>
    <w:lvl w:ilvl="0" w:tplc="0809000F">
      <w:start w:val="1"/>
      <w:numFmt w:val="decimal"/>
      <w:lvlText w:val="%1."/>
      <w:lvlJc w:val="left"/>
      <w:pPr>
        <w:ind w:left="1296" w:hanging="360"/>
      </w:pPr>
      <w:rPr>
        <w:rFonts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num w:numId="1" w16cid:durableId="574896988">
    <w:abstractNumId w:val="35"/>
  </w:num>
  <w:num w:numId="2" w16cid:durableId="1797749362">
    <w:abstractNumId w:val="19"/>
  </w:num>
  <w:num w:numId="3" w16cid:durableId="772016992">
    <w:abstractNumId w:val="3"/>
  </w:num>
  <w:num w:numId="4" w16cid:durableId="14586440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451870">
    <w:abstractNumId w:val="2"/>
  </w:num>
  <w:num w:numId="6" w16cid:durableId="212010397">
    <w:abstractNumId w:val="33"/>
  </w:num>
  <w:num w:numId="7" w16cid:durableId="1138961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3436447">
    <w:abstractNumId w:val="25"/>
  </w:num>
  <w:num w:numId="9" w16cid:durableId="1263536301">
    <w:abstractNumId w:val="38"/>
  </w:num>
  <w:num w:numId="10" w16cid:durableId="669256649">
    <w:abstractNumId w:val="32"/>
  </w:num>
  <w:num w:numId="11" w16cid:durableId="1488934937">
    <w:abstractNumId w:val="1"/>
  </w:num>
  <w:num w:numId="12" w16cid:durableId="922181132">
    <w:abstractNumId w:val="22"/>
  </w:num>
  <w:num w:numId="13" w16cid:durableId="1591888834">
    <w:abstractNumId w:val="26"/>
  </w:num>
  <w:num w:numId="14" w16cid:durableId="422800142">
    <w:abstractNumId w:val="22"/>
    <w:lvlOverride w:ilvl="0">
      <w:startOverride w:val="1"/>
    </w:lvlOverride>
  </w:num>
  <w:num w:numId="15" w16cid:durableId="673535480">
    <w:abstractNumId w:val="26"/>
    <w:lvlOverride w:ilvl="0">
      <w:startOverride w:val="1"/>
    </w:lvlOverride>
  </w:num>
  <w:num w:numId="16" w16cid:durableId="716900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7330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60516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96906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9504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933074">
    <w:abstractNumId w:val="43"/>
  </w:num>
  <w:num w:numId="23" w16cid:durableId="113136694">
    <w:abstractNumId w:val="23"/>
  </w:num>
  <w:num w:numId="24" w16cid:durableId="2056192822">
    <w:abstractNumId w:val="39"/>
  </w:num>
  <w:num w:numId="25" w16cid:durableId="838927991">
    <w:abstractNumId w:val="13"/>
  </w:num>
  <w:num w:numId="26" w16cid:durableId="579870740">
    <w:abstractNumId w:val="29"/>
  </w:num>
  <w:num w:numId="27" w16cid:durableId="3870035">
    <w:abstractNumId w:val="24"/>
  </w:num>
  <w:num w:numId="28" w16cid:durableId="1479228790">
    <w:abstractNumId w:val="6"/>
  </w:num>
  <w:num w:numId="29" w16cid:durableId="623118398">
    <w:abstractNumId w:val="41"/>
  </w:num>
  <w:num w:numId="30" w16cid:durableId="1028022498">
    <w:abstractNumId w:val="7"/>
  </w:num>
  <w:num w:numId="31" w16cid:durableId="1260219660">
    <w:abstractNumId w:val="15"/>
  </w:num>
  <w:num w:numId="32" w16cid:durableId="950671884">
    <w:abstractNumId w:val="44"/>
  </w:num>
  <w:num w:numId="33" w16cid:durableId="1275019239">
    <w:abstractNumId w:val="20"/>
  </w:num>
  <w:num w:numId="34" w16cid:durableId="832986455">
    <w:abstractNumId w:val="14"/>
  </w:num>
  <w:num w:numId="35" w16cid:durableId="705064627">
    <w:abstractNumId w:val="4"/>
  </w:num>
  <w:num w:numId="36" w16cid:durableId="2125730034">
    <w:abstractNumId w:val="9"/>
  </w:num>
  <w:num w:numId="37" w16cid:durableId="1960986400">
    <w:abstractNumId w:val="31"/>
  </w:num>
  <w:num w:numId="38" w16cid:durableId="1880701109">
    <w:abstractNumId w:val="21"/>
  </w:num>
  <w:num w:numId="39" w16cid:durableId="1938906075">
    <w:abstractNumId w:val="37"/>
  </w:num>
  <w:num w:numId="40" w16cid:durableId="1504584152">
    <w:abstractNumId w:val="8"/>
  </w:num>
  <w:num w:numId="41" w16cid:durableId="1937706825">
    <w:abstractNumId w:val="10"/>
  </w:num>
  <w:num w:numId="42" w16cid:durableId="1959952239">
    <w:abstractNumId w:val="0"/>
  </w:num>
  <w:num w:numId="43" w16cid:durableId="1361513404">
    <w:abstractNumId w:val="34"/>
  </w:num>
  <w:num w:numId="44" w16cid:durableId="393117120">
    <w:abstractNumId w:val="42"/>
  </w:num>
  <w:num w:numId="45" w16cid:durableId="2045908166">
    <w:abstractNumId w:val="17"/>
  </w:num>
  <w:num w:numId="46" w16cid:durableId="1277298980">
    <w:abstractNumId w:val="18"/>
  </w:num>
  <w:num w:numId="47" w16cid:durableId="348726522">
    <w:abstractNumId w:val="30"/>
  </w:num>
  <w:num w:numId="48" w16cid:durableId="320617670">
    <w:abstractNumId w:val="16"/>
  </w:num>
  <w:num w:numId="49" w16cid:durableId="848062123">
    <w:abstractNumId w:val="40"/>
  </w:num>
  <w:num w:numId="50" w16cid:durableId="1403915366">
    <w:abstractNumId w:val="27"/>
  </w:num>
  <w:num w:numId="51" w16cid:durableId="260332231">
    <w:abstractNumId w:val="28"/>
  </w:num>
  <w:num w:numId="52" w16cid:durableId="938411495">
    <w:abstractNumId w:val="5"/>
  </w:num>
  <w:num w:numId="53" w16cid:durableId="1496456472">
    <w:abstractNumId w:val="36"/>
  </w:num>
  <w:num w:numId="54" w16cid:durableId="18929597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E8D"/>
    <w:rsid w:val="00001085"/>
    <w:rsid w:val="000011E7"/>
    <w:rsid w:val="00001324"/>
    <w:rsid w:val="00001A1D"/>
    <w:rsid w:val="0000223C"/>
    <w:rsid w:val="0000239D"/>
    <w:rsid w:val="0000264E"/>
    <w:rsid w:val="00003154"/>
    <w:rsid w:val="00003203"/>
    <w:rsid w:val="000032E1"/>
    <w:rsid w:val="0000340D"/>
    <w:rsid w:val="00004165"/>
    <w:rsid w:val="00004EFB"/>
    <w:rsid w:val="000051D0"/>
    <w:rsid w:val="00005505"/>
    <w:rsid w:val="000109EB"/>
    <w:rsid w:val="00011CA8"/>
    <w:rsid w:val="00012020"/>
    <w:rsid w:val="000124CB"/>
    <w:rsid w:val="00012A54"/>
    <w:rsid w:val="00012DEA"/>
    <w:rsid w:val="00013D68"/>
    <w:rsid w:val="00014146"/>
    <w:rsid w:val="00014147"/>
    <w:rsid w:val="0001628B"/>
    <w:rsid w:val="00016744"/>
    <w:rsid w:val="00017B61"/>
    <w:rsid w:val="00020126"/>
    <w:rsid w:val="00020C56"/>
    <w:rsid w:val="00023963"/>
    <w:rsid w:val="000253AA"/>
    <w:rsid w:val="0002543D"/>
    <w:rsid w:val="0002580A"/>
    <w:rsid w:val="00026025"/>
    <w:rsid w:val="00026ACC"/>
    <w:rsid w:val="0002732F"/>
    <w:rsid w:val="00027AD1"/>
    <w:rsid w:val="00030528"/>
    <w:rsid w:val="0003171D"/>
    <w:rsid w:val="00031C1D"/>
    <w:rsid w:val="00031ECE"/>
    <w:rsid w:val="00032025"/>
    <w:rsid w:val="0003378E"/>
    <w:rsid w:val="0003392C"/>
    <w:rsid w:val="00034F85"/>
    <w:rsid w:val="00035B52"/>
    <w:rsid w:val="00035C50"/>
    <w:rsid w:val="00037867"/>
    <w:rsid w:val="0004228D"/>
    <w:rsid w:val="000434A0"/>
    <w:rsid w:val="000457A1"/>
    <w:rsid w:val="000458E6"/>
    <w:rsid w:val="00046992"/>
    <w:rsid w:val="00047ADB"/>
    <w:rsid w:val="00050001"/>
    <w:rsid w:val="00051008"/>
    <w:rsid w:val="00051484"/>
    <w:rsid w:val="00052041"/>
    <w:rsid w:val="00052AA1"/>
    <w:rsid w:val="00052BBB"/>
    <w:rsid w:val="000530E4"/>
    <w:rsid w:val="0005326A"/>
    <w:rsid w:val="0005433B"/>
    <w:rsid w:val="00054885"/>
    <w:rsid w:val="00054C29"/>
    <w:rsid w:val="000550A8"/>
    <w:rsid w:val="00056918"/>
    <w:rsid w:val="00060C3E"/>
    <w:rsid w:val="0006266D"/>
    <w:rsid w:val="00062A47"/>
    <w:rsid w:val="000635EC"/>
    <w:rsid w:val="000639F9"/>
    <w:rsid w:val="00064548"/>
    <w:rsid w:val="000651B8"/>
    <w:rsid w:val="00065506"/>
    <w:rsid w:val="00065752"/>
    <w:rsid w:val="00065B07"/>
    <w:rsid w:val="00071707"/>
    <w:rsid w:val="00071858"/>
    <w:rsid w:val="0007382E"/>
    <w:rsid w:val="00074191"/>
    <w:rsid w:val="000741F3"/>
    <w:rsid w:val="000766E1"/>
    <w:rsid w:val="00077993"/>
    <w:rsid w:val="00077FF6"/>
    <w:rsid w:val="00080124"/>
    <w:rsid w:val="0008060F"/>
    <w:rsid w:val="0008097C"/>
    <w:rsid w:val="00080D82"/>
    <w:rsid w:val="00081692"/>
    <w:rsid w:val="00081CAB"/>
    <w:rsid w:val="00082C46"/>
    <w:rsid w:val="00083FB4"/>
    <w:rsid w:val="000847EC"/>
    <w:rsid w:val="00084CC1"/>
    <w:rsid w:val="00085A0E"/>
    <w:rsid w:val="000866BB"/>
    <w:rsid w:val="00087548"/>
    <w:rsid w:val="00091C15"/>
    <w:rsid w:val="00092142"/>
    <w:rsid w:val="00093E7E"/>
    <w:rsid w:val="0009439F"/>
    <w:rsid w:val="000945C8"/>
    <w:rsid w:val="000946DB"/>
    <w:rsid w:val="000958E2"/>
    <w:rsid w:val="000972D6"/>
    <w:rsid w:val="0009759E"/>
    <w:rsid w:val="00097AE3"/>
    <w:rsid w:val="000A1830"/>
    <w:rsid w:val="000A364C"/>
    <w:rsid w:val="000A3886"/>
    <w:rsid w:val="000A4121"/>
    <w:rsid w:val="000A4AA3"/>
    <w:rsid w:val="000A4C16"/>
    <w:rsid w:val="000A50B5"/>
    <w:rsid w:val="000A550E"/>
    <w:rsid w:val="000A59B9"/>
    <w:rsid w:val="000A6AEC"/>
    <w:rsid w:val="000A76C2"/>
    <w:rsid w:val="000A7CEF"/>
    <w:rsid w:val="000B0960"/>
    <w:rsid w:val="000B1A55"/>
    <w:rsid w:val="000B1F02"/>
    <w:rsid w:val="000B20BB"/>
    <w:rsid w:val="000B2CAF"/>
    <w:rsid w:val="000B2EF6"/>
    <w:rsid w:val="000B2FA6"/>
    <w:rsid w:val="000B35BA"/>
    <w:rsid w:val="000B3B2D"/>
    <w:rsid w:val="000B3BC9"/>
    <w:rsid w:val="000B3E04"/>
    <w:rsid w:val="000B4AA0"/>
    <w:rsid w:val="000B4D55"/>
    <w:rsid w:val="000B58B4"/>
    <w:rsid w:val="000B5A6D"/>
    <w:rsid w:val="000B5C8D"/>
    <w:rsid w:val="000B5F2E"/>
    <w:rsid w:val="000B67D1"/>
    <w:rsid w:val="000B690C"/>
    <w:rsid w:val="000B7065"/>
    <w:rsid w:val="000C0649"/>
    <w:rsid w:val="000C12DF"/>
    <w:rsid w:val="000C1C8C"/>
    <w:rsid w:val="000C2553"/>
    <w:rsid w:val="000C38C3"/>
    <w:rsid w:val="000C3B71"/>
    <w:rsid w:val="000C4549"/>
    <w:rsid w:val="000C6051"/>
    <w:rsid w:val="000C7473"/>
    <w:rsid w:val="000D09FD"/>
    <w:rsid w:val="000D0C9F"/>
    <w:rsid w:val="000D0D77"/>
    <w:rsid w:val="000D1190"/>
    <w:rsid w:val="000D18B7"/>
    <w:rsid w:val="000D19DE"/>
    <w:rsid w:val="000D1F89"/>
    <w:rsid w:val="000D28C5"/>
    <w:rsid w:val="000D2B90"/>
    <w:rsid w:val="000D356E"/>
    <w:rsid w:val="000D3832"/>
    <w:rsid w:val="000D44FB"/>
    <w:rsid w:val="000D4F70"/>
    <w:rsid w:val="000D574B"/>
    <w:rsid w:val="000D604A"/>
    <w:rsid w:val="000D6951"/>
    <w:rsid w:val="000D6CFC"/>
    <w:rsid w:val="000D7590"/>
    <w:rsid w:val="000E1207"/>
    <w:rsid w:val="000E16DE"/>
    <w:rsid w:val="000E17D7"/>
    <w:rsid w:val="000E18C6"/>
    <w:rsid w:val="000E44EF"/>
    <w:rsid w:val="000E537B"/>
    <w:rsid w:val="000E57D0"/>
    <w:rsid w:val="000E593F"/>
    <w:rsid w:val="000E6239"/>
    <w:rsid w:val="000E7858"/>
    <w:rsid w:val="000F0AF3"/>
    <w:rsid w:val="000F19DF"/>
    <w:rsid w:val="000F2405"/>
    <w:rsid w:val="000F2692"/>
    <w:rsid w:val="000F2BDF"/>
    <w:rsid w:val="000F2DFD"/>
    <w:rsid w:val="000F2E1A"/>
    <w:rsid w:val="000F39CA"/>
    <w:rsid w:val="000F3F6E"/>
    <w:rsid w:val="000F574F"/>
    <w:rsid w:val="000F692A"/>
    <w:rsid w:val="001004AC"/>
    <w:rsid w:val="001012BE"/>
    <w:rsid w:val="00101319"/>
    <w:rsid w:val="001013A3"/>
    <w:rsid w:val="00103B0D"/>
    <w:rsid w:val="001042EB"/>
    <w:rsid w:val="00104636"/>
    <w:rsid w:val="00105DAB"/>
    <w:rsid w:val="00107927"/>
    <w:rsid w:val="001100AB"/>
    <w:rsid w:val="00110E26"/>
    <w:rsid w:val="00111321"/>
    <w:rsid w:val="001122F4"/>
    <w:rsid w:val="00112896"/>
    <w:rsid w:val="001128E7"/>
    <w:rsid w:val="001136DB"/>
    <w:rsid w:val="00114882"/>
    <w:rsid w:val="00115267"/>
    <w:rsid w:val="00115655"/>
    <w:rsid w:val="00115954"/>
    <w:rsid w:val="00117BD6"/>
    <w:rsid w:val="00117F32"/>
    <w:rsid w:val="001206C2"/>
    <w:rsid w:val="001207DD"/>
    <w:rsid w:val="00120C82"/>
    <w:rsid w:val="00121978"/>
    <w:rsid w:val="00121E9B"/>
    <w:rsid w:val="001228D9"/>
    <w:rsid w:val="00123422"/>
    <w:rsid w:val="00124819"/>
    <w:rsid w:val="001248D6"/>
    <w:rsid w:val="001249D7"/>
    <w:rsid w:val="001249F3"/>
    <w:rsid w:val="00124B6A"/>
    <w:rsid w:val="0012527B"/>
    <w:rsid w:val="001253C1"/>
    <w:rsid w:val="00125533"/>
    <w:rsid w:val="001258F3"/>
    <w:rsid w:val="00125F30"/>
    <w:rsid w:val="001260D4"/>
    <w:rsid w:val="00127631"/>
    <w:rsid w:val="00127947"/>
    <w:rsid w:val="00130462"/>
    <w:rsid w:val="00130B20"/>
    <w:rsid w:val="00132230"/>
    <w:rsid w:val="00133E44"/>
    <w:rsid w:val="0013463F"/>
    <w:rsid w:val="001349ED"/>
    <w:rsid w:val="001351BC"/>
    <w:rsid w:val="00135E75"/>
    <w:rsid w:val="001362B1"/>
    <w:rsid w:val="00136B47"/>
    <w:rsid w:val="00136D4C"/>
    <w:rsid w:val="001376B0"/>
    <w:rsid w:val="00140C9A"/>
    <w:rsid w:val="00141972"/>
    <w:rsid w:val="001419AB"/>
    <w:rsid w:val="0014202E"/>
    <w:rsid w:val="00142538"/>
    <w:rsid w:val="00142BB9"/>
    <w:rsid w:val="00144F96"/>
    <w:rsid w:val="001453C6"/>
    <w:rsid w:val="0014580F"/>
    <w:rsid w:val="001513D6"/>
    <w:rsid w:val="0015170E"/>
    <w:rsid w:val="00151B9A"/>
    <w:rsid w:val="00151EAC"/>
    <w:rsid w:val="0015269A"/>
    <w:rsid w:val="00153528"/>
    <w:rsid w:val="00153865"/>
    <w:rsid w:val="00153E71"/>
    <w:rsid w:val="00154E68"/>
    <w:rsid w:val="001556D0"/>
    <w:rsid w:val="00155884"/>
    <w:rsid w:val="0015598B"/>
    <w:rsid w:val="0015794F"/>
    <w:rsid w:val="00160388"/>
    <w:rsid w:val="0016189D"/>
    <w:rsid w:val="00162548"/>
    <w:rsid w:val="00162CF8"/>
    <w:rsid w:val="001641C8"/>
    <w:rsid w:val="00165FB9"/>
    <w:rsid w:val="00166BC8"/>
    <w:rsid w:val="00167352"/>
    <w:rsid w:val="00172183"/>
    <w:rsid w:val="00174D8F"/>
    <w:rsid w:val="00174DF8"/>
    <w:rsid w:val="001751AB"/>
    <w:rsid w:val="0017571C"/>
    <w:rsid w:val="00175A3F"/>
    <w:rsid w:val="00175BDA"/>
    <w:rsid w:val="00176EA7"/>
    <w:rsid w:val="00180B46"/>
    <w:rsid w:val="00180E09"/>
    <w:rsid w:val="0018131A"/>
    <w:rsid w:val="00181C4A"/>
    <w:rsid w:val="00181F5D"/>
    <w:rsid w:val="00182524"/>
    <w:rsid w:val="001838D9"/>
    <w:rsid w:val="00183D4C"/>
    <w:rsid w:val="00183F6D"/>
    <w:rsid w:val="0018413B"/>
    <w:rsid w:val="00184D1D"/>
    <w:rsid w:val="0018565E"/>
    <w:rsid w:val="001864C5"/>
    <w:rsid w:val="0018670E"/>
    <w:rsid w:val="00186E0F"/>
    <w:rsid w:val="001876EB"/>
    <w:rsid w:val="001877A3"/>
    <w:rsid w:val="00190561"/>
    <w:rsid w:val="00190680"/>
    <w:rsid w:val="00190DA3"/>
    <w:rsid w:val="00191338"/>
    <w:rsid w:val="00191FB5"/>
    <w:rsid w:val="0019219A"/>
    <w:rsid w:val="00193238"/>
    <w:rsid w:val="00193B36"/>
    <w:rsid w:val="00194A19"/>
    <w:rsid w:val="00194BF0"/>
    <w:rsid w:val="00194ECA"/>
    <w:rsid w:val="00195077"/>
    <w:rsid w:val="001952A1"/>
    <w:rsid w:val="001952DA"/>
    <w:rsid w:val="00195A62"/>
    <w:rsid w:val="00195F66"/>
    <w:rsid w:val="00196C38"/>
    <w:rsid w:val="00197270"/>
    <w:rsid w:val="00197491"/>
    <w:rsid w:val="001A033F"/>
    <w:rsid w:val="001A05CB"/>
    <w:rsid w:val="001A08AA"/>
    <w:rsid w:val="001A0D64"/>
    <w:rsid w:val="001A1973"/>
    <w:rsid w:val="001A2887"/>
    <w:rsid w:val="001A29FF"/>
    <w:rsid w:val="001A3AEB"/>
    <w:rsid w:val="001A3C99"/>
    <w:rsid w:val="001A4767"/>
    <w:rsid w:val="001A4AC3"/>
    <w:rsid w:val="001A59CB"/>
    <w:rsid w:val="001A5D8E"/>
    <w:rsid w:val="001A6F6D"/>
    <w:rsid w:val="001A737A"/>
    <w:rsid w:val="001A7C24"/>
    <w:rsid w:val="001B2071"/>
    <w:rsid w:val="001B2203"/>
    <w:rsid w:val="001B2BB8"/>
    <w:rsid w:val="001B3320"/>
    <w:rsid w:val="001B3473"/>
    <w:rsid w:val="001B56E4"/>
    <w:rsid w:val="001B67E7"/>
    <w:rsid w:val="001B69F2"/>
    <w:rsid w:val="001B7991"/>
    <w:rsid w:val="001C021A"/>
    <w:rsid w:val="001C1409"/>
    <w:rsid w:val="001C1584"/>
    <w:rsid w:val="001C1827"/>
    <w:rsid w:val="001C1CEB"/>
    <w:rsid w:val="001C2709"/>
    <w:rsid w:val="001C2AE6"/>
    <w:rsid w:val="001C3E3C"/>
    <w:rsid w:val="001C46AA"/>
    <w:rsid w:val="001C4A1C"/>
    <w:rsid w:val="001C4A89"/>
    <w:rsid w:val="001C525A"/>
    <w:rsid w:val="001C6177"/>
    <w:rsid w:val="001C6977"/>
    <w:rsid w:val="001C6F1D"/>
    <w:rsid w:val="001D0363"/>
    <w:rsid w:val="001D0419"/>
    <w:rsid w:val="001D05CB"/>
    <w:rsid w:val="001D12B4"/>
    <w:rsid w:val="001D1B07"/>
    <w:rsid w:val="001D1F6D"/>
    <w:rsid w:val="001D29B6"/>
    <w:rsid w:val="001D3072"/>
    <w:rsid w:val="001D3515"/>
    <w:rsid w:val="001D352A"/>
    <w:rsid w:val="001D3530"/>
    <w:rsid w:val="001D4547"/>
    <w:rsid w:val="001D4616"/>
    <w:rsid w:val="001D5368"/>
    <w:rsid w:val="001D56B9"/>
    <w:rsid w:val="001D7AA0"/>
    <w:rsid w:val="001D7D94"/>
    <w:rsid w:val="001E0A28"/>
    <w:rsid w:val="001E116A"/>
    <w:rsid w:val="001E1AD5"/>
    <w:rsid w:val="001E4218"/>
    <w:rsid w:val="001E491F"/>
    <w:rsid w:val="001E4B47"/>
    <w:rsid w:val="001E524C"/>
    <w:rsid w:val="001E6C4D"/>
    <w:rsid w:val="001E7D53"/>
    <w:rsid w:val="001F0A25"/>
    <w:rsid w:val="001F0B20"/>
    <w:rsid w:val="001F1C66"/>
    <w:rsid w:val="001F1ED2"/>
    <w:rsid w:val="001F229F"/>
    <w:rsid w:val="001F3203"/>
    <w:rsid w:val="001F3266"/>
    <w:rsid w:val="001F3573"/>
    <w:rsid w:val="001F485A"/>
    <w:rsid w:val="001F550B"/>
    <w:rsid w:val="001F6786"/>
    <w:rsid w:val="00200458"/>
    <w:rsid w:val="00200A62"/>
    <w:rsid w:val="00200DDB"/>
    <w:rsid w:val="00201E42"/>
    <w:rsid w:val="0020295C"/>
    <w:rsid w:val="00202F7D"/>
    <w:rsid w:val="00203740"/>
    <w:rsid w:val="00203B0C"/>
    <w:rsid w:val="00204E84"/>
    <w:rsid w:val="0020558D"/>
    <w:rsid w:val="00205DA0"/>
    <w:rsid w:val="00206023"/>
    <w:rsid w:val="002061DB"/>
    <w:rsid w:val="00207842"/>
    <w:rsid w:val="00210761"/>
    <w:rsid w:val="0021081C"/>
    <w:rsid w:val="00210F96"/>
    <w:rsid w:val="00212D2A"/>
    <w:rsid w:val="00213518"/>
    <w:rsid w:val="002138EA"/>
    <w:rsid w:val="002139EA"/>
    <w:rsid w:val="00213F84"/>
    <w:rsid w:val="00214FBD"/>
    <w:rsid w:val="00215A82"/>
    <w:rsid w:val="00215D6A"/>
    <w:rsid w:val="00216BD2"/>
    <w:rsid w:val="0021792D"/>
    <w:rsid w:val="00217B6C"/>
    <w:rsid w:val="00220212"/>
    <w:rsid w:val="0022042F"/>
    <w:rsid w:val="00221E08"/>
    <w:rsid w:val="00222110"/>
    <w:rsid w:val="0022223E"/>
    <w:rsid w:val="00222897"/>
    <w:rsid w:val="00222B0C"/>
    <w:rsid w:val="002230CB"/>
    <w:rsid w:val="00223104"/>
    <w:rsid w:val="00224815"/>
    <w:rsid w:val="0022624A"/>
    <w:rsid w:val="002277BA"/>
    <w:rsid w:val="00227E7B"/>
    <w:rsid w:val="00227EEA"/>
    <w:rsid w:val="00230249"/>
    <w:rsid w:val="00231419"/>
    <w:rsid w:val="00232ABB"/>
    <w:rsid w:val="00232B23"/>
    <w:rsid w:val="00234390"/>
    <w:rsid w:val="002349E7"/>
    <w:rsid w:val="00235394"/>
    <w:rsid w:val="002354C9"/>
    <w:rsid w:val="00235577"/>
    <w:rsid w:val="002364B9"/>
    <w:rsid w:val="002371B2"/>
    <w:rsid w:val="00240911"/>
    <w:rsid w:val="0024107C"/>
    <w:rsid w:val="00241947"/>
    <w:rsid w:val="002435CA"/>
    <w:rsid w:val="00243886"/>
    <w:rsid w:val="0024469F"/>
    <w:rsid w:val="00246C3F"/>
    <w:rsid w:val="00246D65"/>
    <w:rsid w:val="00250B5B"/>
    <w:rsid w:val="00252DB8"/>
    <w:rsid w:val="002532E3"/>
    <w:rsid w:val="002537BC"/>
    <w:rsid w:val="0025393B"/>
    <w:rsid w:val="00253CE4"/>
    <w:rsid w:val="00254A25"/>
    <w:rsid w:val="00254B1C"/>
    <w:rsid w:val="00255C58"/>
    <w:rsid w:val="0025601B"/>
    <w:rsid w:val="00256026"/>
    <w:rsid w:val="002561FD"/>
    <w:rsid w:val="002566C2"/>
    <w:rsid w:val="00256C07"/>
    <w:rsid w:val="0025724A"/>
    <w:rsid w:val="00257649"/>
    <w:rsid w:val="00257A62"/>
    <w:rsid w:val="00257DEF"/>
    <w:rsid w:val="00260761"/>
    <w:rsid w:val="00260EC7"/>
    <w:rsid w:val="00261539"/>
    <w:rsid w:val="0026179F"/>
    <w:rsid w:val="00261CD5"/>
    <w:rsid w:val="00261FC4"/>
    <w:rsid w:val="0026270F"/>
    <w:rsid w:val="00262732"/>
    <w:rsid w:val="00262BFA"/>
    <w:rsid w:val="002648EC"/>
    <w:rsid w:val="00264F29"/>
    <w:rsid w:val="002657E2"/>
    <w:rsid w:val="00265DDE"/>
    <w:rsid w:val="002666AE"/>
    <w:rsid w:val="00266E15"/>
    <w:rsid w:val="002675F3"/>
    <w:rsid w:val="00270306"/>
    <w:rsid w:val="00270AA4"/>
    <w:rsid w:val="00272EC6"/>
    <w:rsid w:val="00273633"/>
    <w:rsid w:val="002741F1"/>
    <w:rsid w:val="00274E1A"/>
    <w:rsid w:val="00274E25"/>
    <w:rsid w:val="002750C3"/>
    <w:rsid w:val="00275ADD"/>
    <w:rsid w:val="002763A3"/>
    <w:rsid w:val="002770A2"/>
    <w:rsid w:val="0027720C"/>
    <w:rsid w:val="0027732A"/>
    <w:rsid w:val="002775B1"/>
    <w:rsid w:val="002775B7"/>
    <w:rsid w:val="002775B9"/>
    <w:rsid w:val="002811C4"/>
    <w:rsid w:val="002815C3"/>
    <w:rsid w:val="0028204E"/>
    <w:rsid w:val="00282213"/>
    <w:rsid w:val="00282998"/>
    <w:rsid w:val="00282A1A"/>
    <w:rsid w:val="00282CF6"/>
    <w:rsid w:val="002834CD"/>
    <w:rsid w:val="00283509"/>
    <w:rsid w:val="00283C92"/>
    <w:rsid w:val="00283D41"/>
    <w:rsid w:val="00283E1F"/>
    <w:rsid w:val="00284016"/>
    <w:rsid w:val="00285842"/>
    <w:rsid w:val="002858BF"/>
    <w:rsid w:val="00285E83"/>
    <w:rsid w:val="002860E5"/>
    <w:rsid w:val="00287C24"/>
    <w:rsid w:val="00287D57"/>
    <w:rsid w:val="0029113E"/>
    <w:rsid w:val="00292665"/>
    <w:rsid w:val="00292C3B"/>
    <w:rsid w:val="00292D81"/>
    <w:rsid w:val="002930BE"/>
    <w:rsid w:val="002939AF"/>
    <w:rsid w:val="00293B50"/>
    <w:rsid w:val="00294491"/>
    <w:rsid w:val="00294BDE"/>
    <w:rsid w:val="00294DDB"/>
    <w:rsid w:val="00296885"/>
    <w:rsid w:val="00297318"/>
    <w:rsid w:val="00297A7F"/>
    <w:rsid w:val="002A0CED"/>
    <w:rsid w:val="002A1710"/>
    <w:rsid w:val="002A1F60"/>
    <w:rsid w:val="002A2809"/>
    <w:rsid w:val="002A3050"/>
    <w:rsid w:val="002A3847"/>
    <w:rsid w:val="002A3FBC"/>
    <w:rsid w:val="002A4499"/>
    <w:rsid w:val="002A46A6"/>
    <w:rsid w:val="002A4CD0"/>
    <w:rsid w:val="002A512C"/>
    <w:rsid w:val="002A5615"/>
    <w:rsid w:val="002A7DA6"/>
    <w:rsid w:val="002B0766"/>
    <w:rsid w:val="002B0767"/>
    <w:rsid w:val="002B09F0"/>
    <w:rsid w:val="002B0FCC"/>
    <w:rsid w:val="002B10D7"/>
    <w:rsid w:val="002B19D7"/>
    <w:rsid w:val="002B2D53"/>
    <w:rsid w:val="002B35F7"/>
    <w:rsid w:val="002B4124"/>
    <w:rsid w:val="002B4A45"/>
    <w:rsid w:val="002B516C"/>
    <w:rsid w:val="002B57C3"/>
    <w:rsid w:val="002B5E1D"/>
    <w:rsid w:val="002B60C1"/>
    <w:rsid w:val="002B63B7"/>
    <w:rsid w:val="002B67F3"/>
    <w:rsid w:val="002B6979"/>
    <w:rsid w:val="002B6E5B"/>
    <w:rsid w:val="002C1929"/>
    <w:rsid w:val="002C3268"/>
    <w:rsid w:val="002C398C"/>
    <w:rsid w:val="002C4B52"/>
    <w:rsid w:val="002C5837"/>
    <w:rsid w:val="002C61A1"/>
    <w:rsid w:val="002D03E5"/>
    <w:rsid w:val="002D08F3"/>
    <w:rsid w:val="002D1204"/>
    <w:rsid w:val="002D1396"/>
    <w:rsid w:val="002D196A"/>
    <w:rsid w:val="002D1AF2"/>
    <w:rsid w:val="002D227C"/>
    <w:rsid w:val="002D2B52"/>
    <w:rsid w:val="002D3541"/>
    <w:rsid w:val="002D36EB"/>
    <w:rsid w:val="002D4351"/>
    <w:rsid w:val="002D4A29"/>
    <w:rsid w:val="002D4F25"/>
    <w:rsid w:val="002D56A0"/>
    <w:rsid w:val="002D590B"/>
    <w:rsid w:val="002D6BDF"/>
    <w:rsid w:val="002D70DB"/>
    <w:rsid w:val="002E0233"/>
    <w:rsid w:val="002E0E14"/>
    <w:rsid w:val="002E1032"/>
    <w:rsid w:val="002E1B96"/>
    <w:rsid w:val="002E29D1"/>
    <w:rsid w:val="002E2CE9"/>
    <w:rsid w:val="002E2F03"/>
    <w:rsid w:val="002E3AA9"/>
    <w:rsid w:val="002E3BF7"/>
    <w:rsid w:val="002E403E"/>
    <w:rsid w:val="002E469A"/>
    <w:rsid w:val="002E47A7"/>
    <w:rsid w:val="002E490F"/>
    <w:rsid w:val="002E4C74"/>
    <w:rsid w:val="002E4CE9"/>
    <w:rsid w:val="002E599B"/>
    <w:rsid w:val="002E5B25"/>
    <w:rsid w:val="002E66F2"/>
    <w:rsid w:val="002F1132"/>
    <w:rsid w:val="002F158C"/>
    <w:rsid w:val="002F20E5"/>
    <w:rsid w:val="002F2ABE"/>
    <w:rsid w:val="002F4093"/>
    <w:rsid w:val="002F49A7"/>
    <w:rsid w:val="002F4FA1"/>
    <w:rsid w:val="002F53D1"/>
    <w:rsid w:val="002F5636"/>
    <w:rsid w:val="002F5EA0"/>
    <w:rsid w:val="002F64DB"/>
    <w:rsid w:val="002F66E7"/>
    <w:rsid w:val="002F6E1A"/>
    <w:rsid w:val="00300E3F"/>
    <w:rsid w:val="003022A5"/>
    <w:rsid w:val="00302710"/>
    <w:rsid w:val="00302737"/>
    <w:rsid w:val="00303DFB"/>
    <w:rsid w:val="00307E51"/>
    <w:rsid w:val="00307FB9"/>
    <w:rsid w:val="00311363"/>
    <w:rsid w:val="00315867"/>
    <w:rsid w:val="00315DF8"/>
    <w:rsid w:val="003160E5"/>
    <w:rsid w:val="003176F0"/>
    <w:rsid w:val="00317FB4"/>
    <w:rsid w:val="00317FEE"/>
    <w:rsid w:val="003201D9"/>
    <w:rsid w:val="00321150"/>
    <w:rsid w:val="00321867"/>
    <w:rsid w:val="00322865"/>
    <w:rsid w:val="003228C9"/>
    <w:rsid w:val="00324D83"/>
    <w:rsid w:val="00325247"/>
    <w:rsid w:val="00325305"/>
    <w:rsid w:val="003260D7"/>
    <w:rsid w:val="00326505"/>
    <w:rsid w:val="003269EC"/>
    <w:rsid w:val="00327203"/>
    <w:rsid w:val="00327EA8"/>
    <w:rsid w:val="0033052D"/>
    <w:rsid w:val="00331AA9"/>
    <w:rsid w:val="00331B3D"/>
    <w:rsid w:val="00332ED6"/>
    <w:rsid w:val="0033305B"/>
    <w:rsid w:val="00333D63"/>
    <w:rsid w:val="003352D3"/>
    <w:rsid w:val="003355EC"/>
    <w:rsid w:val="003363AC"/>
    <w:rsid w:val="00336697"/>
    <w:rsid w:val="00337C5E"/>
    <w:rsid w:val="00340304"/>
    <w:rsid w:val="003418CB"/>
    <w:rsid w:val="00341E0F"/>
    <w:rsid w:val="00343177"/>
    <w:rsid w:val="0034352C"/>
    <w:rsid w:val="00343B7C"/>
    <w:rsid w:val="00344585"/>
    <w:rsid w:val="00344C4F"/>
    <w:rsid w:val="00344F1F"/>
    <w:rsid w:val="003454FE"/>
    <w:rsid w:val="00345C39"/>
    <w:rsid w:val="00347529"/>
    <w:rsid w:val="00347BDF"/>
    <w:rsid w:val="00347EE7"/>
    <w:rsid w:val="003502A7"/>
    <w:rsid w:val="003514E0"/>
    <w:rsid w:val="003524E1"/>
    <w:rsid w:val="00353BAD"/>
    <w:rsid w:val="00354F44"/>
    <w:rsid w:val="00355873"/>
    <w:rsid w:val="0035640D"/>
    <w:rsid w:val="0035660F"/>
    <w:rsid w:val="003573B7"/>
    <w:rsid w:val="00357B06"/>
    <w:rsid w:val="00357BCE"/>
    <w:rsid w:val="0036070C"/>
    <w:rsid w:val="0036121A"/>
    <w:rsid w:val="003621AD"/>
    <w:rsid w:val="003622A0"/>
    <w:rsid w:val="003628B9"/>
    <w:rsid w:val="00362D8F"/>
    <w:rsid w:val="00363E87"/>
    <w:rsid w:val="0036589D"/>
    <w:rsid w:val="003665A2"/>
    <w:rsid w:val="00366A35"/>
    <w:rsid w:val="00367724"/>
    <w:rsid w:val="003710BA"/>
    <w:rsid w:val="0037166D"/>
    <w:rsid w:val="00371793"/>
    <w:rsid w:val="0037218A"/>
    <w:rsid w:val="00373531"/>
    <w:rsid w:val="003766A4"/>
    <w:rsid w:val="003770F6"/>
    <w:rsid w:val="00377626"/>
    <w:rsid w:val="00377D9E"/>
    <w:rsid w:val="00377EE1"/>
    <w:rsid w:val="00382FCA"/>
    <w:rsid w:val="00383E37"/>
    <w:rsid w:val="00383ED5"/>
    <w:rsid w:val="003849AA"/>
    <w:rsid w:val="00385E12"/>
    <w:rsid w:val="00386618"/>
    <w:rsid w:val="00387743"/>
    <w:rsid w:val="0039053C"/>
    <w:rsid w:val="00390A19"/>
    <w:rsid w:val="00390CA5"/>
    <w:rsid w:val="00390F11"/>
    <w:rsid w:val="00391D4E"/>
    <w:rsid w:val="00392DCF"/>
    <w:rsid w:val="00392F80"/>
    <w:rsid w:val="00393042"/>
    <w:rsid w:val="00393D78"/>
    <w:rsid w:val="00394445"/>
    <w:rsid w:val="00394AD5"/>
    <w:rsid w:val="00394B29"/>
    <w:rsid w:val="003956F9"/>
    <w:rsid w:val="003959B3"/>
    <w:rsid w:val="00395AE4"/>
    <w:rsid w:val="0039634B"/>
    <w:rsid w:val="0039642D"/>
    <w:rsid w:val="003A1C4F"/>
    <w:rsid w:val="003A2A1E"/>
    <w:rsid w:val="003A2B9E"/>
    <w:rsid w:val="003A2BA6"/>
    <w:rsid w:val="003A2E40"/>
    <w:rsid w:val="003A3178"/>
    <w:rsid w:val="003A3753"/>
    <w:rsid w:val="003A6831"/>
    <w:rsid w:val="003A6B10"/>
    <w:rsid w:val="003A79B4"/>
    <w:rsid w:val="003A7B6E"/>
    <w:rsid w:val="003B0158"/>
    <w:rsid w:val="003B02AE"/>
    <w:rsid w:val="003B04F6"/>
    <w:rsid w:val="003B0A96"/>
    <w:rsid w:val="003B1BA5"/>
    <w:rsid w:val="003B2BE0"/>
    <w:rsid w:val="003B3445"/>
    <w:rsid w:val="003B3E80"/>
    <w:rsid w:val="003B3F14"/>
    <w:rsid w:val="003B40B6"/>
    <w:rsid w:val="003B4801"/>
    <w:rsid w:val="003B56DB"/>
    <w:rsid w:val="003B63F2"/>
    <w:rsid w:val="003B755E"/>
    <w:rsid w:val="003B7F8A"/>
    <w:rsid w:val="003C228E"/>
    <w:rsid w:val="003C2600"/>
    <w:rsid w:val="003C2E1B"/>
    <w:rsid w:val="003C32A8"/>
    <w:rsid w:val="003C3A18"/>
    <w:rsid w:val="003C45F2"/>
    <w:rsid w:val="003C4A37"/>
    <w:rsid w:val="003C51E7"/>
    <w:rsid w:val="003C58BF"/>
    <w:rsid w:val="003C6893"/>
    <w:rsid w:val="003C6DE2"/>
    <w:rsid w:val="003C7F36"/>
    <w:rsid w:val="003D0532"/>
    <w:rsid w:val="003D09BB"/>
    <w:rsid w:val="003D0BD8"/>
    <w:rsid w:val="003D1EFD"/>
    <w:rsid w:val="003D215F"/>
    <w:rsid w:val="003D2326"/>
    <w:rsid w:val="003D28BF"/>
    <w:rsid w:val="003D3BF0"/>
    <w:rsid w:val="003D4215"/>
    <w:rsid w:val="003D4951"/>
    <w:rsid w:val="003D4C47"/>
    <w:rsid w:val="003D5DCF"/>
    <w:rsid w:val="003D73F3"/>
    <w:rsid w:val="003D7719"/>
    <w:rsid w:val="003E294E"/>
    <w:rsid w:val="003E3544"/>
    <w:rsid w:val="003E3ABF"/>
    <w:rsid w:val="003E3C2A"/>
    <w:rsid w:val="003E4073"/>
    <w:rsid w:val="003E40EE"/>
    <w:rsid w:val="003E526C"/>
    <w:rsid w:val="003E7A5B"/>
    <w:rsid w:val="003E7EBC"/>
    <w:rsid w:val="003F1C1B"/>
    <w:rsid w:val="003F2EED"/>
    <w:rsid w:val="003F31FD"/>
    <w:rsid w:val="003F3492"/>
    <w:rsid w:val="003F3A2F"/>
    <w:rsid w:val="003F5A0A"/>
    <w:rsid w:val="003F6C43"/>
    <w:rsid w:val="003F76DC"/>
    <w:rsid w:val="00400D14"/>
    <w:rsid w:val="00401144"/>
    <w:rsid w:val="00401992"/>
    <w:rsid w:val="004020B6"/>
    <w:rsid w:val="004026AC"/>
    <w:rsid w:val="00402B90"/>
    <w:rsid w:val="00403D07"/>
    <w:rsid w:val="00404831"/>
    <w:rsid w:val="00404DF4"/>
    <w:rsid w:val="00405006"/>
    <w:rsid w:val="004060B5"/>
    <w:rsid w:val="00407347"/>
    <w:rsid w:val="00407661"/>
    <w:rsid w:val="0040779E"/>
    <w:rsid w:val="00410314"/>
    <w:rsid w:val="00410A6A"/>
    <w:rsid w:val="00410FAC"/>
    <w:rsid w:val="004110E2"/>
    <w:rsid w:val="00411C2F"/>
    <w:rsid w:val="00412063"/>
    <w:rsid w:val="004121AF"/>
    <w:rsid w:val="00412467"/>
    <w:rsid w:val="00412902"/>
    <w:rsid w:val="00412EB1"/>
    <w:rsid w:val="00413DDE"/>
    <w:rsid w:val="00413F61"/>
    <w:rsid w:val="00414118"/>
    <w:rsid w:val="00415B66"/>
    <w:rsid w:val="00415C1D"/>
    <w:rsid w:val="00415CEE"/>
    <w:rsid w:val="00416084"/>
    <w:rsid w:val="00416150"/>
    <w:rsid w:val="00416713"/>
    <w:rsid w:val="00416A04"/>
    <w:rsid w:val="00416A32"/>
    <w:rsid w:val="00416DA9"/>
    <w:rsid w:val="00417C8C"/>
    <w:rsid w:val="00417F71"/>
    <w:rsid w:val="00420269"/>
    <w:rsid w:val="00422CA9"/>
    <w:rsid w:val="00424F8C"/>
    <w:rsid w:val="0042534C"/>
    <w:rsid w:val="00426275"/>
    <w:rsid w:val="004265AE"/>
    <w:rsid w:val="00426B3F"/>
    <w:rsid w:val="004271BA"/>
    <w:rsid w:val="00427493"/>
    <w:rsid w:val="00427CA5"/>
    <w:rsid w:val="00430497"/>
    <w:rsid w:val="00430B26"/>
    <w:rsid w:val="00430EA5"/>
    <w:rsid w:val="004328F3"/>
    <w:rsid w:val="004333A5"/>
    <w:rsid w:val="00433D91"/>
    <w:rsid w:val="00433DC6"/>
    <w:rsid w:val="004344F9"/>
    <w:rsid w:val="00434BC8"/>
    <w:rsid w:val="00434DC1"/>
    <w:rsid w:val="00435003"/>
    <w:rsid w:val="004350F4"/>
    <w:rsid w:val="0043615A"/>
    <w:rsid w:val="00436577"/>
    <w:rsid w:val="00437B59"/>
    <w:rsid w:val="004406AF"/>
    <w:rsid w:val="004412A0"/>
    <w:rsid w:val="00441837"/>
    <w:rsid w:val="00441F91"/>
    <w:rsid w:val="00442337"/>
    <w:rsid w:val="004426BD"/>
    <w:rsid w:val="00442D7B"/>
    <w:rsid w:val="00443FB5"/>
    <w:rsid w:val="00444ACB"/>
    <w:rsid w:val="00444C91"/>
    <w:rsid w:val="004463DE"/>
    <w:rsid w:val="00446408"/>
    <w:rsid w:val="004465DD"/>
    <w:rsid w:val="00450F27"/>
    <w:rsid w:val="004510E5"/>
    <w:rsid w:val="0045165A"/>
    <w:rsid w:val="004517EC"/>
    <w:rsid w:val="00451E7B"/>
    <w:rsid w:val="00452BBD"/>
    <w:rsid w:val="00452FDE"/>
    <w:rsid w:val="004543C6"/>
    <w:rsid w:val="00454F0B"/>
    <w:rsid w:val="00454FE3"/>
    <w:rsid w:val="00455973"/>
    <w:rsid w:val="00456A75"/>
    <w:rsid w:val="004576C7"/>
    <w:rsid w:val="004600AC"/>
    <w:rsid w:val="00461315"/>
    <w:rsid w:val="0046141B"/>
    <w:rsid w:val="00461BAE"/>
    <w:rsid w:val="00461E39"/>
    <w:rsid w:val="00461E76"/>
    <w:rsid w:val="00461EC6"/>
    <w:rsid w:val="00462D3A"/>
    <w:rsid w:val="00463081"/>
    <w:rsid w:val="00463521"/>
    <w:rsid w:val="00463533"/>
    <w:rsid w:val="00463CB2"/>
    <w:rsid w:val="00463F76"/>
    <w:rsid w:val="00464041"/>
    <w:rsid w:val="00464708"/>
    <w:rsid w:val="00464E89"/>
    <w:rsid w:val="004660D9"/>
    <w:rsid w:val="00466113"/>
    <w:rsid w:val="00466984"/>
    <w:rsid w:val="00466BCD"/>
    <w:rsid w:val="00467410"/>
    <w:rsid w:val="004675AD"/>
    <w:rsid w:val="00470FC6"/>
    <w:rsid w:val="00471050"/>
    <w:rsid w:val="00471118"/>
    <w:rsid w:val="00471125"/>
    <w:rsid w:val="0047149C"/>
    <w:rsid w:val="00472119"/>
    <w:rsid w:val="0047437A"/>
    <w:rsid w:val="004759CF"/>
    <w:rsid w:val="004776CF"/>
    <w:rsid w:val="00477CB4"/>
    <w:rsid w:val="004800AF"/>
    <w:rsid w:val="00480456"/>
    <w:rsid w:val="00480CED"/>
    <w:rsid w:val="00480E42"/>
    <w:rsid w:val="0048174F"/>
    <w:rsid w:val="00481970"/>
    <w:rsid w:val="00481C79"/>
    <w:rsid w:val="00482104"/>
    <w:rsid w:val="00483876"/>
    <w:rsid w:val="00483C27"/>
    <w:rsid w:val="00484C5D"/>
    <w:rsid w:val="0048543E"/>
    <w:rsid w:val="004861CC"/>
    <w:rsid w:val="004868B0"/>
    <w:rsid w:val="004868C1"/>
    <w:rsid w:val="0048704C"/>
    <w:rsid w:val="0048750F"/>
    <w:rsid w:val="00491662"/>
    <w:rsid w:val="0049260E"/>
    <w:rsid w:val="00492FBA"/>
    <w:rsid w:val="00493D92"/>
    <w:rsid w:val="00493E92"/>
    <w:rsid w:val="00494116"/>
    <w:rsid w:val="00494E14"/>
    <w:rsid w:val="004A01B5"/>
    <w:rsid w:val="004A0250"/>
    <w:rsid w:val="004A17E9"/>
    <w:rsid w:val="004A1948"/>
    <w:rsid w:val="004A19C2"/>
    <w:rsid w:val="004A1B2A"/>
    <w:rsid w:val="004A1B76"/>
    <w:rsid w:val="004A226C"/>
    <w:rsid w:val="004A36E9"/>
    <w:rsid w:val="004A495F"/>
    <w:rsid w:val="004A574B"/>
    <w:rsid w:val="004A5CEA"/>
    <w:rsid w:val="004A6174"/>
    <w:rsid w:val="004A6384"/>
    <w:rsid w:val="004A7273"/>
    <w:rsid w:val="004A7544"/>
    <w:rsid w:val="004A757F"/>
    <w:rsid w:val="004B1B92"/>
    <w:rsid w:val="004B4DCF"/>
    <w:rsid w:val="004B56F1"/>
    <w:rsid w:val="004B6B0F"/>
    <w:rsid w:val="004B6ED6"/>
    <w:rsid w:val="004B7F42"/>
    <w:rsid w:val="004C1058"/>
    <w:rsid w:val="004C1419"/>
    <w:rsid w:val="004C27FE"/>
    <w:rsid w:val="004C2BFE"/>
    <w:rsid w:val="004C41EE"/>
    <w:rsid w:val="004C48C2"/>
    <w:rsid w:val="004C5320"/>
    <w:rsid w:val="004C54E5"/>
    <w:rsid w:val="004C5E58"/>
    <w:rsid w:val="004C6477"/>
    <w:rsid w:val="004C75D1"/>
    <w:rsid w:val="004C7DC8"/>
    <w:rsid w:val="004D1CA7"/>
    <w:rsid w:val="004D21B0"/>
    <w:rsid w:val="004D2421"/>
    <w:rsid w:val="004D2D6B"/>
    <w:rsid w:val="004D311C"/>
    <w:rsid w:val="004D32B2"/>
    <w:rsid w:val="004D3895"/>
    <w:rsid w:val="004D4FE9"/>
    <w:rsid w:val="004D53FF"/>
    <w:rsid w:val="004D6567"/>
    <w:rsid w:val="004D6779"/>
    <w:rsid w:val="004D6A22"/>
    <w:rsid w:val="004D6A5C"/>
    <w:rsid w:val="004D6CA8"/>
    <w:rsid w:val="004D7119"/>
    <w:rsid w:val="004D737D"/>
    <w:rsid w:val="004E045D"/>
    <w:rsid w:val="004E199C"/>
    <w:rsid w:val="004E2659"/>
    <w:rsid w:val="004E39EE"/>
    <w:rsid w:val="004E438A"/>
    <w:rsid w:val="004E46E1"/>
    <w:rsid w:val="004E475C"/>
    <w:rsid w:val="004E49DC"/>
    <w:rsid w:val="004E56E0"/>
    <w:rsid w:val="004E5925"/>
    <w:rsid w:val="004E5CBA"/>
    <w:rsid w:val="004E70C0"/>
    <w:rsid w:val="004E7329"/>
    <w:rsid w:val="004E736D"/>
    <w:rsid w:val="004F075A"/>
    <w:rsid w:val="004F1E39"/>
    <w:rsid w:val="004F2CB0"/>
    <w:rsid w:val="004F311A"/>
    <w:rsid w:val="004F563C"/>
    <w:rsid w:val="00501333"/>
    <w:rsid w:val="005017F7"/>
    <w:rsid w:val="00501C6E"/>
    <w:rsid w:val="00501FA7"/>
    <w:rsid w:val="005034DC"/>
    <w:rsid w:val="00503A45"/>
    <w:rsid w:val="00503D66"/>
    <w:rsid w:val="00504987"/>
    <w:rsid w:val="00505BFA"/>
    <w:rsid w:val="00507124"/>
    <w:rsid w:val="005071B4"/>
    <w:rsid w:val="00507687"/>
    <w:rsid w:val="00507CF5"/>
    <w:rsid w:val="00510872"/>
    <w:rsid w:val="005110DD"/>
    <w:rsid w:val="005111AA"/>
    <w:rsid w:val="0051127B"/>
    <w:rsid w:val="005117A9"/>
    <w:rsid w:val="00511D81"/>
    <w:rsid w:val="00511F24"/>
    <w:rsid w:val="00511F57"/>
    <w:rsid w:val="0051295F"/>
    <w:rsid w:val="00512CBB"/>
    <w:rsid w:val="00514A36"/>
    <w:rsid w:val="00515CBE"/>
    <w:rsid w:val="00515E2B"/>
    <w:rsid w:val="00516FF3"/>
    <w:rsid w:val="00520D19"/>
    <w:rsid w:val="00520F41"/>
    <w:rsid w:val="005215F7"/>
    <w:rsid w:val="00522504"/>
    <w:rsid w:val="00522A7E"/>
    <w:rsid w:val="00522D0B"/>
    <w:rsid w:val="00522F20"/>
    <w:rsid w:val="0052409E"/>
    <w:rsid w:val="0052481D"/>
    <w:rsid w:val="00525F17"/>
    <w:rsid w:val="00526041"/>
    <w:rsid w:val="005308DB"/>
    <w:rsid w:val="00530A2E"/>
    <w:rsid w:val="00530FBE"/>
    <w:rsid w:val="00531BB3"/>
    <w:rsid w:val="00531C68"/>
    <w:rsid w:val="005329A1"/>
    <w:rsid w:val="00533159"/>
    <w:rsid w:val="005339DB"/>
    <w:rsid w:val="00534C89"/>
    <w:rsid w:val="00535163"/>
    <w:rsid w:val="00536887"/>
    <w:rsid w:val="005403F3"/>
    <w:rsid w:val="00540AD9"/>
    <w:rsid w:val="00541559"/>
    <w:rsid w:val="00541573"/>
    <w:rsid w:val="00542C3A"/>
    <w:rsid w:val="00542F08"/>
    <w:rsid w:val="0054348A"/>
    <w:rsid w:val="00546000"/>
    <w:rsid w:val="00546BC1"/>
    <w:rsid w:val="005473BF"/>
    <w:rsid w:val="005474F2"/>
    <w:rsid w:val="0054793E"/>
    <w:rsid w:val="005479C5"/>
    <w:rsid w:val="005509C0"/>
    <w:rsid w:val="00551459"/>
    <w:rsid w:val="0055269B"/>
    <w:rsid w:val="00552B2F"/>
    <w:rsid w:val="005550BF"/>
    <w:rsid w:val="00562F39"/>
    <w:rsid w:val="005633AC"/>
    <w:rsid w:val="00563651"/>
    <w:rsid w:val="00564183"/>
    <w:rsid w:val="0056446F"/>
    <w:rsid w:val="00564727"/>
    <w:rsid w:val="005650E9"/>
    <w:rsid w:val="00565777"/>
    <w:rsid w:val="00566CDE"/>
    <w:rsid w:val="00570C79"/>
    <w:rsid w:val="00571777"/>
    <w:rsid w:val="00572D92"/>
    <w:rsid w:val="00572DBC"/>
    <w:rsid w:val="005739E6"/>
    <w:rsid w:val="00574ACA"/>
    <w:rsid w:val="005777B1"/>
    <w:rsid w:val="0057785F"/>
    <w:rsid w:val="0058014B"/>
    <w:rsid w:val="00580944"/>
    <w:rsid w:val="00580C1F"/>
    <w:rsid w:val="00580FF5"/>
    <w:rsid w:val="00581693"/>
    <w:rsid w:val="00582A49"/>
    <w:rsid w:val="005830C8"/>
    <w:rsid w:val="005838F8"/>
    <w:rsid w:val="0058401C"/>
    <w:rsid w:val="00584934"/>
    <w:rsid w:val="0058519C"/>
    <w:rsid w:val="005852A9"/>
    <w:rsid w:val="00585ACF"/>
    <w:rsid w:val="00585C60"/>
    <w:rsid w:val="00586531"/>
    <w:rsid w:val="0059149A"/>
    <w:rsid w:val="00591E68"/>
    <w:rsid w:val="00592D9F"/>
    <w:rsid w:val="00594985"/>
    <w:rsid w:val="005956EE"/>
    <w:rsid w:val="00597248"/>
    <w:rsid w:val="00597961"/>
    <w:rsid w:val="00597990"/>
    <w:rsid w:val="005A083E"/>
    <w:rsid w:val="005A0866"/>
    <w:rsid w:val="005A1807"/>
    <w:rsid w:val="005A20C1"/>
    <w:rsid w:val="005A44B7"/>
    <w:rsid w:val="005A4DFC"/>
    <w:rsid w:val="005A50E5"/>
    <w:rsid w:val="005A6C65"/>
    <w:rsid w:val="005A7369"/>
    <w:rsid w:val="005B069C"/>
    <w:rsid w:val="005B38D2"/>
    <w:rsid w:val="005B3D6F"/>
    <w:rsid w:val="005B4802"/>
    <w:rsid w:val="005B4B63"/>
    <w:rsid w:val="005B4D57"/>
    <w:rsid w:val="005B4FDE"/>
    <w:rsid w:val="005B5165"/>
    <w:rsid w:val="005B5DA2"/>
    <w:rsid w:val="005B6FAB"/>
    <w:rsid w:val="005B720F"/>
    <w:rsid w:val="005C1EA6"/>
    <w:rsid w:val="005C305E"/>
    <w:rsid w:val="005C4C72"/>
    <w:rsid w:val="005C6AC5"/>
    <w:rsid w:val="005D03EA"/>
    <w:rsid w:val="005D0B99"/>
    <w:rsid w:val="005D1A53"/>
    <w:rsid w:val="005D308E"/>
    <w:rsid w:val="005D3332"/>
    <w:rsid w:val="005D3A48"/>
    <w:rsid w:val="005D4BD5"/>
    <w:rsid w:val="005D5FFA"/>
    <w:rsid w:val="005D7AF8"/>
    <w:rsid w:val="005E14F1"/>
    <w:rsid w:val="005E162F"/>
    <w:rsid w:val="005E17BF"/>
    <w:rsid w:val="005E1F70"/>
    <w:rsid w:val="005E366A"/>
    <w:rsid w:val="005E38AA"/>
    <w:rsid w:val="005E428E"/>
    <w:rsid w:val="005E4793"/>
    <w:rsid w:val="005E5A19"/>
    <w:rsid w:val="005E5E4D"/>
    <w:rsid w:val="005E6723"/>
    <w:rsid w:val="005E6AE9"/>
    <w:rsid w:val="005F15AD"/>
    <w:rsid w:val="005F2145"/>
    <w:rsid w:val="005F464F"/>
    <w:rsid w:val="005F500D"/>
    <w:rsid w:val="005F6001"/>
    <w:rsid w:val="005F64B6"/>
    <w:rsid w:val="005F768C"/>
    <w:rsid w:val="0060049E"/>
    <w:rsid w:val="006016E1"/>
    <w:rsid w:val="006018A6"/>
    <w:rsid w:val="00601D3A"/>
    <w:rsid w:val="00601E8A"/>
    <w:rsid w:val="00602861"/>
    <w:rsid w:val="00602D27"/>
    <w:rsid w:val="00602F03"/>
    <w:rsid w:val="0060511E"/>
    <w:rsid w:val="006053C8"/>
    <w:rsid w:val="0060668D"/>
    <w:rsid w:val="00606BE3"/>
    <w:rsid w:val="006073CA"/>
    <w:rsid w:val="00610744"/>
    <w:rsid w:val="00610D0F"/>
    <w:rsid w:val="00611222"/>
    <w:rsid w:val="006113F9"/>
    <w:rsid w:val="006120A4"/>
    <w:rsid w:val="00612112"/>
    <w:rsid w:val="006126CD"/>
    <w:rsid w:val="00613BA3"/>
    <w:rsid w:val="006141AB"/>
    <w:rsid w:val="006144A1"/>
    <w:rsid w:val="0061474B"/>
    <w:rsid w:val="00614D9B"/>
    <w:rsid w:val="00615EBB"/>
    <w:rsid w:val="00616096"/>
    <w:rsid w:val="006160A2"/>
    <w:rsid w:val="00616624"/>
    <w:rsid w:val="00620984"/>
    <w:rsid w:val="00622729"/>
    <w:rsid w:val="00622855"/>
    <w:rsid w:val="00623923"/>
    <w:rsid w:val="006239E8"/>
    <w:rsid w:val="006245DE"/>
    <w:rsid w:val="00625909"/>
    <w:rsid w:val="00626EB0"/>
    <w:rsid w:val="006278B5"/>
    <w:rsid w:val="006302AA"/>
    <w:rsid w:val="00632315"/>
    <w:rsid w:val="00633811"/>
    <w:rsid w:val="0063533D"/>
    <w:rsid w:val="00635524"/>
    <w:rsid w:val="006358DA"/>
    <w:rsid w:val="006363BD"/>
    <w:rsid w:val="0063688B"/>
    <w:rsid w:val="006372E6"/>
    <w:rsid w:val="0063763B"/>
    <w:rsid w:val="006403F5"/>
    <w:rsid w:val="006412D1"/>
    <w:rsid w:val="006412DC"/>
    <w:rsid w:val="006418C7"/>
    <w:rsid w:val="00642BC6"/>
    <w:rsid w:val="00643A63"/>
    <w:rsid w:val="00644790"/>
    <w:rsid w:val="006454F5"/>
    <w:rsid w:val="00646039"/>
    <w:rsid w:val="0064714F"/>
    <w:rsid w:val="00650148"/>
    <w:rsid w:val="006501AF"/>
    <w:rsid w:val="006504BE"/>
    <w:rsid w:val="00650DDE"/>
    <w:rsid w:val="006527FD"/>
    <w:rsid w:val="0065341F"/>
    <w:rsid w:val="0065363F"/>
    <w:rsid w:val="00653BCF"/>
    <w:rsid w:val="00653C49"/>
    <w:rsid w:val="006542D7"/>
    <w:rsid w:val="0065505B"/>
    <w:rsid w:val="006552E3"/>
    <w:rsid w:val="00656917"/>
    <w:rsid w:val="006573BD"/>
    <w:rsid w:val="0065798D"/>
    <w:rsid w:val="0066197C"/>
    <w:rsid w:val="00662147"/>
    <w:rsid w:val="00663150"/>
    <w:rsid w:val="0066382B"/>
    <w:rsid w:val="00665996"/>
    <w:rsid w:val="00666F82"/>
    <w:rsid w:val="006670AC"/>
    <w:rsid w:val="00667719"/>
    <w:rsid w:val="006714C5"/>
    <w:rsid w:val="00671F5D"/>
    <w:rsid w:val="00672307"/>
    <w:rsid w:val="00672421"/>
    <w:rsid w:val="00673110"/>
    <w:rsid w:val="00673E01"/>
    <w:rsid w:val="006742C4"/>
    <w:rsid w:val="006758E1"/>
    <w:rsid w:val="0067599F"/>
    <w:rsid w:val="00676B08"/>
    <w:rsid w:val="00676BFA"/>
    <w:rsid w:val="00677005"/>
    <w:rsid w:val="006808C6"/>
    <w:rsid w:val="00680F1D"/>
    <w:rsid w:val="006813B5"/>
    <w:rsid w:val="0068144F"/>
    <w:rsid w:val="00682668"/>
    <w:rsid w:val="00686A74"/>
    <w:rsid w:val="00690066"/>
    <w:rsid w:val="00690C48"/>
    <w:rsid w:val="00691F50"/>
    <w:rsid w:val="00691F94"/>
    <w:rsid w:val="00692922"/>
    <w:rsid w:val="00692A68"/>
    <w:rsid w:val="00694313"/>
    <w:rsid w:val="0069461F"/>
    <w:rsid w:val="006947D2"/>
    <w:rsid w:val="006948B5"/>
    <w:rsid w:val="0069533A"/>
    <w:rsid w:val="00695A64"/>
    <w:rsid w:val="00695D85"/>
    <w:rsid w:val="00696F60"/>
    <w:rsid w:val="00697C9D"/>
    <w:rsid w:val="00697CC7"/>
    <w:rsid w:val="006A0080"/>
    <w:rsid w:val="006A0784"/>
    <w:rsid w:val="006A15FF"/>
    <w:rsid w:val="006A30A2"/>
    <w:rsid w:val="006A364F"/>
    <w:rsid w:val="006A4003"/>
    <w:rsid w:val="006A4EE2"/>
    <w:rsid w:val="006A4F11"/>
    <w:rsid w:val="006A5EAD"/>
    <w:rsid w:val="006A6A6E"/>
    <w:rsid w:val="006A6D23"/>
    <w:rsid w:val="006A7274"/>
    <w:rsid w:val="006A791C"/>
    <w:rsid w:val="006B0078"/>
    <w:rsid w:val="006B1B8F"/>
    <w:rsid w:val="006B25DE"/>
    <w:rsid w:val="006B28CA"/>
    <w:rsid w:val="006B2D12"/>
    <w:rsid w:val="006B398D"/>
    <w:rsid w:val="006B3C5C"/>
    <w:rsid w:val="006B3CB7"/>
    <w:rsid w:val="006B4041"/>
    <w:rsid w:val="006B42B5"/>
    <w:rsid w:val="006B5345"/>
    <w:rsid w:val="006C01A8"/>
    <w:rsid w:val="006C04DB"/>
    <w:rsid w:val="006C0973"/>
    <w:rsid w:val="006C11B8"/>
    <w:rsid w:val="006C1C3B"/>
    <w:rsid w:val="006C1FDC"/>
    <w:rsid w:val="006C2236"/>
    <w:rsid w:val="006C2AA8"/>
    <w:rsid w:val="006C402D"/>
    <w:rsid w:val="006C4E43"/>
    <w:rsid w:val="006C51C3"/>
    <w:rsid w:val="006C643E"/>
    <w:rsid w:val="006D2932"/>
    <w:rsid w:val="006D3671"/>
    <w:rsid w:val="006D3DBD"/>
    <w:rsid w:val="006D4176"/>
    <w:rsid w:val="006D488F"/>
    <w:rsid w:val="006D4954"/>
    <w:rsid w:val="006D583C"/>
    <w:rsid w:val="006D5931"/>
    <w:rsid w:val="006D7655"/>
    <w:rsid w:val="006E0343"/>
    <w:rsid w:val="006E0A73"/>
    <w:rsid w:val="006E0A7B"/>
    <w:rsid w:val="006E0FEE"/>
    <w:rsid w:val="006E1176"/>
    <w:rsid w:val="006E130C"/>
    <w:rsid w:val="006E1374"/>
    <w:rsid w:val="006E2C00"/>
    <w:rsid w:val="006E367D"/>
    <w:rsid w:val="006E45DB"/>
    <w:rsid w:val="006E53D9"/>
    <w:rsid w:val="006E56F6"/>
    <w:rsid w:val="006E5BB9"/>
    <w:rsid w:val="006E5CF9"/>
    <w:rsid w:val="006E5F18"/>
    <w:rsid w:val="006E6C11"/>
    <w:rsid w:val="006E7934"/>
    <w:rsid w:val="006F0CCD"/>
    <w:rsid w:val="006F1139"/>
    <w:rsid w:val="006F1AD1"/>
    <w:rsid w:val="006F242B"/>
    <w:rsid w:val="006F257A"/>
    <w:rsid w:val="006F3007"/>
    <w:rsid w:val="006F3DAF"/>
    <w:rsid w:val="006F3E06"/>
    <w:rsid w:val="006F553F"/>
    <w:rsid w:val="006F595C"/>
    <w:rsid w:val="006F7725"/>
    <w:rsid w:val="006F7BF7"/>
    <w:rsid w:val="006F7C0C"/>
    <w:rsid w:val="00700749"/>
    <w:rsid w:val="00700755"/>
    <w:rsid w:val="0070097E"/>
    <w:rsid w:val="0070244B"/>
    <w:rsid w:val="00703706"/>
    <w:rsid w:val="00705770"/>
    <w:rsid w:val="0070646B"/>
    <w:rsid w:val="00706967"/>
    <w:rsid w:val="00707273"/>
    <w:rsid w:val="00707BBB"/>
    <w:rsid w:val="00707E19"/>
    <w:rsid w:val="0071218B"/>
    <w:rsid w:val="0071283C"/>
    <w:rsid w:val="007128FC"/>
    <w:rsid w:val="007130A2"/>
    <w:rsid w:val="00713FB1"/>
    <w:rsid w:val="00715463"/>
    <w:rsid w:val="00715B5D"/>
    <w:rsid w:val="00716EED"/>
    <w:rsid w:val="00723231"/>
    <w:rsid w:val="0072384B"/>
    <w:rsid w:val="007239BA"/>
    <w:rsid w:val="007249D9"/>
    <w:rsid w:val="00725762"/>
    <w:rsid w:val="00725B42"/>
    <w:rsid w:val="00725D5C"/>
    <w:rsid w:val="00725EC8"/>
    <w:rsid w:val="007263BF"/>
    <w:rsid w:val="00726E07"/>
    <w:rsid w:val="007273D9"/>
    <w:rsid w:val="00727840"/>
    <w:rsid w:val="007279F8"/>
    <w:rsid w:val="00730655"/>
    <w:rsid w:val="00731921"/>
    <w:rsid w:val="00731D14"/>
    <w:rsid w:val="00731D77"/>
    <w:rsid w:val="00731E24"/>
    <w:rsid w:val="00732228"/>
    <w:rsid w:val="00732360"/>
    <w:rsid w:val="007331A1"/>
    <w:rsid w:val="0073390A"/>
    <w:rsid w:val="007339DE"/>
    <w:rsid w:val="007349AD"/>
    <w:rsid w:val="00734E64"/>
    <w:rsid w:val="007365AA"/>
    <w:rsid w:val="00736B37"/>
    <w:rsid w:val="007376D9"/>
    <w:rsid w:val="00740A35"/>
    <w:rsid w:val="007420FB"/>
    <w:rsid w:val="0074382F"/>
    <w:rsid w:val="00744600"/>
    <w:rsid w:val="00745AAA"/>
    <w:rsid w:val="0074699D"/>
    <w:rsid w:val="00747976"/>
    <w:rsid w:val="007520B4"/>
    <w:rsid w:val="007527C5"/>
    <w:rsid w:val="007535BE"/>
    <w:rsid w:val="00753C4E"/>
    <w:rsid w:val="007555D2"/>
    <w:rsid w:val="00756D06"/>
    <w:rsid w:val="007608EF"/>
    <w:rsid w:val="007609EB"/>
    <w:rsid w:val="00760FCA"/>
    <w:rsid w:val="00761AA3"/>
    <w:rsid w:val="00761CC3"/>
    <w:rsid w:val="00761FC2"/>
    <w:rsid w:val="0076437B"/>
    <w:rsid w:val="007653A0"/>
    <w:rsid w:val="007655D5"/>
    <w:rsid w:val="007664F6"/>
    <w:rsid w:val="007677D2"/>
    <w:rsid w:val="007706A2"/>
    <w:rsid w:val="00770BB2"/>
    <w:rsid w:val="00770F72"/>
    <w:rsid w:val="00771361"/>
    <w:rsid w:val="00771ADD"/>
    <w:rsid w:val="00772338"/>
    <w:rsid w:val="00772E21"/>
    <w:rsid w:val="00773071"/>
    <w:rsid w:val="0077406B"/>
    <w:rsid w:val="007763C1"/>
    <w:rsid w:val="0077780A"/>
    <w:rsid w:val="00777E82"/>
    <w:rsid w:val="00781359"/>
    <w:rsid w:val="00782CC3"/>
    <w:rsid w:val="00786921"/>
    <w:rsid w:val="00786FA7"/>
    <w:rsid w:val="00787788"/>
    <w:rsid w:val="007879A1"/>
    <w:rsid w:val="00790F20"/>
    <w:rsid w:val="007921A7"/>
    <w:rsid w:val="00796EA7"/>
    <w:rsid w:val="007A1EAA"/>
    <w:rsid w:val="007A424B"/>
    <w:rsid w:val="007A655B"/>
    <w:rsid w:val="007A79B9"/>
    <w:rsid w:val="007A79FD"/>
    <w:rsid w:val="007B0B9D"/>
    <w:rsid w:val="007B1356"/>
    <w:rsid w:val="007B14E3"/>
    <w:rsid w:val="007B219D"/>
    <w:rsid w:val="007B26E3"/>
    <w:rsid w:val="007B3199"/>
    <w:rsid w:val="007B3C86"/>
    <w:rsid w:val="007B5A43"/>
    <w:rsid w:val="007B631A"/>
    <w:rsid w:val="007B6573"/>
    <w:rsid w:val="007B6BBC"/>
    <w:rsid w:val="007B709B"/>
    <w:rsid w:val="007B7600"/>
    <w:rsid w:val="007B7E7E"/>
    <w:rsid w:val="007C1343"/>
    <w:rsid w:val="007C2595"/>
    <w:rsid w:val="007C2B4C"/>
    <w:rsid w:val="007C2CE9"/>
    <w:rsid w:val="007C330F"/>
    <w:rsid w:val="007C4ADD"/>
    <w:rsid w:val="007C4C34"/>
    <w:rsid w:val="007C5798"/>
    <w:rsid w:val="007C59A2"/>
    <w:rsid w:val="007C5EF1"/>
    <w:rsid w:val="007C605F"/>
    <w:rsid w:val="007C787D"/>
    <w:rsid w:val="007C78AE"/>
    <w:rsid w:val="007C7A68"/>
    <w:rsid w:val="007C7BF5"/>
    <w:rsid w:val="007D05BE"/>
    <w:rsid w:val="007D0717"/>
    <w:rsid w:val="007D0CD7"/>
    <w:rsid w:val="007D1162"/>
    <w:rsid w:val="007D19B7"/>
    <w:rsid w:val="007D3C95"/>
    <w:rsid w:val="007D494F"/>
    <w:rsid w:val="007D4B0A"/>
    <w:rsid w:val="007D6CDD"/>
    <w:rsid w:val="007D6E52"/>
    <w:rsid w:val="007D75E5"/>
    <w:rsid w:val="007D773E"/>
    <w:rsid w:val="007D7B1A"/>
    <w:rsid w:val="007E066E"/>
    <w:rsid w:val="007E08F0"/>
    <w:rsid w:val="007E0A76"/>
    <w:rsid w:val="007E1356"/>
    <w:rsid w:val="007E20FC"/>
    <w:rsid w:val="007E2A10"/>
    <w:rsid w:val="007E2ADA"/>
    <w:rsid w:val="007E3FE2"/>
    <w:rsid w:val="007E515E"/>
    <w:rsid w:val="007E5FB2"/>
    <w:rsid w:val="007E6283"/>
    <w:rsid w:val="007E6561"/>
    <w:rsid w:val="007E7062"/>
    <w:rsid w:val="007E7598"/>
    <w:rsid w:val="007F02AE"/>
    <w:rsid w:val="007F0AD3"/>
    <w:rsid w:val="007F0E1E"/>
    <w:rsid w:val="007F1027"/>
    <w:rsid w:val="007F2047"/>
    <w:rsid w:val="007F29A7"/>
    <w:rsid w:val="007F32CD"/>
    <w:rsid w:val="007F357A"/>
    <w:rsid w:val="007F39D1"/>
    <w:rsid w:val="007F3F38"/>
    <w:rsid w:val="007F4D52"/>
    <w:rsid w:val="007F5301"/>
    <w:rsid w:val="007F58C6"/>
    <w:rsid w:val="007F6D05"/>
    <w:rsid w:val="007F782F"/>
    <w:rsid w:val="0080010D"/>
    <w:rsid w:val="008003A9"/>
    <w:rsid w:val="008004B4"/>
    <w:rsid w:val="0080051A"/>
    <w:rsid w:val="008009D6"/>
    <w:rsid w:val="008017F2"/>
    <w:rsid w:val="0080391D"/>
    <w:rsid w:val="00803A61"/>
    <w:rsid w:val="00804A4B"/>
    <w:rsid w:val="00805657"/>
    <w:rsid w:val="00805BE8"/>
    <w:rsid w:val="00805F46"/>
    <w:rsid w:val="00807390"/>
    <w:rsid w:val="0080784C"/>
    <w:rsid w:val="00807E63"/>
    <w:rsid w:val="008111AB"/>
    <w:rsid w:val="008112DF"/>
    <w:rsid w:val="008122B5"/>
    <w:rsid w:val="0081244C"/>
    <w:rsid w:val="008127D0"/>
    <w:rsid w:val="00812B61"/>
    <w:rsid w:val="00812EFF"/>
    <w:rsid w:val="008147D7"/>
    <w:rsid w:val="00815DE0"/>
    <w:rsid w:val="00815E84"/>
    <w:rsid w:val="00816078"/>
    <w:rsid w:val="008169E9"/>
    <w:rsid w:val="00816DAE"/>
    <w:rsid w:val="0081709E"/>
    <w:rsid w:val="008177E3"/>
    <w:rsid w:val="0082054A"/>
    <w:rsid w:val="00820900"/>
    <w:rsid w:val="00822271"/>
    <w:rsid w:val="00823AA9"/>
    <w:rsid w:val="00824295"/>
    <w:rsid w:val="00824C7B"/>
    <w:rsid w:val="008255B9"/>
    <w:rsid w:val="00825BEB"/>
    <w:rsid w:val="00825CD8"/>
    <w:rsid w:val="00826E68"/>
    <w:rsid w:val="00827324"/>
    <w:rsid w:val="00827971"/>
    <w:rsid w:val="00830F4C"/>
    <w:rsid w:val="0083119A"/>
    <w:rsid w:val="0083146E"/>
    <w:rsid w:val="008329B6"/>
    <w:rsid w:val="00834426"/>
    <w:rsid w:val="008347D5"/>
    <w:rsid w:val="00834AD6"/>
    <w:rsid w:val="008355EA"/>
    <w:rsid w:val="00836F0A"/>
    <w:rsid w:val="0083729C"/>
    <w:rsid w:val="00837458"/>
    <w:rsid w:val="00837AAE"/>
    <w:rsid w:val="00837D40"/>
    <w:rsid w:val="00840000"/>
    <w:rsid w:val="00840C15"/>
    <w:rsid w:val="008413AA"/>
    <w:rsid w:val="0084208C"/>
    <w:rsid w:val="008429AD"/>
    <w:rsid w:val="008429DB"/>
    <w:rsid w:val="0084468F"/>
    <w:rsid w:val="00845C24"/>
    <w:rsid w:val="008466E6"/>
    <w:rsid w:val="00846FAF"/>
    <w:rsid w:val="00850C73"/>
    <w:rsid w:val="00850C75"/>
    <w:rsid w:val="00850E39"/>
    <w:rsid w:val="008523A4"/>
    <w:rsid w:val="0085265C"/>
    <w:rsid w:val="00852C20"/>
    <w:rsid w:val="0085399F"/>
    <w:rsid w:val="00853BB3"/>
    <w:rsid w:val="00853CBB"/>
    <w:rsid w:val="008541EA"/>
    <w:rsid w:val="0085477A"/>
    <w:rsid w:val="008548F5"/>
    <w:rsid w:val="00854A57"/>
    <w:rsid w:val="00855107"/>
    <w:rsid w:val="00855173"/>
    <w:rsid w:val="008557D9"/>
    <w:rsid w:val="00855BF7"/>
    <w:rsid w:val="00855CB0"/>
    <w:rsid w:val="00855DB4"/>
    <w:rsid w:val="00856214"/>
    <w:rsid w:val="00857286"/>
    <w:rsid w:val="00857364"/>
    <w:rsid w:val="00857F9E"/>
    <w:rsid w:val="008601B7"/>
    <w:rsid w:val="00860209"/>
    <w:rsid w:val="008602C7"/>
    <w:rsid w:val="008604D1"/>
    <w:rsid w:val="008606DE"/>
    <w:rsid w:val="00860778"/>
    <w:rsid w:val="00862089"/>
    <w:rsid w:val="0086445E"/>
    <w:rsid w:val="008657C0"/>
    <w:rsid w:val="00866D47"/>
    <w:rsid w:val="00866D5B"/>
    <w:rsid w:val="00866FF5"/>
    <w:rsid w:val="00872B55"/>
    <w:rsid w:val="0087332D"/>
    <w:rsid w:val="00873364"/>
    <w:rsid w:val="00873763"/>
    <w:rsid w:val="00873A7F"/>
    <w:rsid w:val="00873B37"/>
    <w:rsid w:val="00873E1F"/>
    <w:rsid w:val="00874889"/>
    <w:rsid w:val="00874C16"/>
    <w:rsid w:val="00874FEB"/>
    <w:rsid w:val="00876305"/>
    <w:rsid w:val="00876F29"/>
    <w:rsid w:val="008774FC"/>
    <w:rsid w:val="00877CA5"/>
    <w:rsid w:val="00877E5D"/>
    <w:rsid w:val="00880EBD"/>
    <w:rsid w:val="0088100E"/>
    <w:rsid w:val="00881239"/>
    <w:rsid w:val="008831CD"/>
    <w:rsid w:val="008835A6"/>
    <w:rsid w:val="0088375E"/>
    <w:rsid w:val="00883BBE"/>
    <w:rsid w:val="00886365"/>
    <w:rsid w:val="00886A7C"/>
    <w:rsid w:val="00886D1F"/>
    <w:rsid w:val="00886E1B"/>
    <w:rsid w:val="00887B47"/>
    <w:rsid w:val="00887E62"/>
    <w:rsid w:val="008909F8"/>
    <w:rsid w:val="00891E89"/>
    <w:rsid w:val="00891EE1"/>
    <w:rsid w:val="00892131"/>
    <w:rsid w:val="00893987"/>
    <w:rsid w:val="008942AC"/>
    <w:rsid w:val="008960B6"/>
    <w:rsid w:val="008963EF"/>
    <w:rsid w:val="00896638"/>
    <w:rsid w:val="0089688E"/>
    <w:rsid w:val="00896FCB"/>
    <w:rsid w:val="008977B4"/>
    <w:rsid w:val="008A1627"/>
    <w:rsid w:val="008A1740"/>
    <w:rsid w:val="008A18B0"/>
    <w:rsid w:val="008A1FBE"/>
    <w:rsid w:val="008A2059"/>
    <w:rsid w:val="008A280B"/>
    <w:rsid w:val="008A3554"/>
    <w:rsid w:val="008A46CE"/>
    <w:rsid w:val="008A742D"/>
    <w:rsid w:val="008B16AF"/>
    <w:rsid w:val="008B1C5B"/>
    <w:rsid w:val="008B1D8A"/>
    <w:rsid w:val="008B2260"/>
    <w:rsid w:val="008B3194"/>
    <w:rsid w:val="008B5AE7"/>
    <w:rsid w:val="008B7BC5"/>
    <w:rsid w:val="008C0396"/>
    <w:rsid w:val="008C14A8"/>
    <w:rsid w:val="008C2186"/>
    <w:rsid w:val="008C2A4E"/>
    <w:rsid w:val="008C2E08"/>
    <w:rsid w:val="008C36AE"/>
    <w:rsid w:val="008C6015"/>
    <w:rsid w:val="008C6048"/>
    <w:rsid w:val="008C60E9"/>
    <w:rsid w:val="008D0FB7"/>
    <w:rsid w:val="008D0FD7"/>
    <w:rsid w:val="008D1B7C"/>
    <w:rsid w:val="008D45DE"/>
    <w:rsid w:val="008D586E"/>
    <w:rsid w:val="008D6657"/>
    <w:rsid w:val="008D6E90"/>
    <w:rsid w:val="008E087D"/>
    <w:rsid w:val="008E0C74"/>
    <w:rsid w:val="008E1F60"/>
    <w:rsid w:val="008E20FC"/>
    <w:rsid w:val="008E2172"/>
    <w:rsid w:val="008E2B8D"/>
    <w:rsid w:val="008E307E"/>
    <w:rsid w:val="008E3F86"/>
    <w:rsid w:val="008E677E"/>
    <w:rsid w:val="008E6F23"/>
    <w:rsid w:val="008E75FB"/>
    <w:rsid w:val="008F028E"/>
    <w:rsid w:val="008F210A"/>
    <w:rsid w:val="008F211F"/>
    <w:rsid w:val="008F245C"/>
    <w:rsid w:val="008F3B30"/>
    <w:rsid w:val="008F4D5A"/>
    <w:rsid w:val="008F4DD1"/>
    <w:rsid w:val="008F6056"/>
    <w:rsid w:val="008F7161"/>
    <w:rsid w:val="008F746A"/>
    <w:rsid w:val="008F7D63"/>
    <w:rsid w:val="00900305"/>
    <w:rsid w:val="009006D5"/>
    <w:rsid w:val="009007C4"/>
    <w:rsid w:val="00900821"/>
    <w:rsid w:val="00902C07"/>
    <w:rsid w:val="00902CD3"/>
    <w:rsid w:val="00904C25"/>
    <w:rsid w:val="00905804"/>
    <w:rsid w:val="009101E2"/>
    <w:rsid w:val="00910266"/>
    <w:rsid w:val="009106B8"/>
    <w:rsid w:val="009107A9"/>
    <w:rsid w:val="009108D4"/>
    <w:rsid w:val="0091096E"/>
    <w:rsid w:val="0091129A"/>
    <w:rsid w:val="00911F6B"/>
    <w:rsid w:val="009124A0"/>
    <w:rsid w:val="00912C12"/>
    <w:rsid w:val="00913D3F"/>
    <w:rsid w:val="00915D73"/>
    <w:rsid w:val="00916077"/>
    <w:rsid w:val="009170A2"/>
    <w:rsid w:val="009170A5"/>
    <w:rsid w:val="009204F4"/>
    <w:rsid w:val="009208A6"/>
    <w:rsid w:val="0092103D"/>
    <w:rsid w:val="0092439A"/>
    <w:rsid w:val="00924514"/>
    <w:rsid w:val="0092524B"/>
    <w:rsid w:val="0092614E"/>
    <w:rsid w:val="009267E6"/>
    <w:rsid w:val="00926871"/>
    <w:rsid w:val="00927316"/>
    <w:rsid w:val="0093009F"/>
    <w:rsid w:val="00930A15"/>
    <w:rsid w:val="0093133D"/>
    <w:rsid w:val="0093168B"/>
    <w:rsid w:val="0093276D"/>
    <w:rsid w:val="00933D12"/>
    <w:rsid w:val="00935396"/>
    <w:rsid w:val="00935D3F"/>
    <w:rsid w:val="009367DC"/>
    <w:rsid w:val="00937065"/>
    <w:rsid w:val="00940285"/>
    <w:rsid w:val="009403A7"/>
    <w:rsid w:val="0094052A"/>
    <w:rsid w:val="009415B0"/>
    <w:rsid w:val="00943C5A"/>
    <w:rsid w:val="00945278"/>
    <w:rsid w:val="00947625"/>
    <w:rsid w:val="00947E7E"/>
    <w:rsid w:val="00950F76"/>
    <w:rsid w:val="0095139A"/>
    <w:rsid w:val="00951AB9"/>
    <w:rsid w:val="00952004"/>
    <w:rsid w:val="00953B80"/>
    <w:rsid w:val="00953E16"/>
    <w:rsid w:val="009542AC"/>
    <w:rsid w:val="00954629"/>
    <w:rsid w:val="0095484D"/>
    <w:rsid w:val="0095520C"/>
    <w:rsid w:val="00955774"/>
    <w:rsid w:val="00956744"/>
    <w:rsid w:val="009567BE"/>
    <w:rsid w:val="00956E66"/>
    <w:rsid w:val="00960B7E"/>
    <w:rsid w:val="00961616"/>
    <w:rsid w:val="00961BB2"/>
    <w:rsid w:val="0096207F"/>
    <w:rsid w:val="00962108"/>
    <w:rsid w:val="009638D6"/>
    <w:rsid w:val="00963B88"/>
    <w:rsid w:val="0096400C"/>
    <w:rsid w:val="009647DD"/>
    <w:rsid w:val="00964E2F"/>
    <w:rsid w:val="0096532F"/>
    <w:rsid w:val="00965C36"/>
    <w:rsid w:val="00965FC2"/>
    <w:rsid w:val="00966474"/>
    <w:rsid w:val="00966601"/>
    <w:rsid w:val="00966E99"/>
    <w:rsid w:val="00967BC5"/>
    <w:rsid w:val="0097108F"/>
    <w:rsid w:val="009714FD"/>
    <w:rsid w:val="0097257D"/>
    <w:rsid w:val="00973364"/>
    <w:rsid w:val="009736EF"/>
    <w:rsid w:val="0097408E"/>
    <w:rsid w:val="00974643"/>
    <w:rsid w:val="00974BB2"/>
    <w:rsid w:val="00974F2F"/>
    <w:rsid w:val="00974FA7"/>
    <w:rsid w:val="00975008"/>
    <w:rsid w:val="009756E5"/>
    <w:rsid w:val="00975BC2"/>
    <w:rsid w:val="00977971"/>
    <w:rsid w:val="00977A8C"/>
    <w:rsid w:val="00977AB8"/>
    <w:rsid w:val="0098005B"/>
    <w:rsid w:val="00980B72"/>
    <w:rsid w:val="00983760"/>
    <w:rsid w:val="00983910"/>
    <w:rsid w:val="00983A8B"/>
    <w:rsid w:val="00985190"/>
    <w:rsid w:val="00986287"/>
    <w:rsid w:val="009862C3"/>
    <w:rsid w:val="0098640B"/>
    <w:rsid w:val="00986FD1"/>
    <w:rsid w:val="00987AF3"/>
    <w:rsid w:val="00987B79"/>
    <w:rsid w:val="00990716"/>
    <w:rsid w:val="0099215B"/>
    <w:rsid w:val="0099233A"/>
    <w:rsid w:val="0099310E"/>
    <w:rsid w:val="009932AC"/>
    <w:rsid w:val="00994072"/>
    <w:rsid w:val="00994351"/>
    <w:rsid w:val="0099606D"/>
    <w:rsid w:val="0099694F"/>
    <w:rsid w:val="00996A8F"/>
    <w:rsid w:val="00997798"/>
    <w:rsid w:val="00997A6E"/>
    <w:rsid w:val="009A024A"/>
    <w:rsid w:val="009A0286"/>
    <w:rsid w:val="009A149C"/>
    <w:rsid w:val="009A1752"/>
    <w:rsid w:val="009A1DA2"/>
    <w:rsid w:val="009A1DBF"/>
    <w:rsid w:val="009A1DDD"/>
    <w:rsid w:val="009A21CD"/>
    <w:rsid w:val="009A3F48"/>
    <w:rsid w:val="009A6777"/>
    <w:rsid w:val="009A68E6"/>
    <w:rsid w:val="009A73DE"/>
    <w:rsid w:val="009A7598"/>
    <w:rsid w:val="009B0DA3"/>
    <w:rsid w:val="009B1443"/>
    <w:rsid w:val="009B1DF8"/>
    <w:rsid w:val="009B2CF8"/>
    <w:rsid w:val="009B2D33"/>
    <w:rsid w:val="009B2DA9"/>
    <w:rsid w:val="009B3D20"/>
    <w:rsid w:val="009B4CCB"/>
    <w:rsid w:val="009B4F6F"/>
    <w:rsid w:val="009B5418"/>
    <w:rsid w:val="009B602C"/>
    <w:rsid w:val="009B61B4"/>
    <w:rsid w:val="009B6A3A"/>
    <w:rsid w:val="009B6CD0"/>
    <w:rsid w:val="009B7CC6"/>
    <w:rsid w:val="009C0727"/>
    <w:rsid w:val="009C0855"/>
    <w:rsid w:val="009C0B63"/>
    <w:rsid w:val="009C12BA"/>
    <w:rsid w:val="009C1ED1"/>
    <w:rsid w:val="009C3C80"/>
    <w:rsid w:val="009C492F"/>
    <w:rsid w:val="009C5CF2"/>
    <w:rsid w:val="009C5DBE"/>
    <w:rsid w:val="009C5FED"/>
    <w:rsid w:val="009C766C"/>
    <w:rsid w:val="009C7DC6"/>
    <w:rsid w:val="009D1444"/>
    <w:rsid w:val="009D2FF2"/>
    <w:rsid w:val="009D3226"/>
    <w:rsid w:val="009D3385"/>
    <w:rsid w:val="009D45A8"/>
    <w:rsid w:val="009D4F55"/>
    <w:rsid w:val="009D54F5"/>
    <w:rsid w:val="009D6B04"/>
    <w:rsid w:val="009D793C"/>
    <w:rsid w:val="009E0CB4"/>
    <w:rsid w:val="009E16A9"/>
    <w:rsid w:val="009E1BD4"/>
    <w:rsid w:val="009E1FAF"/>
    <w:rsid w:val="009E3157"/>
    <w:rsid w:val="009E375F"/>
    <w:rsid w:val="009E39A4"/>
    <w:rsid w:val="009E39D4"/>
    <w:rsid w:val="009E433B"/>
    <w:rsid w:val="009E5401"/>
    <w:rsid w:val="009E5E17"/>
    <w:rsid w:val="009E624A"/>
    <w:rsid w:val="009E6375"/>
    <w:rsid w:val="009E63FA"/>
    <w:rsid w:val="009E6D04"/>
    <w:rsid w:val="009F14CF"/>
    <w:rsid w:val="009F18B8"/>
    <w:rsid w:val="009F1A89"/>
    <w:rsid w:val="009F21BC"/>
    <w:rsid w:val="009F2C17"/>
    <w:rsid w:val="009F3226"/>
    <w:rsid w:val="009F4B46"/>
    <w:rsid w:val="009F5569"/>
    <w:rsid w:val="009F6EA7"/>
    <w:rsid w:val="009F6F21"/>
    <w:rsid w:val="00A00D58"/>
    <w:rsid w:val="00A00D82"/>
    <w:rsid w:val="00A0121C"/>
    <w:rsid w:val="00A01FCE"/>
    <w:rsid w:val="00A035EF"/>
    <w:rsid w:val="00A03BD6"/>
    <w:rsid w:val="00A04937"/>
    <w:rsid w:val="00A04B87"/>
    <w:rsid w:val="00A04E86"/>
    <w:rsid w:val="00A05450"/>
    <w:rsid w:val="00A05EF8"/>
    <w:rsid w:val="00A0687C"/>
    <w:rsid w:val="00A069BC"/>
    <w:rsid w:val="00A0758F"/>
    <w:rsid w:val="00A114B4"/>
    <w:rsid w:val="00A11A65"/>
    <w:rsid w:val="00A11F3D"/>
    <w:rsid w:val="00A122BC"/>
    <w:rsid w:val="00A1437A"/>
    <w:rsid w:val="00A149B8"/>
    <w:rsid w:val="00A1528C"/>
    <w:rsid w:val="00A1570A"/>
    <w:rsid w:val="00A168B2"/>
    <w:rsid w:val="00A17353"/>
    <w:rsid w:val="00A17866"/>
    <w:rsid w:val="00A211B4"/>
    <w:rsid w:val="00A2127B"/>
    <w:rsid w:val="00A223CF"/>
    <w:rsid w:val="00A23B34"/>
    <w:rsid w:val="00A23DE0"/>
    <w:rsid w:val="00A23EAE"/>
    <w:rsid w:val="00A23EE6"/>
    <w:rsid w:val="00A24B77"/>
    <w:rsid w:val="00A25405"/>
    <w:rsid w:val="00A2584E"/>
    <w:rsid w:val="00A264D5"/>
    <w:rsid w:val="00A27EC4"/>
    <w:rsid w:val="00A3026C"/>
    <w:rsid w:val="00A30F36"/>
    <w:rsid w:val="00A317AB"/>
    <w:rsid w:val="00A326A0"/>
    <w:rsid w:val="00A32F38"/>
    <w:rsid w:val="00A33DDF"/>
    <w:rsid w:val="00A344DE"/>
    <w:rsid w:val="00A34547"/>
    <w:rsid w:val="00A37056"/>
    <w:rsid w:val="00A3708D"/>
    <w:rsid w:val="00A376B7"/>
    <w:rsid w:val="00A37D41"/>
    <w:rsid w:val="00A37E97"/>
    <w:rsid w:val="00A41BF5"/>
    <w:rsid w:val="00A42250"/>
    <w:rsid w:val="00A44512"/>
    <w:rsid w:val="00A44778"/>
    <w:rsid w:val="00A45B8E"/>
    <w:rsid w:val="00A4625A"/>
    <w:rsid w:val="00A46596"/>
    <w:rsid w:val="00A469E7"/>
    <w:rsid w:val="00A47E2E"/>
    <w:rsid w:val="00A50606"/>
    <w:rsid w:val="00A507F8"/>
    <w:rsid w:val="00A50A6C"/>
    <w:rsid w:val="00A526EC"/>
    <w:rsid w:val="00A528F1"/>
    <w:rsid w:val="00A53A5D"/>
    <w:rsid w:val="00A54A27"/>
    <w:rsid w:val="00A54B43"/>
    <w:rsid w:val="00A54D08"/>
    <w:rsid w:val="00A5554B"/>
    <w:rsid w:val="00A572AE"/>
    <w:rsid w:val="00A60112"/>
    <w:rsid w:val="00A604A4"/>
    <w:rsid w:val="00A604D4"/>
    <w:rsid w:val="00A60F43"/>
    <w:rsid w:val="00A61B7D"/>
    <w:rsid w:val="00A63C84"/>
    <w:rsid w:val="00A64674"/>
    <w:rsid w:val="00A656BC"/>
    <w:rsid w:val="00A65BFE"/>
    <w:rsid w:val="00A6605B"/>
    <w:rsid w:val="00A66511"/>
    <w:rsid w:val="00A66ADC"/>
    <w:rsid w:val="00A70095"/>
    <w:rsid w:val="00A7147D"/>
    <w:rsid w:val="00A71673"/>
    <w:rsid w:val="00A71921"/>
    <w:rsid w:val="00A71BB4"/>
    <w:rsid w:val="00A71E4F"/>
    <w:rsid w:val="00A72DAE"/>
    <w:rsid w:val="00A760D9"/>
    <w:rsid w:val="00A769FF"/>
    <w:rsid w:val="00A80F81"/>
    <w:rsid w:val="00A8154B"/>
    <w:rsid w:val="00A815F8"/>
    <w:rsid w:val="00A81B15"/>
    <w:rsid w:val="00A82D4D"/>
    <w:rsid w:val="00A837FF"/>
    <w:rsid w:val="00A84052"/>
    <w:rsid w:val="00A8489B"/>
    <w:rsid w:val="00A84A1C"/>
    <w:rsid w:val="00A84BD7"/>
    <w:rsid w:val="00A84DC8"/>
    <w:rsid w:val="00A8592B"/>
    <w:rsid w:val="00A85DBC"/>
    <w:rsid w:val="00A8655A"/>
    <w:rsid w:val="00A86F24"/>
    <w:rsid w:val="00A87127"/>
    <w:rsid w:val="00A87201"/>
    <w:rsid w:val="00A87FEB"/>
    <w:rsid w:val="00A90CC9"/>
    <w:rsid w:val="00A916A9"/>
    <w:rsid w:val="00A918A8"/>
    <w:rsid w:val="00A93112"/>
    <w:rsid w:val="00A93F9F"/>
    <w:rsid w:val="00A9420E"/>
    <w:rsid w:val="00A94232"/>
    <w:rsid w:val="00A9435A"/>
    <w:rsid w:val="00A9473E"/>
    <w:rsid w:val="00A9485A"/>
    <w:rsid w:val="00A94B18"/>
    <w:rsid w:val="00A94F02"/>
    <w:rsid w:val="00A95C80"/>
    <w:rsid w:val="00A97648"/>
    <w:rsid w:val="00A97FCE"/>
    <w:rsid w:val="00AA0D3E"/>
    <w:rsid w:val="00AA17BD"/>
    <w:rsid w:val="00AA1CFD"/>
    <w:rsid w:val="00AA2239"/>
    <w:rsid w:val="00AA28CD"/>
    <w:rsid w:val="00AA2CAC"/>
    <w:rsid w:val="00AA30B9"/>
    <w:rsid w:val="00AA33D2"/>
    <w:rsid w:val="00AA3EEC"/>
    <w:rsid w:val="00AA4933"/>
    <w:rsid w:val="00AA4B3B"/>
    <w:rsid w:val="00AA51C8"/>
    <w:rsid w:val="00AA7D3B"/>
    <w:rsid w:val="00AB0693"/>
    <w:rsid w:val="00AB0767"/>
    <w:rsid w:val="00AB07BE"/>
    <w:rsid w:val="00AB0C57"/>
    <w:rsid w:val="00AB0F34"/>
    <w:rsid w:val="00AB1195"/>
    <w:rsid w:val="00AB1FA1"/>
    <w:rsid w:val="00AB33DF"/>
    <w:rsid w:val="00AB3DA7"/>
    <w:rsid w:val="00AB4182"/>
    <w:rsid w:val="00AB4360"/>
    <w:rsid w:val="00AB4AD7"/>
    <w:rsid w:val="00AB5F7D"/>
    <w:rsid w:val="00AB5FC1"/>
    <w:rsid w:val="00AB6B7D"/>
    <w:rsid w:val="00AB755E"/>
    <w:rsid w:val="00AB7F56"/>
    <w:rsid w:val="00AC05CD"/>
    <w:rsid w:val="00AC2483"/>
    <w:rsid w:val="00AC27DB"/>
    <w:rsid w:val="00AC3C7F"/>
    <w:rsid w:val="00AC6A1D"/>
    <w:rsid w:val="00AC6D6B"/>
    <w:rsid w:val="00AD1926"/>
    <w:rsid w:val="00AD1C99"/>
    <w:rsid w:val="00AD1CD3"/>
    <w:rsid w:val="00AD434D"/>
    <w:rsid w:val="00AD4569"/>
    <w:rsid w:val="00AD5A19"/>
    <w:rsid w:val="00AD606C"/>
    <w:rsid w:val="00AD6196"/>
    <w:rsid w:val="00AD63A4"/>
    <w:rsid w:val="00AD66F4"/>
    <w:rsid w:val="00AD6A81"/>
    <w:rsid w:val="00AD6B8A"/>
    <w:rsid w:val="00AD70ED"/>
    <w:rsid w:val="00AD7736"/>
    <w:rsid w:val="00AE088E"/>
    <w:rsid w:val="00AE0A8B"/>
    <w:rsid w:val="00AE10CE"/>
    <w:rsid w:val="00AE2673"/>
    <w:rsid w:val="00AE29E8"/>
    <w:rsid w:val="00AE2F8D"/>
    <w:rsid w:val="00AE3629"/>
    <w:rsid w:val="00AE3889"/>
    <w:rsid w:val="00AE3BA6"/>
    <w:rsid w:val="00AE457C"/>
    <w:rsid w:val="00AE4B8A"/>
    <w:rsid w:val="00AE4E18"/>
    <w:rsid w:val="00AE5406"/>
    <w:rsid w:val="00AE5FB9"/>
    <w:rsid w:val="00AE632F"/>
    <w:rsid w:val="00AE70D4"/>
    <w:rsid w:val="00AE7868"/>
    <w:rsid w:val="00AF0407"/>
    <w:rsid w:val="00AF049B"/>
    <w:rsid w:val="00AF110D"/>
    <w:rsid w:val="00AF1441"/>
    <w:rsid w:val="00AF27CC"/>
    <w:rsid w:val="00AF29D3"/>
    <w:rsid w:val="00AF3767"/>
    <w:rsid w:val="00AF4D8B"/>
    <w:rsid w:val="00AF4F6B"/>
    <w:rsid w:val="00AF527F"/>
    <w:rsid w:val="00AF68F0"/>
    <w:rsid w:val="00AF70FE"/>
    <w:rsid w:val="00AF73BF"/>
    <w:rsid w:val="00AF7D72"/>
    <w:rsid w:val="00AF7E98"/>
    <w:rsid w:val="00B009AA"/>
    <w:rsid w:val="00B01020"/>
    <w:rsid w:val="00B01EEE"/>
    <w:rsid w:val="00B01F5A"/>
    <w:rsid w:val="00B02226"/>
    <w:rsid w:val="00B026BD"/>
    <w:rsid w:val="00B0307D"/>
    <w:rsid w:val="00B04871"/>
    <w:rsid w:val="00B05932"/>
    <w:rsid w:val="00B067CA"/>
    <w:rsid w:val="00B10F64"/>
    <w:rsid w:val="00B12B26"/>
    <w:rsid w:val="00B12F1A"/>
    <w:rsid w:val="00B1365B"/>
    <w:rsid w:val="00B13DD5"/>
    <w:rsid w:val="00B14A86"/>
    <w:rsid w:val="00B154DE"/>
    <w:rsid w:val="00B163F8"/>
    <w:rsid w:val="00B16C55"/>
    <w:rsid w:val="00B16FF3"/>
    <w:rsid w:val="00B17769"/>
    <w:rsid w:val="00B2253C"/>
    <w:rsid w:val="00B2472D"/>
    <w:rsid w:val="00B2491E"/>
    <w:rsid w:val="00B24CA0"/>
    <w:rsid w:val="00B24E6C"/>
    <w:rsid w:val="00B2549F"/>
    <w:rsid w:val="00B26937"/>
    <w:rsid w:val="00B30065"/>
    <w:rsid w:val="00B30212"/>
    <w:rsid w:val="00B3119A"/>
    <w:rsid w:val="00B31517"/>
    <w:rsid w:val="00B31E23"/>
    <w:rsid w:val="00B33040"/>
    <w:rsid w:val="00B3312F"/>
    <w:rsid w:val="00B34207"/>
    <w:rsid w:val="00B37A55"/>
    <w:rsid w:val="00B40D0A"/>
    <w:rsid w:val="00B4108D"/>
    <w:rsid w:val="00B41BD3"/>
    <w:rsid w:val="00B429D9"/>
    <w:rsid w:val="00B42B89"/>
    <w:rsid w:val="00B42D00"/>
    <w:rsid w:val="00B43658"/>
    <w:rsid w:val="00B43AF4"/>
    <w:rsid w:val="00B44828"/>
    <w:rsid w:val="00B4500D"/>
    <w:rsid w:val="00B45345"/>
    <w:rsid w:val="00B46385"/>
    <w:rsid w:val="00B46895"/>
    <w:rsid w:val="00B478A9"/>
    <w:rsid w:val="00B50AB0"/>
    <w:rsid w:val="00B50BEF"/>
    <w:rsid w:val="00B51BB1"/>
    <w:rsid w:val="00B52E92"/>
    <w:rsid w:val="00B532EE"/>
    <w:rsid w:val="00B54B15"/>
    <w:rsid w:val="00B54D2B"/>
    <w:rsid w:val="00B567A3"/>
    <w:rsid w:val="00B57265"/>
    <w:rsid w:val="00B5764B"/>
    <w:rsid w:val="00B57929"/>
    <w:rsid w:val="00B608E6"/>
    <w:rsid w:val="00B6300D"/>
    <w:rsid w:val="00B633AE"/>
    <w:rsid w:val="00B63677"/>
    <w:rsid w:val="00B6409D"/>
    <w:rsid w:val="00B65481"/>
    <w:rsid w:val="00B665D2"/>
    <w:rsid w:val="00B6737C"/>
    <w:rsid w:val="00B674A4"/>
    <w:rsid w:val="00B7079F"/>
    <w:rsid w:val="00B707F6"/>
    <w:rsid w:val="00B7214D"/>
    <w:rsid w:val="00B73832"/>
    <w:rsid w:val="00B73858"/>
    <w:rsid w:val="00B738B6"/>
    <w:rsid w:val="00B73E08"/>
    <w:rsid w:val="00B742C3"/>
    <w:rsid w:val="00B74372"/>
    <w:rsid w:val="00B74B13"/>
    <w:rsid w:val="00B74DB2"/>
    <w:rsid w:val="00B75525"/>
    <w:rsid w:val="00B759A0"/>
    <w:rsid w:val="00B76979"/>
    <w:rsid w:val="00B76AE1"/>
    <w:rsid w:val="00B80283"/>
    <w:rsid w:val="00B8095F"/>
    <w:rsid w:val="00B80B0C"/>
    <w:rsid w:val="00B80B11"/>
    <w:rsid w:val="00B814D5"/>
    <w:rsid w:val="00B81845"/>
    <w:rsid w:val="00B81ABF"/>
    <w:rsid w:val="00B81ACA"/>
    <w:rsid w:val="00B828E5"/>
    <w:rsid w:val="00B831AE"/>
    <w:rsid w:val="00B8446C"/>
    <w:rsid w:val="00B85458"/>
    <w:rsid w:val="00B85C57"/>
    <w:rsid w:val="00B86B1F"/>
    <w:rsid w:val="00B87468"/>
    <w:rsid w:val="00B87725"/>
    <w:rsid w:val="00B90B23"/>
    <w:rsid w:val="00B912BE"/>
    <w:rsid w:val="00B92A90"/>
    <w:rsid w:val="00B92EAB"/>
    <w:rsid w:val="00B92FE6"/>
    <w:rsid w:val="00B93B03"/>
    <w:rsid w:val="00B956B4"/>
    <w:rsid w:val="00B95BDA"/>
    <w:rsid w:val="00B95BEB"/>
    <w:rsid w:val="00B9699A"/>
    <w:rsid w:val="00B978AA"/>
    <w:rsid w:val="00B97EF7"/>
    <w:rsid w:val="00BA052A"/>
    <w:rsid w:val="00BA0D04"/>
    <w:rsid w:val="00BA1F66"/>
    <w:rsid w:val="00BA259A"/>
    <w:rsid w:val="00BA259C"/>
    <w:rsid w:val="00BA29D3"/>
    <w:rsid w:val="00BA307F"/>
    <w:rsid w:val="00BA3E53"/>
    <w:rsid w:val="00BA5025"/>
    <w:rsid w:val="00BA5280"/>
    <w:rsid w:val="00BA5486"/>
    <w:rsid w:val="00BA57F6"/>
    <w:rsid w:val="00BA7313"/>
    <w:rsid w:val="00BA7E4D"/>
    <w:rsid w:val="00BB0A2E"/>
    <w:rsid w:val="00BB14F1"/>
    <w:rsid w:val="00BB29D4"/>
    <w:rsid w:val="00BB2DCA"/>
    <w:rsid w:val="00BB3600"/>
    <w:rsid w:val="00BB36E3"/>
    <w:rsid w:val="00BB3CF5"/>
    <w:rsid w:val="00BB51C1"/>
    <w:rsid w:val="00BB572E"/>
    <w:rsid w:val="00BB59F5"/>
    <w:rsid w:val="00BB74FD"/>
    <w:rsid w:val="00BC05C8"/>
    <w:rsid w:val="00BC148E"/>
    <w:rsid w:val="00BC1BD1"/>
    <w:rsid w:val="00BC2520"/>
    <w:rsid w:val="00BC3572"/>
    <w:rsid w:val="00BC4C4F"/>
    <w:rsid w:val="00BC5982"/>
    <w:rsid w:val="00BC60BF"/>
    <w:rsid w:val="00BC63F3"/>
    <w:rsid w:val="00BC6DAF"/>
    <w:rsid w:val="00BD13B8"/>
    <w:rsid w:val="00BD16D0"/>
    <w:rsid w:val="00BD18E5"/>
    <w:rsid w:val="00BD227E"/>
    <w:rsid w:val="00BD2560"/>
    <w:rsid w:val="00BD28BF"/>
    <w:rsid w:val="00BD2D12"/>
    <w:rsid w:val="00BD31D8"/>
    <w:rsid w:val="00BD3BDE"/>
    <w:rsid w:val="00BD4BB7"/>
    <w:rsid w:val="00BD5CDA"/>
    <w:rsid w:val="00BD6404"/>
    <w:rsid w:val="00BE0310"/>
    <w:rsid w:val="00BE0BCD"/>
    <w:rsid w:val="00BE2D90"/>
    <w:rsid w:val="00BE33AE"/>
    <w:rsid w:val="00BE65D1"/>
    <w:rsid w:val="00BE6978"/>
    <w:rsid w:val="00BE6DDE"/>
    <w:rsid w:val="00BE7B9B"/>
    <w:rsid w:val="00BE7C72"/>
    <w:rsid w:val="00BE7E49"/>
    <w:rsid w:val="00BF046F"/>
    <w:rsid w:val="00BF2221"/>
    <w:rsid w:val="00BF2274"/>
    <w:rsid w:val="00BF3B22"/>
    <w:rsid w:val="00BF6141"/>
    <w:rsid w:val="00BF6FFF"/>
    <w:rsid w:val="00BF7418"/>
    <w:rsid w:val="00BF78FD"/>
    <w:rsid w:val="00C00150"/>
    <w:rsid w:val="00C00342"/>
    <w:rsid w:val="00C01849"/>
    <w:rsid w:val="00C01B5F"/>
    <w:rsid w:val="00C01D50"/>
    <w:rsid w:val="00C0344D"/>
    <w:rsid w:val="00C056DC"/>
    <w:rsid w:val="00C05920"/>
    <w:rsid w:val="00C059B2"/>
    <w:rsid w:val="00C06241"/>
    <w:rsid w:val="00C0717C"/>
    <w:rsid w:val="00C07448"/>
    <w:rsid w:val="00C07B75"/>
    <w:rsid w:val="00C10E27"/>
    <w:rsid w:val="00C11FF5"/>
    <w:rsid w:val="00C126BF"/>
    <w:rsid w:val="00C13236"/>
    <w:rsid w:val="00C1329B"/>
    <w:rsid w:val="00C147B4"/>
    <w:rsid w:val="00C1492D"/>
    <w:rsid w:val="00C1572F"/>
    <w:rsid w:val="00C169F3"/>
    <w:rsid w:val="00C17B06"/>
    <w:rsid w:val="00C20857"/>
    <w:rsid w:val="00C2286B"/>
    <w:rsid w:val="00C23535"/>
    <w:rsid w:val="00C240CF"/>
    <w:rsid w:val="00C24C05"/>
    <w:rsid w:val="00C24D2F"/>
    <w:rsid w:val="00C25ED5"/>
    <w:rsid w:val="00C26222"/>
    <w:rsid w:val="00C262F2"/>
    <w:rsid w:val="00C27487"/>
    <w:rsid w:val="00C30A2A"/>
    <w:rsid w:val="00C31283"/>
    <w:rsid w:val="00C31E06"/>
    <w:rsid w:val="00C3272B"/>
    <w:rsid w:val="00C32901"/>
    <w:rsid w:val="00C333C6"/>
    <w:rsid w:val="00C33C48"/>
    <w:rsid w:val="00C33D46"/>
    <w:rsid w:val="00C340E5"/>
    <w:rsid w:val="00C34290"/>
    <w:rsid w:val="00C348FB"/>
    <w:rsid w:val="00C34B34"/>
    <w:rsid w:val="00C34DE3"/>
    <w:rsid w:val="00C34E05"/>
    <w:rsid w:val="00C35099"/>
    <w:rsid w:val="00C3553C"/>
    <w:rsid w:val="00C35AA7"/>
    <w:rsid w:val="00C365F9"/>
    <w:rsid w:val="00C36C57"/>
    <w:rsid w:val="00C37364"/>
    <w:rsid w:val="00C37699"/>
    <w:rsid w:val="00C37885"/>
    <w:rsid w:val="00C37AA2"/>
    <w:rsid w:val="00C40045"/>
    <w:rsid w:val="00C40127"/>
    <w:rsid w:val="00C404C3"/>
    <w:rsid w:val="00C40A65"/>
    <w:rsid w:val="00C4143F"/>
    <w:rsid w:val="00C41CCD"/>
    <w:rsid w:val="00C429D8"/>
    <w:rsid w:val="00C43BA1"/>
    <w:rsid w:val="00C43DA5"/>
    <w:rsid w:val="00C43DAB"/>
    <w:rsid w:val="00C455A5"/>
    <w:rsid w:val="00C45E41"/>
    <w:rsid w:val="00C46DB0"/>
    <w:rsid w:val="00C46EBD"/>
    <w:rsid w:val="00C472F3"/>
    <w:rsid w:val="00C47F08"/>
    <w:rsid w:val="00C510F1"/>
    <w:rsid w:val="00C51285"/>
    <w:rsid w:val="00C513C4"/>
    <w:rsid w:val="00C514A6"/>
    <w:rsid w:val="00C51BAE"/>
    <w:rsid w:val="00C52263"/>
    <w:rsid w:val="00C539B8"/>
    <w:rsid w:val="00C556E1"/>
    <w:rsid w:val="00C56CFC"/>
    <w:rsid w:val="00C570AE"/>
    <w:rsid w:val="00C5739F"/>
    <w:rsid w:val="00C5779B"/>
    <w:rsid w:val="00C578D3"/>
    <w:rsid w:val="00C57CF0"/>
    <w:rsid w:val="00C57DC3"/>
    <w:rsid w:val="00C60ECB"/>
    <w:rsid w:val="00C6122C"/>
    <w:rsid w:val="00C61793"/>
    <w:rsid w:val="00C625C9"/>
    <w:rsid w:val="00C63557"/>
    <w:rsid w:val="00C649BD"/>
    <w:rsid w:val="00C651E1"/>
    <w:rsid w:val="00C65891"/>
    <w:rsid w:val="00C66AC9"/>
    <w:rsid w:val="00C67DC1"/>
    <w:rsid w:val="00C70180"/>
    <w:rsid w:val="00C704AC"/>
    <w:rsid w:val="00C71CAF"/>
    <w:rsid w:val="00C724D3"/>
    <w:rsid w:val="00C72951"/>
    <w:rsid w:val="00C72C40"/>
    <w:rsid w:val="00C735DC"/>
    <w:rsid w:val="00C738D2"/>
    <w:rsid w:val="00C75165"/>
    <w:rsid w:val="00C75F30"/>
    <w:rsid w:val="00C77DD9"/>
    <w:rsid w:val="00C8064D"/>
    <w:rsid w:val="00C808A6"/>
    <w:rsid w:val="00C81766"/>
    <w:rsid w:val="00C823EF"/>
    <w:rsid w:val="00C827D4"/>
    <w:rsid w:val="00C83BE6"/>
    <w:rsid w:val="00C84572"/>
    <w:rsid w:val="00C845E5"/>
    <w:rsid w:val="00C85354"/>
    <w:rsid w:val="00C859E8"/>
    <w:rsid w:val="00C86ABA"/>
    <w:rsid w:val="00C87480"/>
    <w:rsid w:val="00C877F6"/>
    <w:rsid w:val="00C900B6"/>
    <w:rsid w:val="00C901A0"/>
    <w:rsid w:val="00C90EAB"/>
    <w:rsid w:val="00C92654"/>
    <w:rsid w:val="00C9324D"/>
    <w:rsid w:val="00C94229"/>
    <w:rsid w:val="00C943F3"/>
    <w:rsid w:val="00C9451A"/>
    <w:rsid w:val="00C9559D"/>
    <w:rsid w:val="00CA08C6"/>
    <w:rsid w:val="00CA0A77"/>
    <w:rsid w:val="00CA128A"/>
    <w:rsid w:val="00CA2729"/>
    <w:rsid w:val="00CA29D2"/>
    <w:rsid w:val="00CA3057"/>
    <w:rsid w:val="00CA45F8"/>
    <w:rsid w:val="00CA4BA8"/>
    <w:rsid w:val="00CA51E7"/>
    <w:rsid w:val="00CA5A74"/>
    <w:rsid w:val="00CA60DC"/>
    <w:rsid w:val="00CA63BB"/>
    <w:rsid w:val="00CA722A"/>
    <w:rsid w:val="00CB0305"/>
    <w:rsid w:val="00CB0998"/>
    <w:rsid w:val="00CB0BBC"/>
    <w:rsid w:val="00CB0C4F"/>
    <w:rsid w:val="00CB1BCC"/>
    <w:rsid w:val="00CB208F"/>
    <w:rsid w:val="00CB23F7"/>
    <w:rsid w:val="00CB26E4"/>
    <w:rsid w:val="00CB2723"/>
    <w:rsid w:val="00CB30D8"/>
    <w:rsid w:val="00CB33C7"/>
    <w:rsid w:val="00CB404A"/>
    <w:rsid w:val="00CB4498"/>
    <w:rsid w:val="00CB5A34"/>
    <w:rsid w:val="00CB6BE1"/>
    <w:rsid w:val="00CB6DA7"/>
    <w:rsid w:val="00CB7E4C"/>
    <w:rsid w:val="00CC197B"/>
    <w:rsid w:val="00CC25B4"/>
    <w:rsid w:val="00CC34CA"/>
    <w:rsid w:val="00CC3A18"/>
    <w:rsid w:val="00CC3CFE"/>
    <w:rsid w:val="00CC47AB"/>
    <w:rsid w:val="00CC591A"/>
    <w:rsid w:val="00CC5F88"/>
    <w:rsid w:val="00CC641D"/>
    <w:rsid w:val="00CC69C8"/>
    <w:rsid w:val="00CC77A2"/>
    <w:rsid w:val="00CC7AA4"/>
    <w:rsid w:val="00CD067F"/>
    <w:rsid w:val="00CD08E3"/>
    <w:rsid w:val="00CD15D1"/>
    <w:rsid w:val="00CD2530"/>
    <w:rsid w:val="00CD25F7"/>
    <w:rsid w:val="00CD2FE7"/>
    <w:rsid w:val="00CD307E"/>
    <w:rsid w:val="00CD3ED4"/>
    <w:rsid w:val="00CD3FBE"/>
    <w:rsid w:val="00CD4973"/>
    <w:rsid w:val="00CD4F8D"/>
    <w:rsid w:val="00CD629F"/>
    <w:rsid w:val="00CD65E8"/>
    <w:rsid w:val="00CD6A1B"/>
    <w:rsid w:val="00CD6E6D"/>
    <w:rsid w:val="00CD760F"/>
    <w:rsid w:val="00CE02BA"/>
    <w:rsid w:val="00CE0A7F"/>
    <w:rsid w:val="00CE0FA3"/>
    <w:rsid w:val="00CE1718"/>
    <w:rsid w:val="00CE19A7"/>
    <w:rsid w:val="00CE32EE"/>
    <w:rsid w:val="00CE437C"/>
    <w:rsid w:val="00CE55F3"/>
    <w:rsid w:val="00CE565B"/>
    <w:rsid w:val="00CE5A17"/>
    <w:rsid w:val="00CE6010"/>
    <w:rsid w:val="00CE6100"/>
    <w:rsid w:val="00CE6870"/>
    <w:rsid w:val="00CE6C30"/>
    <w:rsid w:val="00CE6F9B"/>
    <w:rsid w:val="00CE72D6"/>
    <w:rsid w:val="00CE739D"/>
    <w:rsid w:val="00CE7AF8"/>
    <w:rsid w:val="00CF070D"/>
    <w:rsid w:val="00CF20FF"/>
    <w:rsid w:val="00CF2866"/>
    <w:rsid w:val="00CF408A"/>
    <w:rsid w:val="00CF4156"/>
    <w:rsid w:val="00CF5A10"/>
    <w:rsid w:val="00CF6AB1"/>
    <w:rsid w:val="00CF71B6"/>
    <w:rsid w:val="00CF7713"/>
    <w:rsid w:val="00D0036C"/>
    <w:rsid w:val="00D009EF"/>
    <w:rsid w:val="00D01266"/>
    <w:rsid w:val="00D027F7"/>
    <w:rsid w:val="00D03ABE"/>
    <w:rsid w:val="00D03D00"/>
    <w:rsid w:val="00D04545"/>
    <w:rsid w:val="00D04E5C"/>
    <w:rsid w:val="00D05543"/>
    <w:rsid w:val="00D0567C"/>
    <w:rsid w:val="00D05C30"/>
    <w:rsid w:val="00D05C52"/>
    <w:rsid w:val="00D06B08"/>
    <w:rsid w:val="00D07FE3"/>
    <w:rsid w:val="00D10052"/>
    <w:rsid w:val="00D11359"/>
    <w:rsid w:val="00D11F28"/>
    <w:rsid w:val="00D12D55"/>
    <w:rsid w:val="00D132F4"/>
    <w:rsid w:val="00D142F1"/>
    <w:rsid w:val="00D1431A"/>
    <w:rsid w:val="00D1467B"/>
    <w:rsid w:val="00D14EF9"/>
    <w:rsid w:val="00D158F0"/>
    <w:rsid w:val="00D15EC5"/>
    <w:rsid w:val="00D15FD9"/>
    <w:rsid w:val="00D16301"/>
    <w:rsid w:val="00D16401"/>
    <w:rsid w:val="00D16525"/>
    <w:rsid w:val="00D16F05"/>
    <w:rsid w:val="00D17394"/>
    <w:rsid w:val="00D20C87"/>
    <w:rsid w:val="00D21F79"/>
    <w:rsid w:val="00D22E0E"/>
    <w:rsid w:val="00D242D1"/>
    <w:rsid w:val="00D24B52"/>
    <w:rsid w:val="00D2628B"/>
    <w:rsid w:val="00D2674D"/>
    <w:rsid w:val="00D27F8C"/>
    <w:rsid w:val="00D302C8"/>
    <w:rsid w:val="00D3139E"/>
    <w:rsid w:val="00D3188C"/>
    <w:rsid w:val="00D321D2"/>
    <w:rsid w:val="00D32713"/>
    <w:rsid w:val="00D34CDB"/>
    <w:rsid w:val="00D35724"/>
    <w:rsid w:val="00D35F9B"/>
    <w:rsid w:val="00D36B69"/>
    <w:rsid w:val="00D36CC1"/>
    <w:rsid w:val="00D37CB0"/>
    <w:rsid w:val="00D40605"/>
    <w:rsid w:val="00D408DD"/>
    <w:rsid w:val="00D418E0"/>
    <w:rsid w:val="00D41BD0"/>
    <w:rsid w:val="00D43B83"/>
    <w:rsid w:val="00D43C80"/>
    <w:rsid w:val="00D454C4"/>
    <w:rsid w:val="00D45AB7"/>
    <w:rsid w:val="00D45D72"/>
    <w:rsid w:val="00D467CD"/>
    <w:rsid w:val="00D470FA"/>
    <w:rsid w:val="00D471E3"/>
    <w:rsid w:val="00D4720D"/>
    <w:rsid w:val="00D51D39"/>
    <w:rsid w:val="00D520E4"/>
    <w:rsid w:val="00D52664"/>
    <w:rsid w:val="00D53A38"/>
    <w:rsid w:val="00D54943"/>
    <w:rsid w:val="00D552BB"/>
    <w:rsid w:val="00D55514"/>
    <w:rsid w:val="00D56C8B"/>
    <w:rsid w:val="00D575DD"/>
    <w:rsid w:val="00D57DFA"/>
    <w:rsid w:val="00D614AD"/>
    <w:rsid w:val="00D620A0"/>
    <w:rsid w:val="00D6407A"/>
    <w:rsid w:val="00D642AA"/>
    <w:rsid w:val="00D646B5"/>
    <w:rsid w:val="00D669AA"/>
    <w:rsid w:val="00D67C11"/>
    <w:rsid w:val="00D67C52"/>
    <w:rsid w:val="00D67FCF"/>
    <w:rsid w:val="00D709CE"/>
    <w:rsid w:val="00D71F73"/>
    <w:rsid w:val="00D723D4"/>
    <w:rsid w:val="00D74924"/>
    <w:rsid w:val="00D74DAA"/>
    <w:rsid w:val="00D75511"/>
    <w:rsid w:val="00D76031"/>
    <w:rsid w:val="00D77137"/>
    <w:rsid w:val="00D77D25"/>
    <w:rsid w:val="00D80786"/>
    <w:rsid w:val="00D81ACE"/>
    <w:rsid w:val="00D81CAB"/>
    <w:rsid w:val="00D830C4"/>
    <w:rsid w:val="00D837B7"/>
    <w:rsid w:val="00D8533C"/>
    <w:rsid w:val="00D8576F"/>
    <w:rsid w:val="00D8677F"/>
    <w:rsid w:val="00D8710E"/>
    <w:rsid w:val="00D900BF"/>
    <w:rsid w:val="00D90E4F"/>
    <w:rsid w:val="00D91280"/>
    <w:rsid w:val="00D917D3"/>
    <w:rsid w:val="00D9382C"/>
    <w:rsid w:val="00D97834"/>
    <w:rsid w:val="00D97869"/>
    <w:rsid w:val="00D97F0C"/>
    <w:rsid w:val="00DA0726"/>
    <w:rsid w:val="00DA1EF0"/>
    <w:rsid w:val="00DA2212"/>
    <w:rsid w:val="00DA3203"/>
    <w:rsid w:val="00DA35EB"/>
    <w:rsid w:val="00DA38BF"/>
    <w:rsid w:val="00DA3A86"/>
    <w:rsid w:val="00DA4241"/>
    <w:rsid w:val="00DA5B38"/>
    <w:rsid w:val="00DB088D"/>
    <w:rsid w:val="00DB4EC6"/>
    <w:rsid w:val="00DB55B9"/>
    <w:rsid w:val="00DB7428"/>
    <w:rsid w:val="00DB7546"/>
    <w:rsid w:val="00DB7952"/>
    <w:rsid w:val="00DB7FCF"/>
    <w:rsid w:val="00DC117E"/>
    <w:rsid w:val="00DC23A2"/>
    <w:rsid w:val="00DC2500"/>
    <w:rsid w:val="00DC3212"/>
    <w:rsid w:val="00DC374F"/>
    <w:rsid w:val="00DC413B"/>
    <w:rsid w:val="00DC4F72"/>
    <w:rsid w:val="00DC5060"/>
    <w:rsid w:val="00DC68F4"/>
    <w:rsid w:val="00DC70F0"/>
    <w:rsid w:val="00DC77DC"/>
    <w:rsid w:val="00DC7947"/>
    <w:rsid w:val="00DD0453"/>
    <w:rsid w:val="00DD07DF"/>
    <w:rsid w:val="00DD0C2C"/>
    <w:rsid w:val="00DD1998"/>
    <w:rsid w:val="00DD19DE"/>
    <w:rsid w:val="00DD1ECD"/>
    <w:rsid w:val="00DD23F5"/>
    <w:rsid w:val="00DD28BC"/>
    <w:rsid w:val="00DD33DA"/>
    <w:rsid w:val="00DD4344"/>
    <w:rsid w:val="00DD4FBC"/>
    <w:rsid w:val="00DD6BD6"/>
    <w:rsid w:val="00DD70E2"/>
    <w:rsid w:val="00DD7810"/>
    <w:rsid w:val="00DD7B35"/>
    <w:rsid w:val="00DE00DF"/>
    <w:rsid w:val="00DE05A5"/>
    <w:rsid w:val="00DE167F"/>
    <w:rsid w:val="00DE2265"/>
    <w:rsid w:val="00DE277E"/>
    <w:rsid w:val="00DE29CC"/>
    <w:rsid w:val="00DE31F0"/>
    <w:rsid w:val="00DE3D1C"/>
    <w:rsid w:val="00DE4B03"/>
    <w:rsid w:val="00DE4DE7"/>
    <w:rsid w:val="00DE5547"/>
    <w:rsid w:val="00DE5B08"/>
    <w:rsid w:val="00DE5DAD"/>
    <w:rsid w:val="00DE7F68"/>
    <w:rsid w:val="00DE7F90"/>
    <w:rsid w:val="00DF01D9"/>
    <w:rsid w:val="00DF0C9D"/>
    <w:rsid w:val="00DF2117"/>
    <w:rsid w:val="00DF35A7"/>
    <w:rsid w:val="00DF448F"/>
    <w:rsid w:val="00DF5B87"/>
    <w:rsid w:val="00DF64C9"/>
    <w:rsid w:val="00DF6511"/>
    <w:rsid w:val="00DF7216"/>
    <w:rsid w:val="00DF7909"/>
    <w:rsid w:val="00E00753"/>
    <w:rsid w:val="00E00BAF"/>
    <w:rsid w:val="00E00BE4"/>
    <w:rsid w:val="00E01819"/>
    <w:rsid w:val="00E01C41"/>
    <w:rsid w:val="00E0227D"/>
    <w:rsid w:val="00E022C5"/>
    <w:rsid w:val="00E024F4"/>
    <w:rsid w:val="00E02812"/>
    <w:rsid w:val="00E02D06"/>
    <w:rsid w:val="00E03362"/>
    <w:rsid w:val="00E03E38"/>
    <w:rsid w:val="00E047E3"/>
    <w:rsid w:val="00E04B84"/>
    <w:rsid w:val="00E057FE"/>
    <w:rsid w:val="00E05819"/>
    <w:rsid w:val="00E05D91"/>
    <w:rsid w:val="00E06466"/>
    <w:rsid w:val="00E06835"/>
    <w:rsid w:val="00E06841"/>
    <w:rsid w:val="00E06FDA"/>
    <w:rsid w:val="00E07A87"/>
    <w:rsid w:val="00E112C2"/>
    <w:rsid w:val="00E11EBD"/>
    <w:rsid w:val="00E12D68"/>
    <w:rsid w:val="00E12F0C"/>
    <w:rsid w:val="00E139E6"/>
    <w:rsid w:val="00E14E58"/>
    <w:rsid w:val="00E160A5"/>
    <w:rsid w:val="00E1713D"/>
    <w:rsid w:val="00E2082E"/>
    <w:rsid w:val="00E20A43"/>
    <w:rsid w:val="00E20D85"/>
    <w:rsid w:val="00E20E91"/>
    <w:rsid w:val="00E21C24"/>
    <w:rsid w:val="00E23466"/>
    <w:rsid w:val="00E23898"/>
    <w:rsid w:val="00E23DB0"/>
    <w:rsid w:val="00E249A9"/>
    <w:rsid w:val="00E24E4B"/>
    <w:rsid w:val="00E25F95"/>
    <w:rsid w:val="00E26762"/>
    <w:rsid w:val="00E30277"/>
    <w:rsid w:val="00E319F1"/>
    <w:rsid w:val="00E3256D"/>
    <w:rsid w:val="00E32758"/>
    <w:rsid w:val="00E33BE2"/>
    <w:rsid w:val="00E33CD2"/>
    <w:rsid w:val="00E34B59"/>
    <w:rsid w:val="00E35016"/>
    <w:rsid w:val="00E3659F"/>
    <w:rsid w:val="00E36BC6"/>
    <w:rsid w:val="00E36C4B"/>
    <w:rsid w:val="00E37024"/>
    <w:rsid w:val="00E403A4"/>
    <w:rsid w:val="00E40E90"/>
    <w:rsid w:val="00E42E33"/>
    <w:rsid w:val="00E44475"/>
    <w:rsid w:val="00E453ED"/>
    <w:rsid w:val="00E45C7E"/>
    <w:rsid w:val="00E4669A"/>
    <w:rsid w:val="00E46DB3"/>
    <w:rsid w:val="00E47B81"/>
    <w:rsid w:val="00E50332"/>
    <w:rsid w:val="00E51054"/>
    <w:rsid w:val="00E514A1"/>
    <w:rsid w:val="00E51E13"/>
    <w:rsid w:val="00E529A8"/>
    <w:rsid w:val="00E531EB"/>
    <w:rsid w:val="00E53397"/>
    <w:rsid w:val="00E53D5F"/>
    <w:rsid w:val="00E54874"/>
    <w:rsid w:val="00E54B6F"/>
    <w:rsid w:val="00E55303"/>
    <w:rsid w:val="00E55ACA"/>
    <w:rsid w:val="00E56855"/>
    <w:rsid w:val="00E56D1D"/>
    <w:rsid w:val="00E574D5"/>
    <w:rsid w:val="00E57717"/>
    <w:rsid w:val="00E57B74"/>
    <w:rsid w:val="00E57C52"/>
    <w:rsid w:val="00E606CE"/>
    <w:rsid w:val="00E60C08"/>
    <w:rsid w:val="00E6185B"/>
    <w:rsid w:val="00E61A60"/>
    <w:rsid w:val="00E63115"/>
    <w:rsid w:val="00E6330A"/>
    <w:rsid w:val="00E64852"/>
    <w:rsid w:val="00E65BC6"/>
    <w:rsid w:val="00E661FF"/>
    <w:rsid w:val="00E67623"/>
    <w:rsid w:val="00E70003"/>
    <w:rsid w:val="00E70030"/>
    <w:rsid w:val="00E70049"/>
    <w:rsid w:val="00E7106A"/>
    <w:rsid w:val="00E7259C"/>
    <w:rsid w:val="00E726EB"/>
    <w:rsid w:val="00E72CF1"/>
    <w:rsid w:val="00E72D0D"/>
    <w:rsid w:val="00E72D64"/>
    <w:rsid w:val="00E73B04"/>
    <w:rsid w:val="00E74134"/>
    <w:rsid w:val="00E754F1"/>
    <w:rsid w:val="00E754F6"/>
    <w:rsid w:val="00E772AF"/>
    <w:rsid w:val="00E776BD"/>
    <w:rsid w:val="00E80B52"/>
    <w:rsid w:val="00E813BF"/>
    <w:rsid w:val="00E8142C"/>
    <w:rsid w:val="00E81E81"/>
    <w:rsid w:val="00E824C3"/>
    <w:rsid w:val="00E82FDA"/>
    <w:rsid w:val="00E83B2B"/>
    <w:rsid w:val="00E840B3"/>
    <w:rsid w:val="00E84CEE"/>
    <w:rsid w:val="00E84D10"/>
    <w:rsid w:val="00E85050"/>
    <w:rsid w:val="00E85536"/>
    <w:rsid w:val="00E859A4"/>
    <w:rsid w:val="00E85D9E"/>
    <w:rsid w:val="00E85F47"/>
    <w:rsid w:val="00E8629F"/>
    <w:rsid w:val="00E86457"/>
    <w:rsid w:val="00E87B67"/>
    <w:rsid w:val="00E90B1F"/>
    <w:rsid w:val="00E91008"/>
    <w:rsid w:val="00E91835"/>
    <w:rsid w:val="00E93064"/>
    <w:rsid w:val="00E9374E"/>
    <w:rsid w:val="00E937D2"/>
    <w:rsid w:val="00E93F9B"/>
    <w:rsid w:val="00E94311"/>
    <w:rsid w:val="00E94F54"/>
    <w:rsid w:val="00E95F94"/>
    <w:rsid w:val="00E96CCB"/>
    <w:rsid w:val="00E97AD5"/>
    <w:rsid w:val="00EA01E8"/>
    <w:rsid w:val="00EA0220"/>
    <w:rsid w:val="00EA049D"/>
    <w:rsid w:val="00EA0C99"/>
    <w:rsid w:val="00EA1111"/>
    <w:rsid w:val="00EA3821"/>
    <w:rsid w:val="00EA3892"/>
    <w:rsid w:val="00EA3B4F"/>
    <w:rsid w:val="00EA3C24"/>
    <w:rsid w:val="00EA4788"/>
    <w:rsid w:val="00EA4EA7"/>
    <w:rsid w:val="00EA5B5A"/>
    <w:rsid w:val="00EA5DED"/>
    <w:rsid w:val="00EA6B25"/>
    <w:rsid w:val="00EA73DF"/>
    <w:rsid w:val="00EA7DDA"/>
    <w:rsid w:val="00EB07C0"/>
    <w:rsid w:val="00EB0BED"/>
    <w:rsid w:val="00EB0FA7"/>
    <w:rsid w:val="00EB239E"/>
    <w:rsid w:val="00EB2933"/>
    <w:rsid w:val="00EB4B3C"/>
    <w:rsid w:val="00EB4DF4"/>
    <w:rsid w:val="00EB6196"/>
    <w:rsid w:val="00EB61AE"/>
    <w:rsid w:val="00EB7B2B"/>
    <w:rsid w:val="00EC01A5"/>
    <w:rsid w:val="00EC0B1C"/>
    <w:rsid w:val="00EC11F9"/>
    <w:rsid w:val="00EC15F3"/>
    <w:rsid w:val="00EC322D"/>
    <w:rsid w:val="00EC366A"/>
    <w:rsid w:val="00EC3CC7"/>
    <w:rsid w:val="00EC5ED6"/>
    <w:rsid w:val="00EC62D8"/>
    <w:rsid w:val="00EC6DB1"/>
    <w:rsid w:val="00EC77E7"/>
    <w:rsid w:val="00EC7C77"/>
    <w:rsid w:val="00ED1195"/>
    <w:rsid w:val="00ED12A2"/>
    <w:rsid w:val="00ED1645"/>
    <w:rsid w:val="00ED2613"/>
    <w:rsid w:val="00ED26E4"/>
    <w:rsid w:val="00ED27A9"/>
    <w:rsid w:val="00ED3261"/>
    <w:rsid w:val="00ED383A"/>
    <w:rsid w:val="00ED449A"/>
    <w:rsid w:val="00ED4CCD"/>
    <w:rsid w:val="00ED72E0"/>
    <w:rsid w:val="00ED73EF"/>
    <w:rsid w:val="00EE099D"/>
    <w:rsid w:val="00EE1080"/>
    <w:rsid w:val="00EE3E6A"/>
    <w:rsid w:val="00EE58EE"/>
    <w:rsid w:val="00EE6703"/>
    <w:rsid w:val="00EE69B5"/>
    <w:rsid w:val="00EE6D4A"/>
    <w:rsid w:val="00EF1893"/>
    <w:rsid w:val="00EF1EC5"/>
    <w:rsid w:val="00EF2E93"/>
    <w:rsid w:val="00EF30A5"/>
    <w:rsid w:val="00EF3848"/>
    <w:rsid w:val="00EF3961"/>
    <w:rsid w:val="00EF4C88"/>
    <w:rsid w:val="00EF55EB"/>
    <w:rsid w:val="00EF5B51"/>
    <w:rsid w:val="00EF63C5"/>
    <w:rsid w:val="00EF6BF1"/>
    <w:rsid w:val="00EF6F1F"/>
    <w:rsid w:val="00F009A3"/>
    <w:rsid w:val="00F00C8C"/>
    <w:rsid w:val="00F00DCC"/>
    <w:rsid w:val="00F01504"/>
    <w:rsid w:val="00F0156F"/>
    <w:rsid w:val="00F03429"/>
    <w:rsid w:val="00F03447"/>
    <w:rsid w:val="00F04517"/>
    <w:rsid w:val="00F04651"/>
    <w:rsid w:val="00F04789"/>
    <w:rsid w:val="00F05429"/>
    <w:rsid w:val="00F05AC8"/>
    <w:rsid w:val="00F07167"/>
    <w:rsid w:val="00F072D8"/>
    <w:rsid w:val="00F07CE0"/>
    <w:rsid w:val="00F10229"/>
    <w:rsid w:val="00F1031C"/>
    <w:rsid w:val="00F10443"/>
    <w:rsid w:val="00F115F5"/>
    <w:rsid w:val="00F118D0"/>
    <w:rsid w:val="00F11ACC"/>
    <w:rsid w:val="00F137AB"/>
    <w:rsid w:val="00F13D05"/>
    <w:rsid w:val="00F13EC5"/>
    <w:rsid w:val="00F14821"/>
    <w:rsid w:val="00F14EC4"/>
    <w:rsid w:val="00F1679D"/>
    <w:rsid w:val="00F1682C"/>
    <w:rsid w:val="00F16ACF"/>
    <w:rsid w:val="00F20B36"/>
    <w:rsid w:val="00F20B91"/>
    <w:rsid w:val="00F21139"/>
    <w:rsid w:val="00F2194B"/>
    <w:rsid w:val="00F2289E"/>
    <w:rsid w:val="00F249E4"/>
    <w:rsid w:val="00F24B8B"/>
    <w:rsid w:val="00F24DFF"/>
    <w:rsid w:val="00F25A22"/>
    <w:rsid w:val="00F2665E"/>
    <w:rsid w:val="00F26791"/>
    <w:rsid w:val="00F26F1B"/>
    <w:rsid w:val="00F305F5"/>
    <w:rsid w:val="00F306F1"/>
    <w:rsid w:val="00F30900"/>
    <w:rsid w:val="00F30D2E"/>
    <w:rsid w:val="00F31491"/>
    <w:rsid w:val="00F34127"/>
    <w:rsid w:val="00F35516"/>
    <w:rsid w:val="00F35790"/>
    <w:rsid w:val="00F362E3"/>
    <w:rsid w:val="00F36CC1"/>
    <w:rsid w:val="00F371FC"/>
    <w:rsid w:val="00F4015C"/>
    <w:rsid w:val="00F40296"/>
    <w:rsid w:val="00F4136D"/>
    <w:rsid w:val="00F413AB"/>
    <w:rsid w:val="00F4212E"/>
    <w:rsid w:val="00F42552"/>
    <w:rsid w:val="00F42C20"/>
    <w:rsid w:val="00F43488"/>
    <w:rsid w:val="00F43796"/>
    <w:rsid w:val="00F43E34"/>
    <w:rsid w:val="00F44159"/>
    <w:rsid w:val="00F4479A"/>
    <w:rsid w:val="00F4508C"/>
    <w:rsid w:val="00F4576F"/>
    <w:rsid w:val="00F45FEF"/>
    <w:rsid w:val="00F462FB"/>
    <w:rsid w:val="00F50EB8"/>
    <w:rsid w:val="00F52A61"/>
    <w:rsid w:val="00F53053"/>
    <w:rsid w:val="00F5387A"/>
    <w:rsid w:val="00F53E29"/>
    <w:rsid w:val="00F53FE2"/>
    <w:rsid w:val="00F55AA2"/>
    <w:rsid w:val="00F56C40"/>
    <w:rsid w:val="00F570F9"/>
    <w:rsid w:val="00F575FF"/>
    <w:rsid w:val="00F618EF"/>
    <w:rsid w:val="00F61A1D"/>
    <w:rsid w:val="00F62A6C"/>
    <w:rsid w:val="00F62FE8"/>
    <w:rsid w:val="00F63006"/>
    <w:rsid w:val="00F653F0"/>
    <w:rsid w:val="00F65582"/>
    <w:rsid w:val="00F65AC3"/>
    <w:rsid w:val="00F66051"/>
    <w:rsid w:val="00F6616C"/>
    <w:rsid w:val="00F66E75"/>
    <w:rsid w:val="00F67128"/>
    <w:rsid w:val="00F6740F"/>
    <w:rsid w:val="00F678D2"/>
    <w:rsid w:val="00F7004D"/>
    <w:rsid w:val="00F70B3F"/>
    <w:rsid w:val="00F70C5E"/>
    <w:rsid w:val="00F70CF5"/>
    <w:rsid w:val="00F70F48"/>
    <w:rsid w:val="00F7113C"/>
    <w:rsid w:val="00F712C4"/>
    <w:rsid w:val="00F720F1"/>
    <w:rsid w:val="00F72250"/>
    <w:rsid w:val="00F727A7"/>
    <w:rsid w:val="00F72C78"/>
    <w:rsid w:val="00F72F63"/>
    <w:rsid w:val="00F73E37"/>
    <w:rsid w:val="00F73FC7"/>
    <w:rsid w:val="00F75127"/>
    <w:rsid w:val="00F75AC8"/>
    <w:rsid w:val="00F75CA3"/>
    <w:rsid w:val="00F75F50"/>
    <w:rsid w:val="00F7637B"/>
    <w:rsid w:val="00F77EB0"/>
    <w:rsid w:val="00F816B6"/>
    <w:rsid w:val="00F82949"/>
    <w:rsid w:val="00F8389E"/>
    <w:rsid w:val="00F846B9"/>
    <w:rsid w:val="00F85A09"/>
    <w:rsid w:val="00F85EC5"/>
    <w:rsid w:val="00F86155"/>
    <w:rsid w:val="00F86488"/>
    <w:rsid w:val="00F87CDD"/>
    <w:rsid w:val="00F87E0F"/>
    <w:rsid w:val="00F900E3"/>
    <w:rsid w:val="00F906DD"/>
    <w:rsid w:val="00F91005"/>
    <w:rsid w:val="00F913B6"/>
    <w:rsid w:val="00F93389"/>
    <w:rsid w:val="00F933F0"/>
    <w:rsid w:val="00F937A3"/>
    <w:rsid w:val="00F93906"/>
    <w:rsid w:val="00F94121"/>
    <w:rsid w:val="00F9444A"/>
    <w:rsid w:val="00F94715"/>
    <w:rsid w:val="00F95B65"/>
    <w:rsid w:val="00F962EA"/>
    <w:rsid w:val="00F96A3D"/>
    <w:rsid w:val="00F97C8B"/>
    <w:rsid w:val="00FA060D"/>
    <w:rsid w:val="00FA178B"/>
    <w:rsid w:val="00FA1AFD"/>
    <w:rsid w:val="00FA2810"/>
    <w:rsid w:val="00FA3471"/>
    <w:rsid w:val="00FA4643"/>
    <w:rsid w:val="00FA4718"/>
    <w:rsid w:val="00FA4A26"/>
    <w:rsid w:val="00FA51B1"/>
    <w:rsid w:val="00FA5848"/>
    <w:rsid w:val="00FA63F0"/>
    <w:rsid w:val="00FA6899"/>
    <w:rsid w:val="00FA7BB7"/>
    <w:rsid w:val="00FA7F3D"/>
    <w:rsid w:val="00FB0AC0"/>
    <w:rsid w:val="00FB1028"/>
    <w:rsid w:val="00FB3010"/>
    <w:rsid w:val="00FB35CD"/>
    <w:rsid w:val="00FB38D8"/>
    <w:rsid w:val="00FB44C0"/>
    <w:rsid w:val="00FB53B4"/>
    <w:rsid w:val="00FB5533"/>
    <w:rsid w:val="00FB555A"/>
    <w:rsid w:val="00FB5F97"/>
    <w:rsid w:val="00FB6158"/>
    <w:rsid w:val="00FB650C"/>
    <w:rsid w:val="00FB6680"/>
    <w:rsid w:val="00FB7635"/>
    <w:rsid w:val="00FB78B5"/>
    <w:rsid w:val="00FB7E0D"/>
    <w:rsid w:val="00FC051F"/>
    <w:rsid w:val="00FC06FF"/>
    <w:rsid w:val="00FC0F16"/>
    <w:rsid w:val="00FC1B39"/>
    <w:rsid w:val="00FC2A49"/>
    <w:rsid w:val="00FC36E7"/>
    <w:rsid w:val="00FC3EFE"/>
    <w:rsid w:val="00FC45F4"/>
    <w:rsid w:val="00FC4F66"/>
    <w:rsid w:val="00FC595F"/>
    <w:rsid w:val="00FC5FF0"/>
    <w:rsid w:val="00FC63E9"/>
    <w:rsid w:val="00FC69B4"/>
    <w:rsid w:val="00FD00F6"/>
    <w:rsid w:val="00FD0694"/>
    <w:rsid w:val="00FD1073"/>
    <w:rsid w:val="00FD1CB5"/>
    <w:rsid w:val="00FD25BE"/>
    <w:rsid w:val="00FD2DB9"/>
    <w:rsid w:val="00FD2E70"/>
    <w:rsid w:val="00FD34A0"/>
    <w:rsid w:val="00FD3979"/>
    <w:rsid w:val="00FD5EF0"/>
    <w:rsid w:val="00FD6E01"/>
    <w:rsid w:val="00FD7AA7"/>
    <w:rsid w:val="00FE0F6E"/>
    <w:rsid w:val="00FE222B"/>
    <w:rsid w:val="00FE2299"/>
    <w:rsid w:val="00FE2593"/>
    <w:rsid w:val="00FE2FCA"/>
    <w:rsid w:val="00FE3BA4"/>
    <w:rsid w:val="00FE4A1C"/>
    <w:rsid w:val="00FE4B92"/>
    <w:rsid w:val="00FE4D5A"/>
    <w:rsid w:val="00FE59C2"/>
    <w:rsid w:val="00FE5A08"/>
    <w:rsid w:val="00FE5D71"/>
    <w:rsid w:val="00FE7031"/>
    <w:rsid w:val="00FF0098"/>
    <w:rsid w:val="00FF189B"/>
    <w:rsid w:val="00FF1FCB"/>
    <w:rsid w:val="00FF29BC"/>
    <w:rsid w:val="00FF3F12"/>
    <w:rsid w:val="00FF50C4"/>
    <w:rsid w:val="00FF52D4"/>
    <w:rsid w:val="00FF61E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92CD659-A3DB-47E5-BEFF-6103284C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36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512CBB"/>
    <w:pPr>
      <w:outlineLvl w:val="3"/>
    </w:pPr>
    <w:rPr>
      <w:b/>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12CBB"/>
    <w:rPr>
      <w:b/>
      <w:u w:val="single"/>
      <w:lang w:val="en-GB" w:eastAsia="ko-KR"/>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5"/>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 w:type="paragraph" w:customStyle="1" w:styleId="RAN4Observation">
    <w:name w:val="RAN4 Observation"/>
    <w:basedOn w:val="ListParagraph"/>
    <w:next w:val="Normal"/>
    <w:link w:val="RAN4ObservationChar"/>
    <w:rsid w:val="00B34207"/>
    <w:pPr>
      <w:numPr>
        <w:numId w:val="1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B34207"/>
    <w:rPr>
      <w:rFonts w:eastAsia="Calibri"/>
      <w:lang w:val="en-GB" w:eastAsia="en-US"/>
    </w:rPr>
  </w:style>
  <w:style w:type="paragraph" w:customStyle="1" w:styleId="RAN4proposal">
    <w:name w:val="RAN4 proposal"/>
    <w:basedOn w:val="Caption"/>
    <w:next w:val="Normal"/>
    <w:link w:val="RAN4proposalChar"/>
    <w:qFormat/>
    <w:rsid w:val="00B34207"/>
    <w:pPr>
      <w:numPr>
        <w:numId w:val="13"/>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B34207"/>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B34207"/>
    <w:pPr>
      <w:ind w:left="0"/>
    </w:pPr>
  </w:style>
  <w:style w:type="character" w:customStyle="1" w:styleId="RAN4observationChar0">
    <w:name w:val="RAN4 observation Char"/>
    <w:basedOn w:val="RAN4ObservationChar"/>
    <w:link w:val="RAN4observation0"/>
    <w:rsid w:val="00B34207"/>
    <w:rPr>
      <w:rFonts w:eastAsia="Calibri"/>
      <w:lang w:val="en-GB" w:eastAsia="en-US"/>
    </w:rPr>
  </w:style>
  <w:style w:type="character" w:styleId="UnresolvedMention">
    <w:name w:val="Unresolved Mention"/>
    <w:basedOn w:val="DefaultParagraphFont"/>
    <w:uiPriority w:val="99"/>
    <w:semiHidden/>
    <w:unhideWhenUsed/>
    <w:rsid w:val="006B4041"/>
    <w:rPr>
      <w:color w:val="605E5C"/>
      <w:shd w:val="clear" w:color="auto" w:fill="E1DFDD"/>
    </w:rPr>
  </w:style>
  <w:style w:type="character" w:customStyle="1" w:styleId="B2Char">
    <w:name w:val="B2 Char"/>
    <w:link w:val="B2"/>
    <w:qFormat/>
    <w:rsid w:val="001A6F6D"/>
    <w:rPr>
      <w:lang w:val="en-GB" w:eastAsia="en-US"/>
    </w:rPr>
  </w:style>
  <w:style w:type="paragraph" w:customStyle="1" w:styleId="proposal0">
    <w:name w:val="proposal"/>
    <w:basedOn w:val="Normal"/>
    <w:link w:val="proposalChar0"/>
    <w:qFormat/>
    <w:rsid w:val="00EB4B3C"/>
    <w:pPr>
      <w:spacing w:afterLines="50" w:after="50"/>
      <w:jc w:val="both"/>
    </w:pPr>
    <w:rPr>
      <w:rFonts w:eastAsia="Times New Roman" w:cs="SimSun"/>
      <w:b/>
      <w:lang w:eastAsia="zh-CN"/>
    </w:rPr>
  </w:style>
  <w:style w:type="character" w:customStyle="1" w:styleId="proposalChar0">
    <w:name w:val="proposal Char"/>
    <w:basedOn w:val="DefaultParagraphFont"/>
    <w:link w:val="proposal0"/>
    <w:rsid w:val="00EB4B3C"/>
    <w:rPr>
      <w:rFonts w:eastAsia="Times New Roman" w:cs="SimSun"/>
      <w:b/>
      <w:lang w:val="en-GB" w:eastAsia="zh-CN"/>
    </w:rPr>
  </w:style>
  <w:style w:type="paragraph" w:customStyle="1" w:styleId="3">
    <w:name w:val="正文3"/>
    <w:basedOn w:val="Normal"/>
    <w:link w:val="3Char"/>
    <w:qFormat/>
    <w:rsid w:val="00EB4B3C"/>
    <w:pPr>
      <w:spacing w:beforeLines="50" w:before="50" w:afterLines="50" w:after="50"/>
      <w:jc w:val="both"/>
    </w:pPr>
    <w:rPr>
      <w:rFonts w:eastAsia="Times New Roman" w:cs="SimSun"/>
      <w:lang w:eastAsia="zh-CN"/>
    </w:rPr>
  </w:style>
  <w:style w:type="character" w:customStyle="1" w:styleId="3Char">
    <w:name w:val="正文3 Char"/>
    <w:basedOn w:val="DefaultParagraphFont"/>
    <w:link w:val="3"/>
    <w:rsid w:val="00EB4B3C"/>
    <w:rPr>
      <w:rFonts w:eastAsia="Times New Roman" w:cs="SimSun"/>
      <w:lang w:val="en-GB" w:eastAsia="zh-CN"/>
    </w:rPr>
  </w:style>
  <w:style w:type="paragraph" w:customStyle="1" w:styleId="1proposal">
    <w:name w:val="缩进1proposal"/>
    <w:basedOn w:val="ListParagraph"/>
    <w:link w:val="1proposalChar"/>
    <w:qFormat/>
    <w:rsid w:val="00EB4B3C"/>
    <w:pPr>
      <w:widowControl w:val="0"/>
      <w:numPr>
        <w:numId w:val="38"/>
      </w:numPr>
      <w:overflowPunct/>
      <w:spacing w:after="50"/>
      <w:ind w:firstLineChars="0" w:firstLine="0"/>
      <w:jc w:val="both"/>
      <w:textAlignment w:val="auto"/>
    </w:pPr>
    <w:rPr>
      <w:rFonts w:ascii="Times" w:eastAsia="Microsoft YaHei" w:hAnsi="Times"/>
      <w:b/>
      <w:lang w:val="en-US" w:eastAsia="zh-CN"/>
    </w:rPr>
  </w:style>
  <w:style w:type="character" w:customStyle="1" w:styleId="1proposalChar">
    <w:name w:val="缩进1proposal Char"/>
    <w:basedOn w:val="DefaultParagraphFont"/>
    <w:link w:val="1proposal"/>
    <w:rsid w:val="00EB4B3C"/>
    <w:rPr>
      <w:rFonts w:ascii="Times" w:eastAsia="Microsoft YaHei"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23755137">
      <w:bodyDiv w:val="1"/>
      <w:marLeft w:val="0"/>
      <w:marRight w:val="0"/>
      <w:marTop w:val="0"/>
      <w:marBottom w:val="0"/>
      <w:divBdr>
        <w:top w:val="none" w:sz="0" w:space="0" w:color="auto"/>
        <w:left w:val="none" w:sz="0" w:space="0" w:color="auto"/>
        <w:bottom w:val="none" w:sz="0" w:space="0" w:color="auto"/>
        <w:right w:val="none" w:sz="0" w:space="0" w:color="auto"/>
      </w:divBdr>
    </w:div>
    <w:div w:id="23509032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5955315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308842">
      <w:bodyDiv w:val="1"/>
      <w:marLeft w:val="0"/>
      <w:marRight w:val="0"/>
      <w:marTop w:val="0"/>
      <w:marBottom w:val="0"/>
      <w:divBdr>
        <w:top w:val="none" w:sz="0" w:space="0" w:color="auto"/>
        <w:left w:val="none" w:sz="0" w:space="0" w:color="auto"/>
        <w:bottom w:val="none" w:sz="0" w:space="0" w:color="auto"/>
        <w:right w:val="none" w:sz="0" w:space="0" w:color="auto"/>
      </w:divBdr>
    </w:div>
    <w:div w:id="4853664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372977">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71950004">
      <w:bodyDiv w:val="1"/>
      <w:marLeft w:val="0"/>
      <w:marRight w:val="0"/>
      <w:marTop w:val="0"/>
      <w:marBottom w:val="0"/>
      <w:divBdr>
        <w:top w:val="none" w:sz="0" w:space="0" w:color="auto"/>
        <w:left w:val="none" w:sz="0" w:space="0" w:color="auto"/>
        <w:bottom w:val="none" w:sz="0" w:space="0" w:color="auto"/>
        <w:right w:val="none" w:sz="0" w:space="0" w:color="auto"/>
      </w:divBdr>
    </w:div>
    <w:div w:id="67372298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0062062">
      <w:bodyDiv w:val="1"/>
      <w:marLeft w:val="0"/>
      <w:marRight w:val="0"/>
      <w:marTop w:val="0"/>
      <w:marBottom w:val="0"/>
      <w:divBdr>
        <w:top w:val="none" w:sz="0" w:space="0" w:color="auto"/>
        <w:left w:val="none" w:sz="0" w:space="0" w:color="auto"/>
        <w:bottom w:val="none" w:sz="0" w:space="0" w:color="auto"/>
        <w:right w:val="none" w:sz="0" w:space="0" w:color="auto"/>
      </w:divBdr>
    </w:div>
    <w:div w:id="746610187">
      <w:bodyDiv w:val="1"/>
      <w:marLeft w:val="0"/>
      <w:marRight w:val="0"/>
      <w:marTop w:val="0"/>
      <w:marBottom w:val="0"/>
      <w:divBdr>
        <w:top w:val="none" w:sz="0" w:space="0" w:color="auto"/>
        <w:left w:val="none" w:sz="0" w:space="0" w:color="auto"/>
        <w:bottom w:val="none" w:sz="0" w:space="0" w:color="auto"/>
        <w:right w:val="none" w:sz="0" w:space="0" w:color="auto"/>
      </w:divBdr>
    </w:div>
    <w:div w:id="746728827">
      <w:bodyDiv w:val="1"/>
      <w:marLeft w:val="0"/>
      <w:marRight w:val="0"/>
      <w:marTop w:val="0"/>
      <w:marBottom w:val="0"/>
      <w:divBdr>
        <w:top w:val="none" w:sz="0" w:space="0" w:color="auto"/>
        <w:left w:val="none" w:sz="0" w:space="0" w:color="auto"/>
        <w:bottom w:val="none" w:sz="0" w:space="0" w:color="auto"/>
        <w:right w:val="none" w:sz="0" w:space="0" w:color="auto"/>
      </w:divBdr>
    </w:div>
    <w:div w:id="753354435">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74438">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668459">
      <w:bodyDiv w:val="1"/>
      <w:marLeft w:val="0"/>
      <w:marRight w:val="0"/>
      <w:marTop w:val="0"/>
      <w:marBottom w:val="0"/>
      <w:divBdr>
        <w:top w:val="none" w:sz="0" w:space="0" w:color="auto"/>
        <w:left w:val="none" w:sz="0" w:space="0" w:color="auto"/>
        <w:bottom w:val="none" w:sz="0" w:space="0" w:color="auto"/>
        <w:right w:val="none" w:sz="0" w:space="0" w:color="auto"/>
      </w:divBdr>
    </w:div>
    <w:div w:id="1066025650">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8503946">
      <w:bodyDiv w:val="1"/>
      <w:marLeft w:val="0"/>
      <w:marRight w:val="0"/>
      <w:marTop w:val="0"/>
      <w:marBottom w:val="0"/>
      <w:divBdr>
        <w:top w:val="none" w:sz="0" w:space="0" w:color="auto"/>
        <w:left w:val="none" w:sz="0" w:space="0" w:color="auto"/>
        <w:bottom w:val="none" w:sz="0" w:space="0" w:color="auto"/>
        <w:right w:val="none" w:sz="0" w:space="0" w:color="auto"/>
      </w:divBdr>
    </w:div>
    <w:div w:id="1119370784">
      <w:bodyDiv w:val="1"/>
      <w:marLeft w:val="0"/>
      <w:marRight w:val="0"/>
      <w:marTop w:val="0"/>
      <w:marBottom w:val="0"/>
      <w:divBdr>
        <w:top w:val="none" w:sz="0" w:space="0" w:color="auto"/>
        <w:left w:val="none" w:sz="0" w:space="0" w:color="auto"/>
        <w:bottom w:val="none" w:sz="0" w:space="0" w:color="auto"/>
        <w:right w:val="none" w:sz="0" w:space="0" w:color="auto"/>
      </w:divBdr>
    </w:div>
    <w:div w:id="114269736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7857601">
      <w:bodyDiv w:val="1"/>
      <w:marLeft w:val="0"/>
      <w:marRight w:val="0"/>
      <w:marTop w:val="0"/>
      <w:marBottom w:val="0"/>
      <w:divBdr>
        <w:top w:val="none" w:sz="0" w:space="0" w:color="auto"/>
        <w:left w:val="none" w:sz="0" w:space="0" w:color="auto"/>
        <w:bottom w:val="none" w:sz="0" w:space="0" w:color="auto"/>
        <w:right w:val="none" w:sz="0" w:space="0" w:color="auto"/>
      </w:divBdr>
    </w:div>
    <w:div w:id="1250382534">
      <w:bodyDiv w:val="1"/>
      <w:marLeft w:val="0"/>
      <w:marRight w:val="0"/>
      <w:marTop w:val="0"/>
      <w:marBottom w:val="0"/>
      <w:divBdr>
        <w:top w:val="none" w:sz="0" w:space="0" w:color="auto"/>
        <w:left w:val="none" w:sz="0" w:space="0" w:color="auto"/>
        <w:bottom w:val="none" w:sz="0" w:space="0" w:color="auto"/>
        <w:right w:val="none" w:sz="0" w:space="0" w:color="auto"/>
      </w:divBdr>
    </w:div>
    <w:div w:id="12674200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16707104">
      <w:bodyDiv w:val="1"/>
      <w:marLeft w:val="0"/>
      <w:marRight w:val="0"/>
      <w:marTop w:val="0"/>
      <w:marBottom w:val="0"/>
      <w:divBdr>
        <w:top w:val="none" w:sz="0" w:space="0" w:color="auto"/>
        <w:left w:val="none" w:sz="0" w:space="0" w:color="auto"/>
        <w:bottom w:val="none" w:sz="0" w:space="0" w:color="auto"/>
        <w:right w:val="none" w:sz="0" w:space="0" w:color="auto"/>
      </w:divBdr>
    </w:div>
    <w:div w:id="1430346857">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448306968">
      <w:bodyDiv w:val="1"/>
      <w:marLeft w:val="0"/>
      <w:marRight w:val="0"/>
      <w:marTop w:val="0"/>
      <w:marBottom w:val="0"/>
      <w:divBdr>
        <w:top w:val="none" w:sz="0" w:space="0" w:color="auto"/>
        <w:left w:val="none" w:sz="0" w:space="0" w:color="auto"/>
        <w:bottom w:val="none" w:sz="0" w:space="0" w:color="auto"/>
        <w:right w:val="none" w:sz="0" w:space="0" w:color="auto"/>
      </w:divBdr>
    </w:div>
    <w:div w:id="1457214796">
      <w:bodyDiv w:val="1"/>
      <w:marLeft w:val="0"/>
      <w:marRight w:val="0"/>
      <w:marTop w:val="0"/>
      <w:marBottom w:val="0"/>
      <w:divBdr>
        <w:top w:val="none" w:sz="0" w:space="0" w:color="auto"/>
        <w:left w:val="none" w:sz="0" w:space="0" w:color="auto"/>
        <w:bottom w:val="none" w:sz="0" w:space="0" w:color="auto"/>
        <w:right w:val="none" w:sz="0" w:space="0" w:color="auto"/>
      </w:divBdr>
    </w:div>
    <w:div w:id="1477061929">
      <w:bodyDiv w:val="1"/>
      <w:marLeft w:val="0"/>
      <w:marRight w:val="0"/>
      <w:marTop w:val="0"/>
      <w:marBottom w:val="0"/>
      <w:divBdr>
        <w:top w:val="none" w:sz="0" w:space="0" w:color="auto"/>
        <w:left w:val="none" w:sz="0" w:space="0" w:color="auto"/>
        <w:bottom w:val="none" w:sz="0" w:space="0" w:color="auto"/>
        <w:right w:val="none" w:sz="0" w:space="0" w:color="auto"/>
      </w:divBdr>
    </w:div>
    <w:div w:id="1485120328">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23472316">
      <w:bodyDiv w:val="1"/>
      <w:marLeft w:val="0"/>
      <w:marRight w:val="0"/>
      <w:marTop w:val="0"/>
      <w:marBottom w:val="0"/>
      <w:divBdr>
        <w:top w:val="none" w:sz="0" w:space="0" w:color="auto"/>
        <w:left w:val="none" w:sz="0" w:space="0" w:color="auto"/>
        <w:bottom w:val="none" w:sz="0" w:space="0" w:color="auto"/>
        <w:right w:val="none" w:sz="0" w:space="0" w:color="auto"/>
      </w:divBdr>
    </w:div>
    <w:div w:id="1542278344">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574076415">
      <w:bodyDiv w:val="1"/>
      <w:marLeft w:val="0"/>
      <w:marRight w:val="0"/>
      <w:marTop w:val="0"/>
      <w:marBottom w:val="0"/>
      <w:divBdr>
        <w:top w:val="none" w:sz="0" w:space="0" w:color="auto"/>
        <w:left w:val="none" w:sz="0" w:space="0" w:color="auto"/>
        <w:bottom w:val="none" w:sz="0" w:space="0" w:color="auto"/>
        <w:right w:val="none" w:sz="0" w:space="0" w:color="auto"/>
      </w:divBdr>
    </w:div>
    <w:div w:id="1584799383">
      <w:bodyDiv w:val="1"/>
      <w:marLeft w:val="0"/>
      <w:marRight w:val="0"/>
      <w:marTop w:val="0"/>
      <w:marBottom w:val="0"/>
      <w:divBdr>
        <w:top w:val="none" w:sz="0" w:space="0" w:color="auto"/>
        <w:left w:val="none" w:sz="0" w:space="0" w:color="auto"/>
        <w:bottom w:val="none" w:sz="0" w:space="0" w:color="auto"/>
        <w:right w:val="none" w:sz="0" w:space="0" w:color="auto"/>
      </w:divBdr>
    </w:div>
    <w:div w:id="1590429051">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3536655">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613782934">
      <w:bodyDiv w:val="1"/>
      <w:marLeft w:val="0"/>
      <w:marRight w:val="0"/>
      <w:marTop w:val="0"/>
      <w:marBottom w:val="0"/>
      <w:divBdr>
        <w:top w:val="none" w:sz="0" w:space="0" w:color="auto"/>
        <w:left w:val="none" w:sz="0" w:space="0" w:color="auto"/>
        <w:bottom w:val="none" w:sz="0" w:space="0" w:color="auto"/>
        <w:right w:val="none" w:sz="0" w:space="0" w:color="auto"/>
      </w:divBdr>
    </w:div>
    <w:div w:id="1665551417">
      <w:bodyDiv w:val="1"/>
      <w:marLeft w:val="0"/>
      <w:marRight w:val="0"/>
      <w:marTop w:val="0"/>
      <w:marBottom w:val="0"/>
      <w:divBdr>
        <w:top w:val="none" w:sz="0" w:space="0" w:color="auto"/>
        <w:left w:val="none" w:sz="0" w:space="0" w:color="auto"/>
        <w:bottom w:val="none" w:sz="0" w:space="0" w:color="auto"/>
        <w:right w:val="none" w:sz="0" w:space="0" w:color="auto"/>
      </w:divBdr>
    </w:div>
    <w:div w:id="1666010825">
      <w:bodyDiv w:val="1"/>
      <w:marLeft w:val="0"/>
      <w:marRight w:val="0"/>
      <w:marTop w:val="0"/>
      <w:marBottom w:val="0"/>
      <w:divBdr>
        <w:top w:val="none" w:sz="0" w:space="0" w:color="auto"/>
        <w:left w:val="none" w:sz="0" w:space="0" w:color="auto"/>
        <w:bottom w:val="none" w:sz="0" w:space="0" w:color="auto"/>
        <w:right w:val="none" w:sz="0" w:space="0" w:color="auto"/>
      </w:divBdr>
    </w:div>
    <w:div w:id="1678070472">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99758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23832167">
      <w:bodyDiv w:val="1"/>
      <w:marLeft w:val="0"/>
      <w:marRight w:val="0"/>
      <w:marTop w:val="0"/>
      <w:marBottom w:val="0"/>
      <w:divBdr>
        <w:top w:val="none" w:sz="0" w:space="0" w:color="auto"/>
        <w:left w:val="none" w:sz="0" w:space="0" w:color="auto"/>
        <w:bottom w:val="none" w:sz="0" w:space="0" w:color="auto"/>
        <w:right w:val="none" w:sz="0" w:space="0" w:color="auto"/>
      </w:divBdr>
    </w:div>
    <w:div w:id="1940064620">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911713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meetings_3gpp_sync/ran/Docs/RP-241610.zip" TargetMode="External"/><Relationship Id="rId18" Type="http://schemas.openxmlformats.org/officeDocument/2006/relationships/hyperlink" Target="https://www.3gpp.org/ftp/TSG_RAN/WG4_Radio/TSGR4_113/Docs/R4-2417802.zip" TargetMode="External"/><Relationship Id="rId26" Type="http://schemas.openxmlformats.org/officeDocument/2006/relationships/hyperlink" Target="https://www.3gpp.org/ftp/TSG_RAN/WG4_Radio/TSGR4_113/Docs/R4-2418043.zip" TargetMode="External"/><Relationship Id="rId39" Type="http://schemas.openxmlformats.org/officeDocument/2006/relationships/hyperlink" Target="https://www.3gpp.org/ftp/TSG_RAN/WG4_Radio/TSGR4_113/Docs/R4-2419251.zip" TargetMode="External"/><Relationship Id="rId21" Type="http://schemas.openxmlformats.org/officeDocument/2006/relationships/oleObject" Target="embeddings/oleObject1.bin"/><Relationship Id="rId34" Type="http://schemas.openxmlformats.org/officeDocument/2006/relationships/hyperlink" Target="https://www.3gpp.org/ftp/TSG_RAN/WG4_Radio/TSGR4_113/Docs/R4-2419252.zip" TargetMode="External"/><Relationship Id="rId42" Type="http://schemas.openxmlformats.org/officeDocument/2006/relationships/hyperlink" Target="https://www.3gpp.org/ftp/TSG_RAN/WG4_Radio/TSGR4_113/Docs/R4-2417802.zip" TargetMode="External"/><Relationship Id="rId47" Type="http://schemas.openxmlformats.org/officeDocument/2006/relationships/hyperlink" Target="https://www.3gpp.org/ftp/TSG_RAN/WG4_Radio/TSGR4_113/Docs/R4-2418044.zip" TargetMode="External"/><Relationship Id="rId50" Type="http://schemas.openxmlformats.org/officeDocument/2006/relationships/hyperlink" Target="https://www.3gpp.org/ftp/TSG_RAN/WG4_Radio/TSGR4_113/Docs/R4-2419166.zip" TargetMode="Externa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4_Radio/TSGR4_113/Docs/R4-2419338.zip" TargetMode="External"/><Relationship Id="rId29"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hyperlink" Target="https://www.3gpp.org/ftp/TSG_RAN/WG4_Radio/TSGR4_113/Docs/R4-2418028.zip" TargetMode="External"/><Relationship Id="rId32" Type="http://schemas.openxmlformats.org/officeDocument/2006/relationships/hyperlink" Target="https://www.3gpp.org/ftp/TSG_RAN/WG4_Radio/TSGR4_113/Docs/R4-2419166.zip" TargetMode="External"/><Relationship Id="rId37" Type="http://schemas.openxmlformats.org/officeDocument/2006/relationships/hyperlink" Target="https://www.3gpp.org/ftp/TSG_RAN/WG4_Radio/TSGR4_113/Docs/R4-2419403.zip" TargetMode="External"/><Relationship Id="rId40" Type="http://schemas.openxmlformats.org/officeDocument/2006/relationships/hyperlink" Target="https://www.3gpp.org/ftp/TSG_RAN/WG4_Radio/TSGR4_113/Docs/R4-2419338.zip" TargetMode="External"/><Relationship Id="rId45" Type="http://schemas.openxmlformats.org/officeDocument/2006/relationships/hyperlink" Target="https://www.3gpp.org/ftp/TSG_RAN/WG4_Radio/TSGR4_113/Docs/R4-2418042.zip" TargetMode="External"/><Relationship Id="rId53" Type="http://schemas.openxmlformats.org/officeDocument/2006/relationships/hyperlink" Target="https://www.3gpp.org/ftp/TSG_RAN/WG4_Radio/TSGR4_113/Docs/R4-2419347.zip" TargetMode="Externa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4_Radio/TSGR4_113/Docs/R4-2417827.zip" TargetMode="External"/><Relationship Id="rId31" Type="http://schemas.openxmlformats.org/officeDocument/2006/relationships/oleObject" Target="embeddings/oleObject3.bin"/><Relationship Id="rId44" Type="http://schemas.openxmlformats.org/officeDocument/2006/relationships/hyperlink" Target="https://www.3gpp.org/ftp/TSG_RAN/WG4_Radio/TSGR4_113/Docs/R4-2418028.zip" TargetMode="External"/><Relationship Id="rId52" Type="http://schemas.openxmlformats.org/officeDocument/2006/relationships/hyperlink" Target="https://www.3gpp.org/ftp/TSG_RAN/WG4_Radio/TSGR4_113/Docs/R4-241925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13/Docs/R4-2417556.zip" TargetMode="External"/><Relationship Id="rId22" Type="http://schemas.openxmlformats.org/officeDocument/2006/relationships/image" Target="media/image2.png"/><Relationship Id="rId27" Type="http://schemas.openxmlformats.org/officeDocument/2006/relationships/hyperlink" Target="https://www.3gpp.org/ftp/TSG_RAN/WG4_Radio/TSGR4_113/Docs/R4-2418044.zip" TargetMode="External"/><Relationship Id="rId30" Type="http://schemas.openxmlformats.org/officeDocument/2006/relationships/hyperlink" Target="https://www.3gpp.org/ftp/TSG_RAN/WG4_Radio/TSGR4_113/Docs/R4-2418620.zip" TargetMode="External"/><Relationship Id="rId35" Type="http://schemas.openxmlformats.org/officeDocument/2006/relationships/hyperlink" Target="https://www.3gpp.org/ftp/TSG_RAN/WG4_Radio/TSGR4_113/Docs/R4-2419253.zip" TargetMode="External"/><Relationship Id="rId43" Type="http://schemas.openxmlformats.org/officeDocument/2006/relationships/hyperlink" Target="https://www.3gpp.org/ftp/TSG_RAN/WG4_Radio/TSGR4_113/Docs/R4-2417827.zip" TargetMode="External"/><Relationship Id="rId48" Type="http://schemas.openxmlformats.org/officeDocument/2006/relationships/hyperlink" Target="https://www.3gpp.org/ftp/TSG_RAN/WG4_Radio/TSGR4_113/Docs/R4-2418550.zip"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4_Radio/TSGR4_113/Docs/R4-24192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4_Radio/TSGR4_113/Docs/R4-2417801.zip" TargetMode="External"/><Relationship Id="rId25" Type="http://schemas.openxmlformats.org/officeDocument/2006/relationships/hyperlink" Target="https://www.3gpp.org/ftp/TSG_RAN/WG4_Radio/TSGR4_113/Docs/R4-2418042.zip" TargetMode="External"/><Relationship Id="rId33" Type="http://schemas.openxmlformats.org/officeDocument/2006/relationships/oleObject" Target="embeddings/oleObject4.bin"/><Relationship Id="rId38" Type="http://schemas.openxmlformats.org/officeDocument/2006/relationships/hyperlink" Target="https://www.3gpp.org/ftp/TSG_RAN/WG4_Radio/TSGR4_113/Docs/R4-2417556.zip" TargetMode="External"/><Relationship Id="rId46" Type="http://schemas.openxmlformats.org/officeDocument/2006/relationships/hyperlink" Target="https://www.3gpp.org/ftp/TSG_RAN/WG4_Radio/TSGR4_113/Docs/R4-2418043.zip" TargetMode="External"/><Relationship Id="rId20" Type="http://schemas.openxmlformats.org/officeDocument/2006/relationships/image" Target="media/image1.wmf"/><Relationship Id="rId41" Type="http://schemas.openxmlformats.org/officeDocument/2006/relationships/hyperlink" Target="https://www.3gpp.org/ftp/TSG_RAN/WG4_Radio/TSGR4_113/Docs/R4-2417801.zip" TargetMode="External"/><Relationship Id="rId54" Type="http://schemas.openxmlformats.org/officeDocument/2006/relationships/hyperlink" Target="https://www.3gpp.org/ftp/TSG_RAN/WG4_Radio/TSGR4_113/Docs/R4-2419403.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4_Radio/TSGR4_113/Docs/R4-2419251.zip" TargetMode="External"/><Relationship Id="rId23" Type="http://schemas.openxmlformats.org/officeDocument/2006/relationships/image" Target="media/image3.png"/><Relationship Id="rId28" Type="http://schemas.openxmlformats.org/officeDocument/2006/relationships/hyperlink" Target="https://www.3gpp.org/ftp/TSG_RAN/WG4_Radio/TSGR4_113/Docs/R4-2418550.zip" TargetMode="External"/><Relationship Id="rId36" Type="http://schemas.openxmlformats.org/officeDocument/2006/relationships/hyperlink" Target="https://www.3gpp.org/ftp/TSG_RAN/WG4_Radio/TSGR4_113/Docs/R4-2419347.zip" TargetMode="External"/><Relationship Id="rId49" Type="http://schemas.openxmlformats.org/officeDocument/2006/relationships/hyperlink" Target="https://www.3gpp.org/ftp/TSG_RAN/WG4_Radio/TSGR4_113/Docs/R4-241862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RBI5PAMIO524-1616901215-30385</_dlc_DocId>
    <HideFromDelve xmlns="71c5aaf6-e6ce-465b-b873-5148d2a4c105">false</HideFromDelve>
    <_dlc_DocIdUrl xmlns="71c5aaf6-e6ce-465b-b873-5148d2a4c105">
      <Url>https://nokia.sharepoint.com/sites/gxp/_layouts/15/DocIdRedir.aspx?ID=RBI5PAMIO524-1616901215-30385</Url>
      <Description>RBI5PAMIO524-1616901215-30385</Description>
    </_dlc_DocIdUrl>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documentManagement>
</p:properties>
</file>

<file path=customXml/itemProps1.xml><?xml version="1.0" encoding="utf-8"?>
<ds:datastoreItem xmlns:ds="http://schemas.openxmlformats.org/officeDocument/2006/customXml" ds:itemID="{BE6DDABA-F4BA-4703-B300-E3587A8D99CD}">
  <ds:schemaRefs>
    <ds:schemaRef ds:uri="http://schemas.microsoft.com/sharepoint/events"/>
  </ds:schemaRefs>
</ds:datastoreItem>
</file>

<file path=customXml/itemProps2.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3.xml><?xml version="1.0" encoding="utf-8"?>
<ds:datastoreItem xmlns:ds="http://schemas.openxmlformats.org/officeDocument/2006/customXml" ds:itemID="{49CBFA82-DEBD-4365-AB1E-5DADE228F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5.xml><?xml version="1.0" encoding="utf-8"?>
<ds:datastoreItem xmlns:ds="http://schemas.openxmlformats.org/officeDocument/2006/customXml" ds:itemID="{459E4F36-2933-402D-8516-CFA7352FEB22}">
  <ds:schemaRefs>
    <ds:schemaRef ds:uri="Microsoft.SharePoint.Taxonomy.ContentTypeSync"/>
  </ds:schemaRefs>
</ds:datastoreItem>
</file>

<file path=customXml/itemProps6.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3542</TotalTime>
  <Pages>39</Pages>
  <Words>11576</Words>
  <Characters>65989</Characters>
  <Application>Microsoft Office Word</Application>
  <DocSecurity>0</DocSecurity>
  <Lines>549</Lines>
  <Paragraphs>154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77411</CharactersWithSpaces>
  <SharedDoc>false</SharedDoc>
  <HyperlinkBase/>
  <HLinks>
    <vt:vector size="246" baseType="variant">
      <vt:variant>
        <vt:i4>2424904</vt:i4>
      </vt:variant>
      <vt:variant>
        <vt:i4>196</vt:i4>
      </vt:variant>
      <vt:variant>
        <vt:i4>0</vt:i4>
      </vt:variant>
      <vt:variant>
        <vt:i4>5</vt:i4>
      </vt:variant>
      <vt:variant>
        <vt:lpwstr>https://www.3gpp.org/ftp/TSG_RAN/WG4_Radio/TSGR4_112bis/Docs/R4-2416451.zip</vt:lpwstr>
      </vt:variant>
      <vt:variant>
        <vt:lpwstr/>
      </vt:variant>
      <vt:variant>
        <vt:i4>2621518</vt:i4>
      </vt:variant>
      <vt:variant>
        <vt:i4>193</vt:i4>
      </vt:variant>
      <vt:variant>
        <vt:i4>0</vt:i4>
      </vt:variant>
      <vt:variant>
        <vt:i4>5</vt:i4>
      </vt:variant>
      <vt:variant>
        <vt:lpwstr>https://www.3gpp.org/ftp/TSG_RAN/WG4_Radio/TSGR4_112bis/Docs/R4-2416380.zip</vt:lpwstr>
      </vt:variant>
      <vt:variant>
        <vt:lpwstr/>
      </vt:variant>
      <vt:variant>
        <vt:i4>2359370</vt:i4>
      </vt:variant>
      <vt:variant>
        <vt:i4>190</vt:i4>
      </vt:variant>
      <vt:variant>
        <vt:i4>0</vt:i4>
      </vt:variant>
      <vt:variant>
        <vt:i4>5</vt:i4>
      </vt:variant>
      <vt:variant>
        <vt:lpwstr>https://www.3gpp.org/ftp/TSG_RAN/WG4_Radio/TSGR4_112bis/Docs/R4-2416344.zip</vt:lpwstr>
      </vt:variant>
      <vt:variant>
        <vt:lpwstr/>
      </vt:variant>
      <vt:variant>
        <vt:i4>2359373</vt:i4>
      </vt:variant>
      <vt:variant>
        <vt:i4>187</vt:i4>
      </vt:variant>
      <vt:variant>
        <vt:i4>0</vt:i4>
      </vt:variant>
      <vt:variant>
        <vt:i4>5</vt:i4>
      </vt:variant>
      <vt:variant>
        <vt:lpwstr>https://www.3gpp.org/ftp/TSG_RAN/WG4_Radio/TSGR4_112bis/Docs/R4-2416343.zip</vt:lpwstr>
      </vt:variant>
      <vt:variant>
        <vt:lpwstr/>
      </vt:variant>
      <vt:variant>
        <vt:i4>2687048</vt:i4>
      </vt:variant>
      <vt:variant>
        <vt:i4>184</vt:i4>
      </vt:variant>
      <vt:variant>
        <vt:i4>0</vt:i4>
      </vt:variant>
      <vt:variant>
        <vt:i4>5</vt:i4>
      </vt:variant>
      <vt:variant>
        <vt:lpwstr>https://www.3gpp.org/ftp/TSG_RAN/WG4_Radio/TSGR4_112bis/Docs/R4-2416095.zip</vt:lpwstr>
      </vt:variant>
      <vt:variant>
        <vt:lpwstr/>
      </vt:variant>
      <vt:variant>
        <vt:i4>2687049</vt:i4>
      </vt:variant>
      <vt:variant>
        <vt:i4>181</vt:i4>
      </vt:variant>
      <vt:variant>
        <vt:i4>0</vt:i4>
      </vt:variant>
      <vt:variant>
        <vt:i4>5</vt:i4>
      </vt:variant>
      <vt:variant>
        <vt:lpwstr>https://www.3gpp.org/ftp/TSG_RAN/WG4_Radio/TSGR4_112bis/Docs/R4-2416094.zip</vt:lpwstr>
      </vt:variant>
      <vt:variant>
        <vt:lpwstr/>
      </vt:variant>
      <vt:variant>
        <vt:i4>2818121</vt:i4>
      </vt:variant>
      <vt:variant>
        <vt:i4>178</vt:i4>
      </vt:variant>
      <vt:variant>
        <vt:i4>0</vt:i4>
      </vt:variant>
      <vt:variant>
        <vt:i4>5</vt:i4>
      </vt:variant>
      <vt:variant>
        <vt:lpwstr>https://www.3gpp.org/ftp/TSG_RAN/WG4_Radio/TSGR4_112bis/Docs/R4-2415682.zip</vt:lpwstr>
      </vt:variant>
      <vt:variant>
        <vt:lpwstr/>
      </vt:variant>
      <vt:variant>
        <vt:i4>2359368</vt:i4>
      </vt:variant>
      <vt:variant>
        <vt:i4>175</vt:i4>
      </vt:variant>
      <vt:variant>
        <vt:i4>0</vt:i4>
      </vt:variant>
      <vt:variant>
        <vt:i4>5</vt:i4>
      </vt:variant>
      <vt:variant>
        <vt:lpwstr>https://www.3gpp.org/ftp/TSG_RAN/WG4_Radio/TSGR4_112bis/Docs/R4-2415673.zip</vt:lpwstr>
      </vt:variant>
      <vt:variant>
        <vt:lpwstr/>
      </vt:variant>
      <vt:variant>
        <vt:i4>2097229</vt:i4>
      </vt:variant>
      <vt:variant>
        <vt:i4>172</vt:i4>
      </vt:variant>
      <vt:variant>
        <vt:i4>0</vt:i4>
      </vt:variant>
      <vt:variant>
        <vt:i4>5</vt:i4>
      </vt:variant>
      <vt:variant>
        <vt:lpwstr>https://www.3gpp.org/ftp/TSG_RAN/WG4_Radio/TSGR4_112bis/Docs/R4-2415636.zip</vt:lpwstr>
      </vt:variant>
      <vt:variant>
        <vt:lpwstr/>
      </vt:variant>
      <vt:variant>
        <vt:i4>2293838</vt:i4>
      </vt:variant>
      <vt:variant>
        <vt:i4>169</vt:i4>
      </vt:variant>
      <vt:variant>
        <vt:i4>0</vt:i4>
      </vt:variant>
      <vt:variant>
        <vt:i4>5</vt:i4>
      </vt:variant>
      <vt:variant>
        <vt:lpwstr>https://www.3gpp.org/ftp/TSG_RAN/WG4_Radio/TSGR4_112bis/Docs/R4-2415506.zip</vt:lpwstr>
      </vt:variant>
      <vt:variant>
        <vt:lpwstr/>
      </vt:variant>
      <vt:variant>
        <vt:i4>2818125</vt:i4>
      </vt:variant>
      <vt:variant>
        <vt:i4>166</vt:i4>
      </vt:variant>
      <vt:variant>
        <vt:i4>0</vt:i4>
      </vt:variant>
      <vt:variant>
        <vt:i4>5</vt:i4>
      </vt:variant>
      <vt:variant>
        <vt:lpwstr>https://www.3gpp.org/ftp/TSG_RAN/WG4_Radio/TSGR4_112bis/Docs/R4-2415383.zip</vt:lpwstr>
      </vt:variant>
      <vt:variant>
        <vt:lpwstr/>
      </vt:variant>
      <vt:variant>
        <vt:i4>2818124</vt:i4>
      </vt:variant>
      <vt:variant>
        <vt:i4>163</vt:i4>
      </vt:variant>
      <vt:variant>
        <vt:i4>0</vt:i4>
      </vt:variant>
      <vt:variant>
        <vt:i4>5</vt:i4>
      </vt:variant>
      <vt:variant>
        <vt:lpwstr>https://www.3gpp.org/ftp/TSG_RAN/WG4_Radio/TSGR4_112bis/Docs/R4-2415382.zip</vt:lpwstr>
      </vt:variant>
      <vt:variant>
        <vt:lpwstr/>
      </vt:variant>
      <vt:variant>
        <vt:i4>2818122</vt:i4>
      </vt:variant>
      <vt:variant>
        <vt:i4>160</vt:i4>
      </vt:variant>
      <vt:variant>
        <vt:i4>0</vt:i4>
      </vt:variant>
      <vt:variant>
        <vt:i4>5</vt:i4>
      </vt:variant>
      <vt:variant>
        <vt:lpwstr>https://www.3gpp.org/ftp/TSG_RAN/WG4_Radio/TSGR4_112bis/Docs/R4-2415285.zip</vt:lpwstr>
      </vt:variant>
      <vt:variant>
        <vt:lpwstr/>
      </vt:variant>
      <vt:variant>
        <vt:i4>2818124</vt:i4>
      </vt:variant>
      <vt:variant>
        <vt:i4>157</vt:i4>
      </vt:variant>
      <vt:variant>
        <vt:i4>0</vt:i4>
      </vt:variant>
      <vt:variant>
        <vt:i4>5</vt:i4>
      </vt:variant>
      <vt:variant>
        <vt:lpwstr>https://www.3gpp.org/ftp/TSG_RAN/WG4_Radio/TSGR4_112bis/Docs/R4-2415283.zip</vt:lpwstr>
      </vt:variant>
      <vt:variant>
        <vt:lpwstr/>
      </vt:variant>
      <vt:variant>
        <vt:i4>2818125</vt:i4>
      </vt:variant>
      <vt:variant>
        <vt:i4>154</vt:i4>
      </vt:variant>
      <vt:variant>
        <vt:i4>0</vt:i4>
      </vt:variant>
      <vt:variant>
        <vt:i4>5</vt:i4>
      </vt:variant>
      <vt:variant>
        <vt:lpwstr>https://www.3gpp.org/ftp/TSG_RAN/WG4_Radio/TSGR4_112bis/Docs/R4-2415282.zip</vt:lpwstr>
      </vt:variant>
      <vt:variant>
        <vt:lpwstr/>
      </vt:variant>
      <vt:variant>
        <vt:i4>2359365</vt:i4>
      </vt:variant>
      <vt:variant>
        <vt:i4>151</vt:i4>
      </vt:variant>
      <vt:variant>
        <vt:i4>0</vt:i4>
      </vt:variant>
      <vt:variant>
        <vt:i4>5</vt:i4>
      </vt:variant>
      <vt:variant>
        <vt:lpwstr>https://www.3gpp.org/ftp/TSG_RAN/WG4_Radio/TSGR4_112bis/Docs/R4-2415078.zip</vt:lpwstr>
      </vt:variant>
      <vt:variant>
        <vt:lpwstr/>
      </vt:variant>
      <vt:variant>
        <vt:i4>2687054</vt:i4>
      </vt:variant>
      <vt:variant>
        <vt:i4>148</vt:i4>
      </vt:variant>
      <vt:variant>
        <vt:i4>0</vt:i4>
      </vt:variant>
      <vt:variant>
        <vt:i4>5</vt:i4>
      </vt:variant>
      <vt:variant>
        <vt:lpwstr>https://www.3gpp.org/ftp/TSG_RAN/WG4_Radio/TSGR4_112bis/Docs/R4-2416093.zip</vt:lpwstr>
      </vt:variant>
      <vt:variant>
        <vt:lpwstr/>
      </vt:variant>
      <vt:variant>
        <vt:i4>2752584</vt:i4>
      </vt:variant>
      <vt:variant>
        <vt:i4>145</vt:i4>
      </vt:variant>
      <vt:variant>
        <vt:i4>0</vt:i4>
      </vt:variant>
      <vt:variant>
        <vt:i4>5</vt:i4>
      </vt:variant>
      <vt:variant>
        <vt:lpwstr>https://www.3gpp.org/ftp/TSG_RAN/WG4_Radio/TSGR4_112bis/Docs/R4-2415297.zip</vt:lpwstr>
      </vt:variant>
      <vt:variant>
        <vt:lpwstr/>
      </vt:variant>
      <vt:variant>
        <vt:i4>2752585</vt:i4>
      </vt:variant>
      <vt:variant>
        <vt:i4>142</vt:i4>
      </vt:variant>
      <vt:variant>
        <vt:i4>0</vt:i4>
      </vt:variant>
      <vt:variant>
        <vt:i4>5</vt:i4>
      </vt:variant>
      <vt:variant>
        <vt:lpwstr>https://www.3gpp.org/ftp/TSG_RAN/WG4_Radio/TSGR4_112bis/Docs/R4-2415296.zip</vt:lpwstr>
      </vt:variant>
      <vt:variant>
        <vt:lpwstr/>
      </vt:variant>
      <vt:variant>
        <vt:i4>2555971</vt:i4>
      </vt:variant>
      <vt:variant>
        <vt:i4>139</vt:i4>
      </vt:variant>
      <vt:variant>
        <vt:i4>0</vt:i4>
      </vt:variant>
      <vt:variant>
        <vt:i4>5</vt:i4>
      </vt:variant>
      <vt:variant>
        <vt:lpwstr>https://www.3gpp.org/ftp/TSG_RAN/WG4_Radio/TSGR4_112bis/Docs/R4-2414957.zip</vt:lpwstr>
      </vt:variant>
      <vt:variant>
        <vt:lpwstr/>
      </vt:variant>
      <vt:variant>
        <vt:i4>2424904</vt:i4>
      </vt:variant>
      <vt:variant>
        <vt:i4>130</vt:i4>
      </vt:variant>
      <vt:variant>
        <vt:i4>0</vt:i4>
      </vt:variant>
      <vt:variant>
        <vt:i4>5</vt:i4>
      </vt:variant>
      <vt:variant>
        <vt:lpwstr>https://www.3gpp.org/ftp/TSG_RAN/WG4_Radio/TSGR4_112bis/Docs/R4-2416451.zip</vt:lpwstr>
      </vt:variant>
      <vt:variant>
        <vt:lpwstr/>
      </vt:variant>
      <vt:variant>
        <vt:i4>2621518</vt:i4>
      </vt:variant>
      <vt:variant>
        <vt:i4>66</vt:i4>
      </vt:variant>
      <vt:variant>
        <vt:i4>0</vt:i4>
      </vt:variant>
      <vt:variant>
        <vt:i4>5</vt:i4>
      </vt:variant>
      <vt:variant>
        <vt:lpwstr>https://www.3gpp.org/ftp/TSG_RAN/WG4_Radio/TSGR4_112bis/Docs/R4-2416380.zip</vt:lpwstr>
      </vt:variant>
      <vt:variant>
        <vt:lpwstr/>
      </vt:variant>
      <vt:variant>
        <vt:i4>2359370</vt:i4>
      </vt:variant>
      <vt:variant>
        <vt:i4>63</vt:i4>
      </vt:variant>
      <vt:variant>
        <vt:i4>0</vt:i4>
      </vt:variant>
      <vt:variant>
        <vt:i4>5</vt:i4>
      </vt:variant>
      <vt:variant>
        <vt:lpwstr>https://www.3gpp.org/ftp/TSG_RAN/WG4_Radio/TSGR4_112bis/Docs/R4-2416344.zip</vt:lpwstr>
      </vt:variant>
      <vt:variant>
        <vt:lpwstr/>
      </vt:variant>
      <vt:variant>
        <vt:i4>2359373</vt:i4>
      </vt:variant>
      <vt:variant>
        <vt:i4>60</vt:i4>
      </vt:variant>
      <vt:variant>
        <vt:i4>0</vt:i4>
      </vt:variant>
      <vt:variant>
        <vt:i4>5</vt:i4>
      </vt:variant>
      <vt:variant>
        <vt:lpwstr>https://www.3gpp.org/ftp/TSG_RAN/WG4_Radio/TSGR4_112bis/Docs/R4-2416343.zip</vt:lpwstr>
      </vt:variant>
      <vt:variant>
        <vt:lpwstr/>
      </vt:variant>
      <vt:variant>
        <vt:i4>2687048</vt:i4>
      </vt:variant>
      <vt:variant>
        <vt:i4>57</vt:i4>
      </vt:variant>
      <vt:variant>
        <vt:i4>0</vt:i4>
      </vt:variant>
      <vt:variant>
        <vt:i4>5</vt:i4>
      </vt:variant>
      <vt:variant>
        <vt:lpwstr>https://www.3gpp.org/ftp/TSG_RAN/WG4_Radio/TSGR4_112bis/Docs/R4-2416095.zip</vt:lpwstr>
      </vt:variant>
      <vt:variant>
        <vt:lpwstr/>
      </vt:variant>
      <vt:variant>
        <vt:i4>2687049</vt:i4>
      </vt:variant>
      <vt:variant>
        <vt:i4>54</vt:i4>
      </vt:variant>
      <vt:variant>
        <vt:i4>0</vt:i4>
      </vt:variant>
      <vt:variant>
        <vt:i4>5</vt:i4>
      </vt:variant>
      <vt:variant>
        <vt:lpwstr>https://www.3gpp.org/ftp/TSG_RAN/WG4_Radio/TSGR4_112bis/Docs/R4-2416094.zip</vt:lpwstr>
      </vt:variant>
      <vt:variant>
        <vt:lpwstr/>
      </vt:variant>
      <vt:variant>
        <vt:i4>2818121</vt:i4>
      </vt:variant>
      <vt:variant>
        <vt:i4>48</vt:i4>
      </vt:variant>
      <vt:variant>
        <vt:i4>0</vt:i4>
      </vt:variant>
      <vt:variant>
        <vt:i4>5</vt:i4>
      </vt:variant>
      <vt:variant>
        <vt:lpwstr>https://www.3gpp.org/ftp/TSG_RAN/WG4_Radio/TSGR4_112bis/Docs/R4-2415682.zip</vt:lpwstr>
      </vt:variant>
      <vt:variant>
        <vt:lpwstr/>
      </vt:variant>
      <vt:variant>
        <vt:i4>2359368</vt:i4>
      </vt:variant>
      <vt:variant>
        <vt:i4>45</vt:i4>
      </vt:variant>
      <vt:variant>
        <vt:i4>0</vt:i4>
      </vt:variant>
      <vt:variant>
        <vt:i4>5</vt:i4>
      </vt:variant>
      <vt:variant>
        <vt:lpwstr>https://www.3gpp.org/ftp/TSG_RAN/WG4_Radio/TSGR4_112bis/Docs/R4-2415673.zip</vt:lpwstr>
      </vt:variant>
      <vt:variant>
        <vt:lpwstr/>
      </vt:variant>
      <vt:variant>
        <vt:i4>2097229</vt:i4>
      </vt:variant>
      <vt:variant>
        <vt:i4>42</vt:i4>
      </vt:variant>
      <vt:variant>
        <vt:i4>0</vt:i4>
      </vt:variant>
      <vt:variant>
        <vt:i4>5</vt:i4>
      </vt:variant>
      <vt:variant>
        <vt:lpwstr>https://www.3gpp.org/ftp/TSG_RAN/WG4_Radio/TSGR4_112bis/Docs/R4-2415636.zip</vt:lpwstr>
      </vt:variant>
      <vt:variant>
        <vt:lpwstr/>
      </vt:variant>
      <vt:variant>
        <vt:i4>2293838</vt:i4>
      </vt:variant>
      <vt:variant>
        <vt:i4>39</vt:i4>
      </vt:variant>
      <vt:variant>
        <vt:i4>0</vt:i4>
      </vt:variant>
      <vt:variant>
        <vt:i4>5</vt:i4>
      </vt:variant>
      <vt:variant>
        <vt:lpwstr>https://www.3gpp.org/ftp/TSG_RAN/WG4_Radio/TSGR4_112bis/Docs/R4-2415506.zip</vt:lpwstr>
      </vt:variant>
      <vt:variant>
        <vt:lpwstr/>
      </vt:variant>
      <vt:variant>
        <vt:i4>2818125</vt:i4>
      </vt:variant>
      <vt:variant>
        <vt:i4>36</vt:i4>
      </vt:variant>
      <vt:variant>
        <vt:i4>0</vt:i4>
      </vt:variant>
      <vt:variant>
        <vt:i4>5</vt:i4>
      </vt:variant>
      <vt:variant>
        <vt:lpwstr>https://www.3gpp.org/ftp/TSG_RAN/WG4_Radio/TSGR4_112bis/Docs/R4-2415383.zip</vt:lpwstr>
      </vt:variant>
      <vt:variant>
        <vt:lpwstr/>
      </vt:variant>
      <vt:variant>
        <vt:i4>2818124</vt:i4>
      </vt:variant>
      <vt:variant>
        <vt:i4>33</vt:i4>
      </vt:variant>
      <vt:variant>
        <vt:i4>0</vt:i4>
      </vt:variant>
      <vt:variant>
        <vt:i4>5</vt:i4>
      </vt:variant>
      <vt:variant>
        <vt:lpwstr>https://www.3gpp.org/ftp/TSG_RAN/WG4_Radio/TSGR4_112bis/Docs/R4-2415382.zip</vt:lpwstr>
      </vt:variant>
      <vt:variant>
        <vt:lpwstr/>
      </vt:variant>
      <vt:variant>
        <vt:i4>2818122</vt:i4>
      </vt:variant>
      <vt:variant>
        <vt:i4>30</vt:i4>
      </vt:variant>
      <vt:variant>
        <vt:i4>0</vt:i4>
      </vt:variant>
      <vt:variant>
        <vt:i4>5</vt:i4>
      </vt:variant>
      <vt:variant>
        <vt:lpwstr>https://www.3gpp.org/ftp/TSG_RAN/WG4_Radio/TSGR4_112bis/Docs/R4-2415285.zip</vt:lpwstr>
      </vt:variant>
      <vt:variant>
        <vt:lpwstr/>
      </vt:variant>
      <vt:variant>
        <vt:i4>2818124</vt:i4>
      </vt:variant>
      <vt:variant>
        <vt:i4>27</vt:i4>
      </vt:variant>
      <vt:variant>
        <vt:i4>0</vt:i4>
      </vt:variant>
      <vt:variant>
        <vt:i4>5</vt:i4>
      </vt:variant>
      <vt:variant>
        <vt:lpwstr>https://www.3gpp.org/ftp/TSG_RAN/WG4_Radio/TSGR4_112bis/Docs/R4-2415283.zip</vt:lpwstr>
      </vt:variant>
      <vt:variant>
        <vt:lpwstr/>
      </vt:variant>
      <vt:variant>
        <vt:i4>2818125</vt:i4>
      </vt:variant>
      <vt:variant>
        <vt:i4>24</vt:i4>
      </vt:variant>
      <vt:variant>
        <vt:i4>0</vt:i4>
      </vt:variant>
      <vt:variant>
        <vt:i4>5</vt:i4>
      </vt:variant>
      <vt:variant>
        <vt:lpwstr>https://www.3gpp.org/ftp/TSG_RAN/WG4_Radio/TSGR4_112bis/Docs/R4-2415282.zip</vt:lpwstr>
      </vt:variant>
      <vt:variant>
        <vt:lpwstr/>
      </vt:variant>
      <vt:variant>
        <vt:i4>2359365</vt:i4>
      </vt:variant>
      <vt:variant>
        <vt:i4>21</vt:i4>
      </vt:variant>
      <vt:variant>
        <vt:i4>0</vt:i4>
      </vt:variant>
      <vt:variant>
        <vt:i4>5</vt:i4>
      </vt:variant>
      <vt:variant>
        <vt:lpwstr>https://www.3gpp.org/ftp/TSG_RAN/WG4_Radio/TSGR4_112bis/Docs/R4-2415078.zip</vt:lpwstr>
      </vt:variant>
      <vt:variant>
        <vt:lpwstr/>
      </vt:variant>
      <vt:variant>
        <vt:i4>2687054</vt:i4>
      </vt:variant>
      <vt:variant>
        <vt:i4>12</vt:i4>
      </vt:variant>
      <vt:variant>
        <vt:i4>0</vt:i4>
      </vt:variant>
      <vt:variant>
        <vt:i4>5</vt:i4>
      </vt:variant>
      <vt:variant>
        <vt:lpwstr>https://www.3gpp.org/ftp/TSG_RAN/WG4_Radio/TSGR4_112bis/Docs/R4-2416093.zip</vt:lpwstr>
      </vt:variant>
      <vt:variant>
        <vt:lpwstr/>
      </vt:variant>
      <vt:variant>
        <vt:i4>2752584</vt:i4>
      </vt:variant>
      <vt:variant>
        <vt:i4>9</vt:i4>
      </vt:variant>
      <vt:variant>
        <vt:i4>0</vt:i4>
      </vt:variant>
      <vt:variant>
        <vt:i4>5</vt:i4>
      </vt:variant>
      <vt:variant>
        <vt:lpwstr>https://www.3gpp.org/ftp/TSG_RAN/WG4_Radio/TSGR4_112bis/Docs/R4-2415297.zip</vt:lpwstr>
      </vt:variant>
      <vt:variant>
        <vt:lpwstr/>
      </vt:variant>
      <vt:variant>
        <vt:i4>2752585</vt:i4>
      </vt:variant>
      <vt:variant>
        <vt:i4>6</vt:i4>
      </vt:variant>
      <vt:variant>
        <vt:i4>0</vt:i4>
      </vt:variant>
      <vt:variant>
        <vt:i4>5</vt:i4>
      </vt:variant>
      <vt:variant>
        <vt:lpwstr>https://www.3gpp.org/ftp/TSG_RAN/WG4_Radio/TSGR4_112bis/Docs/R4-2415296.zip</vt:lpwstr>
      </vt:variant>
      <vt:variant>
        <vt:lpwstr/>
      </vt:variant>
      <vt:variant>
        <vt:i4>2555971</vt:i4>
      </vt:variant>
      <vt:variant>
        <vt:i4>3</vt:i4>
      </vt:variant>
      <vt:variant>
        <vt:i4>0</vt:i4>
      </vt:variant>
      <vt:variant>
        <vt:i4>5</vt:i4>
      </vt:variant>
      <vt:variant>
        <vt:lpwstr>https://www.3gpp.org/ftp/TSG_RAN/WG4_Radio/TSGR4_112bis/Docs/R4-2414957.zip</vt:lpwstr>
      </vt:variant>
      <vt:variant>
        <vt:lpwstr/>
      </vt:variant>
      <vt:variant>
        <vt:i4>524304</vt:i4>
      </vt:variant>
      <vt:variant>
        <vt:i4>0</vt:i4>
      </vt:variant>
      <vt:variant>
        <vt:i4>0</vt:i4>
      </vt:variant>
      <vt:variant>
        <vt:i4>5</vt:i4>
      </vt:variant>
      <vt:variant>
        <vt:lpwstr>https://www.3gpp.org/ftp/meetings_3gpp_sync/ran/Docs/RP-241610.zip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Nokia</cp:lastModifiedBy>
  <cp:revision>1368</cp:revision>
  <cp:lastPrinted>2019-04-26T17:09:00Z</cp:lastPrinted>
  <dcterms:created xsi:type="dcterms:W3CDTF">2024-08-13T16:31:00Z</dcterms:created>
  <dcterms:modified xsi:type="dcterms:W3CDTF">2024-11-12T17:42:00Z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0x01010055A05E76B664164F9F76E63E6D6BE6ED</vt:lpwstr>
  </property>
  <property fmtid="{D5CDD505-2E9C-101B-9397-08002B2CF9AE}" pid="18" name="_dlc_DocIdItemGuid">
    <vt:lpwstr>a278d1f1-3b5c-433c-91a9-e28377d3ff61</vt:lpwstr>
  </property>
</Properties>
</file>