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3249C" w14:textId="4ADE3A9B" w:rsidR="00CA5CAA" w:rsidRDefault="00CA5CAA" w:rsidP="00CA5CAA">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WG1 Meeting #11</w:t>
      </w:r>
      <w:r>
        <w:rPr>
          <w:rFonts w:ascii="Arial" w:eastAsia="游明朝" w:hAnsi="Arial" w:cs="Arial" w:hint="eastAsia"/>
          <w:b/>
          <w:sz w:val="24"/>
          <w:szCs w:val="24"/>
          <w:lang w:eastAsia="ja-JP"/>
        </w:rPr>
        <w:t>5</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R4-24</w:t>
      </w:r>
      <w:r w:rsidR="004E01AF">
        <w:rPr>
          <w:rFonts w:ascii="Arial" w:eastAsiaTheme="minorEastAsia" w:hAnsi="Arial" w:cs="Arial" w:hint="eastAsia"/>
          <w:b/>
          <w:sz w:val="24"/>
          <w:szCs w:val="24"/>
          <w:lang w:eastAsia="ja-JP"/>
        </w:rPr>
        <w:t>14446</w:t>
      </w:r>
    </w:p>
    <w:p w14:paraId="5C802899" w14:textId="77777777" w:rsidR="00CA5CAA" w:rsidRDefault="00CA5CAA" w:rsidP="00CA5CAA">
      <w:pPr>
        <w:spacing w:after="120"/>
        <w:ind w:left="1985" w:hanging="1985"/>
        <w:rPr>
          <w:rFonts w:ascii="Arial" w:eastAsiaTheme="minorEastAsia" w:hAnsi="Arial" w:cs="Arial"/>
          <w:b/>
          <w:sz w:val="24"/>
          <w:szCs w:val="24"/>
          <w:lang w:eastAsia="zh-CN"/>
        </w:rPr>
      </w:pPr>
      <w:r>
        <w:rPr>
          <w:rFonts w:ascii="Arial" w:eastAsia="游明朝" w:hAnsi="Arial" w:cs="Arial" w:hint="eastAsia"/>
          <w:b/>
          <w:sz w:val="24"/>
          <w:szCs w:val="24"/>
          <w:lang w:eastAsia="ja-JP"/>
        </w:rPr>
        <w:t xml:space="preserve">Maastricht, </w:t>
      </w:r>
      <w:r>
        <w:rPr>
          <w:rFonts w:ascii="Arial" w:hAnsi="Arial" w:cs="Arial"/>
          <w:b/>
          <w:sz w:val="24"/>
          <w:szCs w:val="24"/>
          <w:lang w:eastAsia="zh-CN"/>
        </w:rPr>
        <w:t>Netherlands, 19</w:t>
      </w:r>
      <w:r>
        <w:rPr>
          <w:rFonts w:ascii="Arial" w:hAnsi="Arial" w:cs="Arial"/>
          <w:b/>
          <w:sz w:val="24"/>
          <w:szCs w:val="24"/>
          <w:vertAlign w:val="superscript"/>
          <w:lang w:eastAsia="zh-CN"/>
        </w:rPr>
        <w:t>th</w:t>
      </w:r>
      <w:r>
        <w:rPr>
          <w:rFonts w:ascii="Arial" w:hAnsi="Arial" w:cs="Arial"/>
          <w:b/>
          <w:sz w:val="24"/>
          <w:szCs w:val="24"/>
          <w:lang w:eastAsia="zh-CN"/>
        </w:rPr>
        <w:t xml:space="preserve"> – 23</w:t>
      </w:r>
      <w:r>
        <w:rPr>
          <w:rFonts w:ascii="Arial" w:hAnsi="Arial" w:cs="Arial"/>
          <w:b/>
          <w:sz w:val="24"/>
          <w:szCs w:val="24"/>
          <w:vertAlign w:val="superscript"/>
          <w:lang w:eastAsia="zh-CN"/>
        </w:rPr>
        <w:t>rd</w:t>
      </w:r>
      <w:r>
        <w:rPr>
          <w:rFonts w:ascii="Arial" w:hAnsi="Arial" w:cs="Arial"/>
          <w:b/>
          <w:sz w:val="24"/>
          <w:szCs w:val="24"/>
          <w:lang w:eastAsia="zh-CN"/>
        </w:rPr>
        <w:t xml:space="preserve"> </w:t>
      </w:r>
      <w:proofErr w:type="gramStart"/>
      <w:r>
        <w:rPr>
          <w:rFonts w:ascii="Arial" w:hAnsi="Arial" w:cs="Arial"/>
          <w:b/>
          <w:sz w:val="24"/>
          <w:szCs w:val="24"/>
          <w:lang w:eastAsia="zh-CN"/>
        </w:rPr>
        <w:t>August,</w:t>
      </w:r>
      <w:proofErr w:type="gramEnd"/>
      <w:r>
        <w:rPr>
          <w:rFonts w:ascii="Arial" w:hAnsi="Arial" w:cs="Arial"/>
          <w:b/>
          <w:sz w:val="24"/>
          <w:szCs w:val="24"/>
          <w:lang w:eastAsia="zh-CN"/>
        </w:rPr>
        <w:t xml:space="preserve"> 2024</w:t>
      </w:r>
    </w:p>
    <w:p w14:paraId="60AF39D6" w14:textId="77777777" w:rsidR="004625B0" w:rsidRPr="00CA5CAA" w:rsidRDefault="004625B0" w:rsidP="004625B0">
      <w:pPr>
        <w:pStyle w:val="Footer"/>
        <w:jc w:val="both"/>
        <w:rPr>
          <w:noProof w:val="0"/>
          <w:lang w:val="en-GB"/>
        </w:rPr>
      </w:pPr>
    </w:p>
    <w:p w14:paraId="5CFE60BF" w14:textId="5DD8D3D8" w:rsidR="00C367A3" w:rsidRPr="000A64D8" w:rsidRDefault="00C367A3" w:rsidP="00F231F9">
      <w:pPr>
        <w:tabs>
          <w:tab w:val="left" w:pos="1980"/>
        </w:tabs>
        <w:jc w:val="both"/>
        <w:rPr>
          <w:rFonts w:ascii="Arial" w:hAnsi="Arial"/>
          <w:sz w:val="24"/>
          <w:lang w:eastAsia="ja-JP"/>
        </w:rPr>
      </w:pPr>
      <w:r w:rsidRPr="000A64D8">
        <w:rPr>
          <w:rFonts w:ascii="Arial" w:hAnsi="Arial"/>
          <w:b/>
          <w:sz w:val="24"/>
        </w:rPr>
        <w:t>Agenda item:</w:t>
      </w:r>
      <w:r w:rsidRPr="000A64D8">
        <w:rPr>
          <w:rFonts w:ascii="Arial" w:hAnsi="Arial"/>
          <w:sz w:val="24"/>
        </w:rPr>
        <w:tab/>
      </w:r>
      <w:bookmarkStart w:id="0" w:name="Source"/>
      <w:bookmarkEnd w:id="0"/>
      <w:r w:rsidR="00CA5CAA">
        <w:rPr>
          <w:rFonts w:ascii="Arial" w:hAnsi="Arial" w:hint="eastAsia"/>
          <w:sz w:val="24"/>
          <w:lang w:eastAsia="ja-JP"/>
        </w:rPr>
        <w:t>8</w:t>
      </w:r>
      <w:r w:rsidR="003E4D62">
        <w:rPr>
          <w:rFonts w:ascii="Arial" w:hAnsi="Arial"/>
          <w:sz w:val="24"/>
        </w:rPr>
        <w:t>.</w:t>
      </w:r>
      <w:r w:rsidR="00596219">
        <w:rPr>
          <w:rFonts w:ascii="Arial" w:hAnsi="Arial" w:hint="eastAsia"/>
          <w:sz w:val="24"/>
          <w:lang w:eastAsia="ja-JP"/>
        </w:rPr>
        <w:t>1</w:t>
      </w:r>
      <w:r w:rsidR="00CA5CAA">
        <w:rPr>
          <w:rFonts w:ascii="Arial" w:hAnsi="Arial" w:hint="eastAsia"/>
          <w:sz w:val="24"/>
          <w:lang w:eastAsia="ja-JP"/>
        </w:rPr>
        <w:t>7</w:t>
      </w:r>
      <w:r w:rsidR="003E4D62">
        <w:rPr>
          <w:rFonts w:ascii="Arial" w:hAnsi="Arial"/>
          <w:sz w:val="24"/>
        </w:rPr>
        <w:t>.</w:t>
      </w:r>
      <w:r w:rsidR="00596219">
        <w:rPr>
          <w:rFonts w:ascii="Arial" w:hAnsi="Arial" w:hint="eastAsia"/>
          <w:sz w:val="24"/>
          <w:lang w:eastAsia="ja-JP"/>
        </w:rPr>
        <w:t>5</w:t>
      </w:r>
    </w:p>
    <w:p w14:paraId="25D25D0D" w14:textId="77777777" w:rsidR="00C367A3" w:rsidRPr="000A64D8" w:rsidRDefault="00C367A3" w:rsidP="00F231F9">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2487126" w14:textId="5455B021" w:rsidR="00C367A3" w:rsidRPr="000A64D8" w:rsidRDefault="00C367A3" w:rsidP="00F231F9">
      <w:pPr>
        <w:ind w:left="1988" w:hanging="1988"/>
        <w:jc w:val="both"/>
        <w:rPr>
          <w:rFonts w:ascii="Arial" w:hAnsi="Arial"/>
          <w:sz w:val="24"/>
          <w:szCs w:val="24"/>
          <w:lang w:eastAsia="ja-JP"/>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5298F">
        <w:rPr>
          <w:rFonts w:ascii="Arial" w:hAnsi="Arial"/>
          <w:sz w:val="22"/>
        </w:rPr>
        <w:t>AI/ML ad-hoc meeting minutes</w:t>
      </w:r>
      <w:r w:rsidR="003F13A8">
        <w:rPr>
          <w:rFonts w:ascii="Arial" w:hAnsi="Arial"/>
          <w:sz w:val="22"/>
        </w:rPr>
        <w:t xml:space="preserve"> </w:t>
      </w:r>
    </w:p>
    <w:p w14:paraId="002985D7" w14:textId="22563D99" w:rsidR="00DB3907" w:rsidRDefault="00DB3907" w:rsidP="00F231F9">
      <w:pPr>
        <w:tabs>
          <w:tab w:val="left" w:pos="1985"/>
        </w:tabs>
        <w:ind w:left="1980" w:hanging="1980"/>
        <w:jc w:val="both"/>
        <w:rPr>
          <w:rFonts w:ascii="Arial" w:hAnsi="Arial"/>
          <w:sz w:val="24"/>
          <w:lang w:val="en-US"/>
        </w:rPr>
      </w:pPr>
      <w:r>
        <w:rPr>
          <w:rFonts w:ascii="Arial" w:hAnsi="Arial"/>
          <w:b/>
          <w:sz w:val="24"/>
          <w:lang w:val="en-US"/>
        </w:rPr>
        <w:t>Document for:</w:t>
      </w:r>
      <w:r w:rsidR="00FF76CE">
        <w:rPr>
          <w:rFonts w:ascii="Arial" w:hAnsi="Arial"/>
          <w:sz w:val="24"/>
          <w:lang w:val="en-US"/>
        </w:rPr>
        <w:tab/>
      </w:r>
      <w:r w:rsidR="00F02A29">
        <w:rPr>
          <w:rFonts w:ascii="Arial" w:hAnsi="Arial"/>
          <w:sz w:val="24"/>
          <w:lang w:val="en-US"/>
        </w:rPr>
        <w:t>Approval</w:t>
      </w:r>
    </w:p>
    <w:p w14:paraId="54004413" w14:textId="5C02F7B7" w:rsidR="000E0602" w:rsidRDefault="000E0602" w:rsidP="00F231F9">
      <w:pPr>
        <w:pStyle w:val="Heading1"/>
        <w:tabs>
          <w:tab w:val="clear" w:pos="432"/>
          <w:tab w:val="num" w:pos="522"/>
        </w:tabs>
        <w:ind w:left="522" w:hanging="522"/>
        <w:jc w:val="both"/>
        <w:rPr>
          <w:lang w:val="en-US"/>
        </w:rPr>
      </w:pPr>
      <w:r>
        <w:rPr>
          <w:lang w:val="en-US"/>
        </w:rPr>
        <w:t>Introduction</w:t>
      </w:r>
    </w:p>
    <w:p w14:paraId="5E496F7A" w14:textId="499C3D9A" w:rsidR="002D66EC" w:rsidRPr="002D66EC" w:rsidRDefault="000C7485" w:rsidP="000C7485">
      <w:pPr>
        <w:jc w:val="both"/>
        <w:rPr>
          <w:lang w:val="en-US"/>
        </w:rPr>
      </w:pPr>
      <w:r>
        <w:rPr>
          <w:lang w:val="en-US" w:eastAsia="ja-JP"/>
        </w:rPr>
        <w:t>The discussion on the AI/ML study is organized under a single thread [</w:t>
      </w:r>
      <w:r w:rsidR="004D2B76">
        <w:rPr>
          <w:rFonts w:hint="eastAsia"/>
          <w:lang w:val="en-US" w:eastAsia="ja-JP"/>
        </w:rPr>
        <w:t>1</w:t>
      </w:r>
      <w:r w:rsidR="00CA5CAA">
        <w:rPr>
          <w:rFonts w:hint="eastAsia"/>
          <w:lang w:val="en-US" w:eastAsia="ja-JP"/>
        </w:rPr>
        <w:t>29</w:t>
      </w:r>
      <w:r>
        <w:rPr>
          <w:lang w:val="en-US" w:eastAsia="ja-JP"/>
        </w:rPr>
        <w:t>] in RAN4#1</w:t>
      </w:r>
      <w:r w:rsidR="008B6167">
        <w:rPr>
          <w:lang w:val="en-US" w:eastAsia="ja-JP"/>
        </w:rPr>
        <w:t>1</w:t>
      </w:r>
      <w:r w:rsidR="004972EA">
        <w:rPr>
          <w:rFonts w:hint="eastAsia"/>
          <w:lang w:val="en-US" w:eastAsia="ja-JP"/>
        </w:rPr>
        <w:t>2</w:t>
      </w:r>
      <w:r>
        <w:rPr>
          <w:lang w:val="en-US" w:eastAsia="ja-JP"/>
        </w:rPr>
        <w:t>. The ad-hoc meeting will discuss</w:t>
      </w:r>
      <w:r w:rsidR="00EA418A">
        <w:rPr>
          <w:lang w:val="en-US" w:eastAsia="ja-JP"/>
        </w:rPr>
        <w:t xml:space="preserve"> </w:t>
      </w:r>
      <w:r>
        <w:rPr>
          <w:lang w:val="en-US" w:eastAsia="ja-JP"/>
        </w:rPr>
        <w:t>some of the topics from the moderator summary in [1].</w:t>
      </w:r>
    </w:p>
    <w:p w14:paraId="266A8A51" w14:textId="77777777" w:rsidR="00D764E2" w:rsidRDefault="000E0602" w:rsidP="00F231F9">
      <w:pPr>
        <w:pStyle w:val="Heading1"/>
        <w:tabs>
          <w:tab w:val="clear" w:pos="432"/>
          <w:tab w:val="num" w:pos="522"/>
        </w:tabs>
        <w:ind w:left="522" w:hanging="522"/>
        <w:jc w:val="both"/>
        <w:rPr>
          <w:lang w:val="en-US"/>
        </w:rPr>
      </w:pPr>
      <w:r>
        <w:rPr>
          <w:lang w:val="en-US"/>
        </w:rPr>
        <w:t>Discussion</w:t>
      </w:r>
    </w:p>
    <w:p w14:paraId="239E9C55" w14:textId="4E41F1A8" w:rsidR="006163D7" w:rsidRDefault="00632275" w:rsidP="006163D7">
      <w:pPr>
        <w:pStyle w:val="Heading2"/>
      </w:pPr>
      <w:r w:rsidRPr="00444767">
        <w:rPr>
          <w:lang w:val="en-US" w:eastAsia="ja-JP"/>
        </w:rPr>
        <w:t xml:space="preserve">Testability and interoperability issues for </w:t>
      </w:r>
      <w:r w:rsidR="00185AFB" w:rsidRPr="007660D6">
        <w:rPr>
          <w:lang w:val="en-US" w:eastAsia="ja-JP"/>
        </w:rPr>
        <w:t>CSI compression and CSI prediction</w:t>
      </w:r>
    </w:p>
    <w:p w14:paraId="17257C5D"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1</w:t>
      </w:r>
    </w:p>
    <w:p w14:paraId="1420C6CB" w14:textId="77777777" w:rsidR="004F1C3E" w:rsidRDefault="004F1C3E" w:rsidP="004F1C3E">
      <w:pPr>
        <w:rPr>
          <w:rFonts w:eastAsia="游明朝"/>
          <w:i/>
          <w:color w:val="0070C0"/>
          <w:lang w:eastAsia="ja-JP"/>
        </w:rPr>
      </w:pPr>
      <w:r>
        <w:rPr>
          <w:rFonts w:eastAsia="游明朝" w:hint="eastAsia"/>
          <w:i/>
          <w:color w:val="0070C0"/>
          <w:lang w:eastAsia="ja-JP"/>
        </w:rPr>
        <w:t>Option 3 feasibility study steps</w:t>
      </w:r>
    </w:p>
    <w:p w14:paraId="48770667" w14:textId="77777777" w:rsidR="004F1C3E" w:rsidRDefault="004F1C3E" w:rsidP="004F1C3E">
      <w:pPr>
        <w:rPr>
          <w:rFonts w:eastAsia="游明朝"/>
          <w:iCs/>
          <w:color w:val="0070C0"/>
          <w:lang w:val="en-US" w:eastAsia="ja-JP"/>
        </w:rPr>
      </w:pPr>
      <w:r>
        <w:rPr>
          <w:rFonts w:eastAsia="游明朝" w:hint="eastAsia"/>
          <w:iCs/>
          <w:color w:val="0070C0"/>
          <w:lang w:val="en-US" w:eastAsia="ja-JP"/>
        </w:rPr>
        <w:t xml:space="preserve">In the previous meeting it was agreed to perform a feasibility study for Option 3(fully specified decoder) based on </w:t>
      </w:r>
      <w:r>
        <w:rPr>
          <w:rFonts w:eastAsia="游明朝"/>
          <w:iCs/>
          <w:color w:val="0070C0"/>
          <w:lang w:val="en-US" w:eastAsia="ja-JP"/>
        </w:rPr>
        <w:t>“</w:t>
      </w:r>
      <w:r>
        <w:rPr>
          <w:rFonts w:eastAsia="游明朝" w:hint="eastAsia"/>
          <w:iCs/>
          <w:color w:val="0070C0"/>
          <w:lang w:val="en-US" w:eastAsia="ja-JP"/>
        </w:rPr>
        <w:t>Option 1</w:t>
      </w:r>
      <w:r>
        <w:rPr>
          <w:rFonts w:eastAsia="游明朝"/>
          <w:iCs/>
          <w:color w:val="0070C0"/>
          <w:lang w:val="en-US" w:eastAsia="ja-JP"/>
        </w:rPr>
        <w:t>”</w:t>
      </w:r>
      <w:r>
        <w:rPr>
          <w:rFonts w:eastAsia="游明朝" w:hint="eastAsia"/>
          <w:iCs/>
          <w:color w:val="0070C0"/>
          <w:lang w:val="en-US" w:eastAsia="ja-JP"/>
        </w:rPr>
        <w:t xml:space="preserve"> as follows:</w:t>
      </w:r>
    </w:p>
    <w:p w14:paraId="193D8126" w14:textId="77777777" w:rsidR="004F1C3E" w:rsidRDefault="004F1C3E" w:rsidP="004F1C3E">
      <w:pPr>
        <w:pStyle w:val="ListParagraph"/>
        <w:rPr>
          <w:rFonts w:eastAsia="游明朝"/>
          <w:iCs/>
          <w:lang w:eastAsia="ja-JP"/>
        </w:rPr>
      </w:pPr>
      <w:r>
        <w:rPr>
          <w:rFonts w:eastAsia="游明朝" w:hint="eastAsia"/>
          <w:iCs/>
          <w:lang w:eastAsia="ja-JP"/>
        </w:rPr>
        <w:t>Option 1</w:t>
      </w:r>
    </w:p>
    <w:p w14:paraId="67905F93" w14:textId="77777777" w:rsidR="004F1C3E" w:rsidRDefault="004F1C3E" w:rsidP="004F1C3E">
      <w:pPr>
        <w:pStyle w:val="ListParagraph"/>
        <w:ind w:firstLine="360"/>
        <w:rPr>
          <w:rFonts w:eastAsia="游明朝"/>
          <w:iCs/>
          <w:lang w:eastAsia="ja-JP"/>
        </w:rPr>
      </w:pPr>
      <w:r>
        <w:rPr>
          <w:rFonts w:eastAsia="游明朝" w:hint="eastAsia"/>
          <w:iCs/>
          <w:lang w:eastAsia="ja-JP"/>
        </w:rPr>
        <w:t xml:space="preserve">companies bring encoder + decoder set based on agreed parameters. RAN4 chooses one of the decoders and interested companies further check if an encoder can be trained with this decoder to obtain similar performance/complexity (or other </w:t>
      </w:r>
      <w:r>
        <w:rPr>
          <w:rFonts w:eastAsia="游明朝"/>
          <w:iCs/>
          <w:lang w:eastAsia="ja-JP"/>
        </w:rPr>
        <w:t>evaluation</w:t>
      </w:r>
      <w:r>
        <w:rPr>
          <w:rFonts w:eastAsia="游明朝" w:hint="eastAsia"/>
          <w:iCs/>
          <w:lang w:eastAsia="ja-JP"/>
        </w:rPr>
        <w:t xml:space="preserve"> criteria)</w:t>
      </w:r>
    </w:p>
    <w:p w14:paraId="28AF8343" w14:textId="77777777" w:rsidR="004F1C3E" w:rsidRDefault="004F1C3E" w:rsidP="004F1C3E">
      <w:pPr>
        <w:rPr>
          <w:rFonts w:eastAsia="游明朝"/>
          <w:iCs/>
          <w:color w:val="0070C0"/>
          <w:lang w:eastAsia="ja-JP"/>
        </w:rPr>
      </w:pPr>
      <w:r>
        <w:rPr>
          <w:rFonts w:eastAsia="游明朝" w:hint="eastAsia"/>
          <w:iCs/>
          <w:color w:val="0070C0"/>
          <w:lang w:eastAsia="ja-JP"/>
        </w:rPr>
        <w:t xml:space="preserve">The next steps should be discussed and agreed </w:t>
      </w:r>
    </w:p>
    <w:p w14:paraId="704B7AA7" w14:textId="77777777" w:rsidR="004F1C3E" w:rsidRDefault="004F1C3E" w:rsidP="004F1C3E">
      <w:pPr>
        <w:rPr>
          <w:rFonts w:eastAsia="游明朝"/>
          <w:b/>
          <w:color w:val="0070C0"/>
          <w:u w:val="single"/>
          <w:lang w:eastAsia="ja-JP"/>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1</w:t>
      </w:r>
      <w:r>
        <w:rPr>
          <w:b/>
          <w:color w:val="0070C0"/>
          <w:u w:val="single"/>
          <w:lang w:eastAsia="ko-KR"/>
        </w:rPr>
        <w:t xml:space="preserve">: </w:t>
      </w:r>
      <w:r>
        <w:rPr>
          <w:rFonts w:eastAsia="游明朝" w:hint="eastAsia"/>
          <w:b/>
          <w:color w:val="0070C0"/>
          <w:u w:val="single"/>
          <w:lang w:eastAsia="ja-JP"/>
        </w:rPr>
        <w:t>Option 3 next steps</w:t>
      </w:r>
    </w:p>
    <w:p w14:paraId="1AAD464A"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046E54D6"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p>
    <w:p w14:paraId="17B941F4"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Agree on the simulation assumptions for dataset generation (completed)</w:t>
      </w:r>
    </w:p>
    <w:p w14:paraId="3923E790"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Agree on the AI-ML model assumptions for feasibility analysis (completed)</w:t>
      </w:r>
    </w:p>
    <w:p w14:paraId="31774273"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 xml:space="preserve">Agree on the procedure for vendor-specific encoder training </w:t>
      </w:r>
    </w:p>
    <w:p w14:paraId="473D0607"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Agree on the framework/format for AI-ML model sharing among companies</w:t>
      </w:r>
    </w:p>
    <w:p w14:paraId="0B1D02A1"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 xml:space="preserve">Agree on the framework for dataset sharing among companies including specific set of datasets to be used for encoder training </w:t>
      </w:r>
    </w:p>
    <w:p w14:paraId="72FA83EC"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Select one or more decoder models for further analysis</w:t>
      </w:r>
    </w:p>
    <w:p w14:paraId="0FA3DFBC"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Companies bring simulation results for the pair of trained Encoder/Decoder models</w:t>
      </w:r>
    </w:p>
    <w:p w14:paraId="1CCAF176" w14:textId="77777777" w:rsidR="004F1C3E" w:rsidRDefault="004F1C3E" w:rsidP="004F1C3E">
      <w:pPr>
        <w:numPr>
          <w:ilvl w:val="2"/>
          <w:numId w:val="19"/>
        </w:numPr>
        <w:spacing w:beforeLines="20" w:before="48" w:afterLines="20" w:after="48"/>
        <w:jc w:val="both"/>
        <w:textAlignment w:val="baseline"/>
        <w:rPr>
          <w:b/>
          <w:bCs/>
          <w:lang w:val="en-IE" w:eastAsia="ja-JP"/>
        </w:rPr>
      </w:pPr>
      <w:r>
        <w:rPr>
          <w:b/>
          <w:bCs/>
          <w:lang w:val="en-IE" w:eastAsia="ja-JP"/>
        </w:rPr>
        <w:t>Check and confirm simulation results alignment</w:t>
      </w:r>
    </w:p>
    <w:p w14:paraId="309DFE41" w14:textId="77777777" w:rsidR="004F1C3E" w:rsidRDefault="004F1C3E" w:rsidP="004F1C3E">
      <w:pPr>
        <w:numPr>
          <w:ilvl w:val="2"/>
          <w:numId w:val="19"/>
        </w:numPr>
        <w:spacing w:beforeLines="20" w:before="48" w:afterLines="20" w:after="48"/>
        <w:jc w:val="both"/>
        <w:textAlignment w:val="baseline"/>
        <w:rPr>
          <w:b/>
          <w:bCs/>
          <w:lang w:val="en-IE" w:eastAsia="ja-JP"/>
        </w:rPr>
      </w:pPr>
      <w:r>
        <w:rPr>
          <w:b/>
          <w:bCs/>
          <w:lang w:val="en-IE" w:eastAsia="ja-JP"/>
        </w:rPr>
        <w:t>If alignment is not achieved, agree on modified/additional simulation assumptions and/or model assumptions for the next round.</w:t>
      </w:r>
    </w:p>
    <w:p w14:paraId="382FDAE8"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 xml:space="preserve">Select one or more decoder models for further analysis </w:t>
      </w:r>
    </w:p>
    <w:p w14:paraId="1EEDC136"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Agreed models are shared with other companies based on the agreed framework/format</w:t>
      </w:r>
    </w:p>
    <w:p w14:paraId="221A00AC"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t>Collect datasets for model training</w:t>
      </w:r>
    </w:p>
    <w:p w14:paraId="5A9887F8" w14:textId="77777777" w:rsidR="004F1C3E" w:rsidRDefault="004F1C3E" w:rsidP="004F1C3E">
      <w:pPr>
        <w:numPr>
          <w:ilvl w:val="0"/>
          <w:numId w:val="19"/>
        </w:numPr>
        <w:spacing w:beforeLines="20" w:before="48" w:afterLines="20" w:after="48"/>
        <w:jc w:val="both"/>
        <w:textAlignment w:val="baseline"/>
        <w:rPr>
          <w:b/>
          <w:bCs/>
          <w:lang w:val="en-IE" w:eastAsia="ja-JP"/>
        </w:rPr>
      </w:pPr>
      <w:r>
        <w:rPr>
          <w:b/>
          <w:bCs/>
          <w:lang w:val="en-IE" w:eastAsia="ja-JP"/>
        </w:rPr>
        <w:lastRenderedPageBreak/>
        <w:t>Check feasibility of Option 3 (i.e. to design/train UE-specific encoder based on the agreed common Decoder)</w:t>
      </w:r>
    </w:p>
    <w:p w14:paraId="28A52BDB"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 xml:space="preserve">Agree on the criteria to confirm feasibility of Option 3 </w:t>
      </w:r>
    </w:p>
    <w:p w14:paraId="63904693"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Companies bring simulation results for the pair of trained company-specific Encoder and common Decoder models</w:t>
      </w:r>
    </w:p>
    <w:p w14:paraId="30F06353" w14:textId="77777777" w:rsidR="004F1C3E" w:rsidRDefault="004F1C3E" w:rsidP="004F1C3E">
      <w:pPr>
        <w:numPr>
          <w:ilvl w:val="1"/>
          <w:numId w:val="19"/>
        </w:numPr>
        <w:spacing w:beforeLines="20" w:before="48" w:afterLines="20" w:after="48"/>
        <w:jc w:val="both"/>
        <w:textAlignment w:val="baseline"/>
        <w:rPr>
          <w:b/>
          <w:bCs/>
          <w:lang w:val="en-IE" w:eastAsia="ja-JP"/>
        </w:rPr>
      </w:pPr>
      <w:r>
        <w:rPr>
          <w:b/>
          <w:bCs/>
          <w:lang w:val="en-IE" w:eastAsia="ja-JP"/>
        </w:rPr>
        <w:t>Check feasibility based on the agreed criteria</w:t>
      </w:r>
    </w:p>
    <w:p w14:paraId="111F2C8A" w14:textId="77777777" w:rsidR="004F1C3E" w:rsidRDefault="004F1C3E" w:rsidP="004F1C3E">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p>
    <w:p w14:paraId="73FC6540" w14:textId="77777777" w:rsidR="004F1C3E" w:rsidRDefault="004F1C3E" w:rsidP="004F1C3E">
      <w:pPr>
        <w:tabs>
          <w:tab w:val="left" w:pos="245"/>
        </w:tabs>
        <w:rPr>
          <w:rFonts w:eastAsia="游明朝"/>
          <w:color w:val="0070C0"/>
          <w:szCs w:val="24"/>
          <w:lang w:eastAsia="ja-JP"/>
        </w:rPr>
      </w:pPr>
      <w:r>
        <w:rPr>
          <w:rFonts w:eastAsia="游明朝"/>
          <w:color w:val="0070C0"/>
          <w:szCs w:val="24"/>
          <w:lang w:eastAsia="ja-JP"/>
        </w:rPr>
        <w:tab/>
      </w:r>
      <w:r>
        <w:rPr>
          <w:rFonts w:eastAsia="DengXian"/>
          <w:noProof/>
          <w:lang w:val="en-US" w:eastAsia="zh-CN"/>
        </w:rPr>
        <w:drawing>
          <wp:inline distT="0" distB="0" distL="0" distR="0" wp14:anchorId="691CFF93" wp14:editId="18859481">
            <wp:extent cx="5949315" cy="6676390"/>
            <wp:effectExtent l="0" t="0" r="0" b="0"/>
            <wp:docPr id="759722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72298" name="Picture 1" descr="A screenshot of a computer&#10;&#10;Description automatically generated"/>
                    <pic:cNvPicPr>
                      <a:picLocks noChangeAspect="1"/>
                    </pic:cNvPicPr>
                  </pic:nvPicPr>
                  <pic:blipFill>
                    <a:blip r:embed="rId11"/>
                    <a:stretch>
                      <a:fillRect/>
                    </a:stretch>
                  </pic:blipFill>
                  <pic:spPr>
                    <a:xfrm>
                      <a:off x="0" y="0"/>
                      <a:ext cx="5991651" cy="6723693"/>
                    </a:xfrm>
                    <a:prstGeom prst="rect">
                      <a:avLst/>
                    </a:prstGeom>
                  </pic:spPr>
                </pic:pic>
              </a:graphicData>
            </a:graphic>
          </wp:inline>
        </w:drawing>
      </w:r>
    </w:p>
    <w:p w14:paraId="34C52E27"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 xml:space="preserve">Option 3: </w:t>
      </w:r>
      <w:r>
        <w:rPr>
          <w:rFonts w:eastAsia="游明朝" w:hint="eastAsia"/>
          <w:color w:val="0070C0"/>
          <w:szCs w:val="24"/>
          <w:lang w:eastAsia="ja-JP"/>
        </w:rPr>
        <w:t>others</w:t>
      </w:r>
    </w:p>
    <w:p w14:paraId="0B886936"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0B38E455"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Discuss the next steps, edit/amend as needed:</w:t>
      </w:r>
    </w:p>
    <w:p w14:paraId="209C4EB2" w14:textId="77777777" w:rsidR="004F1C3E" w:rsidRPr="006A4DB8" w:rsidRDefault="004F1C3E" w:rsidP="004F1C3E">
      <w:pPr>
        <w:pStyle w:val="ListParagraph"/>
        <w:numPr>
          <w:ilvl w:val="0"/>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 xml:space="preserve">Check on performance alignment -&gt; see simulation results from </w:t>
      </w:r>
      <w:r w:rsidRPr="006A4DB8">
        <w:rPr>
          <w:rFonts w:eastAsia="游明朝"/>
          <w:color w:val="0070C0"/>
          <w:szCs w:val="24"/>
          <w:highlight w:val="green"/>
          <w:lang w:eastAsia="ja-JP"/>
        </w:rPr>
        <w:t>contributing</w:t>
      </w:r>
      <w:r w:rsidRPr="006A4DB8">
        <w:rPr>
          <w:rFonts w:eastAsia="游明朝" w:hint="eastAsia"/>
          <w:color w:val="0070C0"/>
          <w:szCs w:val="24"/>
          <w:highlight w:val="green"/>
          <w:lang w:eastAsia="ja-JP"/>
        </w:rPr>
        <w:t xml:space="preserve"> companies</w:t>
      </w:r>
    </w:p>
    <w:p w14:paraId="52789760" w14:textId="4C9F4156" w:rsidR="002F2899" w:rsidRPr="006A4DB8" w:rsidRDefault="002F2899" w:rsidP="002F2899">
      <w:pPr>
        <w:pStyle w:val="ListParagraph"/>
        <w:numPr>
          <w:ilvl w:val="1"/>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lastRenderedPageBreak/>
        <w:t>repeat simulations until good alignment is achieved</w:t>
      </w:r>
    </w:p>
    <w:p w14:paraId="7F95D3C6" w14:textId="44BDC9D0" w:rsidR="002F2899" w:rsidRPr="006A4DB8" w:rsidRDefault="002F2899" w:rsidP="002F2899">
      <w:pPr>
        <w:pStyle w:val="ListParagraph"/>
        <w:numPr>
          <w:ilvl w:val="1"/>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move to next step after alignment</w:t>
      </w:r>
    </w:p>
    <w:p w14:paraId="7C27DF88" w14:textId="62693C00" w:rsidR="001F21E2" w:rsidRPr="006A4DB8" w:rsidRDefault="004F1C3E" w:rsidP="004F1C3E">
      <w:pPr>
        <w:pStyle w:val="ListParagraph"/>
        <w:numPr>
          <w:ilvl w:val="0"/>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 xml:space="preserve">Share </w:t>
      </w:r>
      <w:proofErr w:type="gramStart"/>
      <w:r w:rsidR="0083708E" w:rsidRPr="006A4DB8">
        <w:rPr>
          <w:rFonts w:eastAsia="游明朝" w:hint="eastAsia"/>
          <w:color w:val="0070C0"/>
          <w:szCs w:val="24"/>
          <w:highlight w:val="green"/>
          <w:lang w:eastAsia="ja-JP"/>
        </w:rPr>
        <w:t>models(</w:t>
      </w:r>
      <w:proofErr w:type="gramEnd"/>
      <w:r w:rsidR="0083708E" w:rsidRPr="006A4DB8">
        <w:rPr>
          <w:rFonts w:eastAsia="游明朝" w:hint="eastAsia"/>
          <w:color w:val="0070C0"/>
          <w:szCs w:val="24"/>
          <w:highlight w:val="green"/>
          <w:lang w:eastAsia="ja-JP"/>
        </w:rPr>
        <w:t>encoder or decoder or both)</w:t>
      </w:r>
      <w:r w:rsidRPr="006A4DB8">
        <w:rPr>
          <w:rFonts w:eastAsia="游明朝" w:hint="eastAsia"/>
          <w:color w:val="0070C0"/>
          <w:szCs w:val="24"/>
          <w:highlight w:val="green"/>
          <w:lang w:eastAsia="ja-JP"/>
        </w:rPr>
        <w:t>/datasets (training</w:t>
      </w:r>
      <w:r w:rsidR="00000360" w:rsidRPr="006A4DB8">
        <w:rPr>
          <w:rFonts w:eastAsia="游明朝" w:hint="eastAsia"/>
          <w:color w:val="0070C0"/>
          <w:szCs w:val="24"/>
          <w:highlight w:val="green"/>
          <w:lang w:eastAsia="ja-JP"/>
        </w:rPr>
        <w:t>/</w:t>
      </w:r>
      <w:r w:rsidRPr="006A4DB8">
        <w:rPr>
          <w:rFonts w:eastAsia="游明朝" w:hint="eastAsia"/>
          <w:color w:val="0070C0"/>
          <w:szCs w:val="24"/>
          <w:highlight w:val="green"/>
          <w:lang w:eastAsia="ja-JP"/>
        </w:rPr>
        <w:t>testing</w:t>
      </w:r>
      <w:r w:rsidR="00000360" w:rsidRPr="006A4DB8">
        <w:rPr>
          <w:rFonts w:eastAsia="游明朝" w:hint="eastAsia"/>
          <w:color w:val="0070C0"/>
          <w:szCs w:val="24"/>
          <w:highlight w:val="green"/>
          <w:lang w:eastAsia="ja-JP"/>
        </w:rPr>
        <w:t>/inference</w:t>
      </w:r>
      <w:r w:rsidRPr="006A4DB8">
        <w:rPr>
          <w:rFonts w:eastAsia="游明朝" w:hint="eastAsia"/>
          <w:color w:val="0070C0"/>
          <w:szCs w:val="24"/>
          <w:highlight w:val="green"/>
          <w:lang w:eastAsia="ja-JP"/>
        </w:rPr>
        <w:t xml:space="preserve">) </w:t>
      </w:r>
    </w:p>
    <w:p w14:paraId="40667B0B" w14:textId="5C6DB047" w:rsidR="00CD74E0" w:rsidRPr="006A4DB8" w:rsidRDefault="00A908FC" w:rsidP="00A908FC">
      <w:pPr>
        <w:pStyle w:val="ListParagraph"/>
        <w:numPr>
          <w:ilvl w:val="1"/>
          <w:numId w:val="32"/>
        </w:numPr>
        <w:tabs>
          <w:tab w:val="left" w:pos="993"/>
        </w:tabs>
        <w:spacing w:after="120"/>
        <w:ind w:left="1701" w:hanging="1007"/>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framework to share data among companies(dat</w:t>
      </w:r>
      <w:r w:rsidR="00000360" w:rsidRPr="006A4DB8">
        <w:rPr>
          <w:rFonts w:eastAsia="游明朝" w:hint="eastAsia"/>
          <w:color w:val="0070C0"/>
          <w:szCs w:val="24"/>
          <w:highlight w:val="green"/>
          <w:lang w:eastAsia="ja-JP"/>
        </w:rPr>
        <w:t>aset/model</w:t>
      </w:r>
      <w:r w:rsidRPr="006A4DB8">
        <w:rPr>
          <w:rFonts w:eastAsia="游明朝" w:hint="eastAsia"/>
          <w:color w:val="0070C0"/>
          <w:szCs w:val="24"/>
          <w:highlight w:val="green"/>
          <w:lang w:eastAsia="ja-JP"/>
        </w:rPr>
        <w:t>)</w:t>
      </w:r>
      <w:r w:rsidR="004F1C3E" w:rsidRPr="006A4DB8">
        <w:rPr>
          <w:rFonts w:eastAsia="游明朝" w:hint="eastAsia"/>
          <w:color w:val="0070C0"/>
          <w:szCs w:val="24"/>
          <w:highlight w:val="green"/>
          <w:lang w:eastAsia="ja-JP"/>
        </w:rPr>
        <w:t xml:space="preserve"> to be discussed </w:t>
      </w:r>
    </w:p>
    <w:p w14:paraId="07D77C3D" w14:textId="77777777" w:rsidR="004F1C3E" w:rsidRPr="006A4DB8" w:rsidRDefault="004F1C3E" w:rsidP="004F1C3E">
      <w:pPr>
        <w:pStyle w:val="ListParagraph"/>
        <w:numPr>
          <w:ilvl w:val="0"/>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Select one or more decoder for further analysis</w:t>
      </w:r>
    </w:p>
    <w:p w14:paraId="72FCD2E9" w14:textId="1EDF97C6" w:rsidR="004F1C3E" w:rsidRPr="006A4DB8" w:rsidRDefault="004F1C3E" w:rsidP="00053638">
      <w:pPr>
        <w:pStyle w:val="ListParagraph"/>
        <w:numPr>
          <w:ilvl w:val="1"/>
          <w:numId w:val="32"/>
        </w:numPr>
        <w:spacing w:after="120"/>
        <w:ind w:left="1560" w:hanging="426"/>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selection criteria to be discussed</w:t>
      </w:r>
      <w:r w:rsidR="0055264A" w:rsidRPr="006A4DB8">
        <w:rPr>
          <w:rFonts w:eastAsia="游明朝" w:hint="eastAsia"/>
          <w:color w:val="0070C0"/>
          <w:szCs w:val="24"/>
          <w:highlight w:val="green"/>
          <w:lang w:eastAsia="ja-JP"/>
        </w:rPr>
        <w:t xml:space="preserve"> </w:t>
      </w:r>
    </w:p>
    <w:p w14:paraId="6834226A" w14:textId="086AF6DB" w:rsidR="004F1C3E" w:rsidRPr="006A4DB8" w:rsidRDefault="004F1C3E" w:rsidP="004F1C3E">
      <w:pPr>
        <w:pStyle w:val="ListParagraph"/>
        <w:numPr>
          <w:ilvl w:val="0"/>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 xml:space="preserve">Each </w:t>
      </w:r>
      <w:r w:rsidRPr="006A4DB8">
        <w:rPr>
          <w:rFonts w:eastAsia="游明朝"/>
          <w:color w:val="0070C0"/>
          <w:szCs w:val="24"/>
          <w:highlight w:val="green"/>
          <w:lang w:eastAsia="ja-JP"/>
        </w:rPr>
        <w:t>company</w:t>
      </w:r>
      <w:r w:rsidRPr="006A4DB8">
        <w:rPr>
          <w:rFonts w:eastAsia="游明朝" w:hint="eastAsia"/>
          <w:color w:val="0070C0"/>
          <w:szCs w:val="24"/>
          <w:highlight w:val="green"/>
          <w:lang w:eastAsia="ja-JP"/>
        </w:rPr>
        <w:t xml:space="preserve"> brings results for training of </w:t>
      </w:r>
      <w:r w:rsidRPr="006A4DB8">
        <w:rPr>
          <w:rFonts w:eastAsia="游明朝"/>
          <w:color w:val="0070C0"/>
          <w:szCs w:val="24"/>
          <w:highlight w:val="green"/>
          <w:lang w:eastAsia="ja-JP"/>
        </w:rPr>
        <w:t>“</w:t>
      </w:r>
      <w:r w:rsidRPr="006A4DB8">
        <w:rPr>
          <w:rFonts w:eastAsia="游明朝" w:hint="eastAsia"/>
          <w:color w:val="0070C0"/>
          <w:szCs w:val="24"/>
          <w:highlight w:val="green"/>
          <w:lang w:eastAsia="ja-JP"/>
        </w:rPr>
        <w:t>own encoder</w:t>
      </w:r>
      <w:r w:rsidRPr="006A4DB8">
        <w:rPr>
          <w:rFonts w:eastAsia="游明朝"/>
          <w:color w:val="0070C0"/>
          <w:szCs w:val="24"/>
          <w:highlight w:val="green"/>
          <w:lang w:eastAsia="ja-JP"/>
        </w:rPr>
        <w:t>”</w:t>
      </w:r>
      <w:r w:rsidRPr="006A4DB8">
        <w:rPr>
          <w:rFonts w:eastAsia="游明朝" w:hint="eastAsia"/>
          <w:color w:val="0070C0"/>
          <w:szCs w:val="24"/>
          <w:highlight w:val="green"/>
          <w:lang w:eastAsia="ja-JP"/>
        </w:rPr>
        <w:t xml:space="preserve"> with selected decoder</w:t>
      </w:r>
      <w:r w:rsidR="008D3C26" w:rsidRPr="006A4DB8">
        <w:rPr>
          <w:rFonts w:eastAsia="游明朝" w:hint="eastAsia"/>
          <w:color w:val="0070C0"/>
          <w:szCs w:val="24"/>
          <w:highlight w:val="green"/>
          <w:lang w:eastAsia="ja-JP"/>
        </w:rPr>
        <w:t>(s)</w:t>
      </w:r>
    </w:p>
    <w:p w14:paraId="33191A65" w14:textId="77777777" w:rsidR="004F1C3E" w:rsidRDefault="004F1C3E" w:rsidP="004F1C3E">
      <w:pPr>
        <w:pStyle w:val="ListParagraph"/>
        <w:numPr>
          <w:ilvl w:val="1"/>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performance alignment to be checked/discussed</w:t>
      </w:r>
    </w:p>
    <w:p w14:paraId="16B9564D" w14:textId="3CFC3D04" w:rsidR="00C42BFB" w:rsidRPr="006A4DB8" w:rsidRDefault="005E4B7C" w:rsidP="004F1C3E">
      <w:pPr>
        <w:pStyle w:val="ListParagraph"/>
        <w:numPr>
          <w:ilvl w:val="1"/>
          <w:numId w:val="32"/>
        </w:numPr>
        <w:spacing w:after="120"/>
        <w:contextualSpacing w:val="0"/>
        <w:rPr>
          <w:rFonts w:eastAsia="游明朝"/>
          <w:color w:val="0070C0"/>
          <w:szCs w:val="24"/>
          <w:highlight w:val="green"/>
          <w:lang w:eastAsia="ja-JP"/>
        </w:rPr>
      </w:pPr>
      <w:r>
        <w:rPr>
          <w:rFonts w:eastAsia="游明朝" w:hint="eastAsia"/>
          <w:color w:val="0070C0"/>
          <w:szCs w:val="24"/>
          <w:highlight w:val="green"/>
          <w:lang w:eastAsia="ja-JP"/>
        </w:rPr>
        <w:t xml:space="preserve">using </w:t>
      </w:r>
      <w:r>
        <w:rPr>
          <w:rFonts w:eastAsia="游明朝"/>
          <w:color w:val="0070C0"/>
          <w:szCs w:val="24"/>
          <w:highlight w:val="green"/>
          <w:lang w:eastAsia="ja-JP"/>
        </w:rPr>
        <w:t>“</w:t>
      </w:r>
      <w:r>
        <w:rPr>
          <w:rFonts w:eastAsia="游明朝" w:hint="eastAsia"/>
          <w:color w:val="0070C0"/>
          <w:szCs w:val="24"/>
          <w:highlight w:val="green"/>
          <w:lang w:eastAsia="ja-JP"/>
        </w:rPr>
        <w:t>own</w:t>
      </w:r>
      <w:r>
        <w:rPr>
          <w:rFonts w:eastAsia="游明朝"/>
          <w:color w:val="0070C0"/>
          <w:szCs w:val="24"/>
          <w:highlight w:val="green"/>
          <w:lang w:eastAsia="ja-JP"/>
        </w:rPr>
        <w:t>”</w:t>
      </w:r>
      <w:r>
        <w:rPr>
          <w:rFonts w:eastAsia="游明朝" w:hint="eastAsia"/>
          <w:color w:val="0070C0"/>
          <w:szCs w:val="24"/>
          <w:highlight w:val="green"/>
          <w:lang w:eastAsia="ja-JP"/>
        </w:rPr>
        <w:t xml:space="preserve"> data or data shared by other companies</w:t>
      </w:r>
    </w:p>
    <w:p w14:paraId="65165F05" w14:textId="31BB509E" w:rsidR="004F1C3E" w:rsidRPr="006A4DB8" w:rsidRDefault="00880A7B" w:rsidP="004F1C3E">
      <w:pPr>
        <w:pStyle w:val="ListParagraph"/>
        <w:numPr>
          <w:ilvl w:val="0"/>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Conclude on o</w:t>
      </w:r>
      <w:r w:rsidR="004F1C3E" w:rsidRPr="006A4DB8">
        <w:rPr>
          <w:rFonts w:eastAsia="游明朝" w:hint="eastAsia"/>
          <w:color w:val="0070C0"/>
          <w:szCs w:val="24"/>
          <w:highlight w:val="green"/>
          <w:lang w:eastAsia="ja-JP"/>
        </w:rPr>
        <w:t>verall feasibility of Option 3</w:t>
      </w:r>
    </w:p>
    <w:p w14:paraId="1E487095" w14:textId="2F274C25" w:rsidR="0003295A" w:rsidRDefault="00A6072B" w:rsidP="0003295A">
      <w:pPr>
        <w:pStyle w:val="ListParagraph"/>
        <w:numPr>
          <w:ilvl w:val="1"/>
          <w:numId w:val="32"/>
        </w:numPr>
        <w:spacing w:after="120"/>
        <w:contextualSpacing w:val="0"/>
        <w:rPr>
          <w:rFonts w:eastAsia="游明朝"/>
          <w:color w:val="0070C0"/>
          <w:szCs w:val="24"/>
          <w:highlight w:val="green"/>
          <w:lang w:eastAsia="ja-JP"/>
        </w:rPr>
      </w:pPr>
      <w:r w:rsidRPr="006A4DB8">
        <w:rPr>
          <w:rFonts w:eastAsia="游明朝" w:hint="eastAsia"/>
          <w:color w:val="0070C0"/>
          <w:szCs w:val="24"/>
          <w:highlight w:val="green"/>
          <w:lang w:eastAsia="ja-JP"/>
        </w:rPr>
        <w:t>consider the conditions under which Option 3 is feasible</w:t>
      </w:r>
      <w:r w:rsidR="006A4DB8" w:rsidRPr="006A4DB8">
        <w:rPr>
          <w:rFonts w:eastAsia="游明朝" w:hint="eastAsia"/>
          <w:color w:val="0070C0"/>
          <w:szCs w:val="24"/>
          <w:highlight w:val="green"/>
          <w:lang w:eastAsia="ja-JP"/>
        </w:rPr>
        <w:t xml:space="preserve"> if found feasible</w:t>
      </w:r>
    </w:p>
    <w:p w14:paraId="4534D23C" w14:textId="19D7FCB2" w:rsidR="00DF4E49" w:rsidRPr="006A4DB8" w:rsidRDefault="00DF4E49" w:rsidP="0003295A">
      <w:pPr>
        <w:pStyle w:val="ListParagraph"/>
        <w:numPr>
          <w:ilvl w:val="1"/>
          <w:numId w:val="32"/>
        </w:numPr>
        <w:spacing w:after="120"/>
        <w:contextualSpacing w:val="0"/>
        <w:rPr>
          <w:rFonts w:eastAsia="游明朝"/>
          <w:color w:val="0070C0"/>
          <w:szCs w:val="24"/>
          <w:highlight w:val="green"/>
          <w:lang w:eastAsia="ja-JP"/>
        </w:rPr>
      </w:pPr>
      <w:r>
        <w:rPr>
          <w:rFonts w:eastAsia="游明朝" w:hint="eastAsia"/>
          <w:color w:val="0070C0"/>
          <w:szCs w:val="24"/>
          <w:highlight w:val="green"/>
          <w:lang w:eastAsia="ja-JP"/>
        </w:rPr>
        <w:t xml:space="preserve">FFS on what the </w:t>
      </w:r>
      <w:r>
        <w:rPr>
          <w:rFonts w:eastAsia="游明朝"/>
          <w:color w:val="0070C0"/>
          <w:szCs w:val="24"/>
          <w:highlight w:val="green"/>
          <w:lang w:eastAsia="ja-JP"/>
        </w:rPr>
        <w:t>feasibility</w:t>
      </w:r>
      <w:r>
        <w:rPr>
          <w:rFonts w:eastAsia="游明朝" w:hint="eastAsia"/>
          <w:color w:val="0070C0"/>
          <w:szCs w:val="24"/>
          <w:highlight w:val="green"/>
          <w:lang w:eastAsia="ja-JP"/>
        </w:rPr>
        <w:t xml:space="preserve"> criteria</w:t>
      </w:r>
    </w:p>
    <w:p w14:paraId="7325D9DD" w14:textId="7650578A" w:rsidR="00880A7B" w:rsidRPr="00B124D8" w:rsidRDefault="00B124D8" w:rsidP="00B124D8">
      <w:pPr>
        <w:spacing w:after="120"/>
        <w:rPr>
          <w:rFonts w:eastAsia="游明朝"/>
          <w:color w:val="0070C0"/>
          <w:szCs w:val="24"/>
          <w:lang w:eastAsia="ja-JP"/>
        </w:rPr>
      </w:pPr>
      <w:r w:rsidRPr="00D9752E">
        <w:rPr>
          <w:rFonts w:eastAsia="游明朝" w:hint="eastAsia"/>
          <w:color w:val="0070C0"/>
          <w:szCs w:val="24"/>
          <w:highlight w:val="green"/>
          <w:lang w:eastAsia="ja-JP"/>
        </w:rPr>
        <w:t>Note: some steps could be reused for Option 4, FFS on what can be reused</w:t>
      </w:r>
    </w:p>
    <w:p w14:paraId="48A0CF20" w14:textId="77777777" w:rsidR="0068382A" w:rsidRDefault="0068382A" w:rsidP="0068382A">
      <w:pPr>
        <w:pStyle w:val="ListParagraph"/>
        <w:spacing w:after="120"/>
        <w:ind w:leftChars="-109" w:left="0" w:hangingChars="109" w:hanging="218"/>
        <w:contextualSpacing w:val="0"/>
        <w:rPr>
          <w:rFonts w:eastAsia="游明朝"/>
          <w:color w:val="0070C0"/>
          <w:szCs w:val="24"/>
          <w:lang w:eastAsia="ja-JP"/>
        </w:rPr>
      </w:pPr>
    </w:p>
    <w:p w14:paraId="1311ACC1" w14:textId="2B3C4191" w:rsidR="0068382A" w:rsidRPr="0068382A" w:rsidRDefault="0068382A" w:rsidP="0068382A">
      <w:pPr>
        <w:pStyle w:val="ListParagraph"/>
        <w:spacing w:after="120"/>
        <w:ind w:leftChars="-109" w:left="0" w:hangingChars="109" w:hanging="218"/>
        <w:contextualSpacing w:val="0"/>
        <w:rPr>
          <w:rFonts w:eastAsia="游明朝"/>
          <w:szCs w:val="24"/>
          <w:lang w:eastAsia="ja-JP"/>
        </w:rPr>
      </w:pPr>
      <w:r w:rsidRPr="0068382A">
        <w:rPr>
          <w:rFonts w:eastAsia="游明朝" w:hint="eastAsia"/>
          <w:szCs w:val="24"/>
          <w:lang w:eastAsia="ja-JP"/>
        </w:rPr>
        <w:t>Discussion:</w:t>
      </w:r>
    </w:p>
    <w:p w14:paraId="02AD0C64" w14:textId="21001997" w:rsidR="0068382A" w:rsidRDefault="00966297" w:rsidP="0068382A">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E///: </w:t>
      </w:r>
      <w:r w:rsidR="00E04622">
        <w:rPr>
          <w:rFonts w:eastAsia="游明朝" w:hint="eastAsia"/>
          <w:color w:val="0070C0"/>
          <w:szCs w:val="24"/>
          <w:lang w:eastAsia="ja-JP"/>
        </w:rPr>
        <w:t xml:space="preserve">ok in general, for step 1, there are some differences in the parameters for the simulations. </w:t>
      </w:r>
      <w:r w:rsidR="002F2899">
        <w:rPr>
          <w:rFonts w:eastAsia="游明朝" w:hint="eastAsia"/>
          <w:color w:val="0070C0"/>
          <w:szCs w:val="24"/>
          <w:lang w:eastAsia="ja-JP"/>
        </w:rPr>
        <w:t>we should expend on step whether we want to iterate on alignment or not</w:t>
      </w:r>
    </w:p>
    <w:p w14:paraId="61F9D7F9" w14:textId="3D5C82EB" w:rsidR="0068382A" w:rsidRDefault="003B2241" w:rsidP="0068382A">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Nokia:</w:t>
      </w:r>
      <w:r w:rsidR="00773C9B">
        <w:rPr>
          <w:rFonts w:eastAsia="游明朝" w:hint="eastAsia"/>
          <w:color w:val="0070C0"/>
          <w:szCs w:val="24"/>
          <w:lang w:eastAsia="ja-JP"/>
        </w:rPr>
        <w:t xml:space="preserve"> for alignment we need to further refine some assumptions. for the reference encoder, it should be used to derive the test decoder. how do we do that? we would derive the reference </w:t>
      </w:r>
      <w:proofErr w:type="gramStart"/>
      <w:r w:rsidR="00773C9B">
        <w:rPr>
          <w:rFonts w:eastAsia="游明朝" w:hint="eastAsia"/>
          <w:color w:val="0070C0"/>
          <w:szCs w:val="24"/>
          <w:lang w:eastAsia="ja-JP"/>
        </w:rPr>
        <w:t>later on</w:t>
      </w:r>
      <w:proofErr w:type="gramEnd"/>
      <w:r w:rsidR="00773C9B">
        <w:rPr>
          <w:rFonts w:eastAsia="游明朝" w:hint="eastAsia"/>
          <w:color w:val="0070C0"/>
          <w:szCs w:val="24"/>
          <w:lang w:eastAsia="ja-JP"/>
        </w:rPr>
        <w:t>?</w:t>
      </w:r>
    </w:p>
    <w:p w14:paraId="04F82B80" w14:textId="7184F587" w:rsidR="003B2241" w:rsidRPr="00600ECE" w:rsidRDefault="003B2241"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Apple:</w:t>
      </w:r>
      <w:r w:rsidR="00773C9B">
        <w:rPr>
          <w:rFonts w:eastAsia="游明朝" w:hint="eastAsia"/>
          <w:color w:val="0070C0"/>
          <w:szCs w:val="24"/>
          <w:lang w:eastAsia="ja-JP"/>
        </w:rPr>
        <w:t xml:space="preserve"> </w:t>
      </w:r>
      <w:r w:rsidR="00F64F5E">
        <w:rPr>
          <w:rFonts w:eastAsia="游明朝" w:hint="eastAsia"/>
          <w:color w:val="0070C0"/>
          <w:szCs w:val="24"/>
          <w:lang w:eastAsia="ja-JP"/>
        </w:rPr>
        <w:t xml:space="preserve">agree with E///. </w:t>
      </w:r>
      <w:r w:rsidR="00AB4BDF">
        <w:rPr>
          <w:rFonts w:eastAsia="游明朝" w:hint="eastAsia"/>
          <w:color w:val="0070C0"/>
          <w:szCs w:val="24"/>
          <w:lang w:eastAsia="ja-JP"/>
        </w:rPr>
        <w:t xml:space="preserve">we need to align the results. we </w:t>
      </w:r>
      <w:r w:rsidR="00AB4BDF">
        <w:rPr>
          <w:rFonts w:eastAsia="游明朝"/>
          <w:color w:val="0070C0"/>
          <w:szCs w:val="24"/>
          <w:lang w:eastAsia="ja-JP"/>
        </w:rPr>
        <w:t>should</w:t>
      </w:r>
      <w:r w:rsidR="00AB4BDF">
        <w:rPr>
          <w:rFonts w:eastAsia="游明朝" w:hint="eastAsia"/>
          <w:color w:val="0070C0"/>
          <w:szCs w:val="24"/>
          <w:lang w:eastAsia="ja-JP"/>
        </w:rPr>
        <w:t xml:space="preserve"> see sufficient gain over </w:t>
      </w:r>
      <w:proofErr w:type="spellStart"/>
      <w:r w:rsidR="00AB4BDF">
        <w:rPr>
          <w:rFonts w:eastAsia="游明朝" w:hint="eastAsia"/>
          <w:color w:val="0070C0"/>
          <w:szCs w:val="24"/>
          <w:lang w:eastAsia="ja-JP"/>
        </w:rPr>
        <w:t>eType</w:t>
      </w:r>
      <w:proofErr w:type="spellEnd"/>
      <w:r w:rsidR="00AB4BDF">
        <w:rPr>
          <w:rFonts w:eastAsia="游明朝" w:hint="eastAsia"/>
          <w:color w:val="0070C0"/>
          <w:szCs w:val="24"/>
          <w:lang w:eastAsia="ja-JP"/>
        </w:rPr>
        <w:t xml:space="preserve"> II codebook</w:t>
      </w:r>
      <w:r w:rsidR="00120257">
        <w:rPr>
          <w:rFonts w:eastAsia="游明朝" w:hint="eastAsia"/>
          <w:color w:val="0070C0"/>
          <w:szCs w:val="24"/>
          <w:lang w:eastAsia="ja-JP"/>
        </w:rPr>
        <w:t>. without gain, encoder/decoder is too simplistic</w:t>
      </w:r>
      <w:r w:rsidR="00600ECE">
        <w:rPr>
          <w:rFonts w:eastAsia="游明朝" w:hint="eastAsia"/>
          <w:color w:val="0070C0"/>
          <w:szCs w:val="24"/>
          <w:lang w:eastAsia="ja-JP"/>
        </w:rPr>
        <w:t xml:space="preserve">. we will not necessarily get the same </w:t>
      </w:r>
      <w:r w:rsidR="00600ECE">
        <w:rPr>
          <w:rFonts w:eastAsia="游明朝"/>
          <w:color w:val="0070C0"/>
          <w:szCs w:val="24"/>
          <w:lang w:eastAsia="ja-JP"/>
        </w:rPr>
        <w:t>feasibility</w:t>
      </w:r>
      <w:r w:rsidR="00600ECE">
        <w:rPr>
          <w:rFonts w:eastAsia="游明朝" w:hint="eastAsia"/>
          <w:color w:val="0070C0"/>
          <w:szCs w:val="24"/>
          <w:lang w:eastAsia="ja-JP"/>
        </w:rPr>
        <w:t xml:space="preserve"> result with a </w:t>
      </w:r>
      <w:r w:rsidR="000A1B8C">
        <w:rPr>
          <w:rFonts w:eastAsia="游明朝" w:hint="eastAsia"/>
          <w:color w:val="0070C0"/>
          <w:szCs w:val="24"/>
          <w:lang w:eastAsia="ja-JP"/>
        </w:rPr>
        <w:t>more complicated result.</w:t>
      </w:r>
    </w:p>
    <w:p w14:paraId="704EAC70" w14:textId="5BBCFD3A" w:rsidR="003B2241" w:rsidRDefault="003B2241"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Intel:</w:t>
      </w:r>
      <w:r w:rsidR="000A1B8C">
        <w:rPr>
          <w:rFonts w:eastAsia="游明朝" w:hint="eastAsia"/>
          <w:color w:val="0070C0"/>
          <w:szCs w:val="24"/>
          <w:lang w:eastAsia="ja-JP"/>
        </w:rPr>
        <w:t xml:space="preserve"> we should continue with the alignment. there is a big difference even in </w:t>
      </w:r>
      <w:proofErr w:type="spellStart"/>
      <w:r w:rsidR="000A1B8C">
        <w:rPr>
          <w:rFonts w:eastAsia="游明朝" w:hint="eastAsia"/>
          <w:color w:val="0070C0"/>
          <w:szCs w:val="24"/>
          <w:lang w:eastAsia="ja-JP"/>
        </w:rPr>
        <w:t>eType</w:t>
      </w:r>
      <w:proofErr w:type="spellEnd"/>
      <w:r w:rsidR="000A1B8C">
        <w:rPr>
          <w:rFonts w:eastAsia="游明朝" w:hint="eastAsia"/>
          <w:color w:val="0070C0"/>
          <w:szCs w:val="24"/>
          <w:lang w:eastAsia="ja-JP"/>
        </w:rPr>
        <w:t xml:space="preserve"> II performance. logistics should not be discussed separately. we need to decide formats for data, etc. it might have impact on the technical discussions.</w:t>
      </w:r>
      <w:r w:rsidR="00EF0EAD">
        <w:rPr>
          <w:rFonts w:eastAsia="游明朝" w:hint="eastAsia"/>
          <w:color w:val="0070C0"/>
          <w:szCs w:val="24"/>
          <w:lang w:eastAsia="ja-JP"/>
        </w:rPr>
        <w:t xml:space="preserve"> we need to align the training procedure. we can make the training jointly, or we can make the training based on the decoder input.</w:t>
      </w:r>
    </w:p>
    <w:p w14:paraId="4B4A16E6" w14:textId="693CAECF" w:rsidR="00EF0EAD" w:rsidRDefault="000A1B8C"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Samsung:</w:t>
      </w:r>
      <w:r w:rsidR="00EF0EAD">
        <w:rPr>
          <w:rFonts w:eastAsia="游明朝" w:hint="eastAsia"/>
          <w:color w:val="0070C0"/>
          <w:szCs w:val="24"/>
          <w:lang w:eastAsia="ja-JP"/>
        </w:rPr>
        <w:t xml:space="preserve"> 2</w:t>
      </w:r>
      <w:r w:rsidR="00EF0EAD" w:rsidRPr="00EF0EAD">
        <w:rPr>
          <w:rFonts w:eastAsia="游明朝" w:hint="eastAsia"/>
          <w:color w:val="0070C0"/>
          <w:szCs w:val="24"/>
          <w:vertAlign w:val="superscript"/>
          <w:lang w:eastAsia="ja-JP"/>
        </w:rPr>
        <w:t>nd</w:t>
      </w:r>
      <w:r w:rsidR="00EF0EAD">
        <w:rPr>
          <w:rFonts w:eastAsia="游明朝" w:hint="eastAsia"/>
          <w:color w:val="0070C0"/>
          <w:szCs w:val="24"/>
          <w:lang w:eastAsia="ja-JP"/>
        </w:rPr>
        <w:t xml:space="preserve"> </w:t>
      </w:r>
      <w:r w:rsidR="00EF0EAD">
        <w:rPr>
          <w:rFonts w:eastAsia="游明朝"/>
          <w:color w:val="0070C0"/>
          <w:szCs w:val="24"/>
          <w:lang w:eastAsia="ja-JP"/>
        </w:rPr>
        <w:t>sub</w:t>
      </w:r>
      <w:r w:rsidR="00EF0EAD">
        <w:rPr>
          <w:rFonts w:eastAsia="游明朝" w:hint="eastAsia"/>
          <w:color w:val="0070C0"/>
          <w:szCs w:val="24"/>
          <w:lang w:eastAsia="ja-JP"/>
        </w:rPr>
        <w:t xml:space="preserve">-bullet of 3. should be removed. if we have misalignment, it could come from different sources, even training data from the system sims could end up being different. how to solve the misalignment is also a part of the </w:t>
      </w:r>
      <w:r w:rsidR="00600CFA">
        <w:rPr>
          <w:rFonts w:eastAsia="游明朝" w:hint="eastAsia"/>
          <w:color w:val="0070C0"/>
          <w:szCs w:val="24"/>
          <w:lang w:eastAsia="ja-JP"/>
        </w:rPr>
        <w:t>feasibility study</w:t>
      </w:r>
    </w:p>
    <w:p w14:paraId="413218C1" w14:textId="01292649" w:rsidR="00600CFA" w:rsidRDefault="00600CFA"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Oppo: for the alignment </w:t>
      </w:r>
      <w:r>
        <w:rPr>
          <w:rFonts w:eastAsia="游明朝"/>
          <w:color w:val="0070C0"/>
          <w:szCs w:val="24"/>
          <w:lang w:eastAsia="ja-JP"/>
        </w:rPr>
        <w:t>definition</w:t>
      </w:r>
      <w:r>
        <w:rPr>
          <w:rFonts w:eastAsia="游明朝" w:hint="eastAsia"/>
          <w:color w:val="0070C0"/>
          <w:szCs w:val="24"/>
          <w:lang w:eastAsia="ja-JP"/>
        </w:rPr>
        <w:t>. there could be different definitions. we might want to try the minimum performance or try to align the output</w:t>
      </w:r>
    </w:p>
    <w:p w14:paraId="4D7F5C3A" w14:textId="7278DA2A" w:rsidR="00940369" w:rsidRDefault="00940369"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Huawei: feasibility study is incomplete. testability is also important. we are trying to verify whether it is feasible to derive a model which has sufficient gain.</w:t>
      </w:r>
    </w:p>
    <w:p w14:paraId="524AD8C9" w14:textId="3561EA6C" w:rsidR="00B63FF0" w:rsidRDefault="00B63FF0"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Qualcomm: all companies except 1 already showed gain, whether this is enough or not, should be left to a potential WI phase</w:t>
      </w:r>
    </w:p>
    <w:p w14:paraId="0AE8885B" w14:textId="68BE4067" w:rsidR="00B63FF0" w:rsidRDefault="00B63FF0"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Ericsson: </w:t>
      </w:r>
      <w:r w:rsidR="0083334B">
        <w:rPr>
          <w:rFonts w:eastAsia="游明朝" w:hint="eastAsia"/>
          <w:color w:val="0070C0"/>
          <w:szCs w:val="24"/>
          <w:lang w:eastAsia="ja-JP"/>
        </w:rPr>
        <w:t xml:space="preserve">gain discussion would be a WI. we should simplify this discussion, we will learn about how to go about alignment, sharing models, training encoder against a shared model, etc. if this is not feasible, it would </w:t>
      </w:r>
      <w:proofErr w:type="gramStart"/>
      <w:r w:rsidR="0083334B">
        <w:rPr>
          <w:rFonts w:eastAsia="游明朝" w:hint="eastAsia"/>
          <w:color w:val="0070C0"/>
          <w:szCs w:val="24"/>
          <w:lang w:eastAsia="ja-JP"/>
        </w:rPr>
        <w:t>definitely not</w:t>
      </w:r>
      <w:proofErr w:type="gramEnd"/>
      <w:r w:rsidR="0083334B">
        <w:rPr>
          <w:rFonts w:eastAsia="游明朝" w:hint="eastAsia"/>
          <w:color w:val="0070C0"/>
          <w:szCs w:val="24"/>
          <w:lang w:eastAsia="ja-JP"/>
        </w:rPr>
        <w:t xml:space="preserve"> work.</w:t>
      </w:r>
    </w:p>
    <w:p w14:paraId="1A82D2C3" w14:textId="7101EAC6" w:rsidR="0083334B" w:rsidRDefault="0083334B"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Apple: we are checking feasibility in this study. should be based on some reasonable encoder/decoder. just aligning based on a simple model might be useless. how to judge if performance is good or not. if the gain is not good enough, decoder is not suitable. if the SGCS gain is very small, the throughput gain will probably be very small. </w:t>
      </w:r>
      <w:r w:rsidR="00492888">
        <w:rPr>
          <w:rFonts w:eastAsia="游明朝" w:hint="eastAsia"/>
          <w:color w:val="0070C0"/>
          <w:szCs w:val="24"/>
          <w:lang w:eastAsia="ja-JP"/>
        </w:rPr>
        <w:t xml:space="preserve">we are benchmarking AI/ML against </w:t>
      </w:r>
      <w:proofErr w:type="spellStart"/>
      <w:r w:rsidR="00492888">
        <w:rPr>
          <w:rFonts w:eastAsia="游明朝" w:hint="eastAsia"/>
          <w:color w:val="0070C0"/>
          <w:szCs w:val="24"/>
          <w:lang w:eastAsia="ja-JP"/>
        </w:rPr>
        <w:t>eType</w:t>
      </w:r>
      <w:proofErr w:type="spellEnd"/>
      <w:r w:rsidR="00492888">
        <w:rPr>
          <w:rFonts w:eastAsia="游明朝" w:hint="eastAsia"/>
          <w:color w:val="0070C0"/>
          <w:szCs w:val="24"/>
          <w:lang w:eastAsia="ja-JP"/>
        </w:rPr>
        <w:t xml:space="preserve"> II. </w:t>
      </w:r>
    </w:p>
    <w:p w14:paraId="085D4BB0" w14:textId="45A54D3B" w:rsidR="00492888" w:rsidRDefault="00C56388"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R&amp;S: we are discussing about alignment. </w:t>
      </w:r>
      <w:r w:rsidR="006A3844">
        <w:rPr>
          <w:rFonts w:eastAsia="游明朝" w:hint="eastAsia"/>
          <w:color w:val="0070C0"/>
          <w:szCs w:val="24"/>
          <w:lang w:eastAsia="ja-JP"/>
        </w:rPr>
        <w:t xml:space="preserve">do we need to align? the complexity here is too high anyway. </w:t>
      </w:r>
    </w:p>
    <w:p w14:paraId="617FA4FB" w14:textId="01E38AEA" w:rsidR="006A3844" w:rsidRDefault="00DE16A1"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Nokia: </w:t>
      </w:r>
      <w:r w:rsidR="00DA05A3">
        <w:rPr>
          <w:rFonts w:eastAsia="游明朝" w:hint="eastAsia"/>
          <w:color w:val="0070C0"/>
          <w:szCs w:val="24"/>
          <w:lang w:eastAsia="ja-JP"/>
        </w:rPr>
        <w:t xml:space="preserve">what kind of degradation we will get is the question of the study. </w:t>
      </w:r>
    </w:p>
    <w:p w14:paraId="5CC5DBBA" w14:textId="4D02A57B" w:rsidR="00F00161" w:rsidRDefault="00F00161"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Intel: </w:t>
      </w:r>
      <w:r w:rsidR="007363F8">
        <w:rPr>
          <w:rFonts w:eastAsia="游明朝" w:hint="eastAsia"/>
          <w:color w:val="0070C0"/>
          <w:szCs w:val="24"/>
          <w:lang w:eastAsia="ja-JP"/>
        </w:rPr>
        <w:t>we should discuss the sharing framework logistics</w:t>
      </w:r>
    </w:p>
    <w:p w14:paraId="59E84158" w14:textId="2D655234" w:rsidR="007363F8" w:rsidRDefault="007363F8"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NTU: we should remove step 1. we will have a selection anyway.</w:t>
      </w:r>
      <w:r w:rsidR="00E5238D">
        <w:rPr>
          <w:rFonts w:eastAsia="游明朝" w:hint="eastAsia"/>
          <w:color w:val="0070C0"/>
          <w:szCs w:val="24"/>
          <w:lang w:eastAsia="ja-JP"/>
        </w:rPr>
        <w:t xml:space="preserve"> we are investigating the alignment under the agreed decoder model. if we can align CNN, it does not imply we can align </w:t>
      </w:r>
      <w:proofErr w:type="spellStart"/>
      <w:r w:rsidR="00E5238D">
        <w:rPr>
          <w:rFonts w:eastAsia="游明朝" w:hint="eastAsia"/>
          <w:color w:val="0070C0"/>
          <w:szCs w:val="24"/>
          <w:lang w:eastAsia="ja-JP"/>
        </w:rPr>
        <w:t>transformes</w:t>
      </w:r>
      <w:proofErr w:type="spellEnd"/>
      <w:r w:rsidR="00E5238D">
        <w:rPr>
          <w:rFonts w:eastAsia="游明朝" w:hint="eastAsia"/>
          <w:color w:val="0070C0"/>
          <w:szCs w:val="24"/>
          <w:lang w:eastAsia="ja-JP"/>
        </w:rPr>
        <w:t xml:space="preserve">. we do not need alignment </w:t>
      </w:r>
      <w:proofErr w:type="gramStart"/>
      <w:r w:rsidR="00E5238D">
        <w:rPr>
          <w:rFonts w:eastAsia="游明朝" w:hint="eastAsia"/>
          <w:color w:val="0070C0"/>
          <w:szCs w:val="24"/>
          <w:lang w:eastAsia="ja-JP"/>
        </w:rPr>
        <w:t>now,</w:t>
      </w:r>
      <w:proofErr w:type="gramEnd"/>
      <w:r w:rsidR="00E5238D">
        <w:rPr>
          <w:rFonts w:eastAsia="游明朝" w:hint="eastAsia"/>
          <w:color w:val="0070C0"/>
          <w:szCs w:val="24"/>
          <w:lang w:eastAsia="ja-JP"/>
        </w:rPr>
        <w:t xml:space="preserve"> we can go </w:t>
      </w:r>
      <w:r w:rsidR="00E5238D">
        <w:rPr>
          <w:rFonts w:eastAsia="游明朝"/>
          <w:color w:val="0070C0"/>
          <w:szCs w:val="24"/>
          <w:lang w:eastAsia="ja-JP"/>
        </w:rPr>
        <w:t>directly</w:t>
      </w:r>
      <w:r w:rsidR="00E5238D">
        <w:rPr>
          <w:rFonts w:eastAsia="游明朝" w:hint="eastAsia"/>
          <w:color w:val="0070C0"/>
          <w:szCs w:val="24"/>
          <w:lang w:eastAsia="ja-JP"/>
        </w:rPr>
        <w:t xml:space="preserve"> to step 2.</w:t>
      </w:r>
    </w:p>
    <w:p w14:paraId="73B1FC03" w14:textId="68CA93B8" w:rsidR="00053638" w:rsidRDefault="00000360"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lastRenderedPageBreak/>
        <w:t>v</w:t>
      </w:r>
      <w:r w:rsidR="00053638">
        <w:rPr>
          <w:rFonts w:eastAsia="游明朝" w:hint="eastAsia"/>
          <w:color w:val="0070C0"/>
          <w:szCs w:val="24"/>
          <w:lang w:eastAsia="ja-JP"/>
        </w:rPr>
        <w:t xml:space="preserve">ivo: we would </w:t>
      </w:r>
      <w:r w:rsidR="00053638">
        <w:rPr>
          <w:rFonts w:eastAsia="游明朝"/>
          <w:color w:val="0070C0"/>
          <w:szCs w:val="24"/>
          <w:lang w:eastAsia="ja-JP"/>
        </w:rPr>
        <w:t>like</w:t>
      </w:r>
      <w:r w:rsidR="00053638">
        <w:rPr>
          <w:rFonts w:eastAsia="游明朝" w:hint="eastAsia"/>
          <w:color w:val="0070C0"/>
          <w:szCs w:val="24"/>
          <w:lang w:eastAsia="ja-JP"/>
        </w:rPr>
        <w:t xml:space="preserve"> to add a note that these steps can be used for Option 4. </w:t>
      </w:r>
    </w:p>
    <w:p w14:paraId="34D64C9C" w14:textId="3F8D0BA7" w:rsidR="00053638" w:rsidRDefault="00053638"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Samsung:</w:t>
      </w:r>
      <w:r w:rsidR="00000360">
        <w:rPr>
          <w:rFonts w:eastAsia="游明朝" w:hint="eastAsia"/>
          <w:color w:val="0070C0"/>
          <w:szCs w:val="24"/>
          <w:lang w:eastAsia="ja-JP"/>
        </w:rPr>
        <w:t xml:space="preserve"> we should remove sub-bullet of Step 3</w:t>
      </w:r>
    </w:p>
    <w:p w14:paraId="5532B68D" w14:textId="6859C6C7" w:rsidR="00000360" w:rsidRDefault="00000360"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Apple: we should also add data for inference</w:t>
      </w:r>
    </w:p>
    <w:p w14:paraId="00E6E78D" w14:textId="52B57EDD" w:rsidR="000D1D90" w:rsidRDefault="000D1D90" w:rsidP="003B2241">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Nokia: Step 2 is a precursor to step 3-4.</w:t>
      </w:r>
    </w:p>
    <w:p w14:paraId="2E342582" w14:textId="79505289" w:rsidR="00DF4E49" w:rsidRDefault="00912C2F" w:rsidP="00DF4E49">
      <w:pPr>
        <w:pStyle w:val="ListParagraph"/>
        <w:spacing w:after="120"/>
        <w:ind w:leftChars="-109" w:left="0" w:hangingChars="109" w:hanging="218"/>
        <w:contextualSpacing w:val="0"/>
        <w:rPr>
          <w:rFonts w:eastAsia="游明朝"/>
          <w:color w:val="0070C0"/>
          <w:szCs w:val="24"/>
          <w:lang w:eastAsia="ja-JP"/>
        </w:rPr>
      </w:pPr>
      <w:r>
        <w:rPr>
          <w:rFonts w:eastAsia="游明朝" w:hint="eastAsia"/>
          <w:color w:val="0070C0"/>
          <w:szCs w:val="24"/>
          <w:lang w:eastAsia="ja-JP"/>
        </w:rPr>
        <w:t xml:space="preserve">Apple: </w:t>
      </w:r>
      <w:r w:rsidR="006A4DB8">
        <w:rPr>
          <w:rFonts w:eastAsia="游明朝" w:hint="eastAsia"/>
          <w:color w:val="0070C0"/>
          <w:szCs w:val="24"/>
          <w:lang w:eastAsia="ja-JP"/>
        </w:rPr>
        <w:t>some of the steps we might have to iterate on</w:t>
      </w:r>
    </w:p>
    <w:p w14:paraId="276418E7" w14:textId="7CAE9BB0" w:rsidR="00DF4E49" w:rsidRPr="00DF4E49" w:rsidRDefault="00DF4E49" w:rsidP="00DF4E49">
      <w:pPr>
        <w:pStyle w:val="ListParagraph"/>
        <w:spacing w:after="120"/>
        <w:ind w:leftChars="-109" w:left="0" w:hangingChars="109" w:hanging="218"/>
        <w:contextualSpacing w:val="0"/>
        <w:rPr>
          <w:rFonts w:eastAsia="游明朝"/>
          <w:color w:val="0070C0"/>
          <w:szCs w:val="24"/>
          <w:lang w:eastAsia="ja-JP"/>
        </w:rPr>
      </w:pPr>
      <w:proofErr w:type="gramStart"/>
      <w:r>
        <w:rPr>
          <w:rFonts w:eastAsia="游明朝" w:hint="eastAsia"/>
          <w:color w:val="0070C0"/>
          <w:szCs w:val="24"/>
          <w:lang w:eastAsia="ja-JP"/>
        </w:rPr>
        <w:t>Intel :</w:t>
      </w:r>
      <w:proofErr w:type="gramEnd"/>
      <w:r>
        <w:rPr>
          <w:rFonts w:eastAsia="游明朝" w:hint="eastAsia"/>
          <w:color w:val="0070C0"/>
          <w:szCs w:val="24"/>
          <w:lang w:eastAsia="ja-JP"/>
        </w:rPr>
        <w:t xml:space="preserve"> we do not have a feasibility criteria for Option 3. excluding decoder flexibility</w:t>
      </w:r>
    </w:p>
    <w:p w14:paraId="79B75410" w14:textId="14D505BE" w:rsidR="000A1B8C" w:rsidRPr="00EF0EAD" w:rsidRDefault="000A1B8C" w:rsidP="00EF0EAD">
      <w:pPr>
        <w:spacing w:after="120"/>
        <w:rPr>
          <w:rFonts w:eastAsia="游明朝"/>
          <w:color w:val="0070C0"/>
          <w:szCs w:val="24"/>
          <w:lang w:eastAsia="ja-JP"/>
        </w:rPr>
      </w:pPr>
      <w:r w:rsidRPr="00EF0EAD">
        <w:rPr>
          <w:rFonts w:eastAsia="游明朝" w:hint="eastAsia"/>
          <w:color w:val="0070C0"/>
          <w:szCs w:val="24"/>
          <w:lang w:eastAsia="ja-JP"/>
        </w:rPr>
        <w:t xml:space="preserve"> </w:t>
      </w:r>
    </w:p>
    <w:p w14:paraId="0F1733D5" w14:textId="77777777" w:rsidR="003B2241" w:rsidRPr="003B2241" w:rsidRDefault="003B2241" w:rsidP="003B2241">
      <w:pPr>
        <w:pStyle w:val="ListParagraph"/>
        <w:spacing w:after="120"/>
        <w:ind w:leftChars="-109" w:left="0" w:hangingChars="109" w:hanging="218"/>
        <w:contextualSpacing w:val="0"/>
        <w:rPr>
          <w:rFonts w:eastAsia="游明朝"/>
          <w:color w:val="0070C0"/>
          <w:szCs w:val="24"/>
          <w:lang w:eastAsia="ja-JP"/>
        </w:rPr>
      </w:pPr>
    </w:p>
    <w:p w14:paraId="7B86A513" w14:textId="77777777" w:rsidR="0068382A" w:rsidRDefault="0068382A" w:rsidP="0068382A">
      <w:pPr>
        <w:pStyle w:val="ListParagraph"/>
        <w:spacing w:after="120"/>
        <w:ind w:left="360"/>
        <w:contextualSpacing w:val="0"/>
        <w:rPr>
          <w:rFonts w:eastAsia="游明朝"/>
          <w:color w:val="0070C0"/>
          <w:szCs w:val="24"/>
          <w:lang w:eastAsia="ja-JP"/>
        </w:rPr>
      </w:pPr>
    </w:p>
    <w:p w14:paraId="264823DA"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2</w:t>
      </w:r>
    </w:p>
    <w:p w14:paraId="38941E4A" w14:textId="77777777" w:rsidR="004F1C3E" w:rsidRDefault="004F1C3E" w:rsidP="004F1C3E">
      <w:pPr>
        <w:rPr>
          <w:rFonts w:eastAsia="游明朝"/>
          <w:i/>
          <w:color w:val="0070C0"/>
          <w:lang w:eastAsia="ja-JP"/>
        </w:rPr>
      </w:pPr>
      <w:r>
        <w:rPr>
          <w:rFonts w:eastAsia="游明朝" w:hint="eastAsia"/>
          <w:i/>
          <w:color w:val="0070C0"/>
          <w:lang w:eastAsia="ja-JP"/>
        </w:rPr>
        <w:t>Simulation results discussion</w:t>
      </w:r>
    </w:p>
    <w:p w14:paraId="255ACA49" w14:textId="77777777" w:rsidR="004F1C3E" w:rsidRDefault="004F1C3E" w:rsidP="004F1C3E">
      <w:pPr>
        <w:rPr>
          <w:rFonts w:eastAsia="游明朝"/>
          <w:iCs/>
          <w:color w:val="0070C0"/>
          <w:lang w:val="en-US" w:eastAsia="ja-JP"/>
        </w:rPr>
      </w:pPr>
      <w:r>
        <w:rPr>
          <w:rFonts w:eastAsia="游明朝" w:hint="eastAsia"/>
          <w:iCs/>
          <w:color w:val="0070C0"/>
          <w:lang w:val="en-US" w:eastAsia="ja-JP"/>
        </w:rPr>
        <w:t xml:space="preserve">Several companies brought simulation results based on the agreed parameters in the email discussion and shown in R4-2411786. </w:t>
      </w:r>
    </w:p>
    <w:p w14:paraId="270F1E59" w14:textId="77777777" w:rsidR="004F1C3E" w:rsidRPr="00581532" w:rsidRDefault="004F1C3E" w:rsidP="004F1C3E">
      <w:pPr>
        <w:rPr>
          <w:rFonts w:eastAsia="游明朝"/>
          <w:iCs/>
          <w:color w:val="0070C0"/>
          <w:lang w:val="en-US" w:eastAsia="ja-JP"/>
        </w:rPr>
      </w:pPr>
      <w:r>
        <w:rPr>
          <w:noProof/>
        </w:rPr>
        <w:drawing>
          <wp:inline distT="0" distB="0" distL="0" distR="0" wp14:anchorId="579ED421" wp14:editId="630CBF29">
            <wp:extent cx="4819650" cy="4025791"/>
            <wp:effectExtent l="0" t="0" r="0" b="0"/>
            <wp:docPr id="3" name="Picture 2" descr="A graph of different colored bars&#10;&#10;Description automatically generated">
              <a:extLst xmlns:a="http://schemas.openxmlformats.org/drawingml/2006/main">
                <a:ext uri="{FF2B5EF4-FFF2-40B4-BE49-F238E27FC236}">
                  <a16:creationId xmlns:a16="http://schemas.microsoft.com/office/drawing/2014/main" id="{D093306C-C0CF-8824-1D66-2146C6519F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D093306C-C0CF-8824-1D66-2146C6519F43}"/>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855632" cy="4055846"/>
                    </a:xfrm>
                    <a:prstGeom prst="rect">
                      <a:avLst/>
                    </a:prstGeom>
                  </pic:spPr>
                </pic:pic>
              </a:graphicData>
            </a:graphic>
          </wp:inline>
        </w:drawing>
      </w:r>
    </w:p>
    <w:p w14:paraId="0A0C0F48" w14:textId="03ED56B3" w:rsidR="004F1C3E" w:rsidRDefault="00D37C9C" w:rsidP="004F1C3E">
      <w:pPr>
        <w:rPr>
          <w:rFonts w:eastAsia="游明朝"/>
          <w:iCs/>
          <w:color w:val="0070C0"/>
          <w:lang w:val="en-US" w:eastAsia="ja-JP"/>
        </w:rPr>
      </w:pPr>
      <w:r>
        <w:rPr>
          <w:noProof/>
        </w:rPr>
        <w:lastRenderedPageBreak/>
        <w:drawing>
          <wp:inline distT="0" distB="0" distL="0" distR="0" wp14:anchorId="4323D6A3" wp14:editId="5049E21E">
            <wp:extent cx="4762500" cy="4034298"/>
            <wp:effectExtent l="0" t="0" r="0" b="4445"/>
            <wp:docPr id="8" name="Picture 7" descr="A graph of different colored bars&#10;&#10;Description automatically generated">
              <a:extLst xmlns:a="http://schemas.openxmlformats.org/drawingml/2006/main">
                <a:ext uri="{FF2B5EF4-FFF2-40B4-BE49-F238E27FC236}">
                  <a16:creationId xmlns:a16="http://schemas.microsoft.com/office/drawing/2014/main" id="{1E6E9BC0-43EE-BBC0-3BA8-B4EEBCD5A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bars&#10;&#10;Description automatically generated">
                      <a:extLst>
                        <a:ext uri="{FF2B5EF4-FFF2-40B4-BE49-F238E27FC236}">
                          <a16:creationId xmlns:a16="http://schemas.microsoft.com/office/drawing/2014/main" id="{1E6E9BC0-43EE-BBC0-3BA8-B4EEBCD5A4F1}"/>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776060" cy="4045784"/>
                    </a:xfrm>
                    <a:prstGeom prst="rect">
                      <a:avLst/>
                    </a:prstGeom>
                  </pic:spPr>
                </pic:pic>
              </a:graphicData>
            </a:graphic>
          </wp:inline>
        </w:drawing>
      </w:r>
    </w:p>
    <w:p w14:paraId="0BB2F38F" w14:textId="77777777" w:rsidR="004F1C3E" w:rsidRDefault="004F1C3E" w:rsidP="004F1C3E">
      <w:pPr>
        <w:rPr>
          <w:b/>
          <w:color w:val="0070C0"/>
          <w:u w:val="single"/>
          <w:lang w:eastAsia="ko-KR"/>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2</w:t>
      </w:r>
      <w:r>
        <w:rPr>
          <w:b/>
          <w:color w:val="0070C0"/>
          <w:u w:val="single"/>
          <w:lang w:eastAsia="ko-KR"/>
        </w:rPr>
        <w:t xml:space="preserve">: </w:t>
      </w:r>
      <w:r>
        <w:rPr>
          <w:rFonts w:eastAsia="游明朝" w:hint="eastAsia"/>
          <w:b/>
          <w:color w:val="0070C0"/>
          <w:u w:val="single"/>
          <w:lang w:eastAsia="ja-JP"/>
        </w:rPr>
        <w:t xml:space="preserve">Simulation results </w:t>
      </w:r>
    </w:p>
    <w:p w14:paraId="6B36637A"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209337CF" w14:textId="77777777" w:rsidR="004F1C3E" w:rsidRPr="00685157" w:rsidRDefault="004F1C3E" w:rsidP="004F1C3E">
      <w:pPr>
        <w:pStyle w:val="ListParagraph"/>
        <w:ind w:firstLine="400"/>
        <w:rPr>
          <w:rFonts w:eastAsia="游明朝"/>
          <w:color w:val="0070C0"/>
          <w:szCs w:val="24"/>
          <w:lang w:eastAsia="ja-JP"/>
        </w:rPr>
      </w:pPr>
      <w:r w:rsidRPr="004C14DD">
        <w:rPr>
          <w:rFonts w:eastAsia="SimSun"/>
          <w:color w:val="0070C0"/>
          <w:szCs w:val="24"/>
          <w:lang w:eastAsia="zh-CN"/>
        </w:rPr>
        <w:t xml:space="preserve">Option 1: </w:t>
      </w:r>
      <w:r w:rsidRPr="004C14DD">
        <w:rPr>
          <w:rFonts w:eastAsia="游明朝" w:hint="eastAsia"/>
          <w:color w:val="0070C0"/>
          <w:szCs w:val="24"/>
          <w:lang w:eastAsia="ja-JP"/>
        </w:rPr>
        <w:t>Check on the simulation results and on whether there is a need for more alignment</w:t>
      </w:r>
    </w:p>
    <w:p w14:paraId="4AD0B6AC"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43FCC059" w14:textId="77777777" w:rsidR="004F1C3E" w:rsidRPr="00685157"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r>
        <w:rPr>
          <w:rFonts w:eastAsia="游明朝" w:hint="eastAsia"/>
          <w:color w:val="0070C0"/>
          <w:szCs w:val="24"/>
          <w:lang w:eastAsia="ja-JP"/>
        </w:rPr>
        <w:t xml:space="preserve"> whether alignment is good </w:t>
      </w:r>
      <w:r>
        <w:rPr>
          <w:rFonts w:eastAsia="游明朝"/>
          <w:color w:val="0070C0"/>
          <w:szCs w:val="24"/>
          <w:lang w:eastAsia="ja-JP"/>
        </w:rPr>
        <w:t>enough</w:t>
      </w:r>
      <w:r>
        <w:rPr>
          <w:rFonts w:eastAsia="游明朝" w:hint="eastAsia"/>
          <w:color w:val="0070C0"/>
          <w:szCs w:val="24"/>
          <w:lang w:eastAsia="ja-JP"/>
        </w:rPr>
        <w:t xml:space="preserve"> or not</w:t>
      </w:r>
    </w:p>
    <w:p w14:paraId="526BE455" w14:textId="77777777" w:rsidR="004F1C3E" w:rsidRPr="00685157" w:rsidRDefault="004F1C3E" w:rsidP="004F1C3E">
      <w:pPr>
        <w:numPr>
          <w:ilvl w:val="1"/>
          <w:numId w:val="19"/>
        </w:numPr>
        <w:spacing w:after="120"/>
        <w:ind w:left="1440"/>
        <w:rPr>
          <w:rFonts w:eastAsia="游明朝"/>
          <w:color w:val="0070C0"/>
          <w:szCs w:val="24"/>
          <w:lang w:eastAsia="ja-JP"/>
        </w:rPr>
      </w:pPr>
      <w:r>
        <w:rPr>
          <w:rFonts w:eastAsia="游明朝" w:hint="eastAsia"/>
          <w:color w:val="0070C0"/>
          <w:szCs w:val="24"/>
          <w:lang w:eastAsia="ja-JP"/>
        </w:rPr>
        <w:t xml:space="preserve">Depending on need, discuss which parameters should be agreed on to improve alignment </w:t>
      </w:r>
    </w:p>
    <w:p w14:paraId="10236E18" w14:textId="77777777" w:rsidR="004F1C3E" w:rsidRDefault="004F1C3E" w:rsidP="004F1C3E">
      <w:pPr>
        <w:rPr>
          <w:rFonts w:eastAsia="游明朝"/>
          <w:iCs/>
          <w:color w:val="0070C0"/>
          <w:lang w:eastAsia="ja-JP"/>
        </w:rPr>
      </w:pPr>
    </w:p>
    <w:p w14:paraId="38A8E3D3" w14:textId="5FCA92DC" w:rsidR="0068382A" w:rsidRPr="0068382A" w:rsidRDefault="0068382A" w:rsidP="004F1C3E">
      <w:pPr>
        <w:rPr>
          <w:rFonts w:eastAsia="游明朝"/>
          <w:iCs/>
          <w:lang w:eastAsia="ja-JP"/>
        </w:rPr>
      </w:pPr>
      <w:r w:rsidRPr="0068382A">
        <w:rPr>
          <w:rFonts w:eastAsia="游明朝" w:hint="eastAsia"/>
          <w:iCs/>
          <w:lang w:eastAsia="ja-JP"/>
        </w:rPr>
        <w:t>Discussion:</w:t>
      </w:r>
    </w:p>
    <w:p w14:paraId="1CFAE9F1" w14:textId="50FDD94E" w:rsidR="0068382A" w:rsidRDefault="00EA7D78" w:rsidP="004F1C3E">
      <w:pPr>
        <w:rPr>
          <w:rFonts w:eastAsia="游明朝"/>
          <w:iCs/>
          <w:color w:val="0070C0"/>
          <w:lang w:eastAsia="ja-JP"/>
        </w:rPr>
      </w:pPr>
      <w:r>
        <w:rPr>
          <w:rFonts w:eastAsia="游明朝" w:hint="eastAsia"/>
          <w:iCs/>
          <w:color w:val="0070C0"/>
          <w:lang w:eastAsia="ja-JP"/>
        </w:rPr>
        <w:t xml:space="preserve">E///: we would have to align if this were a real WI. is there something useful we could learn. it is possible to create models which are aligned? it would be useful to understand if </w:t>
      </w:r>
      <w:proofErr w:type="gramStart"/>
      <w:r>
        <w:rPr>
          <w:rFonts w:eastAsia="游明朝" w:hint="eastAsia"/>
          <w:iCs/>
          <w:color w:val="0070C0"/>
          <w:lang w:eastAsia="ja-JP"/>
        </w:rPr>
        <w:t>possible</w:t>
      </w:r>
      <w:proofErr w:type="gramEnd"/>
      <w:r>
        <w:rPr>
          <w:rFonts w:eastAsia="游明朝" w:hint="eastAsia"/>
          <w:iCs/>
          <w:color w:val="0070C0"/>
          <w:lang w:eastAsia="ja-JP"/>
        </w:rPr>
        <w:t xml:space="preserve"> to align. we still need a way to choose. </w:t>
      </w:r>
    </w:p>
    <w:p w14:paraId="0BFFE9A8" w14:textId="5AC34E86" w:rsidR="009A7557" w:rsidRDefault="004C217B" w:rsidP="004F1C3E">
      <w:pPr>
        <w:rPr>
          <w:rFonts w:eastAsia="游明朝"/>
          <w:iCs/>
          <w:color w:val="0070C0"/>
          <w:lang w:eastAsia="ja-JP"/>
        </w:rPr>
      </w:pPr>
      <w:r>
        <w:rPr>
          <w:rFonts w:eastAsia="游明朝" w:hint="eastAsia"/>
          <w:iCs/>
          <w:color w:val="0070C0"/>
          <w:lang w:eastAsia="ja-JP"/>
        </w:rPr>
        <w:t xml:space="preserve">Apple: </w:t>
      </w:r>
      <w:r w:rsidR="005C3F3B">
        <w:rPr>
          <w:rFonts w:eastAsia="游明朝" w:hint="eastAsia"/>
          <w:iCs/>
          <w:color w:val="0070C0"/>
          <w:lang w:eastAsia="ja-JP"/>
        </w:rPr>
        <w:t xml:space="preserve">based on </w:t>
      </w:r>
      <w:r w:rsidR="005C3F3B">
        <w:rPr>
          <w:rFonts w:eastAsia="游明朝"/>
          <w:iCs/>
          <w:color w:val="0070C0"/>
          <w:lang w:eastAsia="ja-JP"/>
        </w:rPr>
        <w:t>the</w:t>
      </w:r>
      <w:r w:rsidR="005C3F3B">
        <w:rPr>
          <w:rFonts w:eastAsia="游明朝" w:hint="eastAsia"/>
          <w:iCs/>
          <w:color w:val="0070C0"/>
          <w:lang w:eastAsia="ja-JP"/>
        </w:rPr>
        <w:t xml:space="preserve"> SGCS alignment, we do not think we have enough alignment. our observation is that even baseline (</w:t>
      </w:r>
      <w:proofErr w:type="spellStart"/>
      <w:r w:rsidR="005C3F3B">
        <w:rPr>
          <w:rFonts w:eastAsia="游明朝" w:hint="eastAsia"/>
          <w:iCs/>
          <w:color w:val="0070C0"/>
          <w:lang w:eastAsia="ja-JP"/>
        </w:rPr>
        <w:t>eType</w:t>
      </w:r>
      <w:proofErr w:type="spellEnd"/>
      <w:r w:rsidR="005C3F3B">
        <w:rPr>
          <w:rFonts w:eastAsia="游明朝" w:hint="eastAsia"/>
          <w:iCs/>
          <w:color w:val="0070C0"/>
          <w:lang w:eastAsia="ja-JP"/>
        </w:rPr>
        <w:t xml:space="preserve"> II performance) is not aligned. we can discuss what else to align, for </w:t>
      </w:r>
      <w:r w:rsidR="005C3F3B">
        <w:rPr>
          <w:rFonts w:eastAsia="游明朝"/>
          <w:iCs/>
          <w:color w:val="0070C0"/>
          <w:lang w:eastAsia="ja-JP"/>
        </w:rPr>
        <w:t>example</w:t>
      </w:r>
      <w:r w:rsidR="005C3F3B">
        <w:rPr>
          <w:rFonts w:eastAsia="游明朝" w:hint="eastAsia"/>
          <w:iCs/>
          <w:color w:val="0070C0"/>
          <w:lang w:eastAsia="ja-JP"/>
        </w:rPr>
        <w:t xml:space="preserve"> the training data. assumptions on the </w:t>
      </w:r>
      <w:r w:rsidR="005C3F3B">
        <w:rPr>
          <w:rFonts w:eastAsia="游明朝"/>
          <w:iCs/>
          <w:color w:val="0070C0"/>
          <w:lang w:eastAsia="ja-JP"/>
        </w:rPr>
        <w:t>system</w:t>
      </w:r>
      <w:r w:rsidR="005C3F3B">
        <w:rPr>
          <w:rFonts w:eastAsia="游明朝" w:hint="eastAsia"/>
          <w:iCs/>
          <w:color w:val="0070C0"/>
          <w:lang w:eastAsia="ja-JP"/>
        </w:rPr>
        <w:t xml:space="preserve"> level we can align better. </w:t>
      </w:r>
      <w:r w:rsidR="00F60219">
        <w:rPr>
          <w:rFonts w:eastAsia="游明朝" w:hint="eastAsia"/>
          <w:iCs/>
          <w:color w:val="0070C0"/>
          <w:lang w:eastAsia="ja-JP"/>
        </w:rPr>
        <w:t xml:space="preserve">talking about the channels, how to average, SVD, </w:t>
      </w:r>
      <w:r w:rsidR="00C23598">
        <w:rPr>
          <w:rFonts w:eastAsia="游明朝" w:hint="eastAsia"/>
          <w:iCs/>
          <w:color w:val="0070C0"/>
          <w:lang w:eastAsia="ja-JP"/>
        </w:rPr>
        <w:t xml:space="preserve">eigen vector, </w:t>
      </w:r>
      <w:r w:rsidR="00F60219">
        <w:rPr>
          <w:rFonts w:eastAsia="游明朝" w:hint="eastAsia"/>
          <w:iCs/>
          <w:color w:val="0070C0"/>
          <w:lang w:eastAsia="ja-JP"/>
        </w:rPr>
        <w:t xml:space="preserve">etc. this is all </w:t>
      </w:r>
      <w:r w:rsidR="00F60219">
        <w:rPr>
          <w:rFonts w:eastAsia="游明朝"/>
          <w:iCs/>
          <w:color w:val="0070C0"/>
          <w:lang w:eastAsia="ja-JP"/>
        </w:rPr>
        <w:t>implementation</w:t>
      </w:r>
      <w:r w:rsidR="00F60219">
        <w:rPr>
          <w:rFonts w:eastAsia="游明朝" w:hint="eastAsia"/>
          <w:iCs/>
          <w:color w:val="0070C0"/>
          <w:lang w:eastAsia="ja-JP"/>
        </w:rPr>
        <w:t xml:space="preserve"> issue in RAN1.</w:t>
      </w:r>
      <w:r w:rsidR="00C23598">
        <w:rPr>
          <w:rFonts w:eastAsia="游明朝" w:hint="eastAsia"/>
          <w:iCs/>
          <w:color w:val="0070C0"/>
          <w:lang w:eastAsia="ja-JP"/>
        </w:rPr>
        <w:t xml:space="preserve"> we can fix what we can for the assumptions.</w:t>
      </w:r>
    </w:p>
    <w:p w14:paraId="7E5E19BD" w14:textId="389C4B54" w:rsidR="000501FA" w:rsidRDefault="000501FA" w:rsidP="004F1C3E">
      <w:pPr>
        <w:rPr>
          <w:rFonts w:eastAsia="游明朝"/>
          <w:iCs/>
          <w:color w:val="0070C0"/>
          <w:lang w:eastAsia="ja-JP"/>
        </w:rPr>
      </w:pPr>
      <w:r>
        <w:rPr>
          <w:rFonts w:eastAsia="游明朝" w:hint="eastAsia"/>
          <w:iCs/>
          <w:color w:val="0070C0"/>
          <w:lang w:eastAsia="ja-JP"/>
        </w:rPr>
        <w:t xml:space="preserve">Intel: it would be good to align on more parameters. this is based on system level simulators. for system level simulators there is a big spread. there will be mismatch. </w:t>
      </w:r>
      <w:proofErr w:type="spellStart"/>
      <w:r w:rsidR="008243AD">
        <w:rPr>
          <w:rFonts w:eastAsia="游明朝" w:hint="eastAsia"/>
          <w:iCs/>
          <w:color w:val="0070C0"/>
          <w:lang w:eastAsia="ja-JP"/>
        </w:rPr>
        <w:t>eType</w:t>
      </w:r>
      <w:proofErr w:type="spellEnd"/>
      <w:r w:rsidR="008243AD">
        <w:rPr>
          <w:rFonts w:eastAsia="游明朝" w:hint="eastAsia"/>
          <w:iCs/>
          <w:color w:val="0070C0"/>
          <w:lang w:eastAsia="ja-JP"/>
        </w:rPr>
        <w:t xml:space="preserve"> II performance has implementation specific aspects. there could be differences. I would suggest </w:t>
      </w:r>
      <w:proofErr w:type="gramStart"/>
      <w:r w:rsidR="008243AD">
        <w:rPr>
          <w:rFonts w:eastAsia="游明朝" w:hint="eastAsia"/>
          <w:iCs/>
          <w:color w:val="0070C0"/>
          <w:lang w:eastAsia="ja-JP"/>
        </w:rPr>
        <w:t>to align</w:t>
      </w:r>
      <w:proofErr w:type="gramEnd"/>
      <w:r w:rsidR="008243AD">
        <w:rPr>
          <w:rFonts w:eastAsia="游明朝" w:hint="eastAsia"/>
          <w:iCs/>
          <w:color w:val="0070C0"/>
          <w:lang w:eastAsia="ja-JP"/>
        </w:rPr>
        <w:t xml:space="preserve"> more on the model, for example how to do quantization, fixed or trainable.</w:t>
      </w:r>
    </w:p>
    <w:p w14:paraId="05A660E1" w14:textId="1EFC514C" w:rsidR="008243AD" w:rsidRDefault="008243AD" w:rsidP="004F1C3E">
      <w:pPr>
        <w:rPr>
          <w:rFonts w:eastAsia="游明朝"/>
          <w:iCs/>
          <w:color w:val="0070C0"/>
          <w:lang w:eastAsia="ja-JP"/>
        </w:rPr>
      </w:pPr>
      <w:r>
        <w:rPr>
          <w:rFonts w:eastAsia="游明朝" w:hint="eastAsia"/>
          <w:iCs/>
          <w:color w:val="0070C0"/>
          <w:lang w:eastAsia="ja-JP"/>
        </w:rPr>
        <w:t>Oppo:</w:t>
      </w:r>
      <w:r w:rsidR="00E913B4">
        <w:rPr>
          <w:rFonts w:eastAsia="游明朝" w:hint="eastAsia"/>
          <w:iCs/>
          <w:color w:val="0070C0"/>
          <w:lang w:eastAsia="ja-JP"/>
        </w:rPr>
        <w:t xml:space="preserve"> </w:t>
      </w:r>
      <w:r w:rsidR="00DF12FF">
        <w:rPr>
          <w:rFonts w:eastAsia="游明朝" w:hint="eastAsia"/>
          <w:iCs/>
          <w:color w:val="0070C0"/>
          <w:lang w:eastAsia="ja-JP"/>
        </w:rPr>
        <w:t xml:space="preserve">how to align the parameters? </w:t>
      </w:r>
      <w:r w:rsidR="00F6388B">
        <w:rPr>
          <w:rFonts w:eastAsia="游明朝" w:hint="eastAsia"/>
          <w:iCs/>
          <w:color w:val="0070C0"/>
          <w:lang w:eastAsia="ja-JP"/>
        </w:rPr>
        <w:t xml:space="preserve">we cannot align simulation platforms. </w:t>
      </w:r>
      <w:r w:rsidR="00E913B4">
        <w:rPr>
          <w:rFonts w:eastAsia="游明朝" w:hint="eastAsia"/>
          <w:iCs/>
          <w:color w:val="0070C0"/>
          <w:lang w:eastAsia="ja-JP"/>
        </w:rPr>
        <w:t xml:space="preserve">if we try to align many </w:t>
      </w:r>
      <w:proofErr w:type="spellStart"/>
      <w:r w:rsidR="00E913B4">
        <w:rPr>
          <w:rFonts w:eastAsia="游明朝" w:hint="eastAsia"/>
          <w:iCs/>
          <w:color w:val="0070C0"/>
          <w:lang w:eastAsia="ja-JP"/>
        </w:rPr>
        <w:t>paraemters</w:t>
      </w:r>
      <w:proofErr w:type="spellEnd"/>
      <w:r w:rsidR="00E913B4">
        <w:rPr>
          <w:rFonts w:eastAsia="游明朝" w:hint="eastAsia"/>
          <w:iCs/>
          <w:color w:val="0070C0"/>
          <w:lang w:eastAsia="ja-JP"/>
        </w:rPr>
        <w:t>, we do nothing in the end.</w:t>
      </w:r>
    </w:p>
    <w:p w14:paraId="121A468C" w14:textId="3218DD00" w:rsidR="00E913B4" w:rsidRPr="00E913B4" w:rsidRDefault="00E913B4" w:rsidP="004F1C3E">
      <w:pPr>
        <w:rPr>
          <w:rFonts w:eastAsia="游明朝"/>
          <w:iCs/>
          <w:color w:val="0070C0"/>
          <w:lang w:eastAsia="ja-JP"/>
        </w:rPr>
      </w:pPr>
      <w:r>
        <w:rPr>
          <w:rFonts w:eastAsia="游明朝" w:hint="eastAsia"/>
          <w:iCs/>
          <w:color w:val="0070C0"/>
          <w:lang w:eastAsia="ja-JP"/>
        </w:rPr>
        <w:t xml:space="preserve">Nokia: we would like to understand the gains. the main source of misalignment is the dataset in our opinion. only way to do fix is to use the dataset. if companies </w:t>
      </w:r>
      <w:r>
        <w:rPr>
          <w:rFonts w:eastAsia="游明朝"/>
          <w:iCs/>
          <w:color w:val="0070C0"/>
          <w:lang w:eastAsia="ja-JP"/>
        </w:rPr>
        <w:t>want</w:t>
      </w:r>
      <w:r>
        <w:rPr>
          <w:rFonts w:eastAsia="游明朝" w:hint="eastAsia"/>
          <w:iCs/>
          <w:color w:val="0070C0"/>
          <w:lang w:eastAsia="ja-JP"/>
        </w:rPr>
        <w:t xml:space="preserve"> to share, we could understand what to align.</w:t>
      </w:r>
      <w:r w:rsidR="002C0153">
        <w:rPr>
          <w:rFonts w:eastAsia="游明朝" w:hint="eastAsia"/>
          <w:iCs/>
          <w:color w:val="0070C0"/>
          <w:lang w:eastAsia="ja-JP"/>
        </w:rPr>
        <w:t xml:space="preserve"> if companies can share the postprocessing of the channel information. </w:t>
      </w:r>
    </w:p>
    <w:p w14:paraId="03392760" w14:textId="11D3E26C" w:rsidR="00C23598" w:rsidRDefault="00C23598" w:rsidP="004F1C3E">
      <w:pPr>
        <w:rPr>
          <w:rFonts w:eastAsia="游明朝"/>
          <w:iCs/>
          <w:color w:val="0070C0"/>
          <w:lang w:eastAsia="ja-JP"/>
        </w:rPr>
      </w:pPr>
      <w:r>
        <w:rPr>
          <w:rFonts w:eastAsia="游明朝" w:hint="eastAsia"/>
          <w:iCs/>
          <w:color w:val="0070C0"/>
          <w:lang w:eastAsia="ja-JP"/>
        </w:rPr>
        <w:t>Proposed WF:</w:t>
      </w:r>
    </w:p>
    <w:p w14:paraId="47A837F7" w14:textId="10381417" w:rsidR="00C23598" w:rsidRPr="002C0153" w:rsidRDefault="00C23598" w:rsidP="00C23598">
      <w:pPr>
        <w:pStyle w:val="ListParagraph"/>
        <w:numPr>
          <w:ilvl w:val="0"/>
          <w:numId w:val="34"/>
        </w:numPr>
        <w:rPr>
          <w:rFonts w:eastAsia="游明朝"/>
          <w:iCs/>
          <w:color w:val="0070C0"/>
          <w:highlight w:val="yellow"/>
          <w:lang w:eastAsia="ja-JP"/>
        </w:rPr>
      </w:pPr>
      <w:r w:rsidRPr="002C0153">
        <w:rPr>
          <w:rFonts w:eastAsia="游明朝" w:hint="eastAsia"/>
          <w:iCs/>
          <w:color w:val="0070C0"/>
          <w:highlight w:val="yellow"/>
          <w:lang w:eastAsia="ja-JP"/>
        </w:rPr>
        <w:lastRenderedPageBreak/>
        <w:t>perform a round of alignment until RAN4#112-Bis</w:t>
      </w:r>
    </w:p>
    <w:p w14:paraId="626B3809" w14:textId="76C3CAD8" w:rsidR="00C23598" w:rsidRPr="002C0153" w:rsidRDefault="002C0153" w:rsidP="00C23598">
      <w:pPr>
        <w:pStyle w:val="ListParagraph"/>
        <w:numPr>
          <w:ilvl w:val="0"/>
          <w:numId w:val="34"/>
        </w:numPr>
        <w:rPr>
          <w:rFonts w:eastAsia="游明朝"/>
          <w:iCs/>
          <w:color w:val="0070C0"/>
          <w:highlight w:val="yellow"/>
          <w:lang w:eastAsia="ja-JP"/>
        </w:rPr>
      </w:pPr>
      <w:r w:rsidRPr="002C0153">
        <w:rPr>
          <w:rFonts w:eastAsia="游明朝" w:hint="eastAsia"/>
          <w:iCs/>
          <w:color w:val="0070C0"/>
          <w:highlight w:val="yellow"/>
          <w:lang w:eastAsia="ja-JP"/>
        </w:rPr>
        <w:t>further discuss what parameters to better align</w:t>
      </w:r>
    </w:p>
    <w:p w14:paraId="4F9E168C" w14:textId="77777777" w:rsidR="00EA7D78" w:rsidRDefault="00EA7D78" w:rsidP="004F1C3E">
      <w:pPr>
        <w:rPr>
          <w:rFonts w:eastAsia="游明朝"/>
          <w:iCs/>
          <w:color w:val="0070C0"/>
          <w:lang w:eastAsia="ja-JP"/>
        </w:rPr>
      </w:pPr>
    </w:p>
    <w:p w14:paraId="3A4340B2"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3</w:t>
      </w:r>
    </w:p>
    <w:p w14:paraId="4115CC6C" w14:textId="77777777" w:rsidR="004F1C3E" w:rsidRDefault="004F1C3E" w:rsidP="004F1C3E">
      <w:pPr>
        <w:rPr>
          <w:rFonts w:eastAsia="游明朝"/>
          <w:i/>
          <w:color w:val="0070C0"/>
          <w:lang w:eastAsia="ja-JP"/>
        </w:rPr>
      </w:pPr>
      <w:r>
        <w:rPr>
          <w:rFonts w:eastAsia="游明朝"/>
          <w:i/>
          <w:color w:val="0070C0"/>
          <w:lang w:eastAsia="ja-JP"/>
        </w:rPr>
        <w:t>Criteria to select decoder for feasibility study</w:t>
      </w:r>
    </w:p>
    <w:p w14:paraId="7C502A51" w14:textId="77777777" w:rsidR="004F1C3E" w:rsidRDefault="004F1C3E" w:rsidP="004F1C3E">
      <w:pPr>
        <w:rPr>
          <w:rFonts w:eastAsia="游明朝"/>
          <w:iCs/>
          <w:color w:val="0070C0"/>
          <w:lang w:val="en-US" w:eastAsia="ja-JP"/>
        </w:rPr>
      </w:pPr>
      <w:r>
        <w:rPr>
          <w:rFonts w:eastAsia="游明朝" w:hint="eastAsia"/>
          <w:iCs/>
          <w:color w:val="0070C0"/>
          <w:lang w:val="en-US" w:eastAsia="ja-JP"/>
        </w:rPr>
        <w:t xml:space="preserve">One of the steps of the Option 3 feasibility study will be to select a decoder for companies to train an encoder. Selection criteria </w:t>
      </w:r>
      <w:r>
        <w:rPr>
          <w:rFonts w:eastAsia="游明朝"/>
          <w:iCs/>
          <w:color w:val="0070C0"/>
          <w:lang w:val="en-US" w:eastAsia="ja-JP"/>
        </w:rPr>
        <w:t>should</w:t>
      </w:r>
      <w:r>
        <w:rPr>
          <w:rFonts w:eastAsia="游明朝" w:hint="eastAsia"/>
          <w:iCs/>
          <w:color w:val="0070C0"/>
          <w:lang w:val="en-US" w:eastAsia="ja-JP"/>
        </w:rPr>
        <w:t xml:space="preserve"> be discussed. This decoder and the </w:t>
      </w:r>
      <w:r>
        <w:rPr>
          <w:rFonts w:eastAsia="游明朝"/>
          <w:iCs/>
          <w:color w:val="0070C0"/>
          <w:lang w:val="en-US" w:eastAsia="ja-JP"/>
        </w:rPr>
        <w:t>criteria</w:t>
      </w:r>
      <w:r>
        <w:rPr>
          <w:rFonts w:eastAsia="游明朝" w:hint="eastAsia"/>
          <w:iCs/>
          <w:color w:val="0070C0"/>
          <w:lang w:val="en-US" w:eastAsia="ja-JP"/>
        </w:rPr>
        <w:t xml:space="preserve"> </w:t>
      </w:r>
      <w:proofErr w:type="gramStart"/>
      <w:r>
        <w:rPr>
          <w:rFonts w:eastAsia="游明朝" w:hint="eastAsia"/>
          <w:iCs/>
          <w:color w:val="0070C0"/>
          <w:lang w:val="en-US" w:eastAsia="ja-JP"/>
        </w:rPr>
        <w:t>is</w:t>
      </w:r>
      <w:proofErr w:type="gramEnd"/>
      <w:r>
        <w:rPr>
          <w:rFonts w:eastAsia="游明朝" w:hint="eastAsia"/>
          <w:iCs/>
          <w:color w:val="0070C0"/>
          <w:lang w:val="en-US" w:eastAsia="ja-JP"/>
        </w:rPr>
        <w:t xml:space="preserve"> only to be used for this feasibility study, the selection </w:t>
      </w:r>
      <w:r>
        <w:rPr>
          <w:rFonts w:eastAsia="游明朝"/>
          <w:iCs/>
          <w:color w:val="0070C0"/>
          <w:lang w:val="en-US" w:eastAsia="ja-JP"/>
        </w:rPr>
        <w:t>criteria</w:t>
      </w:r>
      <w:r>
        <w:rPr>
          <w:rFonts w:eastAsia="游明朝" w:hint="eastAsia"/>
          <w:iCs/>
          <w:color w:val="0070C0"/>
          <w:lang w:val="en-US" w:eastAsia="ja-JP"/>
        </w:rPr>
        <w:t xml:space="preserve"> will be rediscussed in a potential WI as needed.</w:t>
      </w:r>
    </w:p>
    <w:p w14:paraId="2A745286" w14:textId="77777777" w:rsidR="004F1C3E" w:rsidRDefault="004F1C3E" w:rsidP="004F1C3E">
      <w:pPr>
        <w:rPr>
          <w:b/>
          <w:color w:val="0070C0"/>
          <w:u w:val="single"/>
          <w:lang w:eastAsia="ko-KR"/>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3</w:t>
      </w:r>
      <w:r>
        <w:rPr>
          <w:b/>
          <w:color w:val="0070C0"/>
          <w:u w:val="single"/>
          <w:lang w:eastAsia="ko-KR"/>
        </w:rPr>
        <w:t xml:space="preserve">: </w:t>
      </w:r>
      <w:r>
        <w:rPr>
          <w:rFonts w:eastAsia="游明朝" w:hint="eastAsia"/>
          <w:b/>
          <w:color w:val="0070C0"/>
          <w:u w:val="single"/>
          <w:lang w:eastAsia="ja-JP"/>
        </w:rPr>
        <w:t>Decoder selection criteria</w:t>
      </w:r>
    </w:p>
    <w:p w14:paraId="4B8EA423"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3A3BBB2A"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B</w:t>
      </w:r>
      <w:r>
        <w:rPr>
          <w:rFonts w:eastAsia="游明朝"/>
          <w:color w:val="0070C0"/>
          <w:szCs w:val="24"/>
          <w:lang w:eastAsia="ja-JP"/>
        </w:rPr>
        <w:t>e</w:t>
      </w:r>
      <w:r>
        <w:rPr>
          <w:rFonts w:eastAsia="游明朝" w:hint="eastAsia"/>
          <w:color w:val="0070C0"/>
          <w:szCs w:val="24"/>
          <w:lang w:eastAsia="ja-JP"/>
        </w:rPr>
        <w:t>st performance (SGCS) and</w:t>
      </w:r>
      <w:r>
        <w:rPr>
          <w:rFonts w:eastAsia="游明朝"/>
          <w:color w:val="0070C0"/>
          <w:szCs w:val="24"/>
          <w:lang w:eastAsia="ja-JP"/>
        </w:rPr>
        <w:t>/or</w:t>
      </w:r>
      <w:r>
        <w:rPr>
          <w:rFonts w:eastAsia="游明朝" w:hint="eastAsia"/>
          <w:color w:val="0070C0"/>
          <w:szCs w:val="24"/>
          <w:lang w:eastAsia="ja-JP"/>
        </w:rPr>
        <w:t xml:space="preserve"> mean performance of corresponding </w:t>
      </w:r>
      <w:proofErr w:type="spellStart"/>
      <w:r>
        <w:rPr>
          <w:rFonts w:eastAsia="游明朝" w:hint="eastAsia"/>
          <w:color w:val="0070C0"/>
          <w:szCs w:val="24"/>
          <w:lang w:eastAsia="ja-JP"/>
        </w:rPr>
        <w:t>eType</w:t>
      </w:r>
      <w:proofErr w:type="spellEnd"/>
      <w:r>
        <w:rPr>
          <w:rFonts w:eastAsia="游明朝" w:hint="eastAsia"/>
          <w:color w:val="0070C0"/>
          <w:szCs w:val="24"/>
          <w:lang w:eastAsia="ja-JP"/>
        </w:rPr>
        <w:t xml:space="preserve"> II CSI feedback</w:t>
      </w:r>
    </w:p>
    <w:p w14:paraId="20881C0B" w14:textId="77777777" w:rsidR="004F1C3E" w:rsidRDefault="004F1C3E" w:rsidP="004F1C3E">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select multiple and work in parallel</w:t>
      </w:r>
    </w:p>
    <w:p w14:paraId="20A8870C" w14:textId="77777777" w:rsidR="004F1C3E" w:rsidRDefault="004F1C3E" w:rsidP="004F1C3E">
      <w:pPr>
        <w:pStyle w:val="ListParagraph"/>
        <w:numPr>
          <w:ilvl w:val="2"/>
          <w:numId w:val="19"/>
        </w:numPr>
        <w:contextualSpacing w:val="0"/>
        <w:rPr>
          <w:rFonts w:eastAsia="SimSun"/>
          <w:color w:val="0070C0"/>
          <w:szCs w:val="24"/>
          <w:lang w:eastAsia="zh-CN"/>
        </w:rPr>
      </w:pPr>
      <w:r>
        <w:rPr>
          <w:rFonts w:eastAsia="游明朝" w:hint="eastAsia"/>
          <w:color w:val="0070C0"/>
          <w:szCs w:val="24"/>
          <w:lang w:eastAsia="ja-JP"/>
        </w:rPr>
        <w:t xml:space="preserve">few decoders can be </w:t>
      </w:r>
      <w:proofErr w:type="gramStart"/>
      <w:r>
        <w:rPr>
          <w:rFonts w:eastAsia="游明朝" w:hint="eastAsia"/>
          <w:color w:val="0070C0"/>
          <w:szCs w:val="24"/>
          <w:lang w:eastAsia="ja-JP"/>
        </w:rPr>
        <w:t>selected</w:t>
      </w:r>
      <w:proofErr w:type="gramEnd"/>
      <w:r>
        <w:rPr>
          <w:rFonts w:eastAsia="游明朝" w:hint="eastAsia"/>
          <w:color w:val="0070C0"/>
          <w:szCs w:val="24"/>
          <w:lang w:eastAsia="ja-JP"/>
        </w:rPr>
        <w:t xml:space="preserve"> and a subset of </w:t>
      </w:r>
      <w:r>
        <w:rPr>
          <w:rFonts w:eastAsia="游明朝"/>
          <w:color w:val="0070C0"/>
          <w:szCs w:val="24"/>
          <w:lang w:eastAsia="ja-JP"/>
        </w:rPr>
        <w:t>companies</w:t>
      </w:r>
      <w:r>
        <w:rPr>
          <w:rFonts w:eastAsia="游明朝" w:hint="eastAsia"/>
          <w:color w:val="0070C0"/>
          <w:szCs w:val="24"/>
          <w:lang w:eastAsia="ja-JP"/>
        </w:rPr>
        <w:t xml:space="preserve"> check feasibility on one decoder</w:t>
      </w:r>
    </w:p>
    <w:p w14:paraId="7C51A1E9"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 xml:space="preserve">Option 3: </w:t>
      </w:r>
      <w:r>
        <w:rPr>
          <w:rFonts w:eastAsia="游明朝" w:hint="eastAsia"/>
          <w:color w:val="0070C0"/>
          <w:szCs w:val="24"/>
          <w:lang w:eastAsia="ja-JP"/>
        </w:rPr>
        <w:t xml:space="preserve">random selection, </w:t>
      </w:r>
      <w:proofErr w:type="gramStart"/>
      <w:r>
        <w:rPr>
          <w:rFonts w:eastAsia="游明朝" w:hint="eastAsia"/>
          <w:color w:val="0070C0"/>
          <w:szCs w:val="24"/>
          <w:lang w:eastAsia="ja-JP"/>
        </w:rPr>
        <w:t>as long as</w:t>
      </w:r>
      <w:proofErr w:type="gramEnd"/>
      <w:r>
        <w:rPr>
          <w:rFonts w:eastAsia="游明朝" w:hint="eastAsia"/>
          <w:color w:val="0070C0"/>
          <w:szCs w:val="24"/>
          <w:lang w:eastAsia="ja-JP"/>
        </w:rPr>
        <w:t xml:space="preserve"> performance is similar it does not matter which decoder is selected</w:t>
      </w:r>
    </w:p>
    <w:p w14:paraId="62BD5D94" w14:textId="77777777" w:rsidR="004F1C3E" w:rsidRPr="00685157"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 xml:space="preserve">Option 4: decoder trained with the highest number of </w:t>
      </w:r>
      <w:proofErr w:type="gramStart"/>
      <w:r>
        <w:rPr>
          <w:rFonts w:eastAsia="游明朝" w:hint="eastAsia"/>
          <w:color w:val="0070C0"/>
          <w:szCs w:val="24"/>
          <w:lang w:eastAsia="ja-JP"/>
        </w:rPr>
        <w:t>sample</w:t>
      </w:r>
      <w:proofErr w:type="gramEnd"/>
    </w:p>
    <w:p w14:paraId="15BBF360" w14:textId="77777777" w:rsidR="004F1C3E" w:rsidRPr="002658BB"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sidRPr="002658BB">
        <w:rPr>
          <w:rFonts w:eastAsia="游明朝"/>
          <w:color w:val="0070C0"/>
          <w:szCs w:val="24"/>
          <w:lang w:eastAsia="ja-JP"/>
        </w:rPr>
        <w:t>Option 5: To use an aggregated dataset of channel realizations/eigenvectors {V} for comparison of the performance of encoders/decoders provided by the companies.</w:t>
      </w:r>
    </w:p>
    <w:p w14:paraId="66745FF9"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6:</w:t>
      </w:r>
      <w:r>
        <w:rPr>
          <w:rFonts w:eastAsia="游明朝" w:hint="eastAsia"/>
          <w:color w:val="0070C0"/>
          <w:szCs w:val="24"/>
          <w:lang w:eastAsia="ja-JP"/>
        </w:rPr>
        <w:t xml:space="preserve"> other criteria</w:t>
      </w:r>
    </w:p>
    <w:p w14:paraId="1992B2D8"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2BE3C4B6"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p>
    <w:p w14:paraId="5BFE5574" w14:textId="77777777" w:rsidR="004F1C3E" w:rsidRDefault="004F1C3E" w:rsidP="004F1C3E">
      <w:pPr>
        <w:rPr>
          <w:rFonts w:eastAsia="游明朝"/>
          <w:iCs/>
          <w:color w:val="0070C0"/>
          <w:lang w:eastAsia="ja-JP"/>
        </w:rPr>
      </w:pPr>
    </w:p>
    <w:p w14:paraId="0DD77EB8" w14:textId="26C695A8" w:rsidR="0068382A" w:rsidRPr="0068382A" w:rsidRDefault="0068382A" w:rsidP="004F1C3E">
      <w:pPr>
        <w:rPr>
          <w:rFonts w:eastAsia="游明朝"/>
          <w:iCs/>
          <w:lang w:eastAsia="ja-JP"/>
        </w:rPr>
      </w:pPr>
      <w:r w:rsidRPr="0068382A">
        <w:rPr>
          <w:rFonts w:eastAsia="游明朝" w:hint="eastAsia"/>
          <w:iCs/>
          <w:lang w:eastAsia="ja-JP"/>
        </w:rPr>
        <w:t>Discussion</w:t>
      </w:r>
    </w:p>
    <w:p w14:paraId="6C816A02" w14:textId="3DB95D9F" w:rsidR="0068382A" w:rsidRDefault="005B3D63" w:rsidP="004F1C3E">
      <w:pPr>
        <w:rPr>
          <w:rFonts w:eastAsia="游明朝"/>
          <w:iCs/>
          <w:color w:val="0070C0"/>
          <w:lang w:eastAsia="ja-JP"/>
        </w:rPr>
      </w:pPr>
      <w:r>
        <w:rPr>
          <w:rFonts w:eastAsia="游明朝" w:hint="eastAsia"/>
          <w:iCs/>
          <w:color w:val="0070C0"/>
          <w:lang w:eastAsia="ja-JP"/>
        </w:rPr>
        <w:t>Apple: we can skip this until we get to this step</w:t>
      </w:r>
    </w:p>
    <w:p w14:paraId="1D5A77FB" w14:textId="77777777" w:rsidR="005B3D63" w:rsidRDefault="005B3D63" w:rsidP="004F1C3E">
      <w:pPr>
        <w:rPr>
          <w:rFonts w:eastAsia="游明朝"/>
          <w:iCs/>
          <w:color w:val="0070C0"/>
          <w:lang w:eastAsia="ja-JP"/>
        </w:rPr>
      </w:pPr>
    </w:p>
    <w:p w14:paraId="47212D17"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4</w:t>
      </w:r>
    </w:p>
    <w:p w14:paraId="5ECB9F0C" w14:textId="77777777" w:rsidR="004F1C3E" w:rsidRDefault="004F1C3E" w:rsidP="004F1C3E">
      <w:pPr>
        <w:rPr>
          <w:rFonts w:eastAsia="游明朝"/>
          <w:i/>
          <w:color w:val="0070C0"/>
          <w:lang w:eastAsia="ja-JP"/>
        </w:rPr>
      </w:pPr>
      <w:r>
        <w:rPr>
          <w:rFonts w:eastAsia="游明朝" w:hint="eastAsia"/>
          <w:i/>
          <w:color w:val="0070C0"/>
          <w:lang w:eastAsia="ja-JP"/>
        </w:rPr>
        <w:t xml:space="preserve">Options for </w:t>
      </w:r>
      <w:r>
        <w:rPr>
          <w:rFonts w:eastAsia="游明朝"/>
          <w:i/>
          <w:color w:val="0070C0"/>
          <w:lang w:eastAsia="ja-JP"/>
        </w:rPr>
        <w:t xml:space="preserve">Option 4  </w:t>
      </w:r>
    </w:p>
    <w:p w14:paraId="44A18B71" w14:textId="77777777" w:rsidR="004F1C3E" w:rsidRDefault="004F1C3E" w:rsidP="004F1C3E">
      <w:pPr>
        <w:rPr>
          <w:rFonts w:eastAsia="游明朝"/>
          <w:iCs/>
          <w:color w:val="0070C0"/>
          <w:lang w:val="en-US" w:eastAsia="ja-JP"/>
        </w:rPr>
      </w:pPr>
      <w:r>
        <w:rPr>
          <w:rFonts w:eastAsia="游明朝" w:hint="eastAsia"/>
          <w:iCs/>
          <w:color w:val="0070C0"/>
          <w:lang w:val="en-US" w:eastAsia="ja-JP"/>
        </w:rPr>
        <w:t>Option 4 for CSI compression testing has not been discussed much. There are several sub-options about this could work. The list of options below also includes some proposals from previous meetings:</w:t>
      </w:r>
    </w:p>
    <w:p w14:paraId="046F401A" w14:textId="77777777" w:rsidR="004F1C3E" w:rsidRDefault="004F1C3E" w:rsidP="004F1C3E">
      <w:pPr>
        <w:rPr>
          <w:b/>
          <w:color w:val="0070C0"/>
          <w:u w:val="single"/>
          <w:lang w:eastAsia="ko-KR"/>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4</w:t>
      </w:r>
      <w:r>
        <w:rPr>
          <w:b/>
          <w:color w:val="0070C0"/>
          <w:u w:val="single"/>
          <w:lang w:eastAsia="ko-KR"/>
        </w:rPr>
        <w:t xml:space="preserve">: </w:t>
      </w:r>
      <w:r>
        <w:rPr>
          <w:rFonts w:eastAsia="游明朝" w:hint="eastAsia"/>
          <w:b/>
          <w:color w:val="0070C0"/>
          <w:u w:val="single"/>
          <w:lang w:eastAsia="ja-JP"/>
        </w:rPr>
        <w:t>Options for Option 4</w:t>
      </w:r>
    </w:p>
    <w:p w14:paraId="3AFAD4F3"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43C84E43"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Nokia(R4-241022)</w:t>
      </w:r>
    </w:p>
    <w:p w14:paraId="766F2DF6"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t>Select a reference encoder/decoder pair to create a dataset for training Option 4 test decoders.</w:t>
      </w:r>
    </w:p>
    <w:p w14:paraId="22433D77" w14:textId="77777777" w:rsidR="004F1C3E" w:rsidRDefault="004F1C3E" w:rsidP="004F1C3E">
      <w:pPr>
        <w:pStyle w:val="ListParagraph"/>
        <w:numPr>
          <w:ilvl w:val="3"/>
          <w:numId w:val="19"/>
        </w:numPr>
        <w:overflowPunct/>
        <w:autoSpaceDE/>
        <w:autoSpaceDN/>
        <w:adjustRightInd/>
        <w:spacing w:after="120"/>
        <w:contextualSpacing w:val="0"/>
        <w:textAlignment w:val="auto"/>
        <w:rPr>
          <w:rFonts w:eastAsia="SimSun"/>
          <w:color w:val="0070C0"/>
          <w:szCs w:val="24"/>
          <w:lang w:eastAsia="zh-CN"/>
        </w:rPr>
      </w:pPr>
      <w:r>
        <w:rPr>
          <w:lang w:val="en-US"/>
        </w:rPr>
        <w:t>A reference encoder/decoder pair can be used as the source of the dataset {</w:t>
      </w:r>
      <w:r>
        <w:rPr>
          <w:i/>
          <w:iCs/>
          <w:lang w:val="en-US"/>
        </w:rPr>
        <w:t>V, c</w:t>
      </w:r>
      <w:r>
        <w:rPr>
          <w:lang w:val="en-US"/>
        </w:rPr>
        <w:t>} that specifies the feedback interface and ensures test decoder interoperability for Option 4.</w:t>
      </w:r>
    </w:p>
    <w:p w14:paraId="0899C4E4" w14:textId="77777777" w:rsidR="004F1C3E" w:rsidRDefault="004F1C3E" w:rsidP="004F1C3E">
      <w:pPr>
        <w:pStyle w:val="ListParagraph"/>
        <w:numPr>
          <w:ilvl w:val="3"/>
          <w:numId w:val="19"/>
        </w:numPr>
        <w:overflowPunct/>
        <w:autoSpaceDE/>
        <w:autoSpaceDN/>
        <w:adjustRightInd/>
        <w:spacing w:after="120"/>
        <w:contextualSpacing w:val="0"/>
        <w:textAlignment w:val="auto"/>
        <w:rPr>
          <w:rFonts w:eastAsia="SimSun"/>
          <w:color w:val="0070C0"/>
          <w:szCs w:val="24"/>
          <w:lang w:eastAsia="zh-CN"/>
        </w:rPr>
      </w:pPr>
      <w:r>
        <w:rPr>
          <w:lang w:val="en-US"/>
        </w:rPr>
        <w:t>Test repeatability in Option 4 can be addressed by developing a test decoder validation procedure including decoder performance specifications using the specified dataset</w:t>
      </w:r>
    </w:p>
    <w:p w14:paraId="0E231D52" w14:textId="77777777" w:rsidR="004F1C3E" w:rsidRDefault="004F1C3E" w:rsidP="004F1C3E">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lastRenderedPageBreak/>
        <w:t xml:space="preserve">Option 2: </w:t>
      </w:r>
      <w:r>
        <w:rPr>
          <w:rFonts w:eastAsia="游明朝" w:hint="eastAsia"/>
          <w:color w:val="0070C0"/>
          <w:szCs w:val="24"/>
          <w:lang w:eastAsia="ja-JP"/>
        </w:rPr>
        <w:t>NTU (R4-2412130)</w:t>
      </w:r>
    </w:p>
    <w:p w14:paraId="742898FE" w14:textId="77777777" w:rsidR="004F1C3E" w:rsidRDefault="004F1C3E" w:rsidP="004F1C3E">
      <w:pPr>
        <w:pStyle w:val="ListParagraph"/>
        <w:numPr>
          <w:ilvl w:val="2"/>
          <w:numId w:val="19"/>
        </w:numPr>
        <w:contextualSpacing w:val="0"/>
        <w:rPr>
          <w:rFonts w:eastAsia="SimSun"/>
          <w:color w:val="0070C0"/>
          <w:szCs w:val="24"/>
          <w:lang w:eastAsia="zh-CN"/>
        </w:rPr>
      </w:pPr>
      <w:r>
        <w:rPr>
          <w:rFonts w:eastAsia="游明朝" w:hint="eastAsia"/>
          <w:color w:val="0070C0"/>
          <w:szCs w:val="24"/>
          <w:lang w:eastAsia="ja-JP"/>
        </w:rPr>
        <w:t xml:space="preserve">Partial mapping </w:t>
      </w:r>
      <w:r>
        <w:rPr>
          <w:rFonts w:eastAsia="游明朝"/>
          <w:color w:val="0070C0"/>
          <w:szCs w:val="24"/>
          <w:lang w:eastAsia="ja-JP"/>
        </w:rPr>
        <w:t>alignment</w:t>
      </w:r>
      <w:r>
        <w:rPr>
          <w:rFonts w:eastAsia="游明朝" w:hint="eastAsia"/>
          <w:color w:val="0070C0"/>
          <w:szCs w:val="24"/>
          <w:lang w:eastAsia="ja-JP"/>
        </w:rPr>
        <w:t xml:space="preserve"> </w:t>
      </w:r>
    </w:p>
    <w:p w14:paraId="5482500B"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Option 3:</w:t>
      </w:r>
      <w:r>
        <w:rPr>
          <w:rFonts w:eastAsia="游明朝" w:hint="eastAsia"/>
          <w:color w:val="0070C0"/>
          <w:szCs w:val="24"/>
          <w:lang w:eastAsia="ja-JP"/>
        </w:rPr>
        <w:t xml:space="preserve"> ZTE (R4-2412792)</w:t>
      </w:r>
    </w:p>
    <w:p w14:paraId="264594EF"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color w:val="0070C0"/>
          <w:szCs w:val="24"/>
          <w:lang w:eastAsia="ja-JP"/>
        </w:rPr>
        <w:t xml:space="preserve"> To consider standardizing the reference model or reference encoder and latent space for option 4.</w:t>
      </w:r>
      <w:r>
        <w:rPr>
          <w:rFonts w:eastAsia="游明朝" w:hint="eastAsia"/>
          <w:color w:val="0070C0"/>
          <w:szCs w:val="24"/>
          <w:lang w:eastAsia="ja-JP"/>
        </w:rPr>
        <w:t xml:space="preserve"> </w:t>
      </w:r>
    </w:p>
    <w:p w14:paraId="566F4D9E" w14:textId="77777777" w:rsidR="004F1C3E" w:rsidRDefault="004F1C3E" w:rsidP="004F1C3E">
      <w:pPr>
        <w:pStyle w:val="ListParagraph"/>
        <w:numPr>
          <w:ilvl w:val="1"/>
          <w:numId w:val="19"/>
        </w:numPr>
        <w:contextualSpacing w:val="0"/>
        <w:rPr>
          <w:rFonts w:eastAsia="游明朝"/>
          <w:color w:val="0070C0"/>
          <w:szCs w:val="24"/>
          <w:lang w:eastAsia="ja-JP"/>
        </w:rPr>
      </w:pPr>
      <w:r>
        <w:rPr>
          <w:rFonts w:eastAsia="游明朝" w:hint="eastAsia"/>
          <w:color w:val="0070C0"/>
          <w:szCs w:val="24"/>
          <w:lang w:eastAsia="ja-JP"/>
        </w:rPr>
        <w:t>O</w:t>
      </w:r>
      <w:r>
        <w:rPr>
          <w:rFonts w:eastAsia="游明朝"/>
          <w:color w:val="0070C0"/>
          <w:szCs w:val="24"/>
          <w:lang w:eastAsia="ja-JP"/>
        </w:rPr>
        <w:t>ption 4:</w:t>
      </w:r>
      <w:r>
        <w:rPr>
          <w:rFonts w:eastAsia="游明朝" w:hint="eastAsia"/>
          <w:color w:val="0070C0"/>
          <w:szCs w:val="24"/>
          <w:lang w:eastAsia="ja-JP"/>
        </w:rPr>
        <w:t xml:space="preserve"> Huawei (R4-2412768)</w:t>
      </w:r>
    </w:p>
    <w:p w14:paraId="07019A77" w14:textId="77777777" w:rsidR="004F1C3E" w:rsidRDefault="004F1C3E" w:rsidP="004F1C3E">
      <w:pPr>
        <w:pStyle w:val="ListParagraph"/>
        <w:numPr>
          <w:ilvl w:val="2"/>
          <w:numId w:val="19"/>
        </w:numPr>
        <w:contextualSpacing w:val="0"/>
        <w:rPr>
          <w:rFonts w:eastAsia="游明朝"/>
          <w:color w:val="0070C0"/>
          <w:szCs w:val="24"/>
          <w:lang w:eastAsia="ja-JP"/>
        </w:rPr>
      </w:pPr>
      <w:r>
        <w:t xml:space="preserve"> </w:t>
      </w:r>
      <w:r>
        <w:rPr>
          <w:rFonts w:eastAsia="游明朝"/>
          <w:color w:val="0070C0"/>
          <w:szCs w:val="24"/>
          <w:lang w:eastAsia="ja-JP"/>
        </w:rPr>
        <w:t>Option 4a: Model structure is not specified in RAN4. Training dataset is specified, where each training sample consists of both the raw channel matric/precoding matrix and the bit stream forwarded to the test decoder.</w:t>
      </w:r>
      <w:r>
        <w:rPr>
          <w:rFonts w:eastAsia="游明朝" w:hint="eastAsia"/>
          <w:color w:val="0070C0"/>
          <w:szCs w:val="24"/>
          <w:lang w:eastAsia="ja-JP"/>
        </w:rPr>
        <w:t xml:space="preserve"> </w:t>
      </w:r>
    </w:p>
    <w:p w14:paraId="638F8891" w14:textId="77777777" w:rsidR="004F1C3E" w:rsidRDefault="004F1C3E" w:rsidP="004F1C3E">
      <w:pPr>
        <w:pStyle w:val="ListParagraph"/>
        <w:numPr>
          <w:ilvl w:val="1"/>
          <w:numId w:val="19"/>
        </w:numPr>
        <w:spacing w:after="120"/>
        <w:contextualSpacing w:val="0"/>
        <w:rPr>
          <w:rFonts w:eastAsia="游明朝"/>
          <w:color w:val="0070C0"/>
          <w:szCs w:val="24"/>
          <w:lang w:eastAsia="ja-JP"/>
        </w:rPr>
      </w:pPr>
      <w:r>
        <w:rPr>
          <w:rFonts w:eastAsia="游明朝" w:hint="eastAsia"/>
          <w:color w:val="0070C0"/>
          <w:szCs w:val="24"/>
          <w:lang w:eastAsia="ja-JP"/>
        </w:rPr>
        <w:t>O</w:t>
      </w:r>
      <w:r>
        <w:rPr>
          <w:rFonts w:eastAsia="游明朝"/>
          <w:color w:val="0070C0"/>
          <w:szCs w:val="24"/>
          <w:lang w:eastAsia="ja-JP"/>
        </w:rPr>
        <w:t>p</w:t>
      </w:r>
      <w:r>
        <w:rPr>
          <w:rFonts w:eastAsia="游明朝" w:hint="eastAsia"/>
          <w:color w:val="0070C0"/>
          <w:szCs w:val="24"/>
          <w:lang w:eastAsia="ja-JP"/>
        </w:rPr>
        <w:t>tion 5: Huawei (R4-2412768)</w:t>
      </w:r>
    </w:p>
    <w:p w14:paraId="14770B81" w14:textId="77777777" w:rsidR="004F1C3E" w:rsidRDefault="004F1C3E" w:rsidP="004F1C3E">
      <w:pPr>
        <w:pStyle w:val="ListParagraph"/>
        <w:numPr>
          <w:ilvl w:val="2"/>
          <w:numId w:val="19"/>
        </w:numPr>
        <w:spacing w:after="120"/>
        <w:contextualSpacing w:val="0"/>
        <w:rPr>
          <w:rFonts w:eastAsia="游明朝"/>
          <w:color w:val="0070C0"/>
          <w:szCs w:val="24"/>
          <w:lang w:eastAsia="ja-JP"/>
        </w:rPr>
      </w:pPr>
      <w:r>
        <w:rPr>
          <w:rFonts w:eastAsia="游明朝"/>
          <w:color w:val="0070C0"/>
          <w:szCs w:val="24"/>
          <w:lang w:eastAsia="ja-JP"/>
        </w:rPr>
        <w:t xml:space="preserve">Option 4b: Model structure is specified in RAN4. Training dataset is not specified for verifying the encoder at DUT. The test decoder developed by TE vendor needs verification. </w:t>
      </w:r>
    </w:p>
    <w:p w14:paraId="36010BC3" w14:textId="77777777" w:rsidR="004F1C3E" w:rsidRDefault="004F1C3E" w:rsidP="004F1C3E">
      <w:pPr>
        <w:pStyle w:val="ListParagraph"/>
        <w:numPr>
          <w:ilvl w:val="3"/>
          <w:numId w:val="19"/>
        </w:numPr>
        <w:overflowPunct/>
        <w:autoSpaceDE/>
        <w:autoSpaceDN/>
        <w:adjustRightInd/>
        <w:spacing w:after="120"/>
        <w:contextualSpacing w:val="0"/>
        <w:textAlignment w:val="auto"/>
        <w:rPr>
          <w:rFonts w:eastAsia="SimSun"/>
          <w:color w:val="0070C0"/>
          <w:szCs w:val="24"/>
          <w:lang w:eastAsia="zh-CN"/>
        </w:rPr>
      </w:pPr>
      <w:r>
        <w:rPr>
          <w:rFonts w:eastAsia="游明朝"/>
          <w:color w:val="0070C0"/>
          <w:szCs w:val="24"/>
          <w:lang w:eastAsia="ja-JP"/>
        </w:rPr>
        <w:t>FFS: How to determine the test metric for test decoder developed by each TE vendor.</w:t>
      </w:r>
    </w:p>
    <w:p w14:paraId="612CFEA5" w14:textId="77777777" w:rsidR="004F1C3E" w:rsidRDefault="004F1C3E" w:rsidP="004F1C3E">
      <w:pPr>
        <w:pStyle w:val="ListParagraph"/>
        <w:numPr>
          <w:ilvl w:val="1"/>
          <w:numId w:val="19"/>
        </w:numPr>
        <w:overflowPunct/>
        <w:autoSpaceDE/>
        <w:autoSpaceDN/>
        <w:adjustRightInd/>
        <w:spacing w:after="120"/>
        <w:contextualSpacing w:val="0"/>
        <w:textAlignment w:val="auto"/>
        <w:rPr>
          <w:rFonts w:eastAsia="游明朝"/>
          <w:color w:val="0070C0"/>
          <w:szCs w:val="24"/>
          <w:lang w:eastAsia="ja-JP"/>
        </w:rPr>
      </w:pPr>
      <w:r>
        <w:rPr>
          <w:rFonts w:eastAsia="游明朝" w:hint="eastAsia"/>
          <w:color w:val="0070C0"/>
          <w:szCs w:val="24"/>
          <w:lang w:eastAsia="ja-JP"/>
        </w:rPr>
        <w:t xml:space="preserve">Option 6: </w:t>
      </w:r>
      <w:r>
        <w:rPr>
          <w:rFonts w:eastAsia="游明朝"/>
          <w:color w:val="0070C0"/>
          <w:szCs w:val="24"/>
          <w:lang w:eastAsia="ja-JP"/>
        </w:rPr>
        <w:t>Qualcomm (R4-2407334)</w:t>
      </w:r>
    </w:p>
    <w:p w14:paraId="1631F2BC" w14:textId="77777777" w:rsidR="004F1C3E" w:rsidRDefault="004F1C3E" w:rsidP="004F1C3E">
      <w:pPr>
        <w:pStyle w:val="ListParagraph"/>
        <w:numPr>
          <w:ilvl w:val="0"/>
          <w:numId w:val="19"/>
        </w:numPr>
        <w:overflowPunct/>
        <w:autoSpaceDE/>
        <w:adjustRightInd/>
        <w:spacing w:after="0"/>
        <w:textAlignment w:val="auto"/>
        <w:rPr>
          <w:b/>
          <w:bCs/>
          <w:lang w:eastAsia="zh-CN"/>
        </w:rPr>
      </w:pPr>
      <w:r>
        <w:rPr>
          <w:b/>
          <w:bCs/>
          <w:lang w:eastAsia="zh-CN"/>
        </w:rPr>
        <w:t>Option 4a-1 standardized dataset</w:t>
      </w:r>
    </w:p>
    <w:p w14:paraId="1539D444"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1: RAN4 agrees a pair of encoder and decoder with full details (same as fully specified decoder discussion) and an encoder input data generation procedure.</w:t>
      </w:r>
    </w:p>
    <w:p w14:paraId="6690F07E"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2: RAN4 uses this encoder/decoder pair and the generation procedure to generate a set of decoder input and output data and captures this dataset in the specification.</w:t>
      </w:r>
    </w:p>
    <w:p w14:paraId="61671007"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3: RAN4 specifies a test decoder verification procedure based on the specified dataset.</w:t>
      </w:r>
    </w:p>
    <w:p w14:paraId="49DEB8DB" w14:textId="77777777" w:rsidR="004F1C3E" w:rsidRDefault="004F1C3E" w:rsidP="004F1C3E">
      <w:pPr>
        <w:pStyle w:val="ListParagraph"/>
        <w:numPr>
          <w:ilvl w:val="0"/>
          <w:numId w:val="19"/>
        </w:numPr>
        <w:overflowPunct/>
        <w:autoSpaceDE/>
        <w:adjustRightInd/>
        <w:spacing w:after="0"/>
        <w:textAlignment w:val="auto"/>
        <w:rPr>
          <w:b/>
          <w:bCs/>
          <w:lang w:eastAsia="zh-CN"/>
        </w:rPr>
      </w:pPr>
      <w:r>
        <w:rPr>
          <w:b/>
          <w:bCs/>
          <w:lang w:eastAsia="zh-CN"/>
        </w:rPr>
        <w:t>Option 4a-2 standardized aggregated dataset</w:t>
      </w:r>
    </w:p>
    <w:p w14:paraId="00667B03"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 xml:space="preserve">Step 1: RAN4 achieves some agreements (e.g., part of but not all the parameters in the test decoder parameter table in the previous meeting </w:t>
      </w:r>
      <w:proofErr w:type="gramStart"/>
      <w:r>
        <w:rPr>
          <w:b/>
          <w:bCs/>
          <w:lang w:eastAsia="zh-CN"/>
        </w:rPr>
        <w:t>WF[</w:t>
      </w:r>
      <w:proofErr w:type="gramEnd"/>
      <w:r>
        <w:rPr>
          <w:b/>
          <w:bCs/>
          <w:lang w:eastAsia="zh-CN"/>
        </w:rPr>
        <w:t>1]) for the test decoder.</w:t>
      </w:r>
    </w:p>
    <w:p w14:paraId="7689C035"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2: Interested companies can design their own encoder/decoder pairs based on the agreements to contribute the (decoder input, decoder output) dataset to RAN4</w:t>
      </w:r>
    </w:p>
    <w:p w14:paraId="1D9FB236"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3: RAN4 aggregates the datasets from all the contributing companies, and capture the aggregated dataset in the specification</w:t>
      </w:r>
    </w:p>
    <w:p w14:paraId="12847459"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4: RAN4 specifies a test decoder verification procedure based on the specified dataset.</w:t>
      </w:r>
    </w:p>
    <w:p w14:paraId="7E702CAE" w14:textId="77777777" w:rsidR="004F1C3E" w:rsidRDefault="004F1C3E" w:rsidP="004F1C3E">
      <w:pPr>
        <w:pStyle w:val="ListParagraph"/>
        <w:numPr>
          <w:ilvl w:val="0"/>
          <w:numId w:val="19"/>
        </w:numPr>
        <w:overflowPunct/>
        <w:autoSpaceDE/>
        <w:adjustRightInd/>
        <w:spacing w:after="0"/>
        <w:textAlignment w:val="auto"/>
        <w:rPr>
          <w:b/>
          <w:bCs/>
          <w:lang w:eastAsia="zh-CN"/>
        </w:rPr>
      </w:pPr>
      <w:r>
        <w:rPr>
          <w:b/>
          <w:bCs/>
          <w:lang w:eastAsia="zh-CN"/>
        </w:rPr>
        <w:t>Option 4b reference encoder/decoder pair</w:t>
      </w:r>
    </w:p>
    <w:p w14:paraId="306F11D0"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1: RAN4 agrees a pair of encoder and decoder with full details (same as fully specified decoder discussion) and an encoder input data generation procedure</w:t>
      </w:r>
    </w:p>
    <w:p w14:paraId="300B231E"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2: RAN4 capture the encoder/decoder as a reference encoder/decoder pair and the encoder input data generation procedure in the specification.</w:t>
      </w:r>
    </w:p>
    <w:p w14:paraId="364F0579" w14:textId="77777777" w:rsidR="004F1C3E" w:rsidRDefault="004F1C3E" w:rsidP="004F1C3E">
      <w:pPr>
        <w:pStyle w:val="ListParagraph"/>
        <w:numPr>
          <w:ilvl w:val="1"/>
          <w:numId w:val="19"/>
        </w:numPr>
        <w:overflowPunct/>
        <w:autoSpaceDE/>
        <w:adjustRightInd/>
        <w:spacing w:after="0"/>
        <w:textAlignment w:val="auto"/>
        <w:rPr>
          <w:b/>
          <w:bCs/>
          <w:lang w:eastAsia="zh-CN"/>
        </w:rPr>
      </w:pPr>
      <w:r>
        <w:rPr>
          <w:b/>
          <w:bCs/>
          <w:lang w:eastAsia="zh-CN"/>
        </w:rPr>
        <w:t>Step 3: RAN4 specifies a test decoder verification procedure based on the reference encoder.</w:t>
      </w:r>
    </w:p>
    <w:p w14:paraId="1091C90E" w14:textId="77777777" w:rsidR="004F1C3E" w:rsidRDefault="004F1C3E" w:rsidP="004F1C3E">
      <w:pPr>
        <w:spacing w:after="0"/>
        <w:contextualSpacing/>
        <w:rPr>
          <w:rFonts w:eastAsia="游明朝"/>
          <w:b/>
          <w:bCs/>
          <w:lang w:eastAsia="ja-JP"/>
        </w:rPr>
      </w:pPr>
    </w:p>
    <w:p w14:paraId="43DAC63F" w14:textId="77777777" w:rsidR="004F1C3E" w:rsidRDefault="004F1C3E" w:rsidP="004F1C3E">
      <w:pPr>
        <w:pStyle w:val="ListParagraph"/>
        <w:numPr>
          <w:ilvl w:val="1"/>
          <w:numId w:val="19"/>
        </w:numPr>
        <w:overflowPunct/>
        <w:autoSpaceDE/>
        <w:autoSpaceDN/>
        <w:adjustRightInd/>
        <w:spacing w:after="120"/>
        <w:contextualSpacing w:val="0"/>
        <w:textAlignment w:val="auto"/>
        <w:rPr>
          <w:rFonts w:eastAsia="游明朝"/>
          <w:color w:val="0070C0"/>
          <w:szCs w:val="24"/>
          <w:lang w:eastAsia="ja-JP"/>
        </w:rPr>
      </w:pPr>
      <w:r>
        <w:rPr>
          <w:rFonts w:eastAsia="游明朝" w:hint="eastAsia"/>
          <w:color w:val="0070C0"/>
          <w:szCs w:val="24"/>
          <w:lang w:eastAsia="ja-JP"/>
        </w:rPr>
        <w:t>O</w:t>
      </w:r>
      <w:r>
        <w:rPr>
          <w:rFonts w:eastAsia="游明朝"/>
          <w:color w:val="0070C0"/>
          <w:szCs w:val="24"/>
          <w:lang w:eastAsia="ja-JP"/>
        </w:rPr>
        <w:t>p</w:t>
      </w:r>
      <w:r>
        <w:rPr>
          <w:rFonts w:eastAsia="游明朝" w:hint="eastAsia"/>
          <w:color w:val="0070C0"/>
          <w:szCs w:val="24"/>
          <w:lang w:eastAsia="ja-JP"/>
        </w:rPr>
        <w:t xml:space="preserve">tion 7: </w:t>
      </w:r>
      <w:r>
        <w:rPr>
          <w:rFonts w:eastAsia="游明朝"/>
          <w:color w:val="0070C0"/>
          <w:szCs w:val="24"/>
          <w:lang w:eastAsia="ja-JP"/>
        </w:rPr>
        <w:t xml:space="preserve">Xiaomi (R4-2407847): </w:t>
      </w:r>
      <w:r>
        <w:rPr>
          <w:b/>
          <w:bCs/>
          <w:i/>
          <w:iCs/>
          <w:sz w:val="21"/>
          <w:szCs w:val="21"/>
        </w:rPr>
        <w:t>Standardized data / dataset format + Dataset exchange between NW-side and UE-side</w:t>
      </w:r>
    </w:p>
    <w:p w14:paraId="3AF44683" w14:textId="77777777" w:rsidR="004F1C3E" w:rsidRDefault="004F1C3E" w:rsidP="004F1C3E">
      <w:pPr>
        <w:pStyle w:val="ListParagraph"/>
        <w:numPr>
          <w:ilvl w:val="1"/>
          <w:numId w:val="19"/>
        </w:numPr>
        <w:overflowPunct/>
        <w:autoSpaceDE/>
        <w:autoSpaceDN/>
        <w:adjustRightInd/>
        <w:spacing w:after="120"/>
        <w:contextualSpacing w:val="0"/>
        <w:textAlignment w:val="auto"/>
        <w:rPr>
          <w:rFonts w:eastAsia="游明朝"/>
          <w:color w:val="0070C0"/>
          <w:szCs w:val="24"/>
          <w:lang w:eastAsia="ja-JP"/>
        </w:rPr>
      </w:pPr>
      <w:r>
        <w:rPr>
          <w:rFonts w:eastAsia="游明朝" w:hint="eastAsia"/>
          <w:color w:val="0070C0"/>
          <w:szCs w:val="24"/>
          <w:lang w:eastAsia="ja-JP"/>
        </w:rPr>
        <w:t xml:space="preserve">Option 8: </w:t>
      </w:r>
      <w:r>
        <w:rPr>
          <w:rFonts w:eastAsia="游明朝"/>
          <w:color w:val="0070C0"/>
          <w:szCs w:val="24"/>
          <w:lang w:eastAsia="ja-JP"/>
        </w:rPr>
        <w:t>vivo(R4-2408294)</w:t>
      </w:r>
    </w:p>
    <w:p w14:paraId="4841F172" w14:textId="77777777" w:rsidR="004F1C3E" w:rsidRDefault="004F1C3E" w:rsidP="004F1C3E">
      <w:pPr>
        <w:pStyle w:val="ListParagraph"/>
        <w:numPr>
          <w:ilvl w:val="1"/>
          <w:numId w:val="19"/>
        </w:numPr>
        <w:autoSpaceDN/>
        <w:ind w:firstLineChars="200" w:firstLine="400"/>
        <w:contextualSpacing w:val="0"/>
        <w:rPr>
          <w:rFonts w:eastAsia="游明朝"/>
          <w:b/>
          <w:color w:val="0070C0"/>
          <w:szCs w:val="24"/>
          <w:lang w:eastAsia="ja-JP"/>
        </w:rPr>
      </w:pPr>
      <w:r>
        <w:rPr>
          <w:rFonts w:eastAsia="游明朝"/>
          <w:color w:val="0070C0"/>
          <w:szCs w:val="24"/>
          <w:lang w:eastAsia="ja-JP"/>
        </w:rPr>
        <w:t xml:space="preserve"> </w:t>
      </w:r>
      <w:r>
        <w:rPr>
          <w:rFonts w:eastAsia="游明朝"/>
          <w:b/>
          <w:color w:val="0070C0"/>
          <w:szCs w:val="24"/>
          <w:lang w:eastAsia="ja-JP"/>
        </w:rPr>
        <w:t xml:space="preserve">Option 4a: Reference encoder + test decoder model structure, and channel generation method are in the </w:t>
      </w:r>
      <w:proofErr w:type="gramStart"/>
      <w:r>
        <w:rPr>
          <w:rFonts w:eastAsia="游明朝"/>
          <w:b/>
          <w:color w:val="0070C0"/>
          <w:szCs w:val="24"/>
          <w:lang w:eastAsia="ja-JP"/>
        </w:rPr>
        <w:t>spec;</w:t>
      </w:r>
      <w:proofErr w:type="gramEnd"/>
      <w:r>
        <w:rPr>
          <w:rFonts w:eastAsia="游明朝"/>
          <w:b/>
          <w:color w:val="0070C0"/>
          <w:szCs w:val="24"/>
          <w:lang w:eastAsia="ja-JP"/>
        </w:rPr>
        <w:t xml:space="preserve"> </w:t>
      </w:r>
    </w:p>
    <w:p w14:paraId="24D884CC" w14:textId="77777777" w:rsidR="004F1C3E" w:rsidRDefault="004F1C3E" w:rsidP="004F1C3E">
      <w:pPr>
        <w:pStyle w:val="ListParagraph"/>
        <w:numPr>
          <w:ilvl w:val="1"/>
          <w:numId w:val="19"/>
        </w:numPr>
        <w:autoSpaceDN/>
        <w:ind w:firstLineChars="200" w:firstLine="400"/>
        <w:contextualSpacing w:val="0"/>
        <w:rPr>
          <w:rFonts w:eastAsia="游明朝"/>
          <w:b/>
          <w:color w:val="0070C0"/>
          <w:szCs w:val="24"/>
          <w:lang w:eastAsia="ja-JP"/>
        </w:rPr>
      </w:pPr>
      <w:r>
        <w:rPr>
          <w:rFonts w:eastAsia="游明朝"/>
          <w:b/>
          <w:color w:val="0070C0"/>
          <w:szCs w:val="24"/>
          <w:lang w:eastAsia="ja-JP"/>
        </w:rPr>
        <w:t xml:space="preserve">Option 4b: Test decoder model structure + reference encoder model structure, and dataset (PMI and corresponding channel) are in the </w:t>
      </w:r>
      <w:proofErr w:type="gramStart"/>
      <w:r>
        <w:rPr>
          <w:rFonts w:eastAsia="游明朝"/>
          <w:b/>
          <w:color w:val="0070C0"/>
          <w:szCs w:val="24"/>
          <w:lang w:eastAsia="ja-JP"/>
        </w:rPr>
        <w:t>spec;</w:t>
      </w:r>
      <w:proofErr w:type="gramEnd"/>
      <w:r>
        <w:rPr>
          <w:rFonts w:eastAsia="游明朝"/>
          <w:b/>
          <w:color w:val="0070C0"/>
          <w:szCs w:val="24"/>
          <w:lang w:eastAsia="ja-JP"/>
        </w:rPr>
        <w:t xml:space="preserve"> </w:t>
      </w:r>
    </w:p>
    <w:p w14:paraId="216B4C8B" w14:textId="77777777" w:rsidR="004F1C3E" w:rsidRDefault="004F1C3E" w:rsidP="004F1C3E">
      <w:pPr>
        <w:pStyle w:val="ListParagraph"/>
        <w:numPr>
          <w:ilvl w:val="1"/>
          <w:numId w:val="19"/>
        </w:numPr>
        <w:overflowPunct/>
        <w:autoSpaceDE/>
        <w:autoSpaceDN/>
        <w:adjustRightInd/>
        <w:spacing w:after="120"/>
        <w:contextualSpacing w:val="0"/>
        <w:textAlignment w:val="auto"/>
        <w:rPr>
          <w:rFonts w:eastAsia="游明朝"/>
          <w:color w:val="0070C0"/>
          <w:szCs w:val="24"/>
          <w:lang w:eastAsia="ja-JP"/>
        </w:rPr>
      </w:pPr>
      <w:r>
        <w:rPr>
          <w:rFonts w:eastAsia="游明朝" w:hint="eastAsia"/>
          <w:color w:val="0070C0"/>
          <w:szCs w:val="24"/>
          <w:lang w:eastAsia="ja-JP"/>
        </w:rPr>
        <w:t>Option 9:</w:t>
      </w:r>
      <w:r>
        <w:rPr>
          <w:rFonts w:eastAsia="游明朝"/>
          <w:color w:val="0070C0"/>
          <w:szCs w:val="24"/>
          <w:lang w:eastAsia="ja-JP"/>
        </w:rPr>
        <w:t xml:space="preserve"> Nokia (R4-2408659)</w:t>
      </w:r>
    </w:p>
    <w:p w14:paraId="2C644072" w14:textId="77777777" w:rsidR="004F1C3E" w:rsidRDefault="004F1C3E" w:rsidP="004F1C3E">
      <w:pPr>
        <w:pStyle w:val="ListParagraph"/>
        <w:numPr>
          <w:ilvl w:val="0"/>
          <w:numId w:val="19"/>
        </w:numPr>
        <w:overflowPunct/>
        <w:autoSpaceDE/>
        <w:adjustRightInd/>
        <w:spacing w:after="160" w:line="256" w:lineRule="auto"/>
        <w:textAlignment w:val="auto"/>
        <w:rPr>
          <w:rFonts w:asciiTheme="majorBidi" w:hAnsiTheme="majorBidi" w:cstheme="majorBidi"/>
          <w:b/>
          <w:bCs/>
        </w:rPr>
      </w:pPr>
      <w:r>
        <w:rPr>
          <w:rFonts w:asciiTheme="majorBidi" w:hAnsiTheme="majorBidi" w:cstheme="majorBidi"/>
          <w:b/>
          <w:bCs/>
        </w:rPr>
        <w:t>Option 2 (Dataset based):</w:t>
      </w:r>
    </w:p>
    <w:p w14:paraId="1D0927FD" w14:textId="77777777" w:rsidR="004F1C3E" w:rsidRDefault="004F1C3E" w:rsidP="004F1C3E">
      <w:pPr>
        <w:pStyle w:val="ListParagraph"/>
        <w:numPr>
          <w:ilvl w:val="1"/>
          <w:numId w:val="19"/>
        </w:numPr>
        <w:overflowPunct/>
        <w:autoSpaceDE/>
        <w:adjustRightInd/>
        <w:spacing w:after="0" w:line="256" w:lineRule="auto"/>
        <w:textAlignment w:val="auto"/>
        <w:rPr>
          <w:rFonts w:asciiTheme="majorBidi" w:hAnsiTheme="majorBidi" w:cstheme="majorBidi"/>
          <w:b/>
          <w:bCs/>
        </w:rPr>
      </w:pPr>
      <w:r>
        <w:rPr>
          <w:rFonts w:asciiTheme="majorBidi" w:hAnsiTheme="majorBidi" w:cstheme="majorBidi"/>
          <w:b/>
          <w:bCs/>
        </w:rPr>
        <w:t>Option 2a: Freeze complete training data while leaving model architecture for implementation.</w:t>
      </w:r>
    </w:p>
    <w:p w14:paraId="034FCED5" w14:textId="77777777" w:rsidR="004F1C3E" w:rsidRDefault="004F1C3E" w:rsidP="004F1C3E">
      <w:pPr>
        <w:pStyle w:val="ListParagraph"/>
        <w:numPr>
          <w:ilvl w:val="1"/>
          <w:numId w:val="19"/>
        </w:numPr>
        <w:overflowPunct/>
        <w:autoSpaceDE/>
        <w:adjustRightInd/>
        <w:spacing w:after="0" w:line="256" w:lineRule="auto"/>
        <w:textAlignment w:val="auto"/>
        <w:rPr>
          <w:rFonts w:asciiTheme="majorBidi" w:hAnsiTheme="majorBidi" w:cstheme="majorBidi"/>
          <w:b/>
          <w:bCs/>
        </w:rPr>
      </w:pPr>
      <w:r>
        <w:rPr>
          <w:rFonts w:asciiTheme="majorBidi" w:hAnsiTheme="majorBidi" w:cstheme="majorBidi"/>
          <w:b/>
          <w:bCs/>
        </w:rPr>
        <w:t>Option 2b: Freeze the important characteristics of training data, e.g., number of bits of latent message while leaving actual data samples and model architecture for implementation.</w:t>
      </w:r>
    </w:p>
    <w:p w14:paraId="27BE8484" w14:textId="77777777" w:rsidR="004F1C3E" w:rsidRDefault="004F1C3E" w:rsidP="004F1C3E">
      <w:pPr>
        <w:pStyle w:val="ListParagraph"/>
        <w:numPr>
          <w:ilvl w:val="0"/>
          <w:numId w:val="19"/>
        </w:numPr>
        <w:overflowPunct/>
        <w:autoSpaceDE/>
        <w:adjustRightInd/>
        <w:spacing w:after="0" w:line="256" w:lineRule="auto"/>
        <w:textAlignment w:val="auto"/>
        <w:rPr>
          <w:rFonts w:asciiTheme="majorBidi" w:hAnsiTheme="majorBidi" w:cstheme="majorBidi"/>
          <w:b/>
          <w:bCs/>
        </w:rPr>
      </w:pPr>
      <w:r>
        <w:rPr>
          <w:rFonts w:asciiTheme="majorBidi" w:hAnsiTheme="majorBidi" w:cstheme="majorBidi"/>
          <w:b/>
          <w:bCs/>
        </w:rPr>
        <w:lastRenderedPageBreak/>
        <w:t>Option 3: Freeze the important characteristics of training data, e.g., number of bits of latent message, and a backbone of model architecture while leaving actual data samples and architectural details for implementation.</w:t>
      </w:r>
    </w:p>
    <w:p w14:paraId="52EE8C34" w14:textId="77777777" w:rsidR="004F1C3E" w:rsidRDefault="004F1C3E" w:rsidP="004F1C3E">
      <w:pPr>
        <w:pStyle w:val="ListParagraph"/>
        <w:numPr>
          <w:ilvl w:val="1"/>
          <w:numId w:val="19"/>
        </w:numPr>
        <w:overflowPunct/>
        <w:autoSpaceDE/>
        <w:autoSpaceDN/>
        <w:adjustRightInd/>
        <w:spacing w:after="120"/>
        <w:contextualSpacing w:val="0"/>
        <w:textAlignment w:val="auto"/>
        <w:rPr>
          <w:rFonts w:eastAsia="游明朝"/>
          <w:color w:val="0070C0"/>
          <w:szCs w:val="24"/>
          <w:lang w:eastAsia="ja-JP"/>
        </w:rPr>
      </w:pPr>
      <w:r>
        <w:rPr>
          <w:rFonts w:eastAsia="游明朝" w:hint="eastAsia"/>
          <w:color w:val="0070C0"/>
          <w:szCs w:val="24"/>
          <w:lang w:eastAsia="ja-JP"/>
        </w:rPr>
        <w:t>Option 10: Ericsson (R4-2408492)</w:t>
      </w:r>
    </w:p>
    <w:p w14:paraId="248585FA" w14:textId="77777777" w:rsidR="004F1C3E" w:rsidRDefault="004F1C3E" w:rsidP="004F1C3E">
      <w:pPr>
        <w:pStyle w:val="ListParagraph"/>
        <w:numPr>
          <w:ilvl w:val="2"/>
          <w:numId w:val="19"/>
        </w:numPr>
        <w:overflowPunct/>
        <w:autoSpaceDE/>
        <w:adjustRightInd/>
        <w:spacing w:after="120"/>
        <w:contextualSpacing w:val="0"/>
        <w:textAlignment w:val="auto"/>
        <w:rPr>
          <w:rFonts w:eastAsia="SimSun"/>
          <w:color w:val="0070C0"/>
          <w:szCs w:val="24"/>
          <w:lang w:eastAsia="zh-CN"/>
        </w:rPr>
      </w:pPr>
      <w:r>
        <w:rPr>
          <w:rFonts w:eastAsia="SimSun"/>
          <w:color w:val="0070C0"/>
          <w:szCs w:val="24"/>
          <w:lang w:eastAsia="zh-CN"/>
        </w:rPr>
        <w:t>the latent space needs to be standardized</w:t>
      </w:r>
    </w:p>
    <w:p w14:paraId="31718E8E" w14:textId="77777777" w:rsidR="004F1C3E" w:rsidRDefault="004F1C3E" w:rsidP="004F1C3E">
      <w:pPr>
        <w:pStyle w:val="ListParagraph"/>
        <w:numPr>
          <w:ilvl w:val="2"/>
          <w:numId w:val="19"/>
        </w:numPr>
        <w:overflowPunct/>
        <w:autoSpaceDE/>
        <w:adjustRightInd/>
        <w:spacing w:after="120"/>
        <w:contextualSpacing w:val="0"/>
        <w:textAlignment w:val="auto"/>
        <w:rPr>
          <w:rFonts w:eastAsia="SimSun"/>
          <w:color w:val="0070C0"/>
          <w:szCs w:val="24"/>
          <w:lang w:eastAsia="zh-CN"/>
        </w:rPr>
      </w:pPr>
      <w:r>
        <w:rPr>
          <w:rFonts w:eastAsia="SimSun"/>
          <w:color w:val="0070C0"/>
          <w:szCs w:val="24"/>
          <w:lang w:eastAsia="zh-CN"/>
        </w:rPr>
        <w:t xml:space="preserve">standardize a reference encoder </w:t>
      </w:r>
      <w:proofErr w:type="gramStart"/>
      <w:r>
        <w:rPr>
          <w:rFonts w:eastAsia="SimSun"/>
          <w:color w:val="0070C0"/>
          <w:szCs w:val="24"/>
          <w:lang w:eastAsia="zh-CN"/>
        </w:rPr>
        <w:t>in order to</w:t>
      </w:r>
      <w:proofErr w:type="gramEnd"/>
      <w:r>
        <w:rPr>
          <w:rFonts w:eastAsia="SimSun"/>
          <w:color w:val="0070C0"/>
          <w:szCs w:val="24"/>
          <w:lang w:eastAsia="zh-CN"/>
        </w:rPr>
        <w:t xml:space="preserve"> capture the latent space</w:t>
      </w:r>
    </w:p>
    <w:p w14:paraId="6C76A30B" w14:textId="77777777" w:rsidR="004F1C3E" w:rsidRDefault="004F1C3E" w:rsidP="004F1C3E">
      <w:pPr>
        <w:pStyle w:val="ListParagraph"/>
        <w:numPr>
          <w:ilvl w:val="2"/>
          <w:numId w:val="19"/>
        </w:numPr>
        <w:overflowPunct/>
        <w:autoSpaceDE/>
        <w:adjustRightInd/>
        <w:spacing w:after="120"/>
        <w:contextualSpacing w:val="0"/>
        <w:textAlignment w:val="auto"/>
        <w:rPr>
          <w:rFonts w:eastAsia="SimSun"/>
          <w:color w:val="0070C0"/>
          <w:szCs w:val="24"/>
          <w:lang w:eastAsia="zh-CN"/>
        </w:rPr>
      </w:pPr>
      <w:r>
        <w:rPr>
          <w:rFonts w:eastAsia="SimSun"/>
          <w:color w:val="0070C0"/>
          <w:szCs w:val="24"/>
          <w:lang w:eastAsia="zh-CN"/>
        </w:rPr>
        <w:t>Procedure for identifying reference encoder can be based on the same methodology as selecting test decoder/reference encoder for option 3</w:t>
      </w:r>
    </w:p>
    <w:p w14:paraId="1E59C573" w14:textId="77777777" w:rsidR="004F1C3E" w:rsidRDefault="004F1C3E" w:rsidP="004F1C3E">
      <w:pPr>
        <w:pStyle w:val="ListParagraph"/>
        <w:numPr>
          <w:ilvl w:val="1"/>
          <w:numId w:val="19"/>
        </w:numPr>
        <w:overflowPunct/>
        <w:autoSpaceDE/>
        <w:autoSpaceDN/>
        <w:adjustRightInd/>
        <w:spacing w:after="120"/>
        <w:ind w:firstLine="0"/>
        <w:contextualSpacing w:val="0"/>
        <w:textAlignment w:val="auto"/>
        <w:rPr>
          <w:rFonts w:eastAsia="游明朝"/>
          <w:color w:val="0070C0"/>
          <w:szCs w:val="24"/>
          <w:lang w:eastAsia="ja-JP"/>
        </w:rPr>
      </w:pPr>
      <w:r>
        <w:rPr>
          <w:rFonts w:eastAsia="游明朝" w:hint="eastAsia"/>
          <w:color w:val="0070C0"/>
          <w:szCs w:val="24"/>
          <w:lang w:eastAsia="ja-JP"/>
        </w:rPr>
        <w:t xml:space="preserve">Option 11: </w:t>
      </w:r>
      <w:r>
        <w:rPr>
          <w:rFonts w:eastAsiaTheme="minorEastAsia" w:hint="eastAsia"/>
          <w:color w:val="0070C0"/>
          <w:szCs w:val="24"/>
          <w:lang w:eastAsia="zh-CN"/>
        </w:rPr>
        <w:t>CATT (R4-2411343)</w:t>
      </w:r>
    </w:p>
    <w:p w14:paraId="74F88858"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Scenarios/configurations (which affect the characteristics of training data and they will be specified in TCs)</w:t>
      </w:r>
    </w:p>
    <w:p w14:paraId="7D938151"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Data format</w:t>
      </w:r>
    </w:p>
    <w:p w14:paraId="1ED4E941"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Latent space needs to be standardized</w:t>
      </w:r>
    </w:p>
    <w:p w14:paraId="69051A95"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Model backbone</w:t>
      </w:r>
    </w:p>
    <w:p w14:paraId="03D9BA46" w14:textId="77777777" w:rsidR="004F1C3E" w:rsidRDefault="004F1C3E" w:rsidP="004F1C3E">
      <w:pPr>
        <w:pStyle w:val="ListParagraph"/>
        <w:numPr>
          <w:ilvl w:val="1"/>
          <w:numId w:val="19"/>
        </w:numPr>
        <w:overflowPunct/>
        <w:autoSpaceDE/>
        <w:autoSpaceDN/>
        <w:adjustRightInd/>
        <w:spacing w:after="120"/>
        <w:ind w:firstLine="0"/>
        <w:contextualSpacing w:val="0"/>
        <w:textAlignment w:val="auto"/>
        <w:rPr>
          <w:rFonts w:eastAsia="游明朝"/>
          <w:color w:val="0070C0"/>
          <w:szCs w:val="24"/>
          <w:lang w:eastAsia="ja-JP"/>
        </w:rPr>
      </w:pPr>
      <w:r>
        <w:rPr>
          <w:rFonts w:eastAsiaTheme="minorEastAsia" w:hint="eastAsia"/>
          <w:color w:val="0070C0"/>
          <w:szCs w:val="24"/>
          <w:lang w:eastAsia="zh-CN"/>
        </w:rPr>
        <w:t xml:space="preserve">Option 12: </w:t>
      </w:r>
      <w:r>
        <w:rPr>
          <w:rFonts w:eastAsia="游明朝" w:hint="eastAsia"/>
          <w:color w:val="0070C0"/>
          <w:szCs w:val="24"/>
          <w:lang w:eastAsia="ja-JP"/>
        </w:rPr>
        <w:t>others</w:t>
      </w:r>
    </w:p>
    <w:p w14:paraId="6CE82948" w14:textId="77777777" w:rsidR="00104539" w:rsidRDefault="00104539" w:rsidP="004F1C3E">
      <w:pPr>
        <w:rPr>
          <w:rFonts w:eastAsia="游明朝"/>
          <w:iCs/>
          <w:color w:val="0070C0"/>
          <w:lang w:eastAsia="ja-JP"/>
        </w:rPr>
      </w:pPr>
    </w:p>
    <w:p w14:paraId="51095493" w14:textId="68227739" w:rsidR="008E1A1B" w:rsidRDefault="008E1A1B" w:rsidP="004F1C3E">
      <w:pPr>
        <w:rPr>
          <w:rFonts w:eastAsia="游明朝"/>
          <w:iCs/>
          <w:color w:val="0070C0"/>
          <w:lang w:eastAsia="ja-JP"/>
        </w:rPr>
      </w:pPr>
      <w:r>
        <w:rPr>
          <w:rFonts w:eastAsia="游明朝" w:hint="eastAsia"/>
          <w:iCs/>
          <w:color w:val="0070C0"/>
          <w:lang w:eastAsia="ja-JP"/>
        </w:rPr>
        <w:t>Option grouping</w:t>
      </w:r>
      <w:r w:rsidR="00CA1404">
        <w:rPr>
          <w:rFonts w:eastAsia="游明朝" w:hint="eastAsia"/>
          <w:iCs/>
          <w:color w:val="0070C0"/>
          <w:lang w:eastAsia="ja-JP"/>
        </w:rPr>
        <w:t xml:space="preserve"> </w:t>
      </w:r>
      <w:r w:rsidR="002D54C2">
        <w:rPr>
          <w:rFonts w:eastAsia="游明朝" w:hint="eastAsia"/>
          <w:iCs/>
          <w:color w:val="0070C0"/>
          <w:lang w:eastAsia="ja-JP"/>
        </w:rPr>
        <w:t>based on commonality of proposals</w:t>
      </w:r>
      <w:r w:rsidR="00CA1404">
        <w:rPr>
          <w:rFonts w:eastAsia="游明朝" w:hint="eastAsia"/>
          <w:iCs/>
          <w:color w:val="0070C0"/>
          <w:lang w:eastAsia="ja-JP"/>
        </w:rPr>
        <w:t>:</w:t>
      </w:r>
    </w:p>
    <w:p w14:paraId="3EBCD7AF" w14:textId="77777777" w:rsidR="008E1A1B" w:rsidRPr="00B77F0F" w:rsidRDefault="008E1A1B" w:rsidP="008E1A1B">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Theme="minorEastAsia" w:hint="eastAsia"/>
          <w:color w:val="0070C0"/>
          <w:szCs w:val="24"/>
          <w:lang w:eastAsia="ja-JP"/>
        </w:rPr>
        <w:t>Option 1: dataset based</w:t>
      </w:r>
    </w:p>
    <w:p w14:paraId="6DAB354E" w14:textId="77777777" w:rsidR="008E1A1B" w:rsidRPr="00344A3B" w:rsidRDefault="008E1A1B" w:rsidP="008E1A1B">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hint="eastAsia"/>
          <w:lang w:eastAsia="ja-JP"/>
        </w:rPr>
        <w:t xml:space="preserve">1. </w:t>
      </w:r>
      <w:r w:rsidRPr="00BA32D5">
        <w:t>Training dataset is specified, where each training sample consists of both the raw channel matric/precoding matrix and the bit stream forwarded to the test decoder</w:t>
      </w:r>
    </w:p>
    <w:p w14:paraId="5C28DE48" w14:textId="77777777" w:rsidR="008E1A1B" w:rsidRPr="00344A3B" w:rsidRDefault="008E1A1B" w:rsidP="008E1A1B">
      <w:pPr>
        <w:pStyle w:val="ListParagraph"/>
        <w:numPr>
          <w:ilvl w:val="2"/>
          <w:numId w:val="19"/>
        </w:numPr>
        <w:spacing w:after="120"/>
        <w:rPr>
          <w:rFonts w:eastAsia="SimSun"/>
          <w:color w:val="0070C0"/>
          <w:szCs w:val="24"/>
          <w:lang w:eastAsia="zh-CN"/>
        </w:rPr>
      </w:pPr>
      <w:proofErr w:type="gramStart"/>
      <w:r w:rsidRPr="00344A3B">
        <w:rPr>
          <w:rFonts w:eastAsia="SimSun"/>
          <w:color w:val="0070C0"/>
          <w:szCs w:val="24"/>
          <w:lang w:eastAsia="zh-CN"/>
        </w:rPr>
        <w:t>2 :</w:t>
      </w:r>
      <w:proofErr w:type="gramEnd"/>
      <w:r>
        <w:rPr>
          <w:rFonts w:eastAsiaTheme="minorEastAsia" w:hint="eastAsia"/>
          <w:color w:val="0070C0"/>
          <w:szCs w:val="24"/>
          <w:lang w:eastAsia="ja-JP"/>
        </w:rPr>
        <w:t xml:space="preserve"> (Nokia)</w:t>
      </w:r>
    </w:p>
    <w:p w14:paraId="26E44E31" w14:textId="77777777" w:rsidR="008E1A1B" w:rsidRPr="00344A3B" w:rsidRDefault="008E1A1B" w:rsidP="008E1A1B">
      <w:pPr>
        <w:pStyle w:val="ListParagraph"/>
        <w:numPr>
          <w:ilvl w:val="3"/>
          <w:numId w:val="19"/>
        </w:numPr>
        <w:spacing w:after="120"/>
        <w:rPr>
          <w:rFonts w:eastAsia="SimSun"/>
          <w:color w:val="0070C0"/>
          <w:szCs w:val="24"/>
          <w:lang w:eastAsia="zh-CN"/>
        </w:rPr>
      </w:pPr>
      <w:r w:rsidRPr="00344A3B">
        <w:rPr>
          <w:rFonts w:eastAsia="SimSun"/>
          <w:color w:val="0070C0"/>
          <w:szCs w:val="24"/>
          <w:lang w:eastAsia="zh-CN"/>
        </w:rPr>
        <w:t>Option-2a: Freeze complete training data while leaving model architecture for implementation.</w:t>
      </w:r>
    </w:p>
    <w:p w14:paraId="1F988612" w14:textId="77777777" w:rsidR="008E1A1B" w:rsidRPr="00827B57" w:rsidRDefault="008E1A1B" w:rsidP="008E1A1B">
      <w:pPr>
        <w:pStyle w:val="ListParagraph"/>
        <w:numPr>
          <w:ilvl w:val="3"/>
          <w:numId w:val="19"/>
        </w:numPr>
        <w:overflowPunct/>
        <w:autoSpaceDE/>
        <w:autoSpaceDN/>
        <w:adjustRightInd/>
        <w:spacing w:after="120"/>
        <w:contextualSpacing w:val="0"/>
        <w:textAlignment w:val="auto"/>
        <w:rPr>
          <w:rFonts w:eastAsia="SimSun"/>
          <w:color w:val="0070C0"/>
          <w:szCs w:val="24"/>
          <w:lang w:eastAsia="zh-CN"/>
        </w:rPr>
      </w:pPr>
      <w:r w:rsidRPr="00344A3B">
        <w:rPr>
          <w:rFonts w:eastAsia="SimSun"/>
          <w:color w:val="0070C0"/>
          <w:szCs w:val="24"/>
          <w:lang w:eastAsia="zh-CN"/>
        </w:rPr>
        <w:t>Option-2b: Freeze the important characteristics of training data, e.g., number of bits of latent message while leaving actual data samples and model architecture for implementation.</w:t>
      </w:r>
    </w:p>
    <w:p w14:paraId="395C12F7" w14:textId="77777777" w:rsidR="008E1A1B" w:rsidRPr="00821062" w:rsidRDefault="008E1A1B" w:rsidP="008E1A1B">
      <w:pPr>
        <w:pStyle w:val="ListParagraph"/>
        <w:numPr>
          <w:ilvl w:val="2"/>
          <w:numId w:val="19"/>
        </w:numPr>
        <w:rPr>
          <w:rFonts w:eastAsiaTheme="minorEastAsia"/>
          <w:color w:val="0070C0"/>
          <w:szCs w:val="24"/>
          <w:lang w:eastAsia="ja-JP"/>
        </w:rPr>
      </w:pPr>
      <w:proofErr w:type="gramStart"/>
      <w:r w:rsidRPr="00821062">
        <w:rPr>
          <w:rFonts w:eastAsiaTheme="minorEastAsia" w:hint="eastAsia"/>
          <w:color w:val="0070C0"/>
          <w:szCs w:val="24"/>
          <w:lang w:eastAsia="ja-JP"/>
        </w:rPr>
        <w:t>3 :</w:t>
      </w:r>
      <w:proofErr w:type="gramEnd"/>
      <w:r w:rsidRPr="00821062">
        <w:t xml:space="preserve"> </w:t>
      </w:r>
      <w:r>
        <w:rPr>
          <w:rFonts w:hint="eastAsia"/>
          <w:lang w:eastAsia="ja-JP"/>
        </w:rPr>
        <w:t>(Huawei)</w:t>
      </w:r>
      <w:r w:rsidRPr="00821062">
        <w:rPr>
          <w:rFonts w:eastAsiaTheme="minorEastAsia"/>
          <w:color w:val="0070C0"/>
          <w:szCs w:val="24"/>
          <w:lang w:eastAsia="ja-JP"/>
        </w:rPr>
        <w:t>Model structure is not specified in RAN4. Training dataset is specified, where each training sample consists of both the raw channel matric/precoding matrix and the bit stream forwarded to the test decoder.</w:t>
      </w:r>
    </w:p>
    <w:p w14:paraId="1C5070F0" w14:textId="77777777" w:rsidR="008E1A1B" w:rsidRDefault="008E1A1B" w:rsidP="008E1A1B">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4: (Qualcomm)</w:t>
      </w:r>
    </w:p>
    <w:p w14:paraId="55096D8B" w14:textId="77777777" w:rsidR="008E1A1B" w:rsidRPr="008723BF" w:rsidRDefault="008E1A1B" w:rsidP="008E1A1B">
      <w:pPr>
        <w:pStyle w:val="ListParagraph"/>
        <w:numPr>
          <w:ilvl w:val="3"/>
          <w:numId w:val="19"/>
        </w:numPr>
        <w:spacing w:after="120"/>
        <w:rPr>
          <w:rFonts w:eastAsiaTheme="minorEastAsia"/>
          <w:color w:val="0070C0"/>
          <w:szCs w:val="24"/>
          <w:lang w:eastAsia="ja-JP"/>
        </w:rPr>
      </w:pPr>
      <w:r>
        <w:rPr>
          <w:rFonts w:eastAsiaTheme="minorEastAsia" w:hint="eastAsia"/>
          <w:color w:val="0070C0"/>
          <w:szCs w:val="24"/>
          <w:lang w:eastAsia="ja-JP"/>
        </w:rPr>
        <w:t xml:space="preserve"> </w:t>
      </w:r>
      <w:r w:rsidRPr="008723BF">
        <w:rPr>
          <w:rFonts w:eastAsiaTheme="minorEastAsia"/>
          <w:color w:val="0070C0"/>
          <w:szCs w:val="24"/>
          <w:lang w:eastAsia="ja-JP"/>
        </w:rPr>
        <w:t>Step 1: RAN4 agrees a pair of encoder and decoder with full details (same as fully specified decoder discussion) and an encoder input data generation procedure.</w:t>
      </w:r>
    </w:p>
    <w:p w14:paraId="65BC5CD6" w14:textId="77777777" w:rsidR="008E1A1B" w:rsidRPr="008723BF" w:rsidRDefault="008E1A1B" w:rsidP="008E1A1B">
      <w:pPr>
        <w:pStyle w:val="ListParagraph"/>
        <w:numPr>
          <w:ilvl w:val="3"/>
          <w:numId w:val="19"/>
        </w:numPr>
        <w:spacing w:after="120"/>
        <w:rPr>
          <w:rFonts w:eastAsiaTheme="minorEastAsia"/>
          <w:color w:val="0070C0"/>
          <w:szCs w:val="24"/>
          <w:lang w:eastAsia="ja-JP"/>
        </w:rPr>
      </w:pPr>
      <w:r w:rsidRPr="008723BF">
        <w:rPr>
          <w:rFonts w:eastAsiaTheme="minorEastAsia"/>
          <w:color w:val="0070C0"/>
          <w:szCs w:val="24"/>
          <w:lang w:eastAsia="ja-JP"/>
        </w:rPr>
        <w:t>Step 2: RAN4 uses this encoder/decoder pair and the generation procedure to generate a set of decoder input and output data and captures this dataset in the specification.</w:t>
      </w:r>
    </w:p>
    <w:p w14:paraId="06427ACD" w14:textId="77777777" w:rsidR="008E1A1B" w:rsidRDefault="008E1A1B" w:rsidP="008E1A1B">
      <w:pPr>
        <w:pStyle w:val="ListParagraph"/>
        <w:numPr>
          <w:ilvl w:val="3"/>
          <w:numId w:val="19"/>
        </w:numPr>
        <w:spacing w:after="120"/>
        <w:rPr>
          <w:rFonts w:eastAsiaTheme="minorEastAsia"/>
          <w:color w:val="0070C0"/>
          <w:szCs w:val="24"/>
          <w:lang w:eastAsia="ja-JP"/>
        </w:rPr>
      </w:pPr>
      <w:r w:rsidRPr="008723BF">
        <w:rPr>
          <w:rFonts w:eastAsiaTheme="minorEastAsia"/>
          <w:color w:val="0070C0"/>
          <w:szCs w:val="24"/>
          <w:lang w:eastAsia="ja-JP"/>
        </w:rPr>
        <w:t>Step 3: RAN4 specifies a test decoder verification procedure based on the specified dataset.</w:t>
      </w:r>
    </w:p>
    <w:p w14:paraId="7AD33CC5" w14:textId="7B9EDCCA" w:rsidR="00F2010F" w:rsidRDefault="00F2010F" w:rsidP="00F2010F">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5: (NTU)</w:t>
      </w:r>
    </w:p>
    <w:p w14:paraId="62291A46" w14:textId="5A9BBD11" w:rsidR="00F2010F" w:rsidRDefault="00F2010F" w:rsidP="00F2010F">
      <w:pPr>
        <w:pStyle w:val="ListParagraph"/>
        <w:numPr>
          <w:ilvl w:val="3"/>
          <w:numId w:val="19"/>
        </w:numPr>
        <w:spacing w:after="120"/>
        <w:rPr>
          <w:rFonts w:eastAsiaTheme="minorEastAsia"/>
          <w:color w:val="0070C0"/>
          <w:szCs w:val="24"/>
          <w:lang w:eastAsia="ja-JP"/>
        </w:rPr>
      </w:pPr>
      <w:r>
        <w:rPr>
          <w:rFonts w:eastAsiaTheme="minorEastAsia" w:hint="eastAsia"/>
          <w:color w:val="0070C0"/>
          <w:szCs w:val="24"/>
          <w:lang w:eastAsia="ja-JP"/>
        </w:rPr>
        <w:t>partial mapping of encoder input/decoder output and subset of latent space</w:t>
      </w:r>
    </w:p>
    <w:p w14:paraId="7D3AC56B" w14:textId="3D93DF19" w:rsidR="00CE451A" w:rsidRPr="006C2747" w:rsidRDefault="00CA1404"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 xml:space="preserve">6: (Xiaomi): </w:t>
      </w:r>
      <w:r>
        <w:rPr>
          <w:b/>
          <w:bCs/>
          <w:i/>
          <w:iCs/>
          <w:sz w:val="21"/>
          <w:szCs w:val="21"/>
        </w:rPr>
        <w:t>Standardized data / dataset format + Dataset exchange between NW-side and UE-side</w:t>
      </w:r>
    </w:p>
    <w:p w14:paraId="0C98C3B3" w14:textId="77777777" w:rsidR="006C2747" w:rsidRDefault="006C2747"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7: (CATT):</w:t>
      </w:r>
    </w:p>
    <w:p w14:paraId="5B9864C5" w14:textId="77777777" w:rsidR="006C2747" w:rsidRDefault="006C2747" w:rsidP="006C2747">
      <w:pPr>
        <w:pStyle w:val="ListParagraph"/>
        <w:numPr>
          <w:ilvl w:val="3"/>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Scenarios/configurations (which affect the characteristics of training data and they will be specified in TCs)</w:t>
      </w:r>
    </w:p>
    <w:p w14:paraId="005EC2FF" w14:textId="77777777" w:rsidR="006C2747" w:rsidRDefault="006C2747" w:rsidP="006C2747">
      <w:pPr>
        <w:pStyle w:val="ListParagraph"/>
        <w:numPr>
          <w:ilvl w:val="3"/>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Data format</w:t>
      </w:r>
    </w:p>
    <w:p w14:paraId="4E6B538E" w14:textId="77777777" w:rsidR="006C2747" w:rsidRDefault="006C2747" w:rsidP="006C2747">
      <w:pPr>
        <w:pStyle w:val="ListParagraph"/>
        <w:numPr>
          <w:ilvl w:val="3"/>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Latent space needs to be standardized</w:t>
      </w:r>
    </w:p>
    <w:p w14:paraId="2108552F" w14:textId="530FA614" w:rsidR="006C2747" w:rsidRPr="006C2747" w:rsidRDefault="006C2747" w:rsidP="006C2747">
      <w:pPr>
        <w:pStyle w:val="ListParagraph"/>
        <w:numPr>
          <w:ilvl w:val="3"/>
          <w:numId w:val="19"/>
        </w:numPr>
        <w:overflowPunct/>
        <w:autoSpaceDE/>
        <w:autoSpaceDN/>
        <w:adjustRightInd/>
        <w:spacing w:after="120"/>
        <w:contextualSpacing w:val="0"/>
        <w:textAlignment w:val="auto"/>
        <w:rPr>
          <w:rFonts w:eastAsia="游明朝"/>
          <w:color w:val="0070C0"/>
          <w:szCs w:val="24"/>
          <w:lang w:eastAsia="ja-JP"/>
        </w:rPr>
      </w:pPr>
      <w:r>
        <w:rPr>
          <w:rFonts w:eastAsiaTheme="minorEastAsia" w:hint="eastAsia"/>
          <w:color w:val="0070C0"/>
          <w:szCs w:val="24"/>
          <w:lang w:eastAsia="zh-CN"/>
        </w:rPr>
        <w:t>Model backbone</w:t>
      </w:r>
    </w:p>
    <w:p w14:paraId="791F2AF0" w14:textId="5949F320" w:rsidR="006C2747" w:rsidRPr="0095408D" w:rsidRDefault="006C2747" w:rsidP="006C2747">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Theme="minorEastAsia" w:hint="eastAsia"/>
          <w:color w:val="0070C0"/>
          <w:szCs w:val="24"/>
          <w:lang w:eastAsia="ja-JP"/>
        </w:rPr>
        <w:t>Option 2: Reference encoder</w:t>
      </w:r>
    </w:p>
    <w:p w14:paraId="3BBF2C6E" w14:textId="77777777" w:rsidR="006C2747" w:rsidRPr="0095408D" w:rsidRDefault="006C2747" w:rsidP="006C2747">
      <w:pPr>
        <w:pStyle w:val="ListParagraph"/>
        <w:numPr>
          <w:ilvl w:val="2"/>
          <w:numId w:val="19"/>
        </w:numPr>
        <w:rPr>
          <w:rFonts w:eastAsia="SimSun"/>
          <w:color w:val="0070C0"/>
          <w:szCs w:val="24"/>
          <w:lang w:eastAsia="zh-CN"/>
        </w:rPr>
      </w:pPr>
      <w:r>
        <w:rPr>
          <w:rFonts w:eastAsiaTheme="minorEastAsia" w:hint="eastAsia"/>
          <w:color w:val="0070C0"/>
          <w:szCs w:val="24"/>
          <w:lang w:eastAsia="ja-JP"/>
        </w:rPr>
        <w:lastRenderedPageBreak/>
        <w:t>1: (Ericsson) s</w:t>
      </w:r>
      <w:r w:rsidRPr="0095408D">
        <w:rPr>
          <w:rFonts w:eastAsia="SimSun"/>
          <w:color w:val="0070C0"/>
          <w:szCs w:val="24"/>
          <w:lang w:eastAsia="zh-CN"/>
        </w:rPr>
        <w:t>tandardize a reference encoder and a test data framework and test dataset/channel model</w:t>
      </w:r>
      <w:r>
        <w:rPr>
          <w:rFonts w:eastAsiaTheme="minorEastAsia" w:hint="eastAsia"/>
          <w:color w:val="0070C0"/>
          <w:szCs w:val="24"/>
          <w:lang w:eastAsia="ja-JP"/>
        </w:rPr>
        <w:t>:</w:t>
      </w:r>
    </w:p>
    <w:p w14:paraId="30183986" w14:textId="77777777" w:rsidR="006C2747" w:rsidRDefault="006C2747"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2: (Qualcomm)</w:t>
      </w:r>
    </w:p>
    <w:p w14:paraId="2C63A10C" w14:textId="77777777" w:rsidR="006C2747" w:rsidRPr="00C53E25" w:rsidRDefault="006C2747" w:rsidP="006C2747">
      <w:pPr>
        <w:pStyle w:val="ListParagraph"/>
        <w:numPr>
          <w:ilvl w:val="3"/>
          <w:numId w:val="19"/>
        </w:numPr>
        <w:spacing w:after="120"/>
        <w:rPr>
          <w:rFonts w:eastAsiaTheme="minorEastAsia"/>
          <w:color w:val="0070C0"/>
          <w:szCs w:val="24"/>
          <w:lang w:eastAsia="ja-JP"/>
        </w:rPr>
      </w:pPr>
      <w:r w:rsidRPr="00C53E25">
        <w:rPr>
          <w:rFonts w:eastAsiaTheme="minorEastAsia"/>
          <w:color w:val="0070C0"/>
          <w:szCs w:val="24"/>
          <w:lang w:eastAsia="ja-JP"/>
        </w:rPr>
        <w:t>Step 1: RAN4 agrees a pair of encoder and decoder with full details (same as fully specified decoder discussion) and an encoder input data generation procedure</w:t>
      </w:r>
    </w:p>
    <w:p w14:paraId="05261B43" w14:textId="77777777" w:rsidR="006C2747" w:rsidRPr="00C53E25" w:rsidRDefault="006C2747" w:rsidP="006C2747">
      <w:pPr>
        <w:pStyle w:val="ListParagraph"/>
        <w:numPr>
          <w:ilvl w:val="3"/>
          <w:numId w:val="19"/>
        </w:numPr>
        <w:spacing w:after="120"/>
        <w:rPr>
          <w:rFonts w:eastAsiaTheme="minorEastAsia"/>
          <w:color w:val="0070C0"/>
          <w:szCs w:val="24"/>
          <w:lang w:eastAsia="ja-JP"/>
        </w:rPr>
      </w:pPr>
      <w:r w:rsidRPr="00C53E25">
        <w:rPr>
          <w:rFonts w:eastAsiaTheme="minorEastAsia"/>
          <w:color w:val="0070C0"/>
          <w:szCs w:val="24"/>
          <w:lang w:eastAsia="ja-JP"/>
        </w:rPr>
        <w:t>Step 2: RAN4 capture the encoder as a reference encoder and the encoder input data generation procedure in the specification.</w:t>
      </w:r>
    </w:p>
    <w:p w14:paraId="21F07AE9" w14:textId="77777777" w:rsidR="006C2747" w:rsidRDefault="006C2747" w:rsidP="006C2747">
      <w:pPr>
        <w:pStyle w:val="ListParagraph"/>
        <w:numPr>
          <w:ilvl w:val="3"/>
          <w:numId w:val="19"/>
        </w:numPr>
        <w:spacing w:after="120"/>
        <w:rPr>
          <w:rFonts w:eastAsiaTheme="minorEastAsia"/>
          <w:color w:val="0070C0"/>
          <w:szCs w:val="24"/>
          <w:lang w:eastAsia="ja-JP"/>
        </w:rPr>
      </w:pPr>
      <w:r w:rsidRPr="00C53E25">
        <w:rPr>
          <w:rFonts w:eastAsiaTheme="minorEastAsia"/>
          <w:color w:val="0070C0"/>
          <w:szCs w:val="24"/>
          <w:lang w:eastAsia="ja-JP"/>
        </w:rPr>
        <w:t>Step 3: RAN4 specifies a test decoder verification procedure based on the reference encoder.</w:t>
      </w:r>
    </w:p>
    <w:p w14:paraId="21A7FE82" w14:textId="77777777" w:rsidR="006C2747" w:rsidRDefault="006C2747"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3: (vivo) specify encoder</w:t>
      </w:r>
    </w:p>
    <w:p w14:paraId="44DB8E1A" w14:textId="77777777" w:rsidR="006C2747" w:rsidRDefault="006C2747"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4: (vivo) specify encoder backbone</w:t>
      </w:r>
    </w:p>
    <w:p w14:paraId="35E76339" w14:textId="77777777" w:rsidR="006C2747" w:rsidRDefault="006C2747" w:rsidP="006C2747">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 xml:space="preserve">5: (ZTE): </w:t>
      </w:r>
      <w:r>
        <w:rPr>
          <w:rFonts w:eastAsia="游明朝"/>
          <w:color w:val="0070C0"/>
          <w:szCs w:val="24"/>
          <w:lang w:eastAsia="ja-JP"/>
        </w:rPr>
        <w:t>standardiz</w:t>
      </w:r>
      <w:r>
        <w:rPr>
          <w:rFonts w:eastAsia="游明朝" w:hint="eastAsia"/>
          <w:color w:val="0070C0"/>
          <w:szCs w:val="24"/>
          <w:lang w:eastAsia="ja-JP"/>
        </w:rPr>
        <w:t>e</w:t>
      </w:r>
      <w:r>
        <w:rPr>
          <w:rFonts w:eastAsia="游明朝"/>
          <w:color w:val="0070C0"/>
          <w:szCs w:val="24"/>
          <w:lang w:eastAsia="ja-JP"/>
        </w:rPr>
        <w:t xml:space="preserve"> the reference model or reference encoder and latent space for option 4.</w:t>
      </w:r>
    </w:p>
    <w:p w14:paraId="006D5A7B" w14:textId="77777777" w:rsidR="00C97DE3" w:rsidRPr="00247B47" w:rsidRDefault="00C97DE3" w:rsidP="00C97DE3">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Theme="minorEastAsia" w:hint="eastAsia"/>
          <w:color w:val="0070C0"/>
          <w:szCs w:val="24"/>
          <w:lang w:eastAsia="ja-JP"/>
        </w:rPr>
        <w:t>Option 3: Model structure/architecture based:</w:t>
      </w:r>
    </w:p>
    <w:p w14:paraId="7E34D115" w14:textId="77777777" w:rsidR="00C97DE3" w:rsidRPr="00247B47" w:rsidRDefault="00C97DE3" w:rsidP="00C97DE3">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 xml:space="preserve">1: (Nokia) </w:t>
      </w:r>
      <w:r w:rsidRPr="00247B47">
        <w:rPr>
          <w:rFonts w:eastAsiaTheme="minorEastAsia"/>
          <w:color w:val="0070C0"/>
          <w:szCs w:val="24"/>
          <w:lang w:eastAsia="ja-JP"/>
        </w:rPr>
        <w:t>(Model architecture-based):</w:t>
      </w:r>
    </w:p>
    <w:p w14:paraId="4B461FDF" w14:textId="77777777" w:rsidR="00C97DE3" w:rsidRPr="00247B47" w:rsidRDefault="00C97DE3" w:rsidP="00C97DE3">
      <w:pPr>
        <w:pStyle w:val="ListParagraph"/>
        <w:numPr>
          <w:ilvl w:val="3"/>
          <w:numId w:val="19"/>
        </w:numPr>
        <w:spacing w:after="120"/>
        <w:rPr>
          <w:rFonts w:eastAsiaTheme="minorEastAsia"/>
          <w:color w:val="0070C0"/>
          <w:szCs w:val="24"/>
          <w:lang w:eastAsia="ja-JP"/>
        </w:rPr>
      </w:pPr>
      <w:r w:rsidRPr="00247B47">
        <w:rPr>
          <w:rFonts w:eastAsiaTheme="minorEastAsia"/>
          <w:color w:val="0070C0"/>
          <w:szCs w:val="24"/>
          <w:lang w:eastAsia="ja-JP"/>
        </w:rPr>
        <w:t>Option-1a: Freeze a complete model architecture while leaving training data for implementation.</w:t>
      </w:r>
    </w:p>
    <w:p w14:paraId="5C417C29" w14:textId="77777777" w:rsidR="00C97DE3" w:rsidRPr="00247B47" w:rsidRDefault="00C97DE3" w:rsidP="00C97DE3">
      <w:pPr>
        <w:pStyle w:val="ListParagraph"/>
        <w:numPr>
          <w:ilvl w:val="3"/>
          <w:numId w:val="19"/>
        </w:numPr>
        <w:spacing w:after="120"/>
        <w:rPr>
          <w:rFonts w:eastAsiaTheme="minorEastAsia"/>
          <w:color w:val="0070C0"/>
          <w:szCs w:val="24"/>
          <w:lang w:eastAsia="ja-JP"/>
        </w:rPr>
      </w:pPr>
      <w:r w:rsidRPr="00247B47">
        <w:rPr>
          <w:rFonts w:eastAsiaTheme="minorEastAsia"/>
          <w:color w:val="0070C0"/>
          <w:szCs w:val="24"/>
          <w:lang w:eastAsia="ja-JP"/>
        </w:rPr>
        <w:t>Option-1b: Freeze a backbone of model architecture while leaving complete training data and model architectural details for implementation.</w:t>
      </w:r>
    </w:p>
    <w:p w14:paraId="57451C0A" w14:textId="77777777" w:rsidR="00C97DE3" w:rsidRPr="009D0060" w:rsidRDefault="00C97DE3" w:rsidP="00C97DE3">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2: (Huawei)</w:t>
      </w:r>
      <w:r w:rsidRPr="009D0060">
        <w:rPr>
          <w:rFonts w:eastAsiaTheme="minorEastAsia"/>
          <w:color w:val="0070C0"/>
          <w:szCs w:val="24"/>
          <w:lang w:eastAsia="ja-JP"/>
        </w:rPr>
        <w:t xml:space="preserve">Option 4b: Model structure is specified in RAN4. Training dataset is not specified for verifying the encoder at DUT. The test decoder developed by TE vendor needs verification. </w:t>
      </w:r>
    </w:p>
    <w:p w14:paraId="1151A219" w14:textId="77777777" w:rsidR="00C97DE3" w:rsidRDefault="00C97DE3" w:rsidP="00C97DE3">
      <w:pPr>
        <w:pStyle w:val="ListParagraph"/>
        <w:numPr>
          <w:ilvl w:val="3"/>
          <w:numId w:val="19"/>
        </w:numPr>
        <w:spacing w:after="120"/>
        <w:rPr>
          <w:rFonts w:eastAsiaTheme="minorEastAsia"/>
          <w:color w:val="0070C0"/>
          <w:szCs w:val="24"/>
          <w:lang w:eastAsia="ja-JP"/>
        </w:rPr>
      </w:pPr>
      <w:r w:rsidRPr="009D0060">
        <w:rPr>
          <w:rFonts w:eastAsiaTheme="minorEastAsia"/>
          <w:color w:val="0070C0"/>
          <w:szCs w:val="24"/>
          <w:lang w:eastAsia="ja-JP"/>
        </w:rPr>
        <w:t>FFS: How to determine the test metric for test decoder developed by each TE vendor.</w:t>
      </w:r>
    </w:p>
    <w:p w14:paraId="69A37FAF" w14:textId="49C79F28" w:rsidR="006C2747" w:rsidRPr="00C97DE3" w:rsidRDefault="00C97DE3" w:rsidP="00C97DE3">
      <w:pPr>
        <w:pStyle w:val="ListParagraph"/>
        <w:numPr>
          <w:ilvl w:val="2"/>
          <w:numId w:val="19"/>
        </w:numPr>
        <w:spacing w:after="120"/>
        <w:rPr>
          <w:rFonts w:eastAsiaTheme="minorEastAsia"/>
          <w:color w:val="0070C0"/>
          <w:szCs w:val="24"/>
          <w:lang w:eastAsia="ja-JP"/>
        </w:rPr>
      </w:pPr>
      <w:r>
        <w:rPr>
          <w:rFonts w:eastAsiaTheme="minorEastAsia" w:hint="eastAsia"/>
          <w:color w:val="0070C0"/>
          <w:szCs w:val="24"/>
          <w:lang w:eastAsia="ja-JP"/>
        </w:rPr>
        <w:t>3: (vivo) specify model structure of decoder</w:t>
      </w:r>
    </w:p>
    <w:p w14:paraId="3F6DC405" w14:textId="0A1B5420" w:rsidR="008E1A1B" w:rsidRPr="008723BF" w:rsidRDefault="008E1A1B" w:rsidP="008E1A1B">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Theme="minorEastAsia" w:hint="eastAsia"/>
          <w:color w:val="0070C0"/>
          <w:szCs w:val="24"/>
          <w:lang w:eastAsia="ja-JP"/>
        </w:rPr>
        <w:t xml:space="preserve">Option </w:t>
      </w:r>
      <w:r w:rsidR="00C97DE3">
        <w:rPr>
          <w:rFonts w:eastAsiaTheme="minorEastAsia" w:hint="eastAsia"/>
          <w:color w:val="0070C0"/>
          <w:szCs w:val="24"/>
          <w:lang w:eastAsia="ja-JP"/>
        </w:rPr>
        <w:t>4</w:t>
      </w:r>
      <w:r>
        <w:rPr>
          <w:rFonts w:eastAsiaTheme="minorEastAsia" w:hint="eastAsia"/>
          <w:color w:val="0070C0"/>
          <w:szCs w:val="24"/>
          <w:lang w:eastAsia="ja-JP"/>
        </w:rPr>
        <w:t xml:space="preserve">: aggregated data set: </w:t>
      </w:r>
      <w:r w:rsidR="00261BE5">
        <w:rPr>
          <w:rFonts w:eastAsiaTheme="minorEastAsia" w:hint="eastAsia"/>
          <w:color w:val="0070C0"/>
          <w:szCs w:val="24"/>
          <w:lang w:eastAsia="ja-JP"/>
        </w:rPr>
        <w:t>(Qualcomm)</w:t>
      </w:r>
      <w:r>
        <w:rPr>
          <w:rFonts w:eastAsiaTheme="minorEastAsia" w:hint="eastAsia"/>
          <w:color w:val="0070C0"/>
          <w:szCs w:val="24"/>
          <w:lang w:eastAsia="ja-JP"/>
        </w:rPr>
        <w:t>(Apple)</w:t>
      </w:r>
    </w:p>
    <w:p w14:paraId="7105BA79" w14:textId="0D19A3B8" w:rsidR="008E1A1B" w:rsidRPr="008723BF" w:rsidRDefault="008E1A1B" w:rsidP="008E1A1B">
      <w:pPr>
        <w:pStyle w:val="ListParagraph"/>
        <w:numPr>
          <w:ilvl w:val="2"/>
          <w:numId w:val="19"/>
        </w:numPr>
        <w:spacing w:after="120"/>
        <w:rPr>
          <w:rFonts w:eastAsia="SimSun"/>
          <w:color w:val="0070C0"/>
          <w:szCs w:val="24"/>
          <w:lang w:eastAsia="zh-CN"/>
        </w:rPr>
      </w:pPr>
      <w:r w:rsidRPr="008723BF">
        <w:rPr>
          <w:rFonts w:eastAsia="SimSun"/>
          <w:color w:val="0070C0"/>
          <w:szCs w:val="24"/>
          <w:lang w:eastAsia="zh-CN"/>
        </w:rPr>
        <w:t>Step 1: RAN4 achieves some agreements (e.g., part of but not all the parameters in the test decoder parameter table) for the test decoder.</w:t>
      </w:r>
    </w:p>
    <w:p w14:paraId="03CF98D1" w14:textId="77777777" w:rsidR="008E1A1B" w:rsidRPr="008723BF" w:rsidRDefault="008E1A1B" w:rsidP="008E1A1B">
      <w:pPr>
        <w:pStyle w:val="ListParagraph"/>
        <w:numPr>
          <w:ilvl w:val="2"/>
          <w:numId w:val="19"/>
        </w:numPr>
        <w:spacing w:after="120"/>
        <w:rPr>
          <w:rFonts w:eastAsia="SimSun"/>
          <w:color w:val="0070C0"/>
          <w:szCs w:val="24"/>
          <w:lang w:eastAsia="zh-CN"/>
        </w:rPr>
      </w:pPr>
      <w:r w:rsidRPr="008723BF">
        <w:rPr>
          <w:rFonts w:eastAsia="SimSun"/>
          <w:color w:val="0070C0"/>
          <w:szCs w:val="24"/>
          <w:lang w:eastAsia="zh-CN"/>
        </w:rPr>
        <w:t>Step 2: Interested companies can design their own encoder/decoder pairs based on the agreements to contribute the (decoder input, decoder output) dataset to RAN4</w:t>
      </w:r>
    </w:p>
    <w:p w14:paraId="4E2629EB" w14:textId="77777777" w:rsidR="008E1A1B" w:rsidRPr="008723BF" w:rsidRDefault="008E1A1B" w:rsidP="008E1A1B">
      <w:pPr>
        <w:pStyle w:val="ListParagraph"/>
        <w:numPr>
          <w:ilvl w:val="2"/>
          <w:numId w:val="19"/>
        </w:numPr>
        <w:spacing w:after="120"/>
        <w:rPr>
          <w:rFonts w:eastAsia="SimSun"/>
          <w:color w:val="0070C0"/>
          <w:szCs w:val="24"/>
          <w:lang w:eastAsia="zh-CN"/>
        </w:rPr>
      </w:pPr>
      <w:r w:rsidRPr="008723BF">
        <w:rPr>
          <w:rFonts w:eastAsia="SimSun"/>
          <w:color w:val="0070C0"/>
          <w:szCs w:val="24"/>
          <w:lang w:eastAsia="zh-CN"/>
        </w:rPr>
        <w:t>Step 3: RAN4 aggregates the datasets from all the contributing companies, and capture the aggregated dataset in the specification</w:t>
      </w:r>
    </w:p>
    <w:p w14:paraId="29230BB7" w14:textId="77777777" w:rsidR="008E1A1B" w:rsidRPr="008723BF" w:rsidRDefault="008E1A1B" w:rsidP="008E1A1B">
      <w:pPr>
        <w:pStyle w:val="ListParagraph"/>
        <w:numPr>
          <w:ilvl w:val="2"/>
          <w:numId w:val="19"/>
        </w:numPr>
        <w:spacing w:after="120"/>
        <w:rPr>
          <w:rFonts w:eastAsia="SimSun"/>
          <w:color w:val="0070C0"/>
          <w:szCs w:val="24"/>
          <w:lang w:eastAsia="zh-CN"/>
        </w:rPr>
      </w:pPr>
      <w:r w:rsidRPr="008723BF">
        <w:rPr>
          <w:rFonts w:eastAsia="SimSun"/>
          <w:color w:val="0070C0"/>
          <w:szCs w:val="24"/>
          <w:lang w:eastAsia="zh-CN"/>
        </w:rPr>
        <w:t>Step 4: RAN4 specifies a test decoder verification procedure based on the specified dataset.</w:t>
      </w:r>
    </w:p>
    <w:p w14:paraId="14ABD5BA" w14:textId="77777777" w:rsidR="008E1A1B" w:rsidRDefault="008E1A1B" w:rsidP="008E1A1B">
      <w:pPr>
        <w:pStyle w:val="ListParagraph"/>
        <w:numPr>
          <w:ilvl w:val="1"/>
          <w:numId w:val="19"/>
        </w:numPr>
        <w:spacing w:after="120"/>
        <w:rPr>
          <w:rFonts w:eastAsiaTheme="minorEastAsia"/>
          <w:color w:val="0070C0"/>
          <w:szCs w:val="24"/>
          <w:lang w:eastAsia="ja-JP"/>
        </w:rPr>
      </w:pPr>
      <w:r>
        <w:rPr>
          <w:rFonts w:eastAsiaTheme="minorEastAsia" w:hint="eastAsia"/>
          <w:color w:val="0070C0"/>
          <w:szCs w:val="24"/>
          <w:lang w:eastAsia="ja-JP"/>
        </w:rPr>
        <w:t xml:space="preserve">Option 5: Other </w:t>
      </w:r>
      <w:r>
        <w:rPr>
          <w:rFonts w:eastAsiaTheme="minorEastAsia"/>
          <w:color w:val="0070C0"/>
          <w:szCs w:val="24"/>
          <w:lang w:eastAsia="ja-JP"/>
        </w:rPr>
        <w:t>–</w:t>
      </w:r>
      <w:r>
        <w:rPr>
          <w:rFonts w:eastAsiaTheme="minorEastAsia" w:hint="eastAsia"/>
          <w:color w:val="0070C0"/>
          <w:szCs w:val="24"/>
          <w:lang w:eastAsia="ja-JP"/>
        </w:rPr>
        <w:t xml:space="preserve"> </w:t>
      </w:r>
      <w:r>
        <w:rPr>
          <w:rFonts w:eastAsiaTheme="minorEastAsia"/>
          <w:color w:val="0070C0"/>
          <w:szCs w:val="24"/>
          <w:lang w:eastAsia="ja-JP"/>
        </w:rPr>
        <w:t>“</w:t>
      </w:r>
      <w:r>
        <w:rPr>
          <w:rFonts w:eastAsiaTheme="minorEastAsia" w:hint="eastAsia"/>
          <w:color w:val="0070C0"/>
          <w:szCs w:val="24"/>
          <w:lang w:eastAsia="ja-JP"/>
        </w:rPr>
        <w:t>hybrid</w:t>
      </w:r>
      <w:r>
        <w:rPr>
          <w:rFonts w:eastAsiaTheme="minorEastAsia"/>
          <w:color w:val="0070C0"/>
          <w:szCs w:val="24"/>
          <w:lang w:eastAsia="ja-JP"/>
        </w:rPr>
        <w:t>”</w:t>
      </w:r>
    </w:p>
    <w:p w14:paraId="1F32EE94" w14:textId="77777777" w:rsidR="008E1A1B" w:rsidRDefault="008E1A1B" w:rsidP="008E1A1B">
      <w:pPr>
        <w:pStyle w:val="ListParagraph"/>
        <w:numPr>
          <w:ilvl w:val="2"/>
          <w:numId w:val="19"/>
        </w:numPr>
        <w:rPr>
          <w:rFonts w:eastAsiaTheme="minorEastAsia"/>
          <w:color w:val="0070C0"/>
          <w:szCs w:val="24"/>
          <w:lang w:eastAsia="ja-JP"/>
        </w:rPr>
      </w:pPr>
      <w:r w:rsidRPr="0028172B">
        <w:rPr>
          <w:rFonts w:eastAsiaTheme="minorEastAsia" w:hint="eastAsia"/>
          <w:color w:val="0070C0"/>
          <w:szCs w:val="24"/>
          <w:lang w:eastAsia="ja-JP"/>
        </w:rPr>
        <w:t xml:space="preserve">1: </w:t>
      </w:r>
      <w:r>
        <w:rPr>
          <w:rFonts w:eastAsiaTheme="minorEastAsia" w:hint="eastAsia"/>
          <w:color w:val="0070C0"/>
          <w:szCs w:val="24"/>
          <w:lang w:eastAsia="ja-JP"/>
        </w:rPr>
        <w:t>(Nokia)</w:t>
      </w:r>
      <w:r w:rsidRPr="0028172B">
        <w:rPr>
          <w:rFonts w:eastAsiaTheme="minorEastAsia"/>
          <w:color w:val="0070C0"/>
          <w:szCs w:val="24"/>
          <w:lang w:eastAsia="ja-JP"/>
        </w:rPr>
        <w:t>Option 3: Freeze the important characteristics of training data, e.g., number of bits of latent message, and a backbone of model architecture while leaving actual data samples and architectural details for implementation.</w:t>
      </w:r>
    </w:p>
    <w:p w14:paraId="7FF76B78" w14:textId="77777777" w:rsidR="008E1A1B" w:rsidRPr="00A615D2" w:rsidRDefault="008E1A1B" w:rsidP="008E1A1B">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6: Others</w:t>
      </w:r>
    </w:p>
    <w:p w14:paraId="433E6DC1" w14:textId="77777777" w:rsidR="002D54C2" w:rsidRDefault="002D54C2" w:rsidP="002D54C2">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4D055151" w14:textId="77777777" w:rsidR="002D54C2" w:rsidRDefault="002D54C2" w:rsidP="002D54C2">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 options are not exclusive</w:t>
      </w:r>
    </w:p>
    <w:p w14:paraId="600D5FD9" w14:textId="77777777" w:rsidR="002D54C2" w:rsidRDefault="002D54C2" w:rsidP="002D54C2">
      <w:pPr>
        <w:spacing w:after="120"/>
        <w:rPr>
          <w:rFonts w:eastAsia="游明朝"/>
          <w:color w:val="0070C0"/>
          <w:szCs w:val="24"/>
          <w:lang w:eastAsia="ja-JP"/>
        </w:rPr>
      </w:pPr>
      <w:r>
        <w:rPr>
          <w:rFonts w:eastAsia="游明朝"/>
          <w:iCs/>
          <w:color w:val="0070C0"/>
          <w:lang w:eastAsia="ja-JP"/>
        </w:rPr>
        <w:t>Likely multiple options need to be chosen/combined RAN4 should agree on a minimum set such that companies can continue the study</w:t>
      </w:r>
    </w:p>
    <w:p w14:paraId="0CDB40D9" w14:textId="77777777" w:rsidR="002D54C2" w:rsidRDefault="002D54C2" w:rsidP="004F1C3E">
      <w:pPr>
        <w:rPr>
          <w:rFonts w:eastAsia="游明朝"/>
          <w:iCs/>
          <w:color w:val="0070C0"/>
          <w:lang w:eastAsia="ja-JP"/>
        </w:rPr>
      </w:pPr>
    </w:p>
    <w:p w14:paraId="4401E31D" w14:textId="2B1BAF10" w:rsidR="0068382A" w:rsidRPr="0068382A" w:rsidRDefault="0068382A" w:rsidP="004F1C3E">
      <w:pPr>
        <w:rPr>
          <w:rFonts w:eastAsia="游明朝"/>
          <w:iCs/>
          <w:lang w:eastAsia="ja-JP"/>
        </w:rPr>
      </w:pPr>
      <w:r w:rsidRPr="0068382A">
        <w:rPr>
          <w:rFonts w:eastAsia="游明朝" w:hint="eastAsia"/>
          <w:iCs/>
          <w:lang w:eastAsia="ja-JP"/>
        </w:rPr>
        <w:t xml:space="preserve">Discussion: </w:t>
      </w:r>
    </w:p>
    <w:p w14:paraId="5278AE18" w14:textId="463E7423" w:rsidR="0068382A" w:rsidRPr="00541E3E" w:rsidRDefault="00541E3E" w:rsidP="004F1C3E">
      <w:pPr>
        <w:rPr>
          <w:rFonts w:eastAsia="游明朝"/>
          <w:iCs/>
          <w:color w:val="0070C0"/>
          <w:lang w:eastAsia="ja-JP"/>
        </w:rPr>
      </w:pPr>
      <w:r>
        <w:rPr>
          <w:rFonts w:eastAsia="游明朝" w:hint="eastAsia"/>
          <w:iCs/>
          <w:color w:val="0070C0"/>
          <w:lang w:eastAsia="ja-JP"/>
        </w:rPr>
        <w:t>N</w:t>
      </w:r>
      <w:r>
        <w:rPr>
          <w:rFonts w:eastAsia="游明朝"/>
          <w:iCs/>
          <w:color w:val="0070C0"/>
          <w:lang w:eastAsia="ja-JP"/>
        </w:rPr>
        <w:t>o</w:t>
      </w:r>
      <w:r>
        <w:rPr>
          <w:rFonts w:eastAsia="游明朝" w:hint="eastAsia"/>
          <w:iCs/>
          <w:color w:val="0070C0"/>
          <w:lang w:eastAsia="ja-JP"/>
        </w:rPr>
        <w:t xml:space="preserve">kia: there are many options. question is where </w:t>
      </w:r>
      <w:r>
        <w:rPr>
          <w:rFonts w:eastAsia="游明朝"/>
          <w:iCs/>
          <w:color w:val="0070C0"/>
          <w:lang w:eastAsia="ja-JP"/>
        </w:rPr>
        <w:t>the</w:t>
      </w:r>
      <w:r>
        <w:rPr>
          <w:rFonts w:eastAsia="游明朝" w:hint="eastAsia"/>
          <w:iCs/>
          <w:color w:val="0070C0"/>
          <w:lang w:eastAsia="ja-JP"/>
        </w:rPr>
        <w:t xml:space="preserve"> dataset is coming from: can be done based on a reference encoder/decoder, this is somehow standardizing the encoder-decoder interface. then it should be possible to design more </w:t>
      </w:r>
      <w:r>
        <w:rPr>
          <w:rFonts w:eastAsia="游明朝"/>
          <w:iCs/>
          <w:color w:val="0070C0"/>
          <w:lang w:eastAsia="ja-JP"/>
        </w:rPr>
        <w:t>freel</w:t>
      </w:r>
      <w:r>
        <w:rPr>
          <w:rFonts w:eastAsia="游明朝" w:hint="eastAsia"/>
          <w:iCs/>
          <w:color w:val="0070C0"/>
          <w:lang w:eastAsia="ja-JP"/>
        </w:rPr>
        <w:t>y the encoder and the decoder</w:t>
      </w:r>
    </w:p>
    <w:p w14:paraId="4C7F094D" w14:textId="53F5A1A5" w:rsidR="00541E3E" w:rsidRDefault="00541E3E" w:rsidP="004F1C3E">
      <w:pPr>
        <w:rPr>
          <w:rFonts w:eastAsia="游明朝"/>
          <w:iCs/>
          <w:color w:val="0070C0"/>
          <w:lang w:eastAsia="ja-JP"/>
        </w:rPr>
      </w:pPr>
      <w:r>
        <w:rPr>
          <w:rFonts w:eastAsia="游明朝" w:hint="eastAsia"/>
          <w:iCs/>
          <w:color w:val="0070C0"/>
          <w:lang w:eastAsia="ja-JP"/>
        </w:rPr>
        <w:t xml:space="preserve">NTU: our proposal is without any dataset or reference encoder. this follows the concept of vector quantization. we can have all the quantization subset in a certain order and minimize the error. this is a new approach. </w:t>
      </w:r>
      <w:r w:rsidR="00BE5DF8">
        <w:rPr>
          <w:rFonts w:eastAsia="游明朝" w:hint="eastAsia"/>
          <w:iCs/>
          <w:color w:val="0070C0"/>
          <w:lang w:eastAsia="ja-JP"/>
        </w:rPr>
        <w:t xml:space="preserve">any </w:t>
      </w:r>
      <w:proofErr w:type="gramStart"/>
      <w:r w:rsidR="00BE5DF8">
        <w:rPr>
          <w:rFonts w:eastAsia="游明朝" w:hint="eastAsia"/>
          <w:iCs/>
          <w:color w:val="0070C0"/>
          <w:lang w:eastAsia="ja-JP"/>
        </w:rPr>
        <w:t>dataset based</w:t>
      </w:r>
      <w:proofErr w:type="gramEnd"/>
      <w:r w:rsidR="00BE5DF8">
        <w:rPr>
          <w:rFonts w:eastAsia="游明朝" w:hint="eastAsia"/>
          <w:iCs/>
          <w:color w:val="0070C0"/>
          <w:lang w:eastAsia="ja-JP"/>
        </w:rPr>
        <w:t xml:space="preserve"> approach will lead to the same thing.</w:t>
      </w:r>
    </w:p>
    <w:p w14:paraId="0BA02EBD" w14:textId="16F83711" w:rsidR="0068382A" w:rsidRDefault="00541E3E" w:rsidP="004F1C3E">
      <w:pPr>
        <w:rPr>
          <w:rFonts w:eastAsia="游明朝"/>
          <w:iCs/>
          <w:color w:val="0070C0"/>
          <w:lang w:eastAsia="ja-JP"/>
        </w:rPr>
      </w:pPr>
      <w:r>
        <w:rPr>
          <w:rFonts w:eastAsia="游明朝" w:hint="eastAsia"/>
          <w:iCs/>
          <w:color w:val="0070C0"/>
          <w:lang w:eastAsia="ja-JP"/>
        </w:rPr>
        <w:t>R&amp;S:</w:t>
      </w:r>
      <w:r w:rsidR="00BE5DF8">
        <w:rPr>
          <w:rFonts w:eastAsia="游明朝" w:hint="eastAsia"/>
          <w:iCs/>
          <w:color w:val="0070C0"/>
          <w:lang w:eastAsia="ja-JP"/>
        </w:rPr>
        <w:t xml:space="preserve"> we would need some encoder to verify the decoder. we should wait until we finish Option 3. if we align by next meeting and figure out which parameters are important, it </w:t>
      </w:r>
      <w:r w:rsidR="00BE5DF8">
        <w:rPr>
          <w:rFonts w:eastAsia="游明朝"/>
          <w:iCs/>
          <w:color w:val="0070C0"/>
          <w:lang w:eastAsia="ja-JP"/>
        </w:rPr>
        <w:t>would</w:t>
      </w:r>
      <w:r w:rsidR="00BE5DF8">
        <w:rPr>
          <w:rFonts w:eastAsia="游明朝" w:hint="eastAsia"/>
          <w:iCs/>
          <w:color w:val="0070C0"/>
          <w:lang w:eastAsia="ja-JP"/>
        </w:rPr>
        <w:t xml:space="preserve"> be useful for this also.</w:t>
      </w:r>
    </w:p>
    <w:p w14:paraId="21E75D39" w14:textId="4ECC2AE8" w:rsidR="00541E3E" w:rsidRDefault="00541E3E" w:rsidP="004F1C3E">
      <w:pPr>
        <w:rPr>
          <w:rFonts w:eastAsia="游明朝"/>
          <w:iCs/>
          <w:color w:val="0070C0"/>
          <w:lang w:eastAsia="ja-JP"/>
        </w:rPr>
      </w:pPr>
      <w:r>
        <w:rPr>
          <w:rFonts w:eastAsia="游明朝" w:hint="eastAsia"/>
          <w:iCs/>
          <w:color w:val="0070C0"/>
          <w:lang w:eastAsia="ja-JP"/>
        </w:rPr>
        <w:lastRenderedPageBreak/>
        <w:t>Ericsson:</w:t>
      </w:r>
      <w:r w:rsidR="00BE5DF8">
        <w:rPr>
          <w:rFonts w:eastAsia="游明朝" w:hint="eastAsia"/>
          <w:iCs/>
          <w:color w:val="0070C0"/>
          <w:lang w:eastAsia="ja-JP"/>
        </w:rPr>
        <w:t xml:space="preserve"> we propose a reference encoder to represent the latent space. Option 1 and 2 is related. </w:t>
      </w:r>
      <w:r w:rsidR="00261BE5">
        <w:rPr>
          <w:rFonts w:eastAsia="游明朝" w:hint="eastAsia"/>
          <w:iCs/>
          <w:color w:val="0070C0"/>
          <w:lang w:eastAsia="ja-JP"/>
        </w:rPr>
        <w:t xml:space="preserve">we can see how well we can align with a common data set or statistics. if we cannot align, </w:t>
      </w:r>
      <w:proofErr w:type="spellStart"/>
      <w:r w:rsidR="00261BE5">
        <w:rPr>
          <w:rFonts w:eastAsia="游明朝" w:hint="eastAsia"/>
          <w:iCs/>
          <w:color w:val="0070C0"/>
          <w:lang w:eastAsia="ja-JP"/>
        </w:rPr>
        <w:t>Opiton</w:t>
      </w:r>
      <w:proofErr w:type="spellEnd"/>
      <w:r w:rsidR="00261BE5">
        <w:rPr>
          <w:rFonts w:eastAsia="游明朝" w:hint="eastAsia"/>
          <w:iCs/>
          <w:color w:val="0070C0"/>
          <w:lang w:eastAsia="ja-JP"/>
        </w:rPr>
        <w:t xml:space="preserve"> 4 is surely unfeasible. if we can align on the latent space, Option 4 should be feasible.</w:t>
      </w:r>
    </w:p>
    <w:p w14:paraId="12DCD101" w14:textId="299A3C16" w:rsidR="00541E3E" w:rsidRDefault="00261BE5" w:rsidP="004F1C3E">
      <w:pPr>
        <w:rPr>
          <w:rFonts w:eastAsia="游明朝"/>
          <w:iCs/>
          <w:color w:val="0070C0"/>
          <w:lang w:eastAsia="ja-JP"/>
        </w:rPr>
      </w:pPr>
      <w:r>
        <w:rPr>
          <w:rFonts w:eastAsia="游明朝" w:hint="eastAsia"/>
          <w:iCs/>
          <w:color w:val="0070C0"/>
          <w:lang w:eastAsia="ja-JP"/>
        </w:rPr>
        <w:t>Q</w:t>
      </w:r>
      <w:r w:rsidR="00541E3E">
        <w:rPr>
          <w:rFonts w:eastAsia="游明朝" w:hint="eastAsia"/>
          <w:iCs/>
          <w:color w:val="0070C0"/>
          <w:lang w:eastAsia="ja-JP"/>
        </w:rPr>
        <w:t>ualcomm:</w:t>
      </w:r>
      <w:r>
        <w:rPr>
          <w:rFonts w:eastAsia="游明朝" w:hint="eastAsia"/>
          <w:iCs/>
          <w:color w:val="0070C0"/>
          <w:lang w:eastAsia="ja-JP"/>
        </w:rPr>
        <w:t xml:space="preserve"> we do not support the 4(aggregated data set) option anymore even though we proposed in a </w:t>
      </w:r>
      <w:r>
        <w:rPr>
          <w:rFonts w:eastAsia="游明朝"/>
          <w:iCs/>
          <w:color w:val="0070C0"/>
          <w:lang w:eastAsia="ja-JP"/>
        </w:rPr>
        <w:t>previous</w:t>
      </w:r>
      <w:r>
        <w:rPr>
          <w:rFonts w:eastAsia="游明朝" w:hint="eastAsia"/>
          <w:iCs/>
          <w:color w:val="0070C0"/>
          <w:lang w:eastAsia="ja-JP"/>
        </w:rPr>
        <w:t xml:space="preserve"> meeting</w:t>
      </w:r>
    </w:p>
    <w:p w14:paraId="39EB27DE" w14:textId="3C63A6A2" w:rsidR="00922FB2" w:rsidRDefault="00922FB2" w:rsidP="004F1C3E">
      <w:pPr>
        <w:rPr>
          <w:rFonts w:eastAsia="游明朝"/>
          <w:iCs/>
          <w:color w:val="0070C0"/>
          <w:lang w:eastAsia="ja-JP"/>
        </w:rPr>
      </w:pPr>
      <w:r>
        <w:rPr>
          <w:rFonts w:eastAsia="游明朝" w:hint="eastAsia"/>
          <w:iCs/>
          <w:color w:val="0070C0"/>
          <w:lang w:eastAsia="ja-JP"/>
        </w:rPr>
        <w:t>Huawei: Option 1 is the same as Option3, we specify the data set generically. in RAN1, specifying the dataset for model training is a different test. we would prefer to specify a reference encoder.</w:t>
      </w:r>
    </w:p>
    <w:p w14:paraId="4CE80ABD" w14:textId="264D0D1C" w:rsidR="00922FB2" w:rsidRDefault="006E7CC0" w:rsidP="004F1C3E">
      <w:pPr>
        <w:rPr>
          <w:rFonts w:eastAsia="游明朝"/>
          <w:iCs/>
          <w:color w:val="0070C0"/>
          <w:lang w:eastAsia="ja-JP"/>
        </w:rPr>
      </w:pPr>
      <w:r>
        <w:rPr>
          <w:rFonts w:eastAsia="游明朝" w:hint="eastAsia"/>
          <w:iCs/>
          <w:color w:val="0070C0"/>
          <w:lang w:eastAsia="ja-JP"/>
        </w:rPr>
        <w:t xml:space="preserve">Apple: we still need to </w:t>
      </w:r>
      <w:r>
        <w:rPr>
          <w:rFonts w:eastAsia="游明朝"/>
          <w:iCs/>
          <w:color w:val="0070C0"/>
          <w:lang w:eastAsia="ja-JP"/>
        </w:rPr>
        <w:t>answer</w:t>
      </w:r>
      <w:r>
        <w:rPr>
          <w:rFonts w:eastAsia="游明朝" w:hint="eastAsia"/>
          <w:iCs/>
          <w:color w:val="0070C0"/>
          <w:lang w:eastAsia="ja-JP"/>
        </w:rPr>
        <w:t xml:space="preserve"> whether we work in parallel on Options 3 and 4. we chose Option 3 in the previous meeting.</w:t>
      </w:r>
      <w:r w:rsidR="000877DA">
        <w:rPr>
          <w:rFonts w:eastAsia="游明朝" w:hint="eastAsia"/>
          <w:iCs/>
          <w:color w:val="0070C0"/>
          <w:lang w:eastAsia="ja-JP"/>
        </w:rPr>
        <w:t xml:space="preserve"> some of the steps can be shared among Option 3 and 4. we can wait a bit until we better align step 1 in Option 3. the reason for our proposal on the aggregated dataset is also based on RAN1 study. best is to get a </w:t>
      </w:r>
      <w:r w:rsidR="000877DA">
        <w:rPr>
          <w:rFonts w:eastAsia="游明朝"/>
          <w:iCs/>
          <w:color w:val="0070C0"/>
          <w:lang w:eastAsia="ja-JP"/>
        </w:rPr>
        <w:t>labelled</w:t>
      </w:r>
      <w:r w:rsidR="000877DA">
        <w:rPr>
          <w:rFonts w:eastAsia="游明朝" w:hint="eastAsia"/>
          <w:iCs/>
          <w:color w:val="0070C0"/>
          <w:lang w:eastAsia="ja-JP"/>
        </w:rPr>
        <w:t xml:space="preserve"> data set from </w:t>
      </w:r>
      <w:r w:rsidR="000877DA">
        <w:rPr>
          <w:rFonts w:eastAsia="游明朝"/>
          <w:iCs/>
          <w:color w:val="0070C0"/>
          <w:lang w:eastAsia="ja-JP"/>
        </w:rPr>
        <w:t>multiple</w:t>
      </w:r>
      <w:r w:rsidR="000877DA">
        <w:rPr>
          <w:rFonts w:eastAsia="游明朝" w:hint="eastAsia"/>
          <w:iCs/>
          <w:color w:val="0070C0"/>
          <w:lang w:eastAsia="ja-JP"/>
        </w:rPr>
        <w:t xml:space="preserve"> </w:t>
      </w:r>
      <w:proofErr w:type="gramStart"/>
      <w:r w:rsidR="000877DA">
        <w:rPr>
          <w:rFonts w:eastAsia="游明朝" w:hint="eastAsia"/>
          <w:iCs/>
          <w:color w:val="0070C0"/>
          <w:lang w:eastAsia="ja-JP"/>
        </w:rPr>
        <w:t>UEs(</w:t>
      </w:r>
      <w:proofErr w:type="gramEnd"/>
      <w:r w:rsidR="000877DA">
        <w:rPr>
          <w:rFonts w:eastAsia="游明朝"/>
          <w:iCs/>
          <w:color w:val="0070C0"/>
          <w:lang w:eastAsia="ja-JP"/>
        </w:rPr>
        <w:t>basically</w:t>
      </w:r>
      <w:r w:rsidR="000877DA">
        <w:rPr>
          <w:rFonts w:eastAsia="游明朝" w:hint="eastAsia"/>
          <w:iCs/>
          <w:color w:val="0070C0"/>
          <w:lang w:eastAsia="ja-JP"/>
        </w:rPr>
        <w:t xml:space="preserve"> aggregating), this would get the decoder to be versatile enough. </w:t>
      </w:r>
    </w:p>
    <w:p w14:paraId="12650183" w14:textId="711D0107" w:rsidR="00A81414" w:rsidRDefault="00A81414" w:rsidP="004F1C3E">
      <w:pPr>
        <w:rPr>
          <w:rFonts w:eastAsia="游明朝"/>
          <w:iCs/>
          <w:color w:val="0070C0"/>
          <w:lang w:eastAsia="ja-JP"/>
        </w:rPr>
      </w:pPr>
      <w:r>
        <w:rPr>
          <w:rFonts w:eastAsia="游明朝" w:hint="eastAsia"/>
          <w:iCs/>
          <w:color w:val="0070C0"/>
          <w:lang w:eastAsia="ja-JP"/>
        </w:rPr>
        <w:t xml:space="preserve">Intel: </w:t>
      </w:r>
      <w:r w:rsidR="007877C1">
        <w:rPr>
          <w:rFonts w:eastAsia="游明朝" w:hint="eastAsia"/>
          <w:iCs/>
          <w:color w:val="0070C0"/>
          <w:lang w:eastAsia="ja-JP"/>
        </w:rPr>
        <w:t xml:space="preserve">there are many similarities between Option 3 and 4. we are going to specify a decoder in Option 3. we might need to </w:t>
      </w:r>
      <w:r w:rsidR="007877C1">
        <w:rPr>
          <w:rFonts w:eastAsia="游明朝"/>
          <w:iCs/>
          <w:color w:val="0070C0"/>
          <w:lang w:eastAsia="ja-JP"/>
        </w:rPr>
        <w:t>have</w:t>
      </w:r>
      <w:r w:rsidR="007877C1">
        <w:rPr>
          <w:rFonts w:eastAsia="游明朝" w:hint="eastAsia"/>
          <w:iCs/>
          <w:color w:val="0070C0"/>
          <w:lang w:eastAsia="ja-JP"/>
        </w:rPr>
        <w:t xml:space="preserve"> a data set.  Option 4 is mostly about the dataset. for Option 4 we think that data set approach is reasonable. a reference encoder is not part of the SI conclusion. we do not see the need for </w:t>
      </w:r>
      <w:proofErr w:type="gramStart"/>
      <w:r w:rsidR="007877C1">
        <w:rPr>
          <w:rFonts w:eastAsia="游明朝" w:hint="eastAsia"/>
          <w:iCs/>
          <w:color w:val="0070C0"/>
          <w:lang w:eastAsia="ja-JP"/>
        </w:rPr>
        <w:t>making a decision</w:t>
      </w:r>
      <w:proofErr w:type="gramEnd"/>
      <w:r w:rsidR="007877C1">
        <w:rPr>
          <w:rFonts w:eastAsia="游明朝" w:hint="eastAsia"/>
          <w:iCs/>
          <w:color w:val="0070C0"/>
          <w:lang w:eastAsia="ja-JP"/>
        </w:rPr>
        <w:t xml:space="preserve"> right away.</w:t>
      </w:r>
    </w:p>
    <w:p w14:paraId="7D271AC9" w14:textId="400D8269" w:rsidR="007877C1" w:rsidRPr="007A42E3" w:rsidRDefault="00A959D4" w:rsidP="004F1C3E">
      <w:pPr>
        <w:rPr>
          <w:rFonts w:eastAsia="游明朝"/>
          <w:iCs/>
          <w:color w:val="0070C0"/>
          <w:highlight w:val="green"/>
          <w:lang w:eastAsia="ja-JP"/>
        </w:rPr>
      </w:pPr>
      <w:r w:rsidRPr="007A42E3">
        <w:rPr>
          <w:rFonts w:eastAsia="游明朝" w:hint="eastAsia"/>
          <w:iCs/>
          <w:color w:val="0070C0"/>
          <w:highlight w:val="green"/>
          <w:lang w:eastAsia="ja-JP"/>
        </w:rPr>
        <w:t>Option 4 sub-options:</w:t>
      </w:r>
    </w:p>
    <w:p w14:paraId="74CC0244" w14:textId="0B93E3BA" w:rsidR="00A959D4" w:rsidRPr="007A42E3" w:rsidRDefault="00A959D4" w:rsidP="004F1C3E">
      <w:pPr>
        <w:rPr>
          <w:rFonts w:eastAsia="游明朝"/>
          <w:iCs/>
          <w:color w:val="0070C0"/>
          <w:highlight w:val="green"/>
          <w:lang w:eastAsia="ja-JP"/>
        </w:rPr>
      </w:pPr>
      <w:r w:rsidRPr="007A42E3">
        <w:rPr>
          <w:rFonts w:eastAsia="游明朝" w:hint="eastAsia"/>
          <w:iCs/>
          <w:color w:val="0070C0"/>
          <w:highlight w:val="green"/>
          <w:lang w:eastAsia="ja-JP"/>
        </w:rPr>
        <w:t>4a: Dataset based: specify a</w:t>
      </w:r>
      <w:r w:rsidR="007C41FD" w:rsidRPr="007A42E3">
        <w:rPr>
          <w:rFonts w:eastAsia="游明朝" w:hint="eastAsia"/>
          <w:iCs/>
          <w:color w:val="0070C0"/>
          <w:highlight w:val="green"/>
          <w:lang w:eastAsia="ja-JP"/>
        </w:rPr>
        <w:t>t least</w:t>
      </w:r>
      <w:r w:rsidRPr="007A42E3">
        <w:rPr>
          <w:rFonts w:eastAsia="游明朝" w:hint="eastAsia"/>
          <w:iCs/>
          <w:color w:val="0070C0"/>
          <w:highlight w:val="green"/>
          <w:lang w:eastAsia="ja-JP"/>
        </w:rPr>
        <w:t xml:space="preserve"> dataset based on which the test decoder can be implemented by TE vendors</w:t>
      </w:r>
    </w:p>
    <w:p w14:paraId="62C1826B" w14:textId="13654E66" w:rsidR="007C41FD" w:rsidRPr="007A42E3" w:rsidRDefault="007C41FD" w:rsidP="004F1C3E">
      <w:pPr>
        <w:rPr>
          <w:rFonts w:eastAsia="游明朝"/>
          <w:iCs/>
          <w:color w:val="0070C0"/>
          <w:highlight w:val="green"/>
          <w:lang w:eastAsia="ja-JP"/>
        </w:rPr>
      </w:pPr>
      <w:r w:rsidRPr="007A42E3">
        <w:rPr>
          <w:rFonts w:eastAsia="游明朝"/>
          <w:iCs/>
          <w:color w:val="0070C0"/>
          <w:highlight w:val="green"/>
          <w:lang w:eastAsia="ja-JP"/>
        </w:rPr>
        <w:tab/>
      </w:r>
      <w:r w:rsidRPr="007A42E3">
        <w:rPr>
          <w:rFonts w:eastAsia="游明朝" w:hint="eastAsia"/>
          <w:iCs/>
          <w:color w:val="0070C0"/>
          <w:highlight w:val="green"/>
          <w:lang w:eastAsia="ja-JP"/>
        </w:rPr>
        <w:t xml:space="preserve">FFS whether anything else needs to be specified (e.g. model structure for decoder or </w:t>
      </w:r>
      <w:r w:rsidR="005258C3" w:rsidRPr="007A42E3">
        <w:rPr>
          <w:rFonts w:eastAsia="游明朝" w:hint="eastAsia"/>
          <w:iCs/>
          <w:color w:val="0070C0"/>
          <w:highlight w:val="green"/>
          <w:lang w:eastAsia="ja-JP"/>
        </w:rPr>
        <w:t>a</w:t>
      </w:r>
      <w:r w:rsidRPr="007A42E3">
        <w:rPr>
          <w:rFonts w:eastAsia="游明朝" w:hint="eastAsia"/>
          <w:iCs/>
          <w:color w:val="0070C0"/>
          <w:highlight w:val="green"/>
          <w:lang w:eastAsia="ja-JP"/>
        </w:rPr>
        <w:t xml:space="preserve"> reference encoder) </w:t>
      </w:r>
    </w:p>
    <w:p w14:paraId="3B265AF7" w14:textId="77777777" w:rsidR="00BF2BCD" w:rsidRPr="007A42E3" w:rsidRDefault="00A959D4" w:rsidP="00BF2BCD">
      <w:pPr>
        <w:rPr>
          <w:rFonts w:eastAsia="游明朝"/>
          <w:iCs/>
          <w:color w:val="0070C0"/>
          <w:highlight w:val="green"/>
          <w:lang w:eastAsia="ja-JP"/>
        </w:rPr>
      </w:pPr>
      <w:r w:rsidRPr="007A42E3">
        <w:rPr>
          <w:rFonts w:eastAsia="游明朝" w:hint="eastAsia"/>
          <w:iCs/>
          <w:color w:val="0070C0"/>
          <w:highlight w:val="green"/>
          <w:lang w:eastAsia="ja-JP"/>
        </w:rPr>
        <w:t xml:space="preserve">4b: Reference encoder based: </w:t>
      </w:r>
      <w:r w:rsidR="007C41FD" w:rsidRPr="007A42E3">
        <w:rPr>
          <w:rFonts w:eastAsia="游明朝" w:hint="eastAsia"/>
          <w:iCs/>
          <w:color w:val="0070C0"/>
          <w:highlight w:val="green"/>
          <w:lang w:eastAsia="ja-JP"/>
        </w:rPr>
        <w:t xml:space="preserve">encoder is documented in the specifications, used to derive a decoder to be implemented by TE vendors </w:t>
      </w:r>
    </w:p>
    <w:p w14:paraId="6E178CD2" w14:textId="38EB6FA2" w:rsidR="00BF2BCD" w:rsidRPr="007A42E3" w:rsidRDefault="00BF2BCD" w:rsidP="00BF2BCD">
      <w:pPr>
        <w:rPr>
          <w:rFonts w:eastAsia="游明朝"/>
          <w:iCs/>
          <w:color w:val="0070C0"/>
          <w:highlight w:val="green"/>
          <w:lang w:eastAsia="ja-JP"/>
        </w:rPr>
      </w:pPr>
      <w:r w:rsidRPr="007A42E3">
        <w:rPr>
          <w:rFonts w:eastAsia="游明朝"/>
          <w:iCs/>
          <w:color w:val="0070C0"/>
          <w:highlight w:val="green"/>
          <w:lang w:eastAsia="ja-JP"/>
        </w:rPr>
        <w:tab/>
      </w:r>
      <w:r w:rsidRPr="007A42E3">
        <w:rPr>
          <w:rFonts w:eastAsia="游明朝" w:hint="eastAsia"/>
          <w:iCs/>
          <w:color w:val="0070C0"/>
          <w:highlight w:val="green"/>
          <w:lang w:eastAsia="ja-JP"/>
        </w:rPr>
        <w:t xml:space="preserve">FFS whether training dataset (channel information) needs to be specified </w:t>
      </w:r>
    </w:p>
    <w:p w14:paraId="20834958" w14:textId="71B46BA8" w:rsidR="00C805E1" w:rsidRPr="007A42E3" w:rsidRDefault="00C805E1" w:rsidP="004F1C3E">
      <w:pPr>
        <w:rPr>
          <w:rFonts w:eastAsia="游明朝"/>
          <w:iCs/>
          <w:color w:val="0070C0"/>
          <w:highlight w:val="green"/>
          <w:lang w:eastAsia="ja-JP"/>
        </w:rPr>
      </w:pPr>
      <w:r w:rsidRPr="007A42E3">
        <w:rPr>
          <w:rFonts w:eastAsia="游明朝" w:hint="eastAsia"/>
          <w:iCs/>
          <w:color w:val="0070C0"/>
          <w:highlight w:val="green"/>
          <w:lang w:eastAsia="ja-JP"/>
        </w:rPr>
        <w:t xml:space="preserve">4c: do not specify either reference encoder or dataset. specify enough </w:t>
      </w:r>
      <w:r w:rsidRPr="007A42E3">
        <w:rPr>
          <w:rFonts w:eastAsia="游明朝"/>
          <w:iCs/>
          <w:color w:val="0070C0"/>
          <w:highlight w:val="green"/>
          <w:lang w:eastAsia="ja-JP"/>
        </w:rPr>
        <w:t>constraint</w:t>
      </w:r>
      <w:r w:rsidRPr="007A42E3">
        <w:rPr>
          <w:rFonts w:eastAsia="游明朝" w:hint="eastAsia"/>
          <w:iCs/>
          <w:color w:val="0070C0"/>
          <w:highlight w:val="green"/>
          <w:lang w:eastAsia="ja-JP"/>
        </w:rPr>
        <w:t>s on the decoder output ordering</w:t>
      </w:r>
    </w:p>
    <w:p w14:paraId="148F9374" w14:textId="5081706C" w:rsidR="00A959D4" w:rsidRPr="00A959D4" w:rsidRDefault="00A959D4" w:rsidP="004F1C3E">
      <w:pPr>
        <w:rPr>
          <w:rFonts w:eastAsia="游明朝"/>
          <w:iCs/>
          <w:color w:val="0070C0"/>
          <w:lang w:eastAsia="ja-JP"/>
        </w:rPr>
      </w:pPr>
      <w:r w:rsidRPr="007A42E3">
        <w:rPr>
          <w:rFonts w:eastAsia="游明朝" w:hint="eastAsia"/>
          <w:iCs/>
          <w:color w:val="0070C0"/>
          <w:highlight w:val="green"/>
          <w:lang w:eastAsia="ja-JP"/>
        </w:rPr>
        <w:t xml:space="preserve">Companies are invited to bring further analysis on how to perform a </w:t>
      </w:r>
      <w:r w:rsidRPr="007A42E3">
        <w:rPr>
          <w:rFonts w:eastAsia="游明朝"/>
          <w:iCs/>
          <w:color w:val="0070C0"/>
          <w:highlight w:val="green"/>
          <w:lang w:eastAsia="ja-JP"/>
        </w:rPr>
        <w:t>feasibility</w:t>
      </w:r>
      <w:r w:rsidRPr="007A42E3">
        <w:rPr>
          <w:rFonts w:eastAsia="游明朝" w:hint="eastAsia"/>
          <w:iCs/>
          <w:color w:val="0070C0"/>
          <w:highlight w:val="green"/>
          <w:lang w:eastAsia="ja-JP"/>
        </w:rPr>
        <w:t xml:space="preserve"> study for these options.</w:t>
      </w:r>
    </w:p>
    <w:p w14:paraId="62B4F133" w14:textId="77777777" w:rsidR="006E7CC0" w:rsidRPr="006E7CC0" w:rsidRDefault="006E7CC0" w:rsidP="004F1C3E">
      <w:pPr>
        <w:rPr>
          <w:rFonts w:eastAsia="游明朝"/>
          <w:iCs/>
          <w:color w:val="0070C0"/>
          <w:lang w:eastAsia="ja-JP"/>
        </w:rPr>
      </w:pPr>
    </w:p>
    <w:p w14:paraId="3617C9B5"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5</w:t>
      </w:r>
    </w:p>
    <w:p w14:paraId="49A1E771" w14:textId="77777777" w:rsidR="004F1C3E" w:rsidRDefault="004F1C3E" w:rsidP="004F1C3E">
      <w:pPr>
        <w:rPr>
          <w:rFonts w:eastAsia="游明朝"/>
          <w:i/>
          <w:color w:val="0070C0"/>
          <w:lang w:eastAsia="ja-JP"/>
        </w:rPr>
      </w:pPr>
      <w:r>
        <w:rPr>
          <w:rFonts w:eastAsia="游明朝"/>
          <w:i/>
          <w:color w:val="0070C0"/>
          <w:lang w:eastAsia="ja-JP"/>
        </w:rPr>
        <w:t>CSI prediction accuracy metric</w:t>
      </w:r>
    </w:p>
    <w:p w14:paraId="6338A6DA" w14:textId="77777777" w:rsidR="004F1C3E" w:rsidRDefault="004F1C3E" w:rsidP="004F1C3E">
      <w:pPr>
        <w:rPr>
          <w:rFonts w:eastAsia="游明朝"/>
          <w:iCs/>
          <w:color w:val="0070C0"/>
          <w:lang w:val="en-US" w:eastAsia="ja-JP"/>
        </w:rPr>
      </w:pPr>
      <w:r>
        <w:rPr>
          <w:rFonts w:eastAsia="游明朝" w:hint="eastAsia"/>
          <w:iCs/>
          <w:color w:val="0070C0"/>
          <w:lang w:val="en-US" w:eastAsia="ja-JP"/>
        </w:rPr>
        <w:t>Some companies presented proposals for the CSI prediction accuracy metric. KPIs for CSI were discussed before but prediction was not explicitly discussed so far</w:t>
      </w:r>
    </w:p>
    <w:p w14:paraId="0F65DA02" w14:textId="77777777" w:rsidR="004F1C3E" w:rsidRDefault="004F1C3E" w:rsidP="004F1C3E">
      <w:pPr>
        <w:rPr>
          <w:b/>
          <w:color w:val="0070C0"/>
          <w:u w:val="single"/>
          <w:lang w:eastAsia="ko-KR"/>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5</w:t>
      </w:r>
      <w:r>
        <w:rPr>
          <w:b/>
          <w:color w:val="0070C0"/>
          <w:u w:val="single"/>
          <w:lang w:eastAsia="ko-KR"/>
        </w:rPr>
        <w:t xml:space="preserve">: </w:t>
      </w:r>
      <w:r>
        <w:rPr>
          <w:rFonts w:eastAsia="游明朝" w:hint="eastAsia"/>
          <w:b/>
          <w:color w:val="0070C0"/>
          <w:u w:val="single"/>
          <w:lang w:eastAsia="ja-JP"/>
        </w:rPr>
        <w:t xml:space="preserve">CSI prediction </w:t>
      </w:r>
      <w:r>
        <w:rPr>
          <w:rFonts w:eastAsia="游明朝"/>
          <w:b/>
          <w:color w:val="0070C0"/>
          <w:u w:val="single"/>
          <w:lang w:eastAsia="ja-JP"/>
        </w:rPr>
        <w:t>accuracy</w:t>
      </w:r>
      <w:r>
        <w:rPr>
          <w:rFonts w:eastAsia="游明朝" w:hint="eastAsia"/>
          <w:b/>
          <w:color w:val="0070C0"/>
          <w:u w:val="single"/>
          <w:lang w:eastAsia="ja-JP"/>
        </w:rPr>
        <w:t xml:space="preserve"> metric</w:t>
      </w:r>
    </w:p>
    <w:p w14:paraId="516925EA"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49E05BC6" w14:textId="77777777" w:rsidR="004F1C3E" w:rsidRDefault="004F1C3E" w:rsidP="004F1C3E">
      <w:pPr>
        <w:pStyle w:val="ListParagraph"/>
        <w:numPr>
          <w:ilvl w:val="1"/>
          <w:numId w:val="19"/>
        </w:numPr>
        <w:contextualSpacing w:val="0"/>
        <w:rPr>
          <w:rFonts w:eastAsia="SimSun"/>
          <w:color w:val="0070C0"/>
          <w:szCs w:val="24"/>
          <w:lang w:eastAsia="zh-CN"/>
        </w:rPr>
      </w:pPr>
      <w:r>
        <w:rPr>
          <w:rFonts w:eastAsia="SimSun"/>
          <w:color w:val="0070C0"/>
          <w:szCs w:val="24"/>
          <w:lang w:eastAsia="zh-CN"/>
        </w:rPr>
        <w:t xml:space="preserve">Option 1: CSI feedback predicted and reported by the UE in legacy format (e.g., </w:t>
      </w:r>
      <w:proofErr w:type="spellStart"/>
      <w:r>
        <w:rPr>
          <w:rFonts w:eastAsia="SimSun"/>
          <w:color w:val="0070C0"/>
          <w:szCs w:val="24"/>
          <w:lang w:eastAsia="zh-CN"/>
        </w:rPr>
        <w:t>eType</w:t>
      </w:r>
      <w:proofErr w:type="spellEnd"/>
      <w:r>
        <w:rPr>
          <w:rFonts w:eastAsia="SimSun"/>
          <w:color w:val="0070C0"/>
          <w:szCs w:val="24"/>
          <w:lang w:eastAsia="zh-CN"/>
        </w:rPr>
        <w:t xml:space="preserve"> II) can be used by SS for PDSCH precoding, i.e., like in legacy requirements.</w:t>
      </w:r>
    </w:p>
    <w:p w14:paraId="3F2D85A2" w14:textId="77777777" w:rsidR="004F1C3E" w:rsidRDefault="004F1C3E" w:rsidP="004F1C3E">
      <w:pPr>
        <w:pStyle w:val="ListParagraph"/>
        <w:numPr>
          <w:ilvl w:val="2"/>
          <w:numId w:val="19"/>
        </w:numPr>
        <w:contextualSpacing w:val="0"/>
        <w:rPr>
          <w:rFonts w:eastAsia="SimSun"/>
          <w:color w:val="0070C0"/>
          <w:szCs w:val="24"/>
          <w:lang w:eastAsia="zh-CN"/>
        </w:rPr>
      </w:pPr>
      <w:r>
        <w:rPr>
          <w:rFonts w:eastAsia="SimSun"/>
          <w:color w:val="0070C0"/>
          <w:szCs w:val="24"/>
          <w:lang w:eastAsia="zh-CN"/>
        </w:rPr>
        <w:t>RAN4 to ensure that relative throughput based on AI/ML CSI feedback with the same overhead is at least not worse than in legacy tests with the same parameters</w:t>
      </w:r>
    </w:p>
    <w:p w14:paraId="506C755D" w14:textId="77777777" w:rsidR="004F1C3E" w:rsidRDefault="004F1C3E" w:rsidP="004F1C3E">
      <w:pPr>
        <w:pStyle w:val="ListParagraph"/>
        <w:numPr>
          <w:ilvl w:val="1"/>
          <w:numId w:val="19"/>
        </w:numPr>
        <w:ind w:left="1418"/>
        <w:contextualSpacing w:val="0"/>
        <w:rPr>
          <w:rFonts w:eastAsia="游明朝"/>
          <w:color w:val="0070C0"/>
          <w:szCs w:val="24"/>
          <w:lang w:eastAsia="ja-JP"/>
        </w:rPr>
      </w:pPr>
      <w:r>
        <w:rPr>
          <w:rFonts w:eastAsia="SimSun"/>
          <w:color w:val="0070C0"/>
          <w:szCs w:val="24"/>
          <w:lang w:eastAsia="zh-CN"/>
        </w:rPr>
        <w:t>Option 2: use relative throughput</w:t>
      </w:r>
      <w:r>
        <w:rPr>
          <w:rFonts w:eastAsia="游明朝" w:hint="eastAsia"/>
          <w:color w:val="0070C0"/>
          <w:szCs w:val="24"/>
          <w:lang w:eastAsia="ja-JP"/>
        </w:rPr>
        <w:t xml:space="preserve"> with baseline throughput based on:</w:t>
      </w:r>
    </w:p>
    <w:p w14:paraId="6BDF3EA2" w14:textId="77777777" w:rsidR="004F1C3E" w:rsidRDefault="004F1C3E" w:rsidP="004F1C3E">
      <w:pPr>
        <w:pStyle w:val="ListParagraph"/>
        <w:numPr>
          <w:ilvl w:val="2"/>
          <w:numId w:val="19"/>
        </w:numPr>
        <w:contextualSpacing w:val="0"/>
        <w:rPr>
          <w:rFonts w:eastAsia="SimSun"/>
          <w:color w:val="0070C0"/>
          <w:szCs w:val="24"/>
          <w:lang w:eastAsia="zh-CN"/>
        </w:rPr>
      </w:pPr>
      <w:r>
        <w:rPr>
          <w:rFonts w:eastAsia="SimSun"/>
          <w:color w:val="0070C0"/>
          <w:szCs w:val="24"/>
          <w:lang w:eastAsia="zh-CN"/>
        </w:rPr>
        <w:t xml:space="preserve">Option </w:t>
      </w:r>
      <w:r>
        <w:rPr>
          <w:rFonts w:eastAsia="游明朝" w:hint="eastAsia"/>
          <w:color w:val="0070C0"/>
          <w:szCs w:val="24"/>
          <w:lang w:eastAsia="ja-JP"/>
        </w:rPr>
        <w:t>1</w:t>
      </w:r>
      <w:r>
        <w:rPr>
          <w:rFonts w:eastAsia="SimSun"/>
          <w:color w:val="0070C0"/>
          <w:szCs w:val="24"/>
          <w:lang w:eastAsia="zh-CN"/>
        </w:rPr>
        <w:t>: Throughput achieved by following random PMI (with the same codebook used for the reported predicted PMI)</w:t>
      </w:r>
    </w:p>
    <w:p w14:paraId="6E72C27D" w14:textId="77777777" w:rsidR="004F1C3E" w:rsidRDefault="004F1C3E" w:rsidP="004F1C3E">
      <w:pPr>
        <w:pStyle w:val="ListParagraph"/>
        <w:numPr>
          <w:ilvl w:val="2"/>
          <w:numId w:val="19"/>
        </w:numPr>
        <w:contextualSpacing w:val="0"/>
        <w:rPr>
          <w:rFonts w:eastAsia="游明朝"/>
          <w:color w:val="0070C0"/>
          <w:szCs w:val="24"/>
          <w:lang w:eastAsia="ja-JP"/>
        </w:rPr>
      </w:pPr>
      <w:r>
        <w:rPr>
          <w:rFonts w:eastAsia="游明朝"/>
          <w:color w:val="0070C0"/>
          <w:szCs w:val="24"/>
          <w:lang w:eastAsia="ja-JP"/>
        </w:rPr>
        <w:t>Option 2: Throughput achieved by following UE’s last reported PMI given by UE measurement</w:t>
      </w:r>
    </w:p>
    <w:p w14:paraId="439C1625"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560A5019"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 options are not exclusive</w:t>
      </w:r>
    </w:p>
    <w:p w14:paraId="64AFB3EF" w14:textId="77777777" w:rsidR="004F1C3E" w:rsidRDefault="004F1C3E" w:rsidP="004F1C3E">
      <w:pPr>
        <w:rPr>
          <w:rFonts w:eastAsia="游明朝"/>
          <w:iCs/>
          <w:color w:val="0070C0"/>
          <w:lang w:eastAsia="ja-JP"/>
        </w:rPr>
      </w:pPr>
    </w:p>
    <w:p w14:paraId="08FD4D96" w14:textId="42C829CF" w:rsidR="0068382A" w:rsidRDefault="0068382A" w:rsidP="004F1C3E">
      <w:pPr>
        <w:rPr>
          <w:rFonts w:eastAsia="游明朝"/>
          <w:iCs/>
          <w:lang w:eastAsia="ja-JP"/>
        </w:rPr>
      </w:pPr>
      <w:r w:rsidRPr="0068382A">
        <w:rPr>
          <w:rFonts w:eastAsia="游明朝" w:hint="eastAsia"/>
          <w:iCs/>
          <w:lang w:eastAsia="ja-JP"/>
        </w:rPr>
        <w:t>Discussion</w:t>
      </w:r>
    </w:p>
    <w:p w14:paraId="46B405C4" w14:textId="6DB50539" w:rsidR="005D2703" w:rsidRDefault="005D2703" w:rsidP="004F1C3E">
      <w:pPr>
        <w:rPr>
          <w:rFonts w:eastAsia="游明朝"/>
          <w:iCs/>
          <w:lang w:eastAsia="ja-JP"/>
        </w:rPr>
      </w:pPr>
      <w:r>
        <w:rPr>
          <w:rFonts w:eastAsia="游明朝" w:hint="eastAsia"/>
          <w:iCs/>
          <w:lang w:eastAsia="ja-JP"/>
        </w:rPr>
        <w:lastRenderedPageBreak/>
        <w:t>Nokia: for Option1, the issue we need the UE to support T</w:t>
      </w:r>
      <w:r>
        <w:rPr>
          <w:rFonts w:eastAsia="游明朝"/>
          <w:iCs/>
          <w:lang w:eastAsia="ja-JP"/>
        </w:rPr>
        <w:t>y</w:t>
      </w:r>
      <w:r>
        <w:rPr>
          <w:rFonts w:eastAsia="游明朝" w:hint="eastAsia"/>
          <w:iCs/>
          <w:lang w:eastAsia="ja-JP"/>
        </w:rPr>
        <w:t>pe II feedback. it could be a problem because this is not mandatory. Option 2 would work with any UE.</w:t>
      </w:r>
      <w:r w:rsidR="007E093D">
        <w:rPr>
          <w:rFonts w:eastAsia="游明朝" w:hint="eastAsia"/>
          <w:iCs/>
          <w:lang w:eastAsia="ja-JP"/>
        </w:rPr>
        <w:t xml:space="preserve"> we have a way to compare performance with Type II in Option 2? we should because we can define the requirement based on Type II.</w:t>
      </w:r>
    </w:p>
    <w:p w14:paraId="27A147C6" w14:textId="6133BFCE" w:rsidR="007E093D" w:rsidRDefault="007E093D" w:rsidP="004F1C3E">
      <w:pPr>
        <w:rPr>
          <w:rFonts w:eastAsia="游明朝"/>
          <w:iCs/>
          <w:lang w:eastAsia="ja-JP"/>
        </w:rPr>
      </w:pPr>
      <w:r>
        <w:rPr>
          <w:rFonts w:eastAsia="游明朝" w:hint="eastAsia"/>
          <w:iCs/>
          <w:lang w:eastAsia="ja-JP"/>
        </w:rPr>
        <w:t xml:space="preserve">E///: not clear we need to relate prediction performance with the one without </w:t>
      </w:r>
      <w:r>
        <w:rPr>
          <w:rFonts w:eastAsia="游明朝"/>
          <w:iCs/>
          <w:lang w:eastAsia="ja-JP"/>
        </w:rPr>
        <w:t>prediction</w:t>
      </w:r>
      <w:r>
        <w:rPr>
          <w:rFonts w:eastAsia="游明朝" w:hint="eastAsia"/>
          <w:iCs/>
          <w:lang w:eastAsia="ja-JP"/>
        </w:rPr>
        <w:t>. we are aiming how to achieve minimum performance, not that AI is better. We can take Option 2 and then further discussion with sub-option to adopt.</w:t>
      </w:r>
    </w:p>
    <w:p w14:paraId="7F9D5AC4" w14:textId="09F10C34" w:rsidR="007E093D" w:rsidRDefault="007E093D" w:rsidP="004F1C3E">
      <w:pPr>
        <w:rPr>
          <w:rFonts w:eastAsia="游明朝"/>
          <w:iCs/>
          <w:lang w:eastAsia="ja-JP"/>
        </w:rPr>
      </w:pPr>
      <w:r>
        <w:rPr>
          <w:rFonts w:eastAsia="游明朝" w:hint="eastAsia"/>
          <w:iCs/>
          <w:lang w:eastAsia="ja-JP"/>
        </w:rPr>
        <w:t xml:space="preserve">Apple: there is not much difference between these options. we should see some gain over legacy reporting scheme. based on existing codebook, there would be a </w:t>
      </w:r>
      <w:proofErr w:type="gramStart"/>
      <w:r>
        <w:rPr>
          <w:rFonts w:eastAsia="游明朝" w:hint="eastAsia"/>
          <w:iCs/>
          <w:lang w:eastAsia="ja-JP"/>
        </w:rPr>
        <w:t>mismatch</w:t>
      </w:r>
      <w:proofErr w:type="gramEnd"/>
      <w:r>
        <w:rPr>
          <w:rFonts w:eastAsia="游明朝" w:hint="eastAsia"/>
          <w:iCs/>
          <w:lang w:eastAsia="ja-JP"/>
        </w:rPr>
        <w:t xml:space="preserve"> but prediction should make this difference small. </w:t>
      </w:r>
    </w:p>
    <w:p w14:paraId="087BE165" w14:textId="34B7F944" w:rsidR="007E093D" w:rsidRDefault="007E093D" w:rsidP="004F1C3E">
      <w:pPr>
        <w:rPr>
          <w:rFonts w:eastAsia="游明朝"/>
          <w:iCs/>
          <w:lang w:eastAsia="ja-JP"/>
        </w:rPr>
      </w:pPr>
      <w:r>
        <w:rPr>
          <w:rFonts w:eastAsia="游明朝" w:hint="eastAsia"/>
          <w:iCs/>
          <w:lang w:eastAsia="ja-JP"/>
        </w:rPr>
        <w:t xml:space="preserve">Samsung: there is </w:t>
      </w:r>
      <w:proofErr w:type="spellStart"/>
      <w:r>
        <w:rPr>
          <w:rFonts w:eastAsia="游明朝" w:hint="eastAsia"/>
          <w:iCs/>
          <w:lang w:eastAsia="ja-JP"/>
        </w:rPr>
        <w:t>similary</w:t>
      </w:r>
      <w:proofErr w:type="spellEnd"/>
      <w:r>
        <w:rPr>
          <w:rFonts w:eastAsia="游明朝" w:hint="eastAsia"/>
          <w:iCs/>
          <w:lang w:eastAsia="ja-JP"/>
        </w:rPr>
        <w:t xml:space="preserve"> between Option 2-2 and </w:t>
      </w:r>
      <w:proofErr w:type="spellStart"/>
      <w:r>
        <w:rPr>
          <w:rFonts w:eastAsia="游明朝" w:hint="eastAsia"/>
          <w:iCs/>
          <w:lang w:eastAsia="ja-JP"/>
        </w:rPr>
        <w:t>Opttion</w:t>
      </w:r>
      <w:proofErr w:type="spellEnd"/>
      <w:r>
        <w:rPr>
          <w:rFonts w:eastAsia="游明朝" w:hint="eastAsia"/>
          <w:iCs/>
          <w:lang w:eastAsia="ja-JP"/>
        </w:rPr>
        <w:t xml:space="preserve"> 1. Option 2-2 means that we need to have some throughput gain. there is a risk with Option 2-1, how we can identify the gain from AI is not clear.</w:t>
      </w:r>
    </w:p>
    <w:p w14:paraId="5BB12FC3" w14:textId="625B13A2" w:rsidR="007E093D" w:rsidRDefault="007E093D" w:rsidP="004F1C3E">
      <w:pPr>
        <w:rPr>
          <w:rFonts w:eastAsia="游明朝"/>
          <w:iCs/>
          <w:lang w:eastAsia="ja-JP"/>
        </w:rPr>
      </w:pPr>
      <w:r>
        <w:rPr>
          <w:rFonts w:eastAsia="游明朝" w:hint="eastAsia"/>
          <w:iCs/>
          <w:lang w:eastAsia="ja-JP"/>
        </w:rPr>
        <w:t xml:space="preserve">QC: for prediction, RAN1 is comparing the results with </w:t>
      </w:r>
      <w:proofErr w:type="spellStart"/>
      <w:r>
        <w:rPr>
          <w:rFonts w:eastAsia="游明朝" w:hint="eastAsia"/>
          <w:iCs/>
          <w:lang w:eastAsia="ja-JP"/>
        </w:rPr>
        <w:t>eType</w:t>
      </w:r>
      <w:proofErr w:type="spellEnd"/>
      <w:r>
        <w:rPr>
          <w:rFonts w:eastAsia="游明朝" w:hint="eastAsia"/>
          <w:iCs/>
          <w:lang w:eastAsia="ja-JP"/>
        </w:rPr>
        <w:t xml:space="preserve"> II. some UEs might not support it. </w:t>
      </w:r>
      <w:r>
        <w:rPr>
          <w:rFonts w:eastAsia="游明朝"/>
          <w:iCs/>
          <w:lang w:eastAsia="ja-JP"/>
        </w:rPr>
        <w:t>requirements</w:t>
      </w:r>
      <w:r>
        <w:rPr>
          <w:rFonts w:eastAsia="游明朝" w:hint="eastAsia"/>
          <w:iCs/>
          <w:lang w:eastAsia="ja-JP"/>
        </w:rPr>
        <w:t xml:space="preserve"> can be defined with respect to </w:t>
      </w:r>
      <w:r w:rsidR="009D26C6">
        <w:rPr>
          <w:rFonts w:eastAsia="游明朝" w:hint="eastAsia"/>
          <w:iCs/>
          <w:lang w:eastAsia="ja-JP"/>
        </w:rPr>
        <w:t>random</w:t>
      </w:r>
      <w:r>
        <w:rPr>
          <w:rFonts w:eastAsia="游明朝" w:hint="eastAsia"/>
          <w:iCs/>
          <w:lang w:eastAsia="ja-JP"/>
        </w:rPr>
        <w:t xml:space="preserve"> PMI. we can define the </w:t>
      </w:r>
      <w:r>
        <w:rPr>
          <w:rFonts w:eastAsia="游明朝"/>
          <w:iCs/>
          <w:lang w:eastAsia="ja-JP"/>
        </w:rPr>
        <w:t>requiremen</w:t>
      </w:r>
      <w:r>
        <w:rPr>
          <w:rFonts w:eastAsia="游明朝" w:hint="eastAsia"/>
          <w:iCs/>
          <w:lang w:eastAsia="ja-JP"/>
        </w:rPr>
        <w:t xml:space="preserve">ts such that UE would do better than </w:t>
      </w:r>
      <w:proofErr w:type="spellStart"/>
      <w:r>
        <w:rPr>
          <w:rFonts w:eastAsia="游明朝" w:hint="eastAsia"/>
          <w:iCs/>
          <w:lang w:eastAsia="ja-JP"/>
        </w:rPr>
        <w:t>eTYPE</w:t>
      </w:r>
      <w:proofErr w:type="spellEnd"/>
      <w:r>
        <w:rPr>
          <w:rFonts w:eastAsia="游明朝" w:hint="eastAsia"/>
          <w:iCs/>
          <w:lang w:eastAsia="ja-JP"/>
        </w:rPr>
        <w:t xml:space="preserve"> II even though UEs would not support it.</w:t>
      </w:r>
    </w:p>
    <w:p w14:paraId="7063FFFE" w14:textId="7A057B80" w:rsidR="00A164F6" w:rsidRDefault="007E43D9" w:rsidP="004F1C3E">
      <w:pPr>
        <w:rPr>
          <w:rFonts w:eastAsia="游明朝"/>
          <w:iCs/>
          <w:lang w:eastAsia="ja-JP"/>
        </w:rPr>
      </w:pPr>
      <w:r>
        <w:rPr>
          <w:rFonts w:eastAsia="游明朝" w:hint="eastAsia"/>
          <w:iCs/>
          <w:lang w:eastAsia="ja-JP"/>
        </w:rPr>
        <w:t>Apple: Option 2 is relative between what and what?</w:t>
      </w:r>
    </w:p>
    <w:p w14:paraId="591A12F8" w14:textId="453DBB2F" w:rsidR="007E43D9" w:rsidRDefault="007E43D9" w:rsidP="004F1C3E">
      <w:pPr>
        <w:rPr>
          <w:rFonts w:eastAsia="游明朝"/>
          <w:iCs/>
          <w:lang w:eastAsia="ja-JP"/>
        </w:rPr>
      </w:pPr>
      <w:r>
        <w:rPr>
          <w:rFonts w:eastAsia="游明朝" w:hint="eastAsia"/>
          <w:iCs/>
          <w:lang w:eastAsia="ja-JP"/>
        </w:rPr>
        <w:t xml:space="preserve">Huawei: we suggest </w:t>
      </w:r>
      <w:proofErr w:type="gramStart"/>
      <w:r>
        <w:rPr>
          <w:rFonts w:eastAsia="游明朝" w:hint="eastAsia"/>
          <w:iCs/>
          <w:lang w:eastAsia="ja-JP"/>
        </w:rPr>
        <w:t>to take</w:t>
      </w:r>
      <w:proofErr w:type="gramEnd"/>
      <w:r>
        <w:rPr>
          <w:rFonts w:eastAsia="游明朝" w:hint="eastAsia"/>
          <w:iCs/>
          <w:lang w:eastAsia="ja-JP"/>
        </w:rPr>
        <w:t xml:space="preserve"> Option 2-1 as </w:t>
      </w:r>
      <w:proofErr w:type="spellStart"/>
      <w:r>
        <w:rPr>
          <w:rFonts w:eastAsia="游明朝" w:hint="eastAsia"/>
          <w:iCs/>
          <w:lang w:eastAsia="ja-JP"/>
        </w:rPr>
        <w:t>basleine</w:t>
      </w:r>
      <w:proofErr w:type="spellEnd"/>
      <w:r>
        <w:rPr>
          <w:rFonts w:eastAsia="游明朝" w:hint="eastAsia"/>
          <w:iCs/>
          <w:lang w:eastAsia="ja-JP"/>
        </w:rPr>
        <w:t>. we do not know how to get the ground truth for Option 2-2.</w:t>
      </w:r>
    </w:p>
    <w:p w14:paraId="7E9D6715" w14:textId="2510C058" w:rsidR="007E43D9" w:rsidRDefault="007E43D9" w:rsidP="004F1C3E">
      <w:pPr>
        <w:rPr>
          <w:rFonts w:eastAsia="游明朝"/>
          <w:iCs/>
          <w:lang w:eastAsia="ja-JP"/>
        </w:rPr>
      </w:pPr>
      <w:r>
        <w:rPr>
          <w:rFonts w:eastAsia="游明朝" w:hint="eastAsia"/>
          <w:iCs/>
          <w:lang w:eastAsia="ja-JP"/>
        </w:rPr>
        <w:t xml:space="preserve">E///: we </w:t>
      </w:r>
      <w:proofErr w:type="gramStart"/>
      <w:r>
        <w:rPr>
          <w:rFonts w:eastAsia="游明朝" w:hint="eastAsia"/>
          <w:iCs/>
          <w:lang w:eastAsia="ja-JP"/>
        </w:rPr>
        <w:t>have to</w:t>
      </w:r>
      <w:proofErr w:type="gramEnd"/>
      <w:r>
        <w:rPr>
          <w:rFonts w:eastAsia="游明朝" w:hint="eastAsia"/>
          <w:iCs/>
          <w:lang w:eastAsia="ja-JP"/>
        </w:rPr>
        <w:t xml:space="preserve"> take one of the </w:t>
      </w:r>
      <w:proofErr w:type="spellStart"/>
      <w:r>
        <w:rPr>
          <w:rFonts w:eastAsia="游明朝" w:hint="eastAsia"/>
          <w:iCs/>
          <w:lang w:eastAsia="ja-JP"/>
        </w:rPr>
        <w:t>suboption</w:t>
      </w:r>
      <w:proofErr w:type="spellEnd"/>
      <w:r>
        <w:rPr>
          <w:rFonts w:eastAsia="游明朝" w:hint="eastAsia"/>
          <w:iCs/>
          <w:lang w:eastAsia="ja-JP"/>
        </w:rPr>
        <w:t xml:space="preserve"> together with option 2.</w:t>
      </w:r>
    </w:p>
    <w:p w14:paraId="4321BB8E" w14:textId="4FDF6250" w:rsidR="007E43D9" w:rsidRDefault="007E43D9" w:rsidP="004F1C3E">
      <w:pPr>
        <w:rPr>
          <w:rFonts w:eastAsia="游明朝"/>
          <w:iCs/>
          <w:lang w:eastAsia="ja-JP"/>
        </w:rPr>
      </w:pPr>
      <w:r>
        <w:rPr>
          <w:rFonts w:eastAsia="游明朝" w:hint="eastAsia"/>
          <w:iCs/>
          <w:lang w:eastAsia="ja-JP"/>
        </w:rPr>
        <w:t>QC: what is 2-</w:t>
      </w:r>
      <w:proofErr w:type="gramStart"/>
      <w:r>
        <w:rPr>
          <w:rFonts w:eastAsia="游明朝" w:hint="eastAsia"/>
          <w:iCs/>
          <w:lang w:eastAsia="ja-JP"/>
        </w:rPr>
        <w:t>2 ?</w:t>
      </w:r>
      <w:proofErr w:type="gramEnd"/>
      <w:r>
        <w:rPr>
          <w:rFonts w:eastAsia="游明朝" w:hint="eastAsia"/>
          <w:iCs/>
          <w:lang w:eastAsia="ja-JP"/>
        </w:rPr>
        <w:t xml:space="preserve"> last reported PMI is based on what? legacy reported PMI(Rel-15)?</w:t>
      </w:r>
    </w:p>
    <w:p w14:paraId="62B43FB8" w14:textId="65ACD323" w:rsidR="007E43D9" w:rsidRDefault="007E43D9" w:rsidP="004F1C3E">
      <w:pPr>
        <w:rPr>
          <w:rFonts w:eastAsia="游明朝"/>
          <w:iCs/>
          <w:lang w:eastAsia="ja-JP"/>
        </w:rPr>
      </w:pPr>
      <w:r>
        <w:rPr>
          <w:rFonts w:eastAsia="游明朝" w:hint="eastAsia"/>
          <w:iCs/>
          <w:lang w:eastAsia="ja-JP"/>
        </w:rPr>
        <w:t>S</w:t>
      </w:r>
      <w:r>
        <w:rPr>
          <w:rFonts w:eastAsia="游明朝"/>
          <w:iCs/>
          <w:lang w:eastAsia="ja-JP"/>
        </w:rPr>
        <w:t>a</w:t>
      </w:r>
      <w:r>
        <w:rPr>
          <w:rFonts w:eastAsia="游明朝" w:hint="eastAsia"/>
          <w:iCs/>
          <w:lang w:eastAsia="ja-JP"/>
        </w:rPr>
        <w:t>msung: it doesn</w:t>
      </w:r>
      <w:r>
        <w:rPr>
          <w:rFonts w:eastAsia="游明朝"/>
          <w:iCs/>
          <w:lang w:eastAsia="ja-JP"/>
        </w:rPr>
        <w:t>’</w:t>
      </w:r>
      <w:r>
        <w:rPr>
          <w:rFonts w:eastAsia="游明朝" w:hint="eastAsia"/>
          <w:iCs/>
          <w:lang w:eastAsia="ja-JP"/>
        </w:rPr>
        <w:t xml:space="preserve">t really matter what is legacy, AI should be better than anything the UE can do before. it </w:t>
      </w:r>
      <w:proofErr w:type="gramStart"/>
      <w:r>
        <w:rPr>
          <w:rFonts w:eastAsia="游明朝" w:hint="eastAsia"/>
          <w:iCs/>
          <w:lang w:eastAsia="ja-JP"/>
        </w:rPr>
        <w:t>has to</w:t>
      </w:r>
      <w:proofErr w:type="gramEnd"/>
      <w:r>
        <w:rPr>
          <w:rFonts w:eastAsia="游明朝" w:hint="eastAsia"/>
          <w:iCs/>
          <w:lang w:eastAsia="ja-JP"/>
        </w:rPr>
        <w:t xml:space="preserve"> be relative to a supported codebook.</w:t>
      </w:r>
    </w:p>
    <w:p w14:paraId="0402E178" w14:textId="3BA2A98F" w:rsidR="00512836" w:rsidRDefault="00512836" w:rsidP="004F1C3E">
      <w:pPr>
        <w:rPr>
          <w:rFonts w:eastAsia="游明朝"/>
          <w:iCs/>
          <w:lang w:eastAsia="ja-JP"/>
        </w:rPr>
      </w:pPr>
      <w:r>
        <w:rPr>
          <w:rFonts w:eastAsia="游明朝" w:hint="eastAsia"/>
          <w:iCs/>
          <w:lang w:eastAsia="ja-JP"/>
        </w:rPr>
        <w:t xml:space="preserve">Apple: now Option 2 is confusing. we need to </w:t>
      </w:r>
      <w:r>
        <w:rPr>
          <w:rFonts w:eastAsia="游明朝"/>
          <w:iCs/>
          <w:lang w:eastAsia="ja-JP"/>
        </w:rPr>
        <w:t>clarify</w:t>
      </w:r>
      <w:r>
        <w:rPr>
          <w:rFonts w:eastAsia="游明朝" w:hint="eastAsia"/>
          <w:iCs/>
          <w:lang w:eastAsia="ja-JP"/>
        </w:rPr>
        <w:t xml:space="preserve"> what is the baseline, </w:t>
      </w:r>
      <w:r>
        <w:rPr>
          <w:rFonts w:eastAsia="游明朝"/>
          <w:iCs/>
          <w:lang w:eastAsia="ja-JP"/>
        </w:rPr>
        <w:t>basically</w:t>
      </w:r>
      <w:r>
        <w:rPr>
          <w:rFonts w:eastAsia="游明朝" w:hint="eastAsia"/>
          <w:iCs/>
          <w:lang w:eastAsia="ja-JP"/>
        </w:rPr>
        <w:t xml:space="preserve"> what it is relative to</w:t>
      </w:r>
    </w:p>
    <w:p w14:paraId="0E2BACFB" w14:textId="139E942A" w:rsidR="00512836" w:rsidRDefault="00512836" w:rsidP="004F1C3E">
      <w:pPr>
        <w:rPr>
          <w:rFonts w:eastAsia="游明朝"/>
          <w:iCs/>
          <w:lang w:eastAsia="ja-JP"/>
        </w:rPr>
      </w:pPr>
      <w:r>
        <w:rPr>
          <w:rFonts w:eastAsia="游明朝" w:hint="eastAsia"/>
          <w:iCs/>
          <w:lang w:eastAsia="ja-JP"/>
        </w:rPr>
        <w:t xml:space="preserve">oppo: we should test the PMI, how it is obtained should not matter. </w:t>
      </w:r>
      <w:r w:rsidR="00567C2A">
        <w:rPr>
          <w:rFonts w:eastAsia="游明朝" w:hint="eastAsia"/>
          <w:iCs/>
          <w:lang w:eastAsia="ja-JP"/>
        </w:rPr>
        <w:t>what matter is the improvement, not how it is obtained.</w:t>
      </w:r>
    </w:p>
    <w:p w14:paraId="05390FF7" w14:textId="7A75EB27" w:rsidR="00512836" w:rsidRPr="00512836" w:rsidRDefault="00512836" w:rsidP="004F1C3E">
      <w:pPr>
        <w:rPr>
          <w:rFonts w:eastAsia="游明朝"/>
          <w:iCs/>
          <w:lang w:eastAsia="ja-JP"/>
        </w:rPr>
      </w:pPr>
      <w:r>
        <w:rPr>
          <w:rFonts w:eastAsia="游明朝" w:hint="eastAsia"/>
          <w:iCs/>
          <w:lang w:eastAsia="ja-JP"/>
        </w:rPr>
        <w:t>Nokia:</w:t>
      </w:r>
      <w:r w:rsidR="00567C2A">
        <w:rPr>
          <w:rFonts w:eastAsia="游明朝" w:hint="eastAsia"/>
          <w:iCs/>
          <w:lang w:eastAsia="ja-JP"/>
        </w:rPr>
        <w:t xml:space="preserve"> option 2-1 is also confusing. </w:t>
      </w:r>
      <w:r w:rsidR="007A676D">
        <w:rPr>
          <w:rFonts w:eastAsia="游明朝" w:hint="eastAsia"/>
          <w:iCs/>
          <w:lang w:eastAsia="ja-JP"/>
        </w:rPr>
        <w:t xml:space="preserve">with </w:t>
      </w:r>
      <w:proofErr w:type="spellStart"/>
      <w:r w:rsidR="007A676D">
        <w:rPr>
          <w:rFonts w:eastAsia="游明朝" w:hint="eastAsia"/>
          <w:iCs/>
          <w:lang w:eastAsia="ja-JP"/>
        </w:rPr>
        <w:t>eType</w:t>
      </w:r>
      <w:proofErr w:type="spellEnd"/>
      <w:r w:rsidR="007A676D">
        <w:rPr>
          <w:rFonts w:eastAsia="游明朝" w:hint="eastAsia"/>
          <w:iCs/>
          <w:lang w:eastAsia="ja-JP"/>
        </w:rPr>
        <w:t xml:space="preserve"> II it might not work, this is hard to randomize.</w:t>
      </w:r>
    </w:p>
    <w:p w14:paraId="589D1097" w14:textId="3143093E" w:rsidR="007E093D" w:rsidRPr="007C30BE" w:rsidRDefault="009D26C6" w:rsidP="004F1C3E">
      <w:pPr>
        <w:rPr>
          <w:rFonts w:eastAsia="游明朝"/>
          <w:iCs/>
          <w:highlight w:val="yellow"/>
          <w:lang w:eastAsia="ja-JP"/>
        </w:rPr>
      </w:pPr>
      <w:r w:rsidRPr="007C30BE">
        <w:rPr>
          <w:rFonts w:eastAsia="游明朝" w:hint="eastAsia"/>
          <w:iCs/>
          <w:highlight w:val="yellow"/>
          <w:lang w:eastAsia="ja-JP"/>
        </w:rPr>
        <w:t>Agreement:</w:t>
      </w:r>
    </w:p>
    <w:p w14:paraId="7B9256E5" w14:textId="2DC76DB0" w:rsidR="007E093D" w:rsidRPr="007C30BE" w:rsidRDefault="00EB41F7" w:rsidP="004F1C3E">
      <w:pPr>
        <w:rPr>
          <w:rFonts w:eastAsia="游明朝"/>
          <w:iCs/>
          <w:highlight w:val="yellow"/>
          <w:lang w:eastAsia="ja-JP"/>
        </w:rPr>
      </w:pPr>
      <w:r w:rsidRPr="007C30BE">
        <w:rPr>
          <w:rFonts w:eastAsia="游明朝" w:hint="eastAsia"/>
          <w:iCs/>
          <w:highlight w:val="yellow"/>
          <w:lang w:eastAsia="ja-JP"/>
        </w:rPr>
        <w:t xml:space="preserve">Use relative throughput as </w:t>
      </w:r>
      <w:r w:rsidRPr="007C30BE">
        <w:rPr>
          <w:rFonts w:eastAsia="游明朝"/>
          <w:iCs/>
          <w:highlight w:val="yellow"/>
          <w:lang w:eastAsia="ja-JP"/>
        </w:rPr>
        <w:t>requirement</w:t>
      </w:r>
      <w:r w:rsidRPr="007C30BE">
        <w:rPr>
          <w:rFonts w:eastAsia="游明朝" w:hint="eastAsia"/>
          <w:iCs/>
          <w:highlight w:val="yellow"/>
          <w:lang w:eastAsia="ja-JP"/>
        </w:rPr>
        <w:t xml:space="preserve"> metric for CSI prediction</w:t>
      </w:r>
    </w:p>
    <w:p w14:paraId="1266042C" w14:textId="6C7977A7" w:rsidR="00EB41F7" w:rsidRPr="007C30BE" w:rsidRDefault="00EB41F7" w:rsidP="00EB41F7">
      <w:pPr>
        <w:pStyle w:val="ListParagraph"/>
        <w:numPr>
          <w:ilvl w:val="0"/>
          <w:numId w:val="34"/>
        </w:numPr>
        <w:rPr>
          <w:rFonts w:eastAsia="游明朝"/>
          <w:iCs/>
          <w:highlight w:val="yellow"/>
          <w:lang w:eastAsia="ja-JP"/>
        </w:rPr>
      </w:pPr>
      <w:r w:rsidRPr="007C30BE">
        <w:rPr>
          <w:rFonts w:eastAsia="游明朝" w:hint="eastAsia"/>
          <w:iCs/>
          <w:highlight w:val="yellow"/>
          <w:lang w:eastAsia="ja-JP"/>
        </w:rPr>
        <w:t>companies are invited to bring contribution on how the requirement could be defined:</w:t>
      </w:r>
    </w:p>
    <w:p w14:paraId="3C7DEC62" w14:textId="0C2EB3C0" w:rsidR="00EB41F7" w:rsidRPr="007C30BE" w:rsidRDefault="00EB41F7" w:rsidP="00EB41F7">
      <w:pPr>
        <w:pStyle w:val="ListParagraph"/>
        <w:numPr>
          <w:ilvl w:val="1"/>
          <w:numId w:val="34"/>
        </w:numPr>
        <w:rPr>
          <w:rFonts w:eastAsia="游明朝"/>
          <w:iCs/>
          <w:highlight w:val="yellow"/>
          <w:lang w:eastAsia="ja-JP"/>
        </w:rPr>
      </w:pPr>
      <w:r w:rsidRPr="007C30BE">
        <w:rPr>
          <w:rFonts w:eastAsia="游明朝"/>
          <w:iCs/>
          <w:highlight w:val="yellow"/>
          <w:lang w:eastAsia="ja-JP"/>
        </w:rPr>
        <w:t>what</w:t>
      </w:r>
      <w:r w:rsidRPr="007C30BE">
        <w:rPr>
          <w:rFonts w:eastAsia="游明朝" w:hint="eastAsia"/>
          <w:iCs/>
          <w:highlight w:val="yellow"/>
          <w:lang w:eastAsia="ja-JP"/>
        </w:rPr>
        <w:t xml:space="preserve"> is the baseline that throughput would be compared to</w:t>
      </w:r>
    </w:p>
    <w:p w14:paraId="5270C293" w14:textId="77777777" w:rsidR="005D2703" w:rsidRDefault="005D2703" w:rsidP="004F1C3E">
      <w:pPr>
        <w:rPr>
          <w:rFonts w:eastAsia="游明朝"/>
          <w:iCs/>
          <w:color w:val="0070C0"/>
          <w:lang w:eastAsia="ja-JP"/>
        </w:rPr>
      </w:pPr>
    </w:p>
    <w:p w14:paraId="5CE71FD0" w14:textId="77777777" w:rsidR="005D2703" w:rsidRDefault="005D2703" w:rsidP="004F1C3E">
      <w:pPr>
        <w:rPr>
          <w:rFonts w:eastAsia="游明朝"/>
          <w:iCs/>
          <w:color w:val="0070C0"/>
          <w:lang w:eastAsia="ja-JP"/>
        </w:rPr>
      </w:pPr>
    </w:p>
    <w:p w14:paraId="3A4605A8" w14:textId="77777777" w:rsidR="005D2703" w:rsidRDefault="005D2703" w:rsidP="004F1C3E">
      <w:pPr>
        <w:rPr>
          <w:rFonts w:eastAsia="游明朝"/>
          <w:iCs/>
          <w:color w:val="0070C0"/>
          <w:lang w:eastAsia="ja-JP"/>
        </w:rPr>
      </w:pPr>
    </w:p>
    <w:p w14:paraId="4396C465"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6</w:t>
      </w:r>
    </w:p>
    <w:p w14:paraId="09F9381A" w14:textId="77777777" w:rsidR="004F1C3E" w:rsidRDefault="004F1C3E" w:rsidP="004F1C3E">
      <w:pPr>
        <w:rPr>
          <w:rFonts w:eastAsia="游明朝"/>
          <w:i/>
          <w:color w:val="0070C0"/>
          <w:lang w:eastAsia="ja-JP"/>
        </w:rPr>
      </w:pPr>
      <w:r>
        <w:rPr>
          <w:rFonts w:eastAsia="游明朝"/>
          <w:i/>
          <w:color w:val="0070C0"/>
          <w:lang w:eastAsia="ja-JP"/>
        </w:rPr>
        <w:t>Test decoder verification</w:t>
      </w:r>
    </w:p>
    <w:p w14:paraId="38E9F604" w14:textId="77777777" w:rsidR="004F1C3E" w:rsidRDefault="004F1C3E" w:rsidP="004F1C3E">
      <w:pPr>
        <w:rPr>
          <w:rFonts w:eastAsia="游明朝"/>
          <w:b/>
          <w:color w:val="0070C0"/>
          <w:u w:val="single"/>
          <w:lang w:eastAsia="ja-JP"/>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6</w:t>
      </w:r>
      <w:r>
        <w:rPr>
          <w:b/>
          <w:color w:val="0070C0"/>
          <w:u w:val="single"/>
          <w:lang w:eastAsia="ko-KR"/>
        </w:rPr>
        <w:t xml:space="preserve">: </w:t>
      </w:r>
      <w:r>
        <w:rPr>
          <w:rFonts w:eastAsia="游明朝" w:hint="eastAsia"/>
          <w:b/>
          <w:color w:val="0070C0"/>
          <w:u w:val="single"/>
          <w:lang w:eastAsia="ja-JP"/>
        </w:rPr>
        <w:t>T</w:t>
      </w:r>
      <w:r>
        <w:rPr>
          <w:rFonts w:eastAsia="游明朝"/>
          <w:b/>
          <w:color w:val="0070C0"/>
          <w:u w:val="single"/>
          <w:lang w:eastAsia="ja-JP"/>
        </w:rPr>
        <w:t>e</w:t>
      </w:r>
      <w:r>
        <w:rPr>
          <w:rFonts w:eastAsia="游明朝" w:hint="eastAsia"/>
          <w:b/>
          <w:color w:val="0070C0"/>
          <w:u w:val="single"/>
          <w:lang w:eastAsia="ja-JP"/>
        </w:rPr>
        <w:t>st decoder verification</w:t>
      </w:r>
    </w:p>
    <w:p w14:paraId="028FD69E"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632912BC" w14:textId="77777777" w:rsidR="004F1C3E" w:rsidRDefault="004F1C3E" w:rsidP="004F1C3E">
      <w:pPr>
        <w:pStyle w:val="ListParagraph"/>
        <w:numPr>
          <w:ilvl w:val="1"/>
          <w:numId w:val="19"/>
        </w:numPr>
        <w:contextualSpacing w:val="0"/>
        <w:rPr>
          <w:rFonts w:eastAsia="SimSun"/>
          <w:color w:val="0070C0"/>
          <w:szCs w:val="24"/>
          <w:lang w:eastAsia="zh-CN"/>
        </w:rPr>
      </w:pPr>
      <w:r>
        <w:rPr>
          <w:rFonts w:eastAsia="SimSun"/>
          <w:color w:val="0070C0"/>
          <w:szCs w:val="24"/>
          <w:lang w:eastAsia="zh-CN"/>
        </w:rPr>
        <w:t>Option 1: For test decoder’s verification fully specified reference encoder should be used.</w:t>
      </w:r>
    </w:p>
    <w:p w14:paraId="39C09E00"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For test decoder’s verification, the minimum performance target should be agreed and specified considering various results from different stakeholders</w:t>
      </w:r>
    </w:p>
    <w:p w14:paraId="2D7A3F77" w14:textId="77777777" w:rsidR="004F1C3E" w:rsidRDefault="004F1C3E" w:rsidP="004F1C3E">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FFS how the actual validation procedure is </w:t>
      </w:r>
      <w:proofErr w:type="spellStart"/>
      <w:r>
        <w:rPr>
          <w:rFonts w:eastAsia="游明朝" w:hint="eastAsia"/>
          <w:color w:val="0070C0"/>
          <w:szCs w:val="24"/>
          <w:lang w:eastAsia="ja-JP"/>
        </w:rPr>
        <w:t>performed</w:t>
      </w:r>
      <w:r w:rsidRPr="00685157">
        <w:rPr>
          <w:rFonts w:eastAsia="SimSun"/>
          <w:strike/>
          <w:color w:val="0070C0"/>
          <w:szCs w:val="24"/>
          <w:lang w:eastAsia="zh-CN"/>
        </w:rPr>
        <w:t>Reference</w:t>
      </w:r>
      <w:proofErr w:type="spellEnd"/>
      <w:r w:rsidRPr="00685157">
        <w:rPr>
          <w:rFonts w:eastAsia="SimSun"/>
          <w:strike/>
          <w:color w:val="0070C0"/>
          <w:szCs w:val="24"/>
          <w:lang w:eastAsia="zh-CN"/>
        </w:rPr>
        <w:t xml:space="preserve"> encoder may be implemented by UE vendors, TE vendors or a third-party implementation of UE sided operations including reference encoder</w:t>
      </w:r>
      <w:r>
        <w:rPr>
          <w:rFonts w:eastAsia="SimSun"/>
          <w:color w:val="0070C0"/>
          <w:szCs w:val="24"/>
          <w:lang w:eastAsia="zh-CN"/>
        </w:rPr>
        <w:t>.</w:t>
      </w:r>
    </w:p>
    <w:p w14:paraId="45E18D6D" w14:textId="77777777" w:rsidR="004F1C3E" w:rsidRDefault="004F1C3E" w:rsidP="004F1C3E">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Others</w:t>
      </w:r>
    </w:p>
    <w:p w14:paraId="78FB563A"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5D27E1C9"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lastRenderedPageBreak/>
        <w:t>To be discussed, options are not exclusive</w:t>
      </w:r>
    </w:p>
    <w:p w14:paraId="5E0DB974" w14:textId="77777777" w:rsidR="004F1C3E" w:rsidRDefault="004F1C3E" w:rsidP="004F1C3E">
      <w:pPr>
        <w:rPr>
          <w:rFonts w:eastAsia="游明朝"/>
          <w:iCs/>
          <w:color w:val="0070C0"/>
          <w:lang w:eastAsia="ja-JP"/>
        </w:rPr>
      </w:pPr>
    </w:p>
    <w:p w14:paraId="513EB31B" w14:textId="20644932" w:rsidR="0068382A" w:rsidRPr="0068382A" w:rsidRDefault="0068382A" w:rsidP="004F1C3E">
      <w:pPr>
        <w:rPr>
          <w:rFonts w:eastAsia="游明朝"/>
          <w:iCs/>
          <w:lang w:eastAsia="ja-JP"/>
        </w:rPr>
      </w:pPr>
      <w:r w:rsidRPr="0068382A">
        <w:rPr>
          <w:rFonts w:eastAsia="游明朝" w:hint="eastAsia"/>
          <w:iCs/>
          <w:lang w:eastAsia="ja-JP"/>
        </w:rPr>
        <w:t>Discussion:</w:t>
      </w:r>
    </w:p>
    <w:p w14:paraId="3C9824C9" w14:textId="77777777" w:rsidR="0068382A" w:rsidRDefault="0068382A" w:rsidP="004F1C3E">
      <w:pPr>
        <w:rPr>
          <w:rFonts w:eastAsia="游明朝"/>
          <w:iCs/>
          <w:color w:val="0070C0"/>
          <w:lang w:eastAsia="ja-JP"/>
        </w:rPr>
      </w:pPr>
    </w:p>
    <w:p w14:paraId="1CE4429F" w14:textId="77777777" w:rsidR="0068382A" w:rsidRDefault="0068382A" w:rsidP="004F1C3E">
      <w:pPr>
        <w:rPr>
          <w:rFonts w:eastAsia="游明朝"/>
          <w:iCs/>
          <w:color w:val="0070C0"/>
          <w:lang w:eastAsia="ja-JP"/>
        </w:rPr>
      </w:pPr>
    </w:p>
    <w:p w14:paraId="4F908463" w14:textId="77777777" w:rsidR="004F1C3E" w:rsidRDefault="004F1C3E" w:rsidP="004F1C3E">
      <w:pPr>
        <w:pStyle w:val="Heading3"/>
      </w:pPr>
      <w:r>
        <w:t xml:space="preserve">Sub-topic </w:t>
      </w:r>
      <w:r>
        <w:rPr>
          <w:rFonts w:eastAsia="游明朝" w:hint="eastAsia"/>
          <w:lang w:eastAsia="ja-JP"/>
        </w:rPr>
        <w:t>4</w:t>
      </w:r>
      <w:r>
        <w:t>-</w:t>
      </w:r>
      <w:r>
        <w:rPr>
          <w:rFonts w:eastAsia="游明朝" w:hint="eastAsia"/>
          <w:lang w:eastAsia="ja-JP"/>
        </w:rPr>
        <w:t>7</w:t>
      </w:r>
    </w:p>
    <w:p w14:paraId="76339D5B" w14:textId="77777777" w:rsidR="004F1C3E" w:rsidRDefault="004F1C3E" w:rsidP="004F1C3E">
      <w:pPr>
        <w:rPr>
          <w:rFonts w:eastAsia="游明朝"/>
          <w:i/>
          <w:color w:val="0070C0"/>
          <w:lang w:eastAsia="ja-JP"/>
        </w:rPr>
      </w:pPr>
      <w:r>
        <w:rPr>
          <w:rFonts w:eastAsia="游明朝"/>
          <w:i/>
          <w:color w:val="0070C0"/>
          <w:lang w:eastAsia="ja-JP"/>
        </w:rPr>
        <w:t>Generalization issues</w:t>
      </w:r>
    </w:p>
    <w:p w14:paraId="3528B2A1" w14:textId="77777777" w:rsidR="004F1C3E" w:rsidRDefault="004F1C3E" w:rsidP="004F1C3E">
      <w:pPr>
        <w:rPr>
          <w:rFonts w:eastAsia="游明朝"/>
          <w:iCs/>
          <w:color w:val="0070C0"/>
          <w:lang w:val="en-US" w:eastAsia="ja-JP"/>
        </w:rPr>
      </w:pPr>
    </w:p>
    <w:p w14:paraId="7559AD04" w14:textId="77777777" w:rsidR="004F1C3E" w:rsidRDefault="004F1C3E" w:rsidP="004F1C3E">
      <w:pPr>
        <w:rPr>
          <w:b/>
          <w:color w:val="0070C0"/>
          <w:u w:val="single"/>
          <w:lang w:eastAsia="ko-KR"/>
        </w:rPr>
      </w:pPr>
      <w:r>
        <w:rPr>
          <w:b/>
          <w:color w:val="0070C0"/>
          <w:u w:val="single"/>
          <w:lang w:eastAsia="ko-KR"/>
        </w:rPr>
        <w:t xml:space="preserve">Issue </w:t>
      </w:r>
      <w:r>
        <w:rPr>
          <w:rFonts w:eastAsia="游明朝" w:hint="eastAsia"/>
          <w:b/>
          <w:color w:val="0070C0"/>
          <w:u w:val="single"/>
          <w:lang w:eastAsia="ja-JP"/>
        </w:rPr>
        <w:t>4</w:t>
      </w:r>
      <w:r>
        <w:rPr>
          <w:b/>
          <w:color w:val="0070C0"/>
          <w:u w:val="single"/>
          <w:lang w:eastAsia="ko-KR"/>
        </w:rPr>
        <w:t>-</w:t>
      </w:r>
      <w:r>
        <w:rPr>
          <w:rFonts w:eastAsia="游明朝" w:hint="eastAsia"/>
          <w:b/>
          <w:color w:val="0070C0"/>
          <w:u w:val="single"/>
          <w:lang w:eastAsia="ja-JP"/>
        </w:rPr>
        <w:t>7</w:t>
      </w:r>
      <w:r>
        <w:rPr>
          <w:b/>
          <w:color w:val="0070C0"/>
          <w:u w:val="single"/>
          <w:lang w:eastAsia="ko-KR"/>
        </w:rPr>
        <w:t xml:space="preserve">: </w:t>
      </w:r>
      <w:r>
        <w:rPr>
          <w:rFonts w:eastAsia="游明朝" w:hint="eastAsia"/>
          <w:b/>
          <w:color w:val="0070C0"/>
          <w:u w:val="single"/>
          <w:lang w:eastAsia="ja-JP"/>
        </w:rPr>
        <w:t>Generalization Issues</w:t>
      </w:r>
    </w:p>
    <w:p w14:paraId="0C4F6D30"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5E1C924B"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test generalization with different deployment parameters (</w:t>
      </w:r>
      <w:r>
        <w:rPr>
          <w:rFonts w:eastAsia="游明朝"/>
          <w:color w:val="0070C0"/>
          <w:szCs w:val="24"/>
          <w:lang w:eastAsia="ja-JP"/>
        </w:rPr>
        <w:t>antenna</w:t>
      </w:r>
      <w:r>
        <w:rPr>
          <w:rFonts w:eastAsia="游明朝" w:hint="eastAsia"/>
          <w:color w:val="0070C0"/>
          <w:szCs w:val="24"/>
          <w:lang w:eastAsia="ja-JP"/>
        </w:rPr>
        <w:t xml:space="preserve"> port numbers, antenna spacings, different carrier frequencies, UE speeds, etc)</w:t>
      </w:r>
    </w:p>
    <w:p w14:paraId="09252882" w14:textId="77777777" w:rsidR="004F1C3E" w:rsidRDefault="004F1C3E" w:rsidP="004F1C3E">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 xml:space="preserve">test generalization with </w:t>
      </w:r>
      <w:r>
        <w:rPr>
          <w:rFonts w:eastAsia="游明朝"/>
          <w:color w:val="0070C0"/>
          <w:szCs w:val="24"/>
          <w:lang w:eastAsia="ja-JP"/>
        </w:rPr>
        <w:t>various</w:t>
      </w:r>
      <w:r>
        <w:rPr>
          <w:rFonts w:eastAsia="游明朝" w:hint="eastAsia"/>
          <w:color w:val="0070C0"/>
          <w:szCs w:val="24"/>
          <w:lang w:eastAsia="ja-JP"/>
        </w:rPr>
        <w:t xml:space="preserve"> bandwidths and/or </w:t>
      </w:r>
      <w:proofErr w:type="spellStart"/>
      <w:r>
        <w:rPr>
          <w:rFonts w:eastAsia="游明朝" w:hint="eastAsia"/>
          <w:color w:val="0070C0"/>
          <w:szCs w:val="24"/>
          <w:lang w:eastAsia="ja-JP"/>
        </w:rPr>
        <w:t>subband</w:t>
      </w:r>
      <w:proofErr w:type="spellEnd"/>
      <w:r>
        <w:rPr>
          <w:rFonts w:eastAsia="游明朝" w:hint="eastAsia"/>
          <w:color w:val="0070C0"/>
          <w:szCs w:val="24"/>
          <w:lang w:eastAsia="ja-JP"/>
        </w:rPr>
        <w:t xml:space="preserve"> sizes, different CSI feedback payloads</w:t>
      </w:r>
    </w:p>
    <w:p w14:paraId="718FADDC" w14:textId="77777777" w:rsidR="004F1C3E" w:rsidRDefault="004F1C3E" w:rsidP="004F1C3E">
      <w:pPr>
        <w:pStyle w:val="ListParagraph"/>
        <w:numPr>
          <w:ilvl w:val="1"/>
          <w:numId w:val="19"/>
        </w:numPr>
        <w:ind w:left="1418" w:hanging="284"/>
        <w:contextualSpacing w:val="0"/>
        <w:rPr>
          <w:rFonts w:eastAsia="游明朝"/>
          <w:color w:val="0070C0"/>
          <w:szCs w:val="24"/>
          <w:lang w:eastAsia="ja-JP"/>
        </w:rPr>
      </w:pPr>
      <w:r>
        <w:rPr>
          <w:rFonts w:eastAsia="游明朝"/>
          <w:color w:val="0070C0"/>
          <w:szCs w:val="24"/>
          <w:lang w:eastAsia="ja-JP"/>
        </w:rPr>
        <w:t xml:space="preserve">Option 3: For the verification/testing of generalization/scalability related aspects in RAN4 for AI/ML enabled CSI feedback enhancement, RAN4 should define different scenarios based on parameters listed in the tables </w:t>
      </w:r>
      <w:r>
        <w:rPr>
          <w:rFonts w:eastAsia="游明朝" w:hint="eastAsia"/>
          <w:color w:val="0070C0"/>
          <w:szCs w:val="24"/>
          <w:lang w:eastAsia="ja-JP"/>
        </w:rPr>
        <w:t>below:</w:t>
      </w:r>
    </w:p>
    <w:tbl>
      <w:tblPr>
        <w:tblStyle w:val="TableGrid"/>
        <w:tblW w:w="0" w:type="auto"/>
        <w:tblInd w:w="1129" w:type="dxa"/>
        <w:tblLook w:val="04A0" w:firstRow="1" w:lastRow="0" w:firstColumn="1" w:lastColumn="0" w:noHBand="0" w:noVBand="1"/>
      </w:tblPr>
      <w:tblGrid>
        <w:gridCol w:w="2600"/>
        <w:gridCol w:w="2709"/>
      </w:tblGrid>
      <w:tr w:rsidR="004F1C3E" w14:paraId="55E77530" w14:textId="77777777" w:rsidTr="00605757">
        <w:trPr>
          <w:trHeight w:val="244"/>
        </w:trPr>
        <w:tc>
          <w:tcPr>
            <w:tcW w:w="2600" w:type="dxa"/>
          </w:tcPr>
          <w:p w14:paraId="300DB853" w14:textId="77777777" w:rsidR="004F1C3E" w:rsidRDefault="004F1C3E" w:rsidP="00605757">
            <w:pPr>
              <w:rPr>
                <w:rFonts w:eastAsia="游明朝"/>
                <w:b/>
                <w:bCs/>
              </w:rPr>
            </w:pPr>
            <w:r>
              <w:rPr>
                <w:rFonts w:eastAsia="游明朝"/>
                <w:b/>
                <w:bCs/>
              </w:rPr>
              <w:t>Parameters</w:t>
            </w:r>
          </w:p>
        </w:tc>
        <w:tc>
          <w:tcPr>
            <w:tcW w:w="2709" w:type="dxa"/>
          </w:tcPr>
          <w:p w14:paraId="1965151B" w14:textId="77777777" w:rsidR="004F1C3E" w:rsidRDefault="004F1C3E" w:rsidP="00605757">
            <w:pPr>
              <w:rPr>
                <w:rFonts w:eastAsia="游明朝"/>
                <w:b/>
                <w:bCs/>
              </w:rPr>
            </w:pPr>
            <w:r>
              <w:rPr>
                <w:rFonts w:eastAsia="游明朝"/>
                <w:b/>
                <w:bCs/>
              </w:rPr>
              <w:t>Description</w:t>
            </w:r>
          </w:p>
        </w:tc>
      </w:tr>
      <w:tr w:rsidR="004F1C3E" w14:paraId="27418D99" w14:textId="77777777" w:rsidTr="00605757">
        <w:trPr>
          <w:trHeight w:val="252"/>
        </w:trPr>
        <w:tc>
          <w:tcPr>
            <w:tcW w:w="2600" w:type="dxa"/>
          </w:tcPr>
          <w:p w14:paraId="2B879E1C" w14:textId="77777777" w:rsidR="004F1C3E" w:rsidRDefault="004F1C3E" w:rsidP="00605757">
            <w:pPr>
              <w:rPr>
                <w:rFonts w:eastAsia="游明朝"/>
              </w:rPr>
            </w:pPr>
            <w:r>
              <w:rPr>
                <w:rFonts w:eastAsia="游明朝"/>
              </w:rPr>
              <w:t>UE Speed</w:t>
            </w:r>
          </w:p>
        </w:tc>
        <w:tc>
          <w:tcPr>
            <w:tcW w:w="2709" w:type="dxa"/>
          </w:tcPr>
          <w:p w14:paraId="0CC972B0" w14:textId="77777777" w:rsidR="004F1C3E" w:rsidRDefault="004F1C3E" w:rsidP="00605757">
            <w:pPr>
              <w:rPr>
                <w:rFonts w:eastAsia="游明朝"/>
              </w:rPr>
            </w:pPr>
            <w:r>
              <w:rPr>
                <w:rFonts w:eastAsia="游明朝"/>
              </w:rPr>
              <w:t>Slow / Medium / Fast</w:t>
            </w:r>
          </w:p>
        </w:tc>
      </w:tr>
      <w:tr w:rsidR="004F1C3E" w14:paraId="63312A77" w14:textId="77777777" w:rsidTr="00605757">
        <w:trPr>
          <w:trHeight w:val="244"/>
        </w:trPr>
        <w:tc>
          <w:tcPr>
            <w:tcW w:w="2600" w:type="dxa"/>
          </w:tcPr>
          <w:p w14:paraId="18E2013F" w14:textId="77777777" w:rsidR="004F1C3E" w:rsidRDefault="004F1C3E" w:rsidP="00605757">
            <w:pPr>
              <w:rPr>
                <w:rFonts w:eastAsia="游明朝"/>
              </w:rPr>
            </w:pPr>
            <w:r>
              <w:rPr>
                <w:rFonts w:eastAsia="游明朝"/>
              </w:rPr>
              <w:t>SINR</w:t>
            </w:r>
          </w:p>
        </w:tc>
        <w:tc>
          <w:tcPr>
            <w:tcW w:w="2709" w:type="dxa"/>
          </w:tcPr>
          <w:p w14:paraId="31569F7C" w14:textId="77777777" w:rsidR="004F1C3E" w:rsidRDefault="004F1C3E" w:rsidP="00605757">
            <w:pPr>
              <w:rPr>
                <w:rFonts w:eastAsia="游明朝"/>
              </w:rPr>
            </w:pPr>
            <w:r>
              <w:rPr>
                <w:rFonts w:eastAsia="游明朝"/>
              </w:rPr>
              <w:t>Good / Bad Radio conditions</w:t>
            </w:r>
          </w:p>
        </w:tc>
      </w:tr>
      <w:tr w:rsidR="004F1C3E" w14:paraId="30B2891C" w14:textId="77777777" w:rsidTr="00605757">
        <w:trPr>
          <w:trHeight w:val="244"/>
        </w:trPr>
        <w:tc>
          <w:tcPr>
            <w:tcW w:w="2600" w:type="dxa"/>
          </w:tcPr>
          <w:p w14:paraId="70370FF0" w14:textId="77777777" w:rsidR="004F1C3E" w:rsidRDefault="004F1C3E" w:rsidP="00605757">
            <w:pPr>
              <w:rPr>
                <w:rFonts w:eastAsia="游明朝"/>
              </w:rPr>
            </w:pPr>
            <w:r>
              <w:rPr>
                <w:rFonts w:eastAsia="游明朝"/>
              </w:rPr>
              <w:t>Outdoor / Indoor</w:t>
            </w:r>
          </w:p>
        </w:tc>
        <w:tc>
          <w:tcPr>
            <w:tcW w:w="2709" w:type="dxa"/>
          </w:tcPr>
          <w:p w14:paraId="0B6B5BEF" w14:textId="77777777" w:rsidR="004F1C3E" w:rsidRDefault="004F1C3E" w:rsidP="00605757">
            <w:pPr>
              <w:rPr>
                <w:rFonts w:eastAsia="游明朝"/>
              </w:rPr>
            </w:pPr>
            <w:r>
              <w:rPr>
                <w:rFonts w:eastAsia="游明朝"/>
              </w:rPr>
              <w:t>Position of the UE</w:t>
            </w:r>
          </w:p>
        </w:tc>
      </w:tr>
      <w:tr w:rsidR="004F1C3E" w14:paraId="10AAA888" w14:textId="77777777" w:rsidTr="00605757">
        <w:trPr>
          <w:trHeight w:val="252"/>
        </w:trPr>
        <w:tc>
          <w:tcPr>
            <w:tcW w:w="2600" w:type="dxa"/>
          </w:tcPr>
          <w:p w14:paraId="4C42D43B" w14:textId="77777777" w:rsidR="004F1C3E" w:rsidRDefault="004F1C3E" w:rsidP="00605757">
            <w:pPr>
              <w:rPr>
                <w:rFonts w:eastAsia="游明朝"/>
              </w:rPr>
            </w:pPr>
            <w:r>
              <w:rPr>
                <w:rFonts w:eastAsia="游明朝"/>
              </w:rPr>
              <w:t>LOS/NLOS</w:t>
            </w:r>
          </w:p>
        </w:tc>
        <w:tc>
          <w:tcPr>
            <w:tcW w:w="2709" w:type="dxa"/>
          </w:tcPr>
          <w:p w14:paraId="3AD4CC34" w14:textId="77777777" w:rsidR="004F1C3E" w:rsidRDefault="004F1C3E" w:rsidP="00605757">
            <w:pPr>
              <w:rPr>
                <w:rFonts w:eastAsia="游明朝"/>
              </w:rPr>
            </w:pPr>
          </w:p>
        </w:tc>
      </w:tr>
      <w:tr w:rsidR="004F1C3E" w14:paraId="04ECE5EA" w14:textId="77777777" w:rsidTr="00605757">
        <w:trPr>
          <w:trHeight w:val="244"/>
        </w:trPr>
        <w:tc>
          <w:tcPr>
            <w:tcW w:w="2600" w:type="dxa"/>
          </w:tcPr>
          <w:p w14:paraId="7E102160" w14:textId="77777777" w:rsidR="004F1C3E" w:rsidRDefault="004F1C3E" w:rsidP="00605757">
            <w:pPr>
              <w:rPr>
                <w:rFonts w:eastAsia="游明朝"/>
              </w:rPr>
            </w:pPr>
            <w:r>
              <w:rPr>
                <w:rFonts w:eastAsia="游明朝"/>
              </w:rPr>
              <w:t>Propagation Model</w:t>
            </w:r>
          </w:p>
        </w:tc>
        <w:tc>
          <w:tcPr>
            <w:tcW w:w="2709" w:type="dxa"/>
          </w:tcPr>
          <w:p w14:paraId="4BDD5403" w14:textId="77777777" w:rsidR="004F1C3E" w:rsidRDefault="004F1C3E" w:rsidP="00605757">
            <w:pPr>
              <w:rPr>
                <w:rFonts w:eastAsia="游明朝"/>
              </w:rPr>
            </w:pPr>
            <w:proofErr w:type="spellStart"/>
            <w:r>
              <w:rPr>
                <w:rFonts w:eastAsia="游明朝"/>
              </w:rPr>
              <w:t>UMa</w:t>
            </w:r>
            <w:proofErr w:type="spellEnd"/>
            <w:r>
              <w:rPr>
                <w:rFonts w:eastAsia="游明朝"/>
              </w:rPr>
              <w:t xml:space="preserve"> / Umi</w:t>
            </w:r>
          </w:p>
        </w:tc>
      </w:tr>
    </w:tbl>
    <w:p w14:paraId="0F3CE7ED" w14:textId="77777777" w:rsidR="004F1C3E" w:rsidRDefault="004F1C3E" w:rsidP="004F1C3E">
      <w:pPr>
        <w:rPr>
          <w:rFonts w:eastAsia="游明朝"/>
          <w:color w:val="0070C0"/>
          <w:szCs w:val="24"/>
          <w:lang w:eastAsia="ja-JP"/>
        </w:rPr>
      </w:pPr>
    </w:p>
    <w:tbl>
      <w:tblPr>
        <w:tblStyle w:val="TableGrid"/>
        <w:tblW w:w="0" w:type="auto"/>
        <w:tblInd w:w="1129" w:type="dxa"/>
        <w:tblLook w:val="04A0" w:firstRow="1" w:lastRow="0" w:firstColumn="1" w:lastColumn="0" w:noHBand="0" w:noVBand="1"/>
      </w:tblPr>
      <w:tblGrid>
        <w:gridCol w:w="2088"/>
        <w:gridCol w:w="3247"/>
      </w:tblGrid>
      <w:tr w:rsidR="004F1C3E" w14:paraId="12663253" w14:textId="77777777" w:rsidTr="00605757">
        <w:trPr>
          <w:trHeight w:val="210"/>
        </w:trPr>
        <w:tc>
          <w:tcPr>
            <w:tcW w:w="2088" w:type="dxa"/>
          </w:tcPr>
          <w:p w14:paraId="2E9A1F21" w14:textId="77777777" w:rsidR="004F1C3E" w:rsidRDefault="004F1C3E" w:rsidP="00605757">
            <w:pPr>
              <w:jc w:val="both"/>
              <w:rPr>
                <w:rFonts w:eastAsia="游明朝"/>
                <w:b/>
                <w:bCs/>
              </w:rPr>
            </w:pPr>
            <w:r>
              <w:rPr>
                <w:rFonts w:eastAsia="游明朝"/>
                <w:b/>
                <w:bCs/>
              </w:rPr>
              <w:t>Parameters</w:t>
            </w:r>
          </w:p>
        </w:tc>
        <w:tc>
          <w:tcPr>
            <w:tcW w:w="3247" w:type="dxa"/>
          </w:tcPr>
          <w:p w14:paraId="69A8F905" w14:textId="77777777" w:rsidR="004F1C3E" w:rsidRDefault="004F1C3E" w:rsidP="00605757">
            <w:pPr>
              <w:jc w:val="both"/>
              <w:rPr>
                <w:rFonts w:eastAsia="游明朝"/>
                <w:b/>
                <w:bCs/>
              </w:rPr>
            </w:pPr>
            <w:r>
              <w:rPr>
                <w:rFonts w:eastAsia="游明朝"/>
                <w:b/>
                <w:bCs/>
              </w:rPr>
              <w:t>Description</w:t>
            </w:r>
          </w:p>
        </w:tc>
      </w:tr>
      <w:tr w:rsidR="004F1C3E" w14:paraId="03FBE57A" w14:textId="77777777" w:rsidTr="00605757">
        <w:trPr>
          <w:trHeight w:val="429"/>
        </w:trPr>
        <w:tc>
          <w:tcPr>
            <w:tcW w:w="2088" w:type="dxa"/>
          </w:tcPr>
          <w:p w14:paraId="75A55724" w14:textId="77777777" w:rsidR="004F1C3E" w:rsidRDefault="004F1C3E" w:rsidP="00605757">
            <w:pPr>
              <w:jc w:val="both"/>
              <w:rPr>
                <w:rFonts w:eastAsia="游明朝"/>
              </w:rPr>
            </w:pPr>
            <w:r>
              <w:rPr>
                <w:rFonts w:eastAsia="游明朝"/>
              </w:rPr>
              <w:t>Number of Antenna ports</w:t>
            </w:r>
          </w:p>
        </w:tc>
        <w:tc>
          <w:tcPr>
            <w:tcW w:w="3247" w:type="dxa"/>
          </w:tcPr>
          <w:p w14:paraId="630CFABC" w14:textId="77777777" w:rsidR="004F1C3E" w:rsidRDefault="004F1C3E" w:rsidP="00605757">
            <w:pPr>
              <w:jc w:val="both"/>
              <w:rPr>
                <w:rFonts w:eastAsia="游明朝"/>
              </w:rPr>
            </w:pPr>
            <w:r>
              <w:rPr>
                <w:rFonts w:eastAsia="游明朝"/>
                <w:lang w:eastAsia="zh-CN"/>
              </w:rPr>
              <w:t>(N1/N2/P) and/or antenna port numbers (e.g., 32 ports, 16 ports)</w:t>
            </w:r>
          </w:p>
        </w:tc>
      </w:tr>
      <w:tr w:rsidR="004F1C3E" w14:paraId="3EDC9074" w14:textId="77777777" w:rsidTr="00605757">
        <w:trPr>
          <w:trHeight w:val="210"/>
        </w:trPr>
        <w:tc>
          <w:tcPr>
            <w:tcW w:w="2088" w:type="dxa"/>
          </w:tcPr>
          <w:p w14:paraId="719F315D" w14:textId="77777777" w:rsidR="004F1C3E" w:rsidRDefault="004F1C3E" w:rsidP="00605757">
            <w:pPr>
              <w:jc w:val="both"/>
              <w:rPr>
                <w:rFonts w:eastAsia="游明朝"/>
              </w:rPr>
            </w:pPr>
            <w:r>
              <w:rPr>
                <w:rFonts w:eastAsia="游明朝"/>
              </w:rPr>
              <w:t>Carrier Frequency</w:t>
            </w:r>
          </w:p>
        </w:tc>
        <w:tc>
          <w:tcPr>
            <w:tcW w:w="3247" w:type="dxa"/>
          </w:tcPr>
          <w:p w14:paraId="0335B7E5" w14:textId="77777777" w:rsidR="004F1C3E" w:rsidRDefault="004F1C3E" w:rsidP="00605757">
            <w:pPr>
              <w:jc w:val="both"/>
              <w:rPr>
                <w:rFonts w:eastAsia="游明朝"/>
              </w:rPr>
            </w:pPr>
            <w:r>
              <w:rPr>
                <w:rFonts w:eastAsia="游明朝"/>
              </w:rPr>
              <w:t>FDD, TDD at sub-band level</w:t>
            </w:r>
          </w:p>
        </w:tc>
      </w:tr>
      <w:tr w:rsidR="004F1C3E" w14:paraId="7862F7A7" w14:textId="77777777" w:rsidTr="00605757">
        <w:trPr>
          <w:trHeight w:val="218"/>
        </w:trPr>
        <w:tc>
          <w:tcPr>
            <w:tcW w:w="2088" w:type="dxa"/>
          </w:tcPr>
          <w:p w14:paraId="2E9E77D4" w14:textId="77777777" w:rsidR="004F1C3E" w:rsidRDefault="004F1C3E" w:rsidP="00605757">
            <w:pPr>
              <w:jc w:val="both"/>
              <w:rPr>
                <w:rFonts w:eastAsia="游明朝"/>
              </w:rPr>
            </w:pPr>
            <w:r>
              <w:rPr>
                <w:rFonts w:eastAsia="游明朝"/>
              </w:rPr>
              <w:t>Bandwidth</w:t>
            </w:r>
          </w:p>
        </w:tc>
        <w:tc>
          <w:tcPr>
            <w:tcW w:w="3247" w:type="dxa"/>
          </w:tcPr>
          <w:p w14:paraId="1067C7A6" w14:textId="77777777" w:rsidR="004F1C3E" w:rsidRDefault="004F1C3E" w:rsidP="00605757">
            <w:pPr>
              <w:jc w:val="both"/>
              <w:rPr>
                <w:rFonts w:eastAsia="游明朝"/>
              </w:rPr>
            </w:pPr>
            <w:r>
              <w:rPr>
                <w:rFonts w:eastAsia="游明朝"/>
                <w:lang w:eastAsia="zh-CN"/>
              </w:rPr>
              <w:t>E.g., 10MHz, 20MHz</w:t>
            </w:r>
          </w:p>
        </w:tc>
      </w:tr>
    </w:tbl>
    <w:p w14:paraId="07C3C565" w14:textId="77777777" w:rsidR="004F1C3E" w:rsidRDefault="004F1C3E" w:rsidP="004F1C3E">
      <w:pPr>
        <w:rPr>
          <w:rFonts w:eastAsia="游明朝"/>
          <w:color w:val="0070C0"/>
          <w:szCs w:val="24"/>
          <w:lang w:eastAsia="ja-JP"/>
        </w:rPr>
      </w:pPr>
    </w:p>
    <w:p w14:paraId="7C7873C0"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 xml:space="preserve">Option 4: use of non-static </w:t>
      </w:r>
      <w:r>
        <w:rPr>
          <w:rFonts w:eastAsia="游明朝"/>
          <w:color w:val="0070C0"/>
          <w:szCs w:val="24"/>
          <w:lang w:eastAsia="ja-JP"/>
        </w:rPr>
        <w:t>testing</w:t>
      </w:r>
      <w:r>
        <w:rPr>
          <w:rFonts w:eastAsia="游明朝" w:hint="eastAsia"/>
          <w:color w:val="0070C0"/>
          <w:szCs w:val="24"/>
          <w:lang w:eastAsia="ja-JP"/>
        </w:rPr>
        <w:t xml:space="preserve"> environment </w:t>
      </w:r>
    </w:p>
    <w:p w14:paraId="33FD9891"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r>
        <w:rPr>
          <w:rFonts w:eastAsia="游明朝" w:hint="eastAsia"/>
          <w:color w:val="0070C0"/>
          <w:szCs w:val="24"/>
          <w:lang w:eastAsia="ja-JP"/>
        </w:rPr>
        <w:t>5</w:t>
      </w:r>
      <w:r>
        <w:rPr>
          <w:rFonts w:eastAsia="游明朝"/>
          <w:color w:val="0070C0"/>
          <w:szCs w:val="24"/>
          <w:lang w:eastAsia="ja-JP"/>
        </w:rPr>
        <w:t>:</w:t>
      </w:r>
      <w:r>
        <w:rPr>
          <w:rFonts w:eastAsia="游明朝" w:hint="eastAsia"/>
          <w:color w:val="0070C0"/>
          <w:szCs w:val="24"/>
          <w:lang w:eastAsia="ja-JP"/>
        </w:rPr>
        <w:t xml:space="preserve"> Others</w:t>
      </w:r>
    </w:p>
    <w:p w14:paraId="22D2CA6B" w14:textId="77777777" w:rsidR="004F1C3E" w:rsidRDefault="004F1C3E" w:rsidP="004F1C3E">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0BAC3940" w14:textId="77777777" w:rsidR="004F1C3E" w:rsidRDefault="004F1C3E" w:rsidP="004F1C3E">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 options are not exclusive</w:t>
      </w:r>
    </w:p>
    <w:p w14:paraId="606BA38D" w14:textId="77777777" w:rsidR="0062519A" w:rsidRDefault="0062519A" w:rsidP="0062519A">
      <w:pPr>
        <w:rPr>
          <w:lang w:eastAsia="ja-JP"/>
        </w:rPr>
      </w:pPr>
    </w:p>
    <w:p w14:paraId="04C20655" w14:textId="59C4DB9C" w:rsidR="009B1F63" w:rsidRDefault="0068382A" w:rsidP="0062519A">
      <w:pPr>
        <w:rPr>
          <w:lang w:eastAsia="ja-JP"/>
        </w:rPr>
      </w:pPr>
      <w:r>
        <w:rPr>
          <w:rFonts w:hint="eastAsia"/>
          <w:lang w:eastAsia="ja-JP"/>
        </w:rPr>
        <w:t xml:space="preserve">Discussion: </w:t>
      </w:r>
    </w:p>
    <w:p w14:paraId="2F66731A" w14:textId="77777777" w:rsidR="009B1F63" w:rsidRPr="009B1F63" w:rsidRDefault="009B1F63" w:rsidP="0062519A">
      <w:pPr>
        <w:rPr>
          <w:lang w:eastAsia="ja-JP"/>
        </w:rPr>
      </w:pPr>
    </w:p>
    <w:p w14:paraId="4B46D8B1" w14:textId="77777777" w:rsidR="0062519A" w:rsidRDefault="0062519A" w:rsidP="0062519A">
      <w:pPr>
        <w:rPr>
          <w:lang w:eastAsia="ja-JP"/>
        </w:rPr>
      </w:pPr>
    </w:p>
    <w:p w14:paraId="5EE603B3" w14:textId="77777777" w:rsidR="0062519A" w:rsidRPr="0062519A" w:rsidRDefault="0062519A" w:rsidP="0062519A">
      <w:pPr>
        <w:rPr>
          <w:lang w:eastAsia="ja-JP"/>
        </w:rPr>
      </w:pPr>
    </w:p>
    <w:p w14:paraId="0D8ABEB7" w14:textId="5647283E" w:rsidR="00E04FED" w:rsidRDefault="00E04FED" w:rsidP="00E04FED">
      <w:pPr>
        <w:pStyle w:val="Heading2"/>
        <w:rPr>
          <w:lang w:val="en-US" w:eastAsia="ja-JP"/>
        </w:rPr>
      </w:pPr>
      <w:r w:rsidRPr="00E04FED">
        <w:rPr>
          <w:lang w:val="en-US" w:eastAsia="ja-JP"/>
        </w:rPr>
        <w:t xml:space="preserve">Testability and interoperability issues for </w:t>
      </w:r>
      <w:r w:rsidR="00185AFB">
        <w:rPr>
          <w:rFonts w:hint="eastAsia"/>
          <w:lang w:val="en-US" w:eastAsia="ja-JP"/>
        </w:rPr>
        <w:t>beam management</w:t>
      </w:r>
    </w:p>
    <w:p w14:paraId="442B15B7" w14:textId="77777777" w:rsidR="0027001D" w:rsidRDefault="0027001D" w:rsidP="0027001D">
      <w:pPr>
        <w:spacing w:after="120"/>
        <w:rPr>
          <w:rFonts w:eastAsia="游明朝"/>
          <w:color w:val="0070C0"/>
          <w:szCs w:val="24"/>
          <w:lang w:eastAsia="ja-JP"/>
        </w:rPr>
      </w:pPr>
    </w:p>
    <w:p w14:paraId="7E913E2D" w14:textId="77777777" w:rsidR="00B416EA" w:rsidRPr="00B416EA" w:rsidRDefault="00B416EA" w:rsidP="00B416EA">
      <w:pPr>
        <w:pStyle w:val="ListParagraph"/>
        <w:keepNext/>
        <w:keepLines/>
        <w:numPr>
          <w:ilvl w:val="0"/>
          <w:numId w:val="20"/>
        </w:numPr>
        <w:overflowPunct/>
        <w:autoSpaceDE/>
        <w:autoSpaceDN/>
        <w:adjustRightInd/>
        <w:spacing w:before="120"/>
        <w:contextualSpacing w:val="0"/>
        <w:textAlignment w:val="auto"/>
        <w:outlineLvl w:val="2"/>
        <w:rPr>
          <w:rFonts w:ascii="Arial" w:hAnsi="Arial"/>
          <w:vanish/>
          <w:sz w:val="24"/>
          <w:szCs w:val="16"/>
        </w:rPr>
      </w:pPr>
    </w:p>
    <w:p w14:paraId="3B0CD5A9" w14:textId="77777777" w:rsidR="00B416EA" w:rsidRPr="00B416EA" w:rsidRDefault="00B416EA" w:rsidP="00B416EA">
      <w:pPr>
        <w:pStyle w:val="ListParagraph"/>
        <w:keepNext/>
        <w:keepLines/>
        <w:numPr>
          <w:ilvl w:val="0"/>
          <w:numId w:val="20"/>
        </w:numPr>
        <w:overflowPunct/>
        <w:autoSpaceDE/>
        <w:autoSpaceDN/>
        <w:adjustRightInd/>
        <w:spacing w:before="120"/>
        <w:contextualSpacing w:val="0"/>
        <w:textAlignment w:val="auto"/>
        <w:outlineLvl w:val="2"/>
        <w:rPr>
          <w:rFonts w:ascii="Arial" w:hAnsi="Arial"/>
          <w:vanish/>
          <w:sz w:val="24"/>
          <w:szCs w:val="16"/>
        </w:rPr>
      </w:pPr>
    </w:p>
    <w:p w14:paraId="61082739" w14:textId="77777777" w:rsidR="00B416EA" w:rsidRPr="00B416EA" w:rsidRDefault="00B416EA" w:rsidP="00B416EA">
      <w:pPr>
        <w:pStyle w:val="ListParagraph"/>
        <w:keepNext/>
        <w:keepLines/>
        <w:numPr>
          <w:ilvl w:val="0"/>
          <w:numId w:val="20"/>
        </w:numPr>
        <w:overflowPunct/>
        <w:autoSpaceDE/>
        <w:autoSpaceDN/>
        <w:adjustRightInd/>
        <w:spacing w:before="120"/>
        <w:contextualSpacing w:val="0"/>
        <w:textAlignment w:val="auto"/>
        <w:outlineLvl w:val="2"/>
        <w:rPr>
          <w:rFonts w:ascii="Arial" w:hAnsi="Arial"/>
          <w:vanish/>
          <w:sz w:val="24"/>
          <w:szCs w:val="16"/>
        </w:rPr>
      </w:pPr>
    </w:p>
    <w:p w14:paraId="6C18FDB8" w14:textId="77777777" w:rsidR="00B416EA" w:rsidRPr="00B416EA" w:rsidRDefault="00B416EA" w:rsidP="00B416EA">
      <w:pPr>
        <w:pStyle w:val="ListParagraph"/>
        <w:keepNext/>
        <w:keepLines/>
        <w:numPr>
          <w:ilvl w:val="1"/>
          <w:numId w:val="20"/>
        </w:numPr>
        <w:overflowPunct/>
        <w:autoSpaceDE/>
        <w:autoSpaceDN/>
        <w:adjustRightInd/>
        <w:spacing w:before="120"/>
        <w:contextualSpacing w:val="0"/>
        <w:textAlignment w:val="auto"/>
        <w:outlineLvl w:val="2"/>
        <w:rPr>
          <w:rFonts w:ascii="Arial" w:hAnsi="Arial"/>
          <w:vanish/>
          <w:sz w:val="24"/>
          <w:szCs w:val="16"/>
        </w:rPr>
      </w:pPr>
    </w:p>
    <w:p w14:paraId="43ECEC0A" w14:textId="10D59099" w:rsidR="0027001D" w:rsidRDefault="0027001D" w:rsidP="00B416EA">
      <w:pPr>
        <w:pStyle w:val="Heading3"/>
        <w:numPr>
          <w:ilvl w:val="2"/>
          <w:numId w:val="20"/>
        </w:numPr>
        <w:rPr>
          <w:sz w:val="24"/>
          <w:szCs w:val="16"/>
        </w:rPr>
      </w:pPr>
      <w:r>
        <w:rPr>
          <w:sz w:val="24"/>
          <w:szCs w:val="16"/>
        </w:rPr>
        <w:t>Sub-topic 2-</w:t>
      </w:r>
      <w:r>
        <w:rPr>
          <w:rFonts w:eastAsia="游明朝" w:hint="eastAsia"/>
          <w:sz w:val="24"/>
          <w:szCs w:val="16"/>
          <w:lang w:eastAsia="ja-JP"/>
        </w:rPr>
        <w:t>6</w:t>
      </w:r>
    </w:p>
    <w:p w14:paraId="73281E50" w14:textId="77777777" w:rsidR="0027001D" w:rsidRDefault="0027001D" w:rsidP="0027001D">
      <w:pPr>
        <w:rPr>
          <w:rFonts w:eastAsia="游明朝"/>
          <w:i/>
          <w:color w:val="0070C0"/>
          <w:lang w:val="en-US" w:eastAsia="ja-JP"/>
        </w:rPr>
      </w:pPr>
      <w:r>
        <w:rPr>
          <w:rFonts w:eastAsia="游明朝" w:hint="eastAsia"/>
          <w:i/>
          <w:color w:val="0070C0"/>
          <w:lang w:val="en-US" w:eastAsia="ja-JP"/>
        </w:rPr>
        <w:t>Measurement error impact evaluation</w:t>
      </w:r>
    </w:p>
    <w:p w14:paraId="651FC55E" w14:textId="77777777" w:rsidR="0027001D" w:rsidRDefault="0027001D" w:rsidP="0027001D">
      <w:pPr>
        <w:rPr>
          <w:rFonts w:eastAsia="游明朝"/>
          <w:iCs/>
          <w:color w:val="0070C0"/>
          <w:lang w:val="en-US" w:eastAsia="ja-JP"/>
        </w:rPr>
      </w:pPr>
      <w:r>
        <w:rPr>
          <w:rFonts w:eastAsia="游明朝" w:hint="eastAsia"/>
          <w:iCs/>
          <w:color w:val="0070C0"/>
          <w:lang w:val="en-US" w:eastAsia="ja-JP"/>
        </w:rPr>
        <w:t xml:space="preserve">Multiple </w:t>
      </w:r>
      <w:r>
        <w:rPr>
          <w:rFonts w:eastAsia="游明朝"/>
          <w:iCs/>
          <w:color w:val="0070C0"/>
          <w:lang w:val="en-US" w:eastAsia="ja-JP"/>
        </w:rPr>
        <w:t>companies</w:t>
      </w:r>
      <w:r>
        <w:rPr>
          <w:rFonts w:eastAsia="游明朝" w:hint="eastAsia"/>
          <w:iCs/>
          <w:color w:val="0070C0"/>
          <w:lang w:val="en-US" w:eastAsia="ja-JP"/>
        </w:rPr>
        <w:t xml:space="preserve"> brought up the need to evaluate the impact that the UE measurement error and the error in the training data have on inference accuracy</w:t>
      </w:r>
    </w:p>
    <w:p w14:paraId="0EE38CFB" w14:textId="77777777" w:rsidR="0027001D" w:rsidRDefault="0027001D" w:rsidP="0027001D">
      <w:pPr>
        <w:rPr>
          <w:b/>
          <w:color w:val="0070C0"/>
          <w:u w:val="single"/>
          <w:lang w:eastAsia="ko-KR"/>
        </w:rPr>
      </w:pPr>
      <w:r>
        <w:rPr>
          <w:b/>
          <w:color w:val="0070C0"/>
          <w:u w:val="single"/>
          <w:lang w:eastAsia="ko-KR"/>
        </w:rPr>
        <w:t>Issue 2-</w:t>
      </w:r>
      <w:r>
        <w:rPr>
          <w:rFonts w:eastAsia="游明朝" w:hint="eastAsia"/>
          <w:b/>
          <w:color w:val="0070C0"/>
          <w:u w:val="single"/>
          <w:lang w:eastAsia="ja-JP"/>
        </w:rPr>
        <w:t>6</w:t>
      </w:r>
      <w:r>
        <w:rPr>
          <w:b/>
          <w:color w:val="0070C0"/>
          <w:u w:val="single"/>
          <w:lang w:eastAsia="ko-KR"/>
        </w:rPr>
        <w:t>:</w:t>
      </w:r>
      <w:r>
        <w:rPr>
          <w:b/>
          <w:color w:val="0070C0"/>
          <w:u w:val="single"/>
          <w:lang w:eastAsia="ko-KR"/>
        </w:rPr>
        <w:tab/>
      </w:r>
      <w:r>
        <w:rPr>
          <w:rFonts w:eastAsia="游明朝" w:hint="eastAsia"/>
          <w:b/>
          <w:color w:val="0070C0"/>
          <w:u w:val="single"/>
          <w:lang w:eastAsia="ja-JP"/>
        </w:rPr>
        <w:t>Measurement error impact</w:t>
      </w:r>
    </w:p>
    <w:p w14:paraId="4AA426E4" w14:textId="5CF2A70A"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1674CB07"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1:</w:t>
      </w:r>
      <w:bookmarkStart w:id="1" w:name="_Hlk175242037"/>
      <w:r>
        <w:rPr>
          <w:rFonts w:eastAsia="SimSun"/>
          <w:color w:val="0070C0"/>
          <w:szCs w:val="24"/>
          <w:lang w:eastAsia="zh-CN"/>
        </w:rPr>
        <w:t xml:space="preserve"> </w:t>
      </w:r>
      <w:r>
        <w:rPr>
          <w:rFonts w:eastAsia="游明朝" w:hint="eastAsia"/>
          <w:color w:val="0070C0"/>
          <w:szCs w:val="24"/>
          <w:lang w:eastAsia="ja-JP"/>
        </w:rPr>
        <w:t xml:space="preserve">RAN4 should study the impact of measurement error, </w:t>
      </w:r>
      <w:r>
        <w:rPr>
          <w:rFonts w:eastAsia="游明朝"/>
          <w:color w:val="0070C0"/>
          <w:szCs w:val="24"/>
          <w:lang w:eastAsia="ja-JP"/>
        </w:rPr>
        <w:t>companies</w:t>
      </w:r>
      <w:r>
        <w:rPr>
          <w:rFonts w:eastAsia="游明朝" w:hint="eastAsia"/>
          <w:color w:val="0070C0"/>
          <w:szCs w:val="24"/>
          <w:lang w:eastAsia="ja-JP"/>
        </w:rPr>
        <w:t xml:space="preserve"> should bring proposals for the next meeting on how to proceed with such a study</w:t>
      </w:r>
    </w:p>
    <w:bookmarkEnd w:id="1"/>
    <w:p w14:paraId="199D88FD" w14:textId="77777777" w:rsidR="0027001D" w:rsidRDefault="0027001D" w:rsidP="0027001D">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RAN4 should postpone the discussion on the impact of the measurement error for now</w:t>
      </w:r>
    </w:p>
    <w:p w14:paraId="4B9D034A"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游明朝"/>
          <w:color w:val="0070C0"/>
          <w:szCs w:val="24"/>
          <w:lang w:eastAsia="ja-JP"/>
        </w:rPr>
      </w:pPr>
      <w:r>
        <w:rPr>
          <w:rFonts w:eastAsia="SimSun"/>
          <w:color w:val="0070C0"/>
          <w:szCs w:val="24"/>
          <w:lang w:eastAsia="zh-CN"/>
        </w:rPr>
        <w:t xml:space="preserve">Option 3: </w:t>
      </w:r>
      <w:r>
        <w:rPr>
          <w:rFonts w:eastAsia="游明朝" w:hint="eastAsia"/>
          <w:color w:val="0070C0"/>
          <w:szCs w:val="24"/>
          <w:lang w:eastAsia="ja-JP"/>
        </w:rPr>
        <w:t xml:space="preserve">No need to </w:t>
      </w:r>
      <w:r>
        <w:rPr>
          <w:rFonts w:eastAsia="游明朝"/>
          <w:color w:val="0070C0"/>
          <w:szCs w:val="24"/>
          <w:lang w:eastAsia="ja-JP"/>
        </w:rPr>
        <w:t>evaluate</w:t>
      </w:r>
      <w:r>
        <w:rPr>
          <w:rFonts w:eastAsia="游明朝" w:hint="eastAsia"/>
          <w:color w:val="0070C0"/>
          <w:szCs w:val="24"/>
          <w:lang w:eastAsia="ja-JP"/>
        </w:rPr>
        <w:t xml:space="preserve"> the </w:t>
      </w:r>
      <w:r>
        <w:rPr>
          <w:rFonts w:eastAsia="游明朝"/>
          <w:color w:val="0070C0"/>
          <w:szCs w:val="24"/>
          <w:lang w:eastAsia="ja-JP"/>
        </w:rPr>
        <w:t>measurement</w:t>
      </w:r>
      <w:r>
        <w:rPr>
          <w:rFonts w:eastAsia="游明朝" w:hint="eastAsia"/>
          <w:color w:val="0070C0"/>
          <w:szCs w:val="24"/>
          <w:lang w:eastAsia="ja-JP"/>
        </w:rPr>
        <w:t xml:space="preserve"> error impact</w:t>
      </w:r>
    </w:p>
    <w:p w14:paraId="6193FC42"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054149AB"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p>
    <w:p w14:paraId="6715B87F" w14:textId="77777777" w:rsidR="0089723A" w:rsidRPr="0089723A" w:rsidRDefault="0089723A" w:rsidP="0089723A">
      <w:pPr>
        <w:rPr>
          <w:rFonts w:eastAsia="游明朝"/>
          <w:iCs/>
          <w:lang w:eastAsia="ja-JP"/>
        </w:rPr>
      </w:pPr>
      <w:r w:rsidRPr="0089723A">
        <w:rPr>
          <w:rFonts w:eastAsia="游明朝" w:hint="eastAsia"/>
          <w:iCs/>
          <w:lang w:eastAsia="ja-JP"/>
        </w:rPr>
        <w:t>Discussion:</w:t>
      </w:r>
    </w:p>
    <w:p w14:paraId="4753D9F8" w14:textId="09A1EEEE" w:rsidR="0089723A" w:rsidRDefault="008D3793" w:rsidP="0089723A">
      <w:pPr>
        <w:rPr>
          <w:rFonts w:eastAsia="游明朝"/>
          <w:iCs/>
          <w:lang w:eastAsia="ja-JP"/>
        </w:rPr>
      </w:pPr>
      <w:r>
        <w:rPr>
          <w:rFonts w:eastAsia="游明朝" w:hint="eastAsia"/>
          <w:iCs/>
          <w:lang w:eastAsia="ja-JP"/>
        </w:rPr>
        <w:t xml:space="preserve">Nokia: we have shown inference </w:t>
      </w:r>
      <w:r>
        <w:rPr>
          <w:rFonts w:eastAsia="游明朝"/>
          <w:iCs/>
          <w:lang w:eastAsia="ja-JP"/>
        </w:rPr>
        <w:t>degradation</w:t>
      </w:r>
      <w:r>
        <w:rPr>
          <w:rFonts w:eastAsia="游明朝" w:hint="eastAsia"/>
          <w:iCs/>
          <w:lang w:eastAsia="ja-JP"/>
        </w:rPr>
        <w:t xml:space="preserve"> because of this error, we would like to go with Option 1.</w:t>
      </w:r>
    </w:p>
    <w:p w14:paraId="57F77508" w14:textId="302449AF" w:rsidR="008D3793" w:rsidRPr="008D3793" w:rsidRDefault="008D3793" w:rsidP="0089723A">
      <w:pPr>
        <w:rPr>
          <w:rFonts w:eastAsia="游明朝"/>
          <w:iCs/>
          <w:lang w:eastAsia="ja-JP"/>
        </w:rPr>
      </w:pPr>
      <w:r>
        <w:rPr>
          <w:rFonts w:eastAsia="游明朝" w:hint="eastAsia"/>
          <w:iCs/>
          <w:lang w:eastAsia="ja-JP"/>
        </w:rPr>
        <w:t>QC: this will influence different metrics in different ways. we haven</w:t>
      </w:r>
      <w:r>
        <w:rPr>
          <w:rFonts w:eastAsia="游明朝"/>
          <w:iCs/>
          <w:lang w:eastAsia="ja-JP"/>
        </w:rPr>
        <w:t>’</w:t>
      </w:r>
      <w:r>
        <w:rPr>
          <w:rFonts w:eastAsia="游明朝" w:hint="eastAsia"/>
          <w:iCs/>
          <w:lang w:eastAsia="ja-JP"/>
        </w:rPr>
        <w:t xml:space="preserve">t yet </w:t>
      </w:r>
      <w:proofErr w:type="spellStart"/>
      <w:r>
        <w:rPr>
          <w:rFonts w:eastAsia="游明朝" w:hint="eastAsia"/>
          <w:iCs/>
          <w:lang w:eastAsia="ja-JP"/>
        </w:rPr>
        <w:t>downselected</w:t>
      </w:r>
      <w:proofErr w:type="spellEnd"/>
      <w:r>
        <w:rPr>
          <w:rFonts w:eastAsia="游明朝" w:hint="eastAsia"/>
          <w:iCs/>
          <w:lang w:eastAsia="ja-JP"/>
        </w:rPr>
        <w:t xml:space="preserve"> those metrics, it will be hard to evaluate. we would prefer to postpone the discussion</w:t>
      </w:r>
    </w:p>
    <w:p w14:paraId="76DDE644" w14:textId="591F5264" w:rsidR="0089723A" w:rsidRPr="008D3793" w:rsidRDefault="008D3793" w:rsidP="0089723A">
      <w:pPr>
        <w:rPr>
          <w:rFonts w:eastAsia="游明朝"/>
          <w:iCs/>
          <w:lang w:eastAsia="ja-JP"/>
        </w:rPr>
      </w:pPr>
      <w:r>
        <w:rPr>
          <w:rFonts w:eastAsia="游明朝" w:hint="eastAsia"/>
          <w:iCs/>
          <w:lang w:eastAsia="ja-JP"/>
        </w:rPr>
        <w:t>E///: measurement error is always there. we understand the effect, why shouldn</w:t>
      </w:r>
      <w:r>
        <w:rPr>
          <w:rFonts w:eastAsia="游明朝"/>
          <w:iCs/>
          <w:lang w:eastAsia="ja-JP"/>
        </w:rPr>
        <w:t>’</w:t>
      </w:r>
      <w:r>
        <w:rPr>
          <w:rFonts w:eastAsia="游明朝" w:hint="eastAsia"/>
          <w:iCs/>
          <w:lang w:eastAsia="ja-JP"/>
        </w:rPr>
        <w:t xml:space="preserve">t we discuss and leave it until the metrics are decided. </w:t>
      </w:r>
    </w:p>
    <w:p w14:paraId="39D7C37A" w14:textId="1A289E85" w:rsidR="0089723A" w:rsidRDefault="00633E8B" w:rsidP="0089723A">
      <w:pPr>
        <w:rPr>
          <w:rFonts w:eastAsia="游明朝"/>
          <w:iCs/>
          <w:lang w:eastAsia="ja-JP"/>
        </w:rPr>
      </w:pPr>
      <w:r>
        <w:rPr>
          <w:rFonts w:eastAsia="游明朝" w:hint="eastAsia"/>
          <w:iCs/>
          <w:lang w:eastAsia="ja-JP"/>
        </w:rPr>
        <w:t xml:space="preserve">Nokia: I agree that we are still discussion those metrics. we shoed impact </w:t>
      </w:r>
      <w:r>
        <w:rPr>
          <w:rFonts w:eastAsia="游明朝"/>
          <w:iCs/>
          <w:lang w:eastAsia="ja-JP"/>
        </w:rPr>
        <w:t>on the</w:t>
      </w:r>
      <w:r>
        <w:rPr>
          <w:rFonts w:eastAsia="游明朝" w:hint="eastAsia"/>
          <w:iCs/>
          <w:lang w:eastAsia="ja-JP"/>
        </w:rPr>
        <w:t xml:space="preserve"> L1 RSRP prediction accuracy. we could study this.</w:t>
      </w:r>
    </w:p>
    <w:p w14:paraId="783D892D" w14:textId="4D747978" w:rsidR="009F0CB0" w:rsidRDefault="009F0CB0" w:rsidP="0089723A">
      <w:pPr>
        <w:rPr>
          <w:rFonts w:eastAsia="游明朝"/>
          <w:iCs/>
          <w:lang w:eastAsia="ja-JP"/>
        </w:rPr>
      </w:pPr>
      <w:r>
        <w:rPr>
          <w:rFonts w:eastAsia="游明朝" w:hint="eastAsia"/>
          <w:iCs/>
          <w:lang w:eastAsia="ja-JP"/>
        </w:rPr>
        <w:t xml:space="preserve">Samsung: Nokia should clarify about what this study should do. do we do system study without error and with some error </w:t>
      </w:r>
      <w:r>
        <w:rPr>
          <w:rFonts w:eastAsia="游明朝"/>
          <w:iCs/>
          <w:lang w:eastAsia="ja-JP"/>
        </w:rPr>
        <w:t>modelled</w:t>
      </w:r>
      <w:r>
        <w:rPr>
          <w:rFonts w:eastAsia="游明朝" w:hint="eastAsia"/>
          <w:iCs/>
          <w:lang w:eastAsia="ja-JP"/>
        </w:rPr>
        <w:t>, for example, a gaussian distribution of the measurement error?</w:t>
      </w:r>
    </w:p>
    <w:p w14:paraId="1CAB8207" w14:textId="625CE2BB" w:rsidR="009F0CB0" w:rsidRPr="009F0CB0" w:rsidRDefault="009F0CB0" w:rsidP="0089723A">
      <w:pPr>
        <w:rPr>
          <w:rFonts w:eastAsia="游明朝"/>
          <w:iCs/>
          <w:lang w:eastAsia="ja-JP"/>
        </w:rPr>
      </w:pPr>
      <w:r>
        <w:rPr>
          <w:rFonts w:eastAsia="游明朝" w:hint="eastAsia"/>
          <w:iCs/>
          <w:lang w:eastAsia="ja-JP"/>
        </w:rPr>
        <w:t xml:space="preserve">Nokia: we shown the impact of errors on inference prediction based on system sims. we </w:t>
      </w:r>
      <w:proofErr w:type="gramStart"/>
      <w:r>
        <w:rPr>
          <w:rFonts w:eastAsia="游明朝" w:hint="eastAsia"/>
          <w:iCs/>
          <w:lang w:eastAsia="ja-JP"/>
        </w:rPr>
        <w:t>have to</w:t>
      </w:r>
      <w:proofErr w:type="gramEnd"/>
      <w:r>
        <w:rPr>
          <w:rFonts w:eastAsia="游明朝" w:hint="eastAsia"/>
          <w:iCs/>
          <w:lang w:eastAsia="ja-JP"/>
        </w:rPr>
        <w:t xml:space="preserve"> evaluate the impact on the prediction accuracy, this will impact the requirements. option 1 is about studying the impact of the measurement error. we should come up with proposals on how to study and how the study will help/impact the </w:t>
      </w:r>
      <w:r>
        <w:rPr>
          <w:rFonts w:eastAsia="游明朝"/>
          <w:iCs/>
          <w:lang w:eastAsia="ja-JP"/>
        </w:rPr>
        <w:t>definition</w:t>
      </w:r>
      <w:r>
        <w:rPr>
          <w:rFonts w:eastAsia="游明朝" w:hint="eastAsia"/>
          <w:iCs/>
          <w:lang w:eastAsia="ja-JP"/>
        </w:rPr>
        <w:t xml:space="preserve"> of the requirements.</w:t>
      </w:r>
    </w:p>
    <w:p w14:paraId="3EB41867" w14:textId="4C5C09D2" w:rsidR="009F0CB0" w:rsidRDefault="009F0CB0" w:rsidP="0089723A">
      <w:pPr>
        <w:rPr>
          <w:rFonts w:eastAsia="游明朝"/>
          <w:iCs/>
          <w:lang w:eastAsia="ja-JP"/>
        </w:rPr>
      </w:pPr>
      <w:r>
        <w:rPr>
          <w:rFonts w:eastAsia="游明朝" w:hint="eastAsia"/>
          <w:iCs/>
          <w:lang w:eastAsia="ja-JP"/>
        </w:rPr>
        <w:t xml:space="preserve">E///: we should have a common understand that measurement error will impact different metrics. we can define the exact simulation </w:t>
      </w:r>
      <w:r>
        <w:rPr>
          <w:rFonts w:eastAsia="游明朝"/>
          <w:iCs/>
          <w:lang w:eastAsia="ja-JP"/>
        </w:rPr>
        <w:t>configuration</w:t>
      </w:r>
      <w:r>
        <w:rPr>
          <w:rFonts w:eastAsia="游明朝" w:hint="eastAsia"/>
          <w:iCs/>
          <w:lang w:eastAsia="ja-JP"/>
        </w:rPr>
        <w:t xml:space="preserve">s and other </w:t>
      </w:r>
      <w:proofErr w:type="spellStart"/>
      <w:r>
        <w:rPr>
          <w:rFonts w:eastAsia="游明朝" w:hint="eastAsia"/>
          <w:iCs/>
          <w:lang w:eastAsia="ja-JP"/>
        </w:rPr>
        <w:t>paraemters</w:t>
      </w:r>
      <w:proofErr w:type="spellEnd"/>
      <w:r>
        <w:rPr>
          <w:rFonts w:eastAsia="游明朝" w:hint="eastAsia"/>
          <w:iCs/>
          <w:lang w:eastAsia="ja-JP"/>
        </w:rPr>
        <w:t xml:space="preserve"> later. measurement error will influence the </w:t>
      </w:r>
      <w:proofErr w:type="gramStart"/>
      <w:r>
        <w:rPr>
          <w:rFonts w:eastAsia="游明朝" w:hint="eastAsia"/>
          <w:iCs/>
          <w:lang w:eastAsia="ja-JP"/>
        </w:rPr>
        <w:t>performance .</w:t>
      </w:r>
      <w:proofErr w:type="gramEnd"/>
    </w:p>
    <w:p w14:paraId="540DB58B" w14:textId="780EBCDE" w:rsidR="009F0CB0" w:rsidRDefault="00B414AF" w:rsidP="0089723A">
      <w:pPr>
        <w:rPr>
          <w:rFonts w:eastAsia="游明朝"/>
          <w:iCs/>
          <w:lang w:eastAsia="ja-JP"/>
        </w:rPr>
      </w:pPr>
      <w:r>
        <w:rPr>
          <w:rFonts w:eastAsia="游明朝" w:hint="eastAsia"/>
          <w:iCs/>
          <w:lang w:eastAsia="ja-JP"/>
        </w:rPr>
        <w:t>CATT</w:t>
      </w:r>
      <w:r w:rsidR="009F0CB0">
        <w:rPr>
          <w:rFonts w:eastAsia="游明朝" w:hint="eastAsia"/>
          <w:iCs/>
          <w:lang w:eastAsia="ja-JP"/>
        </w:rPr>
        <w:t>: RAN1 has done some study already, RAN4 work should be based on that.</w:t>
      </w:r>
    </w:p>
    <w:p w14:paraId="589192BD" w14:textId="1250C7B5" w:rsidR="00B4275A" w:rsidRDefault="00B4275A" w:rsidP="0089723A">
      <w:pPr>
        <w:rPr>
          <w:rFonts w:eastAsia="游明朝"/>
          <w:iCs/>
          <w:lang w:eastAsia="ja-JP"/>
        </w:rPr>
      </w:pPr>
      <w:r>
        <w:rPr>
          <w:rFonts w:eastAsia="游明朝" w:hint="eastAsia"/>
          <w:iCs/>
          <w:lang w:eastAsia="ja-JP"/>
        </w:rPr>
        <w:t xml:space="preserve">Huawei: </w:t>
      </w:r>
      <w:r w:rsidR="00FE0B05">
        <w:rPr>
          <w:rFonts w:eastAsia="游明朝" w:hint="eastAsia"/>
          <w:iCs/>
          <w:lang w:eastAsia="ja-JP"/>
        </w:rPr>
        <w:t xml:space="preserve">what will we do if it is found that the measurement error influences the prediction </w:t>
      </w:r>
    </w:p>
    <w:p w14:paraId="08C74F79" w14:textId="5BB2FF27" w:rsidR="00786956" w:rsidRDefault="00786956" w:rsidP="0089723A">
      <w:pPr>
        <w:rPr>
          <w:rFonts w:eastAsia="游明朝"/>
          <w:iCs/>
          <w:lang w:eastAsia="ja-JP"/>
        </w:rPr>
      </w:pPr>
      <w:r>
        <w:rPr>
          <w:rFonts w:eastAsia="游明朝" w:hint="eastAsia"/>
          <w:iCs/>
          <w:lang w:eastAsia="ja-JP"/>
        </w:rPr>
        <w:t xml:space="preserve">Moderator: this should be </w:t>
      </w:r>
      <w:proofErr w:type="gramStart"/>
      <w:r>
        <w:rPr>
          <w:rFonts w:eastAsia="游明朝" w:hint="eastAsia"/>
          <w:iCs/>
          <w:lang w:eastAsia="ja-JP"/>
        </w:rPr>
        <w:t>taken into account</w:t>
      </w:r>
      <w:proofErr w:type="gramEnd"/>
      <w:r>
        <w:rPr>
          <w:rFonts w:eastAsia="游明朝" w:hint="eastAsia"/>
          <w:iCs/>
          <w:lang w:eastAsia="ja-JP"/>
        </w:rPr>
        <w:t xml:space="preserve"> when we will define the prediction requirements like accuracy</w:t>
      </w:r>
    </w:p>
    <w:p w14:paraId="4A94E9AE" w14:textId="33289450" w:rsidR="00786956" w:rsidRDefault="00786956" w:rsidP="0089723A">
      <w:pPr>
        <w:rPr>
          <w:rFonts w:eastAsia="游明朝"/>
          <w:iCs/>
          <w:lang w:eastAsia="ja-JP"/>
        </w:rPr>
      </w:pPr>
      <w:r>
        <w:rPr>
          <w:rFonts w:eastAsia="游明朝" w:hint="eastAsia"/>
          <w:iCs/>
          <w:lang w:eastAsia="ja-JP"/>
        </w:rPr>
        <w:t>Apple: we need this study, this was not very well considered in the RAN1 study, was only added later.</w:t>
      </w:r>
      <w:r w:rsidR="00BA3710">
        <w:rPr>
          <w:rFonts w:eastAsia="游明朝" w:hint="eastAsia"/>
          <w:iCs/>
          <w:lang w:eastAsia="ja-JP"/>
        </w:rPr>
        <w:t xml:space="preserve"> we need some model for the error. </w:t>
      </w:r>
      <w:r w:rsidR="00BA3710">
        <w:rPr>
          <w:rFonts w:eastAsia="游明朝"/>
          <w:iCs/>
          <w:lang w:eastAsia="ja-JP"/>
        </w:rPr>
        <w:t>there</w:t>
      </w:r>
      <w:r w:rsidR="00BA3710">
        <w:rPr>
          <w:rFonts w:eastAsia="游明朝" w:hint="eastAsia"/>
          <w:iCs/>
          <w:lang w:eastAsia="ja-JP"/>
        </w:rPr>
        <w:t xml:space="preserve"> is value to do this in RAN4.</w:t>
      </w:r>
    </w:p>
    <w:p w14:paraId="2C871F35" w14:textId="494E44AA" w:rsidR="00BA3710" w:rsidRPr="00BA3710" w:rsidRDefault="00BA3710" w:rsidP="0089723A">
      <w:pPr>
        <w:rPr>
          <w:rFonts w:eastAsia="游明朝"/>
          <w:iCs/>
          <w:lang w:eastAsia="ja-JP"/>
        </w:rPr>
      </w:pPr>
      <w:r>
        <w:rPr>
          <w:rFonts w:eastAsia="游明朝" w:hint="eastAsia"/>
          <w:iCs/>
          <w:lang w:eastAsia="ja-JP"/>
        </w:rPr>
        <w:t xml:space="preserve">vivo: simulation is necessary, we provide some results in this meeting. there is an impact. we will see what </w:t>
      </w:r>
      <w:r>
        <w:rPr>
          <w:rFonts w:eastAsia="游明朝"/>
          <w:iCs/>
          <w:lang w:eastAsia="ja-JP"/>
        </w:rPr>
        <w:t>modelling</w:t>
      </w:r>
      <w:r>
        <w:rPr>
          <w:rFonts w:eastAsia="游明朝" w:hint="eastAsia"/>
          <w:iCs/>
          <w:lang w:eastAsia="ja-JP"/>
        </w:rPr>
        <w:t xml:space="preserve"> we need to do. </w:t>
      </w:r>
    </w:p>
    <w:p w14:paraId="40E29377" w14:textId="3AC9A7DF" w:rsidR="00BA3710" w:rsidRDefault="00BA3710" w:rsidP="0089723A">
      <w:pPr>
        <w:rPr>
          <w:rFonts w:eastAsia="游明朝"/>
          <w:iCs/>
          <w:lang w:eastAsia="ja-JP"/>
        </w:rPr>
      </w:pPr>
      <w:r>
        <w:rPr>
          <w:rFonts w:eastAsia="游明朝"/>
          <w:iCs/>
          <w:lang w:eastAsia="ja-JP"/>
        </w:rPr>
        <w:t>Samsung</w:t>
      </w:r>
      <w:r>
        <w:rPr>
          <w:rFonts w:eastAsia="游明朝" w:hint="eastAsia"/>
          <w:iCs/>
          <w:lang w:eastAsia="ja-JP"/>
        </w:rPr>
        <w:t xml:space="preserve">: measurement error is not ok,  </w:t>
      </w:r>
    </w:p>
    <w:p w14:paraId="59F18A26" w14:textId="1BBE1A68" w:rsidR="00BA3710" w:rsidRDefault="00BA3710" w:rsidP="0089723A">
      <w:pPr>
        <w:rPr>
          <w:rFonts w:eastAsia="游明朝"/>
          <w:iCs/>
          <w:lang w:eastAsia="ja-JP"/>
        </w:rPr>
      </w:pPr>
      <w:r>
        <w:rPr>
          <w:rFonts w:eastAsia="游明朝" w:hint="eastAsia"/>
          <w:iCs/>
          <w:lang w:eastAsia="ja-JP"/>
        </w:rPr>
        <w:lastRenderedPageBreak/>
        <w:t>Intel:</w:t>
      </w:r>
      <w:r w:rsidR="00E749A4">
        <w:rPr>
          <w:rFonts w:eastAsia="游明朝" w:hint="eastAsia"/>
          <w:iCs/>
          <w:lang w:eastAsia="ja-JP"/>
        </w:rPr>
        <w:t xml:space="preserve"> </w:t>
      </w:r>
      <w:r w:rsidR="00060414">
        <w:rPr>
          <w:rFonts w:eastAsia="游明朝" w:hint="eastAsia"/>
          <w:iCs/>
          <w:lang w:eastAsia="ja-JP"/>
        </w:rPr>
        <w:t xml:space="preserve">what will be the </w:t>
      </w:r>
      <w:r w:rsidR="00060414">
        <w:rPr>
          <w:rFonts w:eastAsia="游明朝"/>
          <w:iCs/>
          <w:lang w:eastAsia="ja-JP"/>
        </w:rPr>
        <w:t>outcome</w:t>
      </w:r>
      <w:r w:rsidR="00060414">
        <w:rPr>
          <w:rFonts w:eastAsia="游明朝" w:hint="eastAsia"/>
          <w:iCs/>
          <w:lang w:eastAsia="ja-JP"/>
        </w:rPr>
        <w:t xml:space="preserve">, used for performance requirements definition? should we instead provide some info to RAN1? </w:t>
      </w:r>
    </w:p>
    <w:p w14:paraId="2F769B57" w14:textId="28FD0B2E" w:rsidR="00060414" w:rsidRPr="00060414" w:rsidRDefault="00060414" w:rsidP="0089723A">
      <w:pPr>
        <w:rPr>
          <w:rFonts w:eastAsia="游明朝"/>
          <w:iCs/>
          <w:lang w:eastAsia="ja-JP"/>
        </w:rPr>
      </w:pPr>
      <w:r>
        <w:rPr>
          <w:rFonts w:eastAsia="游明朝" w:hint="eastAsia"/>
          <w:iCs/>
          <w:lang w:eastAsia="ja-JP"/>
        </w:rPr>
        <w:t xml:space="preserve">Moderator: this would be used when we define requirements for inference. </w:t>
      </w:r>
    </w:p>
    <w:p w14:paraId="01F3D613" w14:textId="03E975AA" w:rsidR="00BA3710" w:rsidRDefault="00BA3710" w:rsidP="0089723A">
      <w:pPr>
        <w:rPr>
          <w:rFonts w:eastAsia="游明朝"/>
          <w:iCs/>
          <w:lang w:eastAsia="ja-JP"/>
        </w:rPr>
      </w:pPr>
      <w:r>
        <w:rPr>
          <w:rFonts w:eastAsia="游明朝" w:hint="eastAsia"/>
          <w:iCs/>
          <w:lang w:eastAsia="ja-JP"/>
        </w:rPr>
        <w:t>Apple</w:t>
      </w:r>
      <w:r w:rsidR="00060414">
        <w:rPr>
          <w:rFonts w:eastAsia="游明朝" w:hint="eastAsia"/>
          <w:iCs/>
          <w:lang w:eastAsia="ja-JP"/>
        </w:rPr>
        <w:t xml:space="preserve">: we agree with the moderator. we do not need to define the </w:t>
      </w:r>
      <w:proofErr w:type="gramStart"/>
      <w:r w:rsidR="00060414">
        <w:rPr>
          <w:rFonts w:eastAsia="游明朝" w:hint="eastAsia"/>
          <w:iCs/>
          <w:lang w:eastAsia="ja-JP"/>
        </w:rPr>
        <w:t>model,</w:t>
      </w:r>
      <w:proofErr w:type="gramEnd"/>
      <w:r w:rsidR="00060414">
        <w:rPr>
          <w:rFonts w:eastAsia="游明朝" w:hint="eastAsia"/>
          <w:iCs/>
          <w:lang w:eastAsia="ja-JP"/>
        </w:rPr>
        <w:t xml:space="preserve"> we need to define the side conditions. we can use the current side conditions for L1-RSRP. based on that we can do real measurements and quantify the prediction performance. in case performance is poor, we might need to </w:t>
      </w:r>
      <w:r w:rsidR="00060414">
        <w:rPr>
          <w:rFonts w:eastAsia="游明朝"/>
          <w:iCs/>
          <w:lang w:eastAsia="ja-JP"/>
        </w:rPr>
        <w:t>revisit</w:t>
      </w:r>
      <w:r w:rsidR="00060414">
        <w:rPr>
          <w:rFonts w:eastAsia="游明朝" w:hint="eastAsia"/>
          <w:iCs/>
          <w:lang w:eastAsia="ja-JP"/>
        </w:rPr>
        <w:t xml:space="preserve"> the side condition. after some rounds of sim, we can converge to certain SNR level. there is another debate whether we should assume the same accuracy or something.</w:t>
      </w:r>
    </w:p>
    <w:p w14:paraId="5DA02AD3" w14:textId="1CD7B28B" w:rsidR="00060414" w:rsidRDefault="00060414" w:rsidP="0089723A">
      <w:pPr>
        <w:rPr>
          <w:rFonts w:eastAsia="游明朝"/>
          <w:iCs/>
          <w:lang w:eastAsia="ja-JP"/>
        </w:rPr>
      </w:pPr>
      <w:r>
        <w:rPr>
          <w:rFonts w:eastAsia="游明朝" w:hint="eastAsia"/>
          <w:iCs/>
          <w:lang w:eastAsia="ja-JP"/>
        </w:rPr>
        <w:t>oppo: we are ok with the wording, add</w:t>
      </w:r>
      <w:r w:rsidR="002A43BC">
        <w:rPr>
          <w:rFonts w:eastAsia="游明朝" w:hint="eastAsia"/>
          <w:iCs/>
          <w:lang w:eastAsia="ja-JP"/>
        </w:rPr>
        <w:t xml:space="preserve"> a not </w:t>
      </w:r>
      <w:proofErr w:type="gramStart"/>
      <w:r w:rsidR="002A43BC">
        <w:rPr>
          <w:rFonts w:eastAsia="游明朝" w:hint="eastAsia"/>
          <w:iCs/>
          <w:lang w:eastAsia="ja-JP"/>
        </w:rPr>
        <w:t>about not</w:t>
      </w:r>
      <w:proofErr w:type="gramEnd"/>
      <w:r w:rsidR="002A43BC">
        <w:rPr>
          <w:rFonts w:eastAsia="游明朝" w:hint="eastAsia"/>
          <w:iCs/>
          <w:lang w:eastAsia="ja-JP"/>
        </w:rPr>
        <w:t xml:space="preserve"> enhancing the requirements</w:t>
      </w:r>
    </w:p>
    <w:p w14:paraId="22A7A9B3" w14:textId="6D5DD078" w:rsidR="002A43BC" w:rsidRDefault="002A43BC" w:rsidP="0089723A">
      <w:pPr>
        <w:rPr>
          <w:rFonts w:eastAsia="游明朝"/>
          <w:iCs/>
          <w:lang w:eastAsia="ja-JP"/>
        </w:rPr>
      </w:pPr>
      <w:r>
        <w:rPr>
          <w:rFonts w:eastAsia="游明朝" w:hint="eastAsia"/>
          <w:iCs/>
          <w:lang w:eastAsia="ja-JP"/>
        </w:rPr>
        <w:t>E///:</w:t>
      </w:r>
      <w:r w:rsidR="000745A7">
        <w:rPr>
          <w:rFonts w:eastAsia="游明朝" w:hint="eastAsia"/>
          <w:iCs/>
          <w:lang w:eastAsia="ja-JP"/>
        </w:rPr>
        <w:t xml:space="preserve"> the measurement error in the training phase will also impact the prediction error. </w:t>
      </w:r>
    </w:p>
    <w:p w14:paraId="5D999D71" w14:textId="5A5B4A0D" w:rsidR="000745A7" w:rsidRPr="00060414" w:rsidRDefault="00C86933" w:rsidP="0089723A">
      <w:pPr>
        <w:rPr>
          <w:rFonts w:eastAsia="游明朝"/>
          <w:iCs/>
          <w:lang w:eastAsia="ja-JP"/>
        </w:rPr>
      </w:pPr>
      <w:r>
        <w:rPr>
          <w:rFonts w:eastAsia="游明朝" w:hint="eastAsia"/>
          <w:iCs/>
          <w:lang w:eastAsia="ja-JP"/>
        </w:rPr>
        <w:t>R&amp;S: the test equipment will also have some error so we might need to understand how those will impact the testing requirements</w:t>
      </w:r>
    </w:p>
    <w:p w14:paraId="3A9798D4" w14:textId="30F5F4C9" w:rsidR="00633E8B" w:rsidRPr="002A43BC" w:rsidRDefault="00396D72" w:rsidP="0089723A">
      <w:pPr>
        <w:rPr>
          <w:rFonts w:eastAsia="游明朝"/>
          <w:iCs/>
          <w:highlight w:val="green"/>
          <w:lang w:eastAsia="ja-JP"/>
        </w:rPr>
      </w:pPr>
      <w:r w:rsidRPr="002A43BC">
        <w:rPr>
          <w:rFonts w:eastAsia="游明朝" w:hint="eastAsia"/>
          <w:iCs/>
          <w:highlight w:val="green"/>
          <w:lang w:eastAsia="ja-JP"/>
        </w:rPr>
        <w:t>Agreement:</w:t>
      </w:r>
    </w:p>
    <w:p w14:paraId="34B3E8DB" w14:textId="38DF7C90" w:rsidR="0027001D" w:rsidRPr="002A43BC" w:rsidRDefault="009F0CB0" w:rsidP="0027001D">
      <w:pPr>
        <w:spacing w:after="120"/>
        <w:rPr>
          <w:rFonts w:eastAsia="游明朝"/>
          <w:iCs/>
          <w:highlight w:val="green"/>
          <w:lang w:eastAsia="ja-JP"/>
        </w:rPr>
      </w:pPr>
      <w:r w:rsidRPr="002A43BC">
        <w:rPr>
          <w:rFonts w:eastAsia="游明朝"/>
          <w:iCs/>
          <w:highlight w:val="green"/>
          <w:lang w:eastAsia="ja-JP"/>
        </w:rPr>
        <w:t xml:space="preserve">RAN4 </w:t>
      </w:r>
      <w:r w:rsidRPr="002A43BC">
        <w:rPr>
          <w:rFonts w:eastAsia="游明朝" w:hint="eastAsia"/>
          <w:iCs/>
          <w:highlight w:val="green"/>
          <w:lang w:eastAsia="ja-JP"/>
        </w:rPr>
        <w:t xml:space="preserve">will </w:t>
      </w:r>
      <w:r w:rsidRPr="002A43BC">
        <w:rPr>
          <w:rFonts w:eastAsia="游明朝"/>
          <w:iCs/>
          <w:highlight w:val="green"/>
          <w:lang w:eastAsia="ja-JP"/>
        </w:rPr>
        <w:t>study the impact of measurement error</w:t>
      </w:r>
      <w:r w:rsidR="000745A7">
        <w:rPr>
          <w:rFonts w:eastAsia="游明朝" w:hint="eastAsia"/>
          <w:iCs/>
          <w:highlight w:val="green"/>
          <w:lang w:eastAsia="ja-JP"/>
        </w:rPr>
        <w:t xml:space="preserve"> for the input to inference and dataset for </w:t>
      </w:r>
      <w:proofErr w:type="gramStart"/>
      <w:r w:rsidR="000745A7">
        <w:rPr>
          <w:rFonts w:eastAsia="游明朝" w:hint="eastAsia"/>
          <w:iCs/>
          <w:highlight w:val="green"/>
          <w:lang w:eastAsia="ja-JP"/>
        </w:rPr>
        <w:t>training</w:t>
      </w:r>
      <w:r w:rsidR="00E749A4" w:rsidRPr="002A43BC">
        <w:rPr>
          <w:rFonts w:eastAsia="游明朝" w:hint="eastAsia"/>
          <w:iCs/>
          <w:highlight w:val="green"/>
          <w:lang w:eastAsia="ja-JP"/>
        </w:rPr>
        <w:t>(</w:t>
      </w:r>
      <w:proofErr w:type="gramEnd"/>
      <w:r w:rsidR="00E749A4" w:rsidRPr="002A43BC">
        <w:rPr>
          <w:rFonts w:eastAsia="游明朝" w:hint="eastAsia"/>
          <w:iCs/>
          <w:highlight w:val="green"/>
          <w:lang w:eastAsia="ja-JP"/>
        </w:rPr>
        <w:t>set B measurement error)</w:t>
      </w:r>
      <w:r w:rsidRPr="002A43BC">
        <w:rPr>
          <w:rFonts w:eastAsia="游明朝" w:hint="eastAsia"/>
          <w:iCs/>
          <w:highlight w:val="green"/>
          <w:lang w:eastAsia="ja-JP"/>
        </w:rPr>
        <w:t xml:space="preserve"> on prediction accuracy</w:t>
      </w:r>
      <w:r w:rsidRPr="002A43BC">
        <w:rPr>
          <w:rFonts w:eastAsia="游明朝"/>
          <w:iCs/>
          <w:highlight w:val="green"/>
          <w:lang w:eastAsia="ja-JP"/>
        </w:rPr>
        <w:t>, companies should bring proposals on how to proceed with such a study</w:t>
      </w:r>
      <w:r w:rsidRPr="002A43BC">
        <w:rPr>
          <w:rFonts w:eastAsia="游明朝" w:hint="eastAsia"/>
          <w:iCs/>
          <w:highlight w:val="green"/>
          <w:lang w:eastAsia="ja-JP"/>
        </w:rPr>
        <w:t>.</w:t>
      </w:r>
    </w:p>
    <w:p w14:paraId="02C5EE8A" w14:textId="2E3237B0" w:rsidR="009F0CB0" w:rsidRPr="002A43BC" w:rsidRDefault="009F0CB0" w:rsidP="0027001D">
      <w:pPr>
        <w:spacing w:after="120"/>
        <w:rPr>
          <w:rFonts w:eastAsia="游明朝"/>
          <w:iCs/>
          <w:highlight w:val="green"/>
          <w:lang w:eastAsia="ja-JP"/>
        </w:rPr>
      </w:pPr>
      <w:r w:rsidRPr="002A43BC">
        <w:rPr>
          <w:rFonts w:eastAsia="游明朝"/>
          <w:iCs/>
          <w:highlight w:val="green"/>
          <w:lang w:eastAsia="ja-JP"/>
        </w:rPr>
        <w:tab/>
      </w:r>
      <w:r w:rsidRPr="002A43BC">
        <w:rPr>
          <w:rFonts w:eastAsia="游明朝" w:hint="eastAsia"/>
          <w:iCs/>
          <w:highlight w:val="green"/>
          <w:lang w:eastAsia="ja-JP"/>
        </w:rPr>
        <w:t xml:space="preserve">impact on different prediction accuracy metrics should be </w:t>
      </w:r>
      <w:proofErr w:type="gramStart"/>
      <w:r w:rsidRPr="002A43BC">
        <w:rPr>
          <w:rFonts w:eastAsia="游明朝" w:hint="eastAsia"/>
          <w:iCs/>
          <w:highlight w:val="green"/>
          <w:lang w:eastAsia="ja-JP"/>
        </w:rPr>
        <w:t>taken into account</w:t>
      </w:r>
      <w:proofErr w:type="gramEnd"/>
    </w:p>
    <w:p w14:paraId="353C57CF" w14:textId="590F8954" w:rsidR="00B4275A" w:rsidRPr="002A43BC" w:rsidRDefault="00B4275A" w:rsidP="0027001D">
      <w:pPr>
        <w:spacing w:after="120"/>
        <w:rPr>
          <w:rFonts w:eastAsia="游明朝"/>
          <w:iCs/>
          <w:highlight w:val="green"/>
          <w:lang w:eastAsia="ja-JP"/>
        </w:rPr>
      </w:pPr>
      <w:r w:rsidRPr="002A43BC">
        <w:rPr>
          <w:rFonts w:eastAsia="游明朝"/>
          <w:iCs/>
          <w:highlight w:val="green"/>
          <w:lang w:eastAsia="ja-JP"/>
        </w:rPr>
        <w:tab/>
      </w:r>
      <w:r w:rsidRPr="002A43BC">
        <w:rPr>
          <w:rFonts w:eastAsia="游明朝" w:hint="eastAsia"/>
          <w:iCs/>
          <w:highlight w:val="green"/>
          <w:lang w:eastAsia="ja-JP"/>
        </w:rPr>
        <w:t xml:space="preserve">studies already performance by other </w:t>
      </w:r>
      <w:proofErr w:type="gramStart"/>
      <w:r w:rsidRPr="002A43BC">
        <w:rPr>
          <w:rFonts w:eastAsia="游明朝" w:hint="eastAsia"/>
          <w:iCs/>
          <w:highlight w:val="green"/>
          <w:lang w:eastAsia="ja-JP"/>
        </w:rPr>
        <w:t>groups(</w:t>
      </w:r>
      <w:proofErr w:type="gramEnd"/>
      <w:r w:rsidRPr="002A43BC">
        <w:rPr>
          <w:rFonts w:eastAsia="游明朝" w:hint="eastAsia"/>
          <w:iCs/>
          <w:highlight w:val="green"/>
          <w:lang w:eastAsia="ja-JP"/>
        </w:rPr>
        <w:t>RAN1) could also be taken into account</w:t>
      </w:r>
    </w:p>
    <w:p w14:paraId="2A0E3D4E" w14:textId="19EA6529" w:rsidR="009F0CB0" w:rsidRPr="00060414" w:rsidRDefault="00060414" w:rsidP="0027001D">
      <w:pPr>
        <w:spacing w:after="120"/>
        <w:rPr>
          <w:rFonts w:eastAsia="游明朝"/>
          <w:iCs/>
          <w:lang w:eastAsia="ja-JP"/>
        </w:rPr>
      </w:pPr>
      <w:r w:rsidRPr="002A43BC">
        <w:rPr>
          <w:rFonts w:eastAsia="游明朝" w:hint="eastAsia"/>
          <w:iCs/>
          <w:highlight w:val="green"/>
          <w:lang w:eastAsia="ja-JP"/>
        </w:rPr>
        <w:t>Note: intention of the study is</w:t>
      </w:r>
      <w:r w:rsidR="00196A4D">
        <w:rPr>
          <w:rFonts w:eastAsia="游明朝" w:hint="eastAsia"/>
          <w:iCs/>
          <w:highlight w:val="green"/>
          <w:lang w:eastAsia="ja-JP"/>
        </w:rPr>
        <w:t xml:space="preserve"> just </w:t>
      </w:r>
      <w:r w:rsidR="00CA3855">
        <w:rPr>
          <w:rFonts w:eastAsia="游明朝" w:hint="eastAsia"/>
          <w:iCs/>
          <w:highlight w:val="green"/>
          <w:lang w:eastAsia="ja-JP"/>
        </w:rPr>
        <w:t>t</w:t>
      </w:r>
      <w:r w:rsidR="00196A4D">
        <w:rPr>
          <w:rFonts w:eastAsia="游明朝" w:hint="eastAsia"/>
          <w:iCs/>
          <w:highlight w:val="green"/>
          <w:lang w:eastAsia="ja-JP"/>
        </w:rPr>
        <w:t>o understand the impact of measurement error on prediction</w:t>
      </w:r>
      <w:r w:rsidRPr="002A43BC">
        <w:rPr>
          <w:rFonts w:eastAsia="游明朝" w:hint="eastAsia"/>
          <w:iCs/>
          <w:highlight w:val="green"/>
          <w:lang w:eastAsia="ja-JP"/>
        </w:rPr>
        <w:t xml:space="preserve"> accuracy.</w:t>
      </w:r>
    </w:p>
    <w:p w14:paraId="210A0A08" w14:textId="77777777" w:rsidR="009F0CB0" w:rsidRPr="00CA3855" w:rsidRDefault="009F0CB0" w:rsidP="0027001D">
      <w:pPr>
        <w:spacing w:after="120"/>
        <w:rPr>
          <w:color w:val="0070C0"/>
          <w:szCs w:val="24"/>
          <w:lang w:eastAsia="zh-CN"/>
        </w:rPr>
      </w:pPr>
    </w:p>
    <w:p w14:paraId="74F8FB30" w14:textId="77777777" w:rsidR="0027001D" w:rsidRDefault="0027001D" w:rsidP="0027001D">
      <w:pPr>
        <w:pStyle w:val="Heading3"/>
        <w:numPr>
          <w:ilvl w:val="2"/>
          <w:numId w:val="20"/>
        </w:numPr>
        <w:tabs>
          <w:tab w:val="num" w:pos="1004"/>
        </w:tabs>
        <w:rPr>
          <w:sz w:val="24"/>
          <w:szCs w:val="16"/>
        </w:rPr>
      </w:pPr>
      <w:r>
        <w:rPr>
          <w:sz w:val="24"/>
          <w:szCs w:val="16"/>
        </w:rPr>
        <w:t>Sub-topic 2-</w:t>
      </w:r>
      <w:r>
        <w:rPr>
          <w:rFonts w:eastAsia="游明朝" w:hint="eastAsia"/>
          <w:sz w:val="24"/>
          <w:szCs w:val="16"/>
          <w:lang w:eastAsia="ja-JP"/>
        </w:rPr>
        <w:t>7</w:t>
      </w:r>
    </w:p>
    <w:p w14:paraId="0EC95448" w14:textId="77777777" w:rsidR="0027001D" w:rsidRDefault="0027001D" w:rsidP="0027001D">
      <w:pPr>
        <w:rPr>
          <w:rFonts w:eastAsia="游明朝"/>
          <w:i/>
          <w:color w:val="0070C0"/>
          <w:lang w:val="en-US" w:eastAsia="ja-JP"/>
        </w:rPr>
      </w:pPr>
      <w:r>
        <w:rPr>
          <w:rFonts w:eastAsia="游明朝" w:hint="eastAsia"/>
          <w:i/>
          <w:color w:val="0070C0"/>
          <w:lang w:val="en-US" w:eastAsia="ja-JP"/>
        </w:rPr>
        <w:t>UE reporting for network side models</w:t>
      </w:r>
    </w:p>
    <w:p w14:paraId="5CB2FABD" w14:textId="77777777" w:rsidR="0027001D" w:rsidRDefault="0027001D" w:rsidP="0027001D">
      <w:pPr>
        <w:rPr>
          <w:rFonts w:eastAsia="游明朝"/>
          <w:iCs/>
          <w:color w:val="0070C0"/>
          <w:lang w:val="en-US" w:eastAsia="ja-JP"/>
        </w:rPr>
      </w:pPr>
      <w:r>
        <w:rPr>
          <w:rFonts w:eastAsia="游明朝" w:hint="eastAsia"/>
          <w:iCs/>
          <w:color w:val="0070C0"/>
          <w:lang w:val="en-US" w:eastAsia="ja-JP"/>
        </w:rPr>
        <w:t>One company brought up a possible need for RAN4 to introduce different reporting schemes to help train the network side models.</w:t>
      </w:r>
    </w:p>
    <w:p w14:paraId="594A016C" w14:textId="77777777" w:rsidR="0027001D" w:rsidRDefault="0027001D" w:rsidP="0027001D">
      <w:pPr>
        <w:rPr>
          <w:b/>
          <w:color w:val="0070C0"/>
          <w:u w:val="single"/>
          <w:lang w:eastAsia="ko-KR"/>
        </w:rPr>
      </w:pPr>
      <w:r>
        <w:rPr>
          <w:b/>
          <w:color w:val="0070C0"/>
          <w:u w:val="single"/>
          <w:lang w:eastAsia="ko-KR"/>
        </w:rPr>
        <w:t>Issue 2-</w:t>
      </w:r>
      <w:r>
        <w:rPr>
          <w:rFonts w:eastAsia="游明朝" w:hint="eastAsia"/>
          <w:b/>
          <w:color w:val="0070C0"/>
          <w:u w:val="single"/>
          <w:lang w:eastAsia="ja-JP"/>
        </w:rPr>
        <w:t>7</w:t>
      </w:r>
      <w:r>
        <w:rPr>
          <w:b/>
          <w:color w:val="0070C0"/>
          <w:u w:val="single"/>
          <w:lang w:eastAsia="ko-KR"/>
        </w:rPr>
        <w:t>:</w:t>
      </w:r>
      <w:r>
        <w:rPr>
          <w:b/>
          <w:color w:val="0070C0"/>
          <w:u w:val="single"/>
          <w:lang w:eastAsia="ko-KR"/>
        </w:rPr>
        <w:tab/>
      </w:r>
      <w:r>
        <w:rPr>
          <w:rFonts w:eastAsia="游明朝" w:hint="eastAsia"/>
          <w:b/>
          <w:color w:val="0070C0"/>
          <w:u w:val="single"/>
          <w:lang w:eastAsia="ja-JP"/>
        </w:rPr>
        <w:t>UE reporting for network side models</w:t>
      </w:r>
    </w:p>
    <w:p w14:paraId="07256122"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400C011C" w14:textId="77777777" w:rsidR="0027001D" w:rsidRDefault="0027001D" w:rsidP="0027001D">
      <w:pPr>
        <w:pStyle w:val="ListParagraph"/>
        <w:numPr>
          <w:ilvl w:val="1"/>
          <w:numId w:val="19"/>
        </w:numPr>
        <w:spacing w:after="120"/>
        <w:contextualSpacing w:val="0"/>
        <w:rPr>
          <w:rFonts w:eastAsia="SimSun"/>
          <w:color w:val="0070C0"/>
          <w:szCs w:val="24"/>
          <w:lang w:eastAsia="zh-CN"/>
        </w:rPr>
      </w:pPr>
      <w:r>
        <w:rPr>
          <w:rFonts w:eastAsia="SimSun"/>
          <w:color w:val="0070C0"/>
          <w:szCs w:val="24"/>
          <w:lang w:eastAsia="zh-CN"/>
        </w:rPr>
        <w:t xml:space="preserve">Option 1: RAN4 shall introduce the necessary core requirement on supporting data collection for NW-side AI/ML model inference/training (for BM-Case1 &amp; 2), by considering: </w:t>
      </w:r>
    </w:p>
    <w:p w14:paraId="27936C03" w14:textId="77777777" w:rsidR="0027001D" w:rsidRDefault="0027001D" w:rsidP="0027001D">
      <w:pPr>
        <w:pStyle w:val="ListParagraph"/>
        <w:numPr>
          <w:ilvl w:val="2"/>
          <w:numId w:val="19"/>
        </w:numPr>
        <w:spacing w:after="120"/>
        <w:contextualSpacing w:val="0"/>
        <w:rPr>
          <w:rFonts w:eastAsia="SimSun"/>
          <w:color w:val="0070C0"/>
          <w:szCs w:val="24"/>
          <w:lang w:eastAsia="zh-CN"/>
        </w:rPr>
      </w:pPr>
      <w:r>
        <w:rPr>
          <w:rFonts w:eastAsia="SimSun"/>
          <w:color w:val="0070C0"/>
          <w:szCs w:val="24"/>
          <w:lang w:eastAsia="zh-CN"/>
        </w:rPr>
        <w:t xml:space="preserve">Potential enhancement on L1 measurement/reporting for inference: e.g., beam reporting for more than 4 beam in L1 </w:t>
      </w:r>
      <w:proofErr w:type="spellStart"/>
      <w:r>
        <w:rPr>
          <w:rFonts w:eastAsia="SimSun"/>
          <w:color w:val="0070C0"/>
          <w:szCs w:val="24"/>
          <w:lang w:eastAsia="zh-CN"/>
        </w:rPr>
        <w:t>signaling</w:t>
      </w:r>
      <w:proofErr w:type="spellEnd"/>
      <w:r>
        <w:rPr>
          <w:rFonts w:eastAsia="SimSun"/>
          <w:color w:val="0070C0"/>
          <w:szCs w:val="24"/>
          <w:lang w:eastAsia="zh-CN"/>
        </w:rPr>
        <w:t xml:space="preserve">, and overhead </w:t>
      </w:r>
      <w:proofErr w:type="gramStart"/>
      <w:r>
        <w:rPr>
          <w:rFonts w:eastAsia="SimSun"/>
          <w:color w:val="0070C0"/>
          <w:szCs w:val="24"/>
          <w:lang w:eastAsia="zh-CN"/>
        </w:rPr>
        <w:t>reduction;</w:t>
      </w:r>
      <w:proofErr w:type="gramEnd"/>
    </w:p>
    <w:p w14:paraId="5DA36496" w14:textId="77777777" w:rsidR="0027001D" w:rsidRDefault="0027001D" w:rsidP="0027001D">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SimSun"/>
          <w:color w:val="0070C0"/>
          <w:szCs w:val="24"/>
          <w:lang w:eastAsia="zh-CN"/>
        </w:rPr>
        <w:t>Potential enhancement on MDT-based measurement/reporting for training.</w:t>
      </w:r>
    </w:p>
    <w:p w14:paraId="6056C2DB" w14:textId="77777777" w:rsidR="0027001D" w:rsidRDefault="0027001D" w:rsidP="0027001D">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RAN4 cannot introduce new reporting schemes, proposal should be made in another WG</w:t>
      </w:r>
    </w:p>
    <w:p w14:paraId="7B7E28C4"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3: </w:t>
      </w:r>
      <w:r>
        <w:rPr>
          <w:rFonts w:eastAsia="游明朝" w:hint="eastAsia"/>
          <w:color w:val="0070C0"/>
          <w:szCs w:val="24"/>
          <w:lang w:eastAsia="ja-JP"/>
        </w:rPr>
        <w:t>others</w:t>
      </w:r>
    </w:p>
    <w:p w14:paraId="31EEE5E8"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34F6D51E"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p>
    <w:p w14:paraId="40291221" w14:textId="77777777" w:rsidR="0089723A" w:rsidRPr="0089723A" w:rsidRDefault="0089723A" w:rsidP="0089723A">
      <w:pPr>
        <w:rPr>
          <w:rFonts w:eastAsia="游明朝"/>
          <w:iCs/>
          <w:lang w:eastAsia="ja-JP"/>
        </w:rPr>
      </w:pPr>
      <w:r w:rsidRPr="0089723A">
        <w:rPr>
          <w:rFonts w:eastAsia="游明朝" w:hint="eastAsia"/>
          <w:iCs/>
          <w:lang w:eastAsia="ja-JP"/>
        </w:rPr>
        <w:t>Discussion:</w:t>
      </w:r>
    </w:p>
    <w:p w14:paraId="190A60E4" w14:textId="031F793A" w:rsidR="000A4319" w:rsidRDefault="009B0C51" w:rsidP="0089723A">
      <w:pPr>
        <w:rPr>
          <w:rFonts w:eastAsia="游明朝"/>
          <w:iCs/>
          <w:lang w:eastAsia="ja-JP"/>
        </w:rPr>
      </w:pPr>
      <w:r>
        <w:rPr>
          <w:rFonts w:eastAsia="游明朝" w:hint="eastAsia"/>
          <w:iCs/>
          <w:lang w:eastAsia="ja-JP"/>
        </w:rPr>
        <w:t xml:space="preserve">Samsung: </w:t>
      </w:r>
      <w:r w:rsidR="000A4319">
        <w:rPr>
          <w:rFonts w:eastAsia="游明朝" w:hint="eastAsia"/>
          <w:iCs/>
          <w:lang w:eastAsia="ja-JP"/>
        </w:rPr>
        <w:t>if RAN1 introduces something, we need to define requirement.</w:t>
      </w:r>
    </w:p>
    <w:p w14:paraId="1656FB33" w14:textId="7DEE7F70" w:rsidR="000A4319" w:rsidRPr="000A4319" w:rsidRDefault="000A4319" w:rsidP="0089723A">
      <w:pPr>
        <w:rPr>
          <w:rFonts w:eastAsia="游明朝"/>
          <w:iCs/>
          <w:highlight w:val="green"/>
          <w:lang w:eastAsia="ja-JP"/>
        </w:rPr>
      </w:pPr>
      <w:r w:rsidRPr="000A4319">
        <w:rPr>
          <w:rFonts w:eastAsia="游明朝" w:hint="eastAsia"/>
          <w:iCs/>
          <w:highlight w:val="green"/>
          <w:lang w:eastAsia="ja-JP"/>
        </w:rPr>
        <w:t>Agreement:</w:t>
      </w:r>
    </w:p>
    <w:p w14:paraId="12D57CAF" w14:textId="108044AA" w:rsidR="000A4319" w:rsidRDefault="000A4319" w:rsidP="0089723A">
      <w:pPr>
        <w:rPr>
          <w:rFonts w:eastAsia="游明朝"/>
          <w:iCs/>
          <w:lang w:eastAsia="ja-JP"/>
        </w:rPr>
      </w:pPr>
      <w:r w:rsidRPr="000A4319">
        <w:rPr>
          <w:rFonts w:eastAsia="游明朝" w:hint="eastAsia"/>
          <w:iCs/>
          <w:highlight w:val="green"/>
          <w:lang w:eastAsia="ja-JP"/>
        </w:rPr>
        <w:t>postpone discussion until other WGs define any reporting mechanisms</w:t>
      </w:r>
    </w:p>
    <w:p w14:paraId="3A492D66" w14:textId="77777777" w:rsidR="0089723A" w:rsidRDefault="0089723A" w:rsidP="0089723A">
      <w:pPr>
        <w:rPr>
          <w:rFonts w:eastAsia="游明朝"/>
          <w:iCs/>
          <w:lang w:eastAsia="ja-JP"/>
        </w:rPr>
      </w:pPr>
    </w:p>
    <w:p w14:paraId="7C5A9F96" w14:textId="77777777" w:rsidR="0027001D" w:rsidRDefault="0027001D" w:rsidP="0027001D">
      <w:pPr>
        <w:rPr>
          <w:rFonts w:eastAsia="游明朝"/>
          <w:iCs/>
          <w:color w:val="0070C0"/>
          <w:lang w:eastAsia="ja-JP"/>
        </w:rPr>
      </w:pPr>
    </w:p>
    <w:p w14:paraId="3BA92678" w14:textId="77777777" w:rsidR="0027001D" w:rsidRDefault="0027001D" w:rsidP="0027001D">
      <w:pPr>
        <w:pStyle w:val="Heading3"/>
        <w:numPr>
          <w:ilvl w:val="2"/>
          <w:numId w:val="20"/>
        </w:numPr>
        <w:tabs>
          <w:tab w:val="num" w:pos="1004"/>
        </w:tabs>
        <w:rPr>
          <w:sz w:val="24"/>
          <w:szCs w:val="16"/>
        </w:rPr>
      </w:pPr>
      <w:r>
        <w:rPr>
          <w:sz w:val="24"/>
          <w:szCs w:val="16"/>
        </w:rPr>
        <w:lastRenderedPageBreak/>
        <w:t>Sub-topic 2-</w:t>
      </w:r>
      <w:r>
        <w:rPr>
          <w:rFonts w:eastAsia="游明朝" w:hint="eastAsia"/>
          <w:sz w:val="24"/>
          <w:szCs w:val="16"/>
          <w:lang w:eastAsia="ja-JP"/>
        </w:rPr>
        <w:t>8</w:t>
      </w:r>
    </w:p>
    <w:p w14:paraId="63358F80" w14:textId="77777777" w:rsidR="0027001D" w:rsidRDefault="0027001D" w:rsidP="0027001D">
      <w:pPr>
        <w:rPr>
          <w:rFonts w:eastAsia="游明朝"/>
          <w:i/>
          <w:color w:val="0070C0"/>
          <w:lang w:val="en-US" w:eastAsia="ja-JP"/>
        </w:rPr>
      </w:pPr>
      <w:r>
        <w:rPr>
          <w:rFonts w:eastAsia="游明朝" w:hint="eastAsia"/>
          <w:i/>
          <w:color w:val="0070C0"/>
          <w:lang w:val="en-US" w:eastAsia="ja-JP"/>
        </w:rPr>
        <w:t>Beam prediction and TCI state related issues</w:t>
      </w:r>
    </w:p>
    <w:p w14:paraId="18CF0D66" w14:textId="77777777" w:rsidR="0027001D" w:rsidRDefault="0027001D" w:rsidP="0027001D">
      <w:pPr>
        <w:rPr>
          <w:rFonts w:eastAsia="游明朝"/>
          <w:iCs/>
          <w:color w:val="0070C0"/>
          <w:lang w:val="en-US" w:eastAsia="ja-JP"/>
        </w:rPr>
      </w:pPr>
      <w:r>
        <w:rPr>
          <w:rFonts w:eastAsia="游明朝" w:hint="eastAsia"/>
          <w:iCs/>
          <w:color w:val="0070C0"/>
          <w:lang w:val="en-US" w:eastAsia="ja-JP"/>
        </w:rPr>
        <w:t xml:space="preserve">Some companies brought up the issue that the UE will predict the </w:t>
      </w:r>
      <w:proofErr w:type="spellStart"/>
      <w:r>
        <w:rPr>
          <w:rFonts w:eastAsia="游明朝" w:hint="eastAsia"/>
          <w:iCs/>
          <w:color w:val="0070C0"/>
          <w:lang w:val="en-US" w:eastAsia="ja-JP"/>
        </w:rPr>
        <w:t>gNB</w:t>
      </w:r>
      <w:proofErr w:type="spellEnd"/>
      <w:r>
        <w:rPr>
          <w:rFonts w:eastAsia="游明朝" w:hint="eastAsia"/>
          <w:iCs/>
          <w:color w:val="0070C0"/>
          <w:lang w:val="en-US" w:eastAsia="ja-JP"/>
        </w:rPr>
        <w:t xml:space="preserve"> Tx </w:t>
      </w:r>
      <w:proofErr w:type="gramStart"/>
      <w:r>
        <w:rPr>
          <w:rFonts w:eastAsia="游明朝" w:hint="eastAsia"/>
          <w:iCs/>
          <w:color w:val="0070C0"/>
          <w:lang w:val="en-US" w:eastAsia="ja-JP"/>
        </w:rPr>
        <w:t>beam</w:t>
      </w:r>
      <w:proofErr w:type="gramEnd"/>
      <w:r>
        <w:rPr>
          <w:rFonts w:eastAsia="游明朝" w:hint="eastAsia"/>
          <w:iCs/>
          <w:color w:val="0070C0"/>
          <w:lang w:val="en-US" w:eastAsia="ja-JP"/>
        </w:rPr>
        <w:t xml:space="preserve"> but it might know the UE Rx beam. This could affect the known/unknown TCI state conditions </w:t>
      </w:r>
    </w:p>
    <w:p w14:paraId="5A41CB1C" w14:textId="77777777" w:rsidR="0027001D" w:rsidRDefault="0027001D" w:rsidP="0027001D">
      <w:pPr>
        <w:rPr>
          <w:b/>
          <w:color w:val="0070C0"/>
          <w:u w:val="single"/>
          <w:lang w:eastAsia="ko-KR"/>
        </w:rPr>
      </w:pPr>
      <w:r>
        <w:rPr>
          <w:b/>
          <w:color w:val="0070C0"/>
          <w:u w:val="single"/>
          <w:lang w:eastAsia="ko-KR"/>
        </w:rPr>
        <w:t>Issue 2-</w:t>
      </w:r>
      <w:r>
        <w:rPr>
          <w:rFonts w:eastAsia="游明朝" w:hint="eastAsia"/>
          <w:b/>
          <w:color w:val="0070C0"/>
          <w:u w:val="single"/>
          <w:lang w:eastAsia="ja-JP"/>
        </w:rPr>
        <w:t>8</w:t>
      </w:r>
      <w:r>
        <w:rPr>
          <w:b/>
          <w:color w:val="0070C0"/>
          <w:u w:val="single"/>
          <w:lang w:eastAsia="ko-KR"/>
        </w:rPr>
        <w:t>:</w:t>
      </w:r>
      <w:r>
        <w:rPr>
          <w:b/>
          <w:color w:val="0070C0"/>
          <w:u w:val="single"/>
          <w:lang w:eastAsia="ko-KR"/>
        </w:rPr>
        <w:tab/>
      </w:r>
      <w:r>
        <w:rPr>
          <w:rFonts w:eastAsia="游明朝" w:hint="eastAsia"/>
          <w:b/>
          <w:color w:val="0070C0"/>
          <w:u w:val="single"/>
          <w:lang w:eastAsia="ja-JP"/>
        </w:rPr>
        <w:t xml:space="preserve">Beam prediction and TCI state related issues </w:t>
      </w:r>
    </w:p>
    <w:p w14:paraId="2919CED5"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5E209D2A"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1:</w:t>
      </w:r>
      <w:r>
        <w:rPr>
          <w:rFonts w:eastAsia="游明朝" w:hint="eastAsia"/>
          <w:color w:val="0070C0"/>
          <w:szCs w:val="24"/>
          <w:lang w:eastAsia="ja-JP"/>
        </w:rPr>
        <w:t xml:space="preserve"> Tx beam prediction does not imply that UE knows the best UE Rx beam to receive the predicted beam</w:t>
      </w:r>
    </w:p>
    <w:p w14:paraId="243A41A8" w14:textId="77777777" w:rsidR="0027001D" w:rsidRDefault="0027001D" w:rsidP="0027001D">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TCI state for the predicted beam is unknown unless it has been explicitly measured within 1280ms </w:t>
      </w:r>
    </w:p>
    <w:p w14:paraId="69F584FF" w14:textId="77777777" w:rsidR="0027001D" w:rsidRDefault="0027001D" w:rsidP="0027001D">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SimSun"/>
          <w:color w:val="0070C0"/>
          <w:szCs w:val="24"/>
          <w:lang w:eastAsia="zh-CN"/>
        </w:rPr>
        <w:t>Option 2:</w:t>
      </w:r>
      <w:r>
        <w:rPr>
          <w:rFonts w:eastAsia="游明朝" w:hint="eastAsia"/>
          <w:color w:val="0070C0"/>
          <w:szCs w:val="24"/>
          <w:lang w:eastAsia="ja-JP"/>
        </w:rPr>
        <w:t xml:space="preserve"> UE knows the Rx beam </w:t>
      </w:r>
      <w:r>
        <w:rPr>
          <w:rFonts w:eastAsia="游明朝"/>
          <w:color w:val="0070C0"/>
          <w:szCs w:val="24"/>
          <w:lang w:eastAsia="ja-JP"/>
        </w:rPr>
        <w:t>paired</w:t>
      </w:r>
      <w:r>
        <w:rPr>
          <w:rFonts w:eastAsia="游明朝" w:hint="eastAsia"/>
          <w:color w:val="0070C0"/>
          <w:szCs w:val="24"/>
          <w:lang w:eastAsia="ja-JP"/>
        </w:rPr>
        <w:t xml:space="preserve"> with the predicted Tx beam</w:t>
      </w:r>
    </w:p>
    <w:p w14:paraId="0AFC28F8" w14:textId="77777777" w:rsidR="0027001D" w:rsidRDefault="0027001D" w:rsidP="0027001D">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FFS </w:t>
      </w:r>
      <w:r>
        <w:rPr>
          <w:rFonts w:eastAsia="游明朝"/>
          <w:color w:val="0070C0"/>
          <w:szCs w:val="24"/>
          <w:lang w:eastAsia="ja-JP"/>
        </w:rPr>
        <w:t>whether</w:t>
      </w:r>
      <w:r>
        <w:rPr>
          <w:rFonts w:eastAsia="游明朝" w:hint="eastAsia"/>
          <w:color w:val="0070C0"/>
          <w:szCs w:val="24"/>
          <w:lang w:eastAsia="ja-JP"/>
        </w:rPr>
        <w:t xml:space="preserve"> the TCI state associated with a predicted Tx beam is known or unknown</w:t>
      </w:r>
    </w:p>
    <w:p w14:paraId="06BC6F04" w14:textId="77777777" w:rsidR="0027001D" w:rsidRDefault="0027001D" w:rsidP="0027001D">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SimSun"/>
          <w:color w:val="0070C0"/>
          <w:szCs w:val="24"/>
          <w:lang w:eastAsia="zh-CN"/>
        </w:rPr>
        <w:t>Option 3:</w:t>
      </w:r>
      <w:r>
        <w:rPr>
          <w:rFonts w:eastAsia="游明朝" w:hint="eastAsia"/>
          <w:color w:val="0070C0"/>
          <w:szCs w:val="24"/>
          <w:lang w:eastAsia="ja-JP"/>
        </w:rPr>
        <w:t xml:space="preserve"> UE knows the Rx beam </w:t>
      </w:r>
      <w:r>
        <w:rPr>
          <w:rFonts w:eastAsia="游明朝"/>
          <w:color w:val="0070C0"/>
          <w:szCs w:val="24"/>
          <w:lang w:eastAsia="ja-JP"/>
        </w:rPr>
        <w:t>paired</w:t>
      </w:r>
      <w:r>
        <w:rPr>
          <w:rFonts w:eastAsia="游明朝" w:hint="eastAsia"/>
          <w:color w:val="0070C0"/>
          <w:szCs w:val="24"/>
          <w:lang w:eastAsia="ja-JP"/>
        </w:rPr>
        <w:t xml:space="preserve"> with the predicted Tx beam</w:t>
      </w:r>
    </w:p>
    <w:p w14:paraId="05FB936B" w14:textId="77777777" w:rsidR="0027001D" w:rsidRDefault="0027001D" w:rsidP="0027001D">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TCI state </w:t>
      </w:r>
      <w:r>
        <w:rPr>
          <w:rFonts w:eastAsia="游明朝"/>
          <w:color w:val="0070C0"/>
          <w:szCs w:val="24"/>
          <w:lang w:eastAsia="ja-JP"/>
        </w:rPr>
        <w:t>should</w:t>
      </w:r>
      <w:r>
        <w:rPr>
          <w:rFonts w:eastAsia="游明朝" w:hint="eastAsia"/>
          <w:color w:val="0070C0"/>
          <w:szCs w:val="24"/>
          <w:lang w:eastAsia="ja-JP"/>
        </w:rPr>
        <w:t xml:space="preserve"> be considered </w:t>
      </w:r>
      <w:proofErr w:type="gramStart"/>
      <w:r>
        <w:rPr>
          <w:rFonts w:eastAsia="游明朝" w:hint="eastAsia"/>
          <w:color w:val="0070C0"/>
          <w:szCs w:val="24"/>
          <w:lang w:eastAsia="ja-JP"/>
        </w:rPr>
        <w:t>known ,</w:t>
      </w:r>
      <w:proofErr w:type="gramEnd"/>
      <w:r>
        <w:rPr>
          <w:rFonts w:eastAsia="游明朝" w:hint="eastAsia"/>
          <w:color w:val="0070C0"/>
          <w:szCs w:val="24"/>
          <w:lang w:eastAsia="ja-JP"/>
        </w:rPr>
        <w:t xml:space="preserve"> FFS whether side conditions for known TCI state should be modified (relaxed) for this case</w:t>
      </w:r>
    </w:p>
    <w:p w14:paraId="1F5334BC" w14:textId="10C3A0D5"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 xml:space="preserve">Option </w:t>
      </w:r>
      <w:r w:rsidR="00D327F3">
        <w:rPr>
          <w:rFonts w:eastAsia="游明朝" w:hint="eastAsia"/>
          <w:color w:val="0070C0"/>
          <w:szCs w:val="24"/>
          <w:lang w:eastAsia="ja-JP"/>
        </w:rPr>
        <w:t>4</w:t>
      </w:r>
      <w:r>
        <w:rPr>
          <w:rFonts w:eastAsia="游明朝" w:hint="eastAsia"/>
          <w:color w:val="0070C0"/>
          <w:szCs w:val="24"/>
          <w:lang w:eastAsia="ja-JP"/>
        </w:rPr>
        <w:t>: others</w:t>
      </w:r>
    </w:p>
    <w:p w14:paraId="561AC100"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5B6AF963"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p>
    <w:p w14:paraId="79C0E705" w14:textId="5417C175" w:rsidR="0089723A" w:rsidRPr="0089723A" w:rsidRDefault="0089723A" w:rsidP="0027001D">
      <w:pPr>
        <w:rPr>
          <w:rFonts w:eastAsia="游明朝"/>
          <w:iCs/>
          <w:lang w:eastAsia="ja-JP"/>
        </w:rPr>
      </w:pPr>
      <w:bookmarkStart w:id="2" w:name="_Hlk175230223"/>
      <w:r w:rsidRPr="0089723A">
        <w:rPr>
          <w:rFonts w:eastAsia="游明朝" w:hint="eastAsia"/>
          <w:iCs/>
          <w:lang w:eastAsia="ja-JP"/>
        </w:rPr>
        <w:t>Discussion:</w:t>
      </w:r>
    </w:p>
    <w:p w14:paraId="59E5AE5D" w14:textId="0766AA9C" w:rsidR="0089723A" w:rsidRDefault="00D327F3" w:rsidP="0089723A">
      <w:pPr>
        <w:rPr>
          <w:rFonts w:eastAsia="游明朝"/>
          <w:iCs/>
          <w:lang w:eastAsia="ja-JP"/>
        </w:rPr>
      </w:pPr>
      <w:r>
        <w:rPr>
          <w:rFonts w:eastAsia="游明朝" w:hint="eastAsia"/>
          <w:iCs/>
          <w:lang w:eastAsia="ja-JP"/>
        </w:rPr>
        <w:t>Docomo: beam prediction is based on RSRP, the UE Rx beam should be known, we support Option 2.</w:t>
      </w:r>
    </w:p>
    <w:p w14:paraId="297B99C5" w14:textId="1F02E15C" w:rsidR="00D327F3" w:rsidRPr="00D327F3" w:rsidRDefault="00D327F3" w:rsidP="0089723A">
      <w:pPr>
        <w:rPr>
          <w:rFonts w:eastAsia="游明朝"/>
          <w:iCs/>
          <w:lang w:eastAsia="ja-JP"/>
        </w:rPr>
      </w:pPr>
      <w:r>
        <w:rPr>
          <w:rFonts w:eastAsia="游明朝" w:hint="eastAsia"/>
          <w:iCs/>
          <w:lang w:eastAsia="ja-JP"/>
        </w:rPr>
        <w:t xml:space="preserve">Samsung: this is related to what we discussed yesterday about the input to the UE. it highly depends on the neural network input. if it is only RSRP as input, it </w:t>
      </w:r>
      <w:r>
        <w:rPr>
          <w:rFonts w:eastAsia="游明朝"/>
          <w:iCs/>
          <w:lang w:eastAsia="ja-JP"/>
        </w:rPr>
        <w:t>doesn’t</w:t>
      </w:r>
      <w:r>
        <w:rPr>
          <w:rFonts w:eastAsia="游明朝" w:hint="eastAsia"/>
          <w:iCs/>
          <w:lang w:eastAsia="ja-JP"/>
        </w:rPr>
        <w:t xml:space="preserve"> seem that UE would know.</w:t>
      </w:r>
      <w:r w:rsidR="00423F77">
        <w:rPr>
          <w:rFonts w:eastAsia="游明朝" w:hint="eastAsia"/>
          <w:iCs/>
          <w:lang w:eastAsia="ja-JP"/>
        </w:rPr>
        <w:t xml:space="preserve"> O</w:t>
      </w:r>
      <w:r w:rsidR="00423F77">
        <w:rPr>
          <w:rFonts w:eastAsia="游明朝"/>
          <w:iCs/>
          <w:lang w:eastAsia="ja-JP"/>
        </w:rPr>
        <w:t>p</w:t>
      </w:r>
      <w:r w:rsidR="00423F77">
        <w:rPr>
          <w:rFonts w:eastAsia="游明朝" w:hint="eastAsia"/>
          <w:iCs/>
          <w:lang w:eastAsia="ja-JP"/>
        </w:rPr>
        <w:t xml:space="preserve">tion 2 would make sense if UE knows the Rx beam. </w:t>
      </w:r>
    </w:p>
    <w:p w14:paraId="5543A3D4" w14:textId="35BEA81D" w:rsidR="00D327F3" w:rsidRDefault="00D327F3" w:rsidP="0089723A">
      <w:pPr>
        <w:rPr>
          <w:rFonts w:eastAsia="游明朝"/>
          <w:iCs/>
          <w:lang w:eastAsia="ja-JP"/>
        </w:rPr>
      </w:pPr>
      <w:r>
        <w:rPr>
          <w:rFonts w:eastAsia="游明朝" w:hint="eastAsia"/>
          <w:iCs/>
          <w:lang w:eastAsia="ja-JP"/>
        </w:rPr>
        <w:t>QC:</w:t>
      </w:r>
      <w:r w:rsidR="00423F77">
        <w:rPr>
          <w:rFonts w:eastAsia="游明朝" w:hint="eastAsia"/>
          <w:iCs/>
          <w:lang w:eastAsia="ja-JP"/>
        </w:rPr>
        <w:t xml:space="preserve"> seems most companies support RSRP prediction as a metric, this implies that UE knows the Rx beam. we can go with Option 2 and discuss later how to handle the TCI state</w:t>
      </w:r>
    </w:p>
    <w:p w14:paraId="48837D70" w14:textId="3D10D315" w:rsidR="00423F77" w:rsidRPr="00423F77" w:rsidRDefault="00423F77" w:rsidP="0089723A">
      <w:pPr>
        <w:rPr>
          <w:rFonts w:eastAsia="游明朝"/>
          <w:iCs/>
          <w:lang w:eastAsia="ja-JP"/>
        </w:rPr>
      </w:pPr>
      <w:r>
        <w:rPr>
          <w:rFonts w:eastAsia="游明朝" w:hint="eastAsia"/>
          <w:iCs/>
          <w:lang w:eastAsia="ja-JP"/>
        </w:rPr>
        <w:t xml:space="preserve">Apple: why this matters? UE known or </w:t>
      </w:r>
      <w:proofErr w:type="gramStart"/>
      <w:r>
        <w:rPr>
          <w:rFonts w:eastAsia="游明朝" w:hint="eastAsia"/>
          <w:iCs/>
          <w:lang w:eastAsia="ja-JP"/>
        </w:rPr>
        <w:t>unknown?</w:t>
      </w:r>
      <w:proofErr w:type="gramEnd"/>
      <w:r>
        <w:rPr>
          <w:rFonts w:eastAsia="游明朝" w:hint="eastAsia"/>
          <w:iCs/>
          <w:lang w:eastAsia="ja-JP"/>
        </w:rPr>
        <w:t xml:space="preserve"> UE needs to predict the Tx beam, how to receive that it is UE</w:t>
      </w:r>
      <w:r>
        <w:rPr>
          <w:rFonts w:eastAsia="游明朝"/>
          <w:iCs/>
          <w:lang w:eastAsia="ja-JP"/>
        </w:rPr>
        <w:t>’</w:t>
      </w:r>
      <w:r>
        <w:rPr>
          <w:rFonts w:eastAsia="游明朝" w:hint="eastAsia"/>
          <w:iCs/>
          <w:lang w:eastAsia="ja-JP"/>
        </w:rPr>
        <w:t>s choice. if we need additional CSI-RS, this is up to RAN1.</w:t>
      </w:r>
      <w:r w:rsidR="00333872">
        <w:rPr>
          <w:rFonts w:eastAsia="游明朝" w:hint="eastAsia"/>
          <w:iCs/>
          <w:lang w:eastAsia="ja-JP"/>
        </w:rPr>
        <w:t xml:space="preserve"> it is possible that network configures CSI-RS to refine the beam.</w:t>
      </w:r>
      <w:r w:rsidR="00631EFD">
        <w:rPr>
          <w:rFonts w:eastAsia="游明朝" w:hint="eastAsia"/>
          <w:iCs/>
          <w:lang w:eastAsia="ja-JP"/>
        </w:rPr>
        <w:t xml:space="preserve"> RAN1 should decide this</w:t>
      </w:r>
    </w:p>
    <w:p w14:paraId="38E7C2BC" w14:textId="0C30171A" w:rsidR="00423F77" w:rsidRDefault="00423F77" w:rsidP="0089723A">
      <w:pPr>
        <w:rPr>
          <w:rFonts w:eastAsia="游明朝"/>
          <w:iCs/>
          <w:lang w:eastAsia="ja-JP"/>
        </w:rPr>
      </w:pPr>
      <w:r>
        <w:rPr>
          <w:rFonts w:eastAsia="游明朝" w:hint="eastAsia"/>
          <w:iCs/>
          <w:lang w:eastAsia="ja-JP"/>
        </w:rPr>
        <w:t>Nokia</w:t>
      </w:r>
      <w:r w:rsidR="00333872">
        <w:rPr>
          <w:rFonts w:eastAsia="游明朝" w:hint="eastAsia"/>
          <w:iCs/>
          <w:lang w:eastAsia="ja-JP"/>
        </w:rPr>
        <w:t>:</w:t>
      </w:r>
      <w:r w:rsidR="00631EFD">
        <w:rPr>
          <w:rFonts w:eastAsia="游明朝" w:hint="eastAsia"/>
          <w:iCs/>
          <w:lang w:eastAsia="ja-JP"/>
        </w:rPr>
        <w:t xml:space="preserve"> </w:t>
      </w:r>
      <w:r w:rsidR="003D362D">
        <w:rPr>
          <w:rFonts w:eastAsia="游明朝" w:hint="eastAsia"/>
          <w:iCs/>
          <w:lang w:eastAsia="ja-JP"/>
        </w:rPr>
        <w:t xml:space="preserve">in our opinion, known or unknown will have a direct impact on the switch delay. we agree with most companies that we should go with Option 2. we could have a direct impact as stated in Option 3 and should leave the door open for Option 3. </w:t>
      </w:r>
    </w:p>
    <w:p w14:paraId="0FFE7E39" w14:textId="5090EB16" w:rsidR="0089723A" w:rsidRDefault="00804507" w:rsidP="0089723A">
      <w:pPr>
        <w:rPr>
          <w:rFonts w:eastAsia="游明朝"/>
          <w:iCs/>
          <w:lang w:eastAsia="ja-JP"/>
        </w:rPr>
      </w:pPr>
      <w:r>
        <w:rPr>
          <w:rFonts w:eastAsia="游明朝" w:hint="eastAsia"/>
          <w:iCs/>
          <w:lang w:eastAsia="ja-JP"/>
        </w:rPr>
        <w:t>MTK: we support Option 1. as we all know, in Rel-18 SI, RAN1 studied beam pair prediction and Tx beam prediction. UE does not know the Rx beam.</w:t>
      </w:r>
    </w:p>
    <w:p w14:paraId="6D7BA6C2" w14:textId="6D28D9EF" w:rsidR="00BD2520" w:rsidRDefault="00BD2520" w:rsidP="0089723A">
      <w:pPr>
        <w:rPr>
          <w:rFonts w:eastAsia="游明朝"/>
          <w:iCs/>
          <w:lang w:eastAsia="ja-JP"/>
        </w:rPr>
      </w:pPr>
      <w:proofErr w:type="spellStart"/>
      <w:proofErr w:type="gramStart"/>
      <w:r>
        <w:rPr>
          <w:rFonts w:eastAsia="游明朝" w:hint="eastAsia"/>
          <w:iCs/>
          <w:lang w:eastAsia="ja-JP"/>
        </w:rPr>
        <w:t>Samung:we</w:t>
      </w:r>
      <w:proofErr w:type="spellEnd"/>
      <w:proofErr w:type="gramEnd"/>
      <w:r>
        <w:rPr>
          <w:rFonts w:eastAsia="游明朝" w:hint="eastAsia"/>
          <w:iCs/>
          <w:lang w:eastAsia="ja-JP"/>
        </w:rPr>
        <w:t xml:space="preserve"> could have a sliding window, we </w:t>
      </w:r>
      <w:r>
        <w:rPr>
          <w:rFonts w:eastAsia="游明朝"/>
          <w:iCs/>
          <w:lang w:eastAsia="ja-JP"/>
        </w:rPr>
        <w:t>could</w:t>
      </w:r>
      <w:r>
        <w:rPr>
          <w:rFonts w:eastAsia="游明朝" w:hint="eastAsia"/>
          <w:iCs/>
          <w:lang w:eastAsia="ja-JP"/>
        </w:rPr>
        <w:t xml:space="preserve"> use that as an input for the neural network. in RAN1, the evaluated both. they don</w:t>
      </w:r>
      <w:r>
        <w:rPr>
          <w:rFonts w:eastAsia="游明朝"/>
          <w:iCs/>
          <w:lang w:eastAsia="ja-JP"/>
        </w:rPr>
        <w:t>’</w:t>
      </w:r>
      <w:r>
        <w:rPr>
          <w:rFonts w:eastAsia="游明朝" w:hint="eastAsia"/>
          <w:iCs/>
          <w:lang w:eastAsia="ja-JP"/>
        </w:rPr>
        <w:t xml:space="preserve">t say anything about this Rx beam. </w:t>
      </w:r>
      <w:r w:rsidR="00511BD6">
        <w:rPr>
          <w:rFonts w:eastAsia="游明朝" w:hint="eastAsia"/>
          <w:iCs/>
          <w:lang w:eastAsia="ja-JP"/>
        </w:rPr>
        <w:t xml:space="preserve">Option 1 seems the safe option for us. </w:t>
      </w:r>
    </w:p>
    <w:p w14:paraId="5122CFBA" w14:textId="25C26304" w:rsidR="007B5FB3" w:rsidRDefault="007B5FB3" w:rsidP="0089723A">
      <w:pPr>
        <w:rPr>
          <w:rFonts w:eastAsia="游明朝"/>
          <w:iCs/>
          <w:lang w:eastAsia="ja-JP"/>
        </w:rPr>
      </w:pPr>
      <w:r>
        <w:rPr>
          <w:rFonts w:eastAsia="游明朝" w:hint="eastAsia"/>
          <w:iCs/>
          <w:lang w:eastAsia="ja-JP"/>
        </w:rPr>
        <w:t>oppo: we hare similar view with MTK. only Tx beam is included in the RAN1 evaluation. we do the prediction to get set A. for different Rx beam, we could get different Rx beams.</w:t>
      </w:r>
    </w:p>
    <w:p w14:paraId="19C7E188" w14:textId="100D65EC" w:rsidR="007B5FB3" w:rsidRDefault="007B5FB3" w:rsidP="0089723A">
      <w:pPr>
        <w:rPr>
          <w:rFonts w:eastAsia="游明朝"/>
          <w:iCs/>
          <w:lang w:eastAsia="ja-JP"/>
        </w:rPr>
      </w:pPr>
      <w:r>
        <w:rPr>
          <w:rFonts w:eastAsia="游明朝" w:hint="eastAsia"/>
          <w:iCs/>
          <w:lang w:eastAsia="ja-JP"/>
        </w:rPr>
        <w:t xml:space="preserve">QC: we have a different understanding of the RAN1 evaluation. It is </w:t>
      </w:r>
      <w:proofErr w:type="gramStart"/>
      <w:r>
        <w:rPr>
          <w:rFonts w:eastAsia="游明朝" w:hint="eastAsia"/>
          <w:iCs/>
          <w:lang w:eastAsia="ja-JP"/>
        </w:rPr>
        <w:t>assume</w:t>
      </w:r>
      <w:proofErr w:type="gramEnd"/>
      <w:r>
        <w:rPr>
          <w:rFonts w:eastAsia="游明朝" w:hint="eastAsia"/>
          <w:iCs/>
          <w:lang w:eastAsia="ja-JP"/>
        </w:rPr>
        <w:t xml:space="preserve"> </w:t>
      </w:r>
      <w:r>
        <w:rPr>
          <w:rFonts w:eastAsia="游明朝"/>
          <w:iCs/>
          <w:lang w:eastAsia="ja-JP"/>
        </w:rPr>
        <w:t>that</w:t>
      </w:r>
      <w:r>
        <w:rPr>
          <w:rFonts w:eastAsia="游明朝" w:hint="eastAsia"/>
          <w:iCs/>
          <w:lang w:eastAsia="ja-JP"/>
        </w:rPr>
        <w:t xml:space="preserve"> the UE knows the best Rx beam. the Rx beam should be known. </w:t>
      </w:r>
    </w:p>
    <w:bookmarkEnd w:id="2"/>
    <w:p w14:paraId="72DFBDF9" w14:textId="77777777" w:rsidR="0089723A" w:rsidRPr="0089723A" w:rsidRDefault="0089723A" w:rsidP="0089723A">
      <w:pPr>
        <w:rPr>
          <w:rFonts w:eastAsia="游明朝"/>
          <w:iCs/>
          <w:lang w:eastAsia="ja-JP"/>
        </w:rPr>
      </w:pPr>
    </w:p>
    <w:p w14:paraId="5B5F09E3" w14:textId="77777777" w:rsidR="0089723A" w:rsidRDefault="0089723A" w:rsidP="0089723A">
      <w:pPr>
        <w:pStyle w:val="Heading3"/>
        <w:numPr>
          <w:ilvl w:val="2"/>
          <w:numId w:val="20"/>
        </w:numPr>
        <w:tabs>
          <w:tab w:val="num" w:pos="1004"/>
        </w:tabs>
        <w:rPr>
          <w:sz w:val="24"/>
          <w:szCs w:val="16"/>
        </w:rPr>
      </w:pPr>
      <w:r>
        <w:rPr>
          <w:sz w:val="24"/>
          <w:szCs w:val="16"/>
        </w:rPr>
        <w:t>Sub-topic 2-</w:t>
      </w:r>
      <w:r>
        <w:rPr>
          <w:rFonts w:eastAsia="游明朝" w:hint="eastAsia"/>
          <w:sz w:val="24"/>
          <w:szCs w:val="16"/>
          <w:lang w:eastAsia="ja-JP"/>
        </w:rPr>
        <w:t>10</w:t>
      </w:r>
    </w:p>
    <w:p w14:paraId="680B3D14" w14:textId="77777777" w:rsidR="0089723A" w:rsidRDefault="0089723A" w:rsidP="0089723A">
      <w:pPr>
        <w:rPr>
          <w:rFonts w:eastAsia="游明朝"/>
          <w:i/>
          <w:color w:val="0070C0"/>
          <w:lang w:val="en-US" w:eastAsia="ja-JP"/>
        </w:rPr>
      </w:pPr>
      <w:r>
        <w:rPr>
          <w:rFonts w:eastAsia="游明朝"/>
          <w:i/>
          <w:color w:val="0070C0"/>
          <w:lang w:val="en-US" w:eastAsia="ja-JP"/>
        </w:rPr>
        <w:t>KPIs for beam prediction</w:t>
      </w:r>
    </w:p>
    <w:p w14:paraId="12330C86" w14:textId="77777777" w:rsidR="0089723A" w:rsidRDefault="0089723A" w:rsidP="0089723A">
      <w:pPr>
        <w:rPr>
          <w:rFonts w:eastAsia="游明朝"/>
          <w:iCs/>
          <w:color w:val="0070C0"/>
          <w:lang w:val="en-US" w:eastAsia="ja-JP"/>
        </w:rPr>
      </w:pPr>
      <w:r>
        <w:rPr>
          <w:rFonts w:eastAsia="游明朝"/>
          <w:iCs/>
          <w:color w:val="0070C0"/>
          <w:lang w:val="en-US" w:eastAsia="ja-JP"/>
        </w:rPr>
        <w:t>Different metrics/KPIs have been discussed and were captured in the TR:</w:t>
      </w:r>
    </w:p>
    <w:p w14:paraId="4B742581" w14:textId="77777777" w:rsidR="0089723A" w:rsidRDefault="0089723A" w:rsidP="0089723A">
      <w:pPr>
        <w:rPr>
          <w:rFonts w:eastAsia="游明朝"/>
          <w:iCs/>
          <w:color w:val="0070C0"/>
          <w:lang w:eastAsia="ja-JP"/>
        </w:rPr>
      </w:pPr>
      <w:r>
        <w:rPr>
          <w:rFonts w:eastAsia="游明朝"/>
          <w:iCs/>
          <w:color w:val="0070C0"/>
          <w:lang w:eastAsia="ja-JP"/>
        </w:rPr>
        <w:lastRenderedPageBreak/>
        <w:t>For metrics for beam management requirements/tests, the following test metrics are identified and could be considered</w:t>
      </w:r>
    </w:p>
    <w:p w14:paraId="41CFA1E0"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Option 1: RSRP accuracy</w:t>
      </w:r>
    </w:p>
    <w:p w14:paraId="5581EA50"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Option 2: Beam prediction accuracy</w:t>
      </w:r>
    </w:p>
    <w:p w14:paraId="7406D407"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Top-1 (%</w:t>
      </w:r>
      <w:proofErr w:type="gramStart"/>
      <w:r>
        <w:rPr>
          <w:rFonts w:eastAsia="游明朝"/>
          <w:iCs/>
          <w:color w:val="0070C0"/>
          <w:lang w:eastAsia="ja-JP"/>
        </w:rPr>
        <w:t>) :</w:t>
      </w:r>
      <w:proofErr w:type="gramEnd"/>
      <w:r>
        <w:rPr>
          <w:rFonts w:eastAsia="游明朝"/>
          <w:iCs/>
          <w:color w:val="0070C0"/>
          <w:lang w:eastAsia="ja-JP"/>
        </w:rPr>
        <w:t xml:space="preserve"> the percentage of "the Top-1 strongest beam is Top-1 predicted beam"</w:t>
      </w:r>
    </w:p>
    <w:p w14:paraId="45010FFF"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Top-K/1 (%</w:t>
      </w:r>
      <w:proofErr w:type="gramStart"/>
      <w:r>
        <w:rPr>
          <w:rFonts w:eastAsia="游明朝"/>
          <w:iCs/>
          <w:color w:val="0070C0"/>
          <w:lang w:eastAsia="ja-JP"/>
        </w:rPr>
        <w:t>) :</w:t>
      </w:r>
      <w:proofErr w:type="gramEnd"/>
      <w:r>
        <w:rPr>
          <w:rFonts w:eastAsia="游明朝"/>
          <w:iCs/>
          <w:color w:val="0070C0"/>
          <w:lang w:eastAsia="ja-JP"/>
        </w:rPr>
        <w:t xml:space="preserve"> the percentage of "the Top-1 strongest beam is one of the Top-K predicted beams"</w:t>
      </w:r>
    </w:p>
    <w:p w14:paraId="54CF826D"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Top-1/K (%</w:t>
      </w:r>
      <w:proofErr w:type="gramStart"/>
      <w:r>
        <w:rPr>
          <w:rFonts w:eastAsia="游明朝"/>
          <w:iCs/>
          <w:color w:val="0070C0"/>
          <w:lang w:eastAsia="ja-JP"/>
        </w:rPr>
        <w:t>) :</w:t>
      </w:r>
      <w:proofErr w:type="gramEnd"/>
      <w:r>
        <w:rPr>
          <w:rFonts w:eastAsia="游明朝"/>
          <w:iCs/>
          <w:color w:val="0070C0"/>
          <w:lang w:eastAsia="ja-JP"/>
        </w:rPr>
        <w:t xml:space="preserve"> the percentage of "the Top-1 predicted beam is one of the Top-K strongest beams"</w:t>
      </w:r>
    </w:p>
    <w:p w14:paraId="37CB72CE"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 xml:space="preserve">Option 3: The successful rate for the correct prediction which is considered as maximum RSRP among top-K predicted beams is larger than the RSRP of the strongest beam – x dB, </w:t>
      </w:r>
    </w:p>
    <w:p w14:paraId="13000F32"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Related measurement accuracy can be considered to determine x</w:t>
      </w:r>
    </w:p>
    <w:p w14:paraId="0453BA26" w14:textId="77777777" w:rsidR="0089723A" w:rsidRDefault="0089723A" w:rsidP="0089723A">
      <w:pPr>
        <w:rPr>
          <w:rFonts w:eastAsia="游明朝"/>
          <w:iCs/>
          <w:color w:val="0070C0"/>
          <w:lang w:eastAsia="ja-JP"/>
        </w:rPr>
      </w:pPr>
      <w:r>
        <w:rPr>
          <w:rFonts w:eastAsia="游明朝"/>
          <w:iCs/>
          <w:color w:val="0070C0"/>
          <w:lang w:eastAsia="ja-JP"/>
        </w:rPr>
        <w:t>-</w:t>
      </w:r>
      <w:r>
        <w:rPr>
          <w:rFonts w:eastAsia="游明朝"/>
          <w:iCs/>
          <w:color w:val="0070C0"/>
          <w:lang w:eastAsia="ja-JP"/>
        </w:rPr>
        <w:tab/>
        <w:t>Option 4: combinations of above options</w:t>
      </w:r>
    </w:p>
    <w:p w14:paraId="1B18F423" w14:textId="77777777" w:rsidR="0089723A" w:rsidRDefault="0089723A" w:rsidP="0089723A">
      <w:pPr>
        <w:rPr>
          <w:rFonts w:eastAsia="游明朝"/>
          <w:i/>
          <w:iCs/>
          <w:color w:val="0070C0"/>
          <w:lang w:val="en-US" w:eastAsia="ja-JP"/>
        </w:rPr>
      </w:pPr>
      <w:r>
        <w:rPr>
          <w:rFonts w:eastAsia="游明朝"/>
          <w:iCs/>
          <w:color w:val="0070C0"/>
          <w:lang w:val="en-US" w:eastAsia="ja-JP"/>
        </w:rPr>
        <w:t>KPIs and metrics were discussed in the previous meeting without any agreement, RAN4 should continue to discuss what metrics are more appropriate and how they impact requirement definition and testing</w:t>
      </w:r>
    </w:p>
    <w:p w14:paraId="275A9C43" w14:textId="77777777" w:rsidR="0089723A" w:rsidRDefault="0089723A" w:rsidP="0089723A">
      <w:pPr>
        <w:rPr>
          <w:rFonts w:eastAsia="游明朝"/>
          <w:b/>
          <w:iCs/>
          <w:color w:val="0070C0"/>
          <w:u w:val="single"/>
          <w:lang w:eastAsia="ja-JP"/>
        </w:rPr>
      </w:pPr>
      <w:r>
        <w:rPr>
          <w:rFonts w:eastAsia="游明朝"/>
          <w:b/>
          <w:iCs/>
          <w:color w:val="0070C0"/>
          <w:u w:val="single"/>
          <w:lang w:eastAsia="ja-JP"/>
        </w:rPr>
        <w:t>Issue 2-1</w:t>
      </w:r>
      <w:r>
        <w:rPr>
          <w:rFonts w:eastAsia="游明朝" w:hint="eastAsia"/>
          <w:b/>
          <w:iCs/>
          <w:color w:val="0070C0"/>
          <w:u w:val="single"/>
          <w:lang w:eastAsia="ja-JP"/>
        </w:rPr>
        <w:t>0</w:t>
      </w:r>
      <w:r>
        <w:rPr>
          <w:rFonts w:eastAsia="游明朝"/>
          <w:b/>
          <w:iCs/>
          <w:color w:val="0070C0"/>
          <w:u w:val="single"/>
          <w:lang w:eastAsia="ja-JP"/>
        </w:rPr>
        <w:t>: Metrics/KPIs for BM</w:t>
      </w:r>
    </w:p>
    <w:p w14:paraId="5A297CFF" w14:textId="77777777" w:rsidR="0089723A" w:rsidRDefault="0089723A" w:rsidP="0089723A">
      <w:pPr>
        <w:rPr>
          <w:rFonts w:eastAsia="游明朝"/>
          <w:iCs/>
          <w:color w:val="0070C0"/>
          <w:lang w:eastAsia="ja-JP"/>
        </w:rPr>
      </w:pPr>
      <w:r>
        <w:rPr>
          <w:rFonts w:eastAsia="游明朝"/>
          <w:iCs/>
          <w:color w:val="0070C0"/>
          <w:lang w:eastAsia="ja-JP"/>
        </w:rPr>
        <w:t>Proposals</w:t>
      </w:r>
    </w:p>
    <w:p w14:paraId="04AD277F"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1: Use Option 1</w:t>
      </w:r>
    </w:p>
    <w:p w14:paraId="01D0D2FC"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2: Use Option 2</w:t>
      </w:r>
    </w:p>
    <w:p w14:paraId="433AC897"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3: Use Option 1,2,3 depending on use case</w:t>
      </w:r>
    </w:p>
    <w:p w14:paraId="412E27CB"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4: Neither Option 1, 2, 3 is appropriate, a new metric is needed</w:t>
      </w:r>
    </w:p>
    <w:p w14:paraId="22B9668C"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5: Consider reliability metric based on relative difference in between the predictions due to change in the conditions/inputs.</w:t>
      </w:r>
    </w:p>
    <w:p w14:paraId="3D9FCD7F" w14:textId="77777777" w:rsidR="0089723A" w:rsidRDefault="0089723A" w:rsidP="0089723A">
      <w:pPr>
        <w:numPr>
          <w:ilvl w:val="2"/>
          <w:numId w:val="19"/>
        </w:numPr>
        <w:rPr>
          <w:rFonts w:eastAsia="游明朝"/>
          <w:iCs/>
          <w:color w:val="0070C0"/>
          <w:lang w:eastAsia="ja-JP"/>
        </w:rPr>
      </w:pPr>
      <w:r>
        <w:rPr>
          <w:rFonts w:eastAsia="游明朝" w:hint="eastAsia"/>
          <w:iCs/>
          <w:color w:val="0070C0"/>
          <w:lang w:eastAsia="ja-JP"/>
        </w:rPr>
        <w:t xml:space="preserve">consider defining multiple tests under different conditions but with the same </w:t>
      </w:r>
      <w:proofErr w:type="gramStart"/>
      <w:r>
        <w:rPr>
          <w:rFonts w:eastAsia="游明朝" w:hint="eastAsia"/>
          <w:iCs/>
          <w:color w:val="0070C0"/>
          <w:lang w:eastAsia="ja-JP"/>
        </w:rPr>
        <w:t>outcome(</w:t>
      </w:r>
      <w:proofErr w:type="gramEnd"/>
      <w:r>
        <w:rPr>
          <w:rFonts w:eastAsia="游明朝" w:hint="eastAsia"/>
          <w:iCs/>
          <w:color w:val="0070C0"/>
          <w:lang w:eastAsia="ja-JP"/>
        </w:rPr>
        <w:t>same predicted beam)</w:t>
      </w:r>
    </w:p>
    <w:p w14:paraId="369B434D"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Option 6: Other</w:t>
      </w:r>
    </w:p>
    <w:p w14:paraId="7D71A35B" w14:textId="77777777" w:rsidR="0089723A" w:rsidRDefault="0089723A" w:rsidP="0089723A">
      <w:pPr>
        <w:numPr>
          <w:ilvl w:val="0"/>
          <w:numId w:val="19"/>
        </w:numPr>
        <w:rPr>
          <w:rFonts w:eastAsia="游明朝"/>
          <w:iCs/>
          <w:color w:val="0070C0"/>
          <w:lang w:eastAsia="ja-JP"/>
        </w:rPr>
      </w:pPr>
      <w:r>
        <w:rPr>
          <w:rFonts w:eastAsia="游明朝"/>
          <w:iCs/>
          <w:color w:val="0070C0"/>
          <w:lang w:eastAsia="ja-JP"/>
        </w:rPr>
        <w:t>Recommended WF</w:t>
      </w:r>
    </w:p>
    <w:p w14:paraId="0B94D7B8" w14:textId="77777777" w:rsidR="0089723A" w:rsidRDefault="0089723A" w:rsidP="0089723A">
      <w:pPr>
        <w:numPr>
          <w:ilvl w:val="1"/>
          <w:numId w:val="19"/>
        </w:numPr>
        <w:rPr>
          <w:rFonts w:eastAsia="游明朝"/>
          <w:iCs/>
          <w:color w:val="0070C0"/>
          <w:lang w:eastAsia="ja-JP"/>
        </w:rPr>
      </w:pPr>
      <w:r>
        <w:rPr>
          <w:rFonts w:eastAsia="游明朝"/>
          <w:iCs/>
          <w:color w:val="0070C0"/>
          <w:lang w:eastAsia="ja-JP"/>
        </w:rPr>
        <w:t>To be discussed</w:t>
      </w:r>
    </w:p>
    <w:p w14:paraId="6824527B" w14:textId="77777777" w:rsidR="0089723A" w:rsidRDefault="0089723A" w:rsidP="0089723A">
      <w:pPr>
        <w:rPr>
          <w:rFonts w:eastAsia="游明朝"/>
          <w:iCs/>
          <w:color w:val="0070C0"/>
          <w:lang w:eastAsia="ja-JP"/>
        </w:rPr>
      </w:pPr>
      <w:r>
        <w:rPr>
          <w:rFonts w:eastAsia="游明朝"/>
          <w:iCs/>
          <w:color w:val="0070C0"/>
          <w:lang w:eastAsia="ja-JP"/>
        </w:rPr>
        <w:t xml:space="preserve">Companies suggesting </w:t>
      </w:r>
      <w:proofErr w:type="gramStart"/>
      <w:r>
        <w:rPr>
          <w:rFonts w:eastAsia="游明朝"/>
          <w:iCs/>
          <w:color w:val="0070C0"/>
          <w:lang w:eastAsia="ja-JP"/>
        </w:rPr>
        <w:t>to use</w:t>
      </w:r>
      <w:proofErr w:type="gramEnd"/>
      <w:r>
        <w:rPr>
          <w:rFonts w:eastAsia="游明朝"/>
          <w:iCs/>
          <w:color w:val="0070C0"/>
          <w:lang w:eastAsia="ja-JP"/>
        </w:rPr>
        <w:t xml:space="preserve"> different metrics(new) should come up with a concrete proposal </w:t>
      </w:r>
    </w:p>
    <w:p w14:paraId="49020805" w14:textId="77777777" w:rsidR="0089723A" w:rsidRPr="0089723A" w:rsidRDefault="0089723A" w:rsidP="0089723A">
      <w:pPr>
        <w:rPr>
          <w:rFonts w:eastAsia="游明朝"/>
          <w:iCs/>
          <w:lang w:eastAsia="ja-JP"/>
        </w:rPr>
      </w:pPr>
      <w:r w:rsidRPr="0089723A">
        <w:rPr>
          <w:rFonts w:eastAsia="游明朝" w:hint="eastAsia"/>
          <w:iCs/>
          <w:lang w:eastAsia="ja-JP"/>
        </w:rPr>
        <w:t>Discussion:</w:t>
      </w:r>
    </w:p>
    <w:p w14:paraId="5639AE66" w14:textId="128F1897" w:rsidR="00323CA1" w:rsidRDefault="00323CA1" w:rsidP="0089723A">
      <w:pPr>
        <w:rPr>
          <w:rFonts w:eastAsia="游明朝"/>
          <w:iCs/>
          <w:lang w:eastAsia="ja-JP"/>
        </w:rPr>
      </w:pPr>
      <w:r>
        <w:rPr>
          <w:rFonts w:eastAsia="游明朝" w:hint="eastAsia"/>
          <w:iCs/>
          <w:lang w:eastAsia="ja-JP"/>
        </w:rPr>
        <w:t>N</w:t>
      </w:r>
      <w:r>
        <w:rPr>
          <w:rFonts w:eastAsia="游明朝"/>
          <w:iCs/>
          <w:lang w:eastAsia="ja-JP"/>
        </w:rPr>
        <w:t>o</w:t>
      </w:r>
      <w:r>
        <w:rPr>
          <w:rFonts w:eastAsia="游明朝" w:hint="eastAsia"/>
          <w:iCs/>
          <w:lang w:eastAsia="ja-JP"/>
        </w:rPr>
        <w:t xml:space="preserve">kia: for Option 5, we are considering that there is a known ground truth for the </w:t>
      </w:r>
      <w:r>
        <w:rPr>
          <w:rFonts w:eastAsia="游明朝"/>
          <w:iCs/>
          <w:lang w:eastAsia="ja-JP"/>
        </w:rPr>
        <w:t>evaluation</w:t>
      </w:r>
      <w:r>
        <w:rPr>
          <w:rFonts w:eastAsia="游明朝" w:hint="eastAsia"/>
          <w:iCs/>
          <w:lang w:eastAsia="ja-JP"/>
        </w:rPr>
        <w:t>. the ground truth is not available. one option is not to predict the prediction to the ground truth but to compare predictions between each other. if the best beam is predicted, it</w:t>
      </w:r>
      <w:r>
        <w:rPr>
          <w:rFonts w:eastAsia="游明朝"/>
          <w:iCs/>
          <w:lang w:eastAsia="ja-JP"/>
        </w:rPr>
        <w:t>’</w:t>
      </w:r>
      <w:r>
        <w:rPr>
          <w:rFonts w:eastAsia="游明朝" w:hint="eastAsia"/>
          <w:iCs/>
          <w:lang w:eastAsia="ja-JP"/>
        </w:rPr>
        <w:t>s still the best beam even in another test.</w:t>
      </w:r>
      <w:r w:rsidR="00392438">
        <w:rPr>
          <w:rFonts w:eastAsia="游明朝" w:hint="eastAsia"/>
          <w:iCs/>
          <w:lang w:eastAsia="ja-JP"/>
        </w:rPr>
        <w:t xml:space="preserve"> we can use both tests, ground truth and something like this with different predictions</w:t>
      </w:r>
    </w:p>
    <w:p w14:paraId="7A194D71" w14:textId="300FE6B3" w:rsidR="00323CA1" w:rsidRDefault="00AE2EE5" w:rsidP="0089723A">
      <w:pPr>
        <w:rPr>
          <w:rFonts w:eastAsia="游明朝"/>
          <w:iCs/>
          <w:lang w:eastAsia="ja-JP"/>
        </w:rPr>
      </w:pPr>
      <w:r>
        <w:rPr>
          <w:rFonts w:eastAsia="游明朝" w:hint="eastAsia"/>
          <w:iCs/>
          <w:lang w:eastAsia="ja-JP"/>
        </w:rPr>
        <w:t>Moderator: how do we know that the UE doesn</w:t>
      </w:r>
      <w:r>
        <w:rPr>
          <w:rFonts w:eastAsia="游明朝"/>
          <w:iCs/>
          <w:lang w:eastAsia="ja-JP"/>
        </w:rPr>
        <w:t>’</w:t>
      </w:r>
      <w:r>
        <w:rPr>
          <w:rFonts w:eastAsia="游明朝" w:hint="eastAsia"/>
          <w:iCs/>
          <w:lang w:eastAsia="ja-JP"/>
        </w:rPr>
        <w:t xml:space="preserve">t always predict the wrong beam. </w:t>
      </w:r>
      <w:r w:rsidR="00392438">
        <w:rPr>
          <w:rFonts w:eastAsia="游明朝" w:hint="eastAsia"/>
          <w:iCs/>
          <w:lang w:eastAsia="ja-JP"/>
        </w:rPr>
        <w:t xml:space="preserve">some ground truth </w:t>
      </w:r>
      <w:r w:rsidR="00392438">
        <w:rPr>
          <w:rFonts w:eastAsia="游明朝"/>
          <w:iCs/>
          <w:lang w:eastAsia="ja-JP"/>
        </w:rPr>
        <w:t>relationship</w:t>
      </w:r>
      <w:r w:rsidR="00392438">
        <w:rPr>
          <w:rFonts w:eastAsia="游明朝" w:hint="eastAsia"/>
          <w:iCs/>
          <w:lang w:eastAsia="ja-JP"/>
        </w:rPr>
        <w:t xml:space="preserve"> is still there.</w:t>
      </w:r>
    </w:p>
    <w:p w14:paraId="6F71C7EE" w14:textId="1A1087DE" w:rsidR="00392438" w:rsidRDefault="00392438" w:rsidP="0089723A">
      <w:pPr>
        <w:rPr>
          <w:rFonts w:eastAsia="游明朝"/>
          <w:iCs/>
          <w:lang w:eastAsia="ja-JP"/>
        </w:rPr>
      </w:pPr>
      <w:r>
        <w:rPr>
          <w:rFonts w:eastAsia="游明朝" w:hint="eastAsia"/>
          <w:iCs/>
          <w:lang w:eastAsia="ja-JP"/>
        </w:rPr>
        <w:t xml:space="preserve">CATT: we should consider related to monitoring. </w:t>
      </w:r>
      <w:r w:rsidR="003573C9">
        <w:rPr>
          <w:rFonts w:eastAsia="游明朝" w:hint="eastAsia"/>
          <w:iCs/>
          <w:lang w:eastAsia="ja-JP"/>
        </w:rPr>
        <w:t xml:space="preserve">in our view, we should not make any </w:t>
      </w:r>
      <w:proofErr w:type="spellStart"/>
      <w:r w:rsidR="003573C9">
        <w:rPr>
          <w:rFonts w:eastAsia="游明朝" w:hint="eastAsia"/>
          <w:iCs/>
          <w:lang w:eastAsia="ja-JP"/>
        </w:rPr>
        <w:t>downselection</w:t>
      </w:r>
      <w:proofErr w:type="spellEnd"/>
      <w:r w:rsidR="003573C9">
        <w:rPr>
          <w:rFonts w:eastAsia="游明朝" w:hint="eastAsia"/>
          <w:iCs/>
          <w:lang w:eastAsia="ja-JP"/>
        </w:rPr>
        <w:t xml:space="preserve"> at this stage. we should wait for more decisions on monitoring.</w:t>
      </w:r>
    </w:p>
    <w:p w14:paraId="34E5AA02" w14:textId="595D245A" w:rsidR="003573C9" w:rsidRDefault="003573C9" w:rsidP="0089723A">
      <w:pPr>
        <w:rPr>
          <w:rFonts w:eastAsia="游明朝"/>
          <w:iCs/>
          <w:lang w:eastAsia="ja-JP"/>
        </w:rPr>
      </w:pPr>
      <w:r>
        <w:rPr>
          <w:rFonts w:eastAsia="游明朝" w:hint="eastAsia"/>
          <w:iCs/>
          <w:lang w:eastAsia="ja-JP"/>
        </w:rPr>
        <w:t>E///: we understand Nokia</w:t>
      </w:r>
      <w:r>
        <w:rPr>
          <w:rFonts w:eastAsia="游明朝"/>
          <w:iCs/>
          <w:lang w:eastAsia="ja-JP"/>
        </w:rPr>
        <w:t>’</w:t>
      </w:r>
      <w:r>
        <w:rPr>
          <w:rFonts w:eastAsia="游明朝" w:hint="eastAsia"/>
          <w:iCs/>
          <w:lang w:eastAsia="ja-JP"/>
        </w:rPr>
        <w:t>s intention. the metrics can be discussed in performance, we can use different tests to evaluate different models.</w:t>
      </w:r>
    </w:p>
    <w:p w14:paraId="1E243F98" w14:textId="77777777" w:rsidR="0089723A" w:rsidRDefault="0089723A" w:rsidP="0027001D">
      <w:pPr>
        <w:rPr>
          <w:rFonts w:eastAsia="游明朝"/>
          <w:iCs/>
          <w:color w:val="0070C0"/>
          <w:lang w:eastAsia="ja-JP"/>
        </w:rPr>
      </w:pPr>
    </w:p>
    <w:p w14:paraId="2D5DD674" w14:textId="77777777" w:rsidR="0089723A" w:rsidRDefault="0089723A" w:rsidP="0027001D">
      <w:pPr>
        <w:rPr>
          <w:rFonts w:eastAsia="游明朝"/>
          <w:iCs/>
          <w:color w:val="0070C0"/>
          <w:lang w:eastAsia="ja-JP"/>
        </w:rPr>
      </w:pPr>
    </w:p>
    <w:p w14:paraId="17D026F8" w14:textId="77777777" w:rsidR="0027001D" w:rsidRDefault="0027001D" w:rsidP="0027001D">
      <w:pPr>
        <w:pStyle w:val="Heading3"/>
        <w:numPr>
          <w:ilvl w:val="2"/>
          <w:numId w:val="20"/>
        </w:numPr>
        <w:tabs>
          <w:tab w:val="num" w:pos="1004"/>
        </w:tabs>
        <w:rPr>
          <w:sz w:val="24"/>
          <w:szCs w:val="16"/>
        </w:rPr>
      </w:pPr>
      <w:r>
        <w:rPr>
          <w:sz w:val="24"/>
          <w:szCs w:val="16"/>
        </w:rPr>
        <w:lastRenderedPageBreak/>
        <w:t>Sub-topic 2-</w:t>
      </w:r>
      <w:r>
        <w:rPr>
          <w:rFonts w:eastAsia="游明朝" w:hint="eastAsia"/>
          <w:sz w:val="24"/>
          <w:szCs w:val="16"/>
          <w:lang w:eastAsia="ja-JP"/>
        </w:rPr>
        <w:t>9</w:t>
      </w:r>
    </w:p>
    <w:p w14:paraId="2773ACB2" w14:textId="77777777" w:rsidR="0027001D" w:rsidRDefault="0027001D" w:rsidP="0027001D">
      <w:pPr>
        <w:rPr>
          <w:rFonts w:eastAsia="游明朝"/>
          <w:i/>
          <w:color w:val="0070C0"/>
          <w:lang w:val="en-US" w:eastAsia="ja-JP"/>
        </w:rPr>
      </w:pPr>
      <w:r>
        <w:rPr>
          <w:rFonts w:eastAsia="游明朝" w:hint="eastAsia"/>
          <w:i/>
          <w:color w:val="0070C0"/>
          <w:lang w:val="en-US" w:eastAsia="ja-JP"/>
        </w:rPr>
        <w:t>UE side requirements</w:t>
      </w:r>
    </w:p>
    <w:p w14:paraId="1BB4EFC6" w14:textId="77777777" w:rsidR="0027001D" w:rsidRDefault="0027001D" w:rsidP="0027001D">
      <w:pPr>
        <w:rPr>
          <w:rFonts w:eastAsia="游明朝"/>
          <w:iCs/>
          <w:color w:val="0070C0"/>
          <w:lang w:val="en-US" w:eastAsia="ja-JP"/>
        </w:rPr>
      </w:pPr>
      <w:r>
        <w:rPr>
          <w:rFonts w:eastAsia="游明朝" w:hint="eastAsia"/>
          <w:iCs/>
          <w:color w:val="0070C0"/>
          <w:lang w:val="en-US" w:eastAsia="ja-JP"/>
        </w:rPr>
        <w:t>Beam prediction will have an impact on the UE requirements, potential impact is to be discussed.</w:t>
      </w:r>
    </w:p>
    <w:p w14:paraId="075F40DF" w14:textId="77777777" w:rsidR="0027001D" w:rsidRDefault="0027001D" w:rsidP="0027001D">
      <w:pPr>
        <w:rPr>
          <w:b/>
          <w:color w:val="0070C0"/>
          <w:u w:val="single"/>
          <w:lang w:eastAsia="ko-KR"/>
        </w:rPr>
      </w:pPr>
      <w:r>
        <w:rPr>
          <w:b/>
          <w:color w:val="0070C0"/>
          <w:u w:val="single"/>
          <w:lang w:eastAsia="ko-KR"/>
        </w:rPr>
        <w:t>Issue 2-</w:t>
      </w:r>
      <w:r>
        <w:rPr>
          <w:rFonts w:eastAsia="游明朝" w:hint="eastAsia"/>
          <w:b/>
          <w:color w:val="0070C0"/>
          <w:u w:val="single"/>
          <w:lang w:eastAsia="ja-JP"/>
        </w:rPr>
        <w:t>9</w:t>
      </w:r>
      <w:r>
        <w:rPr>
          <w:b/>
          <w:color w:val="0070C0"/>
          <w:u w:val="single"/>
          <w:lang w:eastAsia="ko-KR"/>
        </w:rPr>
        <w:t>:</w:t>
      </w:r>
      <w:r>
        <w:rPr>
          <w:b/>
          <w:color w:val="0070C0"/>
          <w:u w:val="single"/>
          <w:lang w:eastAsia="ko-KR"/>
        </w:rPr>
        <w:tab/>
      </w:r>
      <w:r>
        <w:rPr>
          <w:rFonts w:eastAsia="游明朝" w:hint="eastAsia"/>
          <w:b/>
          <w:color w:val="0070C0"/>
          <w:u w:val="single"/>
          <w:lang w:eastAsia="ja-JP"/>
        </w:rPr>
        <w:t>UE side beam prediction requirements impact</w:t>
      </w:r>
    </w:p>
    <w:p w14:paraId="6C48587E"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2E77BD6E"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1:</w:t>
      </w:r>
    </w:p>
    <w:tbl>
      <w:tblPr>
        <w:tblStyle w:val="TableGrid"/>
        <w:tblW w:w="9634" w:type="dxa"/>
        <w:tblLook w:val="04A0" w:firstRow="1" w:lastRow="0" w:firstColumn="1" w:lastColumn="0" w:noHBand="0" w:noVBand="1"/>
      </w:tblPr>
      <w:tblGrid>
        <w:gridCol w:w="863"/>
        <w:gridCol w:w="1161"/>
        <w:gridCol w:w="2814"/>
        <w:gridCol w:w="4796"/>
      </w:tblGrid>
      <w:tr w:rsidR="0027001D" w14:paraId="556074D5" w14:textId="77777777" w:rsidTr="00BD5A69">
        <w:trPr>
          <w:trHeight w:val="227"/>
        </w:trPr>
        <w:tc>
          <w:tcPr>
            <w:tcW w:w="863" w:type="dxa"/>
            <w:vMerge w:val="restart"/>
          </w:tcPr>
          <w:p w14:paraId="42AAEEEA" w14:textId="77777777" w:rsidR="0027001D" w:rsidRDefault="0027001D" w:rsidP="00BD5A69">
            <w:pPr>
              <w:spacing w:after="0"/>
              <w:rPr>
                <w:rFonts w:eastAsia="游明朝"/>
              </w:rPr>
            </w:pPr>
            <w:r>
              <w:rPr>
                <w:rFonts w:eastAsia="游明朝"/>
              </w:rPr>
              <w:t>UE-</w:t>
            </w:r>
            <w:r>
              <w:rPr>
                <w:rFonts w:eastAsia="游明朝"/>
              </w:rPr>
              <w:br/>
              <w:t>sided model</w:t>
            </w:r>
          </w:p>
        </w:tc>
        <w:tc>
          <w:tcPr>
            <w:tcW w:w="1161" w:type="dxa"/>
            <w:shd w:val="clear" w:color="auto" w:fill="FFF2CC" w:themeFill="accent4" w:themeFillTint="33"/>
          </w:tcPr>
          <w:p w14:paraId="329C6B90" w14:textId="77777777" w:rsidR="0027001D" w:rsidRDefault="0027001D" w:rsidP="00BD5A69">
            <w:pPr>
              <w:spacing w:after="120"/>
              <w:rPr>
                <w:rFonts w:eastAsia="游明朝"/>
              </w:rPr>
            </w:pPr>
            <w:r>
              <w:rPr>
                <w:rFonts w:eastAsia="游明朝"/>
              </w:rPr>
              <w:t>Data collection</w:t>
            </w:r>
          </w:p>
        </w:tc>
        <w:tc>
          <w:tcPr>
            <w:tcW w:w="2814" w:type="dxa"/>
            <w:shd w:val="clear" w:color="auto" w:fill="FFF2CC" w:themeFill="accent4" w:themeFillTint="33"/>
          </w:tcPr>
          <w:p w14:paraId="35D74403" w14:textId="77777777" w:rsidR="0027001D" w:rsidRDefault="0027001D" w:rsidP="0027001D">
            <w:pPr>
              <w:pStyle w:val="ListParagraph"/>
              <w:numPr>
                <w:ilvl w:val="0"/>
                <w:numId w:val="36"/>
              </w:numPr>
              <w:spacing w:after="120"/>
              <w:contextualSpacing w:val="0"/>
            </w:pPr>
            <w:r>
              <w:t>FFS new clause for data collection for UE-sided model training</w:t>
            </w:r>
          </w:p>
        </w:tc>
        <w:tc>
          <w:tcPr>
            <w:tcW w:w="4796" w:type="dxa"/>
            <w:shd w:val="clear" w:color="auto" w:fill="FFF2CC" w:themeFill="accent4" w:themeFillTint="33"/>
          </w:tcPr>
          <w:p w14:paraId="1E58F29F" w14:textId="77777777" w:rsidR="0027001D" w:rsidRDefault="0027001D" w:rsidP="00BD5A69">
            <w:pPr>
              <w:spacing w:after="120"/>
              <w:rPr>
                <w:rFonts w:eastAsia="游明朝"/>
              </w:rPr>
            </w:pPr>
            <w:r>
              <w:rPr>
                <w:rFonts w:eastAsia="游明朝"/>
                <w:b/>
                <w:bCs/>
              </w:rPr>
              <w:t>FFS RAN4 impact from data collection for UE-sided model training (depending on RAN1/2 input).</w:t>
            </w:r>
          </w:p>
        </w:tc>
      </w:tr>
      <w:tr w:rsidR="0027001D" w14:paraId="30B96BC0" w14:textId="77777777" w:rsidTr="00BD5A69">
        <w:trPr>
          <w:trHeight w:val="737"/>
        </w:trPr>
        <w:tc>
          <w:tcPr>
            <w:tcW w:w="863" w:type="dxa"/>
            <w:vMerge/>
          </w:tcPr>
          <w:p w14:paraId="706EFC9F" w14:textId="77777777" w:rsidR="0027001D" w:rsidRDefault="0027001D" w:rsidP="00BD5A69">
            <w:pPr>
              <w:spacing w:after="0"/>
              <w:rPr>
                <w:rFonts w:eastAsia="游明朝"/>
              </w:rPr>
            </w:pPr>
          </w:p>
        </w:tc>
        <w:tc>
          <w:tcPr>
            <w:tcW w:w="1161" w:type="dxa"/>
            <w:shd w:val="clear" w:color="auto" w:fill="C5E0B3" w:themeFill="accent6" w:themeFillTint="66"/>
          </w:tcPr>
          <w:p w14:paraId="6CDE5985" w14:textId="77777777" w:rsidR="0027001D" w:rsidRDefault="0027001D" w:rsidP="00BD5A69">
            <w:pPr>
              <w:spacing w:after="120"/>
              <w:rPr>
                <w:rFonts w:eastAsia="游明朝"/>
              </w:rPr>
            </w:pPr>
            <w:r>
              <w:rPr>
                <w:rFonts w:eastAsia="游明朝"/>
              </w:rPr>
              <w:t>Additional assistance information</w:t>
            </w:r>
          </w:p>
        </w:tc>
        <w:tc>
          <w:tcPr>
            <w:tcW w:w="2814" w:type="dxa"/>
            <w:shd w:val="clear" w:color="auto" w:fill="C5E0B3" w:themeFill="accent6" w:themeFillTint="66"/>
          </w:tcPr>
          <w:p w14:paraId="291D239A" w14:textId="77777777" w:rsidR="0027001D" w:rsidRDefault="0027001D" w:rsidP="0027001D">
            <w:pPr>
              <w:pStyle w:val="ListParagraph"/>
              <w:numPr>
                <w:ilvl w:val="0"/>
                <w:numId w:val="36"/>
              </w:numPr>
              <w:spacing w:after="120"/>
              <w:contextualSpacing w:val="0"/>
            </w:pPr>
            <w:r>
              <w:rPr>
                <w:lang w:val="en-US"/>
              </w:rPr>
              <w:t xml:space="preserve">Added as new side condition: </w:t>
            </w:r>
            <w:r>
              <w:t>consistency/association shall be guaranteed for inference and perf. monitoring requirement testing</w:t>
            </w:r>
          </w:p>
        </w:tc>
        <w:tc>
          <w:tcPr>
            <w:tcW w:w="4796" w:type="dxa"/>
            <w:shd w:val="clear" w:color="auto" w:fill="C5E0B3" w:themeFill="accent6" w:themeFillTint="66"/>
          </w:tcPr>
          <w:p w14:paraId="5DEB8E28" w14:textId="77777777" w:rsidR="0027001D" w:rsidRDefault="0027001D" w:rsidP="00BD5A69">
            <w:pPr>
              <w:spacing w:after="120"/>
              <w:rPr>
                <w:rFonts w:eastAsia="游明朝"/>
              </w:rPr>
            </w:pPr>
            <w:r>
              <w:rPr>
                <w:rFonts w:eastAsia="游明朝"/>
                <w:b/>
                <w:bCs/>
              </w:rPr>
              <w:t>For the testing of UE-sided model inference and monitoring (if any), the consistency of NW-side additional condition across training and inference shall be guaranteed as side condition.</w:t>
            </w:r>
          </w:p>
        </w:tc>
      </w:tr>
      <w:tr w:rsidR="0027001D" w14:paraId="63ABC13A" w14:textId="77777777" w:rsidTr="00BD5A69">
        <w:trPr>
          <w:trHeight w:val="56"/>
        </w:trPr>
        <w:tc>
          <w:tcPr>
            <w:tcW w:w="863" w:type="dxa"/>
            <w:vMerge/>
          </w:tcPr>
          <w:p w14:paraId="546768B6" w14:textId="77777777" w:rsidR="0027001D" w:rsidRDefault="0027001D" w:rsidP="00BD5A69">
            <w:pPr>
              <w:spacing w:after="0"/>
              <w:rPr>
                <w:rFonts w:eastAsia="游明朝"/>
              </w:rPr>
            </w:pPr>
          </w:p>
        </w:tc>
        <w:tc>
          <w:tcPr>
            <w:tcW w:w="1161" w:type="dxa"/>
            <w:shd w:val="clear" w:color="auto" w:fill="C5E0B3" w:themeFill="accent6" w:themeFillTint="66"/>
          </w:tcPr>
          <w:p w14:paraId="1E28DE4B" w14:textId="77777777" w:rsidR="0027001D" w:rsidRDefault="0027001D" w:rsidP="00BD5A69">
            <w:pPr>
              <w:spacing w:after="120"/>
              <w:rPr>
                <w:rFonts w:eastAsia="游明朝"/>
              </w:rPr>
            </w:pPr>
            <w:r>
              <w:rPr>
                <w:rFonts w:eastAsia="游明朝"/>
              </w:rPr>
              <w:t>Inference</w:t>
            </w:r>
          </w:p>
        </w:tc>
        <w:tc>
          <w:tcPr>
            <w:tcW w:w="2814" w:type="dxa"/>
            <w:shd w:val="clear" w:color="auto" w:fill="C5E0B3" w:themeFill="accent6" w:themeFillTint="66"/>
          </w:tcPr>
          <w:p w14:paraId="20E4A45C" w14:textId="77777777" w:rsidR="0027001D" w:rsidRDefault="0027001D" w:rsidP="0027001D">
            <w:pPr>
              <w:pStyle w:val="ListParagraph"/>
              <w:numPr>
                <w:ilvl w:val="0"/>
                <w:numId w:val="36"/>
              </w:numPr>
              <w:spacing w:after="120"/>
              <w:contextualSpacing w:val="0"/>
            </w:pPr>
            <w:r>
              <w:t>New clause for UE-side AI/ML model inference</w:t>
            </w:r>
          </w:p>
        </w:tc>
        <w:tc>
          <w:tcPr>
            <w:tcW w:w="4796" w:type="dxa"/>
            <w:shd w:val="clear" w:color="auto" w:fill="C5E0B3" w:themeFill="accent6" w:themeFillTint="66"/>
          </w:tcPr>
          <w:p w14:paraId="7E823157" w14:textId="77777777" w:rsidR="0027001D" w:rsidRDefault="0027001D" w:rsidP="00BD5A69">
            <w:pPr>
              <w:spacing w:after="120"/>
              <w:rPr>
                <w:rFonts w:eastAsia="游明朝"/>
              </w:rPr>
            </w:pPr>
            <w:r>
              <w:rPr>
                <w:rFonts w:eastAsia="游明朝"/>
                <w:b/>
                <w:bCs/>
              </w:rPr>
              <w:t>RAN4 shall specify RRM requirement for UE-side AI/ML model inference: to guarantee (1) accuracy of inference results (2) the delay of reporting inference results (containing the inference latency).</w:t>
            </w:r>
          </w:p>
        </w:tc>
      </w:tr>
      <w:tr w:rsidR="0027001D" w14:paraId="3A71FDF5" w14:textId="77777777" w:rsidTr="00BD5A69">
        <w:trPr>
          <w:trHeight w:val="56"/>
        </w:trPr>
        <w:tc>
          <w:tcPr>
            <w:tcW w:w="863" w:type="dxa"/>
            <w:vMerge/>
          </w:tcPr>
          <w:p w14:paraId="4F20BA31" w14:textId="77777777" w:rsidR="0027001D" w:rsidRDefault="0027001D" w:rsidP="00BD5A69">
            <w:pPr>
              <w:spacing w:after="0"/>
              <w:rPr>
                <w:rFonts w:eastAsia="游明朝"/>
              </w:rPr>
            </w:pPr>
          </w:p>
        </w:tc>
        <w:tc>
          <w:tcPr>
            <w:tcW w:w="1161" w:type="dxa"/>
            <w:shd w:val="clear" w:color="auto" w:fill="C5E0B3" w:themeFill="accent6" w:themeFillTint="66"/>
          </w:tcPr>
          <w:p w14:paraId="3593C7C3" w14:textId="77777777" w:rsidR="0027001D" w:rsidRDefault="0027001D" w:rsidP="00BD5A69">
            <w:pPr>
              <w:spacing w:after="120"/>
              <w:rPr>
                <w:rFonts w:eastAsia="游明朝"/>
              </w:rPr>
            </w:pPr>
            <w:r>
              <w:rPr>
                <w:rFonts w:eastAsia="游明朝"/>
              </w:rPr>
              <w:t>Perf. monitoring</w:t>
            </w:r>
          </w:p>
        </w:tc>
        <w:tc>
          <w:tcPr>
            <w:tcW w:w="2814" w:type="dxa"/>
            <w:shd w:val="clear" w:color="auto" w:fill="C5E0B3" w:themeFill="accent6" w:themeFillTint="66"/>
          </w:tcPr>
          <w:p w14:paraId="01635524" w14:textId="77777777" w:rsidR="0027001D" w:rsidRDefault="0027001D" w:rsidP="0027001D">
            <w:pPr>
              <w:pStyle w:val="ListParagraph"/>
              <w:numPr>
                <w:ilvl w:val="0"/>
                <w:numId w:val="35"/>
              </w:numPr>
              <w:spacing w:after="120"/>
              <w:contextualSpacing w:val="0"/>
            </w:pPr>
            <w:r>
              <w:t>FFS new clause is needed for Type 1 - Option 1</w:t>
            </w:r>
          </w:p>
          <w:p w14:paraId="5AC5FCA0" w14:textId="77777777" w:rsidR="0027001D" w:rsidRDefault="0027001D" w:rsidP="0027001D">
            <w:pPr>
              <w:pStyle w:val="ListParagraph"/>
              <w:numPr>
                <w:ilvl w:val="0"/>
                <w:numId w:val="35"/>
              </w:numPr>
              <w:spacing w:after="120"/>
              <w:contextualSpacing w:val="0"/>
            </w:pPr>
            <w:r>
              <w:t>New clause for Type 1 - Option 2</w:t>
            </w:r>
          </w:p>
          <w:p w14:paraId="787968F4" w14:textId="77777777" w:rsidR="0027001D" w:rsidRDefault="0027001D" w:rsidP="0027001D">
            <w:pPr>
              <w:pStyle w:val="ListParagraph"/>
              <w:numPr>
                <w:ilvl w:val="0"/>
                <w:numId w:val="35"/>
              </w:numPr>
              <w:spacing w:after="120"/>
              <w:contextualSpacing w:val="0"/>
            </w:pPr>
            <w:r>
              <w:t>No RAN4 impact expected for Type 2</w:t>
            </w:r>
          </w:p>
        </w:tc>
        <w:tc>
          <w:tcPr>
            <w:tcW w:w="4796" w:type="dxa"/>
            <w:shd w:val="clear" w:color="auto" w:fill="C5E0B3" w:themeFill="accent6" w:themeFillTint="66"/>
          </w:tcPr>
          <w:p w14:paraId="64BC5458" w14:textId="77777777" w:rsidR="0027001D" w:rsidRDefault="0027001D" w:rsidP="00BD5A69">
            <w:pPr>
              <w:jc w:val="both"/>
              <w:rPr>
                <w:rFonts w:eastAsia="游明朝"/>
                <w:b/>
                <w:bCs/>
              </w:rPr>
            </w:pPr>
            <w:r>
              <w:rPr>
                <w:rFonts w:eastAsia="游明朝"/>
                <w:b/>
                <w:bCs/>
              </w:rPr>
              <w:t xml:space="preserve">For different types of performance monitoring for UE-sided model, the necessity of RAN4 requirement is provided as: </w:t>
            </w:r>
          </w:p>
          <w:p w14:paraId="27FCAFFA" w14:textId="77777777" w:rsidR="0027001D" w:rsidRDefault="0027001D" w:rsidP="0027001D">
            <w:pPr>
              <w:pStyle w:val="ListParagraph"/>
              <w:numPr>
                <w:ilvl w:val="0"/>
                <w:numId w:val="37"/>
              </w:numPr>
              <w:contextualSpacing w:val="0"/>
              <w:jc w:val="both"/>
              <w:rPr>
                <w:b/>
                <w:bCs/>
                <w:sz w:val="22"/>
                <w:szCs w:val="22"/>
              </w:rPr>
            </w:pPr>
            <w:r>
              <w:rPr>
                <w:b/>
                <w:bCs/>
                <w:sz w:val="22"/>
                <w:szCs w:val="22"/>
              </w:rPr>
              <w:t xml:space="preserve">Type 1, Option 1 (NW-side performance monitoring): The necessity of RAN4 requirement on data collection for monitoring is not significant, because it is </w:t>
            </w:r>
            <w:proofErr w:type="gramStart"/>
            <w:r>
              <w:rPr>
                <w:b/>
                <w:bCs/>
                <w:sz w:val="22"/>
                <w:szCs w:val="22"/>
              </w:rPr>
              <w:t>similar to</w:t>
            </w:r>
            <w:proofErr w:type="gramEnd"/>
            <w:r>
              <w:rPr>
                <w:b/>
                <w:bCs/>
                <w:sz w:val="22"/>
                <w:szCs w:val="22"/>
              </w:rPr>
              <w:t xml:space="preserve"> data collection for other purposes. </w:t>
            </w:r>
          </w:p>
          <w:p w14:paraId="23F7D4E7" w14:textId="77777777" w:rsidR="0027001D" w:rsidRDefault="0027001D" w:rsidP="0027001D">
            <w:pPr>
              <w:pStyle w:val="ListParagraph"/>
              <w:numPr>
                <w:ilvl w:val="0"/>
                <w:numId w:val="37"/>
              </w:numPr>
              <w:contextualSpacing w:val="0"/>
              <w:jc w:val="both"/>
              <w:rPr>
                <w:b/>
                <w:bCs/>
                <w:sz w:val="22"/>
                <w:szCs w:val="22"/>
              </w:rPr>
            </w:pPr>
            <w:r>
              <w:rPr>
                <w:b/>
                <w:bCs/>
                <w:sz w:val="22"/>
                <w:szCs w:val="22"/>
              </w:rPr>
              <w:t xml:space="preserve">Type 1, Option 2 (UE-assisted performance monitoring): RAN4 requirement on data collection for monitoring can be specified to test the accuracy of performance metrics calculated by UE. </w:t>
            </w:r>
          </w:p>
          <w:p w14:paraId="75AF558A" w14:textId="77777777" w:rsidR="0027001D" w:rsidRDefault="0027001D" w:rsidP="0027001D">
            <w:pPr>
              <w:pStyle w:val="ListParagraph"/>
              <w:numPr>
                <w:ilvl w:val="0"/>
                <w:numId w:val="37"/>
              </w:numPr>
              <w:contextualSpacing w:val="0"/>
              <w:jc w:val="both"/>
              <w:rPr>
                <w:b/>
                <w:bCs/>
                <w:sz w:val="22"/>
                <w:szCs w:val="22"/>
              </w:rPr>
            </w:pPr>
            <w:r>
              <w:rPr>
                <w:b/>
                <w:bCs/>
                <w:sz w:val="22"/>
                <w:szCs w:val="22"/>
              </w:rPr>
              <w:t xml:space="preserve">Type 2 (UE-side performance monitoring): No RAN4 requirement is needed because no UE feedback will be performed. </w:t>
            </w:r>
          </w:p>
          <w:p w14:paraId="6271951A" w14:textId="77777777" w:rsidR="0027001D" w:rsidRDefault="0027001D" w:rsidP="00BD5A69">
            <w:pPr>
              <w:spacing w:after="120"/>
              <w:rPr>
                <w:rFonts w:eastAsia="游明朝"/>
              </w:rPr>
            </w:pPr>
          </w:p>
        </w:tc>
      </w:tr>
      <w:tr w:rsidR="0027001D" w14:paraId="2187B635" w14:textId="77777777" w:rsidTr="00BD5A69">
        <w:trPr>
          <w:trHeight w:val="56"/>
        </w:trPr>
        <w:tc>
          <w:tcPr>
            <w:tcW w:w="863" w:type="dxa"/>
            <w:vMerge/>
          </w:tcPr>
          <w:p w14:paraId="42286EFB" w14:textId="77777777" w:rsidR="0027001D" w:rsidRDefault="0027001D" w:rsidP="00BD5A69">
            <w:pPr>
              <w:spacing w:after="0"/>
              <w:rPr>
                <w:rFonts w:eastAsia="游明朝"/>
              </w:rPr>
            </w:pPr>
          </w:p>
        </w:tc>
        <w:tc>
          <w:tcPr>
            <w:tcW w:w="1161" w:type="dxa"/>
            <w:shd w:val="clear" w:color="auto" w:fill="C5E0B3" w:themeFill="accent6" w:themeFillTint="66"/>
          </w:tcPr>
          <w:p w14:paraId="243657E5" w14:textId="77777777" w:rsidR="0027001D" w:rsidRDefault="0027001D" w:rsidP="00BD5A69">
            <w:pPr>
              <w:spacing w:after="120"/>
              <w:rPr>
                <w:rFonts w:eastAsia="游明朝"/>
              </w:rPr>
            </w:pPr>
            <w:r>
              <w:rPr>
                <w:rFonts w:eastAsia="游明朝"/>
              </w:rPr>
              <w:t>LCM</w:t>
            </w:r>
          </w:p>
        </w:tc>
        <w:tc>
          <w:tcPr>
            <w:tcW w:w="2814" w:type="dxa"/>
            <w:shd w:val="clear" w:color="auto" w:fill="C5E0B3" w:themeFill="accent6" w:themeFillTint="66"/>
          </w:tcPr>
          <w:p w14:paraId="53D6B552" w14:textId="77777777" w:rsidR="0027001D" w:rsidRDefault="0027001D" w:rsidP="0027001D">
            <w:pPr>
              <w:pStyle w:val="ListParagraph"/>
              <w:numPr>
                <w:ilvl w:val="0"/>
                <w:numId w:val="35"/>
              </w:numPr>
              <w:spacing w:after="120"/>
              <w:contextualSpacing w:val="0"/>
            </w:pPr>
            <w:r>
              <w:t>New clause for RAN4 RRM requirement for “Network decision, network-initiated” LCM</w:t>
            </w:r>
          </w:p>
        </w:tc>
        <w:tc>
          <w:tcPr>
            <w:tcW w:w="4796" w:type="dxa"/>
            <w:shd w:val="clear" w:color="auto" w:fill="C5E0B3" w:themeFill="accent6" w:themeFillTint="66"/>
          </w:tcPr>
          <w:p w14:paraId="6EF6EF6A" w14:textId="77777777" w:rsidR="0027001D" w:rsidRDefault="0027001D" w:rsidP="00BD5A69">
            <w:pPr>
              <w:spacing w:after="60"/>
              <w:jc w:val="both"/>
              <w:rPr>
                <w:rFonts w:eastAsia="游明朝"/>
                <w:b/>
                <w:bCs/>
              </w:rPr>
            </w:pPr>
            <w:r>
              <w:rPr>
                <w:rFonts w:eastAsia="游明朝"/>
                <w:b/>
                <w:bCs/>
              </w:rPr>
              <w:t xml:space="preserve">For UE-sided model LCM, the necessity of RAN4 requirement: </w:t>
            </w:r>
          </w:p>
          <w:p w14:paraId="124BB38A" w14:textId="77777777" w:rsidR="0027001D" w:rsidRDefault="0027001D" w:rsidP="0027001D">
            <w:pPr>
              <w:pStyle w:val="ListParagraph"/>
              <w:numPr>
                <w:ilvl w:val="0"/>
                <w:numId w:val="38"/>
              </w:numPr>
              <w:spacing w:after="60"/>
              <w:contextualSpacing w:val="0"/>
              <w:jc w:val="both"/>
              <w:rPr>
                <w:b/>
                <w:bCs/>
                <w:sz w:val="22"/>
                <w:szCs w:val="22"/>
              </w:rPr>
            </w:pPr>
            <w:r>
              <w:rPr>
                <w:b/>
                <w:bCs/>
                <w:sz w:val="22"/>
                <w:szCs w:val="22"/>
              </w:rPr>
              <w:t xml:space="preserve">“Network decision, network-initiated” LCM: RAN4 requirement is needed. </w:t>
            </w:r>
          </w:p>
          <w:p w14:paraId="7D337CB0" w14:textId="77777777" w:rsidR="0027001D" w:rsidRDefault="0027001D" w:rsidP="0027001D">
            <w:pPr>
              <w:pStyle w:val="ListParagraph"/>
              <w:numPr>
                <w:ilvl w:val="0"/>
                <w:numId w:val="38"/>
              </w:numPr>
              <w:spacing w:after="60"/>
              <w:contextualSpacing w:val="0"/>
              <w:jc w:val="both"/>
              <w:rPr>
                <w:b/>
                <w:bCs/>
                <w:sz w:val="22"/>
                <w:szCs w:val="22"/>
              </w:rPr>
            </w:pPr>
            <w:r>
              <w:rPr>
                <w:b/>
                <w:bCs/>
                <w:sz w:val="22"/>
                <w:szCs w:val="22"/>
              </w:rPr>
              <w:t xml:space="preserve">FFS the detailed RAN4 requirement (depending on RAN1/2 input). </w:t>
            </w:r>
          </w:p>
          <w:p w14:paraId="3B4357AF" w14:textId="77777777" w:rsidR="0027001D" w:rsidRDefault="0027001D" w:rsidP="00BD5A69">
            <w:pPr>
              <w:spacing w:after="120"/>
              <w:rPr>
                <w:rFonts w:eastAsia="游明朝"/>
              </w:rPr>
            </w:pPr>
          </w:p>
        </w:tc>
      </w:tr>
    </w:tbl>
    <w:p w14:paraId="6E65DCBA" w14:textId="77777777" w:rsidR="0027001D" w:rsidRDefault="0027001D" w:rsidP="0027001D">
      <w:pPr>
        <w:spacing w:after="120"/>
        <w:rPr>
          <w:rFonts w:eastAsia="游明朝"/>
          <w:color w:val="0070C0"/>
          <w:szCs w:val="24"/>
          <w:lang w:eastAsia="ja-JP"/>
        </w:rPr>
      </w:pPr>
    </w:p>
    <w:p w14:paraId="54D1C4BA" w14:textId="77777777" w:rsidR="0027001D" w:rsidRDefault="0027001D" w:rsidP="0027001D">
      <w:pPr>
        <w:pStyle w:val="ListParagraph"/>
        <w:numPr>
          <w:ilvl w:val="1"/>
          <w:numId w:val="19"/>
        </w:numPr>
        <w:overflowPunct/>
        <w:autoSpaceDE/>
        <w:autoSpaceDN/>
        <w:adjustRightInd/>
        <w:spacing w:after="120"/>
        <w:ind w:left="1418" w:hanging="284"/>
        <w:contextualSpacing w:val="0"/>
        <w:textAlignment w:val="auto"/>
        <w:rPr>
          <w:rFonts w:eastAsia="SimSun"/>
          <w:color w:val="0070C0"/>
          <w:szCs w:val="24"/>
          <w:lang w:eastAsia="zh-CN"/>
        </w:rPr>
      </w:pPr>
      <w:r>
        <w:rPr>
          <w:rFonts w:eastAsia="SimSun"/>
          <w:color w:val="0070C0"/>
          <w:szCs w:val="24"/>
          <w:lang w:eastAsia="zh-CN"/>
        </w:rPr>
        <w:lastRenderedPageBreak/>
        <w:t>Option 2:</w:t>
      </w:r>
      <w:r>
        <w:rPr>
          <w:rFonts w:eastAsia="游明朝" w:hint="eastAsia"/>
          <w:color w:val="0070C0"/>
          <w:szCs w:val="24"/>
          <w:lang w:eastAsia="ja-JP"/>
        </w:rPr>
        <w:t xml:space="preserve"> Postpone the discussion until RAN1/2 agree on more details</w:t>
      </w:r>
    </w:p>
    <w:p w14:paraId="0E7508D6"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3:</w:t>
      </w:r>
      <w:r>
        <w:rPr>
          <w:rFonts w:eastAsia="游明朝" w:hint="eastAsia"/>
          <w:color w:val="0070C0"/>
          <w:szCs w:val="24"/>
          <w:lang w:eastAsia="ja-JP"/>
        </w:rPr>
        <w:t xml:space="preserve"> Others</w:t>
      </w:r>
    </w:p>
    <w:p w14:paraId="3AE0B77C" w14:textId="77777777" w:rsidR="0027001D" w:rsidRDefault="0027001D" w:rsidP="0027001D">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59EBDD4C" w14:textId="77777777" w:rsidR="0027001D" w:rsidRDefault="0027001D" w:rsidP="0027001D">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w:t>
      </w:r>
    </w:p>
    <w:p w14:paraId="3AFE34F8" w14:textId="77777777" w:rsidR="00596219" w:rsidRPr="0027001D" w:rsidRDefault="00596219" w:rsidP="001A2263">
      <w:pPr>
        <w:tabs>
          <w:tab w:val="left" w:pos="3458"/>
        </w:tabs>
        <w:rPr>
          <w:lang w:eastAsia="ja-JP"/>
        </w:rPr>
      </w:pPr>
    </w:p>
    <w:p w14:paraId="459969F2" w14:textId="77777777" w:rsidR="0089723A" w:rsidRDefault="0089723A" w:rsidP="0089723A">
      <w:pPr>
        <w:rPr>
          <w:rFonts w:eastAsia="游明朝"/>
          <w:iCs/>
          <w:lang w:eastAsia="ja-JP"/>
        </w:rPr>
      </w:pPr>
      <w:r w:rsidRPr="0089723A">
        <w:rPr>
          <w:rFonts w:eastAsia="游明朝" w:hint="eastAsia"/>
          <w:iCs/>
          <w:lang w:eastAsia="ja-JP"/>
        </w:rPr>
        <w:t>Discussion:</w:t>
      </w:r>
    </w:p>
    <w:p w14:paraId="27079754" w14:textId="77777777" w:rsidR="00C357B8" w:rsidRDefault="00C357B8" w:rsidP="0089723A">
      <w:pPr>
        <w:rPr>
          <w:rFonts w:eastAsia="游明朝"/>
          <w:iCs/>
          <w:lang w:eastAsia="ja-JP"/>
        </w:rPr>
      </w:pPr>
    </w:p>
    <w:p w14:paraId="1F74B5BF" w14:textId="77777777" w:rsidR="00C357B8" w:rsidRPr="0089723A" w:rsidRDefault="00C357B8" w:rsidP="0089723A">
      <w:pPr>
        <w:rPr>
          <w:rFonts w:eastAsia="游明朝"/>
          <w:iCs/>
          <w:lang w:eastAsia="ja-JP"/>
        </w:rPr>
      </w:pPr>
    </w:p>
    <w:p w14:paraId="2982339F" w14:textId="77777777" w:rsidR="0089723A" w:rsidRDefault="0089723A" w:rsidP="0089723A">
      <w:pPr>
        <w:rPr>
          <w:rFonts w:eastAsia="游明朝"/>
          <w:iCs/>
          <w:lang w:eastAsia="ja-JP"/>
        </w:rPr>
      </w:pPr>
    </w:p>
    <w:p w14:paraId="26FA8954" w14:textId="6E457DAF" w:rsidR="0089723A" w:rsidRPr="00B8427E" w:rsidRDefault="0089723A" w:rsidP="00B8427E">
      <w:pPr>
        <w:pStyle w:val="Heading2"/>
        <w:rPr>
          <w:lang w:val="en-US" w:eastAsia="ja-JP"/>
        </w:rPr>
      </w:pPr>
      <w:r w:rsidRPr="0089723A">
        <w:rPr>
          <w:lang w:val="en-US" w:eastAsia="ja-JP"/>
        </w:rPr>
        <w:t xml:space="preserve">Testability and interoperability </w:t>
      </w:r>
      <w:r w:rsidR="00B8427E" w:rsidRPr="00B8427E">
        <w:rPr>
          <w:lang w:val="en-US" w:eastAsia="ja-JP"/>
        </w:rPr>
        <w:t>issues for positioning accuracy enhancement</w:t>
      </w:r>
    </w:p>
    <w:p w14:paraId="74D89F22" w14:textId="77777777" w:rsidR="00C357B8" w:rsidRPr="00C357B8" w:rsidRDefault="00C357B8" w:rsidP="00C357B8">
      <w:pPr>
        <w:pStyle w:val="ListParagraph"/>
        <w:keepNext/>
        <w:keepLines/>
        <w:numPr>
          <w:ilvl w:val="1"/>
          <w:numId w:val="20"/>
        </w:numPr>
        <w:overflowPunct/>
        <w:autoSpaceDE/>
        <w:autoSpaceDN/>
        <w:adjustRightInd/>
        <w:spacing w:before="120"/>
        <w:contextualSpacing w:val="0"/>
        <w:textAlignment w:val="auto"/>
        <w:outlineLvl w:val="2"/>
        <w:rPr>
          <w:rFonts w:ascii="Arial" w:hAnsi="Arial"/>
          <w:vanish/>
          <w:sz w:val="24"/>
          <w:szCs w:val="16"/>
        </w:rPr>
      </w:pPr>
    </w:p>
    <w:p w14:paraId="6C524D31" w14:textId="77777777" w:rsidR="00C357B8" w:rsidRPr="00C357B8" w:rsidRDefault="00C357B8" w:rsidP="00C357B8">
      <w:pPr>
        <w:pStyle w:val="ListParagraph"/>
        <w:keepNext/>
        <w:keepLines/>
        <w:numPr>
          <w:ilvl w:val="1"/>
          <w:numId w:val="20"/>
        </w:numPr>
        <w:overflowPunct/>
        <w:autoSpaceDE/>
        <w:autoSpaceDN/>
        <w:adjustRightInd/>
        <w:spacing w:before="120"/>
        <w:contextualSpacing w:val="0"/>
        <w:textAlignment w:val="auto"/>
        <w:outlineLvl w:val="2"/>
        <w:rPr>
          <w:rFonts w:ascii="Arial" w:hAnsi="Arial"/>
          <w:vanish/>
          <w:sz w:val="24"/>
          <w:szCs w:val="16"/>
        </w:rPr>
      </w:pPr>
    </w:p>
    <w:p w14:paraId="62A20FC2" w14:textId="355DD8C8" w:rsidR="00C357B8" w:rsidRDefault="00C357B8" w:rsidP="00C357B8">
      <w:pPr>
        <w:pStyle w:val="Heading3"/>
        <w:numPr>
          <w:ilvl w:val="2"/>
          <w:numId w:val="20"/>
        </w:numPr>
        <w:rPr>
          <w:sz w:val="24"/>
          <w:szCs w:val="16"/>
        </w:rPr>
      </w:pPr>
      <w:r>
        <w:rPr>
          <w:sz w:val="24"/>
          <w:szCs w:val="16"/>
        </w:rPr>
        <w:t>Sub-topic 3-1</w:t>
      </w:r>
    </w:p>
    <w:p w14:paraId="7E4364C8" w14:textId="77777777" w:rsidR="00C357B8" w:rsidRDefault="00C357B8" w:rsidP="00C357B8">
      <w:pPr>
        <w:rPr>
          <w:i/>
          <w:color w:val="0070C0"/>
          <w:lang w:val="en-US" w:eastAsia="zh-CN"/>
        </w:rPr>
      </w:pPr>
      <w:r>
        <w:rPr>
          <w:i/>
          <w:color w:val="0070C0"/>
          <w:lang w:val="en-US" w:eastAsia="zh-CN"/>
        </w:rPr>
        <w:t>Requirements for case 1</w:t>
      </w:r>
    </w:p>
    <w:p w14:paraId="7A7E4EA7" w14:textId="77777777" w:rsidR="00C357B8" w:rsidRDefault="00C357B8" w:rsidP="00C357B8">
      <w:pPr>
        <w:rPr>
          <w:rFonts w:eastAsia="游明朝"/>
          <w:iCs/>
          <w:color w:val="0070C0"/>
          <w:lang w:val="en-US" w:eastAsia="ja-JP"/>
        </w:rPr>
      </w:pPr>
      <w:r>
        <w:rPr>
          <w:rFonts w:eastAsia="游明朝" w:hint="eastAsia"/>
          <w:iCs/>
          <w:color w:val="0070C0"/>
          <w:lang w:val="en-US" w:eastAsia="ja-JP"/>
        </w:rPr>
        <w:t>In the previous meeting it was discussed whether to introduce requirements for case 1 or not but no agreement was reached.</w:t>
      </w:r>
      <w:r>
        <w:rPr>
          <w:rFonts w:eastAsia="游明朝"/>
          <w:iCs/>
          <w:color w:val="0070C0"/>
          <w:lang w:val="en-US" w:eastAsia="ja-JP"/>
        </w:rPr>
        <w:t xml:space="preserve"> </w:t>
      </w:r>
    </w:p>
    <w:p w14:paraId="5A9C6290" w14:textId="77777777" w:rsidR="00C357B8" w:rsidRDefault="00C357B8" w:rsidP="00C357B8">
      <w:pPr>
        <w:rPr>
          <w:b/>
          <w:color w:val="0070C0"/>
          <w:u w:val="single"/>
          <w:lang w:eastAsia="ko-KR"/>
        </w:rPr>
      </w:pPr>
      <w:r>
        <w:rPr>
          <w:b/>
          <w:color w:val="0070C0"/>
          <w:u w:val="single"/>
          <w:lang w:eastAsia="ko-KR"/>
        </w:rPr>
        <w:t>Issue 3-1: Requirements for case 1</w:t>
      </w:r>
    </w:p>
    <w:p w14:paraId="3C7E1EEE"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4D756A86" w14:textId="77777777" w:rsidR="00C357B8" w:rsidRDefault="00C357B8" w:rsidP="00C357B8">
      <w:pPr>
        <w:pStyle w:val="ListParagraph"/>
        <w:numPr>
          <w:ilvl w:val="1"/>
          <w:numId w:val="19"/>
        </w:numPr>
        <w:spacing w:after="120"/>
        <w:ind w:left="993" w:hanging="284"/>
        <w:contextualSpacing w:val="0"/>
        <w:rPr>
          <w:rFonts w:eastAsia="SimSun"/>
          <w:color w:val="0070C0"/>
          <w:szCs w:val="24"/>
          <w:lang w:eastAsia="zh-CN"/>
        </w:rPr>
      </w:pPr>
      <w:r>
        <w:rPr>
          <w:rFonts w:eastAsia="SimSun"/>
          <w:color w:val="0070C0"/>
          <w:szCs w:val="24"/>
          <w:lang w:eastAsia="zh-CN"/>
        </w:rPr>
        <w:t>Option 1: RAN4 should not define requirements for case 1</w:t>
      </w:r>
      <w:r>
        <w:rPr>
          <w:rFonts w:eastAsia="游明朝" w:hint="eastAsia"/>
          <w:color w:val="0070C0"/>
          <w:szCs w:val="24"/>
          <w:lang w:eastAsia="ja-JP"/>
        </w:rPr>
        <w:t xml:space="preserve"> because positioning accuracy is not testable </w:t>
      </w:r>
    </w:p>
    <w:p w14:paraId="2C847D42" w14:textId="77777777" w:rsidR="00C357B8" w:rsidRDefault="00C357B8" w:rsidP="00C357B8">
      <w:pPr>
        <w:pStyle w:val="ListParagraph"/>
        <w:numPr>
          <w:ilvl w:val="1"/>
          <w:numId w:val="19"/>
        </w:numPr>
        <w:spacing w:after="120"/>
        <w:ind w:left="993" w:hanging="284"/>
        <w:contextualSpacing w:val="0"/>
        <w:rPr>
          <w:rFonts w:eastAsia="SimSun"/>
          <w:color w:val="0070C0"/>
          <w:szCs w:val="24"/>
          <w:lang w:eastAsia="zh-CN"/>
        </w:rPr>
      </w:pPr>
      <w:r>
        <w:rPr>
          <w:rFonts w:eastAsia="SimSun"/>
          <w:color w:val="0070C0"/>
          <w:szCs w:val="24"/>
          <w:lang w:eastAsia="zh-CN"/>
        </w:rPr>
        <w:t xml:space="preserve">Option 2: </w:t>
      </w:r>
      <w:bookmarkStart w:id="3" w:name="_Hlk159511617"/>
      <w:r>
        <w:rPr>
          <w:rFonts w:eastAsia="游明朝" w:hint="eastAsia"/>
          <w:color w:val="0070C0"/>
          <w:szCs w:val="24"/>
          <w:lang w:eastAsia="ja-JP"/>
        </w:rPr>
        <w:t>RAN4 to further study defining requirements for case 1, companies are invited to bring further analysis:</w:t>
      </w:r>
    </w:p>
    <w:p w14:paraId="71C61A00" w14:textId="77777777" w:rsidR="00C357B8" w:rsidRDefault="00C357B8" w:rsidP="00C357B8">
      <w:pPr>
        <w:pStyle w:val="ListParagraph"/>
        <w:numPr>
          <w:ilvl w:val="2"/>
          <w:numId w:val="19"/>
        </w:numPr>
        <w:spacing w:after="120"/>
        <w:contextualSpacing w:val="0"/>
        <w:rPr>
          <w:rFonts w:eastAsia="SimSun"/>
          <w:color w:val="0070C0"/>
          <w:szCs w:val="24"/>
          <w:lang w:eastAsia="zh-CN"/>
        </w:rPr>
      </w:pPr>
      <w:r>
        <w:rPr>
          <w:rFonts w:eastAsia="游明朝" w:hint="eastAsia"/>
          <w:color w:val="0070C0"/>
          <w:szCs w:val="24"/>
          <w:lang w:eastAsia="ja-JP"/>
        </w:rPr>
        <w:t xml:space="preserve">how to establish the ground truth </w:t>
      </w:r>
      <w:proofErr w:type="gramStart"/>
      <w:r>
        <w:rPr>
          <w:rFonts w:eastAsia="游明朝" w:hint="eastAsia"/>
          <w:color w:val="0070C0"/>
          <w:szCs w:val="24"/>
          <w:lang w:eastAsia="ja-JP"/>
        </w:rPr>
        <w:t>( what</w:t>
      </w:r>
      <w:proofErr w:type="gramEnd"/>
      <w:r>
        <w:rPr>
          <w:rFonts w:eastAsia="游明朝" w:hint="eastAsia"/>
          <w:color w:val="0070C0"/>
          <w:szCs w:val="24"/>
          <w:lang w:eastAsia="ja-JP"/>
        </w:rPr>
        <w:t xml:space="preserve"> should the UE report)</w:t>
      </w:r>
    </w:p>
    <w:p w14:paraId="57E067B6" w14:textId="77777777" w:rsidR="00C357B8" w:rsidRDefault="00C357B8" w:rsidP="00C357B8">
      <w:pPr>
        <w:pStyle w:val="ListParagraph"/>
        <w:numPr>
          <w:ilvl w:val="2"/>
          <w:numId w:val="19"/>
        </w:numPr>
        <w:spacing w:after="120"/>
        <w:contextualSpacing w:val="0"/>
        <w:rPr>
          <w:rFonts w:eastAsia="SimSun"/>
          <w:color w:val="0070C0"/>
          <w:szCs w:val="24"/>
          <w:lang w:eastAsia="zh-CN"/>
        </w:rPr>
      </w:pPr>
      <w:r>
        <w:rPr>
          <w:rFonts w:eastAsia="游明朝" w:hint="eastAsia"/>
          <w:color w:val="0070C0"/>
          <w:szCs w:val="24"/>
          <w:lang w:eastAsia="ja-JP"/>
        </w:rPr>
        <w:t xml:space="preserve">how to define accuracy requirements </w:t>
      </w:r>
    </w:p>
    <w:p w14:paraId="56F798BE" w14:textId="77777777" w:rsidR="00C357B8" w:rsidRDefault="00C357B8" w:rsidP="00C357B8">
      <w:pPr>
        <w:pStyle w:val="ListParagraph"/>
        <w:numPr>
          <w:ilvl w:val="2"/>
          <w:numId w:val="19"/>
        </w:numPr>
        <w:spacing w:after="120"/>
        <w:contextualSpacing w:val="0"/>
        <w:rPr>
          <w:rFonts w:eastAsia="SimSun"/>
          <w:color w:val="0070C0"/>
          <w:szCs w:val="24"/>
          <w:lang w:eastAsia="zh-CN"/>
        </w:rPr>
      </w:pPr>
      <w:r>
        <w:rPr>
          <w:rFonts w:eastAsia="游明朝" w:hint="eastAsia"/>
          <w:color w:val="0070C0"/>
          <w:szCs w:val="24"/>
          <w:lang w:eastAsia="ja-JP"/>
        </w:rPr>
        <w:t>what are the inputs for the AI/ML model</w:t>
      </w:r>
    </w:p>
    <w:p w14:paraId="73AB92E1" w14:textId="77777777" w:rsidR="00C357B8" w:rsidRDefault="00C357B8" w:rsidP="00C357B8">
      <w:pPr>
        <w:pStyle w:val="ListParagraph"/>
        <w:numPr>
          <w:ilvl w:val="2"/>
          <w:numId w:val="19"/>
        </w:numPr>
        <w:spacing w:after="120"/>
        <w:contextualSpacing w:val="0"/>
        <w:rPr>
          <w:rFonts w:eastAsia="SimSun"/>
          <w:color w:val="0070C0"/>
          <w:szCs w:val="24"/>
          <w:lang w:eastAsia="zh-CN"/>
        </w:rPr>
      </w:pPr>
      <w:r>
        <w:rPr>
          <w:rFonts w:eastAsia="游明朝" w:hint="eastAsia"/>
          <w:color w:val="0070C0"/>
          <w:szCs w:val="24"/>
          <w:lang w:eastAsia="ja-JP"/>
        </w:rPr>
        <w:t xml:space="preserve">what side </w:t>
      </w:r>
      <w:r>
        <w:rPr>
          <w:rFonts w:eastAsia="游明朝"/>
          <w:color w:val="0070C0"/>
          <w:szCs w:val="24"/>
          <w:lang w:eastAsia="ja-JP"/>
        </w:rPr>
        <w:t>conditions</w:t>
      </w:r>
      <w:r>
        <w:rPr>
          <w:rFonts w:eastAsia="游明朝" w:hint="eastAsia"/>
          <w:color w:val="0070C0"/>
          <w:szCs w:val="24"/>
          <w:lang w:eastAsia="ja-JP"/>
        </w:rPr>
        <w:t xml:space="preserve"> to consider</w:t>
      </w:r>
    </w:p>
    <w:p w14:paraId="182EA41F" w14:textId="77777777" w:rsidR="00C357B8" w:rsidRDefault="00C357B8" w:rsidP="00C357B8">
      <w:pPr>
        <w:pStyle w:val="ListParagraph"/>
        <w:numPr>
          <w:ilvl w:val="1"/>
          <w:numId w:val="19"/>
        </w:numPr>
        <w:spacing w:after="120"/>
        <w:ind w:left="1134" w:hanging="283"/>
        <w:contextualSpacing w:val="0"/>
        <w:rPr>
          <w:rFonts w:eastAsia="SimSun"/>
          <w:color w:val="0070C0"/>
          <w:szCs w:val="24"/>
          <w:lang w:eastAsia="zh-CN"/>
        </w:rPr>
      </w:pPr>
      <w:r>
        <w:rPr>
          <w:rFonts w:eastAsia="游明朝" w:hint="eastAsia"/>
          <w:color w:val="0070C0"/>
          <w:szCs w:val="24"/>
          <w:lang w:eastAsia="ja-JP"/>
        </w:rPr>
        <w:t>Option 3: RAN4 should study how to define relative requirements (e.g. how the reported position changes based on changing inputs)</w:t>
      </w:r>
    </w:p>
    <w:bookmarkEnd w:id="3"/>
    <w:p w14:paraId="505AFFC5" w14:textId="77777777" w:rsidR="00C357B8" w:rsidRDefault="00C357B8" w:rsidP="00C357B8">
      <w:pPr>
        <w:pStyle w:val="ListParagraph"/>
        <w:numPr>
          <w:ilvl w:val="1"/>
          <w:numId w:val="19"/>
        </w:numPr>
        <w:spacing w:after="120"/>
        <w:ind w:left="993" w:hanging="284"/>
        <w:contextualSpacing w:val="0"/>
        <w:rPr>
          <w:rFonts w:eastAsia="SimSun"/>
          <w:color w:val="0070C0"/>
          <w:szCs w:val="24"/>
          <w:lang w:eastAsia="zh-CN"/>
        </w:rPr>
      </w:pPr>
      <w:r>
        <w:rPr>
          <w:rFonts w:eastAsia="SimSun"/>
          <w:color w:val="0070C0"/>
          <w:szCs w:val="24"/>
          <w:lang w:eastAsia="zh-CN"/>
        </w:rPr>
        <w:t xml:space="preserve">Option </w:t>
      </w:r>
      <w:r>
        <w:rPr>
          <w:rFonts w:eastAsia="游明朝" w:hint="eastAsia"/>
          <w:color w:val="0070C0"/>
          <w:szCs w:val="24"/>
          <w:lang w:eastAsia="ja-JP"/>
        </w:rPr>
        <w:t>4</w:t>
      </w:r>
      <w:r>
        <w:rPr>
          <w:rFonts w:eastAsia="SimSun"/>
          <w:color w:val="0070C0"/>
          <w:szCs w:val="24"/>
          <w:lang w:eastAsia="zh-CN"/>
        </w:rPr>
        <w:t>: Others</w:t>
      </w:r>
    </w:p>
    <w:p w14:paraId="4E12FF7C"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49E0067F" w14:textId="77777777" w:rsidR="00C357B8" w:rsidRDefault="00C357B8" w:rsidP="00C357B8">
      <w:pPr>
        <w:spacing w:after="120"/>
        <w:rPr>
          <w:rFonts w:eastAsia="游明朝"/>
          <w:color w:val="0070C0"/>
          <w:szCs w:val="24"/>
          <w:lang w:eastAsia="ja-JP"/>
        </w:rPr>
      </w:pPr>
      <w:r>
        <w:rPr>
          <w:rFonts w:eastAsia="游明朝" w:hint="eastAsia"/>
          <w:color w:val="0070C0"/>
          <w:szCs w:val="24"/>
          <w:lang w:eastAsia="ja-JP"/>
        </w:rPr>
        <w:t>T</w:t>
      </w:r>
      <w:r>
        <w:rPr>
          <w:rFonts w:eastAsia="游明朝"/>
          <w:color w:val="0070C0"/>
          <w:szCs w:val="24"/>
          <w:lang w:eastAsia="ja-JP"/>
        </w:rPr>
        <w:t>o be discussed</w:t>
      </w:r>
    </w:p>
    <w:p w14:paraId="326616CC" w14:textId="77777777" w:rsidR="00C357B8" w:rsidRDefault="00C357B8" w:rsidP="00C357B8">
      <w:pPr>
        <w:spacing w:after="120"/>
        <w:rPr>
          <w:rFonts w:eastAsia="游明朝"/>
          <w:color w:val="0070C0"/>
          <w:szCs w:val="24"/>
          <w:lang w:eastAsia="ja-JP"/>
        </w:rPr>
      </w:pPr>
      <w:r>
        <w:rPr>
          <w:rFonts w:eastAsia="游明朝" w:hint="eastAsia"/>
          <w:color w:val="0070C0"/>
          <w:szCs w:val="24"/>
          <w:lang w:eastAsia="ja-JP"/>
        </w:rPr>
        <w:t>If Option 2 is agreed, other aspects to be studied can be discussed.</w:t>
      </w:r>
    </w:p>
    <w:p w14:paraId="44DB2EF2" w14:textId="77777777" w:rsidR="00C357B8" w:rsidRDefault="00C357B8" w:rsidP="00C357B8">
      <w:pPr>
        <w:rPr>
          <w:rFonts w:eastAsia="游明朝"/>
          <w:iCs/>
          <w:lang w:eastAsia="ja-JP"/>
        </w:rPr>
      </w:pPr>
      <w:r w:rsidRPr="0089723A">
        <w:rPr>
          <w:rFonts w:eastAsia="游明朝" w:hint="eastAsia"/>
          <w:iCs/>
          <w:lang w:eastAsia="ja-JP"/>
        </w:rPr>
        <w:t>Discussion:</w:t>
      </w:r>
    </w:p>
    <w:p w14:paraId="27A4CFDC" w14:textId="0FD850D3" w:rsidR="00C357B8" w:rsidRDefault="003F42E5" w:rsidP="00C357B8">
      <w:pPr>
        <w:rPr>
          <w:rFonts w:eastAsia="游明朝"/>
          <w:iCs/>
          <w:lang w:eastAsia="ja-JP"/>
        </w:rPr>
      </w:pPr>
      <w:r>
        <w:rPr>
          <w:rFonts w:eastAsia="游明朝" w:hint="eastAsia"/>
          <w:iCs/>
          <w:lang w:eastAsia="ja-JP"/>
        </w:rPr>
        <w:t xml:space="preserve">CMCC: we are not ok with Option 1. it is to early. this case is representative for the UEs in the field. UE may not report the positioning, this is still under discussion. for monitoring, the UE could report the positioning to the LMF for monitoring. another concern is privacy, the report to the LMF is transparent to the </w:t>
      </w:r>
      <w:proofErr w:type="spellStart"/>
      <w:r>
        <w:rPr>
          <w:rFonts w:eastAsia="游明朝" w:hint="eastAsia"/>
          <w:iCs/>
          <w:lang w:eastAsia="ja-JP"/>
        </w:rPr>
        <w:t>gNB</w:t>
      </w:r>
      <w:proofErr w:type="spellEnd"/>
      <w:r>
        <w:rPr>
          <w:rFonts w:eastAsia="游明朝" w:hint="eastAsia"/>
          <w:iCs/>
          <w:lang w:eastAsia="ja-JP"/>
        </w:rPr>
        <w:t xml:space="preserve">. accuracy can be defined based on prediction vs. ground truth. </w:t>
      </w:r>
    </w:p>
    <w:p w14:paraId="2DD506B6" w14:textId="2FFE2BAD" w:rsidR="00E660AC" w:rsidRDefault="00E660AC" w:rsidP="00C357B8">
      <w:pPr>
        <w:rPr>
          <w:rFonts w:eastAsia="游明朝"/>
          <w:iCs/>
          <w:lang w:eastAsia="ja-JP"/>
        </w:rPr>
      </w:pPr>
      <w:r>
        <w:rPr>
          <w:rFonts w:eastAsia="游明朝" w:hint="eastAsia"/>
          <w:iCs/>
          <w:lang w:eastAsia="ja-JP"/>
        </w:rPr>
        <w:t xml:space="preserve">E///: we still have </w:t>
      </w:r>
      <w:r>
        <w:rPr>
          <w:rFonts w:eastAsia="游明朝"/>
          <w:iCs/>
          <w:lang w:eastAsia="ja-JP"/>
        </w:rPr>
        <w:t>concern</w:t>
      </w:r>
      <w:r>
        <w:rPr>
          <w:rFonts w:eastAsia="游明朝" w:hint="eastAsia"/>
          <w:iCs/>
          <w:lang w:eastAsia="ja-JP"/>
        </w:rPr>
        <w:t xml:space="preserve"> about having such requirement, it is hard to agree to </w:t>
      </w:r>
      <w:r>
        <w:rPr>
          <w:rFonts w:eastAsia="游明朝"/>
          <w:iCs/>
          <w:lang w:eastAsia="ja-JP"/>
        </w:rPr>
        <w:t>anything</w:t>
      </w:r>
      <w:r>
        <w:rPr>
          <w:rFonts w:eastAsia="游明朝" w:hint="eastAsia"/>
          <w:iCs/>
          <w:lang w:eastAsia="ja-JP"/>
        </w:rPr>
        <w:t xml:space="preserve"> right now.</w:t>
      </w:r>
    </w:p>
    <w:p w14:paraId="55CEFF4A" w14:textId="4F888780" w:rsidR="003C058E" w:rsidRDefault="0056191F" w:rsidP="00C357B8">
      <w:pPr>
        <w:rPr>
          <w:rFonts w:eastAsia="游明朝"/>
          <w:iCs/>
          <w:lang w:eastAsia="ja-JP"/>
        </w:rPr>
      </w:pPr>
      <w:r>
        <w:rPr>
          <w:rFonts w:eastAsia="游明朝" w:hint="eastAsia"/>
          <w:iCs/>
          <w:lang w:eastAsia="ja-JP"/>
        </w:rPr>
        <w:t>Docomo: from operator</w:t>
      </w:r>
      <w:r>
        <w:rPr>
          <w:rFonts w:eastAsia="游明朝"/>
          <w:iCs/>
          <w:lang w:eastAsia="ja-JP"/>
        </w:rPr>
        <w:t>’</w:t>
      </w:r>
      <w:r>
        <w:rPr>
          <w:rFonts w:eastAsia="游明朝" w:hint="eastAsia"/>
          <w:iCs/>
          <w:lang w:eastAsia="ja-JP"/>
        </w:rPr>
        <w:t>s point of view, we agree with CMCC. practically, it will be difficult to define any requirement/test. the important issue will be to have an accurate training dataset.</w:t>
      </w:r>
    </w:p>
    <w:p w14:paraId="2C11F611" w14:textId="39252DF3" w:rsidR="0056191F" w:rsidRPr="0056191F" w:rsidRDefault="0056191F" w:rsidP="00C357B8">
      <w:pPr>
        <w:rPr>
          <w:rFonts w:eastAsia="游明朝"/>
          <w:iCs/>
          <w:lang w:eastAsia="ja-JP"/>
        </w:rPr>
      </w:pPr>
      <w:r>
        <w:rPr>
          <w:rFonts w:eastAsia="游明朝" w:hint="eastAsia"/>
          <w:iCs/>
          <w:lang w:eastAsia="ja-JP"/>
        </w:rPr>
        <w:t>Nokia: we are repeating the same discussion. it</w:t>
      </w:r>
      <w:r>
        <w:rPr>
          <w:rFonts w:eastAsia="游明朝"/>
          <w:iCs/>
          <w:lang w:eastAsia="ja-JP"/>
        </w:rPr>
        <w:t>’</w:t>
      </w:r>
      <w:r>
        <w:rPr>
          <w:rFonts w:eastAsia="游明朝" w:hint="eastAsia"/>
          <w:iCs/>
          <w:lang w:eastAsia="ja-JP"/>
        </w:rPr>
        <w:t>s not the first time we test something like this, we have A-GNSS tests. we are proposing a full testing procedure.</w:t>
      </w:r>
    </w:p>
    <w:p w14:paraId="608B32F2" w14:textId="77777777" w:rsidR="00C357B8" w:rsidRDefault="00C357B8" w:rsidP="00C357B8">
      <w:pPr>
        <w:spacing w:after="120"/>
        <w:rPr>
          <w:rFonts w:eastAsia="游明朝"/>
          <w:color w:val="0070C0"/>
          <w:szCs w:val="24"/>
          <w:lang w:eastAsia="ja-JP"/>
        </w:rPr>
      </w:pPr>
    </w:p>
    <w:p w14:paraId="11854FBA" w14:textId="77777777" w:rsidR="00C357B8" w:rsidRDefault="00C357B8" w:rsidP="00C357B8">
      <w:pPr>
        <w:pStyle w:val="Heading3"/>
        <w:numPr>
          <w:ilvl w:val="2"/>
          <w:numId w:val="20"/>
        </w:numPr>
        <w:tabs>
          <w:tab w:val="num" w:pos="1004"/>
        </w:tabs>
        <w:rPr>
          <w:sz w:val="24"/>
          <w:szCs w:val="16"/>
        </w:rPr>
      </w:pPr>
      <w:r>
        <w:rPr>
          <w:sz w:val="24"/>
          <w:szCs w:val="16"/>
        </w:rPr>
        <w:t>Sub-topic 3-2</w:t>
      </w:r>
    </w:p>
    <w:p w14:paraId="42504E37" w14:textId="77777777" w:rsidR="00C357B8" w:rsidRDefault="00C357B8" w:rsidP="00C357B8">
      <w:pPr>
        <w:rPr>
          <w:rFonts w:eastAsia="游明朝"/>
          <w:i/>
          <w:color w:val="0070C0"/>
          <w:lang w:eastAsia="ja-JP"/>
        </w:rPr>
      </w:pPr>
      <w:r>
        <w:rPr>
          <w:rFonts w:eastAsia="游明朝"/>
          <w:i/>
          <w:color w:val="0070C0"/>
          <w:lang w:eastAsia="ja-JP"/>
        </w:rPr>
        <w:t xml:space="preserve">Requirements for case </w:t>
      </w:r>
      <w:r>
        <w:rPr>
          <w:rFonts w:eastAsia="游明朝" w:hint="eastAsia"/>
          <w:i/>
          <w:color w:val="0070C0"/>
          <w:lang w:eastAsia="ja-JP"/>
        </w:rPr>
        <w:t>2</w:t>
      </w:r>
      <w:r>
        <w:rPr>
          <w:rFonts w:eastAsia="游明朝"/>
          <w:i/>
          <w:color w:val="0070C0"/>
          <w:lang w:eastAsia="ja-JP"/>
        </w:rPr>
        <w:t>a</w:t>
      </w:r>
    </w:p>
    <w:p w14:paraId="1DD55DF0" w14:textId="77777777" w:rsidR="00C357B8" w:rsidRDefault="00C357B8" w:rsidP="00C357B8">
      <w:pPr>
        <w:rPr>
          <w:rFonts w:eastAsia="游明朝"/>
          <w:iCs/>
          <w:color w:val="0070C0"/>
          <w:lang w:val="en-US" w:eastAsia="ja-JP"/>
        </w:rPr>
      </w:pPr>
      <w:r>
        <w:rPr>
          <w:rFonts w:eastAsia="游明朝" w:hint="eastAsia"/>
          <w:iCs/>
          <w:color w:val="0070C0"/>
          <w:lang w:val="en-US" w:eastAsia="ja-JP"/>
        </w:rPr>
        <w:t>Some companies are proposing to define requirements for case 2a</w:t>
      </w:r>
    </w:p>
    <w:p w14:paraId="1D817E61" w14:textId="77777777" w:rsidR="00C357B8" w:rsidRDefault="00C357B8" w:rsidP="00C357B8">
      <w:pPr>
        <w:rPr>
          <w:b/>
          <w:color w:val="0070C0"/>
          <w:u w:val="single"/>
          <w:lang w:eastAsia="ko-KR"/>
        </w:rPr>
      </w:pPr>
      <w:r>
        <w:rPr>
          <w:b/>
          <w:color w:val="0070C0"/>
          <w:u w:val="single"/>
          <w:lang w:eastAsia="ko-KR"/>
        </w:rPr>
        <w:t xml:space="preserve">Issue 3-2: Requirements for case </w:t>
      </w:r>
      <w:r>
        <w:rPr>
          <w:rFonts w:eastAsia="游明朝" w:hint="eastAsia"/>
          <w:b/>
          <w:color w:val="0070C0"/>
          <w:u w:val="single"/>
          <w:lang w:eastAsia="ja-JP"/>
        </w:rPr>
        <w:t>2</w:t>
      </w:r>
      <w:r>
        <w:rPr>
          <w:b/>
          <w:color w:val="0070C0"/>
          <w:u w:val="single"/>
          <w:lang w:eastAsia="ko-KR"/>
        </w:rPr>
        <w:t>a</w:t>
      </w:r>
    </w:p>
    <w:p w14:paraId="0BDA1FF1"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4A0805B7"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1: RAN4 should not define</w:t>
      </w:r>
      <w:r>
        <w:rPr>
          <w:rFonts w:eastAsia="游明朝" w:hint="eastAsia"/>
          <w:color w:val="0070C0"/>
          <w:szCs w:val="24"/>
          <w:lang w:eastAsia="ja-JP"/>
        </w:rPr>
        <w:t xml:space="preserve"> any </w:t>
      </w:r>
      <w:r>
        <w:rPr>
          <w:rFonts w:eastAsia="游明朝"/>
          <w:color w:val="0070C0"/>
          <w:szCs w:val="24"/>
          <w:lang w:eastAsia="ja-JP"/>
        </w:rPr>
        <w:t>positioning</w:t>
      </w:r>
      <w:r>
        <w:rPr>
          <w:rFonts w:eastAsia="游明朝" w:hint="eastAsia"/>
          <w:color w:val="0070C0"/>
          <w:szCs w:val="24"/>
          <w:lang w:eastAsia="ja-JP"/>
        </w:rPr>
        <w:t xml:space="preserve"> accuracy requirements because positioning is LMF based</w:t>
      </w:r>
    </w:p>
    <w:p w14:paraId="30D01AEB" w14:textId="77777777" w:rsidR="00C357B8" w:rsidRDefault="00C357B8" w:rsidP="00C357B8">
      <w:pPr>
        <w:pStyle w:val="ListParagraph"/>
        <w:numPr>
          <w:ilvl w:val="1"/>
          <w:numId w:val="19"/>
        </w:numPr>
        <w:contextualSpacing w:val="0"/>
        <w:rPr>
          <w:rFonts w:eastAsia="SimSun"/>
          <w:color w:val="0070C0"/>
          <w:szCs w:val="24"/>
          <w:lang w:eastAsia="zh-CN"/>
        </w:rPr>
      </w:pPr>
      <w:r>
        <w:rPr>
          <w:rFonts w:eastAsia="SimSun"/>
          <w:color w:val="0070C0"/>
          <w:szCs w:val="24"/>
          <w:lang w:eastAsia="zh-CN"/>
        </w:rPr>
        <w:t>Option 2: RA</w:t>
      </w:r>
      <w:r>
        <w:rPr>
          <w:rFonts w:eastAsia="游明朝" w:hint="eastAsia"/>
          <w:color w:val="0070C0"/>
          <w:szCs w:val="24"/>
          <w:lang w:eastAsia="ja-JP"/>
        </w:rPr>
        <w:t>N4 should continue to study how to define requirements on the positioning accuracy of the LMF</w:t>
      </w:r>
    </w:p>
    <w:p w14:paraId="3AA57041"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r>
        <w:rPr>
          <w:rFonts w:eastAsia="游明朝" w:hint="eastAsia"/>
          <w:color w:val="0070C0"/>
          <w:szCs w:val="24"/>
          <w:lang w:eastAsia="ja-JP"/>
        </w:rPr>
        <w:t>3</w:t>
      </w:r>
      <w:r>
        <w:rPr>
          <w:rFonts w:eastAsia="游明朝"/>
          <w:color w:val="0070C0"/>
          <w:szCs w:val="24"/>
          <w:lang w:eastAsia="ja-JP"/>
        </w:rPr>
        <w:t>: others</w:t>
      </w:r>
    </w:p>
    <w:p w14:paraId="77D04101"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0B5AC9F0" w14:textId="77777777" w:rsidR="00C357B8" w:rsidRP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Option 1</w:t>
      </w:r>
    </w:p>
    <w:p w14:paraId="4A66DBE7" w14:textId="77777777" w:rsidR="00C357B8" w:rsidRDefault="00C357B8" w:rsidP="00C357B8">
      <w:pPr>
        <w:spacing w:after="120"/>
        <w:rPr>
          <w:rFonts w:eastAsiaTheme="minorEastAsia"/>
          <w:color w:val="0070C0"/>
          <w:szCs w:val="24"/>
          <w:lang w:eastAsia="ja-JP"/>
        </w:rPr>
      </w:pPr>
    </w:p>
    <w:p w14:paraId="01644ECD" w14:textId="77777777" w:rsidR="00C357B8" w:rsidRDefault="00C357B8" w:rsidP="00C357B8">
      <w:pPr>
        <w:rPr>
          <w:rFonts w:eastAsia="游明朝"/>
          <w:iCs/>
          <w:lang w:eastAsia="ja-JP"/>
        </w:rPr>
      </w:pPr>
      <w:r w:rsidRPr="0089723A">
        <w:rPr>
          <w:rFonts w:eastAsia="游明朝" w:hint="eastAsia"/>
          <w:iCs/>
          <w:lang w:eastAsia="ja-JP"/>
        </w:rPr>
        <w:t>Discussion:</w:t>
      </w:r>
    </w:p>
    <w:p w14:paraId="002FC6D3" w14:textId="3616355D" w:rsidR="00C357B8" w:rsidRDefault="00280B85" w:rsidP="00C357B8">
      <w:pPr>
        <w:rPr>
          <w:rFonts w:eastAsia="游明朝"/>
          <w:iCs/>
          <w:lang w:eastAsia="ja-JP"/>
        </w:rPr>
      </w:pPr>
      <w:r w:rsidRPr="00280B85">
        <w:rPr>
          <w:rFonts w:eastAsia="游明朝" w:hint="eastAsia"/>
          <w:iCs/>
          <w:highlight w:val="green"/>
          <w:lang w:eastAsia="ja-JP"/>
        </w:rPr>
        <w:t>Agreement: Option 1</w:t>
      </w:r>
    </w:p>
    <w:p w14:paraId="4C53D36B" w14:textId="77777777" w:rsidR="00280B85" w:rsidRDefault="00280B85" w:rsidP="00C357B8">
      <w:pPr>
        <w:rPr>
          <w:rFonts w:eastAsia="游明朝"/>
          <w:iCs/>
          <w:lang w:eastAsia="ja-JP"/>
        </w:rPr>
      </w:pPr>
    </w:p>
    <w:p w14:paraId="7D032EB0" w14:textId="77777777" w:rsidR="00280B85" w:rsidRDefault="00280B85" w:rsidP="00C357B8">
      <w:pPr>
        <w:rPr>
          <w:rFonts w:eastAsia="游明朝"/>
          <w:iCs/>
          <w:lang w:eastAsia="ja-JP"/>
        </w:rPr>
      </w:pPr>
    </w:p>
    <w:p w14:paraId="2038820A" w14:textId="77777777" w:rsidR="00C357B8" w:rsidRDefault="00C357B8" w:rsidP="00C357B8">
      <w:pPr>
        <w:spacing w:after="120"/>
        <w:rPr>
          <w:rFonts w:eastAsiaTheme="minorEastAsia"/>
          <w:color w:val="0070C0"/>
          <w:szCs w:val="24"/>
          <w:lang w:eastAsia="ja-JP"/>
        </w:rPr>
      </w:pPr>
    </w:p>
    <w:p w14:paraId="11D526CA" w14:textId="77777777" w:rsidR="00C357B8" w:rsidRDefault="00C357B8" w:rsidP="00C357B8">
      <w:pPr>
        <w:spacing w:after="120"/>
        <w:rPr>
          <w:rFonts w:eastAsiaTheme="minorEastAsia"/>
          <w:color w:val="0070C0"/>
          <w:szCs w:val="24"/>
          <w:lang w:eastAsia="ja-JP"/>
        </w:rPr>
      </w:pPr>
    </w:p>
    <w:p w14:paraId="128131E8" w14:textId="77777777" w:rsidR="00C357B8" w:rsidRPr="00C357B8" w:rsidRDefault="00C357B8" w:rsidP="00C357B8">
      <w:pPr>
        <w:spacing w:after="120"/>
        <w:rPr>
          <w:rFonts w:eastAsiaTheme="minorEastAsia"/>
          <w:color w:val="0070C0"/>
          <w:szCs w:val="24"/>
          <w:lang w:eastAsia="ja-JP"/>
        </w:rPr>
      </w:pPr>
    </w:p>
    <w:p w14:paraId="3501B85B" w14:textId="77777777" w:rsidR="00C357B8" w:rsidRDefault="00C357B8" w:rsidP="00C357B8">
      <w:pPr>
        <w:pStyle w:val="Heading3"/>
        <w:numPr>
          <w:ilvl w:val="2"/>
          <w:numId w:val="20"/>
        </w:numPr>
        <w:tabs>
          <w:tab w:val="num" w:pos="1004"/>
        </w:tabs>
        <w:rPr>
          <w:sz w:val="24"/>
          <w:szCs w:val="16"/>
        </w:rPr>
      </w:pPr>
      <w:r>
        <w:rPr>
          <w:sz w:val="24"/>
          <w:szCs w:val="16"/>
        </w:rPr>
        <w:t>Sub-topic 3-3</w:t>
      </w:r>
    </w:p>
    <w:p w14:paraId="1E0A4F6E" w14:textId="77777777" w:rsidR="00C357B8" w:rsidRDefault="00C357B8" w:rsidP="00C357B8">
      <w:pPr>
        <w:rPr>
          <w:rFonts w:eastAsia="游明朝"/>
          <w:i/>
          <w:color w:val="0070C0"/>
          <w:lang w:eastAsia="ja-JP"/>
        </w:rPr>
      </w:pPr>
      <w:r>
        <w:rPr>
          <w:rFonts w:eastAsia="游明朝"/>
          <w:i/>
          <w:color w:val="0070C0"/>
          <w:lang w:eastAsia="ja-JP"/>
        </w:rPr>
        <w:t xml:space="preserve">Requirements for </w:t>
      </w:r>
      <w:r>
        <w:rPr>
          <w:rFonts w:eastAsia="游明朝" w:hint="eastAsia"/>
          <w:i/>
          <w:color w:val="0070C0"/>
          <w:lang w:eastAsia="ja-JP"/>
        </w:rPr>
        <w:t>reported metrics for case 2a</w:t>
      </w:r>
    </w:p>
    <w:p w14:paraId="0C95F6AC" w14:textId="77777777" w:rsidR="00C357B8" w:rsidRDefault="00C357B8" w:rsidP="00C357B8">
      <w:pPr>
        <w:rPr>
          <w:rFonts w:eastAsia="游明朝"/>
          <w:iCs/>
          <w:color w:val="0070C0"/>
          <w:lang w:val="en-US" w:eastAsia="ja-JP"/>
        </w:rPr>
      </w:pPr>
      <w:r>
        <w:rPr>
          <w:rFonts w:eastAsia="游明朝" w:hint="eastAsia"/>
          <w:iCs/>
          <w:color w:val="0070C0"/>
          <w:lang w:val="en-US" w:eastAsia="ja-JP"/>
        </w:rPr>
        <w:t>Even if requirements for the positioning accuracy computed by the LMF are not defined for case 2a, some companies are proposing to introduce requirements on the metrics reported by the UE as inputs to the LMF positioning model.</w:t>
      </w:r>
    </w:p>
    <w:p w14:paraId="7024D170" w14:textId="77777777" w:rsidR="00C357B8" w:rsidRDefault="00C357B8" w:rsidP="00C357B8">
      <w:pPr>
        <w:rPr>
          <w:b/>
          <w:color w:val="0070C0"/>
          <w:u w:val="single"/>
          <w:lang w:eastAsia="ko-KR"/>
        </w:rPr>
      </w:pPr>
      <w:r>
        <w:rPr>
          <w:b/>
          <w:color w:val="0070C0"/>
          <w:u w:val="single"/>
          <w:lang w:eastAsia="ko-KR"/>
        </w:rPr>
        <w:t>Issue 3-</w:t>
      </w:r>
      <w:r>
        <w:rPr>
          <w:rFonts w:eastAsia="游明朝" w:hint="eastAsia"/>
          <w:b/>
          <w:color w:val="0070C0"/>
          <w:u w:val="single"/>
          <w:lang w:eastAsia="ja-JP"/>
        </w:rPr>
        <w:t>3</w:t>
      </w:r>
      <w:r>
        <w:rPr>
          <w:b/>
          <w:color w:val="0070C0"/>
          <w:u w:val="single"/>
          <w:lang w:eastAsia="ko-KR"/>
        </w:rPr>
        <w:t>: Re</w:t>
      </w:r>
      <w:r>
        <w:rPr>
          <w:rFonts w:eastAsia="游明朝" w:hint="eastAsia"/>
          <w:b/>
          <w:color w:val="0070C0"/>
          <w:u w:val="single"/>
          <w:lang w:eastAsia="ja-JP"/>
        </w:rPr>
        <w:t xml:space="preserve">ported metrics for </w:t>
      </w:r>
      <w:r>
        <w:rPr>
          <w:b/>
          <w:color w:val="0070C0"/>
          <w:u w:val="single"/>
          <w:lang w:eastAsia="ko-KR"/>
        </w:rPr>
        <w:t xml:space="preserve">case </w:t>
      </w:r>
      <w:r>
        <w:rPr>
          <w:rFonts w:eastAsia="游明朝" w:hint="eastAsia"/>
          <w:b/>
          <w:color w:val="0070C0"/>
          <w:u w:val="single"/>
          <w:lang w:eastAsia="ja-JP"/>
        </w:rPr>
        <w:t>2a</w:t>
      </w:r>
    </w:p>
    <w:p w14:paraId="4F83B54A"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0ACEBE9D"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RAN4 to define requirements for LOS/NLOS reporting (reported metric agreed by RAN1)</w:t>
      </w:r>
    </w:p>
    <w:p w14:paraId="387341A3" w14:textId="77777777" w:rsidR="00C357B8" w:rsidRDefault="00C357B8" w:rsidP="00C357B8">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companies to bring </w:t>
      </w:r>
      <w:r>
        <w:rPr>
          <w:rFonts w:eastAsia="游明朝"/>
          <w:color w:val="0070C0"/>
          <w:szCs w:val="24"/>
          <w:lang w:eastAsia="ja-JP"/>
        </w:rPr>
        <w:t>analysis</w:t>
      </w:r>
      <w:r>
        <w:rPr>
          <w:rFonts w:eastAsia="游明朝" w:hint="eastAsia"/>
          <w:color w:val="0070C0"/>
          <w:szCs w:val="24"/>
          <w:lang w:eastAsia="ja-JP"/>
        </w:rPr>
        <w:t xml:space="preserve"> on how such requirements can be defined and tested</w:t>
      </w:r>
    </w:p>
    <w:p w14:paraId="38A9D153" w14:textId="77777777" w:rsidR="00C357B8" w:rsidRDefault="00C357B8" w:rsidP="00C357B8">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RAN4 to continue studying how to define requirements for other reported metrics (RSTD, UE Rx-Tx, etc)</w:t>
      </w:r>
    </w:p>
    <w:p w14:paraId="65D01F16" w14:textId="77777777" w:rsidR="00C357B8" w:rsidRDefault="00C357B8" w:rsidP="00C357B8">
      <w:pPr>
        <w:pStyle w:val="ListParagraph"/>
        <w:numPr>
          <w:ilvl w:val="2"/>
          <w:numId w:val="19"/>
        </w:numPr>
        <w:contextualSpacing w:val="0"/>
        <w:rPr>
          <w:rFonts w:eastAsia="SimSun"/>
          <w:color w:val="0070C0"/>
          <w:szCs w:val="24"/>
          <w:lang w:eastAsia="zh-CN"/>
        </w:rPr>
      </w:pPr>
      <w:r>
        <w:rPr>
          <w:rFonts w:eastAsia="游明朝" w:hint="eastAsia"/>
          <w:color w:val="0070C0"/>
          <w:szCs w:val="24"/>
          <w:lang w:eastAsia="ja-JP"/>
        </w:rPr>
        <w:t>Companies to bring analysis on the difference with existing requirements, how to define new requirements and tests</w:t>
      </w:r>
    </w:p>
    <w:p w14:paraId="7C458932"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 xml:space="preserve">Option 3: </w:t>
      </w:r>
      <w:r>
        <w:rPr>
          <w:rFonts w:eastAsia="游明朝" w:hint="eastAsia"/>
          <w:color w:val="0070C0"/>
          <w:szCs w:val="24"/>
          <w:lang w:eastAsia="ja-JP"/>
        </w:rPr>
        <w:t xml:space="preserve">Defining requirements for reported metrics is not </w:t>
      </w:r>
      <w:r>
        <w:rPr>
          <w:rFonts w:eastAsia="游明朝"/>
          <w:color w:val="0070C0"/>
          <w:szCs w:val="24"/>
          <w:lang w:eastAsia="ja-JP"/>
        </w:rPr>
        <w:t>feasible</w:t>
      </w:r>
      <w:r>
        <w:rPr>
          <w:rFonts w:eastAsia="游明朝" w:hint="eastAsia"/>
          <w:color w:val="0070C0"/>
          <w:szCs w:val="24"/>
          <w:lang w:eastAsia="ja-JP"/>
        </w:rPr>
        <w:t xml:space="preserve"> and should not be further discussed</w:t>
      </w:r>
    </w:p>
    <w:p w14:paraId="12AD4D2F"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r>
        <w:rPr>
          <w:rFonts w:eastAsia="游明朝" w:hint="eastAsia"/>
          <w:color w:val="0070C0"/>
          <w:szCs w:val="24"/>
          <w:lang w:eastAsia="ja-JP"/>
        </w:rPr>
        <w:t>Wait for other groups to agree on the reporting framework before continuing this discussion.</w:t>
      </w:r>
    </w:p>
    <w:p w14:paraId="1D76CE08"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71CAC718"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To be discussed, options are not exclusive</w:t>
      </w:r>
    </w:p>
    <w:p w14:paraId="0B44DAC9" w14:textId="77777777" w:rsidR="00C357B8" w:rsidRDefault="00C357B8" w:rsidP="00C357B8">
      <w:pPr>
        <w:spacing w:after="120"/>
        <w:rPr>
          <w:rFonts w:eastAsia="游明朝"/>
          <w:color w:val="0070C0"/>
          <w:szCs w:val="24"/>
          <w:lang w:eastAsia="ja-JP"/>
        </w:rPr>
      </w:pPr>
    </w:p>
    <w:p w14:paraId="4945CB03" w14:textId="77777777" w:rsidR="00C357B8" w:rsidRDefault="00C357B8" w:rsidP="00C357B8">
      <w:pPr>
        <w:rPr>
          <w:rFonts w:eastAsia="游明朝"/>
          <w:iCs/>
          <w:lang w:eastAsia="ja-JP"/>
        </w:rPr>
      </w:pPr>
      <w:r w:rsidRPr="0089723A">
        <w:rPr>
          <w:rFonts w:eastAsia="游明朝" w:hint="eastAsia"/>
          <w:iCs/>
          <w:lang w:eastAsia="ja-JP"/>
        </w:rPr>
        <w:lastRenderedPageBreak/>
        <w:t>Discussion:</w:t>
      </w:r>
    </w:p>
    <w:p w14:paraId="1589FB5F" w14:textId="29F99B54" w:rsidR="00C357B8" w:rsidRDefault="00FF1BB9" w:rsidP="00C357B8">
      <w:pPr>
        <w:rPr>
          <w:rFonts w:eastAsia="游明朝"/>
          <w:iCs/>
          <w:lang w:eastAsia="ja-JP"/>
        </w:rPr>
      </w:pPr>
      <w:r>
        <w:rPr>
          <w:rFonts w:eastAsia="游明朝" w:hint="eastAsia"/>
          <w:iCs/>
          <w:lang w:eastAsia="ja-JP"/>
        </w:rPr>
        <w:t xml:space="preserve">CATT: for existing measurement quantities, existing accuracy requirements are the baseline. currently there is no defined new measurement quantities. </w:t>
      </w:r>
    </w:p>
    <w:p w14:paraId="1A340550" w14:textId="3A5F8CAF" w:rsidR="00FF1BB9" w:rsidRDefault="00FF1BB9" w:rsidP="00C357B8">
      <w:pPr>
        <w:rPr>
          <w:rFonts w:eastAsia="游明朝"/>
          <w:iCs/>
          <w:lang w:eastAsia="ja-JP"/>
        </w:rPr>
      </w:pPr>
      <w:r>
        <w:rPr>
          <w:rFonts w:eastAsia="游明朝" w:hint="eastAsia"/>
          <w:iCs/>
          <w:lang w:eastAsia="ja-JP"/>
        </w:rPr>
        <w:t xml:space="preserve">E///: for 2a, RAN1 agreed that RSTD or Rx-Tx, maybe we can </w:t>
      </w:r>
      <w:proofErr w:type="gramStart"/>
      <w:r>
        <w:rPr>
          <w:rFonts w:eastAsia="游明朝" w:hint="eastAsia"/>
          <w:iCs/>
          <w:lang w:eastAsia="ja-JP"/>
        </w:rPr>
        <w:t>look into</w:t>
      </w:r>
      <w:proofErr w:type="gramEnd"/>
      <w:r>
        <w:rPr>
          <w:rFonts w:eastAsia="游明朝" w:hint="eastAsia"/>
          <w:iCs/>
          <w:lang w:eastAsia="ja-JP"/>
        </w:rPr>
        <w:t xml:space="preserve"> different requirements. </w:t>
      </w:r>
    </w:p>
    <w:p w14:paraId="2248A3E3" w14:textId="1F6C0220" w:rsidR="00FF1BB9" w:rsidRDefault="00FF1BB9" w:rsidP="00C357B8">
      <w:pPr>
        <w:rPr>
          <w:rFonts w:eastAsia="游明朝"/>
          <w:iCs/>
          <w:lang w:eastAsia="ja-JP"/>
        </w:rPr>
      </w:pPr>
      <w:r>
        <w:rPr>
          <w:rFonts w:eastAsia="游明朝" w:hint="eastAsia"/>
          <w:iCs/>
          <w:lang w:eastAsia="ja-JP"/>
        </w:rPr>
        <w:t xml:space="preserve">Nokia: about reusing the existing as a baseline, we </w:t>
      </w:r>
      <w:r>
        <w:rPr>
          <w:rFonts w:eastAsia="游明朝"/>
          <w:iCs/>
          <w:lang w:eastAsia="ja-JP"/>
        </w:rPr>
        <w:t>should</w:t>
      </w:r>
      <w:r>
        <w:rPr>
          <w:rFonts w:eastAsia="游明朝" w:hint="eastAsia"/>
          <w:iCs/>
          <w:lang w:eastAsia="ja-JP"/>
        </w:rPr>
        <w:t xml:space="preserve"> focus on new type of measurement. we would like to prioritize the new reports.</w:t>
      </w:r>
    </w:p>
    <w:p w14:paraId="735C0BC8" w14:textId="13AE34B1" w:rsidR="00FF1BB9" w:rsidRPr="00FF1BB9" w:rsidRDefault="00FF1BB9" w:rsidP="00C357B8">
      <w:pPr>
        <w:rPr>
          <w:rFonts w:eastAsia="游明朝"/>
          <w:iCs/>
          <w:lang w:eastAsia="ja-JP"/>
        </w:rPr>
      </w:pPr>
      <w:r>
        <w:rPr>
          <w:rFonts w:eastAsia="游明朝" w:hint="eastAsia"/>
          <w:iCs/>
          <w:lang w:eastAsia="ja-JP"/>
        </w:rPr>
        <w:t xml:space="preserve">QC: we prefer reusing the existing measurement quantities as baseline. we are </w:t>
      </w:r>
      <w:r>
        <w:rPr>
          <w:rFonts w:eastAsia="游明朝"/>
          <w:iCs/>
          <w:lang w:eastAsia="ja-JP"/>
        </w:rPr>
        <w:t>not</w:t>
      </w:r>
      <w:r>
        <w:rPr>
          <w:rFonts w:eastAsia="游明朝" w:hint="eastAsia"/>
          <w:iCs/>
          <w:lang w:eastAsia="ja-JP"/>
        </w:rPr>
        <w:t xml:space="preserve"> sure about any new reported metrics.</w:t>
      </w:r>
    </w:p>
    <w:p w14:paraId="6659B29A" w14:textId="73955CB5" w:rsidR="00FF1BB9" w:rsidRDefault="00FF1BB9" w:rsidP="00C357B8">
      <w:pPr>
        <w:rPr>
          <w:rFonts w:eastAsia="游明朝"/>
          <w:iCs/>
          <w:lang w:eastAsia="ja-JP"/>
        </w:rPr>
      </w:pPr>
      <w:r>
        <w:rPr>
          <w:rFonts w:eastAsia="游明朝" w:hint="eastAsia"/>
          <w:iCs/>
          <w:lang w:eastAsia="ja-JP"/>
        </w:rPr>
        <w:t xml:space="preserve">oppo: feasibility of reusing existing requirements is not clear to us. AI/ML based </w:t>
      </w:r>
      <w:r>
        <w:rPr>
          <w:rFonts w:eastAsia="游明朝"/>
          <w:iCs/>
          <w:lang w:eastAsia="ja-JP"/>
        </w:rPr>
        <w:t>methods</w:t>
      </w:r>
      <w:r>
        <w:rPr>
          <w:rFonts w:eastAsia="游明朝" w:hint="eastAsia"/>
          <w:iCs/>
          <w:lang w:eastAsia="ja-JP"/>
        </w:rPr>
        <w:t xml:space="preserve"> improve the measurements a lot. this is because of non-linear processing. we should check for new requirements. </w:t>
      </w:r>
    </w:p>
    <w:p w14:paraId="29ABCEB4" w14:textId="78A95F01" w:rsidR="00FF1BB9" w:rsidRDefault="00FF1BB9" w:rsidP="00C357B8">
      <w:pPr>
        <w:rPr>
          <w:rFonts w:eastAsia="游明朝"/>
          <w:iCs/>
          <w:lang w:eastAsia="ja-JP"/>
        </w:rPr>
      </w:pPr>
      <w:r>
        <w:rPr>
          <w:rFonts w:eastAsia="游明朝" w:hint="eastAsia"/>
          <w:iCs/>
          <w:lang w:eastAsia="ja-JP"/>
        </w:rPr>
        <w:t xml:space="preserve">Huawei: we need some clarification, does RAN1 evaluate the performance gain of the model? they evaluated the </w:t>
      </w:r>
      <w:r>
        <w:rPr>
          <w:rFonts w:eastAsia="游明朝"/>
          <w:iCs/>
          <w:lang w:eastAsia="ja-JP"/>
        </w:rPr>
        <w:t>positioning</w:t>
      </w:r>
      <w:r>
        <w:rPr>
          <w:rFonts w:eastAsia="游明朝" w:hint="eastAsia"/>
          <w:iCs/>
          <w:lang w:eastAsia="ja-JP"/>
        </w:rPr>
        <w:t xml:space="preserve"> accuracy. if RAN1 doesn</w:t>
      </w:r>
      <w:r>
        <w:rPr>
          <w:rFonts w:eastAsia="游明朝"/>
          <w:iCs/>
          <w:lang w:eastAsia="ja-JP"/>
        </w:rPr>
        <w:t>’</w:t>
      </w:r>
      <w:r>
        <w:rPr>
          <w:rFonts w:eastAsia="游明朝" w:hint="eastAsia"/>
          <w:iCs/>
          <w:lang w:eastAsia="ja-JP"/>
        </w:rPr>
        <w:t>t do this, how can we find the impact of report accuracy on the positioning? this doesn</w:t>
      </w:r>
      <w:r>
        <w:rPr>
          <w:rFonts w:eastAsia="游明朝"/>
          <w:iCs/>
          <w:lang w:eastAsia="ja-JP"/>
        </w:rPr>
        <w:t>’</w:t>
      </w:r>
      <w:r>
        <w:rPr>
          <w:rFonts w:eastAsia="游明朝" w:hint="eastAsia"/>
          <w:iCs/>
          <w:lang w:eastAsia="ja-JP"/>
        </w:rPr>
        <w:t>t seem feasible.</w:t>
      </w:r>
    </w:p>
    <w:p w14:paraId="0CC5A4C1" w14:textId="3368238F" w:rsidR="00FF1BB9" w:rsidRDefault="00FF1BB9" w:rsidP="00C357B8">
      <w:pPr>
        <w:rPr>
          <w:rFonts w:eastAsia="游明朝"/>
          <w:iCs/>
          <w:lang w:eastAsia="ja-JP"/>
        </w:rPr>
      </w:pPr>
      <w:r>
        <w:rPr>
          <w:rFonts w:eastAsia="游明朝" w:hint="eastAsia"/>
          <w:iCs/>
          <w:lang w:eastAsia="ja-JP"/>
        </w:rPr>
        <w:t xml:space="preserve">CMCC: according to RAN1 agreement, RSTD, Rx-Tx and LOS/NLOS are report. for RSTD and Rx-Tx we can take legacy </w:t>
      </w:r>
      <w:r>
        <w:rPr>
          <w:rFonts w:eastAsia="游明朝"/>
          <w:iCs/>
          <w:lang w:eastAsia="ja-JP"/>
        </w:rPr>
        <w:t>requirements</w:t>
      </w:r>
      <w:r>
        <w:rPr>
          <w:rFonts w:eastAsia="游明朝" w:hint="eastAsia"/>
          <w:iCs/>
          <w:lang w:eastAsia="ja-JP"/>
        </w:rPr>
        <w:t xml:space="preserve"> as baseline. for LOS/NLOS indicator we should consider defining requirements.</w:t>
      </w:r>
    </w:p>
    <w:p w14:paraId="35CA9F48" w14:textId="010E9FAB" w:rsidR="00FF1BB9" w:rsidRDefault="00FF1BB9" w:rsidP="00C357B8">
      <w:pPr>
        <w:rPr>
          <w:rFonts w:eastAsia="游明朝"/>
          <w:iCs/>
          <w:lang w:eastAsia="ja-JP"/>
        </w:rPr>
      </w:pPr>
      <w:proofErr w:type="spellStart"/>
      <w:proofErr w:type="gramStart"/>
      <w:r>
        <w:rPr>
          <w:rFonts w:eastAsia="游明朝" w:hint="eastAsia"/>
          <w:iCs/>
          <w:lang w:eastAsia="ja-JP"/>
        </w:rPr>
        <w:t>vivo:we</w:t>
      </w:r>
      <w:proofErr w:type="spellEnd"/>
      <w:proofErr w:type="gramEnd"/>
      <w:r>
        <w:rPr>
          <w:rFonts w:eastAsia="游明朝" w:hint="eastAsia"/>
          <w:iCs/>
          <w:lang w:eastAsia="ja-JP"/>
        </w:rPr>
        <w:t xml:space="preserve"> agree with CMCC to use legacy requirements as a starting point. for LOS/NLOS we </w:t>
      </w:r>
      <w:proofErr w:type="gramStart"/>
      <w:r>
        <w:rPr>
          <w:rFonts w:eastAsia="游明朝" w:hint="eastAsia"/>
          <w:iCs/>
          <w:lang w:eastAsia="ja-JP"/>
        </w:rPr>
        <w:t>have to</w:t>
      </w:r>
      <w:proofErr w:type="gramEnd"/>
      <w:r>
        <w:rPr>
          <w:rFonts w:eastAsia="游明朝" w:hint="eastAsia"/>
          <w:iCs/>
          <w:lang w:eastAsia="ja-JP"/>
        </w:rPr>
        <w:t xml:space="preserve"> study how to define requirements. we need to wait on other metrics.</w:t>
      </w:r>
    </w:p>
    <w:p w14:paraId="6B2B4723" w14:textId="259EFE9B" w:rsidR="00FF1BB9" w:rsidRDefault="00FF1BB9" w:rsidP="00C357B8">
      <w:pPr>
        <w:rPr>
          <w:rFonts w:eastAsia="游明朝"/>
          <w:iCs/>
          <w:lang w:eastAsia="ja-JP"/>
        </w:rPr>
      </w:pPr>
      <w:r>
        <w:rPr>
          <w:rFonts w:eastAsia="游明朝" w:hint="eastAsia"/>
          <w:iCs/>
          <w:lang w:eastAsia="ja-JP"/>
        </w:rPr>
        <w:t xml:space="preserve">E///: RAN1 has done this </w:t>
      </w:r>
      <w:r>
        <w:rPr>
          <w:rFonts w:eastAsia="游明朝"/>
          <w:iCs/>
          <w:lang w:eastAsia="ja-JP"/>
        </w:rPr>
        <w:t>evaluation</w:t>
      </w:r>
      <w:r>
        <w:rPr>
          <w:rFonts w:eastAsia="游明朝" w:hint="eastAsia"/>
          <w:iCs/>
          <w:lang w:eastAsia="ja-JP"/>
        </w:rPr>
        <w:t>, check the TR. how the models impact the overall positioning.</w:t>
      </w:r>
    </w:p>
    <w:p w14:paraId="57BC7997" w14:textId="14659C0F" w:rsidR="00FF1BB9" w:rsidRDefault="00FF1BB9" w:rsidP="00C357B8">
      <w:pPr>
        <w:rPr>
          <w:rFonts w:eastAsia="游明朝"/>
          <w:iCs/>
          <w:lang w:eastAsia="ja-JP"/>
        </w:rPr>
      </w:pPr>
      <w:r>
        <w:rPr>
          <w:rFonts w:eastAsia="游明朝" w:hint="eastAsia"/>
          <w:iCs/>
          <w:lang w:eastAsia="ja-JP"/>
        </w:rPr>
        <w:t>Huawei: companies didn</w:t>
      </w:r>
      <w:r>
        <w:rPr>
          <w:rFonts w:eastAsia="游明朝"/>
          <w:iCs/>
          <w:lang w:eastAsia="ja-JP"/>
        </w:rPr>
        <w:t>’</w:t>
      </w:r>
      <w:r>
        <w:rPr>
          <w:rFonts w:eastAsia="游明朝" w:hint="eastAsia"/>
          <w:iCs/>
          <w:lang w:eastAsia="ja-JP"/>
        </w:rPr>
        <w:t xml:space="preserve">t try to align the model at the LMF side, we should align the models. </w:t>
      </w:r>
    </w:p>
    <w:p w14:paraId="3E2B24DE" w14:textId="0323AC9C" w:rsidR="00FF1BB9" w:rsidRPr="00852A42" w:rsidRDefault="00FF1BB9" w:rsidP="00C357B8">
      <w:pPr>
        <w:rPr>
          <w:rFonts w:eastAsia="游明朝"/>
          <w:iCs/>
          <w:highlight w:val="green"/>
          <w:lang w:eastAsia="ja-JP"/>
        </w:rPr>
      </w:pPr>
      <w:r w:rsidRPr="00852A42">
        <w:rPr>
          <w:rFonts w:eastAsia="游明朝" w:hint="eastAsia"/>
          <w:iCs/>
          <w:highlight w:val="green"/>
          <w:lang w:eastAsia="ja-JP"/>
        </w:rPr>
        <w:t>A</w:t>
      </w:r>
      <w:r w:rsidRPr="00852A42">
        <w:rPr>
          <w:rFonts w:eastAsia="游明朝"/>
          <w:iCs/>
          <w:highlight w:val="green"/>
          <w:lang w:eastAsia="ja-JP"/>
        </w:rPr>
        <w:t>g</w:t>
      </w:r>
      <w:r w:rsidRPr="00852A42">
        <w:rPr>
          <w:rFonts w:eastAsia="游明朝" w:hint="eastAsia"/>
          <w:iCs/>
          <w:highlight w:val="green"/>
          <w:lang w:eastAsia="ja-JP"/>
        </w:rPr>
        <w:t>reement:</w:t>
      </w:r>
    </w:p>
    <w:p w14:paraId="7354B147" w14:textId="4233847F" w:rsidR="00FF1BB9" w:rsidRPr="00852A42" w:rsidRDefault="00FF1BB9" w:rsidP="00FF1BB9">
      <w:pPr>
        <w:pStyle w:val="ListParagraph"/>
        <w:numPr>
          <w:ilvl w:val="0"/>
          <w:numId w:val="34"/>
        </w:numPr>
        <w:rPr>
          <w:rFonts w:eastAsia="游明朝"/>
          <w:iCs/>
          <w:highlight w:val="green"/>
          <w:lang w:eastAsia="ja-JP"/>
        </w:rPr>
      </w:pPr>
      <w:r w:rsidRPr="00852A42">
        <w:rPr>
          <w:rFonts w:eastAsia="游明朝" w:hint="eastAsia"/>
          <w:iCs/>
          <w:highlight w:val="green"/>
          <w:lang w:eastAsia="ja-JP"/>
        </w:rPr>
        <w:t>RAN4 will take existing requirements for existing metrics as baseline</w:t>
      </w:r>
    </w:p>
    <w:p w14:paraId="2D8A06B9" w14:textId="34D99D65" w:rsidR="00FF1BB9" w:rsidRPr="00852A42" w:rsidRDefault="00FF1BB9" w:rsidP="00FF1BB9">
      <w:pPr>
        <w:pStyle w:val="ListParagraph"/>
        <w:numPr>
          <w:ilvl w:val="1"/>
          <w:numId w:val="34"/>
        </w:numPr>
        <w:rPr>
          <w:rFonts w:eastAsia="游明朝"/>
          <w:iCs/>
          <w:highlight w:val="green"/>
          <w:lang w:eastAsia="ja-JP"/>
        </w:rPr>
      </w:pPr>
      <w:r w:rsidRPr="00852A42">
        <w:rPr>
          <w:rFonts w:eastAsia="游明朝" w:hint="eastAsia"/>
          <w:iCs/>
          <w:highlight w:val="green"/>
          <w:lang w:eastAsia="ja-JP"/>
        </w:rPr>
        <w:t xml:space="preserve">FFS whether to </w:t>
      </w:r>
      <w:r w:rsidRPr="00852A42">
        <w:rPr>
          <w:rFonts w:eastAsia="游明朝"/>
          <w:iCs/>
          <w:highlight w:val="green"/>
          <w:lang w:eastAsia="ja-JP"/>
        </w:rPr>
        <w:t>revisit</w:t>
      </w:r>
      <w:r w:rsidRPr="00852A42">
        <w:rPr>
          <w:rFonts w:eastAsia="游明朝" w:hint="eastAsia"/>
          <w:iCs/>
          <w:highlight w:val="green"/>
          <w:lang w:eastAsia="ja-JP"/>
        </w:rPr>
        <w:t xml:space="preserve"> these requirements</w:t>
      </w:r>
    </w:p>
    <w:p w14:paraId="64E6962F" w14:textId="56AE59F2" w:rsidR="00FF1BB9" w:rsidRPr="00852A42" w:rsidRDefault="00FF1BB9" w:rsidP="00FF1BB9">
      <w:pPr>
        <w:pStyle w:val="ListParagraph"/>
        <w:numPr>
          <w:ilvl w:val="0"/>
          <w:numId w:val="34"/>
        </w:numPr>
        <w:rPr>
          <w:rFonts w:eastAsia="游明朝"/>
          <w:iCs/>
          <w:highlight w:val="green"/>
          <w:lang w:eastAsia="ja-JP"/>
        </w:rPr>
      </w:pPr>
      <w:r w:rsidRPr="00852A42">
        <w:rPr>
          <w:rFonts w:eastAsia="游明朝" w:hint="eastAsia"/>
          <w:iCs/>
          <w:highlight w:val="green"/>
          <w:lang w:eastAsia="ja-JP"/>
        </w:rPr>
        <w:t>RAN4 will study how to define requirement for any new reported metrics</w:t>
      </w:r>
    </w:p>
    <w:p w14:paraId="7297D6EA" w14:textId="6B12ED68" w:rsidR="00FF1BB9" w:rsidRPr="00852A42" w:rsidRDefault="00852A42" w:rsidP="00FF1BB9">
      <w:pPr>
        <w:pStyle w:val="ListParagraph"/>
        <w:numPr>
          <w:ilvl w:val="1"/>
          <w:numId w:val="34"/>
        </w:numPr>
        <w:rPr>
          <w:rFonts w:eastAsia="游明朝"/>
          <w:iCs/>
          <w:highlight w:val="green"/>
          <w:lang w:eastAsia="ja-JP"/>
        </w:rPr>
      </w:pPr>
      <w:r w:rsidRPr="00852A42">
        <w:rPr>
          <w:rFonts w:eastAsia="游明朝" w:hint="eastAsia"/>
          <w:iCs/>
          <w:highlight w:val="green"/>
          <w:lang w:eastAsia="ja-JP"/>
        </w:rPr>
        <w:t xml:space="preserve">FFS how to define requirements for LOS/NLOS </w:t>
      </w:r>
    </w:p>
    <w:p w14:paraId="3F7A2A70" w14:textId="77777777" w:rsidR="00C357B8" w:rsidRDefault="00C357B8" w:rsidP="00C357B8">
      <w:pPr>
        <w:spacing w:after="120"/>
        <w:rPr>
          <w:rFonts w:eastAsia="游明朝"/>
          <w:color w:val="0070C0"/>
          <w:szCs w:val="24"/>
          <w:lang w:eastAsia="ja-JP"/>
        </w:rPr>
      </w:pPr>
    </w:p>
    <w:p w14:paraId="6B89F642" w14:textId="77777777" w:rsidR="00C357B8" w:rsidRDefault="00C357B8" w:rsidP="00C357B8">
      <w:pPr>
        <w:pStyle w:val="Heading3"/>
        <w:numPr>
          <w:ilvl w:val="2"/>
          <w:numId w:val="20"/>
        </w:numPr>
        <w:tabs>
          <w:tab w:val="num" w:pos="1004"/>
        </w:tabs>
        <w:rPr>
          <w:sz w:val="24"/>
          <w:szCs w:val="16"/>
        </w:rPr>
      </w:pPr>
      <w:r>
        <w:rPr>
          <w:sz w:val="24"/>
          <w:szCs w:val="16"/>
        </w:rPr>
        <w:t>Sub-topic 3-4</w:t>
      </w:r>
    </w:p>
    <w:p w14:paraId="26B92662" w14:textId="77777777" w:rsidR="00C357B8" w:rsidRDefault="00C357B8" w:rsidP="00C357B8">
      <w:pPr>
        <w:rPr>
          <w:i/>
          <w:color w:val="0070C0"/>
          <w:lang w:val="en-US" w:eastAsia="zh-CN"/>
        </w:rPr>
      </w:pPr>
      <w:bookmarkStart w:id="4" w:name="_Hlk166790852"/>
      <w:r>
        <w:rPr>
          <w:rFonts w:eastAsia="游明朝" w:hint="eastAsia"/>
          <w:i/>
          <w:color w:val="0070C0"/>
          <w:lang w:val="en-US" w:eastAsia="ja-JP"/>
        </w:rPr>
        <w:t>R</w:t>
      </w:r>
      <w:r>
        <w:rPr>
          <w:rFonts w:eastAsia="游明朝"/>
          <w:i/>
          <w:color w:val="0070C0"/>
          <w:lang w:val="en-US" w:eastAsia="ja-JP"/>
        </w:rPr>
        <w:t>e</w:t>
      </w:r>
      <w:r>
        <w:rPr>
          <w:rFonts w:eastAsia="游明朝" w:hint="eastAsia"/>
          <w:i/>
          <w:color w:val="0070C0"/>
          <w:lang w:val="en-US" w:eastAsia="ja-JP"/>
        </w:rPr>
        <w:t>quirements for case 2b</w:t>
      </w:r>
    </w:p>
    <w:bookmarkEnd w:id="4"/>
    <w:p w14:paraId="2802405D" w14:textId="77777777" w:rsidR="00C357B8" w:rsidRDefault="00C357B8" w:rsidP="00C357B8">
      <w:pPr>
        <w:rPr>
          <w:rFonts w:eastAsia="游明朝"/>
          <w:b/>
          <w:color w:val="0070C0"/>
          <w:u w:val="single"/>
          <w:lang w:eastAsia="ja-JP"/>
        </w:rPr>
      </w:pPr>
      <w:r>
        <w:rPr>
          <w:b/>
          <w:color w:val="0070C0"/>
          <w:u w:val="single"/>
          <w:lang w:eastAsia="ko-KR"/>
        </w:rPr>
        <w:t xml:space="preserve">Issue 3-4: </w:t>
      </w:r>
      <w:r>
        <w:rPr>
          <w:rFonts w:eastAsia="游明朝" w:hint="eastAsia"/>
          <w:b/>
          <w:color w:val="0070C0"/>
          <w:u w:val="single"/>
          <w:lang w:eastAsia="ja-JP"/>
        </w:rPr>
        <w:t>Requirements for reported metrics</w:t>
      </w:r>
    </w:p>
    <w:p w14:paraId="796C038D"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3FD13B46"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Option 1:</w:t>
      </w:r>
      <w:r>
        <w:rPr>
          <w:rFonts w:eastAsia="游明朝" w:hint="eastAsia"/>
          <w:color w:val="0070C0"/>
          <w:szCs w:val="24"/>
          <w:lang w:eastAsia="ja-JP"/>
        </w:rPr>
        <w:t xml:space="preserve"> </w:t>
      </w:r>
      <w:r>
        <w:rPr>
          <w:rFonts w:eastAsia="SimSun"/>
          <w:color w:val="0070C0"/>
          <w:szCs w:val="24"/>
          <w:lang w:eastAsia="zh-CN"/>
        </w:rPr>
        <w:t>RAN4 should not define</w:t>
      </w:r>
      <w:r>
        <w:rPr>
          <w:rFonts w:eastAsia="游明朝" w:hint="eastAsia"/>
          <w:color w:val="0070C0"/>
          <w:szCs w:val="24"/>
          <w:lang w:eastAsia="ja-JP"/>
        </w:rPr>
        <w:t xml:space="preserve"> any </w:t>
      </w:r>
      <w:r>
        <w:rPr>
          <w:rFonts w:eastAsia="游明朝"/>
          <w:color w:val="0070C0"/>
          <w:szCs w:val="24"/>
          <w:lang w:eastAsia="ja-JP"/>
        </w:rPr>
        <w:t>positioning</w:t>
      </w:r>
      <w:r>
        <w:rPr>
          <w:rFonts w:eastAsia="游明朝" w:hint="eastAsia"/>
          <w:color w:val="0070C0"/>
          <w:szCs w:val="24"/>
          <w:lang w:eastAsia="ja-JP"/>
        </w:rPr>
        <w:t xml:space="preserve"> accuracy requirements because positioning is LMF based</w:t>
      </w:r>
    </w:p>
    <w:p w14:paraId="58DBBA6E"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2: </w:t>
      </w:r>
      <w:r>
        <w:rPr>
          <w:rFonts w:eastAsia="游明朝" w:hint="eastAsia"/>
          <w:color w:val="0070C0"/>
          <w:szCs w:val="24"/>
          <w:lang w:eastAsia="ja-JP"/>
        </w:rPr>
        <w:t xml:space="preserve">RAN4 to further discuss how to define requirements for the LMF based </w:t>
      </w:r>
      <w:r>
        <w:rPr>
          <w:rFonts w:eastAsia="游明朝"/>
          <w:color w:val="0070C0"/>
          <w:szCs w:val="24"/>
          <w:lang w:eastAsia="ja-JP"/>
        </w:rPr>
        <w:t>positioning</w:t>
      </w:r>
      <w:r>
        <w:rPr>
          <w:rFonts w:eastAsia="游明朝" w:hint="eastAsia"/>
          <w:color w:val="0070C0"/>
          <w:szCs w:val="24"/>
          <w:lang w:eastAsia="ja-JP"/>
        </w:rPr>
        <w:t xml:space="preserve"> accuracy (LMF based positioning model) </w:t>
      </w:r>
    </w:p>
    <w:p w14:paraId="008BEB2D"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r>
        <w:rPr>
          <w:rFonts w:eastAsia="游明朝" w:hint="eastAsia"/>
          <w:color w:val="0070C0"/>
          <w:szCs w:val="24"/>
          <w:lang w:eastAsia="ja-JP"/>
        </w:rPr>
        <w:t>3</w:t>
      </w:r>
      <w:r>
        <w:rPr>
          <w:rFonts w:eastAsia="游明朝"/>
          <w:color w:val="0070C0"/>
          <w:szCs w:val="24"/>
          <w:lang w:eastAsia="ja-JP"/>
        </w:rPr>
        <w:t>: others</w:t>
      </w:r>
    </w:p>
    <w:p w14:paraId="12C9CF54"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632382E9"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w:t>
      </w:r>
      <w:r>
        <w:rPr>
          <w:rFonts w:eastAsia="游明朝" w:hint="eastAsia"/>
          <w:color w:val="0070C0"/>
          <w:szCs w:val="24"/>
          <w:lang w:eastAsia="ja-JP"/>
        </w:rPr>
        <w:t>tion 1</w:t>
      </w:r>
    </w:p>
    <w:p w14:paraId="64620F3A" w14:textId="77777777" w:rsidR="00C357B8" w:rsidRDefault="00C357B8" w:rsidP="00C357B8">
      <w:pPr>
        <w:spacing w:after="120"/>
        <w:rPr>
          <w:rFonts w:eastAsia="游明朝"/>
          <w:color w:val="0070C0"/>
          <w:szCs w:val="24"/>
          <w:lang w:eastAsia="ja-JP"/>
        </w:rPr>
      </w:pPr>
    </w:p>
    <w:p w14:paraId="5C9B5BEA" w14:textId="77777777" w:rsidR="00C357B8" w:rsidRDefault="00C357B8" w:rsidP="00C357B8">
      <w:pPr>
        <w:rPr>
          <w:rFonts w:eastAsia="游明朝"/>
          <w:iCs/>
          <w:lang w:eastAsia="ja-JP"/>
        </w:rPr>
      </w:pPr>
      <w:r w:rsidRPr="0089723A">
        <w:rPr>
          <w:rFonts w:eastAsia="游明朝" w:hint="eastAsia"/>
          <w:iCs/>
          <w:lang w:eastAsia="ja-JP"/>
        </w:rPr>
        <w:t>Discussion:</w:t>
      </w:r>
    </w:p>
    <w:p w14:paraId="4F22180B" w14:textId="77777777" w:rsidR="00C357B8" w:rsidRDefault="00C357B8" w:rsidP="00C357B8">
      <w:pPr>
        <w:rPr>
          <w:rFonts w:eastAsia="游明朝"/>
          <w:iCs/>
          <w:lang w:eastAsia="ja-JP"/>
        </w:rPr>
      </w:pPr>
    </w:p>
    <w:p w14:paraId="23FB0ABB" w14:textId="77777777" w:rsidR="00C357B8" w:rsidRDefault="00C357B8" w:rsidP="00C357B8">
      <w:pPr>
        <w:spacing w:after="120"/>
        <w:rPr>
          <w:rFonts w:eastAsia="游明朝"/>
          <w:color w:val="0070C0"/>
          <w:szCs w:val="24"/>
          <w:lang w:eastAsia="ja-JP"/>
        </w:rPr>
      </w:pPr>
    </w:p>
    <w:p w14:paraId="1341C125" w14:textId="77777777" w:rsidR="00C357B8" w:rsidRDefault="00C357B8" w:rsidP="00C357B8">
      <w:pPr>
        <w:spacing w:after="120"/>
        <w:rPr>
          <w:rFonts w:eastAsia="游明朝"/>
          <w:color w:val="0070C0"/>
          <w:szCs w:val="24"/>
          <w:lang w:eastAsia="ja-JP"/>
        </w:rPr>
      </w:pPr>
    </w:p>
    <w:p w14:paraId="20EF1FDB" w14:textId="77777777" w:rsidR="00C357B8" w:rsidRDefault="00C357B8" w:rsidP="00C357B8">
      <w:pPr>
        <w:pStyle w:val="Heading3"/>
        <w:numPr>
          <w:ilvl w:val="2"/>
          <w:numId w:val="20"/>
        </w:numPr>
        <w:tabs>
          <w:tab w:val="num" w:pos="1004"/>
        </w:tabs>
        <w:rPr>
          <w:sz w:val="24"/>
          <w:szCs w:val="16"/>
        </w:rPr>
      </w:pPr>
      <w:r>
        <w:rPr>
          <w:sz w:val="24"/>
          <w:szCs w:val="16"/>
        </w:rPr>
        <w:lastRenderedPageBreak/>
        <w:t>Sub-topic 3-</w:t>
      </w:r>
      <w:r>
        <w:rPr>
          <w:rFonts w:eastAsia="游明朝" w:hint="eastAsia"/>
          <w:sz w:val="24"/>
          <w:szCs w:val="16"/>
          <w:lang w:eastAsia="ja-JP"/>
        </w:rPr>
        <w:t>5</w:t>
      </w:r>
    </w:p>
    <w:p w14:paraId="10A5CABC" w14:textId="77777777" w:rsidR="00C357B8" w:rsidRDefault="00C357B8" w:rsidP="00C357B8">
      <w:pPr>
        <w:rPr>
          <w:rFonts w:eastAsia="游明朝"/>
          <w:i/>
          <w:color w:val="0070C0"/>
          <w:lang w:eastAsia="ja-JP"/>
        </w:rPr>
      </w:pPr>
      <w:r>
        <w:rPr>
          <w:rFonts w:eastAsia="游明朝"/>
          <w:i/>
          <w:color w:val="0070C0"/>
          <w:lang w:eastAsia="ja-JP"/>
        </w:rPr>
        <w:t xml:space="preserve">Requirements for </w:t>
      </w:r>
      <w:r>
        <w:rPr>
          <w:rFonts w:eastAsia="游明朝" w:hint="eastAsia"/>
          <w:i/>
          <w:color w:val="0070C0"/>
          <w:lang w:eastAsia="ja-JP"/>
        </w:rPr>
        <w:t>reported metrics for case 2b</w:t>
      </w:r>
    </w:p>
    <w:p w14:paraId="435F4E49" w14:textId="77777777" w:rsidR="00C357B8" w:rsidRDefault="00C357B8" w:rsidP="00C357B8">
      <w:pPr>
        <w:rPr>
          <w:rFonts w:eastAsia="游明朝"/>
          <w:iCs/>
          <w:color w:val="0070C0"/>
          <w:lang w:val="en-US" w:eastAsia="ja-JP"/>
        </w:rPr>
      </w:pPr>
      <w:r>
        <w:rPr>
          <w:rFonts w:eastAsia="游明朝" w:hint="eastAsia"/>
          <w:iCs/>
          <w:color w:val="0070C0"/>
          <w:lang w:val="en-US" w:eastAsia="ja-JP"/>
        </w:rPr>
        <w:t>C</w:t>
      </w:r>
      <w:r>
        <w:rPr>
          <w:rFonts w:eastAsia="游明朝"/>
          <w:iCs/>
          <w:color w:val="0070C0"/>
          <w:lang w:val="en-US" w:eastAsia="ja-JP"/>
        </w:rPr>
        <w:t>a</w:t>
      </w:r>
      <w:r>
        <w:rPr>
          <w:rFonts w:eastAsia="游明朝" w:hint="eastAsia"/>
          <w:iCs/>
          <w:color w:val="0070C0"/>
          <w:lang w:val="en-US" w:eastAsia="ja-JP"/>
        </w:rPr>
        <w:t>se 2b is based on UE reports of different metrics which are not computed based on AI/ML models. Existing reported metrics (e.g. RSTD) can also be reused</w:t>
      </w:r>
    </w:p>
    <w:p w14:paraId="3A4B2501" w14:textId="77777777" w:rsidR="00C357B8" w:rsidRDefault="00C357B8" w:rsidP="00C357B8">
      <w:pPr>
        <w:rPr>
          <w:b/>
          <w:color w:val="0070C0"/>
          <w:u w:val="single"/>
          <w:lang w:eastAsia="ko-KR"/>
        </w:rPr>
      </w:pPr>
      <w:r>
        <w:rPr>
          <w:b/>
          <w:color w:val="0070C0"/>
          <w:u w:val="single"/>
          <w:lang w:eastAsia="ko-KR"/>
        </w:rPr>
        <w:t>Issue 3-</w:t>
      </w:r>
      <w:r>
        <w:rPr>
          <w:rFonts w:eastAsia="游明朝" w:hint="eastAsia"/>
          <w:b/>
          <w:color w:val="0070C0"/>
          <w:u w:val="single"/>
          <w:lang w:eastAsia="ja-JP"/>
        </w:rPr>
        <w:t>5</w:t>
      </w:r>
      <w:r>
        <w:rPr>
          <w:b/>
          <w:color w:val="0070C0"/>
          <w:u w:val="single"/>
          <w:lang w:eastAsia="ko-KR"/>
        </w:rPr>
        <w:t>: Re</w:t>
      </w:r>
      <w:r>
        <w:rPr>
          <w:rFonts w:eastAsia="游明朝" w:hint="eastAsia"/>
          <w:b/>
          <w:color w:val="0070C0"/>
          <w:u w:val="single"/>
          <w:lang w:eastAsia="ja-JP"/>
        </w:rPr>
        <w:t xml:space="preserve">ported metrics for </w:t>
      </w:r>
      <w:r>
        <w:rPr>
          <w:b/>
          <w:color w:val="0070C0"/>
          <w:u w:val="single"/>
          <w:lang w:eastAsia="ko-KR"/>
        </w:rPr>
        <w:t xml:space="preserve">case </w:t>
      </w:r>
      <w:r>
        <w:rPr>
          <w:rFonts w:eastAsia="游明朝" w:hint="eastAsia"/>
          <w:b/>
          <w:color w:val="0070C0"/>
          <w:u w:val="single"/>
          <w:lang w:eastAsia="ja-JP"/>
        </w:rPr>
        <w:t>2b</w:t>
      </w:r>
    </w:p>
    <w:p w14:paraId="6FD77313"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37668655"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 xml:space="preserve">RAN4 to discuss requirements for case 2b </w:t>
      </w:r>
      <w:r>
        <w:rPr>
          <w:rFonts w:eastAsia="游明朝"/>
          <w:color w:val="0070C0"/>
          <w:szCs w:val="24"/>
          <w:lang w:val="en-US" w:eastAsia="ja-JP"/>
        </w:rPr>
        <w:t>only if new reported metrics are introduced by other groups</w:t>
      </w:r>
      <w:r>
        <w:rPr>
          <w:rFonts w:eastAsia="游明朝" w:hint="eastAsia"/>
          <w:color w:val="0070C0"/>
          <w:szCs w:val="24"/>
          <w:lang w:val="en-US" w:eastAsia="ja-JP"/>
        </w:rPr>
        <w:t xml:space="preserve"> or if the measurement for the reported metric is changed/modified (e.g. </w:t>
      </w:r>
      <w:r>
        <w:rPr>
          <w:rFonts w:eastAsia="游明朝"/>
          <w:color w:val="0070C0"/>
          <w:szCs w:val="24"/>
          <w:lang w:val="en-US" w:eastAsia="ja-JP"/>
        </w:rPr>
        <w:t xml:space="preserve">for path based and </w:t>
      </w:r>
      <w:proofErr w:type="gramStart"/>
      <w:r>
        <w:rPr>
          <w:rFonts w:eastAsia="游明朝"/>
          <w:color w:val="0070C0"/>
          <w:szCs w:val="24"/>
          <w:lang w:val="en-US" w:eastAsia="ja-JP"/>
        </w:rPr>
        <w:t>sample based</w:t>
      </w:r>
      <w:proofErr w:type="gramEnd"/>
      <w:r>
        <w:rPr>
          <w:rFonts w:eastAsia="游明朝"/>
          <w:color w:val="0070C0"/>
          <w:szCs w:val="24"/>
          <w:lang w:val="en-US" w:eastAsia="ja-JP"/>
        </w:rPr>
        <w:t xml:space="preserve"> reporting</w:t>
      </w:r>
      <w:r>
        <w:rPr>
          <w:rFonts w:eastAsia="游明朝" w:hint="eastAsia"/>
          <w:color w:val="0070C0"/>
          <w:szCs w:val="24"/>
          <w:lang w:val="en-US" w:eastAsia="ja-JP"/>
        </w:rPr>
        <w:t>)</w:t>
      </w:r>
      <w:r>
        <w:rPr>
          <w:rFonts w:eastAsia="游明朝"/>
          <w:color w:val="0070C0"/>
          <w:szCs w:val="24"/>
          <w:lang w:val="en-US" w:eastAsia="ja-JP"/>
        </w:rPr>
        <w:t>.</w:t>
      </w:r>
    </w:p>
    <w:p w14:paraId="733C2A0A" w14:textId="77777777" w:rsidR="00C357B8" w:rsidRDefault="00C357B8" w:rsidP="00C357B8">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FFS whether existing requirements for legacy reported metrics will not be revisited</w:t>
      </w:r>
    </w:p>
    <w:p w14:paraId="6625C68E" w14:textId="77777777" w:rsidR="00C357B8" w:rsidRDefault="00C357B8" w:rsidP="00C357B8">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 xml:space="preserve">RAN4 should revisit the existing </w:t>
      </w:r>
      <w:r>
        <w:rPr>
          <w:rFonts w:eastAsia="游明朝"/>
          <w:color w:val="0070C0"/>
          <w:szCs w:val="24"/>
          <w:lang w:eastAsia="ja-JP"/>
        </w:rPr>
        <w:t>requirements</w:t>
      </w:r>
      <w:r>
        <w:rPr>
          <w:rFonts w:eastAsia="游明朝" w:hint="eastAsia"/>
          <w:color w:val="0070C0"/>
          <w:szCs w:val="24"/>
          <w:lang w:eastAsia="ja-JP"/>
        </w:rPr>
        <w:t xml:space="preserve"> for legacy reported metrics</w:t>
      </w:r>
    </w:p>
    <w:p w14:paraId="523F186A" w14:textId="77777777" w:rsidR="00C357B8" w:rsidRDefault="00C357B8" w:rsidP="00C357B8">
      <w:pPr>
        <w:pStyle w:val="ListParagraph"/>
        <w:numPr>
          <w:ilvl w:val="2"/>
          <w:numId w:val="19"/>
        </w:numPr>
        <w:contextualSpacing w:val="0"/>
        <w:rPr>
          <w:rFonts w:eastAsia="SimSun"/>
          <w:color w:val="0070C0"/>
          <w:szCs w:val="24"/>
          <w:lang w:eastAsia="zh-CN"/>
        </w:rPr>
      </w:pPr>
      <w:r>
        <w:rPr>
          <w:rFonts w:eastAsia="游明朝" w:hint="eastAsia"/>
          <w:color w:val="0070C0"/>
          <w:szCs w:val="24"/>
          <w:lang w:eastAsia="ja-JP"/>
        </w:rPr>
        <w:t xml:space="preserve">Companies to bring analysis on what can be </w:t>
      </w:r>
      <w:proofErr w:type="gramStart"/>
      <w:r>
        <w:rPr>
          <w:rFonts w:eastAsia="游明朝" w:hint="eastAsia"/>
          <w:color w:val="0070C0"/>
          <w:szCs w:val="24"/>
          <w:lang w:eastAsia="ja-JP"/>
        </w:rPr>
        <w:t>improved(</w:t>
      </w:r>
      <w:proofErr w:type="gramEnd"/>
      <w:r>
        <w:rPr>
          <w:rFonts w:eastAsia="游明朝" w:hint="eastAsia"/>
          <w:color w:val="0070C0"/>
          <w:szCs w:val="24"/>
          <w:lang w:eastAsia="ja-JP"/>
        </w:rPr>
        <w:t>what has changed) for existing requirements</w:t>
      </w:r>
    </w:p>
    <w:p w14:paraId="59988AC0"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 xml:space="preserve">Option 3: </w:t>
      </w:r>
      <w:r>
        <w:rPr>
          <w:rFonts w:eastAsia="游明朝" w:hint="eastAsia"/>
          <w:color w:val="0070C0"/>
          <w:szCs w:val="24"/>
          <w:lang w:eastAsia="ja-JP"/>
        </w:rPr>
        <w:t>Others</w:t>
      </w:r>
    </w:p>
    <w:p w14:paraId="4C0FC556"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14124910"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hint="eastAsia"/>
          <w:color w:val="0070C0"/>
          <w:szCs w:val="24"/>
          <w:lang w:eastAsia="ja-JP"/>
        </w:rPr>
        <w:t>Option 1</w:t>
      </w:r>
    </w:p>
    <w:p w14:paraId="1C89B5F8" w14:textId="77777777" w:rsidR="00C357B8" w:rsidRDefault="00C357B8" w:rsidP="00C357B8">
      <w:pPr>
        <w:spacing w:after="120"/>
        <w:rPr>
          <w:rFonts w:eastAsia="游明朝"/>
          <w:color w:val="0070C0"/>
          <w:szCs w:val="24"/>
          <w:lang w:eastAsia="ja-JP"/>
        </w:rPr>
      </w:pPr>
    </w:p>
    <w:p w14:paraId="7C8C3CAE" w14:textId="77777777" w:rsidR="00C357B8" w:rsidRDefault="00C357B8" w:rsidP="00C357B8">
      <w:pPr>
        <w:rPr>
          <w:rFonts w:eastAsia="游明朝"/>
          <w:iCs/>
          <w:lang w:eastAsia="ja-JP"/>
        </w:rPr>
      </w:pPr>
      <w:r w:rsidRPr="0089723A">
        <w:rPr>
          <w:rFonts w:eastAsia="游明朝" w:hint="eastAsia"/>
          <w:iCs/>
          <w:lang w:eastAsia="ja-JP"/>
        </w:rPr>
        <w:t>Discussion:</w:t>
      </w:r>
    </w:p>
    <w:p w14:paraId="2B00DB38" w14:textId="2DEB3E37" w:rsidR="00C357B8" w:rsidRDefault="00C14213" w:rsidP="00C357B8">
      <w:pPr>
        <w:rPr>
          <w:rFonts w:eastAsia="游明朝"/>
          <w:iCs/>
          <w:lang w:eastAsia="ja-JP"/>
        </w:rPr>
      </w:pPr>
      <w:r>
        <w:rPr>
          <w:rFonts w:eastAsia="游明朝" w:hint="eastAsia"/>
          <w:iCs/>
          <w:lang w:eastAsia="ja-JP"/>
        </w:rPr>
        <w:t xml:space="preserve">E///: for this RAN1 discussed whether to report path based and/or sample based. we should </w:t>
      </w:r>
      <w:proofErr w:type="gramStart"/>
      <w:r>
        <w:rPr>
          <w:rFonts w:eastAsia="游明朝" w:hint="eastAsia"/>
          <w:iCs/>
          <w:lang w:eastAsia="ja-JP"/>
        </w:rPr>
        <w:t>define  requirements</w:t>
      </w:r>
      <w:proofErr w:type="gramEnd"/>
      <w:r>
        <w:rPr>
          <w:rFonts w:eastAsia="游明朝" w:hint="eastAsia"/>
          <w:iCs/>
          <w:lang w:eastAsia="ja-JP"/>
        </w:rPr>
        <w:t xml:space="preserve"> when RAN1 makes an agreement.</w:t>
      </w:r>
    </w:p>
    <w:p w14:paraId="3149BCE9" w14:textId="158F61B1" w:rsidR="00C14213" w:rsidRDefault="00C14213" w:rsidP="00C357B8">
      <w:pPr>
        <w:rPr>
          <w:rFonts w:eastAsia="游明朝"/>
          <w:iCs/>
          <w:lang w:eastAsia="ja-JP"/>
        </w:rPr>
      </w:pPr>
      <w:r>
        <w:rPr>
          <w:rFonts w:eastAsia="游明朝" w:hint="eastAsia"/>
          <w:iCs/>
          <w:lang w:eastAsia="ja-JP"/>
        </w:rPr>
        <w:t>QC: we should first wait to see what RAN1 agrees to. we shouldn</w:t>
      </w:r>
      <w:r>
        <w:rPr>
          <w:rFonts w:eastAsia="游明朝"/>
          <w:iCs/>
          <w:lang w:eastAsia="ja-JP"/>
        </w:rPr>
        <w:t>’</w:t>
      </w:r>
      <w:r>
        <w:rPr>
          <w:rFonts w:eastAsia="游明朝" w:hint="eastAsia"/>
          <w:iCs/>
          <w:lang w:eastAsia="ja-JP"/>
        </w:rPr>
        <w:t>t rush into any agreements.</w:t>
      </w:r>
    </w:p>
    <w:p w14:paraId="75FE94B3" w14:textId="0929C5D4" w:rsidR="00C14213" w:rsidRPr="00C14213" w:rsidRDefault="00C14213" w:rsidP="00C357B8">
      <w:pPr>
        <w:rPr>
          <w:rFonts w:eastAsia="游明朝"/>
          <w:iCs/>
          <w:highlight w:val="green"/>
          <w:lang w:eastAsia="ja-JP"/>
        </w:rPr>
      </w:pPr>
      <w:r w:rsidRPr="00C14213">
        <w:rPr>
          <w:rFonts w:eastAsia="游明朝" w:hint="eastAsia"/>
          <w:iCs/>
          <w:highlight w:val="green"/>
          <w:lang w:eastAsia="ja-JP"/>
        </w:rPr>
        <w:t>Agreement:</w:t>
      </w:r>
    </w:p>
    <w:p w14:paraId="1839EE1A" w14:textId="1B3E1EC2" w:rsidR="00C14213" w:rsidRPr="00C14213" w:rsidRDefault="00C14213" w:rsidP="00C357B8">
      <w:pPr>
        <w:rPr>
          <w:rFonts w:eastAsia="游明朝"/>
          <w:iCs/>
          <w:lang w:eastAsia="ja-JP"/>
        </w:rPr>
      </w:pPr>
      <w:r w:rsidRPr="00C14213">
        <w:rPr>
          <w:rFonts w:eastAsia="游明朝" w:hint="eastAsia"/>
          <w:iCs/>
          <w:highlight w:val="green"/>
          <w:lang w:eastAsia="ja-JP"/>
        </w:rPr>
        <w:t xml:space="preserve">postpone </w:t>
      </w:r>
      <w:r w:rsidRPr="00C14213">
        <w:rPr>
          <w:rFonts w:eastAsia="游明朝"/>
          <w:iCs/>
          <w:highlight w:val="green"/>
          <w:lang w:eastAsia="ja-JP"/>
        </w:rPr>
        <w:t>discussion</w:t>
      </w:r>
      <w:r w:rsidRPr="00C14213">
        <w:rPr>
          <w:rFonts w:eastAsia="游明朝" w:hint="eastAsia"/>
          <w:iCs/>
          <w:highlight w:val="green"/>
          <w:lang w:eastAsia="ja-JP"/>
        </w:rPr>
        <w:t xml:space="preserve"> on what and how to define requirements until RAN1 agrees to what metrics are reported.</w:t>
      </w:r>
    </w:p>
    <w:p w14:paraId="3805E68E" w14:textId="16F956F9" w:rsidR="00C357B8" w:rsidRDefault="00C357B8" w:rsidP="00C357B8">
      <w:pPr>
        <w:spacing w:after="120"/>
        <w:rPr>
          <w:rFonts w:eastAsia="游明朝"/>
          <w:color w:val="0070C0"/>
          <w:szCs w:val="24"/>
          <w:lang w:eastAsia="ja-JP"/>
        </w:rPr>
      </w:pPr>
    </w:p>
    <w:p w14:paraId="76C4F231" w14:textId="77777777" w:rsidR="00C357B8" w:rsidRDefault="00C357B8" w:rsidP="00C357B8">
      <w:pPr>
        <w:spacing w:after="120"/>
        <w:rPr>
          <w:rFonts w:eastAsia="游明朝"/>
          <w:color w:val="0070C0"/>
          <w:szCs w:val="24"/>
          <w:lang w:eastAsia="ja-JP"/>
        </w:rPr>
      </w:pPr>
    </w:p>
    <w:p w14:paraId="6A16A5AF" w14:textId="77777777" w:rsidR="00C357B8" w:rsidRDefault="00C357B8" w:rsidP="00C357B8">
      <w:pPr>
        <w:pStyle w:val="Heading3"/>
        <w:numPr>
          <w:ilvl w:val="2"/>
          <w:numId w:val="20"/>
        </w:numPr>
        <w:tabs>
          <w:tab w:val="num" w:pos="1004"/>
        </w:tabs>
        <w:rPr>
          <w:sz w:val="24"/>
          <w:szCs w:val="16"/>
        </w:rPr>
      </w:pPr>
      <w:r>
        <w:rPr>
          <w:sz w:val="24"/>
          <w:szCs w:val="16"/>
        </w:rPr>
        <w:t>Sub-topic 3-</w:t>
      </w:r>
      <w:r>
        <w:rPr>
          <w:rFonts w:eastAsia="游明朝" w:hint="eastAsia"/>
          <w:sz w:val="24"/>
          <w:szCs w:val="16"/>
          <w:lang w:eastAsia="ja-JP"/>
        </w:rPr>
        <w:t>6</w:t>
      </w:r>
    </w:p>
    <w:p w14:paraId="01DF2C6E" w14:textId="77777777" w:rsidR="00C357B8" w:rsidRDefault="00C357B8" w:rsidP="00C357B8">
      <w:pPr>
        <w:rPr>
          <w:rFonts w:eastAsia="游明朝"/>
          <w:i/>
          <w:color w:val="0070C0"/>
          <w:lang w:eastAsia="ja-JP"/>
        </w:rPr>
      </w:pPr>
      <w:r>
        <w:rPr>
          <w:rFonts w:eastAsia="游明朝"/>
          <w:i/>
          <w:color w:val="0070C0"/>
          <w:lang w:eastAsia="ja-JP"/>
        </w:rPr>
        <w:t xml:space="preserve">Requirements for </w:t>
      </w:r>
      <w:r>
        <w:rPr>
          <w:rFonts w:eastAsia="游明朝" w:hint="eastAsia"/>
          <w:i/>
          <w:color w:val="0070C0"/>
          <w:lang w:eastAsia="ja-JP"/>
        </w:rPr>
        <w:t>reported metrics for case 3a/3b</w:t>
      </w:r>
    </w:p>
    <w:p w14:paraId="69B8231E" w14:textId="77777777" w:rsidR="00C357B8" w:rsidRDefault="00C357B8" w:rsidP="00C357B8">
      <w:pPr>
        <w:rPr>
          <w:rFonts w:eastAsia="游明朝"/>
          <w:iCs/>
          <w:color w:val="0070C0"/>
          <w:lang w:val="en-US" w:eastAsia="ja-JP"/>
        </w:rPr>
      </w:pPr>
      <w:r>
        <w:rPr>
          <w:rFonts w:eastAsia="游明朝" w:hint="eastAsia"/>
          <w:iCs/>
          <w:color w:val="0070C0"/>
          <w:lang w:val="en-US" w:eastAsia="ja-JP"/>
        </w:rPr>
        <w:t>It was agreed not to define positioning accuracy requirements for case 3a/</w:t>
      </w:r>
      <w:proofErr w:type="gramStart"/>
      <w:r>
        <w:rPr>
          <w:rFonts w:eastAsia="游明朝" w:hint="eastAsia"/>
          <w:iCs/>
          <w:color w:val="0070C0"/>
          <w:lang w:val="en-US" w:eastAsia="ja-JP"/>
        </w:rPr>
        <w:t>3b,</w:t>
      </w:r>
      <w:proofErr w:type="gramEnd"/>
      <w:r>
        <w:rPr>
          <w:rFonts w:eastAsia="游明朝" w:hint="eastAsia"/>
          <w:iCs/>
          <w:color w:val="0070C0"/>
          <w:lang w:val="en-US" w:eastAsia="ja-JP"/>
        </w:rPr>
        <w:t xml:space="preserve"> however, some companies are proposing to define </w:t>
      </w:r>
      <w:r>
        <w:rPr>
          <w:rFonts w:eastAsia="游明朝"/>
          <w:iCs/>
          <w:color w:val="0070C0"/>
          <w:lang w:val="en-US" w:eastAsia="ja-JP"/>
        </w:rPr>
        <w:t>requirements</w:t>
      </w:r>
      <w:r>
        <w:rPr>
          <w:rFonts w:eastAsia="游明朝" w:hint="eastAsia"/>
          <w:iCs/>
          <w:color w:val="0070C0"/>
          <w:lang w:val="en-US" w:eastAsia="ja-JP"/>
        </w:rPr>
        <w:t xml:space="preserve"> for the metrics reported by </w:t>
      </w:r>
      <w:proofErr w:type="spellStart"/>
      <w:r>
        <w:rPr>
          <w:rFonts w:eastAsia="游明朝" w:hint="eastAsia"/>
          <w:iCs/>
          <w:color w:val="0070C0"/>
          <w:lang w:val="en-US" w:eastAsia="ja-JP"/>
        </w:rPr>
        <w:t>gNBs</w:t>
      </w:r>
      <w:proofErr w:type="spellEnd"/>
      <w:r>
        <w:rPr>
          <w:rFonts w:eastAsia="游明朝" w:hint="eastAsia"/>
          <w:iCs/>
          <w:color w:val="0070C0"/>
          <w:lang w:val="en-US" w:eastAsia="ja-JP"/>
        </w:rPr>
        <w:t xml:space="preserve"> which are inputs to the </w:t>
      </w:r>
      <w:r>
        <w:rPr>
          <w:rFonts w:eastAsia="游明朝"/>
          <w:iCs/>
          <w:color w:val="0070C0"/>
          <w:lang w:val="en-US" w:eastAsia="ja-JP"/>
        </w:rPr>
        <w:t>positioning</w:t>
      </w:r>
      <w:r>
        <w:rPr>
          <w:rFonts w:eastAsia="游明朝" w:hint="eastAsia"/>
          <w:iCs/>
          <w:color w:val="0070C0"/>
          <w:lang w:val="en-US" w:eastAsia="ja-JP"/>
        </w:rPr>
        <w:t xml:space="preserve"> models</w:t>
      </w:r>
    </w:p>
    <w:p w14:paraId="582827B7" w14:textId="77777777" w:rsidR="00C357B8" w:rsidRDefault="00C357B8" w:rsidP="00C357B8">
      <w:pPr>
        <w:rPr>
          <w:b/>
          <w:color w:val="0070C0"/>
          <w:u w:val="single"/>
          <w:lang w:eastAsia="ko-KR"/>
        </w:rPr>
      </w:pPr>
      <w:r>
        <w:rPr>
          <w:b/>
          <w:color w:val="0070C0"/>
          <w:u w:val="single"/>
          <w:lang w:eastAsia="ko-KR"/>
        </w:rPr>
        <w:t>Issue 3-</w:t>
      </w:r>
      <w:r>
        <w:rPr>
          <w:rFonts w:eastAsia="游明朝" w:hint="eastAsia"/>
          <w:b/>
          <w:color w:val="0070C0"/>
          <w:u w:val="single"/>
          <w:lang w:eastAsia="ja-JP"/>
        </w:rPr>
        <w:t>5</w:t>
      </w:r>
      <w:r>
        <w:rPr>
          <w:b/>
          <w:color w:val="0070C0"/>
          <w:u w:val="single"/>
          <w:lang w:eastAsia="ko-KR"/>
        </w:rPr>
        <w:t>: Re</w:t>
      </w:r>
      <w:r>
        <w:rPr>
          <w:rFonts w:eastAsia="游明朝" w:hint="eastAsia"/>
          <w:b/>
          <w:color w:val="0070C0"/>
          <w:u w:val="single"/>
          <w:lang w:eastAsia="ja-JP"/>
        </w:rPr>
        <w:t xml:space="preserve">ported metrics for </w:t>
      </w:r>
      <w:r>
        <w:rPr>
          <w:b/>
          <w:color w:val="0070C0"/>
          <w:u w:val="single"/>
          <w:lang w:eastAsia="ko-KR"/>
        </w:rPr>
        <w:t xml:space="preserve">case </w:t>
      </w:r>
      <w:r>
        <w:rPr>
          <w:rFonts w:eastAsia="游明朝" w:hint="eastAsia"/>
          <w:b/>
          <w:color w:val="0070C0"/>
          <w:u w:val="single"/>
          <w:lang w:eastAsia="ja-JP"/>
        </w:rPr>
        <w:t>3a/3b</w:t>
      </w:r>
    </w:p>
    <w:p w14:paraId="178884F4"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Proposals</w:t>
      </w:r>
    </w:p>
    <w:p w14:paraId="6B614693"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SimSun"/>
          <w:color w:val="0070C0"/>
          <w:szCs w:val="24"/>
          <w:lang w:eastAsia="zh-CN"/>
        </w:rPr>
        <w:t xml:space="preserve">Option 1: </w:t>
      </w:r>
      <w:r>
        <w:rPr>
          <w:rFonts w:eastAsia="游明朝" w:hint="eastAsia"/>
          <w:color w:val="0070C0"/>
          <w:szCs w:val="24"/>
          <w:lang w:eastAsia="ja-JP"/>
        </w:rPr>
        <w:t>RAN4 to further study how to define requirements for reported metrics for case 3a/3b</w:t>
      </w:r>
    </w:p>
    <w:p w14:paraId="0DDD6F9D" w14:textId="77777777" w:rsidR="00C357B8" w:rsidRDefault="00C357B8" w:rsidP="00C357B8">
      <w:pPr>
        <w:pStyle w:val="ListParagraph"/>
        <w:numPr>
          <w:ilvl w:val="2"/>
          <w:numId w:val="19"/>
        </w:numPr>
        <w:overflowPunct/>
        <w:autoSpaceDE/>
        <w:autoSpaceDN/>
        <w:adjustRightInd/>
        <w:spacing w:after="120"/>
        <w:contextualSpacing w:val="0"/>
        <w:textAlignment w:val="auto"/>
        <w:rPr>
          <w:rFonts w:eastAsia="SimSun"/>
          <w:color w:val="0070C0"/>
          <w:szCs w:val="24"/>
          <w:lang w:eastAsia="zh-CN"/>
        </w:rPr>
      </w:pPr>
      <w:r>
        <w:rPr>
          <w:rFonts w:eastAsia="游明朝" w:hint="eastAsia"/>
          <w:color w:val="0070C0"/>
          <w:szCs w:val="24"/>
          <w:lang w:eastAsia="ja-JP"/>
        </w:rPr>
        <w:t xml:space="preserve">companies should bring concrete analysis on how the </w:t>
      </w:r>
      <w:r>
        <w:rPr>
          <w:rFonts w:eastAsia="游明朝"/>
          <w:color w:val="0070C0"/>
          <w:szCs w:val="24"/>
          <w:lang w:eastAsia="ja-JP"/>
        </w:rPr>
        <w:t>requirements</w:t>
      </w:r>
      <w:r>
        <w:rPr>
          <w:rFonts w:eastAsia="游明朝" w:hint="eastAsia"/>
          <w:color w:val="0070C0"/>
          <w:szCs w:val="24"/>
          <w:lang w:eastAsia="ja-JP"/>
        </w:rPr>
        <w:t xml:space="preserve"> could be defined and tested</w:t>
      </w:r>
    </w:p>
    <w:p w14:paraId="030F9768" w14:textId="77777777" w:rsidR="00C357B8" w:rsidRDefault="00C357B8" w:rsidP="00C357B8">
      <w:pPr>
        <w:pStyle w:val="ListParagraph"/>
        <w:numPr>
          <w:ilvl w:val="1"/>
          <w:numId w:val="19"/>
        </w:numPr>
        <w:ind w:left="1418"/>
        <w:contextualSpacing w:val="0"/>
        <w:rPr>
          <w:rFonts w:eastAsia="SimSun"/>
          <w:color w:val="0070C0"/>
          <w:szCs w:val="24"/>
          <w:lang w:eastAsia="zh-CN"/>
        </w:rPr>
      </w:pPr>
      <w:r>
        <w:rPr>
          <w:rFonts w:eastAsia="SimSun"/>
          <w:color w:val="0070C0"/>
          <w:szCs w:val="24"/>
          <w:lang w:eastAsia="zh-CN"/>
        </w:rPr>
        <w:t xml:space="preserve">Option 2: </w:t>
      </w:r>
      <w:r>
        <w:rPr>
          <w:rFonts w:eastAsia="游明朝" w:hint="eastAsia"/>
          <w:color w:val="0070C0"/>
          <w:szCs w:val="24"/>
          <w:lang w:eastAsia="ja-JP"/>
        </w:rPr>
        <w:t xml:space="preserve">RAN4 should not define any requirements for </w:t>
      </w:r>
      <w:proofErr w:type="spellStart"/>
      <w:r>
        <w:rPr>
          <w:rFonts w:eastAsia="游明朝" w:hint="eastAsia"/>
          <w:color w:val="0070C0"/>
          <w:szCs w:val="24"/>
          <w:lang w:eastAsia="ja-JP"/>
        </w:rPr>
        <w:t>gNB</w:t>
      </w:r>
      <w:proofErr w:type="spellEnd"/>
      <w:r>
        <w:rPr>
          <w:rFonts w:eastAsia="游明朝" w:hint="eastAsia"/>
          <w:color w:val="0070C0"/>
          <w:szCs w:val="24"/>
          <w:lang w:eastAsia="ja-JP"/>
        </w:rPr>
        <w:t xml:space="preserve"> reported metrics</w:t>
      </w:r>
    </w:p>
    <w:p w14:paraId="08301B32"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SimSun"/>
          <w:color w:val="0070C0"/>
          <w:szCs w:val="24"/>
          <w:lang w:eastAsia="zh-CN"/>
        </w:rPr>
      </w:pPr>
      <w:r>
        <w:rPr>
          <w:rFonts w:eastAsia="游明朝"/>
          <w:color w:val="0070C0"/>
          <w:szCs w:val="24"/>
          <w:lang w:eastAsia="ja-JP"/>
        </w:rPr>
        <w:t xml:space="preserve">Option 3: </w:t>
      </w:r>
      <w:r>
        <w:rPr>
          <w:rFonts w:eastAsia="游明朝" w:hint="eastAsia"/>
          <w:color w:val="0070C0"/>
          <w:szCs w:val="24"/>
          <w:lang w:eastAsia="ja-JP"/>
        </w:rPr>
        <w:t>Others</w:t>
      </w:r>
    </w:p>
    <w:p w14:paraId="388FF94D" w14:textId="77777777" w:rsidR="00C357B8" w:rsidRDefault="00C357B8" w:rsidP="00C357B8">
      <w:pPr>
        <w:pStyle w:val="ListParagraph"/>
        <w:numPr>
          <w:ilvl w:val="0"/>
          <w:numId w:val="19"/>
        </w:numPr>
        <w:overflowPunct/>
        <w:autoSpaceDE/>
        <w:autoSpaceDN/>
        <w:adjustRightInd/>
        <w:spacing w:after="120"/>
        <w:ind w:left="720"/>
        <w:contextualSpacing w:val="0"/>
        <w:textAlignment w:val="auto"/>
        <w:rPr>
          <w:rFonts w:eastAsia="SimSun"/>
          <w:color w:val="0070C0"/>
          <w:szCs w:val="24"/>
          <w:lang w:eastAsia="zh-CN"/>
        </w:rPr>
      </w:pPr>
      <w:r>
        <w:rPr>
          <w:rFonts w:eastAsia="SimSun"/>
          <w:color w:val="0070C0"/>
          <w:szCs w:val="24"/>
          <w:lang w:eastAsia="zh-CN"/>
        </w:rPr>
        <w:t>Recommended WF</w:t>
      </w:r>
    </w:p>
    <w:p w14:paraId="065BC8EC" w14:textId="77777777" w:rsidR="00C357B8" w:rsidRDefault="00C357B8" w:rsidP="00C357B8">
      <w:pPr>
        <w:pStyle w:val="ListParagraph"/>
        <w:numPr>
          <w:ilvl w:val="1"/>
          <w:numId w:val="19"/>
        </w:numPr>
        <w:overflowPunct/>
        <w:autoSpaceDE/>
        <w:autoSpaceDN/>
        <w:adjustRightInd/>
        <w:spacing w:after="120"/>
        <w:ind w:left="1440"/>
        <w:contextualSpacing w:val="0"/>
        <w:textAlignment w:val="auto"/>
        <w:rPr>
          <w:rFonts w:eastAsia="游明朝"/>
          <w:color w:val="0070C0"/>
          <w:szCs w:val="24"/>
          <w:lang w:eastAsia="ja-JP"/>
        </w:rPr>
      </w:pPr>
      <w:r>
        <w:rPr>
          <w:rFonts w:eastAsia="游明朝" w:hint="eastAsia"/>
          <w:color w:val="0070C0"/>
          <w:szCs w:val="24"/>
          <w:lang w:eastAsia="ja-JP"/>
        </w:rPr>
        <w:t>To be discussed</w:t>
      </w:r>
    </w:p>
    <w:p w14:paraId="0A37B4A5" w14:textId="77777777" w:rsidR="00C357B8" w:rsidRDefault="00C357B8" w:rsidP="00C357B8">
      <w:pPr>
        <w:spacing w:after="120"/>
        <w:rPr>
          <w:rFonts w:eastAsia="游明朝"/>
          <w:color w:val="0070C0"/>
          <w:szCs w:val="24"/>
          <w:lang w:eastAsia="ja-JP"/>
        </w:rPr>
      </w:pPr>
    </w:p>
    <w:p w14:paraId="0FB68D1B" w14:textId="77777777" w:rsidR="00F37DAC" w:rsidRDefault="00F37DAC" w:rsidP="00F37DAC">
      <w:pPr>
        <w:rPr>
          <w:rFonts w:eastAsia="游明朝"/>
          <w:iCs/>
          <w:lang w:eastAsia="ja-JP"/>
        </w:rPr>
      </w:pPr>
      <w:r w:rsidRPr="0089723A">
        <w:rPr>
          <w:rFonts w:eastAsia="游明朝" w:hint="eastAsia"/>
          <w:iCs/>
          <w:lang w:eastAsia="ja-JP"/>
        </w:rPr>
        <w:t>Discussion:</w:t>
      </w:r>
    </w:p>
    <w:p w14:paraId="695002C6" w14:textId="322981DB" w:rsidR="00F37DAC" w:rsidRDefault="00924DCE" w:rsidP="00F37DAC">
      <w:pPr>
        <w:rPr>
          <w:rFonts w:eastAsia="游明朝"/>
          <w:iCs/>
          <w:lang w:eastAsia="ja-JP"/>
        </w:rPr>
      </w:pPr>
      <w:r>
        <w:rPr>
          <w:rFonts w:eastAsia="游明朝" w:hint="eastAsia"/>
          <w:iCs/>
          <w:lang w:eastAsia="ja-JP"/>
        </w:rPr>
        <w:lastRenderedPageBreak/>
        <w:t xml:space="preserve">E///: Option 2. we never had such requirements on </w:t>
      </w:r>
      <w:proofErr w:type="spellStart"/>
      <w:r>
        <w:rPr>
          <w:rFonts w:eastAsia="游明朝" w:hint="eastAsia"/>
          <w:iCs/>
          <w:lang w:eastAsia="ja-JP"/>
        </w:rPr>
        <w:t>gNB</w:t>
      </w:r>
      <w:proofErr w:type="spellEnd"/>
    </w:p>
    <w:p w14:paraId="046A8AF3" w14:textId="5F8A47B2" w:rsidR="00924DCE" w:rsidRDefault="00924DCE" w:rsidP="00F37DAC">
      <w:pPr>
        <w:rPr>
          <w:rFonts w:eastAsia="游明朝"/>
          <w:iCs/>
          <w:lang w:eastAsia="ja-JP"/>
        </w:rPr>
      </w:pPr>
      <w:r>
        <w:rPr>
          <w:rFonts w:eastAsia="游明朝" w:hint="eastAsia"/>
          <w:iCs/>
          <w:lang w:eastAsia="ja-JP"/>
        </w:rPr>
        <w:t xml:space="preserve">CMCC: Option 1. </w:t>
      </w:r>
      <w:r w:rsidR="009D602F">
        <w:rPr>
          <w:rFonts w:eastAsia="游明朝" w:hint="eastAsia"/>
          <w:iCs/>
          <w:lang w:eastAsia="ja-JP"/>
        </w:rPr>
        <w:t xml:space="preserve">we </w:t>
      </w:r>
      <w:r w:rsidR="009D602F">
        <w:rPr>
          <w:rFonts w:eastAsia="游明朝"/>
          <w:iCs/>
          <w:lang w:eastAsia="ja-JP"/>
        </w:rPr>
        <w:t>have</w:t>
      </w:r>
      <w:r w:rsidR="009D602F">
        <w:rPr>
          <w:rFonts w:eastAsia="游明朝" w:hint="eastAsia"/>
          <w:iCs/>
          <w:lang w:eastAsia="ja-JP"/>
        </w:rPr>
        <w:t xml:space="preserve"> some requirements for Rx-Tx accuracy and SRS based positioning. those could be taken as baseline.</w:t>
      </w:r>
    </w:p>
    <w:p w14:paraId="6DC360D6" w14:textId="19A122BC" w:rsidR="009D602F" w:rsidRDefault="009D602F" w:rsidP="00F37DAC">
      <w:pPr>
        <w:rPr>
          <w:rFonts w:eastAsia="游明朝"/>
          <w:iCs/>
          <w:lang w:eastAsia="ja-JP"/>
        </w:rPr>
      </w:pPr>
      <w:r>
        <w:rPr>
          <w:rFonts w:eastAsia="游明朝" w:hint="eastAsia"/>
          <w:iCs/>
          <w:lang w:eastAsia="ja-JP"/>
        </w:rPr>
        <w:t xml:space="preserve">E////: we would like to highlight that this is a </w:t>
      </w:r>
      <w:proofErr w:type="gramStart"/>
      <w:r>
        <w:rPr>
          <w:rFonts w:eastAsia="游明朝" w:hint="eastAsia"/>
          <w:iCs/>
          <w:lang w:eastAsia="ja-JP"/>
        </w:rPr>
        <w:t>one sided</w:t>
      </w:r>
      <w:proofErr w:type="gramEnd"/>
      <w:r>
        <w:rPr>
          <w:rFonts w:eastAsia="游明朝" w:hint="eastAsia"/>
          <w:iCs/>
          <w:lang w:eastAsia="ja-JP"/>
        </w:rPr>
        <w:t xml:space="preserve"> model. we should not proceed with this. </w:t>
      </w:r>
      <w:r w:rsidR="00A47EB4">
        <w:rPr>
          <w:rFonts w:eastAsia="游明朝" w:hint="eastAsia"/>
          <w:iCs/>
          <w:lang w:eastAsia="ja-JP"/>
        </w:rPr>
        <w:t>we should at least wait until there is a concrete agreement in RAN1.</w:t>
      </w:r>
    </w:p>
    <w:p w14:paraId="01E5A2A0" w14:textId="2A662238" w:rsidR="00A47EB4" w:rsidRPr="0022009B" w:rsidRDefault="00A47EB4" w:rsidP="00F37DAC">
      <w:pPr>
        <w:rPr>
          <w:rFonts w:eastAsia="游明朝"/>
          <w:iCs/>
          <w:highlight w:val="green"/>
          <w:lang w:eastAsia="ja-JP"/>
        </w:rPr>
      </w:pPr>
      <w:r w:rsidRPr="0022009B">
        <w:rPr>
          <w:rFonts w:eastAsia="游明朝" w:hint="eastAsia"/>
          <w:iCs/>
          <w:highlight w:val="green"/>
          <w:lang w:eastAsia="ja-JP"/>
        </w:rPr>
        <w:t>Agreement:</w:t>
      </w:r>
    </w:p>
    <w:p w14:paraId="266A0A58" w14:textId="231E0416" w:rsidR="00A47EB4" w:rsidRDefault="00A47EB4" w:rsidP="00F37DAC">
      <w:pPr>
        <w:rPr>
          <w:rFonts w:eastAsia="游明朝"/>
          <w:iCs/>
          <w:lang w:eastAsia="ja-JP"/>
        </w:rPr>
      </w:pPr>
      <w:r w:rsidRPr="0022009B">
        <w:rPr>
          <w:rFonts w:eastAsia="游明朝"/>
          <w:iCs/>
          <w:highlight w:val="green"/>
          <w:lang w:eastAsia="ja-JP"/>
        </w:rPr>
        <w:t>postpone</w:t>
      </w:r>
      <w:r w:rsidRPr="0022009B">
        <w:rPr>
          <w:rFonts w:eastAsia="游明朝" w:hint="eastAsia"/>
          <w:iCs/>
          <w:highlight w:val="green"/>
          <w:lang w:eastAsia="ja-JP"/>
        </w:rPr>
        <w:t xml:space="preserve"> discussion until RAN1 agrees on any metric to be reported by </w:t>
      </w:r>
      <w:proofErr w:type="spellStart"/>
      <w:r w:rsidRPr="0022009B">
        <w:rPr>
          <w:rFonts w:eastAsia="游明朝" w:hint="eastAsia"/>
          <w:iCs/>
          <w:highlight w:val="green"/>
          <w:lang w:eastAsia="ja-JP"/>
        </w:rPr>
        <w:t>gNBs</w:t>
      </w:r>
      <w:proofErr w:type="spellEnd"/>
      <w:r w:rsidRPr="0022009B">
        <w:rPr>
          <w:rFonts w:eastAsia="游明朝" w:hint="eastAsia"/>
          <w:iCs/>
          <w:highlight w:val="green"/>
          <w:lang w:eastAsia="ja-JP"/>
        </w:rPr>
        <w:t>.</w:t>
      </w:r>
    </w:p>
    <w:p w14:paraId="030311EA" w14:textId="77777777" w:rsidR="0089723A" w:rsidRPr="0089723A" w:rsidRDefault="0089723A" w:rsidP="0089723A">
      <w:pPr>
        <w:rPr>
          <w:rFonts w:eastAsia="游明朝"/>
          <w:iCs/>
          <w:lang w:val="en-US" w:eastAsia="ja-JP"/>
        </w:rPr>
      </w:pPr>
    </w:p>
    <w:p w14:paraId="27D2E57F" w14:textId="77777777" w:rsidR="0089723A" w:rsidRDefault="0089723A" w:rsidP="0089723A">
      <w:pPr>
        <w:rPr>
          <w:rFonts w:eastAsia="游明朝"/>
          <w:iCs/>
          <w:lang w:eastAsia="ja-JP"/>
        </w:rPr>
      </w:pPr>
    </w:p>
    <w:p w14:paraId="3297AFB2" w14:textId="77777777" w:rsidR="00596219" w:rsidRDefault="00596219" w:rsidP="00E04FED">
      <w:pPr>
        <w:rPr>
          <w:lang w:val="en-US" w:eastAsia="ja-JP"/>
        </w:rPr>
      </w:pPr>
    </w:p>
    <w:p w14:paraId="451E4013" w14:textId="77777777" w:rsidR="00440F09" w:rsidRDefault="00440F09" w:rsidP="00E04FED">
      <w:pPr>
        <w:rPr>
          <w:lang w:val="en-US" w:eastAsia="ja-JP"/>
        </w:rPr>
      </w:pPr>
    </w:p>
    <w:p w14:paraId="2079BB7B" w14:textId="77777777" w:rsidR="00440F09" w:rsidRDefault="00440F09" w:rsidP="00E04FED">
      <w:pPr>
        <w:rPr>
          <w:lang w:val="en-US" w:eastAsia="ja-JP"/>
        </w:rPr>
      </w:pPr>
    </w:p>
    <w:p w14:paraId="784D80D9" w14:textId="77777777" w:rsidR="00440F09" w:rsidRPr="00E04FED" w:rsidRDefault="00440F09" w:rsidP="00E04FED">
      <w:pPr>
        <w:rPr>
          <w:lang w:val="en-US" w:eastAsia="ja-JP"/>
        </w:rPr>
      </w:pPr>
    </w:p>
    <w:p w14:paraId="39093868" w14:textId="77777777" w:rsidR="00632275" w:rsidRPr="002D66EC" w:rsidRDefault="00632275" w:rsidP="00803CE1">
      <w:pPr>
        <w:rPr>
          <w:lang w:val="en-US" w:eastAsia="ja-JP"/>
        </w:rPr>
      </w:pPr>
    </w:p>
    <w:p w14:paraId="63B57DB1" w14:textId="67BCE022" w:rsidR="00803CE1" w:rsidRDefault="00803CE1" w:rsidP="00803CE1">
      <w:pPr>
        <w:pStyle w:val="Heading1"/>
        <w:numPr>
          <w:ilvl w:val="0"/>
          <w:numId w:val="0"/>
        </w:numPr>
        <w:ind w:left="432" w:hanging="432"/>
        <w:jc w:val="both"/>
        <w:rPr>
          <w:lang w:val="en-US"/>
        </w:rPr>
      </w:pPr>
      <w:r>
        <w:rPr>
          <w:lang w:val="en-US"/>
        </w:rPr>
        <w:t>References</w:t>
      </w:r>
    </w:p>
    <w:p w14:paraId="23166699" w14:textId="0ACFB10F" w:rsidR="00803CE1" w:rsidRPr="000C7485" w:rsidRDefault="00803CE1" w:rsidP="00803CE1">
      <w:pPr>
        <w:rPr>
          <w:lang w:val="en-US" w:eastAsia="ja-JP"/>
        </w:rPr>
      </w:pPr>
      <w:r>
        <w:rPr>
          <w:rFonts w:hint="eastAsia"/>
          <w:lang w:val="en-US" w:eastAsia="ja-JP"/>
        </w:rPr>
        <w:t>[</w:t>
      </w:r>
      <w:r>
        <w:rPr>
          <w:lang w:val="en-US" w:eastAsia="ja-JP"/>
        </w:rPr>
        <w:t xml:space="preserve">1] </w:t>
      </w:r>
      <w:r w:rsidR="000C7485">
        <w:rPr>
          <w:lang w:val="en-US" w:eastAsia="ja-JP"/>
        </w:rPr>
        <w:t>R4-2</w:t>
      </w:r>
      <w:r w:rsidR="004D2B76">
        <w:rPr>
          <w:rFonts w:hint="eastAsia"/>
          <w:lang w:val="en-US" w:eastAsia="ja-JP"/>
        </w:rPr>
        <w:t>4</w:t>
      </w:r>
      <w:r w:rsidR="004972EA">
        <w:rPr>
          <w:rFonts w:hint="eastAsia"/>
          <w:lang w:val="en-US" w:eastAsia="ja-JP"/>
        </w:rPr>
        <w:t>12831</w:t>
      </w:r>
      <w:r w:rsidR="002C1137">
        <w:rPr>
          <w:lang w:val="en-US" w:eastAsia="ja-JP"/>
        </w:rPr>
        <w:t>, “</w:t>
      </w:r>
      <w:r w:rsidR="0026772A" w:rsidRPr="0026772A">
        <w:rPr>
          <w:lang w:val="en-US" w:eastAsia="ja-JP"/>
        </w:rPr>
        <w:t xml:space="preserve">Topic summary for [112][129] </w:t>
      </w:r>
      <w:proofErr w:type="spellStart"/>
      <w:r w:rsidR="0026772A" w:rsidRPr="0026772A">
        <w:rPr>
          <w:lang w:val="en-US" w:eastAsia="ja-JP"/>
        </w:rPr>
        <w:t>NR_AIML_air</w:t>
      </w:r>
      <w:proofErr w:type="spellEnd"/>
      <w:r w:rsidR="006256ED">
        <w:rPr>
          <w:lang w:val="en-US" w:eastAsia="ja-JP"/>
        </w:rPr>
        <w:t xml:space="preserve">”, </w:t>
      </w:r>
      <w:proofErr w:type="gramStart"/>
      <w:r w:rsidR="006256ED">
        <w:rPr>
          <w:lang w:val="en-US" w:eastAsia="ja-JP"/>
        </w:rPr>
        <w:t>Moderator(</w:t>
      </w:r>
      <w:proofErr w:type="gramEnd"/>
      <w:r w:rsidR="006256ED">
        <w:rPr>
          <w:lang w:val="en-US" w:eastAsia="ja-JP"/>
        </w:rPr>
        <w:t>Qualcomm Incorporated)</w:t>
      </w:r>
      <w:r w:rsidR="006B2951">
        <w:rPr>
          <w:lang w:val="en-US" w:eastAsia="ja-JP"/>
        </w:rPr>
        <w:t>, RAN4#1</w:t>
      </w:r>
      <w:r w:rsidR="00E14BA1">
        <w:rPr>
          <w:rFonts w:hint="eastAsia"/>
          <w:lang w:val="en-US" w:eastAsia="ja-JP"/>
        </w:rPr>
        <w:t>1</w:t>
      </w:r>
      <w:r w:rsidR="0026772A">
        <w:rPr>
          <w:rFonts w:hint="eastAsia"/>
          <w:lang w:val="en-US" w:eastAsia="ja-JP"/>
        </w:rPr>
        <w:t>2</w:t>
      </w:r>
    </w:p>
    <w:p w14:paraId="25B0048F" w14:textId="77777777" w:rsidR="002D66EC" w:rsidRDefault="002D66EC" w:rsidP="001C7FA1">
      <w:pPr>
        <w:rPr>
          <w:szCs w:val="24"/>
          <w:lang w:eastAsia="ja-JP"/>
        </w:rPr>
      </w:pPr>
    </w:p>
    <w:p w14:paraId="0EB29B36" w14:textId="77777777" w:rsidR="002D66EC" w:rsidRPr="00B60B7C" w:rsidRDefault="002D66EC" w:rsidP="001C7FA1">
      <w:pPr>
        <w:rPr>
          <w:szCs w:val="24"/>
          <w:lang w:eastAsia="ja-JP"/>
        </w:rPr>
      </w:pPr>
    </w:p>
    <w:sectPr w:rsidR="002D66EC" w:rsidRPr="00B60B7C" w:rsidSect="008B0CF2">
      <w:footerReference w:type="even" r:id="rId14"/>
      <w:footerReference w:type="default" r:id="rId15"/>
      <w:footnotePr>
        <w:numRestart w:val="eachSect"/>
      </w:footnotePr>
      <w:pgSz w:w="11907" w:h="16840" w:code="9"/>
      <w:pgMar w:top="1140" w:right="1140" w:bottom="1412" w:left="1140" w:header="851"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E19E79" w14:textId="77777777" w:rsidR="00AD7D36" w:rsidRDefault="00AD7D36">
      <w:r>
        <w:separator/>
      </w:r>
    </w:p>
  </w:endnote>
  <w:endnote w:type="continuationSeparator" w:id="0">
    <w:p w14:paraId="173907A0" w14:textId="77777777" w:rsidR="00AD7D36" w:rsidRDefault="00AD7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00000000" w:usb1="00000000" w:usb2="00000000" w:usb3="00000000" w:csb0="003E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790D6" w14:textId="77777777" w:rsidR="00F305E7" w:rsidRDefault="00F305E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9CC4B17" w14:textId="77777777" w:rsidR="00F305E7" w:rsidRDefault="00F305E7">
    <w:pPr>
      <w:pStyle w:val="Footer"/>
    </w:pPr>
  </w:p>
  <w:p w14:paraId="55AB9E3D" w14:textId="77777777" w:rsidR="000B707B" w:rsidRDefault="000B707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CB4F9" w14:textId="77777777" w:rsidR="00F305E7" w:rsidRDefault="00F305E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4C77B43" w14:textId="77777777" w:rsidR="00F305E7" w:rsidRDefault="00F305E7">
    <w:pPr>
      <w:pStyle w:val="Footer"/>
      <w:ind w:right="360"/>
    </w:pPr>
  </w:p>
  <w:p w14:paraId="57E6C088" w14:textId="77777777" w:rsidR="000B707B" w:rsidRDefault="000B707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0FFB3A" w14:textId="77777777" w:rsidR="00AD7D36" w:rsidRDefault="00AD7D36">
      <w:r>
        <w:separator/>
      </w:r>
    </w:p>
  </w:footnote>
  <w:footnote w:type="continuationSeparator" w:id="0">
    <w:p w14:paraId="3A8A4C97" w14:textId="77777777" w:rsidR="00AD7D36" w:rsidRDefault="00AD7D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65pt;height:15.65pt" o:bullet="t">
        <v:imagedata r:id="rId1" o:title="artBB3"/>
      </v:shape>
    </w:pict>
  </w:numPicBullet>
  <w:abstractNum w:abstractNumId="0" w15:restartNumberingAfterBreak="0">
    <w:nsid w:val="0AE475AA"/>
    <w:multiLevelType w:val="multilevel"/>
    <w:tmpl w:val="0AE475A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7A96833"/>
    <w:multiLevelType w:val="hybridMultilevel"/>
    <w:tmpl w:val="DD8A8E66"/>
    <w:lvl w:ilvl="0" w:tplc="5332F64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22C815B5"/>
    <w:multiLevelType w:val="multilevel"/>
    <w:tmpl w:val="22C815B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34F4C14"/>
    <w:multiLevelType w:val="multilevel"/>
    <w:tmpl w:val="234F4C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A89438E"/>
    <w:multiLevelType w:val="multilevel"/>
    <w:tmpl w:val="2A89438E"/>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7" w15:restartNumberingAfterBreak="0">
    <w:nsid w:val="2AA947B8"/>
    <w:multiLevelType w:val="multilevel"/>
    <w:tmpl w:val="2AA947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B4407CC"/>
    <w:multiLevelType w:val="hybridMultilevel"/>
    <w:tmpl w:val="AF20EED8"/>
    <w:lvl w:ilvl="0" w:tplc="95741418">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E1D4FF6"/>
    <w:multiLevelType w:val="multilevel"/>
    <w:tmpl w:val="2E1D4F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1265DE"/>
    <w:multiLevelType w:val="hybridMultilevel"/>
    <w:tmpl w:val="30101D98"/>
    <w:lvl w:ilvl="0" w:tplc="95741418">
      <w:numFmt w:val="bullet"/>
      <w:lvlText w:val="-"/>
      <w:lvlJc w:val="left"/>
      <w:pPr>
        <w:ind w:left="645" w:hanging="360"/>
      </w:pPr>
      <w:rPr>
        <w:rFonts w:ascii="Times New Roman" w:eastAsia="ＭＳ 明朝" w:hAnsi="Times New Roman" w:cs="Times New Roman" w:hint="default"/>
      </w:rPr>
    </w:lvl>
    <w:lvl w:ilvl="1" w:tplc="0409000B" w:tentative="1">
      <w:start w:val="1"/>
      <w:numFmt w:val="bullet"/>
      <w:lvlText w:val=""/>
      <w:lvlJc w:val="left"/>
      <w:pPr>
        <w:ind w:left="1165" w:hanging="440"/>
      </w:pPr>
      <w:rPr>
        <w:rFonts w:ascii="Wingdings" w:hAnsi="Wingdings" w:hint="default"/>
      </w:rPr>
    </w:lvl>
    <w:lvl w:ilvl="2" w:tplc="0409000D">
      <w:start w:val="1"/>
      <w:numFmt w:val="bullet"/>
      <w:lvlText w:val=""/>
      <w:lvlJc w:val="left"/>
      <w:pPr>
        <w:ind w:left="1605" w:hanging="440"/>
      </w:pPr>
      <w:rPr>
        <w:rFonts w:ascii="Wingdings" w:hAnsi="Wingdings" w:hint="default"/>
      </w:rPr>
    </w:lvl>
    <w:lvl w:ilvl="3" w:tplc="04090001" w:tentative="1">
      <w:start w:val="1"/>
      <w:numFmt w:val="bullet"/>
      <w:lvlText w:val=""/>
      <w:lvlJc w:val="left"/>
      <w:pPr>
        <w:ind w:left="2045" w:hanging="440"/>
      </w:pPr>
      <w:rPr>
        <w:rFonts w:ascii="Wingdings" w:hAnsi="Wingdings" w:hint="default"/>
      </w:rPr>
    </w:lvl>
    <w:lvl w:ilvl="4" w:tplc="0409000B" w:tentative="1">
      <w:start w:val="1"/>
      <w:numFmt w:val="bullet"/>
      <w:lvlText w:val=""/>
      <w:lvlJc w:val="left"/>
      <w:pPr>
        <w:ind w:left="2485" w:hanging="440"/>
      </w:pPr>
      <w:rPr>
        <w:rFonts w:ascii="Wingdings" w:hAnsi="Wingdings" w:hint="default"/>
      </w:rPr>
    </w:lvl>
    <w:lvl w:ilvl="5" w:tplc="0409000D" w:tentative="1">
      <w:start w:val="1"/>
      <w:numFmt w:val="bullet"/>
      <w:lvlText w:val=""/>
      <w:lvlJc w:val="left"/>
      <w:pPr>
        <w:ind w:left="2925" w:hanging="440"/>
      </w:pPr>
      <w:rPr>
        <w:rFonts w:ascii="Wingdings" w:hAnsi="Wingdings" w:hint="default"/>
      </w:rPr>
    </w:lvl>
    <w:lvl w:ilvl="6" w:tplc="04090001" w:tentative="1">
      <w:start w:val="1"/>
      <w:numFmt w:val="bullet"/>
      <w:lvlText w:val=""/>
      <w:lvlJc w:val="left"/>
      <w:pPr>
        <w:ind w:left="3365" w:hanging="440"/>
      </w:pPr>
      <w:rPr>
        <w:rFonts w:ascii="Wingdings" w:hAnsi="Wingdings" w:hint="default"/>
      </w:rPr>
    </w:lvl>
    <w:lvl w:ilvl="7" w:tplc="0409000B" w:tentative="1">
      <w:start w:val="1"/>
      <w:numFmt w:val="bullet"/>
      <w:lvlText w:val=""/>
      <w:lvlJc w:val="left"/>
      <w:pPr>
        <w:ind w:left="3805" w:hanging="440"/>
      </w:pPr>
      <w:rPr>
        <w:rFonts w:ascii="Wingdings" w:hAnsi="Wingdings" w:hint="default"/>
      </w:rPr>
    </w:lvl>
    <w:lvl w:ilvl="8" w:tplc="0409000D" w:tentative="1">
      <w:start w:val="1"/>
      <w:numFmt w:val="bullet"/>
      <w:lvlText w:val=""/>
      <w:lvlJc w:val="left"/>
      <w:pPr>
        <w:ind w:left="4245" w:hanging="440"/>
      </w:pPr>
      <w:rPr>
        <w:rFonts w:ascii="Wingdings" w:hAnsi="Wingdings" w:hint="default"/>
      </w:rPr>
    </w:lvl>
  </w:abstractNum>
  <w:abstractNum w:abstractNumId="14" w15:restartNumberingAfterBreak="0">
    <w:nsid w:val="37BC63CF"/>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5"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D37A3D"/>
    <w:multiLevelType w:val="multilevel"/>
    <w:tmpl w:val="3AD37A3D"/>
    <w:lvl w:ilvl="0">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1004"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8" w15:restartNumberingAfterBreak="0">
    <w:nsid w:val="3C4C5E4F"/>
    <w:multiLevelType w:val="hybridMultilevel"/>
    <w:tmpl w:val="BC7ED8C8"/>
    <w:lvl w:ilvl="0" w:tplc="73BA04C8">
      <w:start w:val="1"/>
      <w:numFmt w:val="decimal"/>
      <w:lvlText w:val="%1"/>
      <w:lvlJc w:val="left"/>
      <w:pPr>
        <w:ind w:left="792" w:hanging="360"/>
      </w:pPr>
      <w:rPr>
        <w:rFonts w:hint="default"/>
      </w:rPr>
    </w:lvl>
    <w:lvl w:ilvl="1" w:tplc="04090017" w:tentative="1">
      <w:start w:val="1"/>
      <w:numFmt w:val="aiueoFullWidth"/>
      <w:lvlText w:val="(%2)"/>
      <w:lvlJc w:val="left"/>
      <w:pPr>
        <w:ind w:left="1312" w:hanging="440"/>
      </w:pPr>
    </w:lvl>
    <w:lvl w:ilvl="2" w:tplc="04090011" w:tentative="1">
      <w:start w:val="1"/>
      <w:numFmt w:val="decimalEnclosedCircle"/>
      <w:lvlText w:val="%3"/>
      <w:lvlJc w:val="left"/>
      <w:pPr>
        <w:ind w:left="1752" w:hanging="440"/>
      </w:pPr>
    </w:lvl>
    <w:lvl w:ilvl="3" w:tplc="0409000F" w:tentative="1">
      <w:start w:val="1"/>
      <w:numFmt w:val="decimal"/>
      <w:lvlText w:val="%4."/>
      <w:lvlJc w:val="left"/>
      <w:pPr>
        <w:ind w:left="2192" w:hanging="440"/>
      </w:pPr>
    </w:lvl>
    <w:lvl w:ilvl="4" w:tplc="04090017" w:tentative="1">
      <w:start w:val="1"/>
      <w:numFmt w:val="aiueoFullWidth"/>
      <w:lvlText w:val="(%5)"/>
      <w:lvlJc w:val="left"/>
      <w:pPr>
        <w:ind w:left="2632" w:hanging="440"/>
      </w:pPr>
    </w:lvl>
    <w:lvl w:ilvl="5" w:tplc="04090011" w:tentative="1">
      <w:start w:val="1"/>
      <w:numFmt w:val="decimalEnclosedCircle"/>
      <w:lvlText w:val="%6"/>
      <w:lvlJc w:val="left"/>
      <w:pPr>
        <w:ind w:left="3072" w:hanging="440"/>
      </w:pPr>
    </w:lvl>
    <w:lvl w:ilvl="6" w:tplc="0409000F" w:tentative="1">
      <w:start w:val="1"/>
      <w:numFmt w:val="decimal"/>
      <w:lvlText w:val="%7."/>
      <w:lvlJc w:val="left"/>
      <w:pPr>
        <w:ind w:left="3512" w:hanging="440"/>
      </w:pPr>
    </w:lvl>
    <w:lvl w:ilvl="7" w:tplc="04090017" w:tentative="1">
      <w:start w:val="1"/>
      <w:numFmt w:val="aiueoFullWidth"/>
      <w:lvlText w:val="(%8)"/>
      <w:lvlJc w:val="left"/>
      <w:pPr>
        <w:ind w:left="3952" w:hanging="440"/>
      </w:pPr>
    </w:lvl>
    <w:lvl w:ilvl="8" w:tplc="04090011" w:tentative="1">
      <w:start w:val="1"/>
      <w:numFmt w:val="decimalEnclosedCircle"/>
      <w:lvlText w:val="%9"/>
      <w:lvlJc w:val="left"/>
      <w:pPr>
        <w:ind w:left="4392" w:hanging="440"/>
      </w:pPr>
    </w:lvl>
  </w:abstractNum>
  <w:abstractNum w:abstractNumId="19" w15:restartNumberingAfterBreak="0">
    <w:nsid w:val="444F59F0"/>
    <w:multiLevelType w:val="multilevel"/>
    <w:tmpl w:val="77B838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1144"/>
        </w:tabs>
        <w:ind w:left="1144" w:hanging="576"/>
      </w:pPr>
      <w:rPr>
        <w:rFonts w:hint="default"/>
      </w:rPr>
    </w:lvl>
    <w:lvl w:ilvl="2">
      <w:start w:val="1"/>
      <w:numFmt w:val="decimal"/>
      <w:pStyle w:val="Heading3"/>
      <w:lvlText w:val="%1.%2.%3."/>
      <w:lvlJc w:val="left"/>
      <w:pPr>
        <w:tabs>
          <w:tab w:val="num" w:pos="1004"/>
        </w:tabs>
        <w:ind w:left="1004" w:hanging="720"/>
      </w:p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E0A123B"/>
    <w:multiLevelType w:val="hybridMultilevel"/>
    <w:tmpl w:val="1428AAC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2357C84"/>
    <w:multiLevelType w:val="multilevel"/>
    <w:tmpl w:val="52357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46F735E"/>
    <w:multiLevelType w:val="hybridMultilevel"/>
    <w:tmpl w:val="C518A106"/>
    <w:lvl w:ilvl="0" w:tplc="FFFFFFFF">
      <w:start w:val="1"/>
      <w:numFmt w:val="bullet"/>
      <w:lvlText w:val=""/>
      <w:lvlJc w:val="left"/>
      <w:pPr>
        <w:ind w:left="800" w:hanging="440"/>
      </w:pPr>
      <w:rPr>
        <w:rFonts w:ascii="Wingdings" w:hAnsi="Wingdings"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2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7937786"/>
    <w:multiLevelType w:val="multilevel"/>
    <w:tmpl w:val="5793778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0" w15:restartNumberingAfterBreak="0">
    <w:nsid w:val="6DBA52B6"/>
    <w:multiLevelType w:val="multilevel"/>
    <w:tmpl w:val="6DBA52B6"/>
    <w:lvl w:ilvl="0">
      <w:numFmt w:val="bullet"/>
      <w:lvlText w:val=""/>
      <w:lvlJc w:val="left"/>
      <w:pPr>
        <w:ind w:left="720" w:hanging="360"/>
      </w:pPr>
      <w:rPr>
        <w:rFonts w:ascii="Symbol" w:eastAsia="PMingLiU"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EAB5D99"/>
    <w:multiLevelType w:val="multilevel"/>
    <w:tmpl w:val="6EAB5D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6F9D2D5A"/>
    <w:multiLevelType w:val="multilevel"/>
    <w:tmpl w:val="058ACD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77C228F2"/>
    <w:multiLevelType w:val="hybridMultilevel"/>
    <w:tmpl w:val="D13689FE"/>
    <w:lvl w:ilvl="0" w:tplc="0EAAE738">
      <w:numFmt w:val="bullet"/>
      <w:lvlText w:val="-"/>
      <w:lvlJc w:val="left"/>
      <w:pPr>
        <w:ind w:left="360" w:hanging="360"/>
      </w:pPr>
      <w:rPr>
        <w:rFonts w:ascii="Times New Roman" w:eastAsia="游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7A0E4976"/>
    <w:multiLevelType w:val="hybridMultilevel"/>
    <w:tmpl w:val="D71010C4"/>
    <w:lvl w:ilvl="0" w:tplc="DB0849B4">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538734908">
    <w:abstractNumId w:val="19"/>
  </w:num>
  <w:num w:numId="2" w16cid:durableId="531118508">
    <w:abstractNumId w:val="32"/>
  </w:num>
  <w:num w:numId="3" w16cid:durableId="909120859">
    <w:abstractNumId w:val="36"/>
  </w:num>
  <w:num w:numId="4" w16cid:durableId="55785154">
    <w:abstractNumId w:val="24"/>
  </w:num>
  <w:num w:numId="5" w16cid:durableId="1740401942">
    <w:abstractNumId w:val="11"/>
  </w:num>
  <w:num w:numId="6" w16cid:durableId="739401788">
    <w:abstractNumId w:val="1"/>
  </w:num>
  <w:num w:numId="7" w16cid:durableId="700984115">
    <w:abstractNumId w:val="29"/>
  </w:num>
  <w:num w:numId="8" w16cid:durableId="33190136">
    <w:abstractNumId w:val="12"/>
  </w:num>
  <w:num w:numId="9" w16cid:durableId="734166590">
    <w:abstractNumId w:val="21"/>
  </w:num>
  <w:num w:numId="10" w16cid:durableId="1986354951">
    <w:abstractNumId w:val="37"/>
  </w:num>
  <w:num w:numId="11" w16cid:durableId="1194881765">
    <w:abstractNumId w:val="9"/>
  </w:num>
  <w:num w:numId="12" w16cid:durableId="69739208">
    <w:abstractNumId w:val="35"/>
  </w:num>
  <w:num w:numId="13" w16cid:durableId="53742853">
    <w:abstractNumId w:val="6"/>
  </w:num>
  <w:num w:numId="14" w16cid:durableId="405538495">
    <w:abstractNumId w:val="7"/>
  </w:num>
  <w:num w:numId="15" w16cid:durableId="2095852286">
    <w:abstractNumId w:val="5"/>
  </w:num>
  <w:num w:numId="16" w16cid:durableId="144855805">
    <w:abstractNumId w:val="31"/>
  </w:num>
  <w:num w:numId="17" w16cid:durableId="2142460207">
    <w:abstractNumId w:val="25"/>
  </w:num>
  <w:num w:numId="18" w16cid:durableId="803159593">
    <w:abstractNumId w:val="30"/>
  </w:num>
  <w:num w:numId="19" w16cid:durableId="1706978450">
    <w:abstractNumId w:val="26"/>
  </w:num>
  <w:num w:numId="20" w16cid:durableId="1042442245">
    <w:abstractNumId w:val="17"/>
  </w:num>
  <w:num w:numId="21" w16cid:durableId="1661812544">
    <w:abstractNumId w:val="13"/>
  </w:num>
  <w:num w:numId="22" w16cid:durableId="1152254849">
    <w:abstractNumId w:val="8"/>
  </w:num>
  <w:num w:numId="23" w16cid:durableId="670061250">
    <w:abstractNumId w:val="2"/>
  </w:num>
  <w:num w:numId="24" w16cid:durableId="141779081">
    <w:abstractNumId w:val="18"/>
  </w:num>
  <w:num w:numId="25" w16cid:durableId="515077873">
    <w:abstractNumId w:val="33"/>
  </w:num>
  <w:num w:numId="26" w16cid:durableId="840391879">
    <w:abstractNumId w:val="28"/>
  </w:num>
  <w:num w:numId="27" w16cid:durableId="393284494">
    <w:abstractNumId w:val="23"/>
  </w:num>
  <w:num w:numId="28" w16cid:durableId="1091047294">
    <w:abstractNumId w:val="27"/>
  </w:num>
  <w:num w:numId="29" w16cid:durableId="647395749">
    <w:abstractNumId w:val="16"/>
  </w:num>
  <w:num w:numId="30" w16cid:durableId="1689091387">
    <w:abstractNumId w:val="3"/>
  </w:num>
  <w:num w:numId="31" w16cid:durableId="677193925">
    <w:abstractNumId w:val="15"/>
  </w:num>
  <w:num w:numId="32" w16cid:durableId="877931084">
    <w:abstractNumId w:val="14"/>
  </w:num>
  <w:num w:numId="33" w16cid:durableId="1398477693">
    <w:abstractNumId w:val="20"/>
  </w:num>
  <w:num w:numId="34" w16cid:durableId="956368869">
    <w:abstractNumId w:val="34"/>
  </w:num>
  <w:num w:numId="35" w16cid:durableId="574165809">
    <w:abstractNumId w:val="22"/>
  </w:num>
  <w:num w:numId="36" w16cid:durableId="1933781786">
    <w:abstractNumId w:val="10"/>
  </w:num>
  <w:num w:numId="37" w16cid:durableId="108670079">
    <w:abstractNumId w:val="0"/>
  </w:num>
  <w:num w:numId="38" w16cid:durableId="1964146072">
    <w:abstractNumId w:val="4"/>
  </w:num>
  <w:num w:numId="39" w16cid:durableId="260247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3"/>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B06"/>
    <w:rsid w:val="00000360"/>
    <w:rsid w:val="00001FD3"/>
    <w:rsid w:val="00002376"/>
    <w:rsid w:val="00002F74"/>
    <w:rsid w:val="0000301D"/>
    <w:rsid w:val="00003883"/>
    <w:rsid w:val="00005374"/>
    <w:rsid w:val="000055D7"/>
    <w:rsid w:val="00006110"/>
    <w:rsid w:val="00006198"/>
    <w:rsid w:val="0000667F"/>
    <w:rsid w:val="00006C4A"/>
    <w:rsid w:val="00007568"/>
    <w:rsid w:val="00010570"/>
    <w:rsid w:val="00010EE0"/>
    <w:rsid w:val="00011198"/>
    <w:rsid w:val="0001181D"/>
    <w:rsid w:val="00011C44"/>
    <w:rsid w:val="0001290A"/>
    <w:rsid w:val="000138F3"/>
    <w:rsid w:val="00013A12"/>
    <w:rsid w:val="00013BE1"/>
    <w:rsid w:val="0001465F"/>
    <w:rsid w:val="00014FFF"/>
    <w:rsid w:val="000167F5"/>
    <w:rsid w:val="00016A3A"/>
    <w:rsid w:val="0001723C"/>
    <w:rsid w:val="00017A58"/>
    <w:rsid w:val="00020464"/>
    <w:rsid w:val="00020496"/>
    <w:rsid w:val="00020690"/>
    <w:rsid w:val="00020F30"/>
    <w:rsid w:val="00021131"/>
    <w:rsid w:val="0002180A"/>
    <w:rsid w:val="0002222E"/>
    <w:rsid w:val="00022FBF"/>
    <w:rsid w:val="00024302"/>
    <w:rsid w:val="00024305"/>
    <w:rsid w:val="0002437D"/>
    <w:rsid w:val="000246F5"/>
    <w:rsid w:val="000248EA"/>
    <w:rsid w:val="00025E89"/>
    <w:rsid w:val="00026099"/>
    <w:rsid w:val="00026BDF"/>
    <w:rsid w:val="00026DB4"/>
    <w:rsid w:val="00027229"/>
    <w:rsid w:val="0002744C"/>
    <w:rsid w:val="00030390"/>
    <w:rsid w:val="00030480"/>
    <w:rsid w:val="0003108E"/>
    <w:rsid w:val="000311C6"/>
    <w:rsid w:val="000317A7"/>
    <w:rsid w:val="0003295A"/>
    <w:rsid w:val="0003352E"/>
    <w:rsid w:val="0003375A"/>
    <w:rsid w:val="00033B9A"/>
    <w:rsid w:val="0003468A"/>
    <w:rsid w:val="00034928"/>
    <w:rsid w:val="00034F8D"/>
    <w:rsid w:val="0003515F"/>
    <w:rsid w:val="0003558C"/>
    <w:rsid w:val="00035828"/>
    <w:rsid w:val="0003668C"/>
    <w:rsid w:val="00036E75"/>
    <w:rsid w:val="00036F82"/>
    <w:rsid w:val="000378CF"/>
    <w:rsid w:val="0003794F"/>
    <w:rsid w:val="00041E4C"/>
    <w:rsid w:val="000420FB"/>
    <w:rsid w:val="00043184"/>
    <w:rsid w:val="00043D07"/>
    <w:rsid w:val="00043EA6"/>
    <w:rsid w:val="0004400B"/>
    <w:rsid w:val="0004511D"/>
    <w:rsid w:val="00045318"/>
    <w:rsid w:val="0004752B"/>
    <w:rsid w:val="00047600"/>
    <w:rsid w:val="0004795F"/>
    <w:rsid w:val="00047A40"/>
    <w:rsid w:val="000501FA"/>
    <w:rsid w:val="00051030"/>
    <w:rsid w:val="000518DC"/>
    <w:rsid w:val="0005250E"/>
    <w:rsid w:val="00053638"/>
    <w:rsid w:val="000549BA"/>
    <w:rsid w:val="000550EF"/>
    <w:rsid w:val="00055B21"/>
    <w:rsid w:val="00057B62"/>
    <w:rsid w:val="000601B0"/>
    <w:rsid w:val="00060414"/>
    <w:rsid w:val="00062E5A"/>
    <w:rsid w:val="00062F52"/>
    <w:rsid w:val="0006359D"/>
    <w:rsid w:val="0006427B"/>
    <w:rsid w:val="000642D1"/>
    <w:rsid w:val="0006440F"/>
    <w:rsid w:val="00066E3A"/>
    <w:rsid w:val="00066EEB"/>
    <w:rsid w:val="0007016E"/>
    <w:rsid w:val="00070561"/>
    <w:rsid w:val="00070ECC"/>
    <w:rsid w:val="00071437"/>
    <w:rsid w:val="00072B3F"/>
    <w:rsid w:val="000737DA"/>
    <w:rsid w:val="000745A7"/>
    <w:rsid w:val="00074F79"/>
    <w:rsid w:val="0007555F"/>
    <w:rsid w:val="00075898"/>
    <w:rsid w:val="00077FE0"/>
    <w:rsid w:val="00080057"/>
    <w:rsid w:val="000827DB"/>
    <w:rsid w:val="00082A11"/>
    <w:rsid w:val="00082CE8"/>
    <w:rsid w:val="000841A8"/>
    <w:rsid w:val="00084301"/>
    <w:rsid w:val="000844AC"/>
    <w:rsid w:val="0008452A"/>
    <w:rsid w:val="00084BE4"/>
    <w:rsid w:val="00084DCF"/>
    <w:rsid w:val="0008544F"/>
    <w:rsid w:val="00085C24"/>
    <w:rsid w:val="00085D1E"/>
    <w:rsid w:val="00085DB7"/>
    <w:rsid w:val="00085FB8"/>
    <w:rsid w:val="0008682B"/>
    <w:rsid w:val="000874E6"/>
    <w:rsid w:val="000877DA"/>
    <w:rsid w:val="00090BB8"/>
    <w:rsid w:val="0009185E"/>
    <w:rsid w:val="000921DC"/>
    <w:rsid w:val="00092919"/>
    <w:rsid w:val="00092C78"/>
    <w:rsid w:val="00092DCA"/>
    <w:rsid w:val="00092E07"/>
    <w:rsid w:val="000937D2"/>
    <w:rsid w:val="000940C0"/>
    <w:rsid w:val="00094FFF"/>
    <w:rsid w:val="00096860"/>
    <w:rsid w:val="00096F81"/>
    <w:rsid w:val="0009717B"/>
    <w:rsid w:val="000972E8"/>
    <w:rsid w:val="000A0BC7"/>
    <w:rsid w:val="000A1326"/>
    <w:rsid w:val="000A1A26"/>
    <w:rsid w:val="000A1B8C"/>
    <w:rsid w:val="000A2153"/>
    <w:rsid w:val="000A2A53"/>
    <w:rsid w:val="000A2D07"/>
    <w:rsid w:val="000A31E0"/>
    <w:rsid w:val="000A3379"/>
    <w:rsid w:val="000A3A69"/>
    <w:rsid w:val="000A4319"/>
    <w:rsid w:val="000A561C"/>
    <w:rsid w:val="000A6602"/>
    <w:rsid w:val="000A7734"/>
    <w:rsid w:val="000A786A"/>
    <w:rsid w:val="000A79E3"/>
    <w:rsid w:val="000B0329"/>
    <w:rsid w:val="000B0B23"/>
    <w:rsid w:val="000B1716"/>
    <w:rsid w:val="000B24B0"/>
    <w:rsid w:val="000B2A42"/>
    <w:rsid w:val="000B2EFB"/>
    <w:rsid w:val="000B327D"/>
    <w:rsid w:val="000B434A"/>
    <w:rsid w:val="000B4D70"/>
    <w:rsid w:val="000B5030"/>
    <w:rsid w:val="000B5EE7"/>
    <w:rsid w:val="000B5FC6"/>
    <w:rsid w:val="000B66BB"/>
    <w:rsid w:val="000B6D46"/>
    <w:rsid w:val="000B6D65"/>
    <w:rsid w:val="000B707B"/>
    <w:rsid w:val="000B7E76"/>
    <w:rsid w:val="000C084C"/>
    <w:rsid w:val="000C086D"/>
    <w:rsid w:val="000C0B1F"/>
    <w:rsid w:val="000C1EBE"/>
    <w:rsid w:val="000C2223"/>
    <w:rsid w:val="000C23DF"/>
    <w:rsid w:val="000C4A55"/>
    <w:rsid w:val="000C4A8B"/>
    <w:rsid w:val="000C5058"/>
    <w:rsid w:val="000C5396"/>
    <w:rsid w:val="000C5B3D"/>
    <w:rsid w:val="000C655C"/>
    <w:rsid w:val="000C6CBF"/>
    <w:rsid w:val="000C73B4"/>
    <w:rsid w:val="000C7485"/>
    <w:rsid w:val="000C7E14"/>
    <w:rsid w:val="000D01BA"/>
    <w:rsid w:val="000D0CBB"/>
    <w:rsid w:val="000D19C5"/>
    <w:rsid w:val="000D1A28"/>
    <w:rsid w:val="000D1B83"/>
    <w:rsid w:val="000D1D90"/>
    <w:rsid w:val="000D201D"/>
    <w:rsid w:val="000D2E2A"/>
    <w:rsid w:val="000D3487"/>
    <w:rsid w:val="000D3CB5"/>
    <w:rsid w:val="000D3F5D"/>
    <w:rsid w:val="000D48F4"/>
    <w:rsid w:val="000D4E0C"/>
    <w:rsid w:val="000D69FE"/>
    <w:rsid w:val="000D7224"/>
    <w:rsid w:val="000D73DA"/>
    <w:rsid w:val="000D73DE"/>
    <w:rsid w:val="000D7652"/>
    <w:rsid w:val="000E0602"/>
    <w:rsid w:val="000E0E6E"/>
    <w:rsid w:val="000E1041"/>
    <w:rsid w:val="000E2C23"/>
    <w:rsid w:val="000E3B40"/>
    <w:rsid w:val="000E3D46"/>
    <w:rsid w:val="000E4056"/>
    <w:rsid w:val="000E58CF"/>
    <w:rsid w:val="000E6208"/>
    <w:rsid w:val="000E65BB"/>
    <w:rsid w:val="000E753E"/>
    <w:rsid w:val="000F0E0B"/>
    <w:rsid w:val="000F1131"/>
    <w:rsid w:val="000F1162"/>
    <w:rsid w:val="000F1DA5"/>
    <w:rsid w:val="000F269A"/>
    <w:rsid w:val="000F30FC"/>
    <w:rsid w:val="000F3B93"/>
    <w:rsid w:val="000F4400"/>
    <w:rsid w:val="000F4D8C"/>
    <w:rsid w:val="000F539E"/>
    <w:rsid w:val="000F5A74"/>
    <w:rsid w:val="000F5EAE"/>
    <w:rsid w:val="000F70AF"/>
    <w:rsid w:val="000F74DB"/>
    <w:rsid w:val="000F78E2"/>
    <w:rsid w:val="00100F0B"/>
    <w:rsid w:val="00102320"/>
    <w:rsid w:val="00102563"/>
    <w:rsid w:val="001033F4"/>
    <w:rsid w:val="00104258"/>
    <w:rsid w:val="00104539"/>
    <w:rsid w:val="00106E50"/>
    <w:rsid w:val="00106E80"/>
    <w:rsid w:val="001072D7"/>
    <w:rsid w:val="001102E5"/>
    <w:rsid w:val="00112756"/>
    <w:rsid w:val="00112A1A"/>
    <w:rsid w:val="00112B02"/>
    <w:rsid w:val="00112ED3"/>
    <w:rsid w:val="001135F5"/>
    <w:rsid w:val="00113626"/>
    <w:rsid w:val="00113700"/>
    <w:rsid w:val="00113E85"/>
    <w:rsid w:val="001144D6"/>
    <w:rsid w:val="00115824"/>
    <w:rsid w:val="00116046"/>
    <w:rsid w:val="00116F74"/>
    <w:rsid w:val="001176B7"/>
    <w:rsid w:val="00120257"/>
    <w:rsid w:val="001202B9"/>
    <w:rsid w:val="0012082D"/>
    <w:rsid w:val="00120B36"/>
    <w:rsid w:val="001233AD"/>
    <w:rsid w:val="001239DE"/>
    <w:rsid w:val="00123B8B"/>
    <w:rsid w:val="00124252"/>
    <w:rsid w:val="00124802"/>
    <w:rsid w:val="00124944"/>
    <w:rsid w:val="00124F00"/>
    <w:rsid w:val="00125168"/>
    <w:rsid w:val="00125C52"/>
    <w:rsid w:val="00125C5D"/>
    <w:rsid w:val="00125DA1"/>
    <w:rsid w:val="001265B2"/>
    <w:rsid w:val="001265FC"/>
    <w:rsid w:val="001266F1"/>
    <w:rsid w:val="00126DA5"/>
    <w:rsid w:val="001271F9"/>
    <w:rsid w:val="001274D2"/>
    <w:rsid w:val="00127E48"/>
    <w:rsid w:val="00130269"/>
    <w:rsid w:val="00131FD4"/>
    <w:rsid w:val="00132430"/>
    <w:rsid w:val="00135021"/>
    <w:rsid w:val="00135E13"/>
    <w:rsid w:val="00136BDF"/>
    <w:rsid w:val="00141E0C"/>
    <w:rsid w:val="00142612"/>
    <w:rsid w:val="001430CD"/>
    <w:rsid w:val="00144026"/>
    <w:rsid w:val="001445CF"/>
    <w:rsid w:val="001447F8"/>
    <w:rsid w:val="0014774C"/>
    <w:rsid w:val="0015067F"/>
    <w:rsid w:val="00150EB7"/>
    <w:rsid w:val="00150F51"/>
    <w:rsid w:val="001516D8"/>
    <w:rsid w:val="00151825"/>
    <w:rsid w:val="00151ABA"/>
    <w:rsid w:val="00151F3F"/>
    <w:rsid w:val="00152277"/>
    <w:rsid w:val="0015239C"/>
    <w:rsid w:val="0015308F"/>
    <w:rsid w:val="0015356F"/>
    <w:rsid w:val="00153D72"/>
    <w:rsid w:val="00154025"/>
    <w:rsid w:val="001553C6"/>
    <w:rsid w:val="0015760F"/>
    <w:rsid w:val="0016046E"/>
    <w:rsid w:val="00160DCD"/>
    <w:rsid w:val="00160E6F"/>
    <w:rsid w:val="0016136A"/>
    <w:rsid w:val="00161FE8"/>
    <w:rsid w:val="00163472"/>
    <w:rsid w:val="0016354F"/>
    <w:rsid w:val="00163997"/>
    <w:rsid w:val="00163AAD"/>
    <w:rsid w:val="001679C5"/>
    <w:rsid w:val="00170570"/>
    <w:rsid w:val="00170B2E"/>
    <w:rsid w:val="00170C0A"/>
    <w:rsid w:val="00171003"/>
    <w:rsid w:val="00171F5C"/>
    <w:rsid w:val="00173BDF"/>
    <w:rsid w:val="001740A6"/>
    <w:rsid w:val="00174920"/>
    <w:rsid w:val="00175C29"/>
    <w:rsid w:val="00175EB8"/>
    <w:rsid w:val="00176652"/>
    <w:rsid w:val="00176945"/>
    <w:rsid w:val="001771D5"/>
    <w:rsid w:val="00177940"/>
    <w:rsid w:val="00177970"/>
    <w:rsid w:val="00177F69"/>
    <w:rsid w:val="00180D91"/>
    <w:rsid w:val="00180E49"/>
    <w:rsid w:val="00181289"/>
    <w:rsid w:val="00182838"/>
    <w:rsid w:val="00182A9F"/>
    <w:rsid w:val="001842E4"/>
    <w:rsid w:val="001854FC"/>
    <w:rsid w:val="0018555B"/>
    <w:rsid w:val="00185893"/>
    <w:rsid w:val="00185AFB"/>
    <w:rsid w:val="00186488"/>
    <w:rsid w:val="001864C8"/>
    <w:rsid w:val="0018788E"/>
    <w:rsid w:val="00187E14"/>
    <w:rsid w:val="00187F1D"/>
    <w:rsid w:val="00190238"/>
    <w:rsid w:val="001905F3"/>
    <w:rsid w:val="00190CA2"/>
    <w:rsid w:val="00190E13"/>
    <w:rsid w:val="00190F0E"/>
    <w:rsid w:val="00190F12"/>
    <w:rsid w:val="0019121C"/>
    <w:rsid w:val="00192293"/>
    <w:rsid w:val="001925A9"/>
    <w:rsid w:val="00192DD9"/>
    <w:rsid w:val="00193142"/>
    <w:rsid w:val="0019327E"/>
    <w:rsid w:val="00193747"/>
    <w:rsid w:val="00193CD4"/>
    <w:rsid w:val="00194DF4"/>
    <w:rsid w:val="00195150"/>
    <w:rsid w:val="001954F6"/>
    <w:rsid w:val="00195A21"/>
    <w:rsid w:val="00196A4D"/>
    <w:rsid w:val="001A0437"/>
    <w:rsid w:val="001A17B9"/>
    <w:rsid w:val="001A1B9D"/>
    <w:rsid w:val="001A1D6F"/>
    <w:rsid w:val="001A216F"/>
    <w:rsid w:val="001A2263"/>
    <w:rsid w:val="001A24F6"/>
    <w:rsid w:val="001A49F0"/>
    <w:rsid w:val="001A4C57"/>
    <w:rsid w:val="001A50B1"/>
    <w:rsid w:val="001A5720"/>
    <w:rsid w:val="001A6604"/>
    <w:rsid w:val="001A6F9B"/>
    <w:rsid w:val="001A720C"/>
    <w:rsid w:val="001A75B1"/>
    <w:rsid w:val="001A79A4"/>
    <w:rsid w:val="001B0041"/>
    <w:rsid w:val="001B0456"/>
    <w:rsid w:val="001B0825"/>
    <w:rsid w:val="001B0F6F"/>
    <w:rsid w:val="001B12B5"/>
    <w:rsid w:val="001B180F"/>
    <w:rsid w:val="001B1DBB"/>
    <w:rsid w:val="001B286B"/>
    <w:rsid w:val="001B3291"/>
    <w:rsid w:val="001B4DD5"/>
    <w:rsid w:val="001B5118"/>
    <w:rsid w:val="001B5DF4"/>
    <w:rsid w:val="001B6023"/>
    <w:rsid w:val="001B6982"/>
    <w:rsid w:val="001B6B77"/>
    <w:rsid w:val="001B6B8F"/>
    <w:rsid w:val="001B718C"/>
    <w:rsid w:val="001B7281"/>
    <w:rsid w:val="001B7D73"/>
    <w:rsid w:val="001C22CF"/>
    <w:rsid w:val="001C263A"/>
    <w:rsid w:val="001C2BD1"/>
    <w:rsid w:val="001C2DEE"/>
    <w:rsid w:val="001C3588"/>
    <w:rsid w:val="001C36C0"/>
    <w:rsid w:val="001C3FC8"/>
    <w:rsid w:val="001C41EF"/>
    <w:rsid w:val="001C4853"/>
    <w:rsid w:val="001C4A7A"/>
    <w:rsid w:val="001C4AAD"/>
    <w:rsid w:val="001C5DB8"/>
    <w:rsid w:val="001C7FA1"/>
    <w:rsid w:val="001D002A"/>
    <w:rsid w:val="001D04B9"/>
    <w:rsid w:val="001D134E"/>
    <w:rsid w:val="001D13F1"/>
    <w:rsid w:val="001D1447"/>
    <w:rsid w:val="001D1841"/>
    <w:rsid w:val="001D2401"/>
    <w:rsid w:val="001D2EE6"/>
    <w:rsid w:val="001D2F81"/>
    <w:rsid w:val="001D309C"/>
    <w:rsid w:val="001D32C3"/>
    <w:rsid w:val="001D351D"/>
    <w:rsid w:val="001D3C09"/>
    <w:rsid w:val="001D3CC1"/>
    <w:rsid w:val="001D4299"/>
    <w:rsid w:val="001D43C3"/>
    <w:rsid w:val="001D472D"/>
    <w:rsid w:val="001D4831"/>
    <w:rsid w:val="001D4ABF"/>
    <w:rsid w:val="001D52E4"/>
    <w:rsid w:val="001D57D1"/>
    <w:rsid w:val="001D6ACD"/>
    <w:rsid w:val="001D6E97"/>
    <w:rsid w:val="001D7612"/>
    <w:rsid w:val="001D7BA7"/>
    <w:rsid w:val="001E0E61"/>
    <w:rsid w:val="001E1023"/>
    <w:rsid w:val="001E1547"/>
    <w:rsid w:val="001E185B"/>
    <w:rsid w:val="001E1C0D"/>
    <w:rsid w:val="001E24C8"/>
    <w:rsid w:val="001E2C3E"/>
    <w:rsid w:val="001E300D"/>
    <w:rsid w:val="001E31EE"/>
    <w:rsid w:val="001E487E"/>
    <w:rsid w:val="001E4964"/>
    <w:rsid w:val="001E5303"/>
    <w:rsid w:val="001E5707"/>
    <w:rsid w:val="001E57E7"/>
    <w:rsid w:val="001E584A"/>
    <w:rsid w:val="001E5AF6"/>
    <w:rsid w:val="001E658E"/>
    <w:rsid w:val="001E6CA2"/>
    <w:rsid w:val="001E75BB"/>
    <w:rsid w:val="001E7B00"/>
    <w:rsid w:val="001E7C6A"/>
    <w:rsid w:val="001F0012"/>
    <w:rsid w:val="001F099B"/>
    <w:rsid w:val="001F0B04"/>
    <w:rsid w:val="001F1AFB"/>
    <w:rsid w:val="001F1E8A"/>
    <w:rsid w:val="001F21E2"/>
    <w:rsid w:val="001F2C22"/>
    <w:rsid w:val="001F3385"/>
    <w:rsid w:val="001F3907"/>
    <w:rsid w:val="001F3BBF"/>
    <w:rsid w:val="001F4191"/>
    <w:rsid w:val="001F5A57"/>
    <w:rsid w:val="001F71DC"/>
    <w:rsid w:val="001F7246"/>
    <w:rsid w:val="001F741D"/>
    <w:rsid w:val="001F786D"/>
    <w:rsid w:val="001F7D3F"/>
    <w:rsid w:val="001F7D63"/>
    <w:rsid w:val="002006AA"/>
    <w:rsid w:val="00200B1A"/>
    <w:rsid w:val="00200D15"/>
    <w:rsid w:val="00200DA9"/>
    <w:rsid w:val="00201310"/>
    <w:rsid w:val="00201480"/>
    <w:rsid w:val="002019FF"/>
    <w:rsid w:val="00201CA6"/>
    <w:rsid w:val="00203B8B"/>
    <w:rsid w:val="00205462"/>
    <w:rsid w:val="00205487"/>
    <w:rsid w:val="00205A4D"/>
    <w:rsid w:val="002060E3"/>
    <w:rsid w:val="002061EE"/>
    <w:rsid w:val="00206B59"/>
    <w:rsid w:val="00206D86"/>
    <w:rsid w:val="002076F3"/>
    <w:rsid w:val="00207A4A"/>
    <w:rsid w:val="0021083C"/>
    <w:rsid w:val="0021093C"/>
    <w:rsid w:val="0021174A"/>
    <w:rsid w:val="002119C5"/>
    <w:rsid w:val="002121D7"/>
    <w:rsid w:val="002127E6"/>
    <w:rsid w:val="00212EE2"/>
    <w:rsid w:val="00213344"/>
    <w:rsid w:val="002142D2"/>
    <w:rsid w:val="00214797"/>
    <w:rsid w:val="00214E36"/>
    <w:rsid w:val="0021586F"/>
    <w:rsid w:val="00216158"/>
    <w:rsid w:val="00216B01"/>
    <w:rsid w:val="002175F8"/>
    <w:rsid w:val="00217B5A"/>
    <w:rsid w:val="0022009B"/>
    <w:rsid w:val="002208C1"/>
    <w:rsid w:val="002236E2"/>
    <w:rsid w:val="00224431"/>
    <w:rsid w:val="002247C0"/>
    <w:rsid w:val="00225C00"/>
    <w:rsid w:val="00230C94"/>
    <w:rsid w:val="00230EB7"/>
    <w:rsid w:val="00230EC6"/>
    <w:rsid w:val="002317C3"/>
    <w:rsid w:val="00232DB5"/>
    <w:rsid w:val="00232F98"/>
    <w:rsid w:val="00234A0B"/>
    <w:rsid w:val="00234C5F"/>
    <w:rsid w:val="002350A1"/>
    <w:rsid w:val="002353CE"/>
    <w:rsid w:val="002358BF"/>
    <w:rsid w:val="002362C1"/>
    <w:rsid w:val="00236663"/>
    <w:rsid w:val="00236C6E"/>
    <w:rsid w:val="00237E42"/>
    <w:rsid w:val="00241F99"/>
    <w:rsid w:val="00242711"/>
    <w:rsid w:val="00243E53"/>
    <w:rsid w:val="00244710"/>
    <w:rsid w:val="00244AD9"/>
    <w:rsid w:val="00245579"/>
    <w:rsid w:val="00245810"/>
    <w:rsid w:val="002461C3"/>
    <w:rsid w:val="00246CC2"/>
    <w:rsid w:val="00247B47"/>
    <w:rsid w:val="00250072"/>
    <w:rsid w:val="002503D9"/>
    <w:rsid w:val="00251C26"/>
    <w:rsid w:val="00251CE6"/>
    <w:rsid w:val="002526B1"/>
    <w:rsid w:val="00252C9A"/>
    <w:rsid w:val="00252E33"/>
    <w:rsid w:val="0025307E"/>
    <w:rsid w:val="0025359F"/>
    <w:rsid w:val="00253F9A"/>
    <w:rsid w:val="00254194"/>
    <w:rsid w:val="002541E7"/>
    <w:rsid w:val="00255745"/>
    <w:rsid w:val="00255927"/>
    <w:rsid w:val="002559A4"/>
    <w:rsid w:val="00255C09"/>
    <w:rsid w:val="002560F6"/>
    <w:rsid w:val="00256328"/>
    <w:rsid w:val="0025665A"/>
    <w:rsid w:val="00256BBE"/>
    <w:rsid w:val="00260006"/>
    <w:rsid w:val="002604B0"/>
    <w:rsid w:val="00261335"/>
    <w:rsid w:val="00261BE5"/>
    <w:rsid w:val="002623FE"/>
    <w:rsid w:val="002635B5"/>
    <w:rsid w:val="002635B6"/>
    <w:rsid w:val="002635C2"/>
    <w:rsid w:val="002636AD"/>
    <w:rsid w:val="002647D1"/>
    <w:rsid w:val="00265201"/>
    <w:rsid w:val="002657D8"/>
    <w:rsid w:val="002658E7"/>
    <w:rsid w:val="00265AFA"/>
    <w:rsid w:val="00266622"/>
    <w:rsid w:val="002676AA"/>
    <w:rsid w:val="00267702"/>
    <w:rsid w:val="0026772A"/>
    <w:rsid w:val="0027001D"/>
    <w:rsid w:val="00270F79"/>
    <w:rsid w:val="002711D0"/>
    <w:rsid w:val="00271CD5"/>
    <w:rsid w:val="00272474"/>
    <w:rsid w:val="00272CAE"/>
    <w:rsid w:val="00272EA4"/>
    <w:rsid w:val="002739D3"/>
    <w:rsid w:val="00273B5C"/>
    <w:rsid w:val="00273F5A"/>
    <w:rsid w:val="00274205"/>
    <w:rsid w:val="0027453E"/>
    <w:rsid w:val="00274A2F"/>
    <w:rsid w:val="002757D0"/>
    <w:rsid w:val="00277774"/>
    <w:rsid w:val="002778DC"/>
    <w:rsid w:val="00277B68"/>
    <w:rsid w:val="00277FEB"/>
    <w:rsid w:val="00280813"/>
    <w:rsid w:val="00280B85"/>
    <w:rsid w:val="00280E10"/>
    <w:rsid w:val="00281218"/>
    <w:rsid w:val="0028172B"/>
    <w:rsid w:val="002834C9"/>
    <w:rsid w:val="00283AAC"/>
    <w:rsid w:val="00283DA9"/>
    <w:rsid w:val="0028415F"/>
    <w:rsid w:val="0028417E"/>
    <w:rsid w:val="00284391"/>
    <w:rsid w:val="00284E49"/>
    <w:rsid w:val="00284F23"/>
    <w:rsid w:val="00286219"/>
    <w:rsid w:val="002862AD"/>
    <w:rsid w:val="002865FA"/>
    <w:rsid w:val="002869C0"/>
    <w:rsid w:val="00287186"/>
    <w:rsid w:val="002873E2"/>
    <w:rsid w:val="00287617"/>
    <w:rsid w:val="0029173D"/>
    <w:rsid w:val="00291BD3"/>
    <w:rsid w:val="00291C02"/>
    <w:rsid w:val="00291F2B"/>
    <w:rsid w:val="002921C4"/>
    <w:rsid w:val="0029229A"/>
    <w:rsid w:val="00292B82"/>
    <w:rsid w:val="002932EC"/>
    <w:rsid w:val="00296B7E"/>
    <w:rsid w:val="00296FCC"/>
    <w:rsid w:val="002976AF"/>
    <w:rsid w:val="00297836"/>
    <w:rsid w:val="002A05C0"/>
    <w:rsid w:val="002A0807"/>
    <w:rsid w:val="002A129F"/>
    <w:rsid w:val="002A1AD8"/>
    <w:rsid w:val="002A2886"/>
    <w:rsid w:val="002A3BFD"/>
    <w:rsid w:val="002A43BC"/>
    <w:rsid w:val="002A5F83"/>
    <w:rsid w:val="002A620B"/>
    <w:rsid w:val="002A6A37"/>
    <w:rsid w:val="002A6ED0"/>
    <w:rsid w:val="002A72FA"/>
    <w:rsid w:val="002B02CB"/>
    <w:rsid w:val="002B05C7"/>
    <w:rsid w:val="002B0AEC"/>
    <w:rsid w:val="002B11FF"/>
    <w:rsid w:val="002B1C8F"/>
    <w:rsid w:val="002B2C2C"/>
    <w:rsid w:val="002B2C81"/>
    <w:rsid w:val="002B2FEC"/>
    <w:rsid w:val="002B340F"/>
    <w:rsid w:val="002B38C7"/>
    <w:rsid w:val="002B40E0"/>
    <w:rsid w:val="002B4EA7"/>
    <w:rsid w:val="002B5B0E"/>
    <w:rsid w:val="002B6067"/>
    <w:rsid w:val="002B6395"/>
    <w:rsid w:val="002B6D29"/>
    <w:rsid w:val="002B75CC"/>
    <w:rsid w:val="002B775F"/>
    <w:rsid w:val="002C0153"/>
    <w:rsid w:val="002C0204"/>
    <w:rsid w:val="002C034B"/>
    <w:rsid w:val="002C1137"/>
    <w:rsid w:val="002C1475"/>
    <w:rsid w:val="002C1B19"/>
    <w:rsid w:val="002C1C95"/>
    <w:rsid w:val="002C1DCC"/>
    <w:rsid w:val="002C27CE"/>
    <w:rsid w:val="002C4A10"/>
    <w:rsid w:val="002C4D8D"/>
    <w:rsid w:val="002C4E58"/>
    <w:rsid w:val="002C4F68"/>
    <w:rsid w:val="002C51DE"/>
    <w:rsid w:val="002C5B9E"/>
    <w:rsid w:val="002C634E"/>
    <w:rsid w:val="002C7C8C"/>
    <w:rsid w:val="002D087B"/>
    <w:rsid w:val="002D0BCE"/>
    <w:rsid w:val="002D0C99"/>
    <w:rsid w:val="002D2242"/>
    <w:rsid w:val="002D2365"/>
    <w:rsid w:val="002D282D"/>
    <w:rsid w:val="002D3602"/>
    <w:rsid w:val="002D447B"/>
    <w:rsid w:val="002D4832"/>
    <w:rsid w:val="002D4919"/>
    <w:rsid w:val="002D4A80"/>
    <w:rsid w:val="002D502F"/>
    <w:rsid w:val="002D5472"/>
    <w:rsid w:val="002D54C2"/>
    <w:rsid w:val="002D5DDD"/>
    <w:rsid w:val="002D6600"/>
    <w:rsid w:val="002D66EC"/>
    <w:rsid w:val="002D7BAB"/>
    <w:rsid w:val="002E0BE0"/>
    <w:rsid w:val="002E1594"/>
    <w:rsid w:val="002E173F"/>
    <w:rsid w:val="002E1E34"/>
    <w:rsid w:val="002E272E"/>
    <w:rsid w:val="002E2BE9"/>
    <w:rsid w:val="002E2C05"/>
    <w:rsid w:val="002E352E"/>
    <w:rsid w:val="002E3BD7"/>
    <w:rsid w:val="002E407E"/>
    <w:rsid w:val="002E42E1"/>
    <w:rsid w:val="002E4D02"/>
    <w:rsid w:val="002E55A2"/>
    <w:rsid w:val="002E5600"/>
    <w:rsid w:val="002E7286"/>
    <w:rsid w:val="002E7660"/>
    <w:rsid w:val="002E7944"/>
    <w:rsid w:val="002E7B67"/>
    <w:rsid w:val="002E7C5A"/>
    <w:rsid w:val="002F1791"/>
    <w:rsid w:val="002F1F45"/>
    <w:rsid w:val="002F2899"/>
    <w:rsid w:val="002F2FBC"/>
    <w:rsid w:val="002F3A50"/>
    <w:rsid w:val="002F4302"/>
    <w:rsid w:val="002F48A3"/>
    <w:rsid w:val="002F48FD"/>
    <w:rsid w:val="002F4A63"/>
    <w:rsid w:val="002F4C00"/>
    <w:rsid w:val="002F5001"/>
    <w:rsid w:val="002F5A20"/>
    <w:rsid w:val="002F718D"/>
    <w:rsid w:val="002F7510"/>
    <w:rsid w:val="002F7E3E"/>
    <w:rsid w:val="0030042C"/>
    <w:rsid w:val="00300433"/>
    <w:rsid w:val="00300A06"/>
    <w:rsid w:val="003012C0"/>
    <w:rsid w:val="00301EFA"/>
    <w:rsid w:val="003023C5"/>
    <w:rsid w:val="00302679"/>
    <w:rsid w:val="0030267E"/>
    <w:rsid w:val="00302D2F"/>
    <w:rsid w:val="00302D5C"/>
    <w:rsid w:val="003038CB"/>
    <w:rsid w:val="00303E4F"/>
    <w:rsid w:val="0030434B"/>
    <w:rsid w:val="00304479"/>
    <w:rsid w:val="00304EC9"/>
    <w:rsid w:val="0030648A"/>
    <w:rsid w:val="00307636"/>
    <w:rsid w:val="00307D0A"/>
    <w:rsid w:val="0031040B"/>
    <w:rsid w:val="00311026"/>
    <w:rsid w:val="003119CD"/>
    <w:rsid w:val="00311BFB"/>
    <w:rsid w:val="00311D14"/>
    <w:rsid w:val="00312D56"/>
    <w:rsid w:val="00312EF8"/>
    <w:rsid w:val="00314312"/>
    <w:rsid w:val="00314DB7"/>
    <w:rsid w:val="00315017"/>
    <w:rsid w:val="0031579F"/>
    <w:rsid w:val="003161EF"/>
    <w:rsid w:val="003175EF"/>
    <w:rsid w:val="00317A8B"/>
    <w:rsid w:val="00322EBD"/>
    <w:rsid w:val="00322F05"/>
    <w:rsid w:val="00323191"/>
    <w:rsid w:val="00323614"/>
    <w:rsid w:val="00323CA1"/>
    <w:rsid w:val="00323F04"/>
    <w:rsid w:val="003246C8"/>
    <w:rsid w:val="00324937"/>
    <w:rsid w:val="00325C68"/>
    <w:rsid w:val="00326129"/>
    <w:rsid w:val="003262DF"/>
    <w:rsid w:val="003273B0"/>
    <w:rsid w:val="0032779D"/>
    <w:rsid w:val="00327B03"/>
    <w:rsid w:val="00327EF9"/>
    <w:rsid w:val="00330243"/>
    <w:rsid w:val="00331C12"/>
    <w:rsid w:val="003324CA"/>
    <w:rsid w:val="00332DD8"/>
    <w:rsid w:val="00332E3C"/>
    <w:rsid w:val="0033316A"/>
    <w:rsid w:val="003334E9"/>
    <w:rsid w:val="003335BF"/>
    <w:rsid w:val="00333872"/>
    <w:rsid w:val="00333E62"/>
    <w:rsid w:val="00334FB8"/>
    <w:rsid w:val="003359A3"/>
    <w:rsid w:val="0033693F"/>
    <w:rsid w:val="00336BB5"/>
    <w:rsid w:val="00337613"/>
    <w:rsid w:val="00337A5E"/>
    <w:rsid w:val="0034157C"/>
    <w:rsid w:val="003427F4"/>
    <w:rsid w:val="00342A76"/>
    <w:rsid w:val="00342D54"/>
    <w:rsid w:val="00344234"/>
    <w:rsid w:val="00344A3B"/>
    <w:rsid w:val="00345C20"/>
    <w:rsid w:val="00345CDD"/>
    <w:rsid w:val="00345FF9"/>
    <w:rsid w:val="0034613F"/>
    <w:rsid w:val="00346772"/>
    <w:rsid w:val="00346BAD"/>
    <w:rsid w:val="003478F5"/>
    <w:rsid w:val="003508AD"/>
    <w:rsid w:val="00350A8C"/>
    <w:rsid w:val="00352245"/>
    <w:rsid w:val="00353985"/>
    <w:rsid w:val="003543A7"/>
    <w:rsid w:val="00354768"/>
    <w:rsid w:val="00354C4B"/>
    <w:rsid w:val="00355350"/>
    <w:rsid w:val="00357079"/>
    <w:rsid w:val="003573C9"/>
    <w:rsid w:val="00357FE0"/>
    <w:rsid w:val="00360611"/>
    <w:rsid w:val="003609F7"/>
    <w:rsid w:val="00360B4B"/>
    <w:rsid w:val="00361435"/>
    <w:rsid w:val="00361788"/>
    <w:rsid w:val="00361C1D"/>
    <w:rsid w:val="003628B5"/>
    <w:rsid w:val="003630DB"/>
    <w:rsid w:val="00363482"/>
    <w:rsid w:val="0036351D"/>
    <w:rsid w:val="003637F6"/>
    <w:rsid w:val="00364132"/>
    <w:rsid w:val="00364D22"/>
    <w:rsid w:val="0036548D"/>
    <w:rsid w:val="0036570C"/>
    <w:rsid w:val="003666B5"/>
    <w:rsid w:val="0036684F"/>
    <w:rsid w:val="003668F8"/>
    <w:rsid w:val="003676F0"/>
    <w:rsid w:val="00367EDE"/>
    <w:rsid w:val="00370CDE"/>
    <w:rsid w:val="003720A7"/>
    <w:rsid w:val="003720AD"/>
    <w:rsid w:val="0037254B"/>
    <w:rsid w:val="00372AA0"/>
    <w:rsid w:val="00373574"/>
    <w:rsid w:val="00374309"/>
    <w:rsid w:val="00375288"/>
    <w:rsid w:val="003766D3"/>
    <w:rsid w:val="00377259"/>
    <w:rsid w:val="00380411"/>
    <w:rsid w:val="00380CA3"/>
    <w:rsid w:val="00380D90"/>
    <w:rsid w:val="00381587"/>
    <w:rsid w:val="003818FB"/>
    <w:rsid w:val="00382216"/>
    <w:rsid w:val="0038237B"/>
    <w:rsid w:val="0038297C"/>
    <w:rsid w:val="003829A7"/>
    <w:rsid w:val="003829E5"/>
    <w:rsid w:val="00382D0D"/>
    <w:rsid w:val="00382EFD"/>
    <w:rsid w:val="00383432"/>
    <w:rsid w:val="00383439"/>
    <w:rsid w:val="00383571"/>
    <w:rsid w:val="00385043"/>
    <w:rsid w:val="00385A94"/>
    <w:rsid w:val="00385D57"/>
    <w:rsid w:val="003861E5"/>
    <w:rsid w:val="003869A4"/>
    <w:rsid w:val="00387BA4"/>
    <w:rsid w:val="003901FA"/>
    <w:rsid w:val="00390B18"/>
    <w:rsid w:val="00391165"/>
    <w:rsid w:val="003919BB"/>
    <w:rsid w:val="00391CF7"/>
    <w:rsid w:val="00392438"/>
    <w:rsid w:val="003927C9"/>
    <w:rsid w:val="00392F02"/>
    <w:rsid w:val="00393306"/>
    <w:rsid w:val="0039387D"/>
    <w:rsid w:val="00394151"/>
    <w:rsid w:val="00394216"/>
    <w:rsid w:val="00394CC9"/>
    <w:rsid w:val="003951CB"/>
    <w:rsid w:val="0039533D"/>
    <w:rsid w:val="003959B1"/>
    <w:rsid w:val="00395E4A"/>
    <w:rsid w:val="003961A7"/>
    <w:rsid w:val="00396303"/>
    <w:rsid w:val="003964AE"/>
    <w:rsid w:val="00396D72"/>
    <w:rsid w:val="00396FEC"/>
    <w:rsid w:val="003A06B7"/>
    <w:rsid w:val="003A128F"/>
    <w:rsid w:val="003A196D"/>
    <w:rsid w:val="003A1D82"/>
    <w:rsid w:val="003A2262"/>
    <w:rsid w:val="003A249A"/>
    <w:rsid w:val="003A2904"/>
    <w:rsid w:val="003A2F15"/>
    <w:rsid w:val="003A3229"/>
    <w:rsid w:val="003A41B9"/>
    <w:rsid w:val="003A42C8"/>
    <w:rsid w:val="003A47FD"/>
    <w:rsid w:val="003A4C65"/>
    <w:rsid w:val="003A4D28"/>
    <w:rsid w:val="003A599A"/>
    <w:rsid w:val="003A5AA8"/>
    <w:rsid w:val="003A6236"/>
    <w:rsid w:val="003A6A23"/>
    <w:rsid w:val="003A73DF"/>
    <w:rsid w:val="003A79BE"/>
    <w:rsid w:val="003A7B83"/>
    <w:rsid w:val="003B0495"/>
    <w:rsid w:val="003B0C9D"/>
    <w:rsid w:val="003B1638"/>
    <w:rsid w:val="003B1819"/>
    <w:rsid w:val="003B1A92"/>
    <w:rsid w:val="003B1DAE"/>
    <w:rsid w:val="003B2241"/>
    <w:rsid w:val="003B273C"/>
    <w:rsid w:val="003B3444"/>
    <w:rsid w:val="003B3BF9"/>
    <w:rsid w:val="003B402D"/>
    <w:rsid w:val="003B429C"/>
    <w:rsid w:val="003B4806"/>
    <w:rsid w:val="003B53D8"/>
    <w:rsid w:val="003B56A5"/>
    <w:rsid w:val="003B57E0"/>
    <w:rsid w:val="003B5F4D"/>
    <w:rsid w:val="003B6719"/>
    <w:rsid w:val="003C058E"/>
    <w:rsid w:val="003C06DA"/>
    <w:rsid w:val="003C0E42"/>
    <w:rsid w:val="003C1045"/>
    <w:rsid w:val="003C1867"/>
    <w:rsid w:val="003C191A"/>
    <w:rsid w:val="003C2394"/>
    <w:rsid w:val="003C2936"/>
    <w:rsid w:val="003C2A72"/>
    <w:rsid w:val="003C2DDE"/>
    <w:rsid w:val="003C2F7F"/>
    <w:rsid w:val="003C3263"/>
    <w:rsid w:val="003C37C2"/>
    <w:rsid w:val="003C4687"/>
    <w:rsid w:val="003C6439"/>
    <w:rsid w:val="003C655C"/>
    <w:rsid w:val="003C675A"/>
    <w:rsid w:val="003C7753"/>
    <w:rsid w:val="003C7927"/>
    <w:rsid w:val="003D1416"/>
    <w:rsid w:val="003D1991"/>
    <w:rsid w:val="003D1B40"/>
    <w:rsid w:val="003D1C95"/>
    <w:rsid w:val="003D1EFA"/>
    <w:rsid w:val="003D246C"/>
    <w:rsid w:val="003D2A12"/>
    <w:rsid w:val="003D2B2A"/>
    <w:rsid w:val="003D3172"/>
    <w:rsid w:val="003D3513"/>
    <w:rsid w:val="003D362D"/>
    <w:rsid w:val="003D420A"/>
    <w:rsid w:val="003D4716"/>
    <w:rsid w:val="003D4EF2"/>
    <w:rsid w:val="003D5819"/>
    <w:rsid w:val="003D6C47"/>
    <w:rsid w:val="003D6F0B"/>
    <w:rsid w:val="003D75EC"/>
    <w:rsid w:val="003D7986"/>
    <w:rsid w:val="003E0B2D"/>
    <w:rsid w:val="003E0C07"/>
    <w:rsid w:val="003E1A83"/>
    <w:rsid w:val="003E1B49"/>
    <w:rsid w:val="003E2653"/>
    <w:rsid w:val="003E33B9"/>
    <w:rsid w:val="003E3A86"/>
    <w:rsid w:val="003E4CDF"/>
    <w:rsid w:val="003E4D62"/>
    <w:rsid w:val="003E5136"/>
    <w:rsid w:val="003E658E"/>
    <w:rsid w:val="003E65BD"/>
    <w:rsid w:val="003E69B9"/>
    <w:rsid w:val="003E7070"/>
    <w:rsid w:val="003E75CF"/>
    <w:rsid w:val="003E7DDC"/>
    <w:rsid w:val="003F072F"/>
    <w:rsid w:val="003F1282"/>
    <w:rsid w:val="003F13A8"/>
    <w:rsid w:val="003F1985"/>
    <w:rsid w:val="003F1A0E"/>
    <w:rsid w:val="003F28F9"/>
    <w:rsid w:val="003F2DA5"/>
    <w:rsid w:val="003F2E56"/>
    <w:rsid w:val="003F3C05"/>
    <w:rsid w:val="003F42E5"/>
    <w:rsid w:val="003F491F"/>
    <w:rsid w:val="003F5079"/>
    <w:rsid w:val="003F5320"/>
    <w:rsid w:val="003F54D2"/>
    <w:rsid w:val="003F5ADC"/>
    <w:rsid w:val="003F5FE3"/>
    <w:rsid w:val="003F762B"/>
    <w:rsid w:val="003F77F3"/>
    <w:rsid w:val="00400A7A"/>
    <w:rsid w:val="00402A31"/>
    <w:rsid w:val="00403F04"/>
    <w:rsid w:val="004045B3"/>
    <w:rsid w:val="00405F8D"/>
    <w:rsid w:val="00406FFC"/>
    <w:rsid w:val="0040764F"/>
    <w:rsid w:val="0040774F"/>
    <w:rsid w:val="004079A4"/>
    <w:rsid w:val="00407A40"/>
    <w:rsid w:val="00407F23"/>
    <w:rsid w:val="004105DB"/>
    <w:rsid w:val="00410A15"/>
    <w:rsid w:val="00410F60"/>
    <w:rsid w:val="00411358"/>
    <w:rsid w:val="00411DE9"/>
    <w:rsid w:val="00411E94"/>
    <w:rsid w:val="00414803"/>
    <w:rsid w:val="00414BD6"/>
    <w:rsid w:val="00414F90"/>
    <w:rsid w:val="00415201"/>
    <w:rsid w:val="0041572D"/>
    <w:rsid w:val="00416705"/>
    <w:rsid w:val="00416B73"/>
    <w:rsid w:val="00416BEC"/>
    <w:rsid w:val="00416EE8"/>
    <w:rsid w:val="00417A99"/>
    <w:rsid w:val="004206BA"/>
    <w:rsid w:val="00420863"/>
    <w:rsid w:val="00420A23"/>
    <w:rsid w:val="0042110B"/>
    <w:rsid w:val="00422361"/>
    <w:rsid w:val="00422A9D"/>
    <w:rsid w:val="00422E0A"/>
    <w:rsid w:val="0042335E"/>
    <w:rsid w:val="00423F77"/>
    <w:rsid w:val="00423FE3"/>
    <w:rsid w:val="00425A65"/>
    <w:rsid w:val="00425A6C"/>
    <w:rsid w:val="0042730D"/>
    <w:rsid w:val="004274F9"/>
    <w:rsid w:val="00427FFA"/>
    <w:rsid w:val="0043053D"/>
    <w:rsid w:val="00431DD6"/>
    <w:rsid w:val="004324AC"/>
    <w:rsid w:val="004327E2"/>
    <w:rsid w:val="0043285A"/>
    <w:rsid w:val="00432C62"/>
    <w:rsid w:val="00433575"/>
    <w:rsid w:val="00433B2D"/>
    <w:rsid w:val="00433DAF"/>
    <w:rsid w:val="00433E77"/>
    <w:rsid w:val="00433E85"/>
    <w:rsid w:val="00433F1B"/>
    <w:rsid w:val="004342A0"/>
    <w:rsid w:val="00434365"/>
    <w:rsid w:val="004344AB"/>
    <w:rsid w:val="00434751"/>
    <w:rsid w:val="00434912"/>
    <w:rsid w:val="00435452"/>
    <w:rsid w:val="00436021"/>
    <w:rsid w:val="00436263"/>
    <w:rsid w:val="004369AE"/>
    <w:rsid w:val="004372F6"/>
    <w:rsid w:val="00437606"/>
    <w:rsid w:val="004401A4"/>
    <w:rsid w:val="004404BA"/>
    <w:rsid w:val="00440733"/>
    <w:rsid w:val="0044086E"/>
    <w:rsid w:val="00440C6D"/>
    <w:rsid w:val="00440F09"/>
    <w:rsid w:val="00440F4D"/>
    <w:rsid w:val="004410D3"/>
    <w:rsid w:val="0044125C"/>
    <w:rsid w:val="004417AD"/>
    <w:rsid w:val="00441C17"/>
    <w:rsid w:val="0044213F"/>
    <w:rsid w:val="0044397D"/>
    <w:rsid w:val="00443BA4"/>
    <w:rsid w:val="00443F86"/>
    <w:rsid w:val="00443FD4"/>
    <w:rsid w:val="004445A4"/>
    <w:rsid w:val="00445294"/>
    <w:rsid w:val="00445605"/>
    <w:rsid w:val="00445800"/>
    <w:rsid w:val="00445C12"/>
    <w:rsid w:val="0044602B"/>
    <w:rsid w:val="0044606C"/>
    <w:rsid w:val="00446644"/>
    <w:rsid w:val="004466AD"/>
    <w:rsid w:val="004472E9"/>
    <w:rsid w:val="00447B34"/>
    <w:rsid w:val="0045006B"/>
    <w:rsid w:val="0045016D"/>
    <w:rsid w:val="00450433"/>
    <w:rsid w:val="00450852"/>
    <w:rsid w:val="004509B4"/>
    <w:rsid w:val="00451287"/>
    <w:rsid w:val="00452B25"/>
    <w:rsid w:val="00454D19"/>
    <w:rsid w:val="00454DF4"/>
    <w:rsid w:val="00454FAD"/>
    <w:rsid w:val="00455884"/>
    <w:rsid w:val="00456226"/>
    <w:rsid w:val="004563FC"/>
    <w:rsid w:val="00456C2B"/>
    <w:rsid w:val="00456FE6"/>
    <w:rsid w:val="004578EA"/>
    <w:rsid w:val="00457EE2"/>
    <w:rsid w:val="00460028"/>
    <w:rsid w:val="0046013D"/>
    <w:rsid w:val="00461BEC"/>
    <w:rsid w:val="004622FE"/>
    <w:rsid w:val="004625B0"/>
    <w:rsid w:val="00462843"/>
    <w:rsid w:val="00462F48"/>
    <w:rsid w:val="00463B2B"/>
    <w:rsid w:val="00464A7D"/>
    <w:rsid w:val="00464C5F"/>
    <w:rsid w:val="00465074"/>
    <w:rsid w:val="004656F1"/>
    <w:rsid w:val="0046591E"/>
    <w:rsid w:val="00465BF2"/>
    <w:rsid w:val="00465E11"/>
    <w:rsid w:val="00465F0B"/>
    <w:rsid w:val="00466DA4"/>
    <w:rsid w:val="004672D9"/>
    <w:rsid w:val="00467EAC"/>
    <w:rsid w:val="00470371"/>
    <w:rsid w:val="00470D35"/>
    <w:rsid w:val="00471B2D"/>
    <w:rsid w:val="00472250"/>
    <w:rsid w:val="004729B1"/>
    <w:rsid w:val="00472E97"/>
    <w:rsid w:val="00474729"/>
    <w:rsid w:val="00475ACA"/>
    <w:rsid w:val="00477349"/>
    <w:rsid w:val="00477AFF"/>
    <w:rsid w:val="00482538"/>
    <w:rsid w:val="00482B06"/>
    <w:rsid w:val="00482E53"/>
    <w:rsid w:val="0048385F"/>
    <w:rsid w:val="00483CF6"/>
    <w:rsid w:val="0048493E"/>
    <w:rsid w:val="004852CF"/>
    <w:rsid w:val="0048547C"/>
    <w:rsid w:val="00485F3B"/>
    <w:rsid w:val="00486A63"/>
    <w:rsid w:val="00486E77"/>
    <w:rsid w:val="00487896"/>
    <w:rsid w:val="004904AE"/>
    <w:rsid w:val="004907E1"/>
    <w:rsid w:val="0049139C"/>
    <w:rsid w:val="00491A6E"/>
    <w:rsid w:val="00492888"/>
    <w:rsid w:val="004928E2"/>
    <w:rsid w:val="0049304F"/>
    <w:rsid w:val="004934BC"/>
    <w:rsid w:val="00493A17"/>
    <w:rsid w:val="00494B13"/>
    <w:rsid w:val="00495637"/>
    <w:rsid w:val="0049580B"/>
    <w:rsid w:val="00495E5F"/>
    <w:rsid w:val="00495E6C"/>
    <w:rsid w:val="004965C9"/>
    <w:rsid w:val="00496D08"/>
    <w:rsid w:val="00496D59"/>
    <w:rsid w:val="004972EA"/>
    <w:rsid w:val="004976A7"/>
    <w:rsid w:val="00497DF8"/>
    <w:rsid w:val="004A038E"/>
    <w:rsid w:val="004A0599"/>
    <w:rsid w:val="004A187C"/>
    <w:rsid w:val="004A204A"/>
    <w:rsid w:val="004A42FF"/>
    <w:rsid w:val="004A454B"/>
    <w:rsid w:val="004A581E"/>
    <w:rsid w:val="004A7B1E"/>
    <w:rsid w:val="004B0235"/>
    <w:rsid w:val="004B1F23"/>
    <w:rsid w:val="004B23C3"/>
    <w:rsid w:val="004B36F6"/>
    <w:rsid w:val="004B3753"/>
    <w:rsid w:val="004B3A61"/>
    <w:rsid w:val="004B3DC7"/>
    <w:rsid w:val="004B4139"/>
    <w:rsid w:val="004B4356"/>
    <w:rsid w:val="004B50D1"/>
    <w:rsid w:val="004B55C6"/>
    <w:rsid w:val="004B57A8"/>
    <w:rsid w:val="004B6441"/>
    <w:rsid w:val="004B64D8"/>
    <w:rsid w:val="004B6C00"/>
    <w:rsid w:val="004B7407"/>
    <w:rsid w:val="004B7689"/>
    <w:rsid w:val="004B7AFF"/>
    <w:rsid w:val="004B7E17"/>
    <w:rsid w:val="004C01F2"/>
    <w:rsid w:val="004C0D02"/>
    <w:rsid w:val="004C149D"/>
    <w:rsid w:val="004C1A8E"/>
    <w:rsid w:val="004C217B"/>
    <w:rsid w:val="004C226E"/>
    <w:rsid w:val="004C2475"/>
    <w:rsid w:val="004C321F"/>
    <w:rsid w:val="004C4C38"/>
    <w:rsid w:val="004C519E"/>
    <w:rsid w:val="004C644C"/>
    <w:rsid w:val="004C6A32"/>
    <w:rsid w:val="004C72C7"/>
    <w:rsid w:val="004C7862"/>
    <w:rsid w:val="004C7A22"/>
    <w:rsid w:val="004D0378"/>
    <w:rsid w:val="004D1463"/>
    <w:rsid w:val="004D1C49"/>
    <w:rsid w:val="004D2B76"/>
    <w:rsid w:val="004D34FB"/>
    <w:rsid w:val="004D3AAF"/>
    <w:rsid w:val="004D3AF6"/>
    <w:rsid w:val="004D40A3"/>
    <w:rsid w:val="004D4218"/>
    <w:rsid w:val="004D43DA"/>
    <w:rsid w:val="004D48DE"/>
    <w:rsid w:val="004D4BFB"/>
    <w:rsid w:val="004D5059"/>
    <w:rsid w:val="004D5664"/>
    <w:rsid w:val="004D6081"/>
    <w:rsid w:val="004D6385"/>
    <w:rsid w:val="004D6636"/>
    <w:rsid w:val="004D67CB"/>
    <w:rsid w:val="004D71A9"/>
    <w:rsid w:val="004D7FA8"/>
    <w:rsid w:val="004E01AF"/>
    <w:rsid w:val="004E11EE"/>
    <w:rsid w:val="004E12B2"/>
    <w:rsid w:val="004E1D25"/>
    <w:rsid w:val="004E29C3"/>
    <w:rsid w:val="004E2BA2"/>
    <w:rsid w:val="004E2BE0"/>
    <w:rsid w:val="004E2E0E"/>
    <w:rsid w:val="004E3041"/>
    <w:rsid w:val="004E36DC"/>
    <w:rsid w:val="004E373A"/>
    <w:rsid w:val="004E3B0F"/>
    <w:rsid w:val="004E4713"/>
    <w:rsid w:val="004E49C5"/>
    <w:rsid w:val="004E4CC0"/>
    <w:rsid w:val="004E5AFE"/>
    <w:rsid w:val="004E5B05"/>
    <w:rsid w:val="004E5CB3"/>
    <w:rsid w:val="004E5E00"/>
    <w:rsid w:val="004E7064"/>
    <w:rsid w:val="004E74B2"/>
    <w:rsid w:val="004E78C8"/>
    <w:rsid w:val="004F0B7B"/>
    <w:rsid w:val="004F1C3E"/>
    <w:rsid w:val="004F2825"/>
    <w:rsid w:val="004F2A78"/>
    <w:rsid w:val="004F37F0"/>
    <w:rsid w:val="004F4207"/>
    <w:rsid w:val="004F4B02"/>
    <w:rsid w:val="004F4FB8"/>
    <w:rsid w:val="004F5C5A"/>
    <w:rsid w:val="004F5D10"/>
    <w:rsid w:val="004F6043"/>
    <w:rsid w:val="004F692F"/>
    <w:rsid w:val="004F7081"/>
    <w:rsid w:val="004F7290"/>
    <w:rsid w:val="004F7446"/>
    <w:rsid w:val="004F75B9"/>
    <w:rsid w:val="005003DF"/>
    <w:rsid w:val="00501D13"/>
    <w:rsid w:val="00501F63"/>
    <w:rsid w:val="00502ED7"/>
    <w:rsid w:val="00503C9B"/>
    <w:rsid w:val="00504025"/>
    <w:rsid w:val="00505386"/>
    <w:rsid w:val="005068E4"/>
    <w:rsid w:val="00506C43"/>
    <w:rsid w:val="00506CAE"/>
    <w:rsid w:val="00506DA2"/>
    <w:rsid w:val="00507B00"/>
    <w:rsid w:val="00507B9C"/>
    <w:rsid w:val="00510441"/>
    <w:rsid w:val="00510751"/>
    <w:rsid w:val="00511476"/>
    <w:rsid w:val="00511BD6"/>
    <w:rsid w:val="00512836"/>
    <w:rsid w:val="00512B2B"/>
    <w:rsid w:val="005167E8"/>
    <w:rsid w:val="0052029F"/>
    <w:rsid w:val="0052035A"/>
    <w:rsid w:val="005228A9"/>
    <w:rsid w:val="00524D75"/>
    <w:rsid w:val="005258C3"/>
    <w:rsid w:val="00525E31"/>
    <w:rsid w:val="0052694E"/>
    <w:rsid w:val="00526D84"/>
    <w:rsid w:val="0052707B"/>
    <w:rsid w:val="0052782A"/>
    <w:rsid w:val="005308B3"/>
    <w:rsid w:val="00531B6C"/>
    <w:rsid w:val="005327B6"/>
    <w:rsid w:val="00532855"/>
    <w:rsid w:val="005331CE"/>
    <w:rsid w:val="0053423A"/>
    <w:rsid w:val="00534C5F"/>
    <w:rsid w:val="0053509D"/>
    <w:rsid w:val="00535E13"/>
    <w:rsid w:val="005364D1"/>
    <w:rsid w:val="0053650A"/>
    <w:rsid w:val="00536833"/>
    <w:rsid w:val="00537F2E"/>
    <w:rsid w:val="0054008E"/>
    <w:rsid w:val="00540AD9"/>
    <w:rsid w:val="005417C6"/>
    <w:rsid w:val="00541E3E"/>
    <w:rsid w:val="005423B4"/>
    <w:rsid w:val="0054292E"/>
    <w:rsid w:val="00543144"/>
    <w:rsid w:val="0054332B"/>
    <w:rsid w:val="005434E4"/>
    <w:rsid w:val="00544F7A"/>
    <w:rsid w:val="00545421"/>
    <w:rsid w:val="005455F1"/>
    <w:rsid w:val="00546197"/>
    <w:rsid w:val="00547B0A"/>
    <w:rsid w:val="00547C98"/>
    <w:rsid w:val="00550CA9"/>
    <w:rsid w:val="00551FCA"/>
    <w:rsid w:val="0055240B"/>
    <w:rsid w:val="0055264A"/>
    <w:rsid w:val="0055326C"/>
    <w:rsid w:val="00553F64"/>
    <w:rsid w:val="005549DD"/>
    <w:rsid w:val="00554A85"/>
    <w:rsid w:val="00554B68"/>
    <w:rsid w:val="00554F48"/>
    <w:rsid w:val="005565C0"/>
    <w:rsid w:val="005576F7"/>
    <w:rsid w:val="005607A9"/>
    <w:rsid w:val="0056191F"/>
    <w:rsid w:val="005631E9"/>
    <w:rsid w:val="00563E5E"/>
    <w:rsid w:val="0056450F"/>
    <w:rsid w:val="0056479E"/>
    <w:rsid w:val="0056510E"/>
    <w:rsid w:val="00565866"/>
    <w:rsid w:val="0056719B"/>
    <w:rsid w:val="00567C2A"/>
    <w:rsid w:val="00570586"/>
    <w:rsid w:val="00570B85"/>
    <w:rsid w:val="0057160B"/>
    <w:rsid w:val="005719CC"/>
    <w:rsid w:val="00571F0F"/>
    <w:rsid w:val="00572669"/>
    <w:rsid w:val="0057316B"/>
    <w:rsid w:val="00575ED0"/>
    <w:rsid w:val="0058025A"/>
    <w:rsid w:val="005819DD"/>
    <w:rsid w:val="0058268D"/>
    <w:rsid w:val="00582D70"/>
    <w:rsid w:val="00582EE1"/>
    <w:rsid w:val="0058368D"/>
    <w:rsid w:val="00583984"/>
    <w:rsid w:val="00583FF2"/>
    <w:rsid w:val="00585287"/>
    <w:rsid w:val="00586B81"/>
    <w:rsid w:val="00586D95"/>
    <w:rsid w:val="005873E4"/>
    <w:rsid w:val="00587A2A"/>
    <w:rsid w:val="00587F45"/>
    <w:rsid w:val="00590164"/>
    <w:rsid w:val="00590642"/>
    <w:rsid w:val="00590BB7"/>
    <w:rsid w:val="005928AB"/>
    <w:rsid w:val="005936B7"/>
    <w:rsid w:val="0059391C"/>
    <w:rsid w:val="005942D5"/>
    <w:rsid w:val="0059466A"/>
    <w:rsid w:val="00594752"/>
    <w:rsid w:val="00596219"/>
    <w:rsid w:val="0059621D"/>
    <w:rsid w:val="00597E5D"/>
    <w:rsid w:val="005A085B"/>
    <w:rsid w:val="005A1AAE"/>
    <w:rsid w:val="005A2608"/>
    <w:rsid w:val="005A29EA"/>
    <w:rsid w:val="005A2E56"/>
    <w:rsid w:val="005A329D"/>
    <w:rsid w:val="005A44E7"/>
    <w:rsid w:val="005A51E9"/>
    <w:rsid w:val="005A5467"/>
    <w:rsid w:val="005A5966"/>
    <w:rsid w:val="005A5B79"/>
    <w:rsid w:val="005A5CD5"/>
    <w:rsid w:val="005A60B1"/>
    <w:rsid w:val="005A67B8"/>
    <w:rsid w:val="005B0567"/>
    <w:rsid w:val="005B1220"/>
    <w:rsid w:val="005B157C"/>
    <w:rsid w:val="005B1CE8"/>
    <w:rsid w:val="005B2CBF"/>
    <w:rsid w:val="005B3367"/>
    <w:rsid w:val="005B39CB"/>
    <w:rsid w:val="005B3D63"/>
    <w:rsid w:val="005B4429"/>
    <w:rsid w:val="005B448B"/>
    <w:rsid w:val="005B5F79"/>
    <w:rsid w:val="005B65D4"/>
    <w:rsid w:val="005B792A"/>
    <w:rsid w:val="005B7A0A"/>
    <w:rsid w:val="005C0EAA"/>
    <w:rsid w:val="005C1017"/>
    <w:rsid w:val="005C1723"/>
    <w:rsid w:val="005C191E"/>
    <w:rsid w:val="005C2BB3"/>
    <w:rsid w:val="005C30D3"/>
    <w:rsid w:val="005C33CD"/>
    <w:rsid w:val="005C3F3B"/>
    <w:rsid w:val="005C3FD8"/>
    <w:rsid w:val="005C3FF1"/>
    <w:rsid w:val="005C404A"/>
    <w:rsid w:val="005C4165"/>
    <w:rsid w:val="005C433A"/>
    <w:rsid w:val="005C4A04"/>
    <w:rsid w:val="005C5F4D"/>
    <w:rsid w:val="005C5FC6"/>
    <w:rsid w:val="005C68D3"/>
    <w:rsid w:val="005C6C87"/>
    <w:rsid w:val="005C6EA5"/>
    <w:rsid w:val="005C779C"/>
    <w:rsid w:val="005C7F10"/>
    <w:rsid w:val="005D15AF"/>
    <w:rsid w:val="005D1853"/>
    <w:rsid w:val="005D1A0F"/>
    <w:rsid w:val="005D1B0D"/>
    <w:rsid w:val="005D2227"/>
    <w:rsid w:val="005D2703"/>
    <w:rsid w:val="005D3511"/>
    <w:rsid w:val="005D3935"/>
    <w:rsid w:val="005D4ED6"/>
    <w:rsid w:val="005D5FB1"/>
    <w:rsid w:val="005D6A1C"/>
    <w:rsid w:val="005D6F86"/>
    <w:rsid w:val="005D717C"/>
    <w:rsid w:val="005D7C23"/>
    <w:rsid w:val="005E0400"/>
    <w:rsid w:val="005E05A6"/>
    <w:rsid w:val="005E0928"/>
    <w:rsid w:val="005E19B4"/>
    <w:rsid w:val="005E1EE7"/>
    <w:rsid w:val="005E2102"/>
    <w:rsid w:val="005E30E3"/>
    <w:rsid w:val="005E3C68"/>
    <w:rsid w:val="005E475E"/>
    <w:rsid w:val="005E4B7C"/>
    <w:rsid w:val="005E534E"/>
    <w:rsid w:val="005E597B"/>
    <w:rsid w:val="005E5CBA"/>
    <w:rsid w:val="005E63F9"/>
    <w:rsid w:val="005E684F"/>
    <w:rsid w:val="005E6905"/>
    <w:rsid w:val="005E6BCB"/>
    <w:rsid w:val="005E73B8"/>
    <w:rsid w:val="005E73F4"/>
    <w:rsid w:val="005E7A84"/>
    <w:rsid w:val="005E7E5C"/>
    <w:rsid w:val="005F0059"/>
    <w:rsid w:val="005F03E6"/>
    <w:rsid w:val="005F15A5"/>
    <w:rsid w:val="005F2549"/>
    <w:rsid w:val="005F2818"/>
    <w:rsid w:val="005F2A90"/>
    <w:rsid w:val="005F2C83"/>
    <w:rsid w:val="005F30B5"/>
    <w:rsid w:val="005F3CB3"/>
    <w:rsid w:val="005F4549"/>
    <w:rsid w:val="005F4FE7"/>
    <w:rsid w:val="005F5101"/>
    <w:rsid w:val="005F76A4"/>
    <w:rsid w:val="005F7971"/>
    <w:rsid w:val="00600CFA"/>
    <w:rsid w:val="00600EAD"/>
    <w:rsid w:val="00600ECE"/>
    <w:rsid w:val="00601B8C"/>
    <w:rsid w:val="006028C3"/>
    <w:rsid w:val="00602B57"/>
    <w:rsid w:val="00603617"/>
    <w:rsid w:val="00603861"/>
    <w:rsid w:val="00603CFD"/>
    <w:rsid w:val="006046B6"/>
    <w:rsid w:val="00604770"/>
    <w:rsid w:val="00604B87"/>
    <w:rsid w:val="006059EE"/>
    <w:rsid w:val="00607638"/>
    <w:rsid w:val="00607DB2"/>
    <w:rsid w:val="006102C5"/>
    <w:rsid w:val="00611179"/>
    <w:rsid w:val="00611541"/>
    <w:rsid w:val="00611C06"/>
    <w:rsid w:val="00611E72"/>
    <w:rsid w:val="006123A2"/>
    <w:rsid w:val="00613713"/>
    <w:rsid w:val="0061395D"/>
    <w:rsid w:val="00613B5B"/>
    <w:rsid w:val="006140FD"/>
    <w:rsid w:val="00615075"/>
    <w:rsid w:val="00615777"/>
    <w:rsid w:val="006163D7"/>
    <w:rsid w:val="006173AF"/>
    <w:rsid w:val="006178BC"/>
    <w:rsid w:val="00617A16"/>
    <w:rsid w:val="00620186"/>
    <w:rsid w:val="006205C1"/>
    <w:rsid w:val="00620D81"/>
    <w:rsid w:val="00621235"/>
    <w:rsid w:val="0062180E"/>
    <w:rsid w:val="00621A39"/>
    <w:rsid w:val="00621FAB"/>
    <w:rsid w:val="0062340D"/>
    <w:rsid w:val="00623B4C"/>
    <w:rsid w:val="00623FDF"/>
    <w:rsid w:val="0062416F"/>
    <w:rsid w:val="00624B5C"/>
    <w:rsid w:val="00624E1B"/>
    <w:rsid w:val="00624E83"/>
    <w:rsid w:val="0062519A"/>
    <w:rsid w:val="006252F1"/>
    <w:rsid w:val="006256ED"/>
    <w:rsid w:val="006258FC"/>
    <w:rsid w:val="00626000"/>
    <w:rsid w:val="0062606D"/>
    <w:rsid w:val="006261CB"/>
    <w:rsid w:val="0062624E"/>
    <w:rsid w:val="00626BEF"/>
    <w:rsid w:val="006312FE"/>
    <w:rsid w:val="00631729"/>
    <w:rsid w:val="0063190E"/>
    <w:rsid w:val="00631EFD"/>
    <w:rsid w:val="00632275"/>
    <w:rsid w:val="0063253F"/>
    <w:rsid w:val="006326A8"/>
    <w:rsid w:val="00633CAB"/>
    <w:rsid w:val="00633E8B"/>
    <w:rsid w:val="006344A4"/>
    <w:rsid w:val="00635564"/>
    <w:rsid w:val="006355E7"/>
    <w:rsid w:val="00635FF3"/>
    <w:rsid w:val="00636784"/>
    <w:rsid w:val="00636BE0"/>
    <w:rsid w:val="0063720F"/>
    <w:rsid w:val="00637C32"/>
    <w:rsid w:val="00640312"/>
    <w:rsid w:val="006404BF"/>
    <w:rsid w:val="006411FD"/>
    <w:rsid w:val="006415CF"/>
    <w:rsid w:val="00642AD7"/>
    <w:rsid w:val="006430AE"/>
    <w:rsid w:val="00643CD3"/>
    <w:rsid w:val="00643D1C"/>
    <w:rsid w:val="00644BAB"/>
    <w:rsid w:val="00644C82"/>
    <w:rsid w:val="00645AE3"/>
    <w:rsid w:val="006463E2"/>
    <w:rsid w:val="0064709A"/>
    <w:rsid w:val="006477B3"/>
    <w:rsid w:val="00647A7E"/>
    <w:rsid w:val="006523AD"/>
    <w:rsid w:val="006523C6"/>
    <w:rsid w:val="00652432"/>
    <w:rsid w:val="0065251A"/>
    <w:rsid w:val="0065295A"/>
    <w:rsid w:val="00652BD8"/>
    <w:rsid w:val="0065400C"/>
    <w:rsid w:val="006551F3"/>
    <w:rsid w:val="006551FE"/>
    <w:rsid w:val="00655E22"/>
    <w:rsid w:val="00656812"/>
    <w:rsid w:val="0065711D"/>
    <w:rsid w:val="006606E2"/>
    <w:rsid w:val="00662256"/>
    <w:rsid w:val="00662EF5"/>
    <w:rsid w:val="0066306E"/>
    <w:rsid w:val="00665702"/>
    <w:rsid w:val="006668DD"/>
    <w:rsid w:val="006677A5"/>
    <w:rsid w:val="0066786A"/>
    <w:rsid w:val="00667EAC"/>
    <w:rsid w:val="006713F8"/>
    <w:rsid w:val="00671A53"/>
    <w:rsid w:val="00672339"/>
    <w:rsid w:val="0067240C"/>
    <w:rsid w:val="006724D8"/>
    <w:rsid w:val="0067269C"/>
    <w:rsid w:val="006731A0"/>
    <w:rsid w:val="00673FE1"/>
    <w:rsid w:val="00674355"/>
    <w:rsid w:val="006744D9"/>
    <w:rsid w:val="006757A3"/>
    <w:rsid w:val="006758D1"/>
    <w:rsid w:val="00675FE2"/>
    <w:rsid w:val="0067607F"/>
    <w:rsid w:val="0067642D"/>
    <w:rsid w:val="006771D9"/>
    <w:rsid w:val="0068132F"/>
    <w:rsid w:val="006816F2"/>
    <w:rsid w:val="0068339B"/>
    <w:rsid w:val="0068382A"/>
    <w:rsid w:val="00683F7E"/>
    <w:rsid w:val="006843AF"/>
    <w:rsid w:val="006844EF"/>
    <w:rsid w:val="00684D06"/>
    <w:rsid w:val="00686950"/>
    <w:rsid w:val="00686C73"/>
    <w:rsid w:val="00686E53"/>
    <w:rsid w:val="006870DB"/>
    <w:rsid w:val="006875E1"/>
    <w:rsid w:val="00687C62"/>
    <w:rsid w:val="0069074E"/>
    <w:rsid w:val="0069088A"/>
    <w:rsid w:val="00690E2C"/>
    <w:rsid w:val="006912D1"/>
    <w:rsid w:val="006913F1"/>
    <w:rsid w:val="0069257A"/>
    <w:rsid w:val="00692E53"/>
    <w:rsid w:val="006937D5"/>
    <w:rsid w:val="0069399C"/>
    <w:rsid w:val="0069460F"/>
    <w:rsid w:val="006947F0"/>
    <w:rsid w:val="006949A7"/>
    <w:rsid w:val="00694BAD"/>
    <w:rsid w:val="00694EEB"/>
    <w:rsid w:val="00695D19"/>
    <w:rsid w:val="00696D35"/>
    <w:rsid w:val="00696F9B"/>
    <w:rsid w:val="00697217"/>
    <w:rsid w:val="0069757C"/>
    <w:rsid w:val="006A0FB1"/>
    <w:rsid w:val="006A0FC3"/>
    <w:rsid w:val="006A119E"/>
    <w:rsid w:val="006A16FF"/>
    <w:rsid w:val="006A188F"/>
    <w:rsid w:val="006A2312"/>
    <w:rsid w:val="006A2474"/>
    <w:rsid w:val="006A28BE"/>
    <w:rsid w:val="006A2CBC"/>
    <w:rsid w:val="006A3844"/>
    <w:rsid w:val="006A3AA1"/>
    <w:rsid w:val="006A3E22"/>
    <w:rsid w:val="006A3F84"/>
    <w:rsid w:val="006A4DB8"/>
    <w:rsid w:val="006A4FF4"/>
    <w:rsid w:val="006A50B5"/>
    <w:rsid w:val="006A549A"/>
    <w:rsid w:val="006A64C8"/>
    <w:rsid w:val="006B0041"/>
    <w:rsid w:val="006B03AA"/>
    <w:rsid w:val="006B083A"/>
    <w:rsid w:val="006B08DE"/>
    <w:rsid w:val="006B0935"/>
    <w:rsid w:val="006B14DF"/>
    <w:rsid w:val="006B1C59"/>
    <w:rsid w:val="006B2951"/>
    <w:rsid w:val="006B3E16"/>
    <w:rsid w:val="006B4105"/>
    <w:rsid w:val="006B4331"/>
    <w:rsid w:val="006B49F6"/>
    <w:rsid w:val="006B5C23"/>
    <w:rsid w:val="006B5DD2"/>
    <w:rsid w:val="006B6DAA"/>
    <w:rsid w:val="006B6E8C"/>
    <w:rsid w:val="006B7132"/>
    <w:rsid w:val="006B7D70"/>
    <w:rsid w:val="006C0A93"/>
    <w:rsid w:val="006C0C70"/>
    <w:rsid w:val="006C14BA"/>
    <w:rsid w:val="006C18B7"/>
    <w:rsid w:val="006C19D1"/>
    <w:rsid w:val="006C2473"/>
    <w:rsid w:val="006C2491"/>
    <w:rsid w:val="006C2747"/>
    <w:rsid w:val="006C2A30"/>
    <w:rsid w:val="006C2C1C"/>
    <w:rsid w:val="006C33C9"/>
    <w:rsid w:val="006C388D"/>
    <w:rsid w:val="006C3E1E"/>
    <w:rsid w:val="006C43D4"/>
    <w:rsid w:val="006C44DF"/>
    <w:rsid w:val="006C5A1D"/>
    <w:rsid w:val="006C5A6E"/>
    <w:rsid w:val="006C6C6E"/>
    <w:rsid w:val="006C7168"/>
    <w:rsid w:val="006C757A"/>
    <w:rsid w:val="006C7C5A"/>
    <w:rsid w:val="006D0CF1"/>
    <w:rsid w:val="006D0FC3"/>
    <w:rsid w:val="006D1EA7"/>
    <w:rsid w:val="006D2020"/>
    <w:rsid w:val="006D3D0F"/>
    <w:rsid w:val="006D3F2F"/>
    <w:rsid w:val="006D489B"/>
    <w:rsid w:val="006D4A70"/>
    <w:rsid w:val="006D5C31"/>
    <w:rsid w:val="006D7134"/>
    <w:rsid w:val="006D7959"/>
    <w:rsid w:val="006E0C56"/>
    <w:rsid w:val="006E1398"/>
    <w:rsid w:val="006E1B28"/>
    <w:rsid w:val="006E1F3C"/>
    <w:rsid w:val="006E249F"/>
    <w:rsid w:val="006E3112"/>
    <w:rsid w:val="006E4356"/>
    <w:rsid w:val="006E46D0"/>
    <w:rsid w:val="006E6FE5"/>
    <w:rsid w:val="006E778F"/>
    <w:rsid w:val="006E7859"/>
    <w:rsid w:val="006E7CC0"/>
    <w:rsid w:val="006E7D6C"/>
    <w:rsid w:val="006F06EE"/>
    <w:rsid w:val="006F08E9"/>
    <w:rsid w:val="006F0ACE"/>
    <w:rsid w:val="006F1573"/>
    <w:rsid w:val="006F1FA0"/>
    <w:rsid w:val="006F3228"/>
    <w:rsid w:val="006F3398"/>
    <w:rsid w:val="006F3F5D"/>
    <w:rsid w:val="006F4AA6"/>
    <w:rsid w:val="006F4DBC"/>
    <w:rsid w:val="006F4F21"/>
    <w:rsid w:val="006F5D37"/>
    <w:rsid w:val="006F6B45"/>
    <w:rsid w:val="006F6E6E"/>
    <w:rsid w:val="006F7BA6"/>
    <w:rsid w:val="007002FA"/>
    <w:rsid w:val="00700499"/>
    <w:rsid w:val="0070049C"/>
    <w:rsid w:val="00700830"/>
    <w:rsid w:val="007014DA"/>
    <w:rsid w:val="00701DA0"/>
    <w:rsid w:val="00701E3E"/>
    <w:rsid w:val="00702CB0"/>
    <w:rsid w:val="00704120"/>
    <w:rsid w:val="007044A4"/>
    <w:rsid w:val="007047D6"/>
    <w:rsid w:val="0070489E"/>
    <w:rsid w:val="00704EAD"/>
    <w:rsid w:val="00704F8D"/>
    <w:rsid w:val="00705142"/>
    <w:rsid w:val="00705161"/>
    <w:rsid w:val="00705EB8"/>
    <w:rsid w:val="00706076"/>
    <w:rsid w:val="00706CEE"/>
    <w:rsid w:val="00707A97"/>
    <w:rsid w:val="00710005"/>
    <w:rsid w:val="007108D8"/>
    <w:rsid w:val="007113BE"/>
    <w:rsid w:val="0071157E"/>
    <w:rsid w:val="007115DC"/>
    <w:rsid w:val="00711608"/>
    <w:rsid w:val="00711D27"/>
    <w:rsid w:val="00711F11"/>
    <w:rsid w:val="007127D8"/>
    <w:rsid w:val="00712B7E"/>
    <w:rsid w:val="00712CBA"/>
    <w:rsid w:val="007148D0"/>
    <w:rsid w:val="00715A97"/>
    <w:rsid w:val="00715C6F"/>
    <w:rsid w:val="00716001"/>
    <w:rsid w:val="00717A9D"/>
    <w:rsid w:val="007205BB"/>
    <w:rsid w:val="0072092B"/>
    <w:rsid w:val="0072143F"/>
    <w:rsid w:val="0072166E"/>
    <w:rsid w:val="00721679"/>
    <w:rsid w:val="00721D85"/>
    <w:rsid w:val="007225D7"/>
    <w:rsid w:val="00723562"/>
    <w:rsid w:val="007236F8"/>
    <w:rsid w:val="007237BD"/>
    <w:rsid w:val="0072477F"/>
    <w:rsid w:val="00724B54"/>
    <w:rsid w:val="00724C49"/>
    <w:rsid w:val="007255B7"/>
    <w:rsid w:val="007256D9"/>
    <w:rsid w:val="00725C2F"/>
    <w:rsid w:val="0072658F"/>
    <w:rsid w:val="0072664F"/>
    <w:rsid w:val="00726A85"/>
    <w:rsid w:val="00726B8F"/>
    <w:rsid w:val="00727071"/>
    <w:rsid w:val="00727242"/>
    <w:rsid w:val="007275EE"/>
    <w:rsid w:val="00731097"/>
    <w:rsid w:val="00731359"/>
    <w:rsid w:val="007319FD"/>
    <w:rsid w:val="0073334B"/>
    <w:rsid w:val="0073413D"/>
    <w:rsid w:val="0073419D"/>
    <w:rsid w:val="00734DCA"/>
    <w:rsid w:val="007363F8"/>
    <w:rsid w:val="00737096"/>
    <w:rsid w:val="007376A0"/>
    <w:rsid w:val="007401DC"/>
    <w:rsid w:val="00740681"/>
    <w:rsid w:val="0074165F"/>
    <w:rsid w:val="00741B7D"/>
    <w:rsid w:val="0074249E"/>
    <w:rsid w:val="0074257D"/>
    <w:rsid w:val="00742990"/>
    <w:rsid w:val="00744B8C"/>
    <w:rsid w:val="007452CF"/>
    <w:rsid w:val="0074676D"/>
    <w:rsid w:val="0074697D"/>
    <w:rsid w:val="00746F72"/>
    <w:rsid w:val="0075051D"/>
    <w:rsid w:val="00751CF0"/>
    <w:rsid w:val="007522C2"/>
    <w:rsid w:val="00752632"/>
    <w:rsid w:val="0075298F"/>
    <w:rsid w:val="00753033"/>
    <w:rsid w:val="00753A6B"/>
    <w:rsid w:val="00754B58"/>
    <w:rsid w:val="007550B4"/>
    <w:rsid w:val="00757096"/>
    <w:rsid w:val="00757944"/>
    <w:rsid w:val="00757CD6"/>
    <w:rsid w:val="00757F25"/>
    <w:rsid w:val="007601B6"/>
    <w:rsid w:val="00760860"/>
    <w:rsid w:val="007620EB"/>
    <w:rsid w:val="0076227C"/>
    <w:rsid w:val="00762588"/>
    <w:rsid w:val="00762650"/>
    <w:rsid w:val="00763091"/>
    <w:rsid w:val="007634CB"/>
    <w:rsid w:val="007635A1"/>
    <w:rsid w:val="0076426A"/>
    <w:rsid w:val="0076433C"/>
    <w:rsid w:val="007663F2"/>
    <w:rsid w:val="007669A7"/>
    <w:rsid w:val="00766C29"/>
    <w:rsid w:val="0076716E"/>
    <w:rsid w:val="00770A09"/>
    <w:rsid w:val="00770C66"/>
    <w:rsid w:val="00770EF3"/>
    <w:rsid w:val="00771B2F"/>
    <w:rsid w:val="00771C20"/>
    <w:rsid w:val="0077209C"/>
    <w:rsid w:val="0077210F"/>
    <w:rsid w:val="00772C17"/>
    <w:rsid w:val="00772F91"/>
    <w:rsid w:val="0077333A"/>
    <w:rsid w:val="007733A3"/>
    <w:rsid w:val="0077365E"/>
    <w:rsid w:val="00773968"/>
    <w:rsid w:val="007739A8"/>
    <w:rsid w:val="00773AFC"/>
    <w:rsid w:val="00773C9B"/>
    <w:rsid w:val="00773F65"/>
    <w:rsid w:val="0077434B"/>
    <w:rsid w:val="00774B64"/>
    <w:rsid w:val="007754EA"/>
    <w:rsid w:val="00775DEF"/>
    <w:rsid w:val="007771C3"/>
    <w:rsid w:val="00777B7D"/>
    <w:rsid w:val="00777E61"/>
    <w:rsid w:val="00782C57"/>
    <w:rsid w:val="00782EBE"/>
    <w:rsid w:val="007832EC"/>
    <w:rsid w:val="0078349C"/>
    <w:rsid w:val="00783911"/>
    <w:rsid w:val="00783A3A"/>
    <w:rsid w:val="007846F4"/>
    <w:rsid w:val="007851E4"/>
    <w:rsid w:val="007860AD"/>
    <w:rsid w:val="00786956"/>
    <w:rsid w:val="00786E41"/>
    <w:rsid w:val="007877C1"/>
    <w:rsid w:val="00787CD3"/>
    <w:rsid w:val="00787FC2"/>
    <w:rsid w:val="00790774"/>
    <w:rsid w:val="007907BA"/>
    <w:rsid w:val="00790FEC"/>
    <w:rsid w:val="007910B3"/>
    <w:rsid w:val="00791CC0"/>
    <w:rsid w:val="007936C4"/>
    <w:rsid w:val="0079382B"/>
    <w:rsid w:val="007942B9"/>
    <w:rsid w:val="0079485D"/>
    <w:rsid w:val="00794977"/>
    <w:rsid w:val="007949AB"/>
    <w:rsid w:val="007951C7"/>
    <w:rsid w:val="00795BEF"/>
    <w:rsid w:val="00796FBD"/>
    <w:rsid w:val="0079758B"/>
    <w:rsid w:val="007A065B"/>
    <w:rsid w:val="007A0BD1"/>
    <w:rsid w:val="007A2462"/>
    <w:rsid w:val="007A29A7"/>
    <w:rsid w:val="007A323B"/>
    <w:rsid w:val="007A36E8"/>
    <w:rsid w:val="007A393B"/>
    <w:rsid w:val="007A425A"/>
    <w:rsid w:val="007A42E3"/>
    <w:rsid w:val="007A4FF4"/>
    <w:rsid w:val="007A5B0B"/>
    <w:rsid w:val="007A676D"/>
    <w:rsid w:val="007A6809"/>
    <w:rsid w:val="007A72FB"/>
    <w:rsid w:val="007B0C6C"/>
    <w:rsid w:val="007B0D5D"/>
    <w:rsid w:val="007B0DE3"/>
    <w:rsid w:val="007B27D2"/>
    <w:rsid w:val="007B2EAC"/>
    <w:rsid w:val="007B41E7"/>
    <w:rsid w:val="007B4DE4"/>
    <w:rsid w:val="007B4EF8"/>
    <w:rsid w:val="007B5195"/>
    <w:rsid w:val="007B58FA"/>
    <w:rsid w:val="007B5FB3"/>
    <w:rsid w:val="007B6FBF"/>
    <w:rsid w:val="007B7E62"/>
    <w:rsid w:val="007C1173"/>
    <w:rsid w:val="007C118E"/>
    <w:rsid w:val="007C16BC"/>
    <w:rsid w:val="007C18C2"/>
    <w:rsid w:val="007C2CD2"/>
    <w:rsid w:val="007C2EFF"/>
    <w:rsid w:val="007C3016"/>
    <w:rsid w:val="007C30BE"/>
    <w:rsid w:val="007C3352"/>
    <w:rsid w:val="007C34B9"/>
    <w:rsid w:val="007C41FD"/>
    <w:rsid w:val="007C4ABA"/>
    <w:rsid w:val="007C4D89"/>
    <w:rsid w:val="007C4E56"/>
    <w:rsid w:val="007C54FC"/>
    <w:rsid w:val="007C599A"/>
    <w:rsid w:val="007C5D8F"/>
    <w:rsid w:val="007C6870"/>
    <w:rsid w:val="007C72A8"/>
    <w:rsid w:val="007D2289"/>
    <w:rsid w:val="007D286F"/>
    <w:rsid w:val="007D2899"/>
    <w:rsid w:val="007D3E91"/>
    <w:rsid w:val="007D47CD"/>
    <w:rsid w:val="007D5BBB"/>
    <w:rsid w:val="007D605E"/>
    <w:rsid w:val="007D6CE6"/>
    <w:rsid w:val="007D70EB"/>
    <w:rsid w:val="007D7A27"/>
    <w:rsid w:val="007D7F5A"/>
    <w:rsid w:val="007E093D"/>
    <w:rsid w:val="007E0A2A"/>
    <w:rsid w:val="007E1093"/>
    <w:rsid w:val="007E1275"/>
    <w:rsid w:val="007E211F"/>
    <w:rsid w:val="007E2178"/>
    <w:rsid w:val="007E2D67"/>
    <w:rsid w:val="007E2FFD"/>
    <w:rsid w:val="007E32BB"/>
    <w:rsid w:val="007E32D9"/>
    <w:rsid w:val="007E3F70"/>
    <w:rsid w:val="007E40A1"/>
    <w:rsid w:val="007E43D9"/>
    <w:rsid w:val="007E44BB"/>
    <w:rsid w:val="007E4521"/>
    <w:rsid w:val="007E57E8"/>
    <w:rsid w:val="007E5B8D"/>
    <w:rsid w:val="007E74E4"/>
    <w:rsid w:val="007E766A"/>
    <w:rsid w:val="007F0B26"/>
    <w:rsid w:val="007F0BDC"/>
    <w:rsid w:val="007F1496"/>
    <w:rsid w:val="007F24EF"/>
    <w:rsid w:val="007F28E1"/>
    <w:rsid w:val="007F2DE0"/>
    <w:rsid w:val="007F35DC"/>
    <w:rsid w:val="007F51CC"/>
    <w:rsid w:val="007F56E0"/>
    <w:rsid w:val="007F5A53"/>
    <w:rsid w:val="007F5F94"/>
    <w:rsid w:val="007F61CB"/>
    <w:rsid w:val="007F6749"/>
    <w:rsid w:val="007F6E6F"/>
    <w:rsid w:val="007F72A0"/>
    <w:rsid w:val="007F7987"/>
    <w:rsid w:val="007F7FA9"/>
    <w:rsid w:val="008000EE"/>
    <w:rsid w:val="00800130"/>
    <w:rsid w:val="008003E7"/>
    <w:rsid w:val="008012E7"/>
    <w:rsid w:val="008017C0"/>
    <w:rsid w:val="00801901"/>
    <w:rsid w:val="00801D20"/>
    <w:rsid w:val="00801F3C"/>
    <w:rsid w:val="00802C04"/>
    <w:rsid w:val="00802DF8"/>
    <w:rsid w:val="00803BB2"/>
    <w:rsid w:val="00803CE1"/>
    <w:rsid w:val="00804507"/>
    <w:rsid w:val="00804735"/>
    <w:rsid w:val="00805272"/>
    <w:rsid w:val="008052A4"/>
    <w:rsid w:val="00806522"/>
    <w:rsid w:val="00806D18"/>
    <w:rsid w:val="008070E2"/>
    <w:rsid w:val="00807157"/>
    <w:rsid w:val="0080737A"/>
    <w:rsid w:val="008077EA"/>
    <w:rsid w:val="00807B5C"/>
    <w:rsid w:val="00807F95"/>
    <w:rsid w:val="00810344"/>
    <w:rsid w:val="00810B84"/>
    <w:rsid w:val="00810C23"/>
    <w:rsid w:val="008125C7"/>
    <w:rsid w:val="0081296A"/>
    <w:rsid w:val="00812AAD"/>
    <w:rsid w:val="008130B5"/>
    <w:rsid w:val="00813B7E"/>
    <w:rsid w:val="00813F05"/>
    <w:rsid w:val="00813FC4"/>
    <w:rsid w:val="008144EA"/>
    <w:rsid w:val="008151F2"/>
    <w:rsid w:val="008152C9"/>
    <w:rsid w:val="00815301"/>
    <w:rsid w:val="00815410"/>
    <w:rsid w:val="00815DDF"/>
    <w:rsid w:val="008167D2"/>
    <w:rsid w:val="008167F9"/>
    <w:rsid w:val="008169E8"/>
    <w:rsid w:val="00816A0D"/>
    <w:rsid w:val="00816A67"/>
    <w:rsid w:val="00817528"/>
    <w:rsid w:val="008209B8"/>
    <w:rsid w:val="00820F0E"/>
    <w:rsid w:val="00821062"/>
    <w:rsid w:val="00821285"/>
    <w:rsid w:val="0082184B"/>
    <w:rsid w:val="0082276A"/>
    <w:rsid w:val="008234E7"/>
    <w:rsid w:val="008237A4"/>
    <w:rsid w:val="008243AD"/>
    <w:rsid w:val="0082472F"/>
    <w:rsid w:val="00824D2A"/>
    <w:rsid w:val="00825300"/>
    <w:rsid w:val="00825777"/>
    <w:rsid w:val="0082599D"/>
    <w:rsid w:val="00826CB4"/>
    <w:rsid w:val="00827324"/>
    <w:rsid w:val="00827B57"/>
    <w:rsid w:val="00827F68"/>
    <w:rsid w:val="0083033F"/>
    <w:rsid w:val="008310D9"/>
    <w:rsid w:val="00831355"/>
    <w:rsid w:val="008318A3"/>
    <w:rsid w:val="0083247C"/>
    <w:rsid w:val="0083334B"/>
    <w:rsid w:val="008343F5"/>
    <w:rsid w:val="00834639"/>
    <w:rsid w:val="00834D86"/>
    <w:rsid w:val="00835000"/>
    <w:rsid w:val="00835FD5"/>
    <w:rsid w:val="00836C03"/>
    <w:rsid w:val="0083708E"/>
    <w:rsid w:val="00837AA5"/>
    <w:rsid w:val="0084009E"/>
    <w:rsid w:val="0084078A"/>
    <w:rsid w:val="00840D51"/>
    <w:rsid w:val="00840FF2"/>
    <w:rsid w:val="00841439"/>
    <w:rsid w:val="00841609"/>
    <w:rsid w:val="00841619"/>
    <w:rsid w:val="00842010"/>
    <w:rsid w:val="008436A4"/>
    <w:rsid w:val="0084379E"/>
    <w:rsid w:val="00844161"/>
    <w:rsid w:val="00846038"/>
    <w:rsid w:val="00846244"/>
    <w:rsid w:val="0084627F"/>
    <w:rsid w:val="00846A26"/>
    <w:rsid w:val="00846CD0"/>
    <w:rsid w:val="00847AD1"/>
    <w:rsid w:val="00847D73"/>
    <w:rsid w:val="008505D7"/>
    <w:rsid w:val="00850756"/>
    <w:rsid w:val="008510B8"/>
    <w:rsid w:val="00851B52"/>
    <w:rsid w:val="00852A42"/>
    <w:rsid w:val="00853B27"/>
    <w:rsid w:val="0085617F"/>
    <w:rsid w:val="008562A0"/>
    <w:rsid w:val="0085660A"/>
    <w:rsid w:val="00856FF7"/>
    <w:rsid w:val="00857424"/>
    <w:rsid w:val="0085775F"/>
    <w:rsid w:val="00857AA3"/>
    <w:rsid w:val="00857D43"/>
    <w:rsid w:val="00860B68"/>
    <w:rsid w:val="00861728"/>
    <w:rsid w:val="008625CB"/>
    <w:rsid w:val="00862C8B"/>
    <w:rsid w:val="008632C0"/>
    <w:rsid w:val="0086392B"/>
    <w:rsid w:val="0086499D"/>
    <w:rsid w:val="0086571F"/>
    <w:rsid w:val="0086772C"/>
    <w:rsid w:val="00867D3B"/>
    <w:rsid w:val="008704E3"/>
    <w:rsid w:val="00870B22"/>
    <w:rsid w:val="0087140E"/>
    <w:rsid w:val="00871CE9"/>
    <w:rsid w:val="00871CFD"/>
    <w:rsid w:val="008723BF"/>
    <w:rsid w:val="00872994"/>
    <w:rsid w:val="00874493"/>
    <w:rsid w:val="00874DFD"/>
    <w:rsid w:val="0087541C"/>
    <w:rsid w:val="00875787"/>
    <w:rsid w:val="00875F15"/>
    <w:rsid w:val="008760A4"/>
    <w:rsid w:val="00876D92"/>
    <w:rsid w:val="008772BE"/>
    <w:rsid w:val="00880A7B"/>
    <w:rsid w:val="00880F6C"/>
    <w:rsid w:val="00881166"/>
    <w:rsid w:val="00881D0A"/>
    <w:rsid w:val="00882E2E"/>
    <w:rsid w:val="00883201"/>
    <w:rsid w:val="00883CF5"/>
    <w:rsid w:val="00883EEA"/>
    <w:rsid w:val="00884234"/>
    <w:rsid w:val="00884495"/>
    <w:rsid w:val="008847C3"/>
    <w:rsid w:val="00884952"/>
    <w:rsid w:val="0088499F"/>
    <w:rsid w:val="00884C9A"/>
    <w:rsid w:val="00885C1D"/>
    <w:rsid w:val="00885CB4"/>
    <w:rsid w:val="008863FC"/>
    <w:rsid w:val="00886758"/>
    <w:rsid w:val="00887156"/>
    <w:rsid w:val="0088723B"/>
    <w:rsid w:val="0088737D"/>
    <w:rsid w:val="008875A4"/>
    <w:rsid w:val="008908A6"/>
    <w:rsid w:val="00891718"/>
    <w:rsid w:val="00891E17"/>
    <w:rsid w:val="00892DDB"/>
    <w:rsid w:val="008930BE"/>
    <w:rsid w:val="0089367F"/>
    <w:rsid w:val="00893740"/>
    <w:rsid w:val="00893C0A"/>
    <w:rsid w:val="0089466D"/>
    <w:rsid w:val="00894EE0"/>
    <w:rsid w:val="008951A8"/>
    <w:rsid w:val="0089529E"/>
    <w:rsid w:val="0089534C"/>
    <w:rsid w:val="00896509"/>
    <w:rsid w:val="008968D7"/>
    <w:rsid w:val="00896DB2"/>
    <w:rsid w:val="0089723A"/>
    <w:rsid w:val="008A0E21"/>
    <w:rsid w:val="008A1EB8"/>
    <w:rsid w:val="008A2168"/>
    <w:rsid w:val="008A2218"/>
    <w:rsid w:val="008A25F1"/>
    <w:rsid w:val="008A2701"/>
    <w:rsid w:val="008A294A"/>
    <w:rsid w:val="008A49D7"/>
    <w:rsid w:val="008A4C71"/>
    <w:rsid w:val="008A5FB2"/>
    <w:rsid w:val="008A7A92"/>
    <w:rsid w:val="008A7D0D"/>
    <w:rsid w:val="008A7E55"/>
    <w:rsid w:val="008B0CF2"/>
    <w:rsid w:val="008B0F95"/>
    <w:rsid w:val="008B13DF"/>
    <w:rsid w:val="008B1C49"/>
    <w:rsid w:val="008B1ED0"/>
    <w:rsid w:val="008B2E8D"/>
    <w:rsid w:val="008B356B"/>
    <w:rsid w:val="008B3D37"/>
    <w:rsid w:val="008B416E"/>
    <w:rsid w:val="008B4CD8"/>
    <w:rsid w:val="008B4E9B"/>
    <w:rsid w:val="008B52B5"/>
    <w:rsid w:val="008B568C"/>
    <w:rsid w:val="008B5993"/>
    <w:rsid w:val="008B6167"/>
    <w:rsid w:val="008B64A6"/>
    <w:rsid w:val="008B6932"/>
    <w:rsid w:val="008B6E79"/>
    <w:rsid w:val="008B77F7"/>
    <w:rsid w:val="008B7B1D"/>
    <w:rsid w:val="008C0215"/>
    <w:rsid w:val="008C10DA"/>
    <w:rsid w:val="008C23A2"/>
    <w:rsid w:val="008C29B5"/>
    <w:rsid w:val="008C3C31"/>
    <w:rsid w:val="008C60E5"/>
    <w:rsid w:val="008C7629"/>
    <w:rsid w:val="008D05D9"/>
    <w:rsid w:val="008D0DFF"/>
    <w:rsid w:val="008D114D"/>
    <w:rsid w:val="008D1CEC"/>
    <w:rsid w:val="008D207A"/>
    <w:rsid w:val="008D2084"/>
    <w:rsid w:val="008D23C6"/>
    <w:rsid w:val="008D31B4"/>
    <w:rsid w:val="008D3567"/>
    <w:rsid w:val="008D3793"/>
    <w:rsid w:val="008D3952"/>
    <w:rsid w:val="008D3AAB"/>
    <w:rsid w:val="008D3C26"/>
    <w:rsid w:val="008D3F73"/>
    <w:rsid w:val="008D3F7F"/>
    <w:rsid w:val="008D455A"/>
    <w:rsid w:val="008D4978"/>
    <w:rsid w:val="008D4F69"/>
    <w:rsid w:val="008D59F7"/>
    <w:rsid w:val="008D5A2D"/>
    <w:rsid w:val="008D6599"/>
    <w:rsid w:val="008D6A23"/>
    <w:rsid w:val="008D7109"/>
    <w:rsid w:val="008D7F81"/>
    <w:rsid w:val="008E0409"/>
    <w:rsid w:val="008E1130"/>
    <w:rsid w:val="008E1A1B"/>
    <w:rsid w:val="008E2080"/>
    <w:rsid w:val="008E2C29"/>
    <w:rsid w:val="008E3533"/>
    <w:rsid w:val="008E584F"/>
    <w:rsid w:val="008E742E"/>
    <w:rsid w:val="008E74BC"/>
    <w:rsid w:val="008F009E"/>
    <w:rsid w:val="008F04AD"/>
    <w:rsid w:val="008F04F3"/>
    <w:rsid w:val="008F05D8"/>
    <w:rsid w:val="008F088C"/>
    <w:rsid w:val="008F189C"/>
    <w:rsid w:val="008F1ACD"/>
    <w:rsid w:val="008F1C36"/>
    <w:rsid w:val="008F1C6F"/>
    <w:rsid w:val="008F1F76"/>
    <w:rsid w:val="008F2E34"/>
    <w:rsid w:val="008F2E41"/>
    <w:rsid w:val="008F33AA"/>
    <w:rsid w:val="008F37CE"/>
    <w:rsid w:val="008F38FD"/>
    <w:rsid w:val="008F393B"/>
    <w:rsid w:val="008F455D"/>
    <w:rsid w:val="008F4C5C"/>
    <w:rsid w:val="008F532F"/>
    <w:rsid w:val="008F55D1"/>
    <w:rsid w:val="008F5EA6"/>
    <w:rsid w:val="008F6101"/>
    <w:rsid w:val="008F6897"/>
    <w:rsid w:val="00900567"/>
    <w:rsid w:val="009005EE"/>
    <w:rsid w:val="00900663"/>
    <w:rsid w:val="00900D2E"/>
    <w:rsid w:val="00900E22"/>
    <w:rsid w:val="00902143"/>
    <w:rsid w:val="00903D25"/>
    <w:rsid w:val="00903EC0"/>
    <w:rsid w:val="009042F2"/>
    <w:rsid w:val="00904CAB"/>
    <w:rsid w:val="00905468"/>
    <w:rsid w:val="0090617D"/>
    <w:rsid w:val="00906591"/>
    <w:rsid w:val="00906EB7"/>
    <w:rsid w:val="0090797F"/>
    <w:rsid w:val="00911040"/>
    <w:rsid w:val="00911195"/>
    <w:rsid w:val="00911269"/>
    <w:rsid w:val="00911F50"/>
    <w:rsid w:val="00912095"/>
    <w:rsid w:val="009121E1"/>
    <w:rsid w:val="00912569"/>
    <w:rsid w:val="009129BF"/>
    <w:rsid w:val="00912C2F"/>
    <w:rsid w:val="009136DA"/>
    <w:rsid w:val="00913FF8"/>
    <w:rsid w:val="009140C3"/>
    <w:rsid w:val="0091417E"/>
    <w:rsid w:val="00914799"/>
    <w:rsid w:val="00914A3A"/>
    <w:rsid w:val="009159CA"/>
    <w:rsid w:val="00916F2D"/>
    <w:rsid w:val="00917554"/>
    <w:rsid w:val="00917B84"/>
    <w:rsid w:val="00920205"/>
    <w:rsid w:val="00920F15"/>
    <w:rsid w:val="0092130D"/>
    <w:rsid w:val="00921949"/>
    <w:rsid w:val="00921DCD"/>
    <w:rsid w:val="0092276F"/>
    <w:rsid w:val="00922DE5"/>
    <w:rsid w:val="00922FB2"/>
    <w:rsid w:val="009230C8"/>
    <w:rsid w:val="00923C16"/>
    <w:rsid w:val="0092405A"/>
    <w:rsid w:val="00924705"/>
    <w:rsid w:val="00924DCE"/>
    <w:rsid w:val="0092673C"/>
    <w:rsid w:val="00926EC6"/>
    <w:rsid w:val="00930579"/>
    <w:rsid w:val="009307BC"/>
    <w:rsid w:val="00930BB1"/>
    <w:rsid w:val="009314C8"/>
    <w:rsid w:val="0093196F"/>
    <w:rsid w:val="00931B79"/>
    <w:rsid w:val="009339EC"/>
    <w:rsid w:val="00933CFA"/>
    <w:rsid w:val="009340B4"/>
    <w:rsid w:val="0093417C"/>
    <w:rsid w:val="00935285"/>
    <w:rsid w:val="009355B9"/>
    <w:rsid w:val="00935C9F"/>
    <w:rsid w:val="00936A90"/>
    <w:rsid w:val="0093712F"/>
    <w:rsid w:val="0093744D"/>
    <w:rsid w:val="0093763B"/>
    <w:rsid w:val="00940369"/>
    <w:rsid w:val="00940474"/>
    <w:rsid w:val="00940E8F"/>
    <w:rsid w:val="009410DA"/>
    <w:rsid w:val="009412EB"/>
    <w:rsid w:val="00941429"/>
    <w:rsid w:val="009416AD"/>
    <w:rsid w:val="009417D0"/>
    <w:rsid w:val="009428CB"/>
    <w:rsid w:val="00943913"/>
    <w:rsid w:val="0094506E"/>
    <w:rsid w:val="0094581F"/>
    <w:rsid w:val="00945B8C"/>
    <w:rsid w:val="0094648C"/>
    <w:rsid w:val="009470D1"/>
    <w:rsid w:val="00947CE3"/>
    <w:rsid w:val="00947FF7"/>
    <w:rsid w:val="00950704"/>
    <w:rsid w:val="00950813"/>
    <w:rsid w:val="00950F8B"/>
    <w:rsid w:val="0095143F"/>
    <w:rsid w:val="009526C6"/>
    <w:rsid w:val="009536E5"/>
    <w:rsid w:val="00953893"/>
    <w:rsid w:val="00953EA9"/>
    <w:rsid w:val="0095408D"/>
    <w:rsid w:val="00954F65"/>
    <w:rsid w:val="0095553C"/>
    <w:rsid w:val="0095630B"/>
    <w:rsid w:val="00956A61"/>
    <w:rsid w:val="00956B6A"/>
    <w:rsid w:val="0095756F"/>
    <w:rsid w:val="009578D9"/>
    <w:rsid w:val="00960BC2"/>
    <w:rsid w:val="00960C08"/>
    <w:rsid w:val="009613C4"/>
    <w:rsid w:val="009614BD"/>
    <w:rsid w:val="00961F13"/>
    <w:rsid w:val="00961FE2"/>
    <w:rsid w:val="00964583"/>
    <w:rsid w:val="00964A55"/>
    <w:rsid w:val="00964AE2"/>
    <w:rsid w:val="009655DB"/>
    <w:rsid w:val="009657FE"/>
    <w:rsid w:val="00965DC9"/>
    <w:rsid w:val="00966297"/>
    <w:rsid w:val="0096660E"/>
    <w:rsid w:val="009671DC"/>
    <w:rsid w:val="00967533"/>
    <w:rsid w:val="00970040"/>
    <w:rsid w:val="009708B5"/>
    <w:rsid w:val="00970A84"/>
    <w:rsid w:val="00970BA5"/>
    <w:rsid w:val="00970BDC"/>
    <w:rsid w:val="00970CE1"/>
    <w:rsid w:val="00971727"/>
    <w:rsid w:val="00971980"/>
    <w:rsid w:val="00971DBA"/>
    <w:rsid w:val="00971F5E"/>
    <w:rsid w:val="00972BDD"/>
    <w:rsid w:val="00973219"/>
    <w:rsid w:val="009747BC"/>
    <w:rsid w:val="00974B5A"/>
    <w:rsid w:val="00975224"/>
    <w:rsid w:val="00975ED0"/>
    <w:rsid w:val="00975FB6"/>
    <w:rsid w:val="009769C3"/>
    <w:rsid w:val="00976DAF"/>
    <w:rsid w:val="00977CA4"/>
    <w:rsid w:val="00980BE4"/>
    <w:rsid w:val="00980BF8"/>
    <w:rsid w:val="009818F6"/>
    <w:rsid w:val="0098211B"/>
    <w:rsid w:val="00983188"/>
    <w:rsid w:val="0098323E"/>
    <w:rsid w:val="009833C7"/>
    <w:rsid w:val="00983671"/>
    <w:rsid w:val="00983EAA"/>
    <w:rsid w:val="009853C9"/>
    <w:rsid w:val="00985AE1"/>
    <w:rsid w:val="009863C3"/>
    <w:rsid w:val="0098654C"/>
    <w:rsid w:val="00986FE0"/>
    <w:rsid w:val="0098716E"/>
    <w:rsid w:val="0098735A"/>
    <w:rsid w:val="00987703"/>
    <w:rsid w:val="00987AE1"/>
    <w:rsid w:val="00990B52"/>
    <w:rsid w:val="00990BDE"/>
    <w:rsid w:val="00991271"/>
    <w:rsid w:val="00992913"/>
    <w:rsid w:val="00994B7A"/>
    <w:rsid w:val="00995B99"/>
    <w:rsid w:val="00996940"/>
    <w:rsid w:val="00996FC6"/>
    <w:rsid w:val="00997098"/>
    <w:rsid w:val="0099731F"/>
    <w:rsid w:val="009A0750"/>
    <w:rsid w:val="009A3970"/>
    <w:rsid w:val="009A4651"/>
    <w:rsid w:val="009A49A2"/>
    <w:rsid w:val="009A4D02"/>
    <w:rsid w:val="009A7557"/>
    <w:rsid w:val="009A7566"/>
    <w:rsid w:val="009B0013"/>
    <w:rsid w:val="009B0C51"/>
    <w:rsid w:val="009B0E4F"/>
    <w:rsid w:val="009B0F23"/>
    <w:rsid w:val="009B17EC"/>
    <w:rsid w:val="009B1F07"/>
    <w:rsid w:val="009B1F63"/>
    <w:rsid w:val="009B2851"/>
    <w:rsid w:val="009B2DD8"/>
    <w:rsid w:val="009B42BD"/>
    <w:rsid w:val="009B51A7"/>
    <w:rsid w:val="009B5A1C"/>
    <w:rsid w:val="009B664A"/>
    <w:rsid w:val="009B7262"/>
    <w:rsid w:val="009B73DC"/>
    <w:rsid w:val="009C04FC"/>
    <w:rsid w:val="009C225B"/>
    <w:rsid w:val="009C2D78"/>
    <w:rsid w:val="009C3935"/>
    <w:rsid w:val="009C4CF3"/>
    <w:rsid w:val="009C5C71"/>
    <w:rsid w:val="009C5DCE"/>
    <w:rsid w:val="009C67FD"/>
    <w:rsid w:val="009C68CB"/>
    <w:rsid w:val="009C75C0"/>
    <w:rsid w:val="009C760D"/>
    <w:rsid w:val="009C769F"/>
    <w:rsid w:val="009C7F7C"/>
    <w:rsid w:val="009D0060"/>
    <w:rsid w:val="009D013B"/>
    <w:rsid w:val="009D04B1"/>
    <w:rsid w:val="009D09E5"/>
    <w:rsid w:val="009D0B7A"/>
    <w:rsid w:val="009D26C6"/>
    <w:rsid w:val="009D27D6"/>
    <w:rsid w:val="009D2856"/>
    <w:rsid w:val="009D296E"/>
    <w:rsid w:val="009D2D1C"/>
    <w:rsid w:val="009D2E94"/>
    <w:rsid w:val="009D387C"/>
    <w:rsid w:val="009D3E19"/>
    <w:rsid w:val="009D48CC"/>
    <w:rsid w:val="009D5551"/>
    <w:rsid w:val="009D5DA2"/>
    <w:rsid w:val="009D602F"/>
    <w:rsid w:val="009D7624"/>
    <w:rsid w:val="009D7CE7"/>
    <w:rsid w:val="009D7CFD"/>
    <w:rsid w:val="009E07D9"/>
    <w:rsid w:val="009E09BD"/>
    <w:rsid w:val="009E1FF1"/>
    <w:rsid w:val="009E27F4"/>
    <w:rsid w:val="009E37EB"/>
    <w:rsid w:val="009E429A"/>
    <w:rsid w:val="009E42CF"/>
    <w:rsid w:val="009E4437"/>
    <w:rsid w:val="009E5D6F"/>
    <w:rsid w:val="009E5F08"/>
    <w:rsid w:val="009E5FE9"/>
    <w:rsid w:val="009E67E5"/>
    <w:rsid w:val="009E6BAF"/>
    <w:rsid w:val="009F09F1"/>
    <w:rsid w:val="009F0CB0"/>
    <w:rsid w:val="009F1A36"/>
    <w:rsid w:val="009F1E72"/>
    <w:rsid w:val="009F230A"/>
    <w:rsid w:val="009F3197"/>
    <w:rsid w:val="009F4335"/>
    <w:rsid w:val="009F51EF"/>
    <w:rsid w:val="009F5752"/>
    <w:rsid w:val="009F5D70"/>
    <w:rsid w:val="009F5DE2"/>
    <w:rsid w:val="009F5F40"/>
    <w:rsid w:val="009F603A"/>
    <w:rsid w:val="009F6450"/>
    <w:rsid w:val="009F6649"/>
    <w:rsid w:val="009F7216"/>
    <w:rsid w:val="009F7497"/>
    <w:rsid w:val="009F7970"/>
    <w:rsid w:val="00A00386"/>
    <w:rsid w:val="00A00DD6"/>
    <w:rsid w:val="00A00E73"/>
    <w:rsid w:val="00A011B7"/>
    <w:rsid w:val="00A01793"/>
    <w:rsid w:val="00A0230E"/>
    <w:rsid w:val="00A027AF"/>
    <w:rsid w:val="00A027E3"/>
    <w:rsid w:val="00A02815"/>
    <w:rsid w:val="00A02911"/>
    <w:rsid w:val="00A0365B"/>
    <w:rsid w:val="00A038E7"/>
    <w:rsid w:val="00A04AB4"/>
    <w:rsid w:val="00A04F4E"/>
    <w:rsid w:val="00A05FB6"/>
    <w:rsid w:val="00A06328"/>
    <w:rsid w:val="00A0685D"/>
    <w:rsid w:val="00A06FB2"/>
    <w:rsid w:val="00A07270"/>
    <w:rsid w:val="00A0728D"/>
    <w:rsid w:val="00A07AA4"/>
    <w:rsid w:val="00A07D22"/>
    <w:rsid w:val="00A10D63"/>
    <w:rsid w:val="00A137E8"/>
    <w:rsid w:val="00A138B5"/>
    <w:rsid w:val="00A13F6C"/>
    <w:rsid w:val="00A14E3E"/>
    <w:rsid w:val="00A1558E"/>
    <w:rsid w:val="00A15A19"/>
    <w:rsid w:val="00A15BBD"/>
    <w:rsid w:val="00A164F6"/>
    <w:rsid w:val="00A16647"/>
    <w:rsid w:val="00A16AE1"/>
    <w:rsid w:val="00A17108"/>
    <w:rsid w:val="00A17137"/>
    <w:rsid w:val="00A179C1"/>
    <w:rsid w:val="00A17B40"/>
    <w:rsid w:val="00A2016C"/>
    <w:rsid w:val="00A205B6"/>
    <w:rsid w:val="00A2105D"/>
    <w:rsid w:val="00A212C4"/>
    <w:rsid w:val="00A21BE5"/>
    <w:rsid w:val="00A21EEF"/>
    <w:rsid w:val="00A2240D"/>
    <w:rsid w:val="00A2294E"/>
    <w:rsid w:val="00A22D92"/>
    <w:rsid w:val="00A235BD"/>
    <w:rsid w:val="00A23998"/>
    <w:rsid w:val="00A23D27"/>
    <w:rsid w:val="00A23EB5"/>
    <w:rsid w:val="00A2449B"/>
    <w:rsid w:val="00A245D0"/>
    <w:rsid w:val="00A24673"/>
    <w:rsid w:val="00A2529F"/>
    <w:rsid w:val="00A252E2"/>
    <w:rsid w:val="00A26A8C"/>
    <w:rsid w:val="00A2732D"/>
    <w:rsid w:val="00A27619"/>
    <w:rsid w:val="00A2794D"/>
    <w:rsid w:val="00A27A6E"/>
    <w:rsid w:val="00A3037E"/>
    <w:rsid w:val="00A3078A"/>
    <w:rsid w:val="00A30DF7"/>
    <w:rsid w:val="00A310A7"/>
    <w:rsid w:val="00A31110"/>
    <w:rsid w:val="00A321A2"/>
    <w:rsid w:val="00A32B34"/>
    <w:rsid w:val="00A3338C"/>
    <w:rsid w:val="00A33B74"/>
    <w:rsid w:val="00A33F1F"/>
    <w:rsid w:val="00A342BA"/>
    <w:rsid w:val="00A34635"/>
    <w:rsid w:val="00A3532D"/>
    <w:rsid w:val="00A3596F"/>
    <w:rsid w:val="00A364F4"/>
    <w:rsid w:val="00A36FC4"/>
    <w:rsid w:val="00A372C6"/>
    <w:rsid w:val="00A429AA"/>
    <w:rsid w:val="00A42E4C"/>
    <w:rsid w:val="00A43127"/>
    <w:rsid w:val="00A431F8"/>
    <w:rsid w:val="00A43200"/>
    <w:rsid w:val="00A43DF9"/>
    <w:rsid w:val="00A44DF8"/>
    <w:rsid w:val="00A46114"/>
    <w:rsid w:val="00A46E5E"/>
    <w:rsid w:val="00A4745D"/>
    <w:rsid w:val="00A47AA8"/>
    <w:rsid w:val="00A47CF0"/>
    <w:rsid w:val="00A47EB4"/>
    <w:rsid w:val="00A50607"/>
    <w:rsid w:val="00A50898"/>
    <w:rsid w:val="00A51BFF"/>
    <w:rsid w:val="00A51D95"/>
    <w:rsid w:val="00A51EAD"/>
    <w:rsid w:val="00A5204F"/>
    <w:rsid w:val="00A520E1"/>
    <w:rsid w:val="00A5218B"/>
    <w:rsid w:val="00A52DD9"/>
    <w:rsid w:val="00A52FE2"/>
    <w:rsid w:val="00A541CC"/>
    <w:rsid w:val="00A54576"/>
    <w:rsid w:val="00A550AE"/>
    <w:rsid w:val="00A552F4"/>
    <w:rsid w:val="00A55C0E"/>
    <w:rsid w:val="00A55E60"/>
    <w:rsid w:val="00A5606A"/>
    <w:rsid w:val="00A56A61"/>
    <w:rsid w:val="00A56DCF"/>
    <w:rsid w:val="00A57C83"/>
    <w:rsid w:val="00A6072B"/>
    <w:rsid w:val="00A60A29"/>
    <w:rsid w:val="00A612CF"/>
    <w:rsid w:val="00A61E45"/>
    <w:rsid w:val="00A623BD"/>
    <w:rsid w:val="00A62FD5"/>
    <w:rsid w:val="00A632B9"/>
    <w:rsid w:val="00A63319"/>
    <w:rsid w:val="00A63EAA"/>
    <w:rsid w:val="00A64E25"/>
    <w:rsid w:val="00A6557B"/>
    <w:rsid w:val="00A65A23"/>
    <w:rsid w:val="00A65F00"/>
    <w:rsid w:val="00A66AFB"/>
    <w:rsid w:val="00A6754A"/>
    <w:rsid w:val="00A67790"/>
    <w:rsid w:val="00A67BC8"/>
    <w:rsid w:val="00A67F8B"/>
    <w:rsid w:val="00A7016A"/>
    <w:rsid w:val="00A704FC"/>
    <w:rsid w:val="00A70954"/>
    <w:rsid w:val="00A70A64"/>
    <w:rsid w:val="00A71620"/>
    <w:rsid w:val="00A71E21"/>
    <w:rsid w:val="00A722EA"/>
    <w:rsid w:val="00A728D6"/>
    <w:rsid w:val="00A7399B"/>
    <w:rsid w:val="00A73CC6"/>
    <w:rsid w:val="00A745F2"/>
    <w:rsid w:val="00A764F1"/>
    <w:rsid w:val="00A76A2E"/>
    <w:rsid w:val="00A77CF3"/>
    <w:rsid w:val="00A8033D"/>
    <w:rsid w:val="00A803C7"/>
    <w:rsid w:val="00A811E8"/>
    <w:rsid w:val="00A81382"/>
    <w:rsid w:val="00A81414"/>
    <w:rsid w:val="00A81C4E"/>
    <w:rsid w:val="00A81FF7"/>
    <w:rsid w:val="00A828C9"/>
    <w:rsid w:val="00A82CA9"/>
    <w:rsid w:val="00A82D62"/>
    <w:rsid w:val="00A82F3F"/>
    <w:rsid w:val="00A83401"/>
    <w:rsid w:val="00A83445"/>
    <w:rsid w:val="00A834BF"/>
    <w:rsid w:val="00A8360E"/>
    <w:rsid w:val="00A84CC1"/>
    <w:rsid w:val="00A8602F"/>
    <w:rsid w:val="00A903C8"/>
    <w:rsid w:val="00A908FC"/>
    <w:rsid w:val="00A91B70"/>
    <w:rsid w:val="00A9239A"/>
    <w:rsid w:val="00A939DE"/>
    <w:rsid w:val="00A93E98"/>
    <w:rsid w:val="00A93EAF"/>
    <w:rsid w:val="00A952EA"/>
    <w:rsid w:val="00A956C7"/>
    <w:rsid w:val="00A956D5"/>
    <w:rsid w:val="00A958A5"/>
    <w:rsid w:val="00A959D4"/>
    <w:rsid w:val="00A971F8"/>
    <w:rsid w:val="00A9739A"/>
    <w:rsid w:val="00A97B21"/>
    <w:rsid w:val="00AA04D8"/>
    <w:rsid w:val="00AA145D"/>
    <w:rsid w:val="00AA19FE"/>
    <w:rsid w:val="00AA1CC0"/>
    <w:rsid w:val="00AA24BD"/>
    <w:rsid w:val="00AA2A27"/>
    <w:rsid w:val="00AA490F"/>
    <w:rsid w:val="00AA4989"/>
    <w:rsid w:val="00AA539D"/>
    <w:rsid w:val="00AA5550"/>
    <w:rsid w:val="00AA5BC2"/>
    <w:rsid w:val="00AA6491"/>
    <w:rsid w:val="00AA6821"/>
    <w:rsid w:val="00AA79BE"/>
    <w:rsid w:val="00AB07AC"/>
    <w:rsid w:val="00AB12FC"/>
    <w:rsid w:val="00AB1933"/>
    <w:rsid w:val="00AB19DD"/>
    <w:rsid w:val="00AB1AAE"/>
    <w:rsid w:val="00AB393C"/>
    <w:rsid w:val="00AB4143"/>
    <w:rsid w:val="00AB488E"/>
    <w:rsid w:val="00AB4A58"/>
    <w:rsid w:val="00AB4B24"/>
    <w:rsid w:val="00AB4BDF"/>
    <w:rsid w:val="00AB5067"/>
    <w:rsid w:val="00AB596A"/>
    <w:rsid w:val="00AB617A"/>
    <w:rsid w:val="00AB68CA"/>
    <w:rsid w:val="00AB6943"/>
    <w:rsid w:val="00AB7D4D"/>
    <w:rsid w:val="00AC0CE5"/>
    <w:rsid w:val="00AC0E3B"/>
    <w:rsid w:val="00AC1807"/>
    <w:rsid w:val="00AC1D1D"/>
    <w:rsid w:val="00AC1D9E"/>
    <w:rsid w:val="00AC1DAE"/>
    <w:rsid w:val="00AC3132"/>
    <w:rsid w:val="00AC5010"/>
    <w:rsid w:val="00AC52E3"/>
    <w:rsid w:val="00AC58B4"/>
    <w:rsid w:val="00AC6BBA"/>
    <w:rsid w:val="00AC6C3A"/>
    <w:rsid w:val="00AC7012"/>
    <w:rsid w:val="00AC7694"/>
    <w:rsid w:val="00AD032F"/>
    <w:rsid w:val="00AD22E0"/>
    <w:rsid w:val="00AD26DB"/>
    <w:rsid w:val="00AD2DF4"/>
    <w:rsid w:val="00AD3125"/>
    <w:rsid w:val="00AD410E"/>
    <w:rsid w:val="00AD4AA1"/>
    <w:rsid w:val="00AD4BB3"/>
    <w:rsid w:val="00AD4F75"/>
    <w:rsid w:val="00AD555B"/>
    <w:rsid w:val="00AD693F"/>
    <w:rsid w:val="00AD78C6"/>
    <w:rsid w:val="00AD7D36"/>
    <w:rsid w:val="00AE076B"/>
    <w:rsid w:val="00AE0B92"/>
    <w:rsid w:val="00AE0D65"/>
    <w:rsid w:val="00AE0EDD"/>
    <w:rsid w:val="00AE1199"/>
    <w:rsid w:val="00AE16A0"/>
    <w:rsid w:val="00AE18B3"/>
    <w:rsid w:val="00AE18D3"/>
    <w:rsid w:val="00AE190F"/>
    <w:rsid w:val="00AE193F"/>
    <w:rsid w:val="00AE1BFE"/>
    <w:rsid w:val="00AE2492"/>
    <w:rsid w:val="00AE25D9"/>
    <w:rsid w:val="00AE2DBB"/>
    <w:rsid w:val="00AE2EE5"/>
    <w:rsid w:val="00AE30DE"/>
    <w:rsid w:val="00AE3EE8"/>
    <w:rsid w:val="00AE408F"/>
    <w:rsid w:val="00AE5086"/>
    <w:rsid w:val="00AE5CBE"/>
    <w:rsid w:val="00AE5E2A"/>
    <w:rsid w:val="00AE60C6"/>
    <w:rsid w:val="00AE6F9E"/>
    <w:rsid w:val="00AE72A4"/>
    <w:rsid w:val="00AE7DB5"/>
    <w:rsid w:val="00AF1628"/>
    <w:rsid w:val="00AF19A0"/>
    <w:rsid w:val="00AF1A08"/>
    <w:rsid w:val="00AF2A89"/>
    <w:rsid w:val="00AF361A"/>
    <w:rsid w:val="00AF37CB"/>
    <w:rsid w:val="00AF4EB8"/>
    <w:rsid w:val="00AF56DB"/>
    <w:rsid w:val="00AF57A1"/>
    <w:rsid w:val="00AF5D37"/>
    <w:rsid w:val="00AF66EB"/>
    <w:rsid w:val="00AF6CB1"/>
    <w:rsid w:val="00AF6F24"/>
    <w:rsid w:val="00AF7142"/>
    <w:rsid w:val="00AF79EA"/>
    <w:rsid w:val="00B01117"/>
    <w:rsid w:val="00B017F4"/>
    <w:rsid w:val="00B01816"/>
    <w:rsid w:val="00B01A94"/>
    <w:rsid w:val="00B01E24"/>
    <w:rsid w:val="00B038B7"/>
    <w:rsid w:val="00B03C4D"/>
    <w:rsid w:val="00B044CF"/>
    <w:rsid w:val="00B04BA2"/>
    <w:rsid w:val="00B05290"/>
    <w:rsid w:val="00B057B8"/>
    <w:rsid w:val="00B058A1"/>
    <w:rsid w:val="00B05D3D"/>
    <w:rsid w:val="00B06B40"/>
    <w:rsid w:val="00B07386"/>
    <w:rsid w:val="00B0757A"/>
    <w:rsid w:val="00B07B0D"/>
    <w:rsid w:val="00B07D24"/>
    <w:rsid w:val="00B07D25"/>
    <w:rsid w:val="00B07D3B"/>
    <w:rsid w:val="00B10007"/>
    <w:rsid w:val="00B10832"/>
    <w:rsid w:val="00B113C4"/>
    <w:rsid w:val="00B1150E"/>
    <w:rsid w:val="00B124D8"/>
    <w:rsid w:val="00B128D7"/>
    <w:rsid w:val="00B12D6A"/>
    <w:rsid w:val="00B131F5"/>
    <w:rsid w:val="00B13DD4"/>
    <w:rsid w:val="00B1427D"/>
    <w:rsid w:val="00B14335"/>
    <w:rsid w:val="00B146ED"/>
    <w:rsid w:val="00B14745"/>
    <w:rsid w:val="00B161DB"/>
    <w:rsid w:val="00B172B9"/>
    <w:rsid w:val="00B175D0"/>
    <w:rsid w:val="00B2023A"/>
    <w:rsid w:val="00B204C4"/>
    <w:rsid w:val="00B2060D"/>
    <w:rsid w:val="00B2068B"/>
    <w:rsid w:val="00B20AC8"/>
    <w:rsid w:val="00B20C4A"/>
    <w:rsid w:val="00B22535"/>
    <w:rsid w:val="00B2267D"/>
    <w:rsid w:val="00B22E36"/>
    <w:rsid w:val="00B23059"/>
    <w:rsid w:val="00B239F8"/>
    <w:rsid w:val="00B25B31"/>
    <w:rsid w:val="00B25D53"/>
    <w:rsid w:val="00B25F49"/>
    <w:rsid w:val="00B267FD"/>
    <w:rsid w:val="00B274E7"/>
    <w:rsid w:val="00B276BA"/>
    <w:rsid w:val="00B27D77"/>
    <w:rsid w:val="00B30E6F"/>
    <w:rsid w:val="00B3136E"/>
    <w:rsid w:val="00B3224E"/>
    <w:rsid w:val="00B32368"/>
    <w:rsid w:val="00B3297E"/>
    <w:rsid w:val="00B33146"/>
    <w:rsid w:val="00B338BB"/>
    <w:rsid w:val="00B33E0A"/>
    <w:rsid w:val="00B340A1"/>
    <w:rsid w:val="00B34298"/>
    <w:rsid w:val="00B34BC6"/>
    <w:rsid w:val="00B352AE"/>
    <w:rsid w:val="00B35B97"/>
    <w:rsid w:val="00B35BE7"/>
    <w:rsid w:val="00B35C4C"/>
    <w:rsid w:val="00B360DF"/>
    <w:rsid w:val="00B36AB7"/>
    <w:rsid w:val="00B37550"/>
    <w:rsid w:val="00B37E7C"/>
    <w:rsid w:val="00B4079E"/>
    <w:rsid w:val="00B409AF"/>
    <w:rsid w:val="00B413BD"/>
    <w:rsid w:val="00B41426"/>
    <w:rsid w:val="00B414AF"/>
    <w:rsid w:val="00B416EA"/>
    <w:rsid w:val="00B4275A"/>
    <w:rsid w:val="00B432A5"/>
    <w:rsid w:val="00B44BA9"/>
    <w:rsid w:val="00B44C7A"/>
    <w:rsid w:val="00B46047"/>
    <w:rsid w:val="00B46A19"/>
    <w:rsid w:val="00B509FF"/>
    <w:rsid w:val="00B5194E"/>
    <w:rsid w:val="00B5226E"/>
    <w:rsid w:val="00B53267"/>
    <w:rsid w:val="00B53DBF"/>
    <w:rsid w:val="00B5471A"/>
    <w:rsid w:val="00B54736"/>
    <w:rsid w:val="00B54900"/>
    <w:rsid w:val="00B54954"/>
    <w:rsid w:val="00B56138"/>
    <w:rsid w:val="00B5764B"/>
    <w:rsid w:val="00B6003E"/>
    <w:rsid w:val="00B6022D"/>
    <w:rsid w:val="00B60B7C"/>
    <w:rsid w:val="00B612EE"/>
    <w:rsid w:val="00B61C7E"/>
    <w:rsid w:val="00B63934"/>
    <w:rsid w:val="00B63FF0"/>
    <w:rsid w:val="00B64889"/>
    <w:rsid w:val="00B64F9D"/>
    <w:rsid w:val="00B65568"/>
    <w:rsid w:val="00B666AB"/>
    <w:rsid w:val="00B66EC0"/>
    <w:rsid w:val="00B6773D"/>
    <w:rsid w:val="00B72124"/>
    <w:rsid w:val="00B72140"/>
    <w:rsid w:val="00B72268"/>
    <w:rsid w:val="00B723E2"/>
    <w:rsid w:val="00B745E0"/>
    <w:rsid w:val="00B74C4C"/>
    <w:rsid w:val="00B755FD"/>
    <w:rsid w:val="00B758B8"/>
    <w:rsid w:val="00B7658D"/>
    <w:rsid w:val="00B7776A"/>
    <w:rsid w:val="00B778AA"/>
    <w:rsid w:val="00B77F0F"/>
    <w:rsid w:val="00B806A3"/>
    <w:rsid w:val="00B8098A"/>
    <w:rsid w:val="00B81794"/>
    <w:rsid w:val="00B81ED1"/>
    <w:rsid w:val="00B82311"/>
    <w:rsid w:val="00B82F31"/>
    <w:rsid w:val="00B83265"/>
    <w:rsid w:val="00B8427E"/>
    <w:rsid w:val="00B84464"/>
    <w:rsid w:val="00B86F5F"/>
    <w:rsid w:val="00B872BE"/>
    <w:rsid w:val="00B90F8C"/>
    <w:rsid w:val="00B92633"/>
    <w:rsid w:val="00B92B00"/>
    <w:rsid w:val="00B92BD1"/>
    <w:rsid w:val="00B92E8C"/>
    <w:rsid w:val="00B935A4"/>
    <w:rsid w:val="00B93891"/>
    <w:rsid w:val="00B93D6F"/>
    <w:rsid w:val="00B93E60"/>
    <w:rsid w:val="00B93EC8"/>
    <w:rsid w:val="00B94097"/>
    <w:rsid w:val="00B942B6"/>
    <w:rsid w:val="00B95415"/>
    <w:rsid w:val="00B9566C"/>
    <w:rsid w:val="00B9579A"/>
    <w:rsid w:val="00B9656F"/>
    <w:rsid w:val="00B96B42"/>
    <w:rsid w:val="00B973AC"/>
    <w:rsid w:val="00BA045E"/>
    <w:rsid w:val="00BA0B91"/>
    <w:rsid w:val="00BA0DDC"/>
    <w:rsid w:val="00BA18D2"/>
    <w:rsid w:val="00BA216E"/>
    <w:rsid w:val="00BA2B54"/>
    <w:rsid w:val="00BA3436"/>
    <w:rsid w:val="00BA34C9"/>
    <w:rsid w:val="00BA3710"/>
    <w:rsid w:val="00BA39EA"/>
    <w:rsid w:val="00BA3F15"/>
    <w:rsid w:val="00BA3F40"/>
    <w:rsid w:val="00BA5634"/>
    <w:rsid w:val="00BA6295"/>
    <w:rsid w:val="00BA687D"/>
    <w:rsid w:val="00BA75C5"/>
    <w:rsid w:val="00BA7DD2"/>
    <w:rsid w:val="00BB007F"/>
    <w:rsid w:val="00BB03B5"/>
    <w:rsid w:val="00BB06E8"/>
    <w:rsid w:val="00BB073C"/>
    <w:rsid w:val="00BB09C2"/>
    <w:rsid w:val="00BB0C7C"/>
    <w:rsid w:val="00BB0E3E"/>
    <w:rsid w:val="00BB0F88"/>
    <w:rsid w:val="00BB1770"/>
    <w:rsid w:val="00BB1E35"/>
    <w:rsid w:val="00BB27D6"/>
    <w:rsid w:val="00BB2860"/>
    <w:rsid w:val="00BB2A2B"/>
    <w:rsid w:val="00BB2C2E"/>
    <w:rsid w:val="00BB3518"/>
    <w:rsid w:val="00BB46FD"/>
    <w:rsid w:val="00BB4A68"/>
    <w:rsid w:val="00BB4D50"/>
    <w:rsid w:val="00BB5E43"/>
    <w:rsid w:val="00BB697E"/>
    <w:rsid w:val="00BB6BE8"/>
    <w:rsid w:val="00BB6E3B"/>
    <w:rsid w:val="00BB7F63"/>
    <w:rsid w:val="00BC0EB0"/>
    <w:rsid w:val="00BC1209"/>
    <w:rsid w:val="00BC2C9F"/>
    <w:rsid w:val="00BC2E2D"/>
    <w:rsid w:val="00BC4194"/>
    <w:rsid w:val="00BC4326"/>
    <w:rsid w:val="00BC56BA"/>
    <w:rsid w:val="00BC5B9A"/>
    <w:rsid w:val="00BC70CD"/>
    <w:rsid w:val="00BC76A1"/>
    <w:rsid w:val="00BC7C48"/>
    <w:rsid w:val="00BC7EA8"/>
    <w:rsid w:val="00BD0AED"/>
    <w:rsid w:val="00BD0C2C"/>
    <w:rsid w:val="00BD10E4"/>
    <w:rsid w:val="00BD113A"/>
    <w:rsid w:val="00BD154F"/>
    <w:rsid w:val="00BD1F84"/>
    <w:rsid w:val="00BD2520"/>
    <w:rsid w:val="00BD33E3"/>
    <w:rsid w:val="00BD3FD1"/>
    <w:rsid w:val="00BD4C05"/>
    <w:rsid w:val="00BD5377"/>
    <w:rsid w:val="00BD54ED"/>
    <w:rsid w:val="00BD5737"/>
    <w:rsid w:val="00BD5AF5"/>
    <w:rsid w:val="00BD5C2D"/>
    <w:rsid w:val="00BD744E"/>
    <w:rsid w:val="00BD7AF2"/>
    <w:rsid w:val="00BE029D"/>
    <w:rsid w:val="00BE05BB"/>
    <w:rsid w:val="00BE0F61"/>
    <w:rsid w:val="00BE175F"/>
    <w:rsid w:val="00BE2082"/>
    <w:rsid w:val="00BE22E0"/>
    <w:rsid w:val="00BE3A6D"/>
    <w:rsid w:val="00BE3D7E"/>
    <w:rsid w:val="00BE3F08"/>
    <w:rsid w:val="00BE4217"/>
    <w:rsid w:val="00BE44BA"/>
    <w:rsid w:val="00BE463D"/>
    <w:rsid w:val="00BE5DF8"/>
    <w:rsid w:val="00BE6512"/>
    <w:rsid w:val="00BF00A6"/>
    <w:rsid w:val="00BF0A47"/>
    <w:rsid w:val="00BF0CC5"/>
    <w:rsid w:val="00BF0E03"/>
    <w:rsid w:val="00BF117A"/>
    <w:rsid w:val="00BF2589"/>
    <w:rsid w:val="00BF2BCD"/>
    <w:rsid w:val="00BF3A02"/>
    <w:rsid w:val="00BF40A8"/>
    <w:rsid w:val="00BF41B2"/>
    <w:rsid w:val="00BF67BB"/>
    <w:rsid w:val="00BF69EA"/>
    <w:rsid w:val="00BF6E06"/>
    <w:rsid w:val="00BF79B4"/>
    <w:rsid w:val="00C0021D"/>
    <w:rsid w:val="00C00F79"/>
    <w:rsid w:val="00C01104"/>
    <w:rsid w:val="00C01860"/>
    <w:rsid w:val="00C021AE"/>
    <w:rsid w:val="00C0315C"/>
    <w:rsid w:val="00C04709"/>
    <w:rsid w:val="00C05330"/>
    <w:rsid w:val="00C05D01"/>
    <w:rsid w:val="00C06E91"/>
    <w:rsid w:val="00C07449"/>
    <w:rsid w:val="00C07FC4"/>
    <w:rsid w:val="00C10264"/>
    <w:rsid w:val="00C108B0"/>
    <w:rsid w:val="00C11B0B"/>
    <w:rsid w:val="00C11D7B"/>
    <w:rsid w:val="00C12625"/>
    <w:rsid w:val="00C12CFE"/>
    <w:rsid w:val="00C14194"/>
    <w:rsid w:val="00C141EB"/>
    <w:rsid w:val="00C14213"/>
    <w:rsid w:val="00C14719"/>
    <w:rsid w:val="00C14BAC"/>
    <w:rsid w:val="00C15058"/>
    <w:rsid w:val="00C15116"/>
    <w:rsid w:val="00C15D84"/>
    <w:rsid w:val="00C16345"/>
    <w:rsid w:val="00C175EC"/>
    <w:rsid w:val="00C205E5"/>
    <w:rsid w:val="00C209AA"/>
    <w:rsid w:val="00C2185A"/>
    <w:rsid w:val="00C21A56"/>
    <w:rsid w:val="00C221C5"/>
    <w:rsid w:val="00C226F3"/>
    <w:rsid w:val="00C231F6"/>
    <w:rsid w:val="00C23598"/>
    <w:rsid w:val="00C248CA"/>
    <w:rsid w:val="00C249AC"/>
    <w:rsid w:val="00C24DDB"/>
    <w:rsid w:val="00C26F4A"/>
    <w:rsid w:val="00C27668"/>
    <w:rsid w:val="00C278D5"/>
    <w:rsid w:val="00C27F21"/>
    <w:rsid w:val="00C31031"/>
    <w:rsid w:val="00C332D0"/>
    <w:rsid w:val="00C333A9"/>
    <w:rsid w:val="00C3463A"/>
    <w:rsid w:val="00C346C4"/>
    <w:rsid w:val="00C357B8"/>
    <w:rsid w:val="00C367A3"/>
    <w:rsid w:val="00C36BD4"/>
    <w:rsid w:val="00C37693"/>
    <w:rsid w:val="00C37D23"/>
    <w:rsid w:val="00C40F10"/>
    <w:rsid w:val="00C41F53"/>
    <w:rsid w:val="00C425A7"/>
    <w:rsid w:val="00C42BFB"/>
    <w:rsid w:val="00C42CE6"/>
    <w:rsid w:val="00C42FFC"/>
    <w:rsid w:val="00C4302C"/>
    <w:rsid w:val="00C432F5"/>
    <w:rsid w:val="00C43598"/>
    <w:rsid w:val="00C4392F"/>
    <w:rsid w:val="00C43FE6"/>
    <w:rsid w:val="00C4465E"/>
    <w:rsid w:val="00C452B6"/>
    <w:rsid w:val="00C461A0"/>
    <w:rsid w:val="00C4699F"/>
    <w:rsid w:val="00C47419"/>
    <w:rsid w:val="00C517EC"/>
    <w:rsid w:val="00C520ED"/>
    <w:rsid w:val="00C52110"/>
    <w:rsid w:val="00C521A3"/>
    <w:rsid w:val="00C5297B"/>
    <w:rsid w:val="00C52CCA"/>
    <w:rsid w:val="00C53043"/>
    <w:rsid w:val="00C53E25"/>
    <w:rsid w:val="00C541D2"/>
    <w:rsid w:val="00C54A08"/>
    <w:rsid w:val="00C54B7B"/>
    <w:rsid w:val="00C551AF"/>
    <w:rsid w:val="00C55610"/>
    <w:rsid w:val="00C56388"/>
    <w:rsid w:val="00C571F6"/>
    <w:rsid w:val="00C5751B"/>
    <w:rsid w:val="00C5758D"/>
    <w:rsid w:val="00C6067C"/>
    <w:rsid w:val="00C615C8"/>
    <w:rsid w:val="00C61A5A"/>
    <w:rsid w:val="00C62FE0"/>
    <w:rsid w:val="00C63FEE"/>
    <w:rsid w:val="00C64668"/>
    <w:rsid w:val="00C64669"/>
    <w:rsid w:val="00C64915"/>
    <w:rsid w:val="00C65088"/>
    <w:rsid w:val="00C65556"/>
    <w:rsid w:val="00C65D51"/>
    <w:rsid w:val="00C662C9"/>
    <w:rsid w:val="00C66E65"/>
    <w:rsid w:val="00C67146"/>
    <w:rsid w:val="00C67731"/>
    <w:rsid w:val="00C67A10"/>
    <w:rsid w:val="00C67B98"/>
    <w:rsid w:val="00C70762"/>
    <w:rsid w:val="00C71F6E"/>
    <w:rsid w:val="00C7377E"/>
    <w:rsid w:val="00C74772"/>
    <w:rsid w:val="00C747CA"/>
    <w:rsid w:val="00C757C6"/>
    <w:rsid w:val="00C758ED"/>
    <w:rsid w:val="00C76423"/>
    <w:rsid w:val="00C76A00"/>
    <w:rsid w:val="00C776F3"/>
    <w:rsid w:val="00C77C47"/>
    <w:rsid w:val="00C8013D"/>
    <w:rsid w:val="00C805E1"/>
    <w:rsid w:val="00C80F18"/>
    <w:rsid w:val="00C82D0D"/>
    <w:rsid w:val="00C83527"/>
    <w:rsid w:val="00C83838"/>
    <w:rsid w:val="00C83D98"/>
    <w:rsid w:val="00C843D8"/>
    <w:rsid w:val="00C849D6"/>
    <w:rsid w:val="00C85E86"/>
    <w:rsid w:val="00C86933"/>
    <w:rsid w:val="00C8734E"/>
    <w:rsid w:val="00C87527"/>
    <w:rsid w:val="00C8782D"/>
    <w:rsid w:val="00C90247"/>
    <w:rsid w:val="00C908F3"/>
    <w:rsid w:val="00C90A9A"/>
    <w:rsid w:val="00C90BBD"/>
    <w:rsid w:val="00C917DF"/>
    <w:rsid w:val="00C91DFA"/>
    <w:rsid w:val="00C92121"/>
    <w:rsid w:val="00C92640"/>
    <w:rsid w:val="00C9278A"/>
    <w:rsid w:val="00C9297E"/>
    <w:rsid w:val="00C93034"/>
    <w:rsid w:val="00C939A1"/>
    <w:rsid w:val="00C93B38"/>
    <w:rsid w:val="00C93E4C"/>
    <w:rsid w:val="00C94E77"/>
    <w:rsid w:val="00C951AE"/>
    <w:rsid w:val="00C959FD"/>
    <w:rsid w:val="00C96481"/>
    <w:rsid w:val="00C96E02"/>
    <w:rsid w:val="00C97DE3"/>
    <w:rsid w:val="00CA09C2"/>
    <w:rsid w:val="00CA1404"/>
    <w:rsid w:val="00CA1846"/>
    <w:rsid w:val="00CA2D7D"/>
    <w:rsid w:val="00CA3855"/>
    <w:rsid w:val="00CA3F59"/>
    <w:rsid w:val="00CA406D"/>
    <w:rsid w:val="00CA505E"/>
    <w:rsid w:val="00CA519A"/>
    <w:rsid w:val="00CA5289"/>
    <w:rsid w:val="00CA5709"/>
    <w:rsid w:val="00CA5CAA"/>
    <w:rsid w:val="00CA5F79"/>
    <w:rsid w:val="00CA6A11"/>
    <w:rsid w:val="00CA7A14"/>
    <w:rsid w:val="00CA7D0C"/>
    <w:rsid w:val="00CB1732"/>
    <w:rsid w:val="00CB1E40"/>
    <w:rsid w:val="00CB2AC8"/>
    <w:rsid w:val="00CB32F7"/>
    <w:rsid w:val="00CB3579"/>
    <w:rsid w:val="00CB35B3"/>
    <w:rsid w:val="00CB4166"/>
    <w:rsid w:val="00CB44D3"/>
    <w:rsid w:val="00CB4548"/>
    <w:rsid w:val="00CB4BDE"/>
    <w:rsid w:val="00CB6CCE"/>
    <w:rsid w:val="00CC026C"/>
    <w:rsid w:val="00CC08F5"/>
    <w:rsid w:val="00CC0991"/>
    <w:rsid w:val="00CC105A"/>
    <w:rsid w:val="00CC1167"/>
    <w:rsid w:val="00CC16B2"/>
    <w:rsid w:val="00CC21EF"/>
    <w:rsid w:val="00CC2831"/>
    <w:rsid w:val="00CC28CA"/>
    <w:rsid w:val="00CC3517"/>
    <w:rsid w:val="00CC3D76"/>
    <w:rsid w:val="00CC417E"/>
    <w:rsid w:val="00CC430F"/>
    <w:rsid w:val="00CC49AC"/>
    <w:rsid w:val="00CC4CC5"/>
    <w:rsid w:val="00CC57C3"/>
    <w:rsid w:val="00CC5DE4"/>
    <w:rsid w:val="00CC63D5"/>
    <w:rsid w:val="00CC6A47"/>
    <w:rsid w:val="00CC72C8"/>
    <w:rsid w:val="00CC73C0"/>
    <w:rsid w:val="00CD0B68"/>
    <w:rsid w:val="00CD0C1B"/>
    <w:rsid w:val="00CD0EF0"/>
    <w:rsid w:val="00CD22F0"/>
    <w:rsid w:val="00CD3343"/>
    <w:rsid w:val="00CD450C"/>
    <w:rsid w:val="00CD46F4"/>
    <w:rsid w:val="00CD4D4E"/>
    <w:rsid w:val="00CD555D"/>
    <w:rsid w:val="00CD6617"/>
    <w:rsid w:val="00CD67F1"/>
    <w:rsid w:val="00CD6A72"/>
    <w:rsid w:val="00CD6E0C"/>
    <w:rsid w:val="00CD7394"/>
    <w:rsid w:val="00CD74E0"/>
    <w:rsid w:val="00CD7A66"/>
    <w:rsid w:val="00CE05C5"/>
    <w:rsid w:val="00CE092B"/>
    <w:rsid w:val="00CE0B71"/>
    <w:rsid w:val="00CE1326"/>
    <w:rsid w:val="00CE1BCB"/>
    <w:rsid w:val="00CE25EF"/>
    <w:rsid w:val="00CE2B85"/>
    <w:rsid w:val="00CE451A"/>
    <w:rsid w:val="00CE5639"/>
    <w:rsid w:val="00CE59DF"/>
    <w:rsid w:val="00CE5C60"/>
    <w:rsid w:val="00CE5E0F"/>
    <w:rsid w:val="00CE60D7"/>
    <w:rsid w:val="00CE7474"/>
    <w:rsid w:val="00CE796A"/>
    <w:rsid w:val="00CF010A"/>
    <w:rsid w:val="00CF0B18"/>
    <w:rsid w:val="00CF0D80"/>
    <w:rsid w:val="00CF18B0"/>
    <w:rsid w:val="00CF1EA4"/>
    <w:rsid w:val="00CF2845"/>
    <w:rsid w:val="00CF285C"/>
    <w:rsid w:val="00CF285D"/>
    <w:rsid w:val="00CF31CC"/>
    <w:rsid w:val="00CF344B"/>
    <w:rsid w:val="00CF413F"/>
    <w:rsid w:val="00CF52CC"/>
    <w:rsid w:val="00CF53F3"/>
    <w:rsid w:val="00CF5FDE"/>
    <w:rsid w:val="00CF65B9"/>
    <w:rsid w:val="00CF7D73"/>
    <w:rsid w:val="00D00065"/>
    <w:rsid w:val="00D00251"/>
    <w:rsid w:val="00D01C0E"/>
    <w:rsid w:val="00D03248"/>
    <w:rsid w:val="00D03913"/>
    <w:rsid w:val="00D04BB3"/>
    <w:rsid w:val="00D053CD"/>
    <w:rsid w:val="00D0586D"/>
    <w:rsid w:val="00D05D4D"/>
    <w:rsid w:val="00D05D91"/>
    <w:rsid w:val="00D05E2F"/>
    <w:rsid w:val="00D05F7C"/>
    <w:rsid w:val="00D0786B"/>
    <w:rsid w:val="00D07FB0"/>
    <w:rsid w:val="00D100AB"/>
    <w:rsid w:val="00D10B67"/>
    <w:rsid w:val="00D11BFE"/>
    <w:rsid w:val="00D124F4"/>
    <w:rsid w:val="00D1252C"/>
    <w:rsid w:val="00D1270F"/>
    <w:rsid w:val="00D12D1C"/>
    <w:rsid w:val="00D132B1"/>
    <w:rsid w:val="00D136F6"/>
    <w:rsid w:val="00D13FC2"/>
    <w:rsid w:val="00D148A4"/>
    <w:rsid w:val="00D1499B"/>
    <w:rsid w:val="00D14C4B"/>
    <w:rsid w:val="00D14F87"/>
    <w:rsid w:val="00D16017"/>
    <w:rsid w:val="00D16526"/>
    <w:rsid w:val="00D17CAE"/>
    <w:rsid w:val="00D200D5"/>
    <w:rsid w:val="00D20309"/>
    <w:rsid w:val="00D205FA"/>
    <w:rsid w:val="00D20783"/>
    <w:rsid w:val="00D20AC1"/>
    <w:rsid w:val="00D20EF7"/>
    <w:rsid w:val="00D21D0F"/>
    <w:rsid w:val="00D21D17"/>
    <w:rsid w:val="00D220DB"/>
    <w:rsid w:val="00D22E7A"/>
    <w:rsid w:val="00D23395"/>
    <w:rsid w:val="00D23A3A"/>
    <w:rsid w:val="00D23E91"/>
    <w:rsid w:val="00D24E5F"/>
    <w:rsid w:val="00D25E38"/>
    <w:rsid w:val="00D260E9"/>
    <w:rsid w:val="00D26419"/>
    <w:rsid w:val="00D273DE"/>
    <w:rsid w:val="00D30E80"/>
    <w:rsid w:val="00D31226"/>
    <w:rsid w:val="00D3265C"/>
    <w:rsid w:val="00D327F3"/>
    <w:rsid w:val="00D32F25"/>
    <w:rsid w:val="00D346AF"/>
    <w:rsid w:val="00D34B7F"/>
    <w:rsid w:val="00D34BAC"/>
    <w:rsid w:val="00D35BAA"/>
    <w:rsid w:val="00D36552"/>
    <w:rsid w:val="00D37310"/>
    <w:rsid w:val="00D37C9C"/>
    <w:rsid w:val="00D40200"/>
    <w:rsid w:val="00D42322"/>
    <w:rsid w:val="00D42BFA"/>
    <w:rsid w:val="00D42D39"/>
    <w:rsid w:val="00D4349A"/>
    <w:rsid w:val="00D43670"/>
    <w:rsid w:val="00D43C39"/>
    <w:rsid w:val="00D44292"/>
    <w:rsid w:val="00D44552"/>
    <w:rsid w:val="00D445E3"/>
    <w:rsid w:val="00D453E9"/>
    <w:rsid w:val="00D462CC"/>
    <w:rsid w:val="00D4632E"/>
    <w:rsid w:val="00D47564"/>
    <w:rsid w:val="00D475E5"/>
    <w:rsid w:val="00D47844"/>
    <w:rsid w:val="00D47D25"/>
    <w:rsid w:val="00D47E17"/>
    <w:rsid w:val="00D513BC"/>
    <w:rsid w:val="00D51D44"/>
    <w:rsid w:val="00D5271B"/>
    <w:rsid w:val="00D52BB5"/>
    <w:rsid w:val="00D530DB"/>
    <w:rsid w:val="00D5324B"/>
    <w:rsid w:val="00D53AFB"/>
    <w:rsid w:val="00D5501D"/>
    <w:rsid w:val="00D550E6"/>
    <w:rsid w:val="00D55759"/>
    <w:rsid w:val="00D5648A"/>
    <w:rsid w:val="00D56527"/>
    <w:rsid w:val="00D56625"/>
    <w:rsid w:val="00D5689B"/>
    <w:rsid w:val="00D601BB"/>
    <w:rsid w:val="00D60342"/>
    <w:rsid w:val="00D63479"/>
    <w:rsid w:val="00D642D1"/>
    <w:rsid w:val="00D644FC"/>
    <w:rsid w:val="00D65150"/>
    <w:rsid w:val="00D6534E"/>
    <w:rsid w:val="00D658AE"/>
    <w:rsid w:val="00D658D6"/>
    <w:rsid w:val="00D66558"/>
    <w:rsid w:val="00D6664A"/>
    <w:rsid w:val="00D7114B"/>
    <w:rsid w:val="00D7136B"/>
    <w:rsid w:val="00D717A6"/>
    <w:rsid w:val="00D7361F"/>
    <w:rsid w:val="00D73FE6"/>
    <w:rsid w:val="00D744C7"/>
    <w:rsid w:val="00D74AC4"/>
    <w:rsid w:val="00D750A8"/>
    <w:rsid w:val="00D750FB"/>
    <w:rsid w:val="00D75151"/>
    <w:rsid w:val="00D752DD"/>
    <w:rsid w:val="00D764E2"/>
    <w:rsid w:val="00D773A1"/>
    <w:rsid w:val="00D77839"/>
    <w:rsid w:val="00D77FFA"/>
    <w:rsid w:val="00D80E7F"/>
    <w:rsid w:val="00D81484"/>
    <w:rsid w:val="00D8201F"/>
    <w:rsid w:val="00D82225"/>
    <w:rsid w:val="00D82627"/>
    <w:rsid w:val="00D82805"/>
    <w:rsid w:val="00D82889"/>
    <w:rsid w:val="00D8324C"/>
    <w:rsid w:val="00D832FB"/>
    <w:rsid w:val="00D83FDD"/>
    <w:rsid w:val="00D84EF9"/>
    <w:rsid w:val="00D8584A"/>
    <w:rsid w:val="00D85CD8"/>
    <w:rsid w:val="00D867E6"/>
    <w:rsid w:val="00D8720A"/>
    <w:rsid w:val="00D87F2D"/>
    <w:rsid w:val="00D90931"/>
    <w:rsid w:val="00D90D58"/>
    <w:rsid w:val="00D91DB5"/>
    <w:rsid w:val="00D922BB"/>
    <w:rsid w:val="00D9230B"/>
    <w:rsid w:val="00D929E0"/>
    <w:rsid w:val="00D93592"/>
    <w:rsid w:val="00D93A6E"/>
    <w:rsid w:val="00D9422C"/>
    <w:rsid w:val="00D9497B"/>
    <w:rsid w:val="00D95116"/>
    <w:rsid w:val="00D9752E"/>
    <w:rsid w:val="00DA02AE"/>
    <w:rsid w:val="00DA05A3"/>
    <w:rsid w:val="00DA05F8"/>
    <w:rsid w:val="00DA0EA4"/>
    <w:rsid w:val="00DA0EF4"/>
    <w:rsid w:val="00DA1370"/>
    <w:rsid w:val="00DA1414"/>
    <w:rsid w:val="00DA193B"/>
    <w:rsid w:val="00DA270F"/>
    <w:rsid w:val="00DA2BC8"/>
    <w:rsid w:val="00DA3137"/>
    <w:rsid w:val="00DA3629"/>
    <w:rsid w:val="00DA37BB"/>
    <w:rsid w:val="00DA3C5D"/>
    <w:rsid w:val="00DA3DE5"/>
    <w:rsid w:val="00DA4A98"/>
    <w:rsid w:val="00DA4F3A"/>
    <w:rsid w:val="00DA532E"/>
    <w:rsid w:val="00DA6632"/>
    <w:rsid w:val="00DA699A"/>
    <w:rsid w:val="00DA6B7F"/>
    <w:rsid w:val="00DA7421"/>
    <w:rsid w:val="00DA779D"/>
    <w:rsid w:val="00DA7EEB"/>
    <w:rsid w:val="00DB032F"/>
    <w:rsid w:val="00DB0334"/>
    <w:rsid w:val="00DB08FB"/>
    <w:rsid w:val="00DB2F00"/>
    <w:rsid w:val="00DB313B"/>
    <w:rsid w:val="00DB3172"/>
    <w:rsid w:val="00DB38D8"/>
    <w:rsid w:val="00DB3907"/>
    <w:rsid w:val="00DB39FF"/>
    <w:rsid w:val="00DB3C88"/>
    <w:rsid w:val="00DB50B1"/>
    <w:rsid w:val="00DB5AA0"/>
    <w:rsid w:val="00DB5B0F"/>
    <w:rsid w:val="00DB5D67"/>
    <w:rsid w:val="00DB5EB2"/>
    <w:rsid w:val="00DB6647"/>
    <w:rsid w:val="00DB66CE"/>
    <w:rsid w:val="00DB741D"/>
    <w:rsid w:val="00DC038A"/>
    <w:rsid w:val="00DC0C19"/>
    <w:rsid w:val="00DC1299"/>
    <w:rsid w:val="00DC1493"/>
    <w:rsid w:val="00DC1B6F"/>
    <w:rsid w:val="00DC1F8E"/>
    <w:rsid w:val="00DC2307"/>
    <w:rsid w:val="00DC2A33"/>
    <w:rsid w:val="00DC2AB7"/>
    <w:rsid w:val="00DC346E"/>
    <w:rsid w:val="00DC4D9D"/>
    <w:rsid w:val="00DC53C6"/>
    <w:rsid w:val="00DC5754"/>
    <w:rsid w:val="00DC6670"/>
    <w:rsid w:val="00DC7079"/>
    <w:rsid w:val="00DC743A"/>
    <w:rsid w:val="00DD0195"/>
    <w:rsid w:val="00DD07FD"/>
    <w:rsid w:val="00DD0EAC"/>
    <w:rsid w:val="00DD48D9"/>
    <w:rsid w:val="00DD5BB6"/>
    <w:rsid w:val="00DD63F5"/>
    <w:rsid w:val="00DD684A"/>
    <w:rsid w:val="00DD779D"/>
    <w:rsid w:val="00DD7F58"/>
    <w:rsid w:val="00DE00C4"/>
    <w:rsid w:val="00DE0348"/>
    <w:rsid w:val="00DE06AD"/>
    <w:rsid w:val="00DE0857"/>
    <w:rsid w:val="00DE13D5"/>
    <w:rsid w:val="00DE16A1"/>
    <w:rsid w:val="00DE1C28"/>
    <w:rsid w:val="00DE25C9"/>
    <w:rsid w:val="00DE2A5B"/>
    <w:rsid w:val="00DE31BC"/>
    <w:rsid w:val="00DE3357"/>
    <w:rsid w:val="00DE39E3"/>
    <w:rsid w:val="00DE4909"/>
    <w:rsid w:val="00DE57EB"/>
    <w:rsid w:val="00DE593B"/>
    <w:rsid w:val="00DE699A"/>
    <w:rsid w:val="00DE6D06"/>
    <w:rsid w:val="00DE71DC"/>
    <w:rsid w:val="00DE7D7E"/>
    <w:rsid w:val="00DF0975"/>
    <w:rsid w:val="00DF0EF9"/>
    <w:rsid w:val="00DF0F9E"/>
    <w:rsid w:val="00DF1281"/>
    <w:rsid w:val="00DF12FF"/>
    <w:rsid w:val="00DF199B"/>
    <w:rsid w:val="00DF1A1D"/>
    <w:rsid w:val="00DF1E2D"/>
    <w:rsid w:val="00DF201C"/>
    <w:rsid w:val="00DF2511"/>
    <w:rsid w:val="00DF255E"/>
    <w:rsid w:val="00DF46A4"/>
    <w:rsid w:val="00DF49A6"/>
    <w:rsid w:val="00DF4C20"/>
    <w:rsid w:val="00DF4C34"/>
    <w:rsid w:val="00DF4E49"/>
    <w:rsid w:val="00DF5633"/>
    <w:rsid w:val="00DF6058"/>
    <w:rsid w:val="00DF7A86"/>
    <w:rsid w:val="00DF7C4C"/>
    <w:rsid w:val="00DF7EB3"/>
    <w:rsid w:val="00E011AB"/>
    <w:rsid w:val="00E0187B"/>
    <w:rsid w:val="00E01B92"/>
    <w:rsid w:val="00E01F60"/>
    <w:rsid w:val="00E02049"/>
    <w:rsid w:val="00E02DFC"/>
    <w:rsid w:val="00E035A8"/>
    <w:rsid w:val="00E03CCB"/>
    <w:rsid w:val="00E03E6C"/>
    <w:rsid w:val="00E04622"/>
    <w:rsid w:val="00E04AA5"/>
    <w:rsid w:val="00E04FED"/>
    <w:rsid w:val="00E0573F"/>
    <w:rsid w:val="00E0590E"/>
    <w:rsid w:val="00E05BF4"/>
    <w:rsid w:val="00E05F25"/>
    <w:rsid w:val="00E062D3"/>
    <w:rsid w:val="00E06E1B"/>
    <w:rsid w:val="00E070DE"/>
    <w:rsid w:val="00E0736A"/>
    <w:rsid w:val="00E07436"/>
    <w:rsid w:val="00E075F2"/>
    <w:rsid w:val="00E10636"/>
    <w:rsid w:val="00E1085B"/>
    <w:rsid w:val="00E10A17"/>
    <w:rsid w:val="00E11966"/>
    <w:rsid w:val="00E12206"/>
    <w:rsid w:val="00E12C9F"/>
    <w:rsid w:val="00E13333"/>
    <w:rsid w:val="00E13CE9"/>
    <w:rsid w:val="00E13F5C"/>
    <w:rsid w:val="00E14ACF"/>
    <w:rsid w:val="00E14BA1"/>
    <w:rsid w:val="00E1538E"/>
    <w:rsid w:val="00E1543D"/>
    <w:rsid w:val="00E15E63"/>
    <w:rsid w:val="00E1656F"/>
    <w:rsid w:val="00E1689F"/>
    <w:rsid w:val="00E16CAC"/>
    <w:rsid w:val="00E17789"/>
    <w:rsid w:val="00E17D20"/>
    <w:rsid w:val="00E2017B"/>
    <w:rsid w:val="00E217A3"/>
    <w:rsid w:val="00E22F02"/>
    <w:rsid w:val="00E23C51"/>
    <w:rsid w:val="00E23F81"/>
    <w:rsid w:val="00E246DB"/>
    <w:rsid w:val="00E25241"/>
    <w:rsid w:val="00E25ADF"/>
    <w:rsid w:val="00E2626B"/>
    <w:rsid w:val="00E26CF2"/>
    <w:rsid w:val="00E2797A"/>
    <w:rsid w:val="00E27E4F"/>
    <w:rsid w:val="00E30460"/>
    <w:rsid w:val="00E30D29"/>
    <w:rsid w:val="00E31725"/>
    <w:rsid w:val="00E31D9B"/>
    <w:rsid w:val="00E31E1A"/>
    <w:rsid w:val="00E3348A"/>
    <w:rsid w:val="00E338E4"/>
    <w:rsid w:val="00E33CB9"/>
    <w:rsid w:val="00E343BD"/>
    <w:rsid w:val="00E34A78"/>
    <w:rsid w:val="00E34E00"/>
    <w:rsid w:val="00E34FF5"/>
    <w:rsid w:val="00E35A26"/>
    <w:rsid w:val="00E35EE3"/>
    <w:rsid w:val="00E3669C"/>
    <w:rsid w:val="00E36815"/>
    <w:rsid w:val="00E36B2F"/>
    <w:rsid w:val="00E3760A"/>
    <w:rsid w:val="00E377D8"/>
    <w:rsid w:val="00E408DB"/>
    <w:rsid w:val="00E40AC6"/>
    <w:rsid w:val="00E4206F"/>
    <w:rsid w:val="00E423DD"/>
    <w:rsid w:val="00E43707"/>
    <w:rsid w:val="00E437EB"/>
    <w:rsid w:val="00E44342"/>
    <w:rsid w:val="00E4441F"/>
    <w:rsid w:val="00E446FE"/>
    <w:rsid w:val="00E44883"/>
    <w:rsid w:val="00E44EE4"/>
    <w:rsid w:val="00E47D6D"/>
    <w:rsid w:val="00E500C3"/>
    <w:rsid w:val="00E5052F"/>
    <w:rsid w:val="00E506F9"/>
    <w:rsid w:val="00E50C8F"/>
    <w:rsid w:val="00E50CF3"/>
    <w:rsid w:val="00E517C8"/>
    <w:rsid w:val="00E52045"/>
    <w:rsid w:val="00E5238D"/>
    <w:rsid w:val="00E53C5E"/>
    <w:rsid w:val="00E54A5F"/>
    <w:rsid w:val="00E54A9F"/>
    <w:rsid w:val="00E555EB"/>
    <w:rsid w:val="00E56171"/>
    <w:rsid w:val="00E602B8"/>
    <w:rsid w:val="00E60458"/>
    <w:rsid w:val="00E614EE"/>
    <w:rsid w:val="00E61B1B"/>
    <w:rsid w:val="00E62EEA"/>
    <w:rsid w:val="00E636C7"/>
    <w:rsid w:val="00E63933"/>
    <w:rsid w:val="00E647E9"/>
    <w:rsid w:val="00E64A1B"/>
    <w:rsid w:val="00E6567F"/>
    <w:rsid w:val="00E660AC"/>
    <w:rsid w:val="00E66D3C"/>
    <w:rsid w:val="00E71BF6"/>
    <w:rsid w:val="00E728E1"/>
    <w:rsid w:val="00E72C3C"/>
    <w:rsid w:val="00E7423A"/>
    <w:rsid w:val="00E742B9"/>
    <w:rsid w:val="00E74946"/>
    <w:rsid w:val="00E749A4"/>
    <w:rsid w:val="00E74A7C"/>
    <w:rsid w:val="00E7535E"/>
    <w:rsid w:val="00E75D08"/>
    <w:rsid w:val="00E75EBB"/>
    <w:rsid w:val="00E75FC5"/>
    <w:rsid w:val="00E7685E"/>
    <w:rsid w:val="00E7796B"/>
    <w:rsid w:val="00E8023E"/>
    <w:rsid w:val="00E80295"/>
    <w:rsid w:val="00E81CCA"/>
    <w:rsid w:val="00E82948"/>
    <w:rsid w:val="00E83311"/>
    <w:rsid w:val="00E8344A"/>
    <w:rsid w:val="00E83905"/>
    <w:rsid w:val="00E83C5F"/>
    <w:rsid w:val="00E8464D"/>
    <w:rsid w:val="00E848F3"/>
    <w:rsid w:val="00E85173"/>
    <w:rsid w:val="00E851AB"/>
    <w:rsid w:val="00E854FB"/>
    <w:rsid w:val="00E856BC"/>
    <w:rsid w:val="00E85D98"/>
    <w:rsid w:val="00E866EA"/>
    <w:rsid w:val="00E86AE1"/>
    <w:rsid w:val="00E87E62"/>
    <w:rsid w:val="00E909C5"/>
    <w:rsid w:val="00E90A7C"/>
    <w:rsid w:val="00E90CBC"/>
    <w:rsid w:val="00E912E6"/>
    <w:rsid w:val="00E913B4"/>
    <w:rsid w:val="00E916B8"/>
    <w:rsid w:val="00E91F17"/>
    <w:rsid w:val="00E92AD0"/>
    <w:rsid w:val="00E92FE3"/>
    <w:rsid w:val="00E94E5C"/>
    <w:rsid w:val="00E95093"/>
    <w:rsid w:val="00E967FF"/>
    <w:rsid w:val="00E971B1"/>
    <w:rsid w:val="00E974EB"/>
    <w:rsid w:val="00E978BC"/>
    <w:rsid w:val="00EA06F1"/>
    <w:rsid w:val="00EA0EC0"/>
    <w:rsid w:val="00EA1397"/>
    <w:rsid w:val="00EA1764"/>
    <w:rsid w:val="00EA1781"/>
    <w:rsid w:val="00EA22B3"/>
    <w:rsid w:val="00EA396E"/>
    <w:rsid w:val="00EA3CC1"/>
    <w:rsid w:val="00EA418A"/>
    <w:rsid w:val="00EA4A7A"/>
    <w:rsid w:val="00EA544B"/>
    <w:rsid w:val="00EA54F1"/>
    <w:rsid w:val="00EA5EDB"/>
    <w:rsid w:val="00EA6358"/>
    <w:rsid w:val="00EA6788"/>
    <w:rsid w:val="00EA6C0B"/>
    <w:rsid w:val="00EA769D"/>
    <w:rsid w:val="00EA7D78"/>
    <w:rsid w:val="00EB073A"/>
    <w:rsid w:val="00EB1755"/>
    <w:rsid w:val="00EB177D"/>
    <w:rsid w:val="00EB21F4"/>
    <w:rsid w:val="00EB2AB7"/>
    <w:rsid w:val="00EB33EC"/>
    <w:rsid w:val="00EB3778"/>
    <w:rsid w:val="00EB3C09"/>
    <w:rsid w:val="00EB41F7"/>
    <w:rsid w:val="00EB420B"/>
    <w:rsid w:val="00EB43BD"/>
    <w:rsid w:val="00EB52FC"/>
    <w:rsid w:val="00EB542C"/>
    <w:rsid w:val="00EB5A3F"/>
    <w:rsid w:val="00EB5C05"/>
    <w:rsid w:val="00EB65AE"/>
    <w:rsid w:val="00EB668F"/>
    <w:rsid w:val="00EB699B"/>
    <w:rsid w:val="00EB6D9C"/>
    <w:rsid w:val="00EB6EEC"/>
    <w:rsid w:val="00EB793A"/>
    <w:rsid w:val="00EC1D97"/>
    <w:rsid w:val="00EC2383"/>
    <w:rsid w:val="00EC40E5"/>
    <w:rsid w:val="00EC47CA"/>
    <w:rsid w:val="00EC4B14"/>
    <w:rsid w:val="00EC5024"/>
    <w:rsid w:val="00EC57D1"/>
    <w:rsid w:val="00EC5A7F"/>
    <w:rsid w:val="00EC5BCB"/>
    <w:rsid w:val="00EC716B"/>
    <w:rsid w:val="00EC7302"/>
    <w:rsid w:val="00ED0C22"/>
    <w:rsid w:val="00ED132C"/>
    <w:rsid w:val="00ED3666"/>
    <w:rsid w:val="00ED3EF9"/>
    <w:rsid w:val="00ED446A"/>
    <w:rsid w:val="00ED4A3D"/>
    <w:rsid w:val="00ED4FB1"/>
    <w:rsid w:val="00ED5874"/>
    <w:rsid w:val="00ED5C02"/>
    <w:rsid w:val="00ED62FB"/>
    <w:rsid w:val="00ED67BD"/>
    <w:rsid w:val="00ED7C1C"/>
    <w:rsid w:val="00ED7DFA"/>
    <w:rsid w:val="00EE012B"/>
    <w:rsid w:val="00EE1502"/>
    <w:rsid w:val="00EE249C"/>
    <w:rsid w:val="00EE2632"/>
    <w:rsid w:val="00EE2A48"/>
    <w:rsid w:val="00EE38E7"/>
    <w:rsid w:val="00EE477D"/>
    <w:rsid w:val="00EE6981"/>
    <w:rsid w:val="00EF0E72"/>
    <w:rsid w:val="00EF0EAD"/>
    <w:rsid w:val="00EF22B0"/>
    <w:rsid w:val="00EF366C"/>
    <w:rsid w:val="00EF3BD5"/>
    <w:rsid w:val="00EF5F75"/>
    <w:rsid w:val="00EF74F9"/>
    <w:rsid w:val="00EF7BCD"/>
    <w:rsid w:val="00EF7C60"/>
    <w:rsid w:val="00F00161"/>
    <w:rsid w:val="00F00F67"/>
    <w:rsid w:val="00F01983"/>
    <w:rsid w:val="00F023E8"/>
    <w:rsid w:val="00F024AD"/>
    <w:rsid w:val="00F02A29"/>
    <w:rsid w:val="00F03202"/>
    <w:rsid w:val="00F03822"/>
    <w:rsid w:val="00F03B3A"/>
    <w:rsid w:val="00F044B5"/>
    <w:rsid w:val="00F04846"/>
    <w:rsid w:val="00F04A10"/>
    <w:rsid w:val="00F05F8A"/>
    <w:rsid w:val="00F0641A"/>
    <w:rsid w:val="00F066C6"/>
    <w:rsid w:val="00F06C41"/>
    <w:rsid w:val="00F077AB"/>
    <w:rsid w:val="00F07872"/>
    <w:rsid w:val="00F079C2"/>
    <w:rsid w:val="00F07B6F"/>
    <w:rsid w:val="00F10598"/>
    <w:rsid w:val="00F10EFC"/>
    <w:rsid w:val="00F11BC3"/>
    <w:rsid w:val="00F12599"/>
    <w:rsid w:val="00F12617"/>
    <w:rsid w:val="00F12E37"/>
    <w:rsid w:val="00F12FCC"/>
    <w:rsid w:val="00F1313D"/>
    <w:rsid w:val="00F138D8"/>
    <w:rsid w:val="00F14195"/>
    <w:rsid w:val="00F1436C"/>
    <w:rsid w:val="00F1468E"/>
    <w:rsid w:val="00F14C14"/>
    <w:rsid w:val="00F15055"/>
    <w:rsid w:val="00F1511B"/>
    <w:rsid w:val="00F15511"/>
    <w:rsid w:val="00F155B4"/>
    <w:rsid w:val="00F1596A"/>
    <w:rsid w:val="00F16AF0"/>
    <w:rsid w:val="00F177E3"/>
    <w:rsid w:val="00F17E08"/>
    <w:rsid w:val="00F2010F"/>
    <w:rsid w:val="00F20C2B"/>
    <w:rsid w:val="00F21135"/>
    <w:rsid w:val="00F21B01"/>
    <w:rsid w:val="00F2251B"/>
    <w:rsid w:val="00F22673"/>
    <w:rsid w:val="00F22A04"/>
    <w:rsid w:val="00F231F9"/>
    <w:rsid w:val="00F233D5"/>
    <w:rsid w:val="00F23424"/>
    <w:rsid w:val="00F247E6"/>
    <w:rsid w:val="00F2488A"/>
    <w:rsid w:val="00F25D7C"/>
    <w:rsid w:val="00F2603B"/>
    <w:rsid w:val="00F265D0"/>
    <w:rsid w:val="00F268F8"/>
    <w:rsid w:val="00F26F6A"/>
    <w:rsid w:val="00F27241"/>
    <w:rsid w:val="00F302B9"/>
    <w:rsid w:val="00F305E7"/>
    <w:rsid w:val="00F30B07"/>
    <w:rsid w:val="00F31521"/>
    <w:rsid w:val="00F31692"/>
    <w:rsid w:val="00F31B07"/>
    <w:rsid w:val="00F31E1F"/>
    <w:rsid w:val="00F326B6"/>
    <w:rsid w:val="00F32C8F"/>
    <w:rsid w:val="00F32D32"/>
    <w:rsid w:val="00F334DC"/>
    <w:rsid w:val="00F354C9"/>
    <w:rsid w:val="00F36A11"/>
    <w:rsid w:val="00F36B33"/>
    <w:rsid w:val="00F36D83"/>
    <w:rsid w:val="00F3720B"/>
    <w:rsid w:val="00F37DAC"/>
    <w:rsid w:val="00F4013A"/>
    <w:rsid w:val="00F40694"/>
    <w:rsid w:val="00F40845"/>
    <w:rsid w:val="00F41DAC"/>
    <w:rsid w:val="00F42BC0"/>
    <w:rsid w:val="00F437E7"/>
    <w:rsid w:val="00F43A5F"/>
    <w:rsid w:val="00F45965"/>
    <w:rsid w:val="00F46054"/>
    <w:rsid w:val="00F468C9"/>
    <w:rsid w:val="00F50F32"/>
    <w:rsid w:val="00F5174E"/>
    <w:rsid w:val="00F5187D"/>
    <w:rsid w:val="00F52A32"/>
    <w:rsid w:val="00F52F51"/>
    <w:rsid w:val="00F54DA8"/>
    <w:rsid w:val="00F550AE"/>
    <w:rsid w:val="00F56228"/>
    <w:rsid w:val="00F577C7"/>
    <w:rsid w:val="00F57822"/>
    <w:rsid w:val="00F57E64"/>
    <w:rsid w:val="00F60219"/>
    <w:rsid w:val="00F609D9"/>
    <w:rsid w:val="00F61F3B"/>
    <w:rsid w:val="00F62B53"/>
    <w:rsid w:val="00F62CBF"/>
    <w:rsid w:val="00F6388B"/>
    <w:rsid w:val="00F64F4D"/>
    <w:rsid w:val="00F64F5E"/>
    <w:rsid w:val="00F65AAE"/>
    <w:rsid w:val="00F65E8D"/>
    <w:rsid w:val="00F65F3C"/>
    <w:rsid w:val="00F66838"/>
    <w:rsid w:val="00F671F0"/>
    <w:rsid w:val="00F67402"/>
    <w:rsid w:val="00F67890"/>
    <w:rsid w:val="00F67D40"/>
    <w:rsid w:val="00F709AA"/>
    <w:rsid w:val="00F70D7E"/>
    <w:rsid w:val="00F7167B"/>
    <w:rsid w:val="00F72DC9"/>
    <w:rsid w:val="00F733FD"/>
    <w:rsid w:val="00F734A5"/>
    <w:rsid w:val="00F736DC"/>
    <w:rsid w:val="00F739C8"/>
    <w:rsid w:val="00F75FF6"/>
    <w:rsid w:val="00F7689F"/>
    <w:rsid w:val="00F80919"/>
    <w:rsid w:val="00F81666"/>
    <w:rsid w:val="00F8212E"/>
    <w:rsid w:val="00F822D7"/>
    <w:rsid w:val="00F83703"/>
    <w:rsid w:val="00F8374B"/>
    <w:rsid w:val="00F83AA4"/>
    <w:rsid w:val="00F83DDB"/>
    <w:rsid w:val="00F83FA7"/>
    <w:rsid w:val="00F8481D"/>
    <w:rsid w:val="00F84965"/>
    <w:rsid w:val="00F8532B"/>
    <w:rsid w:val="00F85976"/>
    <w:rsid w:val="00F86288"/>
    <w:rsid w:val="00F86CE6"/>
    <w:rsid w:val="00F86F42"/>
    <w:rsid w:val="00F876A0"/>
    <w:rsid w:val="00F90422"/>
    <w:rsid w:val="00F90515"/>
    <w:rsid w:val="00F90916"/>
    <w:rsid w:val="00F910D0"/>
    <w:rsid w:val="00F92025"/>
    <w:rsid w:val="00F9237B"/>
    <w:rsid w:val="00F925F8"/>
    <w:rsid w:val="00F937D3"/>
    <w:rsid w:val="00F93ABE"/>
    <w:rsid w:val="00F93AEA"/>
    <w:rsid w:val="00F94113"/>
    <w:rsid w:val="00F9451B"/>
    <w:rsid w:val="00F94647"/>
    <w:rsid w:val="00F95391"/>
    <w:rsid w:val="00F95547"/>
    <w:rsid w:val="00F95B17"/>
    <w:rsid w:val="00F95D6C"/>
    <w:rsid w:val="00F96B00"/>
    <w:rsid w:val="00F96D20"/>
    <w:rsid w:val="00F979B7"/>
    <w:rsid w:val="00FA07B0"/>
    <w:rsid w:val="00FA0EC2"/>
    <w:rsid w:val="00FA1345"/>
    <w:rsid w:val="00FA136A"/>
    <w:rsid w:val="00FA236C"/>
    <w:rsid w:val="00FA3E94"/>
    <w:rsid w:val="00FA4485"/>
    <w:rsid w:val="00FA4E40"/>
    <w:rsid w:val="00FA525D"/>
    <w:rsid w:val="00FA60B6"/>
    <w:rsid w:val="00FA62E0"/>
    <w:rsid w:val="00FA636E"/>
    <w:rsid w:val="00FA6CB4"/>
    <w:rsid w:val="00FA7263"/>
    <w:rsid w:val="00FA7281"/>
    <w:rsid w:val="00FA78AB"/>
    <w:rsid w:val="00FB029F"/>
    <w:rsid w:val="00FB10D8"/>
    <w:rsid w:val="00FB11CB"/>
    <w:rsid w:val="00FB1A91"/>
    <w:rsid w:val="00FB241F"/>
    <w:rsid w:val="00FB276A"/>
    <w:rsid w:val="00FB287F"/>
    <w:rsid w:val="00FB2AFE"/>
    <w:rsid w:val="00FB3A69"/>
    <w:rsid w:val="00FB43EB"/>
    <w:rsid w:val="00FB5091"/>
    <w:rsid w:val="00FB6560"/>
    <w:rsid w:val="00FB6CE4"/>
    <w:rsid w:val="00FB75B5"/>
    <w:rsid w:val="00FB7E90"/>
    <w:rsid w:val="00FB7FAE"/>
    <w:rsid w:val="00FB7FB0"/>
    <w:rsid w:val="00FC069F"/>
    <w:rsid w:val="00FC09CF"/>
    <w:rsid w:val="00FC1614"/>
    <w:rsid w:val="00FC1696"/>
    <w:rsid w:val="00FC2708"/>
    <w:rsid w:val="00FC37C4"/>
    <w:rsid w:val="00FC39B4"/>
    <w:rsid w:val="00FC4797"/>
    <w:rsid w:val="00FC502D"/>
    <w:rsid w:val="00FC5AA5"/>
    <w:rsid w:val="00FC615C"/>
    <w:rsid w:val="00FC689A"/>
    <w:rsid w:val="00FC6995"/>
    <w:rsid w:val="00FC7D7A"/>
    <w:rsid w:val="00FC7FB4"/>
    <w:rsid w:val="00FD0195"/>
    <w:rsid w:val="00FD0AAD"/>
    <w:rsid w:val="00FD0E9C"/>
    <w:rsid w:val="00FD2521"/>
    <w:rsid w:val="00FD33DB"/>
    <w:rsid w:val="00FD393E"/>
    <w:rsid w:val="00FD5200"/>
    <w:rsid w:val="00FD52B3"/>
    <w:rsid w:val="00FD59D0"/>
    <w:rsid w:val="00FD5C90"/>
    <w:rsid w:val="00FD6101"/>
    <w:rsid w:val="00FD6525"/>
    <w:rsid w:val="00FD6677"/>
    <w:rsid w:val="00FD77B8"/>
    <w:rsid w:val="00FE0B05"/>
    <w:rsid w:val="00FE0EA0"/>
    <w:rsid w:val="00FE130E"/>
    <w:rsid w:val="00FE1840"/>
    <w:rsid w:val="00FE2DB8"/>
    <w:rsid w:val="00FE2E74"/>
    <w:rsid w:val="00FE2FB8"/>
    <w:rsid w:val="00FE40E7"/>
    <w:rsid w:val="00FE4A95"/>
    <w:rsid w:val="00FE4E88"/>
    <w:rsid w:val="00FE510C"/>
    <w:rsid w:val="00FE5D31"/>
    <w:rsid w:val="00FE61AA"/>
    <w:rsid w:val="00FE64BF"/>
    <w:rsid w:val="00FE69C5"/>
    <w:rsid w:val="00FE7203"/>
    <w:rsid w:val="00FE79E2"/>
    <w:rsid w:val="00FF069B"/>
    <w:rsid w:val="00FF0DAF"/>
    <w:rsid w:val="00FF1BB9"/>
    <w:rsid w:val="00FF274E"/>
    <w:rsid w:val="00FF2BA1"/>
    <w:rsid w:val="00FF357A"/>
    <w:rsid w:val="00FF37B3"/>
    <w:rsid w:val="00FF4BEE"/>
    <w:rsid w:val="00FF4E8C"/>
    <w:rsid w:val="00FF536E"/>
    <w:rsid w:val="00FF6403"/>
    <w:rsid w:val="00FF64B1"/>
    <w:rsid w:val="00FF679E"/>
    <w:rsid w:val="00FF6BB0"/>
    <w:rsid w:val="00FF74D8"/>
    <w:rsid w:val="00FF76CE"/>
    <w:rsid w:val="00FF7CFD"/>
    <w:rsid w:val="00FF7E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v:textbox inset="5.85pt,.7pt,5.85pt,.7pt"/>
    </o:shapedefaults>
    <o:shapelayout v:ext="edit">
      <o:idmap v:ext="edit" data="2"/>
    </o:shapelayout>
  </w:shapeDefaults>
  <w:decimalSymbol w:val="."/>
  <w:listSeparator w:val=","/>
  <w14:docId w14:val="3D6A5F05"/>
  <w15:chartTrackingRefBased/>
  <w15:docId w15:val="{0028D4C9-DD28-41A8-B263-37DDCF105A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ms Rmn" w:eastAsia="ＭＳ 明朝" w:hAnsi="Tms Rm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99"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723A"/>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F1468E"/>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qFormat/>
    <w:rsid w:val="00F1468E"/>
    <w:pPr>
      <w:numPr>
        <w:ilvl w:val="6"/>
      </w:numPr>
      <w:outlineLvl w:val="6"/>
    </w:pPr>
  </w:style>
  <w:style w:type="paragraph" w:styleId="Heading8">
    <w:name w:val="heading 8"/>
    <w:basedOn w:val="Heading1"/>
    <w:next w:val="Normal"/>
    <w:link w:val="Heading8Char"/>
    <w:qFormat/>
    <w:rsid w:val="00F1468E"/>
    <w:pPr>
      <w:numPr>
        <w:ilvl w:val="7"/>
      </w:numPr>
      <w:outlineLvl w:val="7"/>
    </w:pPr>
  </w:style>
  <w:style w:type="paragraph" w:styleId="Heading9">
    <w:name w:val="heading 9"/>
    <w:basedOn w:val="Heading8"/>
    <w:next w:val="Normal"/>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EB33EC"/>
    <w:rPr>
      <w:rFonts w:ascii="Arial" w:hAnsi="Arial"/>
      <w:sz w:val="36"/>
      <w:lang w:val="en-GB" w:eastAsia="en-US"/>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rsid w:val="00EB33EC"/>
    <w:rPr>
      <w:rFonts w:ascii="Arial" w:hAnsi="Arial"/>
      <w:sz w:val="36"/>
      <w:lang w:val="en-GB" w:eastAsia="en-US"/>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lang w:eastAsia="en-US"/>
    </w:rPr>
  </w:style>
  <w:style w:type="paragraph" w:customStyle="1" w:styleId="ZD">
    <w:name w:val="ZD"/>
    <w:rsid w:val="00F1468E"/>
    <w:pPr>
      <w:framePr w:wrap="notBeside" w:vAnchor="page" w:hAnchor="margin" w:y="15764"/>
      <w:widowControl w:val="0"/>
    </w:pPr>
    <w:rPr>
      <w:rFonts w:ascii="Arial" w:hAnsi="Arial"/>
      <w:noProof/>
      <w:sz w:val="32"/>
      <w:lang w:eastAsia="en-US"/>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lang w:eastAsia="en-US"/>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style>
  <w:style w:type="character" w:customStyle="1" w:styleId="Guidance">
    <w:name w:val="Guidance"/>
    <w:rsid w:val="00F1468E"/>
    <w:rPr>
      <w:i/>
      <w:color w:val="0000FF"/>
    </w:rPr>
  </w:style>
  <w:style w:type="character" w:styleId="Hyperlink">
    <w:name w:val="Hyperlink"/>
    <w:rsid w:val="00F1468E"/>
    <w:rPr>
      <w:color w:val="0000FF"/>
      <w:u w:val="single"/>
    </w:rPr>
  </w:style>
  <w:style w:type="paragraph" w:styleId="Caption">
    <w:name w:val="caption"/>
    <w:aliases w:val="cap,cap Char,Caption Char,Caption Char1 Char,cap Char Char1,Caption Char Char1 Char,cap Char2 Char"/>
    <w:basedOn w:val="Normal"/>
    <w:next w:val="Normal"/>
    <w:link w:val="CaptionChar1"/>
    <w:uiPriority w:val="99"/>
    <w:qFormat/>
    <w:rsid w:val="00F1468E"/>
    <w:pPr>
      <w:spacing w:before="120" w:after="120"/>
    </w:pPr>
    <w:rPr>
      <w:b/>
    </w:rPr>
  </w:style>
  <w:style w:type="paragraph" w:customStyle="1" w:styleId="tabletext">
    <w:name w:val="table text"/>
    <w:basedOn w:val="Normal"/>
    <w:next w:val="table"/>
    <w:rsid w:val="00F1468E"/>
    <w:pPr>
      <w:spacing w:after="0"/>
    </w:pPr>
    <w:rPr>
      <w:i/>
    </w:rPr>
  </w:style>
  <w:style w:type="paragraph" w:customStyle="1" w:styleId="table">
    <w:name w:val="table"/>
    <w:basedOn w:val="Normal"/>
    <w:next w:val="Normal"/>
    <w:rsid w:val="00F1468E"/>
    <w:pPr>
      <w:spacing w:after="0"/>
      <w:jc w:val="center"/>
    </w:pPr>
    <w:rPr>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sz w:val="24"/>
      <w:lang w:val="en-US"/>
    </w:rPr>
  </w:style>
  <w:style w:type="paragraph" w:customStyle="1" w:styleId="HE">
    <w:name w:val="HE"/>
    <w:basedOn w:val="Normal"/>
    <w:rsid w:val="00F1468E"/>
    <w:pPr>
      <w:spacing w:after="0"/>
    </w:pPr>
    <w:rPr>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eastAsia="en-US"/>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Normal"/>
    <w:rsid w:val="00F1468E"/>
    <w:pPr>
      <w:widowControl w:val="0"/>
      <w:tabs>
        <w:tab w:val="num" w:pos="360"/>
      </w:tabs>
      <w:spacing w:before="60" w:after="60"/>
      <w:ind w:left="360" w:hanging="360"/>
      <w:jc w:val="both"/>
    </w:p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ＭＳ 明朝"/>
      <w:lang w:val="en-GB" w:eastAsia="en-US" w:bidi="ar-SA"/>
    </w:rPr>
  </w:style>
  <w:style w:type="character" w:customStyle="1" w:styleId="B1Char1">
    <w:name w:val="B1 Char1"/>
    <w:rsid w:val="000E3D46"/>
    <w:rPr>
      <w:rFonts w:eastAsia="ＭＳ 明朝"/>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082CE8"/>
    <w:rPr>
      <w:rFonts w:ascii="Arial" w:hAnsi="Arial"/>
      <w:sz w:val="28"/>
      <w:lang w:val="en-GB" w:eastAsia="en-US"/>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
    <w:link w:val="Caption"/>
    <w:rsid w:val="00CC72C8"/>
    <w:rPr>
      <w:rFonts w:ascii="Times New Roman" w:eastAsia="ＭＳ 明朝"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ＭＳ 明朝"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ＭＳ 明朝"/>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eastAsia="en-US"/>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7"/>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link w:val="Heading5"/>
    <w:rsid w:val="00CC72C8"/>
    <w:rPr>
      <w:rFonts w:ascii="Arial" w:hAnsi="Arial"/>
      <w:sz w:val="22"/>
      <w:lang w:val="en-GB" w:eastAsia="en-US"/>
    </w:rPr>
  </w:style>
  <w:style w:type="character" w:customStyle="1" w:styleId="H6Char">
    <w:name w:val="H6 Char"/>
    <w:link w:val="H6"/>
    <w:rsid w:val="00CC72C8"/>
    <w:rPr>
      <w:rFonts w:ascii="Arial" w:hAnsi="Arial"/>
      <w:lang w:val="en-GB" w:eastAsia="en-US"/>
    </w:rPr>
  </w:style>
  <w:style w:type="character" w:customStyle="1" w:styleId="Heading6Char">
    <w:name w:val="Heading 6 Char"/>
    <w:aliases w:val="T1 Char3,Header 6 Char"/>
    <w:link w:val="Heading6"/>
    <w:rsid w:val="00CC72C8"/>
    <w:rPr>
      <w:rFonts w:ascii="Arial" w:hAnsi="Arial"/>
      <w:lang w:val="en-GB" w:eastAsia="en-U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ＭＳ 明朝"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ＭＳ 明朝"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ＭＳ 明朝"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ＭＳ 明朝"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ＭＳ 明朝"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9"/>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bCs/>
    </w:rPr>
  </w:style>
  <w:style w:type="paragraph" w:customStyle="1" w:styleId="StyleHeading6After9pt">
    <w:name w:val="Style Heading 6 + After:  9 pt"/>
    <w:basedOn w:val="Heading6"/>
    <w:rsid w:val="00CC72C8"/>
    <w:pPr>
      <w:keepNext w:val="0"/>
      <w:keepLines w:val="0"/>
      <w:numPr>
        <w:ilvl w:val="0"/>
        <w:numId w:val="0"/>
      </w:numPr>
      <w:spacing w:before="240"/>
    </w:pPr>
    <w:rPr>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hAnsi="Tahoma" w:cs="Tahoma"/>
      <w:sz w:val="16"/>
      <w:szCs w:val="16"/>
    </w:rPr>
  </w:style>
  <w:style w:type="paragraph" w:customStyle="1" w:styleId="JK-text-simpledoc">
    <w:name w:val="JK - text - simple doc"/>
    <w:basedOn w:val="BodyText"/>
    <w:autoRedefine/>
    <w:rsid w:val="00CC72C8"/>
    <w:pPr>
      <w:widowControl/>
      <w:numPr>
        <w:numId w:val="10"/>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eastAsia="en-US"/>
    </w:rPr>
  </w:style>
  <w:style w:type="paragraph" w:customStyle="1" w:styleId="20">
    <w:name w:val="吹き出し2"/>
    <w:basedOn w:val="Normal"/>
    <w:semiHidden/>
    <w:rsid w:val="00CC72C8"/>
    <w:rPr>
      <w:rFonts w:ascii="Tahoma"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lang w:val="it-IT" w:eastAsia="en-GB"/>
    </w:rPr>
  </w:style>
  <w:style w:type="paragraph" w:customStyle="1" w:styleId="Note">
    <w:name w:val="Note"/>
    <w:basedOn w:val="B1"/>
    <w:rsid w:val="00CC72C8"/>
    <w:pPr>
      <w:overflowPunct w:val="0"/>
      <w:autoSpaceDE w:val="0"/>
      <w:autoSpaceDN w:val="0"/>
      <w:adjustRightInd w:val="0"/>
      <w:textAlignment w:val="baseline"/>
    </w:pPr>
    <w:rPr>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eastAsia="en-US"/>
    </w:rPr>
  </w:style>
  <w:style w:type="paragraph" w:customStyle="1" w:styleId="ZC">
    <w:name w:val="ZC"/>
    <w:rsid w:val="00CC72C8"/>
    <w:pPr>
      <w:spacing w:line="360" w:lineRule="atLeast"/>
      <w:jc w:val="center"/>
    </w:pPr>
    <w:rPr>
      <w:rFonts w:ascii="Times New Roman" w:hAnsi="Times New Roman"/>
      <w:lang w:val="en-GB" w:eastAsia="en-US"/>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eastAsia="en-US"/>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92F02"/>
    <w:rPr>
      <w:rFonts w:ascii="Times New Roman" w:hAnsi="Times New Roman"/>
      <w:sz w:val="16"/>
      <w:lang w:val="en-GB"/>
    </w:rPr>
  </w:style>
  <w:style w:type="paragraph" w:customStyle="1" w:styleId="Bulletedo1">
    <w:name w:val="Bulleted o 1"/>
    <w:basedOn w:val="Normal"/>
    <w:rsid w:val="008E584F"/>
    <w:pPr>
      <w:numPr>
        <w:numId w:val="11"/>
      </w:numPr>
      <w:overflowPunct w:val="0"/>
      <w:autoSpaceDE w:val="0"/>
      <w:autoSpaceDN w:val="0"/>
      <w:adjustRightInd w:val="0"/>
      <w:textAlignment w:val="baseline"/>
    </w:pPr>
  </w:style>
  <w:style w:type="paragraph" w:customStyle="1" w:styleId="BL">
    <w:name w:val="BL"/>
    <w:basedOn w:val="Normal"/>
    <w:rsid w:val="00A64E25"/>
    <w:pPr>
      <w:tabs>
        <w:tab w:val="left" w:pos="851"/>
      </w:tabs>
      <w:ind w:left="567" w:hanging="283"/>
    </w:p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DC1493"/>
    <w:rPr>
      <w:rFonts w:ascii="Times New Roman" w:hAnsi="Times New Roman"/>
      <w:lang w:val="en-GB" w:eastAsia="en-US"/>
    </w:rPr>
  </w:style>
  <w:style w:type="paragraph" w:customStyle="1" w:styleId="ListParagraph1">
    <w:name w:val="List Paragraph1"/>
    <w:basedOn w:val="Normal"/>
    <w:rsid w:val="00CF52CC"/>
    <w:pPr>
      <w:widowControl w:val="0"/>
      <w:spacing w:after="0"/>
      <w:ind w:firstLineChars="200" w:firstLine="420"/>
      <w:jc w:val="both"/>
    </w:pPr>
    <w:rPr>
      <w:rFonts w:ascii="CG Times (WN)" w:eastAsia="Times New Roman" w:hAnsi="CG Times (WN)"/>
      <w:kern w:val="2"/>
      <w:sz w:val="21"/>
      <w:szCs w:val="22"/>
      <w:lang w:val="en-US" w:eastAsia="zh-CN"/>
    </w:rPr>
  </w:style>
  <w:style w:type="table" w:customStyle="1" w:styleId="a2">
    <w:name w:val="网格型"/>
    <w:basedOn w:val="TableNormal"/>
    <w:uiPriority w:val="39"/>
    <w:rsid w:val="000A7734"/>
    <w:rPr>
      <w:rFonts w:asciiTheme="minorHAnsi" w:eastAsiaTheme="minorEastAsia" w:hAnsiTheme="minorHAn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C461A0"/>
  </w:style>
  <w:style w:type="character" w:customStyle="1" w:styleId="ListParagraphChar1">
    <w:name w:val="List Paragraph Char1"/>
    <w:uiPriority w:val="34"/>
    <w:qFormat/>
    <w:locked/>
    <w:rsid w:val="004F1C3E"/>
    <w:rPr>
      <w:rFonts w:eastAsia="ＭＳ 明朝"/>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031423">
      <w:bodyDiv w:val="1"/>
      <w:marLeft w:val="0"/>
      <w:marRight w:val="0"/>
      <w:marTop w:val="0"/>
      <w:marBottom w:val="0"/>
      <w:divBdr>
        <w:top w:val="none" w:sz="0" w:space="0" w:color="auto"/>
        <w:left w:val="none" w:sz="0" w:space="0" w:color="auto"/>
        <w:bottom w:val="none" w:sz="0" w:space="0" w:color="auto"/>
        <w:right w:val="none" w:sz="0" w:space="0" w:color="auto"/>
      </w:divBdr>
    </w:div>
    <w:div w:id="94789662">
      <w:bodyDiv w:val="1"/>
      <w:marLeft w:val="0"/>
      <w:marRight w:val="0"/>
      <w:marTop w:val="0"/>
      <w:marBottom w:val="0"/>
      <w:divBdr>
        <w:top w:val="none" w:sz="0" w:space="0" w:color="auto"/>
        <w:left w:val="none" w:sz="0" w:space="0" w:color="auto"/>
        <w:bottom w:val="none" w:sz="0" w:space="0" w:color="auto"/>
        <w:right w:val="none" w:sz="0" w:space="0" w:color="auto"/>
      </w:divBdr>
      <w:divsChild>
        <w:div w:id="1013066919">
          <w:marLeft w:val="1166"/>
          <w:marRight w:val="0"/>
          <w:marTop w:val="86"/>
          <w:marBottom w:val="0"/>
          <w:divBdr>
            <w:top w:val="none" w:sz="0" w:space="0" w:color="auto"/>
            <w:left w:val="none" w:sz="0" w:space="0" w:color="auto"/>
            <w:bottom w:val="none" w:sz="0" w:space="0" w:color="auto"/>
            <w:right w:val="none" w:sz="0" w:space="0" w:color="auto"/>
          </w:divBdr>
        </w:div>
        <w:div w:id="1679891799">
          <w:marLeft w:val="1166"/>
          <w:marRight w:val="0"/>
          <w:marTop w:val="86"/>
          <w:marBottom w:val="0"/>
          <w:divBdr>
            <w:top w:val="none" w:sz="0" w:space="0" w:color="auto"/>
            <w:left w:val="none" w:sz="0" w:space="0" w:color="auto"/>
            <w:bottom w:val="none" w:sz="0" w:space="0" w:color="auto"/>
            <w:right w:val="none" w:sz="0" w:space="0" w:color="auto"/>
          </w:divBdr>
        </w:div>
        <w:div w:id="1943606012">
          <w:marLeft w:val="1166"/>
          <w:marRight w:val="0"/>
          <w:marTop w:val="86"/>
          <w:marBottom w:val="0"/>
          <w:divBdr>
            <w:top w:val="none" w:sz="0" w:space="0" w:color="auto"/>
            <w:left w:val="none" w:sz="0" w:space="0" w:color="auto"/>
            <w:bottom w:val="none" w:sz="0" w:space="0" w:color="auto"/>
            <w:right w:val="none" w:sz="0" w:space="0" w:color="auto"/>
          </w:divBdr>
        </w:div>
      </w:divsChild>
    </w:div>
    <w:div w:id="97725326">
      <w:bodyDiv w:val="1"/>
      <w:marLeft w:val="0"/>
      <w:marRight w:val="0"/>
      <w:marTop w:val="0"/>
      <w:marBottom w:val="0"/>
      <w:divBdr>
        <w:top w:val="none" w:sz="0" w:space="0" w:color="auto"/>
        <w:left w:val="none" w:sz="0" w:space="0" w:color="auto"/>
        <w:bottom w:val="none" w:sz="0" w:space="0" w:color="auto"/>
        <w:right w:val="none" w:sz="0" w:space="0" w:color="auto"/>
      </w:divBdr>
    </w:div>
    <w:div w:id="114756474">
      <w:bodyDiv w:val="1"/>
      <w:marLeft w:val="0"/>
      <w:marRight w:val="0"/>
      <w:marTop w:val="0"/>
      <w:marBottom w:val="0"/>
      <w:divBdr>
        <w:top w:val="none" w:sz="0" w:space="0" w:color="auto"/>
        <w:left w:val="none" w:sz="0" w:space="0" w:color="auto"/>
        <w:bottom w:val="none" w:sz="0" w:space="0" w:color="auto"/>
        <w:right w:val="none" w:sz="0" w:space="0" w:color="auto"/>
      </w:divBdr>
      <w:divsChild>
        <w:div w:id="577789048">
          <w:marLeft w:val="547"/>
          <w:marRight w:val="0"/>
          <w:marTop w:val="96"/>
          <w:marBottom w:val="0"/>
          <w:divBdr>
            <w:top w:val="none" w:sz="0" w:space="0" w:color="auto"/>
            <w:left w:val="none" w:sz="0" w:space="0" w:color="auto"/>
            <w:bottom w:val="none" w:sz="0" w:space="0" w:color="auto"/>
            <w:right w:val="none" w:sz="0" w:space="0" w:color="auto"/>
          </w:divBdr>
        </w:div>
        <w:div w:id="1198353726">
          <w:marLeft w:val="1166"/>
          <w:marRight w:val="0"/>
          <w:marTop w:val="86"/>
          <w:marBottom w:val="0"/>
          <w:divBdr>
            <w:top w:val="none" w:sz="0" w:space="0" w:color="auto"/>
            <w:left w:val="none" w:sz="0" w:space="0" w:color="auto"/>
            <w:bottom w:val="none" w:sz="0" w:space="0" w:color="auto"/>
            <w:right w:val="none" w:sz="0" w:space="0" w:color="auto"/>
          </w:divBdr>
        </w:div>
        <w:div w:id="1415932000">
          <w:marLeft w:val="547"/>
          <w:marRight w:val="0"/>
          <w:marTop w:val="96"/>
          <w:marBottom w:val="0"/>
          <w:divBdr>
            <w:top w:val="none" w:sz="0" w:space="0" w:color="auto"/>
            <w:left w:val="none" w:sz="0" w:space="0" w:color="auto"/>
            <w:bottom w:val="none" w:sz="0" w:space="0" w:color="auto"/>
            <w:right w:val="none" w:sz="0" w:space="0" w:color="auto"/>
          </w:divBdr>
        </w:div>
        <w:div w:id="1591281267">
          <w:marLeft w:val="1166"/>
          <w:marRight w:val="0"/>
          <w:marTop w:val="86"/>
          <w:marBottom w:val="0"/>
          <w:divBdr>
            <w:top w:val="none" w:sz="0" w:space="0" w:color="auto"/>
            <w:left w:val="none" w:sz="0" w:space="0" w:color="auto"/>
            <w:bottom w:val="none" w:sz="0" w:space="0" w:color="auto"/>
            <w:right w:val="none" w:sz="0" w:space="0" w:color="auto"/>
          </w:divBdr>
        </w:div>
        <w:div w:id="2004746739">
          <w:marLeft w:val="547"/>
          <w:marRight w:val="0"/>
          <w:marTop w:val="96"/>
          <w:marBottom w:val="0"/>
          <w:divBdr>
            <w:top w:val="none" w:sz="0" w:space="0" w:color="auto"/>
            <w:left w:val="none" w:sz="0" w:space="0" w:color="auto"/>
            <w:bottom w:val="none" w:sz="0" w:space="0" w:color="auto"/>
            <w:right w:val="none" w:sz="0" w:space="0" w:color="auto"/>
          </w:divBdr>
        </w:div>
      </w:divsChild>
    </w:div>
    <w:div w:id="139006963">
      <w:bodyDiv w:val="1"/>
      <w:marLeft w:val="0"/>
      <w:marRight w:val="0"/>
      <w:marTop w:val="0"/>
      <w:marBottom w:val="0"/>
      <w:divBdr>
        <w:top w:val="none" w:sz="0" w:space="0" w:color="auto"/>
        <w:left w:val="none" w:sz="0" w:space="0" w:color="auto"/>
        <w:bottom w:val="none" w:sz="0" w:space="0" w:color="auto"/>
        <w:right w:val="none" w:sz="0" w:space="0" w:color="auto"/>
      </w:divBdr>
      <w:divsChild>
        <w:div w:id="662439095">
          <w:marLeft w:val="360"/>
          <w:marRight w:val="0"/>
          <w:marTop w:val="200"/>
          <w:marBottom w:val="0"/>
          <w:divBdr>
            <w:top w:val="none" w:sz="0" w:space="0" w:color="auto"/>
            <w:left w:val="none" w:sz="0" w:space="0" w:color="auto"/>
            <w:bottom w:val="none" w:sz="0" w:space="0" w:color="auto"/>
            <w:right w:val="none" w:sz="0" w:space="0" w:color="auto"/>
          </w:divBdr>
        </w:div>
        <w:div w:id="759059062">
          <w:marLeft w:val="1080"/>
          <w:marRight w:val="0"/>
          <w:marTop w:val="100"/>
          <w:marBottom w:val="0"/>
          <w:divBdr>
            <w:top w:val="none" w:sz="0" w:space="0" w:color="auto"/>
            <w:left w:val="none" w:sz="0" w:space="0" w:color="auto"/>
            <w:bottom w:val="none" w:sz="0" w:space="0" w:color="auto"/>
            <w:right w:val="none" w:sz="0" w:space="0" w:color="auto"/>
          </w:divBdr>
        </w:div>
        <w:div w:id="1352494471">
          <w:marLeft w:val="1080"/>
          <w:marRight w:val="0"/>
          <w:marTop w:val="100"/>
          <w:marBottom w:val="0"/>
          <w:divBdr>
            <w:top w:val="none" w:sz="0" w:space="0" w:color="auto"/>
            <w:left w:val="none" w:sz="0" w:space="0" w:color="auto"/>
            <w:bottom w:val="none" w:sz="0" w:space="0" w:color="auto"/>
            <w:right w:val="none" w:sz="0" w:space="0" w:color="auto"/>
          </w:divBdr>
        </w:div>
      </w:divsChild>
    </w:div>
    <w:div w:id="212348111">
      <w:bodyDiv w:val="1"/>
      <w:marLeft w:val="0"/>
      <w:marRight w:val="0"/>
      <w:marTop w:val="0"/>
      <w:marBottom w:val="0"/>
      <w:divBdr>
        <w:top w:val="none" w:sz="0" w:space="0" w:color="auto"/>
        <w:left w:val="none" w:sz="0" w:space="0" w:color="auto"/>
        <w:bottom w:val="none" w:sz="0" w:space="0" w:color="auto"/>
        <w:right w:val="none" w:sz="0" w:space="0" w:color="auto"/>
      </w:divBdr>
    </w:div>
    <w:div w:id="215777269">
      <w:bodyDiv w:val="1"/>
      <w:marLeft w:val="0"/>
      <w:marRight w:val="0"/>
      <w:marTop w:val="0"/>
      <w:marBottom w:val="0"/>
      <w:divBdr>
        <w:top w:val="none" w:sz="0" w:space="0" w:color="auto"/>
        <w:left w:val="none" w:sz="0" w:space="0" w:color="auto"/>
        <w:bottom w:val="none" w:sz="0" w:space="0" w:color="auto"/>
        <w:right w:val="none" w:sz="0" w:space="0" w:color="auto"/>
      </w:divBdr>
    </w:div>
    <w:div w:id="310797550">
      <w:bodyDiv w:val="1"/>
      <w:marLeft w:val="0"/>
      <w:marRight w:val="0"/>
      <w:marTop w:val="0"/>
      <w:marBottom w:val="0"/>
      <w:divBdr>
        <w:top w:val="none" w:sz="0" w:space="0" w:color="auto"/>
        <w:left w:val="none" w:sz="0" w:space="0" w:color="auto"/>
        <w:bottom w:val="none" w:sz="0" w:space="0" w:color="auto"/>
        <w:right w:val="none" w:sz="0" w:space="0" w:color="auto"/>
      </w:divBdr>
    </w:div>
    <w:div w:id="318929420">
      <w:bodyDiv w:val="1"/>
      <w:marLeft w:val="0"/>
      <w:marRight w:val="0"/>
      <w:marTop w:val="0"/>
      <w:marBottom w:val="0"/>
      <w:divBdr>
        <w:top w:val="none" w:sz="0" w:space="0" w:color="auto"/>
        <w:left w:val="none" w:sz="0" w:space="0" w:color="auto"/>
        <w:bottom w:val="none" w:sz="0" w:space="0" w:color="auto"/>
        <w:right w:val="none" w:sz="0" w:space="0" w:color="auto"/>
      </w:divBdr>
    </w:div>
    <w:div w:id="328023999">
      <w:bodyDiv w:val="1"/>
      <w:marLeft w:val="0"/>
      <w:marRight w:val="0"/>
      <w:marTop w:val="0"/>
      <w:marBottom w:val="0"/>
      <w:divBdr>
        <w:top w:val="none" w:sz="0" w:space="0" w:color="auto"/>
        <w:left w:val="none" w:sz="0" w:space="0" w:color="auto"/>
        <w:bottom w:val="none" w:sz="0" w:space="0" w:color="auto"/>
        <w:right w:val="none" w:sz="0" w:space="0" w:color="auto"/>
      </w:divBdr>
    </w:div>
    <w:div w:id="343168584">
      <w:bodyDiv w:val="1"/>
      <w:marLeft w:val="0"/>
      <w:marRight w:val="0"/>
      <w:marTop w:val="0"/>
      <w:marBottom w:val="0"/>
      <w:divBdr>
        <w:top w:val="none" w:sz="0" w:space="0" w:color="auto"/>
        <w:left w:val="none" w:sz="0" w:space="0" w:color="auto"/>
        <w:bottom w:val="none" w:sz="0" w:space="0" w:color="auto"/>
        <w:right w:val="none" w:sz="0" w:space="0" w:color="auto"/>
      </w:divBdr>
      <w:divsChild>
        <w:div w:id="999652361">
          <w:marLeft w:val="274"/>
          <w:marRight w:val="0"/>
          <w:marTop w:val="240"/>
          <w:marBottom w:val="0"/>
          <w:divBdr>
            <w:top w:val="none" w:sz="0" w:space="0" w:color="auto"/>
            <w:left w:val="none" w:sz="0" w:space="0" w:color="auto"/>
            <w:bottom w:val="none" w:sz="0" w:space="0" w:color="auto"/>
            <w:right w:val="none" w:sz="0" w:space="0" w:color="auto"/>
          </w:divBdr>
        </w:div>
      </w:divsChild>
    </w:div>
    <w:div w:id="375548573">
      <w:bodyDiv w:val="1"/>
      <w:marLeft w:val="0"/>
      <w:marRight w:val="0"/>
      <w:marTop w:val="0"/>
      <w:marBottom w:val="0"/>
      <w:divBdr>
        <w:top w:val="none" w:sz="0" w:space="0" w:color="auto"/>
        <w:left w:val="none" w:sz="0" w:space="0" w:color="auto"/>
        <w:bottom w:val="none" w:sz="0" w:space="0" w:color="auto"/>
        <w:right w:val="none" w:sz="0" w:space="0" w:color="auto"/>
      </w:divBdr>
    </w:div>
    <w:div w:id="395708654">
      <w:bodyDiv w:val="1"/>
      <w:marLeft w:val="0"/>
      <w:marRight w:val="0"/>
      <w:marTop w:val="0"/>
      <w:marBottom w:val="0"/>
      <w:divBdr>
        <w:top w:val="none" w:sz="0" w:space="0" w:color="auto"/>
        <w:left w:val="none" w:sz="0" w:space="0" w:color="auto"/>
        <w:bottom w:val="none" w:sz="0" w:space="0" w:color="auto"/>
        <w:right w:val="none" w:sz="0" w:space="0" w:color="auto"/>
      </w:divBdr>
    </w:div>
    <w:div w:id="422847575">
      <w:bodyDiv w:val="1"/>
      <w:marLeft w:val="0"/>
      <w:marRight w:val="0"/>
      <w:marTop w:val="0"/>
      <w:marBottom w:val="0"/>
      <w:divBdr>
        <w:top w:val="none" w:sz="0" w:space="0" w:color="auto"/>
        <w:left w:val="none" w:sz="0" w:space="0" w:color="auto"/>
        <w:bottom w:val="none" w:sz="0" w:space="0" w:color="auto"/>
        <w:right w:val="none" w:sz="0" w:space="0" w:color="auto"/>
      </w:divBdr>
      <w:divsChild>
        <w:div w:id="292442452">
          <w:marLeft w:val="1627"/>
          <w:marRight w:val="0"/>
          <w:marTop w:val="96"/>
          <w:marBottom w:val="0"/>
          <w:divBdr>
            <w:top w:val="none" w:sz="0" w:space="0" w:color="auto"/>
            <w:left w:val="none" w:sz="0" w:space="0" w:color="auto"/>
            <w:bottom w:val="none" w:sz="0" w:space="0" w:color="auto"/>
            <w:right w:val="none" w:sz="0" w:space="0" w:color="auto"/>
          </w:divBdr>
        </w:div>
        <w:div w:id="560402928">
          <w:marLeft w:val="1166"/>
          <w:marRight w:val="0"/>
          <w:marTop w:val="115"/>
          <w:marBottom w:val="0"/>
          <w:divBdr>
            <w:top w:val="none" w:sz="0" w:space="0" w:color="auto"/>
            <w:left w:val="none" w:sz="0" w:space="0" w:color="auto"/>
            <w:bottom w:val="none" w:sz="0" w:space="0" w:color="auto"/>
            <w:right w:val="none" w:sz="0" w:space="0" w:color="auto"/>
          </w:divBdr>
        </w:div>
        <w:div w:id="803696357">
          <w:marLeft w:val="1627"/>
          <w:marRight w:val="0"/>
          <w:marTop w:val="96"/>
          <w:marBottom w:val="0"/>
          <w:divBdr>
            <w:top w:val="none" w:sz="0" w:space="0" w:color="auto"/>
            <w:left w:val="none" w:sz="0" w:space="0" w:color="auto"/>
            <w:bottom w:val="none" w:sz="0" w:space="0" w:color="auto"/>
            <w:right w:val="none" w:sz="0" w:space="0" w:color="auto"/>
          </w:divBdr>
        </w:div>
        <w:div w:id="1019428509">
          <w:marLeft w:val="1627"/>
          <w:marRight w:val="0"/>
          <w:marTop w:val="96"/>
          <w:marBottom w:val="0"/>
          <w:divBdr>
            <w:top w:val="none" w:sz="0" w:space="0" w:color="auto"/>
            <w:left w:val="none" w:sz="0" w:space="0" w:color="auto"/>
            <w:bottom w:val="none" w:sz="0" w:space="0" w:color="auto"/>
            <w:right w:val="none" w:sz="0" w:space="0" w:color="auto"/>
          </w:divBdr>
        </w:div>
        <w:div w:id="1685087109">
          <w:marLeft w:val="1627"/>
          <w:marRight w:val="0"/>
          <w:marTop w:val="96"/>
          <w:marBottom w:val="0"/>
          <w:divBdr>
            <w:top w:val="none" w:sz="0" w:space="0" w:color="auto"/>
            <w:left w:val="none" w:sz="0" w:space="0" w:color="auto"/>
            <w:bottom w:val="none" w:sz="0" w:space="0" w:color="auto"/>
            <w:right w:val="none" w:sz="0" w:space="0" w:color="auto"/>
          </w:divBdr>
        </w:div>
        <w:div w:id="1690335278">
          <w:marLeft w:val="1166"/>
          <w:marRight w:val="0"/>
          <w:marTop w:val="115"/>
          <w:marBottom w:val="0"/>
          <w:divBdr>
            <w:top w:val="none" w:sz="0" w:space="0" w:color="auto"/>
            <w:left w:val="none" w:sz="0" w:space="0" w:color="auto"/>
            <w:bottom w:val="none" w:sz="0" w:space="0" w:color="auto"/>
            <w:right w:val="none" w:sz="0" w:space="0" w:color="auto"/>
          </w:divBdr>
        </w:div>
      </w:divsChild>
    </w:div>
    <w:div w:id="424350162">
      <w:bodyDiv w:val="1"/>
      <w:marLeft w:val="0"/>
      <w:marRight w:val="0"/>
      <w:marTop w:val="0"/>
      <w:marBottom w:val="0"/>
      <w:divBdr>
        <w:top w:val="none" w:sz="0" w:space="0" w:color="auto"/>
        <w:left w:val="none" w:sz="0" w:space="0" w:color="auto"/>
        <w:bottom w:val="none" w:sz="0" w:space="0" w:color="auto"/>
        <w:right w:val="none" w:sz="0" w:space="0" w:color="auto"/>
      </w:divBdr>
      <w:divsChild>
        <w:div w:id="1709137112">
          <w:marLeft w:val="1080"/>
          <w:marRight w:val="0"/>
          <w:marTop w:val="100"/>
          <w:marBottom w:val="0"/>
          <w:divBdr>
            <w:top w:val="none" w:sz="0" w:space="0" w:color="auto"/>
            <w:left w:val="none" w:sz="0" w:space="0" w:color="auto"/>
            <w:bottom w:val="none" w:sz="0" w:space="0" w:color="auto"/>
            <w:right w:val="none" w:sz="0" w:space="0" w:color="auto"/>
          </w:divBdr>
        </w:div>
        <w:div w:id="1871643229">
          <w:marLeft w:val="360"/>
          <w:marRight w:val="0"/>
          <w:marTop w:val="200"/>
          <w:marBottom w:val="0"/>
          <w:divBdr>
            <w:top w:val="none" w:sz="0" w:space="0" w:color="auto"/>
            <w:left w:val="none" w:sz="0" w:space="0" w:color="auto"/>
            <w:bottom w:val="none" w:sz="0" w:space="0" w:color="auto"/>
            <w:right w:val="none" w:sz="0" w:space="0" w:color="auto"/>
          </w:divBdr>
        </w:div>
        <w:div w:id="2060281850">
          <w:marLeft w:val="1080"/>
          <w:marRight w:val="0"/>
          <w:marTop w:val="100"/>
          <w:marBottom w:val="0"/>
          <w:divBdr>
            <w:top w:val="none" w:sz="0" w:space="0" w:color="auto"/>
            <w:left w:val="none" w:sz="0" w:space="0" w:color="auto"/>
            <w:bottom w:val="none" w:sz="0" w:space="0" w:color="auto"/>
            <w:right w:val="none" w:sz="0" w:space="0" w:color="auto"/>
          </w:divBdr>
        </w:div>
      </w:divsChild>
    </w:div>
    <w:div w:id="435291280">
      <w:bodyDiv w:val="1"/>
      <w:marLeft w:val="0"/>
      <w:marRight w:val="0"/>
      <w:marTop w:val="0"/>
      <w:marBottom w:val="0"/>
      <w:divBdr>
        <w:top w:val="none" w:sz="0" w:space="0" w:color="auto"/>
        <w:left w:val="none" w:sz="0" w:space="0" w:color="auto"/>
        <w:bottom w:val="none" w:sz="0" w:space="0" w:color="auto"/>
        <w:right w:val="none" w:sz="0" w:space="0" w:color="auto"/>
      </w:divBdr>
      <w:divsChild>
        <w:div w:id="226302508">
          <w:marLeft w:val="720"/>
          <w:marRight w:val="0"/>
          <w:marTop w:val="84"/>
          <w:marBottom w:val="0"/>
          <w:divBdr>
            <w:top w:val="none" w:sz="0" w:space="0" w:color="auto"/>
            <w:left w:val="none" w:sz="0" w:space="0" w:color="auto"/>
            <w:bottom w:val="none" w:sz="0" w:space="0" w:color="auto"/>
            <w:right w:val="none" w:sz="0" w:space="0" w:color="auto"/>
          </w:divBdr>
        </w:div>
        <w:div w:id="1409614925">
          <w:marLeft w:val="720"/>
          <w:marRight w:val="0"/>
          <w:marTop w:val="84"/>
          <w:marBottom w:val="0"/>
          <w:divBdr>
            <w:top w:val="none" w:sz="0" w:space="0" w:color="auto"/>
            <w:left w:val="none" w:sz="0" w:space="0" w:color="auto"/>
            <w:bottom w:val="none" w:sz="0" w:space="0" w:color="auto"/>
            <w:right w:val="none" w:sz="0" w:space="0" w:color="auto"/>
          </w:divBdr>
        </w:div>
      </w:divsChild>
    </w:div>
    <w:div w:id="452484717">
      <w:bodyDiv w:val="1"/>
      <w:marLeft w:val="0"/>
      <w:marRight w:val="0"/>
      <w:marTop w:val="0"/>
      <w:marBottom w:val="0"/>
      <w:divBdr>
        <w:top w:val="none" w:sz="0" w:space="0" w:color="auto"/>
        <w:left w:val="none" w:sz="0" w:space="0" w:color="auto"/>
        <w:bottom w:val="none" w:sz="0" w:space="0" w:color="auto"/>
        <w:right w:val="none" w:sz="0" w:space="0" w:color="auto"/>
      </w:divBdr>
    </w:div>
    <w:div w:id="513345235">
      <w:bodyDiv w:val="1"/>
      <w:marLeft w:val="0"/>
      <w:marRight w:val="0"/>
      <w:marTop w:val="0"/>
      <w:marBottom w:val="0"/>
      <w:divBdr>
        <w:top w:val="none" w:sz="0" w:space="0" w:color="auto"/>
        <w:left w:val="none" w:sz="0" w:space="0" w:color="auto"/>
        <w:bottom w:val="none" w:sz="0" w:space="0" w:color="auto"/>
        <w:right w:val="none" w:sz="0" w:space="0" w:color="auto"/>
      </w:divBdr>
    </w:div>
    <w:div w:id="540283215">
      <w:bodyDiv w:val="1"/>
      <w:marLeft w:val="0"/>
      <w:marRight w:val="0"/>
      <w:marTop w:val="0"/>
      <w:marBottom w:val="0"/>
      <w:divBdr>
        <w:top w:val="none" w:sz="0" w:space="0" w:color="auto"/>
        <w:left w:val="none" w:sz="0" w:space="0" w:color="auto"/>
        <w:bottom w:val="none" w:sz="0" w:space="0" w:color="auto"/>
        <w:right w:val="none" w:sz="0" w:space="0" w:color="auto"/>
      </w:divBdr>
    </w:div>
    <w:div w:id="545414478">
      <w:bodyDiv w:val="1"/>
      <w:marLeft w:val="0"/>
      <w:marRight w:val="0"/>
      <w:marTop w:val="0"/>
      <w:marBottom w:val="0"/>
      <w:divBdr>
        <w:top w:val="none" w:sz="0" w:space="0" w:color="auto"/>
        <w:left w:val="none" w:sz="0" w:space="0" w:color="auto"/>
        <w:bottom w:val="none" w:sz="0" w:space="0" w:color="auto"/>
        <w:right w:val="none" w:sz="0" w:space="0" w:color="auto"/>
      </w:divBdr>
    </w:div>
    <w:div w:id="555747192">
      <w:bodyDiv w:val="1"/>
      <w:marLeft w:val="0"/>
      <w:marRight w:val="0"/>
      <w:marTop w:val="0"/>
      <w:marBottom w:val="0"/>
      <w:divBdr>
        <w:top w:val="none" w:sz="0" w:space="0" w:color="auto"/>
        <w:left w:val="none" w:sz="0" w:space="0" w:color="auto"/>
        <w:bottom w:val="none" w:sz="0" w:space="0" w:color="auto"/>
        <w:right w:val="none" w:sz="0" w:space="0" w:color="auto"/>
      </w:divBdr>
    </w:div>
    <w:div w:id="601956426">
      <w:bodyDiv w:val="1"/>
      <w:marLeft w:val="0"/>
      <w:marRight w:val="0"/>
      <w:marTop w:val="0"/>
      <w:marBottom w:val="0"/>
      <w:divBdr>
        <w:top w:val="none" w:sz="0" w:space="0" w:color="auto"/>
        <w:left w:val="none" w:sz="0" w:space="0" w:color="auto"/>
        <w:bottom w:val="none" w:sz="0" w:space="0" w:color="auto"/>
        <w:right w:val="none" w:sz="0" w:space="0" w:color="auto"/>
      </w:divBdr>
    </w:div>
    <w:div w:id="641232920">
      <w:bodyDiv w:val="1"/>
      <w:marLeft w:val="0"/>
      <w:marRight w:val="0"/>
      <w:marTop w:val="0"/>
      <w:marBottom w:val="0"/>
      <w:divBdr>
        <w:top w:val="none" w:sz="0" w:space="0" w:color="auto"/>
        <w:left w:val="none" w:sz="0" w:space="0" w:color="auto"/>
        <w:bottom w:val="none" w:sz="0" w:space="0" w:color="auto"/>
        <w:right w:val="none" w:sz="0" w:space="0" w:color="auto"/>
      </w:divBdr>
    </w:div>
    <w:div w:id="641814409">
      <w:bodyDiv w:val="1"/>
      <w:marLeft w:val="0"/>
      <w:marRight w:val="0"/>
      <w:marTop w:val="0"/>
      <w:marBottom w:val="0"/>
      <w:divBdr>
        <w:top w:val="none" w:sz="0" w:space="0" w:color="auto"/>
        <w:left w:val="none" w:sz="0" w:space="0" w:color="auto"/>
        <w:bottom w:val="none" w:sz="0" w:space="0" w:color="auto"/>
        <w:right w:val="none" w:sz="0" w:space="0" w:color="auto"/>
      </w:divBdr>
    </w:div>
    <w:div w:id="697585310">
      <w:bodyDiv w:val="1"/>
      <w:marLeft w:val="0"/>
      <w:marRight w:val="0"/>
      <w:marTop w:val="0"/>
      <w:marBottom w:val="0"/>
      <w:divBdr>
        <w:top w:val="none" w:sz="0" w:space="0" w:color="auto"/>
        <w:left w:val="none" w:sz="0" w:space="0" w:color="auto"/>
        <w:bottom w:val="none" w:sz="0" w:space="0" w:color="auto"/>
        <w:right w:val="none" w:sz="0" w:space="0" w:color="auto"/>
      </w:divBdr>
    </w:div>
    <w:div w:id="731581342">
      <w:bodyDiv w:val="1"/>
      <w:marLeft w:val="0"/>
      <w:marRight w:val="0"/>
      <w:marTop w:val="0"/>
      <w:marBottom w:val="0"/>
      <w:divBdr>
        <w:top w:val="none" w:sz="0" w:space="0" w:color="auto"/>
        <w:left w:val="none" w:sz="0" w:space="0" w:color="auto"/>
        <w:bottom w:val="none" w:sz="0" w:space="0" w:color="auto"/>
        <w:right w:val="none" w:sz="0" w:space="0" w:color="auto"/>
      </w:divBdr>
    </w:div>
    <w:div w:id="741298197">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93501999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41249330">
      <w:bodyDiv w:val="1"/>
      <w:marLeft w:val="0"/>
      <w:marRight w:val="0"/>
      <w:marTop w:val="0"/>
      <w:marBottom w:val="0"/>
      <w:divBdr>
        <w:top w:val="none" w:sz="0" w:space="0" w:color="auto"/>
        <w:left w:val="none" w:sz="0" w:space="0" w:color="auto"/>
        <w:bottom w:val="none" w:sz="0" w:space="0" w:color="auto"/>
        <w:right w:val="none" w:sz="0" w:space="0" w:color="auto"/>
      </w:divBdr>
    </w:div>
    <w:div w:id="1044528469">
      <w:bodyDiv w:val="1"/>
      <w:marLeft w:val="0"/>
      <w:marRight w:val="0"/>
      <w:marTop w:val="0"/>
      <w:marBottom w:val="0"/>
      <w:divBdr>
        <w:top w:val="none" w:sz="0" w:space="0" w:color="auto"/>
        <w:left w:val="none" w:sz="0" w:space="0" w:color="auto"/>
        <w:bottom w:val="none" w:sz="0" w:space="0" w:color="auto"/>
        <w:right w:val="none" w:sz="0" w:space="0" w:color="auto"/>
      </w:divBdr>
    </w:div>
    <w:div w:id="1083261990">
      <w:bodyDiv w:val="1"/>
      <w:marLeft w:val="0"/>
      <w:marRight w:val="0"/>
      <w:marTop w:val="0"/>
      <w:marBottom w:val="0"/>
      <w:divBdr>
        <w:top w:val="none" w:sz="0" w:space="0" w:color="auto"/>
        <w:left w:val="none" w:sz="0" w:space="0" w:color="auto"/>
        <w:bottom w:val="none" w:sz="0" w:space="0" w:color="auto"/>
        <w:right w:val="none" w:sz="0" w:space="0" w:color="auto"/>
      </w:divBdr>
    </w:div>
    <w:div w:id="1142189939">
      <w:bodyDiv w:val="1"/>
      <w:marLeft w:val="0"/>
      <w:marRight w:val="0"/>
      <w:marTop w:val="0"/>
      <w:marBottom w:val="0"/>
      <w:divBdr>
        <w:top w:val="none" w:sz="0" w:space="0" w:color="auto"/>
        <w:left w:val="none" w:sz="0" w:space="0" w:color="auto"/>
        <w:bottom w:val="none" w:sz="0" w:space="0" w:color="auto"/>
        <w:right w:val="none" w:sz="0" w:space="0" w:color="auto"/>
      </w:divBdr>
    </w:div>
    <w:div w:id="1154220204">
      <w:bodyDiv w:val="1"/>
      <w:marLeft w:val="0"/>
      <w:marRight w:val="0"/>
      <w:marTop w:val="0"/>
      <w:marBottom w:val="0"/>
      <w:divBdr>
        <w:top w:val="none" w:sz="0" w:space="0" w:color="auto"/>
        <w:left w:val="none" w:sz="0" w:space="0" w:color="auto"/>
        <w:bottom w:val="none" w:sz="0" w:space="0" w:color="auto"/>
        <w:right w:val="none" w:sz="0" w:space="0" w:color="auto"/>
      </w:divBdr>
      <w:divsChild>
        <w:div w:id="971208771">
          <w:marLeft w:val="878"/>
          <w:marRight w:val="0"/>
          <w:marTop w:val="96"/>
          <w:marBottom w:val="0"/>
          <w:divBdr>
            <w:top w:val="none" w:sz="0" w:space="0" w:color="auto"/>
            <w:left w:val="none" w:sz="0" w:space="0" w:color="auto"/>
            <w:bottom w:val="none" w:sz="0" w:space="0" w:color="auto"/>
            <w:right w:val="none" w:sz="0" w:space="0" w:color="auto"/>
          </w:divBdr>
        </w:div>
      </w:divsChild>
    </w:div>
    <w:div w:id="1160077677">
      <w:bodyDiv w:val="1"/>
      <w:marLeft w:val="0"/>
      <w:marRight w:val="0"/>
      <w:marTop w:val="0"/>
      <w:marBottom w:val="0"/>
      <w:divBdr>
        <w:top w:val="none" w:sz="0" w:space="0" w:color="auto"/>
        <w:left w:val="none" w:sz="0" w:space="0" w:color="auto"/>
        <w:bottom w:val="none" w:sz="0" w:space="0" w:color="auto"/>
        <w:right w:val="none" w:sz="0" w:space="0" w:color="auto"/>
      </w:divBdr>
      <w:divsChild>
        <w:div w:id="572593371">
          <w:marLeft w:val="1166"/>
          <w:marRight w:val="0"/>
          <w:marTop w:val="115"/>
          <w:marBottom w:val="0"/>
          <w:divBdr>
            <w:top w:val="none" w:sz="0" w:space="0" w:color="auto"/>
            <w:left w:val="none" w:sz="0" w:space="0" w:color="auto"/>
            <w:bottom w:val="none" w:sz="0" w:space="0" w:color="auto"/>
            <w:right w:val="none" w:sz="0" w:space="0" w:color="auto"/>
          </w:divBdr>
        </w:div>
        <w:div w:id="661277611">
          <w:marLeft w:val="1166"/>
          <w:marRight w:val="0"/>
          <w:marTop w:val="115"/>
          <w:marBottom w:val="0"/>
          <w:divBdr>
            <w:top w:val="none" w:sz="0" w:space="0" w:color="auto"/>
            <w:left w:val="none" w:sz="0" w:space="0" w:color="auto"/>
            <w:bottom w:val="none" w:sz="0" w:space="0" w:color="auto"/>
            <w:right w:val="none" w:sz="0" w:space="0" w:color="auto"/>
          </w:divBdr>
        </w:div>
        <w:div w:id="666514714">
          <w:marLeft w:val="1627"/>
          <w:marRight w:val="0"/>
          <w:marTop w:val="96"/>
          <w:marBottom w:val="0"/>
          <w:divBdr>
            <w:top w:val="none" w:sz="0" w:space="0" w:color="auto"/>
            <w:left w:val="none" w:sz="0" w:space="0" w:color="auto"/>
            <w:bottom w:val="none" w:sz="0" w:space="0" w:color="auto"/>
            <w:right w:val="none" w:sz="0" w:space="0" w:color="auto"/>
          </w:divBdr>
        </w:div>
        <w:div w:id="845560966">
          <w:marLeft w:val="1627"/>
          <w:marRight w:val="0"/>
          <w:marTop w:val="96"/>
          <w:marBottom w:val="0"/>
          <w:divBdr>
            <w:top w:val="none" w:sz="0" w:space="0" w:color="auto"/>
            <w:left w:val="none" w:sz="0" w:space="0" w:color="auto"/>
            <w:bottom w:val="none" w:sz="0" w:space="0" w:color="auto"/>
            <w:right w:val="none" w:sz="0" w:space="0" w:color="auto"/>
          </w:divBdr>
        </w:div>
        <w:div w:id="1003826205">
          <w:marLeft w:val="1627"/>
          <w:marRight w:val="0"/>
          <w:marTop w:val="96"/>
          <w:marBottom w:val="0"/>
          <w:divBdr>
            <w:top w:val="none" w:sz="0" w:space="0" w:color="auto"/>
            <w:left w:val="none" w:sz="0" w:space="0" w:color="auto"/>
            <w:bottom w:val="none" w:sz="0" w:space="0" w:color="auto"/>
            <w:right w:val="none" w:sz="0" w:space="0" w:color="auto"/>
          </w:divBdr>
        </w:div>
        <w:div w:id="1095251384">
          <w:marLeft w:val="1627"/>
          <w:marRight w:val="0"/>
          <w:marTop w:val="96"/>
          <w:marBottom w:val="0"/>
          <w:divBdr>
            <w:top w:val="none" w:sz="0" w:space="0" w:color="auto"/>
            <w:left w:val="none" w:sz="0" w:space="0" w:color="auto"/>
            <w:bottom w:val="none" w:sz="0" w:space="0" w:color="auto"/>
            <w:right w:val="none" w:sz="0" w:space="0" w:color="auto"/>
          </w:divBdr>
        </w:div>
        <w:div w:id="1264149352">
          <w:marLeft w:val="1627"/>
          <w:marRight w:val="0"/>
          <w:marTop w:val="96"/>
          <w:marBottom w:val="0"/>
          <w:divBdr>
            <w:top w:val="none" w:sz="0" w:space="0" w:color="auto"/>
            <w:left w:val="none" w:sz="0" w:space="0" w:color="auto"/>
            <w:bottom w:val="none" w:sz="0" w:space="0" w:color="auto"/>
            <w:right w:val="none" w:sz="0" w:space="0" w:color="auto"/>
          </w:divBdr>
        </w:div>
        <w:div w:id="1455058993">
          <w:marLeft w:val="1627"/>
          <w:marRight w:val="0"/>
          <w:marTop w:val="96"/>
          <w:marBottom w:val="0"/>
          <w:divBdr>
            <w:top w:val="none" w:sz="0" w:space="0" w:color="auto"/>
            <w:left w:val="none" w:sz="0" w:space="0" w:color="auto"/>
            <w:bottom w:val="none" w:sz="0" w:space="0" w:color="auto"/>
            <w:right w:val="none" w:sz="0" w:space="0" w:color="auto"/>
          </w:divBdr>
        </w:div>
      </w:divsChild>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07523945">
      <w:bodyDiv w:val="1"/>
      <w:marLeft w:val="0"/>
      <w:marRight w:val="0"/>
      <w:marTop w:val="0"/>
      <w:marBottom w:val="0"/>
      <w:divBdr>
        <w:top w:val="none" w:sz="0" w:space="0" w:color="auto"/>
        <w:left w:val="none" w:sz="0" w:space="0" w:color="auto"/>
        <w:bottom w:val="none" w:sz="0" w:space="0" w:color="auto"/>
        <w:right w:val="none" w:sz="0" w:space="0" w:color="auto"/>
      </w:divBdr>
      <w:divsChild>
        <w:div w:id="21437524">
          <w:marLeft w:val="720"/>
          <w:marRight w:val="0"/>
          <w:marTop w:val="108"/>
          <w:marBottom w:val="0"/>
          <w:divBdr>
            <w:top w:val="none" w:sz="0" w:space="0" w:color="auto"/>
            <w:left w:val="none" w:sz="0" w:space="0" w:color="auto"/>
            <w:bottom w:val="none" w:sz="0" w:space="0" w:color="auto"/>
            <w:right w:val="none" w:sz="0" w:space="0" w:color="auto"/>
          </w:divBdr>
        </w:div>
        <w:div w:id="459416817">
          <w:marLeft w:val="274"/>
          <w:marRight w:val="0"/>
          <w:marTop w:val="120"/>
          <w:marBottom w:val="0"/>
          <w:divBdr>
            <w:top w:val="none" w:sz="0" w:space="0" w:color="auto"/>
            <w:left w:val="none" w:sz="0" w:space="0" w:color="auto"/>
            <w:bottom w:val="none" w:sz="0" w:space="0" w:color="auto"/>
            <w:right w:val="none" w:sz="0" w:space="0" w:color="auto"/>
          </w:divBdr>
        </w:div>
        <w:div w:id="581984403">
          <w:marLeft w:val="274"/>
          <w:marRight w:val="0"/>
          <w:marTop w:val="120"/>
          <w:marBottom w:val="0"/>
          <w:divBdr>
            <w:top w:val="none" w:sz="0" w:space="0" w:color="auto"/>
            <w:left w:val="none" w:sz="0" w:space="0" w:color="auto"/>
            <w:bottom w:val="none" w:sz="0" w:space="0" w:color="auto"/>
            <w:right w:val="none" w:sz="0" w:space="0" w:color="auto"/>
          </w:divBdr>
        </w:div>
        <w:div w:id="751780400">
          <w:marLeft w:val="720"/>
          <w:marRight w:val="0"/>
          <w:marTop w:val="108"/>
          <w:marBottom w:val="0"/>
          <w:divBdr>
            <w:top w:val="none" w:sz="0" w:space="0" w:color="auto"/>
            <w:left w:val="none" w:sz="0" w:space="0" w:color="auto"/>
            <w:bottom w:val="none" w:sz="0" w:space="0" w:color="auto"/>
            <w:right w:val="none" w:sz="0" w:space="0" w:color="auto"/>
          </w:divBdr>
        </w:div>
        <w:div w:id="952900703">
          <w:marLeft w:val="720"/>
          <w:marRight w:val="0"/>
          <w:marTop w:val="108"/>
          <w:marBottom w:val="0"/>
          <w:divBdr>
            <w:top w:val="none" w:sz="0" w:space="0" w:color="auto"/>
            <w:left w:val="none" w:sz="0" w:space="0" w:color="auto"/>
            <w:bottom w:val="none" w:sz="0" w:space="0" w:color="auto"/>
            <w:right w:val="none" w:sz="0" w:space="0" w:color="auto"/>
          </w:divBdr>
        </w:div>
        <w:div w:id="1159922792">
          <w:marLeft w:val="720"/>
          <w:marRight w:val="0"/>
          <w:marTop w:val="108"/>
          <w:marBottom w:val="0"/>
          <w:divBdr>
            <w:top w:val="none" w:sz="0" w:space="0" w:color="auto"/>
            <w:left w:val="none" w:sz="0" w:space="0" w:color="auto"/>
            <w:bottom w:val="none" w:sz="0" w:space="0" w:color="auto"/>
            <w:right w:val="none" w:sz="0" w:space="0" w:color="auto"/>
          </w:divBdr>
        </w:div>
        <w:div w:id="1534538804">
          <w:marLeft w:val="274"/>
          <w:marRight w:val="0"/>
          <w:marTop w:val="120"/>
          <w:marBottom w:val="0"/>
          <w:divBdr>
            <w:top w:val="none" w:sz="0" w:space="0" w:color="auto"/>
            <w:left w:val="none" w:sz="0" w:space="0" w:color="auto"/>
            <w:bottom w:val="none" w:sz="0" w:space="0" w:color="auto"/>
            <w:right w:val="none" w:sz="0" w:space="0" w:color="auto"/>
          </w:divBdr>
        </w:div>
        <w:div w:id="1901164508">
          <w:marLeft w:val="720"/>
          <w:marRight w:val="0"/>
          <w:marTop w:val="108"/>
          <w:marBottom w:val="0"/>
          <w:divBdr>
            <w:top w:val="none" w:sz="0" w:space="0" w:color="auto"/>
            <w:left w:val="none" w:sz="0" w:space="0" w:color="auto"/>
            <w:bottom w:val="none" w:sz="0" w:space="0" w:color="auto"/>
            <w:right w:val="none" w:sz="0" w:space="0" w:color="auto"/>
          </w:divBdr>
        </w:div>
      </w:divsChild>
    </w:div>
    <w:div w:id="1208489372">
      <w:bodyDiv w:val="1"/>
      <w:marLeft w:val="0"/>
      <w:marRight w:val="0"/>
      <w:marTop w:val="0"/>
      <w:marBottom w:val="0"/>
      <w:divBdr>
        <w:top w:val="none" w:sz="0" w:space="0" w:color="auto"/>
        <w:left w:val="none" w:sz="0" w:space="0" w:color="auto"/>
        <w:bottom w:val="none" w:sz="0" w:space="0" w:color="auto"/>
        <w:right w:val="none" w:sz="0" w:space="0" w:color="auto"/>
      </w:divBdr>
    </w:div>
    <w:div w:id="1217088803">
      <w:bodyDiv w:val="1"/>
      <w:marLeft w:val="0"/>
      <w:marRight w:val="0"/>
      <w:marTop w:val="0"/>
      <w:marBottom w:val="0"/>
      <w:divBdr>
        <w:top w:val="none" w:sz="0" w:space="0" w:color="auto"/>
        <w:left w:val="none" w:sz="0" w:space="0" w:color="auto"/>
        <w:bottom w:val="none" w:sz="0" w:space="0" w:color="auto"/>
        <w:right w:val="none" w:sz="0" w:space="0" w:color="auto"/>
      </w:divBdr>
    </w:div>
    <w:div w:id="1220287788">
      <w:bodyDiv w:val="1"/>
      <w:marLeft w:val="0"/>
      <w:marRight w:val="0"/>
      <w:marTop w:val="0"/>
      <w:marBottom w:val="0"/>
      <w:divBdr>
        <w:top w:val="none" w:sz="0" w:space="0" w:color="auto"/>
        <w:left w:val="none" w:sz="0" w:space="0" w:color="auto"/>
        <w:bottom w:val="none" w:sz="0" w:space="0" w:color="auto"/>
        <w:right w:val="none" w:sz="0" w:space="0" w:color="auto"/>
      </w:divBdr>
    </w:div>
    <w:div w:id="1253970690">
      <w:bodyDiv w:val="1"/>
      <w:marLeft w:val="0"/>
      <w:marRight w:val="0"/>
      <w:marTop w:val="0"/>
      <w:marBottom w:val="0"/>
      <w:divBdr>
        <w:top w:val="none" w:sz="0" w:space="0" w:color="auto"/>
        <w:left w:val="none" w:sz="0" w:space="0" w:color="auto"/>
        <w:bottom w:val="none" w:sz="0" w:space="0" w:color="auto"/>
        <w:right w:val="none" w:sz="0" w:space="0" w:color="auto"/>
      </w:divBdr>
    </w:div>
    <w:div w:id="1254585455">
      <w:bodyDiv w:val="1"/>
      <w:marLeft w:val="0"/>
      <w:marRight w:val="0"/>
      <w:marTop w:val="0"/>
      <w:marBottom w:val="0"/>
      <w:divBdr>
        <w:top w:val="none" w:sz="0" w:space="0" w:color="auto"/>
        <w:left w:val="none" w:sz="0" w:space="0" w:color="auto"/>
        <w:bottom w:val="none" w:sz="0" w:space="0" w:color="auto"/>
        <w:right w:val="none" w:sz="0" w:space="0" w:color="auto"/>
      </w:divBdr>
    </w:div>
    <w:div w:id="1338463979">
      <w:bodyDiv w:val="1"/>
      <w:marLeft w:val="0"/>
      <w:marRight w:val="0"/>
      <w:marTop w:val="0"/>
      <w:marBottom w:val="0"/>
      <w:divBdr>
        <w:top w:val="none" w:sz="0" w:space="0" w:color="auto"/>
        <w:left w:val="none" w:sz="0" w:space="0" w:color="auto"/>
        <w:bottom w:val="none" w:sz="0" w:space="0" w:color="auto"/>
        <w:right w:val="none" w:sz="0" w:space="0" w:color="auto"/>
      </w:divBdr>
    </w:div>
    <w:div w:id="1400052661">
      <w:bodyDiv w:val="1"/>
      <w:marLeft w:val="0"/>
      <w:marRight w:val="0"/>
      <w:marTop w:val="0"/>
      <w:marBottom w:val="0"/>
      <w:divBdr>
        <w:top w:val="none" w:sz="0" w:space="0" w:color="auto"/>
        <w:left w:val="none" w:sz="0" w:space="0" w:color="auto"/>
        <w:bottom w:val="none" w:sz="0" w:space="0" w:color="auto"/>
        <w:right w:val="none" w:sz="0" w:space="0" w:color="auto"/>
      </w:divBdr>
    </w:div>
    <w:div w:id="1450321531">
      <w:bodyDiv w:val="1"/>
      <w:marLeft w:val="0"/>
      <w:marRight w:val="0"/>
      <w:marTop w:val="0"/>
      <w:marBottom w:val="0"/>
      <w:divBdr>
        <w:top w:val="none" w:sz="0" w:space="0" w:color="auto"/>
        <w:left w:val="none" w:sz="0" w:space="0" w:color="auto"/>
        <w:bottom w:val="none" w:sz="0" w:space="0" w:color="auto"/>
        <w:right w:val="none" w:sz="0" w:space="0" w:color="auto"/>
      </w:divBdr>
    </w:div>
    <w:div w:id="1470123053">
      <w:bodyDiv w:val="1"/>
      <w:marLeft w:val="0"/>
      <w:marRight w:val="0"/>
      <w:marTop w:val="0"/>
      <w:marBottom w:val="0"/>
      <w:divBdr>
        <w:top w:val="none" w:sz="0" w:space="0" w:color="auto"/>
        <w:left w:val="none" w:sz="0" w:space="0" w:color="auto"/>
        <w:bottom w:val="none" w:sz="0" w:space="0" w:color="auto"/>
        <w:right w:val="none" w:sz="0" w:space="0" w:color="auto"/>
      </w:divBdr>
    </w:div>
    <w:div w:id="1491754470">
      <w:bodyDiv w:val="1"/>
      <w:marLeft w:val="0"/>
      <w:marRight w:val="0"/>
      <w:marTop w:val="0"/>
      <w:marBottom w:val="0"/>
      <w:divBdr>
        <w:top w:val="none" w:sz="0" w:space="0" w:color="auto"/>
        <w:left w:val="none" w:sz="0" w:space="0" w:color="auto"/>
        <w:bottom w:val="none" w:sz="0" w:space="0" w:color="auto"/>
        <w:right w:val="none" w:sz="0" w:space="0" w:color="auto"/>
      </w:divBdr>
    </w:div>
    <w:div w:id="1515070141">
      <w:bodyDiv w:val="1"/>
      <w:marLeft w:val="0"/>
      <w:marRight w:val="0"/>
      <w:marTop w:val="0"/>
      <w:marBottom w:val="0"/>
      <w:divBdr>
        <w:top w:val="none" w:sz="0" w:space="0" w:color="auto"/>
        <w:left w:val="none" w:sz="0" w:space="0" w:color="auto"/>
        <w:bottom w:val="none" w:sz="0" w:space="0" w:color="auto"/>
        <w:right w:val="none" w:sz="0" w:space="0" w:color="auto"/>
      </w:divBdr>
    </w:div>
    <w:div w:id="1580410725">
      <w:bodyDiv w:val="1"/>
      <w:marLeft w:val="0"/>
      <w:marRight w:val="0"/>
      <w:marTop w:val="0"/>
      <w:marBottom w:val="0"/>
      <w:divBdr>
        <w:top w:val="none" w:sz="0" w:space="0" w:color="auto"/>
        <w:left w:val="none" w:sz="0" w:space="0" w:color="auto"/>
        <w:bottom w:val="none" w:sz="0" w:space="0" w:color="auto"/>
        <w:right w:val="none" w:sz="0" w:space="0" w:color="auto"/>
      </w:divBdr>
      <w:divsChild>
        <w:div w:id="337076743">
          <w:marLeft w:val="1166"/>
          <w:marRight w:val="0"/>
          <w:marTop w:val="86"/>
          <w:marBottom w:val="0"/>
          <w:divBdr>
            <w:top w:val="none" w:sz="0" w:space="0" w:color="auto"/>
            <w:left w:val="none" w:sz="0" w:space="0" w:color="auto"/>
            <w:bottom w:val="none" w:sz="0" w:space="0" w:color="auto"/>
            <w:right w:val="none" w:sz="0" w:space="0" w:color="auto"/>
          </w:divBdr>
        </w:div>
        <w:div w:id="337124387">
          <w:marLeft w:val="1166"/>
          <w:marRight w:val="0"/>
          <w:marTop w:val="86"/>
          <w:marBottom w:val="0"/>
          <w:divBdr>
            <w:top w:val="none" w:sz="0" w:space="0" w:color="auto"/>
            <w:left w:val="none" w:sz="0" w:space="0" w:color="auto"/>
            <w:bottom w:val="none" w:sz="0" w:space="0" w:color="auto"/>
            <w:right w:val="none" w:sz="0" w:space="0" w:color="auto"/>
          </w:divBdr>
        </w:div>
      </w:divsChild>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11011636">
      <w:bodyDiv w:val="1"/>
      <w:marLeft w:val="0"/>
      <w:marRight w:val="0"/>
      <w:marTop w:val="0"/>
      <w:marBottom w:val="0"/>
      <w:divBdr>
        <w:top w:val="none" w:sz="0" w:space="0" w:color="auto"/>
        <w:left w:val="none" w:sz="0" w:space="0" w:color="auto"/>
        <w:bottom w:val="none" w:sz="0" w:space="0" w:color="auto"/>
        <w:right w:val="none" w:sz="0" w:space="0" w:color="auto"/>
      </w:divBdr>
      <w:divsChild>
        <w:div w:id="541091767">
          <w:marLeft w:val="274"/>
          <w:marRight w:val="0"/>
          <w:marTop w:val="96"/>
          <w:marBottom w:val="0"/>
          <w:divBdr>
            <w:top w:val="none" w:sz="0" w:space="0" w:color="auto"/>
            <w:left w:val="none" w:sz="0" w:space="0" w:color="auto"/>
            <w:bottom w:val="none" w:sz="0" w:space="0" w:color="auto"/>
            <w:right w:val="none" w:sz="0" w:space="0" w:color="auto"/>
          </w:divBdr>
        </w:div>
        <w:div w:id="771585662">
          <w:marLeft w:val="1166"/>
          <w:marRight w:val="0"/>
          <w:marTop w:val="72"/>
          <w:marBottom w:val="0"/>
          <w:divBdr>
            <w:top w:val="none" w:sz="0" w:space="0" w:color="auto"/>
            <w:left w:val="none" w:sz="0" w:space="0" w:color="auto"/>
            <w:bottom w:val="none" w:sz="0" w:space="0" w:color="auto"/>
            <w:right w:val="none" w:sz="0" w:space="0" w:color="auto"/>
          </w:divBdr>
        </w:div>
        <w:div w:id="897282399">
          <w:marLeft w:val="720"/>
          <w:marRight w:val="0"/>
          <w:marTop w:val="84"/>
          <w:marBottom w:val="0"/>
          <w:divBdr>
            <w:top w:val="none" w:sz="0" w:space="0" w:color="auto"/>
            <w:left w:val="none" w:sz="0" w:space="0" w:color="auto"/>
            <w:bottom w:val="none" w:sz="0" w:space="0" w:color="auto"/>
            <w:right w:val="none" w:sz="0" w:space="0" w:color="auto"/>
          </w:divBdr>
        </w:div>
        <w:div w:id="1095322751">
          <w:marLeft w:val="720"/>
          <w:marRight w:val="0"/>
          <w:marTop w:val="84"/>
          <w:marBottom w:val="0"/>
          <w:divBdr>
            <w:top w:val="none" w:sz="0" w:space="0" w:color="auto"/>
            <w:left w:val="none" w:sz="0" w:space="0" w:color="auto"/>
            <w:bottom w:val="none" w:sz="0" w:space="0" w:color="auto"/>
            <w:right w:val="none" w:sz="0" w:space="0" w:color="auto"/>
          </w:divBdr>
        </w:div>
        <w:div w:id="1424837890">
          <w:marLeft w:val="720"/>
          <w:marRight w:val="0"/>
          <w:marTop w:val="84"/>
          <w:marBottom w:val="0"/>
          <w:divBdr>
            <w:top w:val="none" w:sz="0" w:space="0" w:color="auto"/>
            <w:left w:val="none" w:sz="0" w:space="0" w:color="auto"/>
            <w:bottom w:val="none" w:sz="0" w:space="0" w:color="auto"/>
            <w:right w:val="none" w:sz="0" w:space="0" w:color="auto"/>
          </w:divBdr>
        </w:div>
      </w:divsChild>
    </w:div>
    <w:div w:id="1624537075">
      <w:bodyDiv w:val="1"/>
      <w:marLeft w:val="0"/>
      <w:marRight w:val="0"/>
      <w:marTop w:val="0"/>
      <w:marBottom w:val="0"/>
      <w:divBdr>
        <w:top w:val="none" w:sz="0" w:space="0" w:color="auto"/>
        <w:left w:val="none" w:sz="0" w:space="0" w:color="auto"/>
        <w:bottom w:val="none" w:sz="0" w:space="0" w:color="auto"/>
        <w:right w:val="none" w:sz="0" w:space="0" w:color="auto"/>
      </w:divBdr>
    </w:div>
    <w:div w:id="1638758233">
      <w:bodyDiv w:val="1"/>
      <w:marLeft w:val="0"/>
      <w:marRight w:val="0"/>
      <w:marTop w:val="0"/>
      <w:marBottom w:val="0"/>
      <w:divBdr>
        <w:top w:val="none" w:sz="0" w:space="0" w:color="auto"/>
        <w:left w:val="none" w:sz="0" w:space="0" w:color="auto"/>
        <w:bottom w:val="none" w:sz="0" w:space="0" w:color="auto"/>
        <w:right w:val="none" w:sz="0" w:space="0" w:color="auto"/>
      </w:divBdr>
    </w:div>
    <w:div w:id="1642691476">
      <w:bodyDiv w:val="1"/>
      <w:marLeft w:val="0"/>
      <w:marRight w:val="0"/>
      <w:marTop w:val="0"/>
      <w:marBottom w:val="0"/>
      <w:divBdr>
        <w:top w:val="none" w:sz="0" w:space="0" w:color="auto"/>
        <w:left w:val="none" w:sz="0" w:space="0" w:color="auto"/>
        <w:bottom w:val="none" w:sz="0" w:space="0" w:color="auto"/>
        <w:right w:val="none" w:sz="0" w:space="0" w:color="auto"/>
      </w:divBdr>
    </w:div>
    <w:div w:id="1692485672">
      <w:bodyDiv w:val="1"/>
      <w:marLeft w:val="0"/>
      <w:marRight w:val="0"/>
      <w:marTop w:val="0"/>
      <w:marBottom w:val="0"/>
      <w:divBdr>
        <w:top w:val="none" w:sz="0" w:space="0" w:color="auto"/>
        <w:left w:val="none" w:sz="0" w:space="0" w:color="auto"/>
        <w:bottom w:val="none" w:sz="0" w:space="0" w:color="auto"/>
        <w:right w:val="none" w:sz="0" w:space="0" w:color="auto"/>
      </w:divBdr>
      <w:divsChild>
        <w:div w:id="76022625">
          <w:marLeft w:val="1080"/>
          <w:marRight w:val="0"/>
          <w:marTop w:val="100"/>
          <w:marBottom w:val="0"/>
          <w:divBdr>
            <w:top w:val="none" w:sz="0" w:space="0" w:color="auto"/>
            <w:left w:val="none" w:sz="0" w:space="0" w:color="auto"/>
            <w:bottom w:val="none" w:sz="0" w:space="0" w:color="auto"/>
            <w:right w:val="none" w:sz="0" w:space="0" w:color="auto"/>
          </w:divBdr>
        </w:div>
        <w:div w:id="116457696">
          <w:marLeft w:val="360"/>
          <w:marRight w:val="0"/>
          <w:marTop w:val="200"/>
          <w:marBottom w:val="0"/>
          <w:divBdr>
            <w:top w:val="none" w:sz="0" w:space="0" w:color="auto"/>
            <w:left w:val="none" w:sz="0" w:space="0" w:color="auto"/>
            <w:bottom w:val="none" w:sz="0" w:space="0" w:color="auto"/>
            <w:right w:val="none" w:sz="0" w:space="0" w:color="auto"/>
          </w:divBdr>
        </w:div>
        <w:div w:id="236860465">
          <w:marLeft w:val="360"/>
          <w:marRight w:val="0"/>
          <w:marTop w:val="200"/>
          <w:marBottom w:val="0"/>
          <w:divBdr>
            <w:top w:val="none" w:sz="0" w:space="0" w:color="auto"/>
            <w:left w:val="none" w:sz="0" w:space="0" w:color="auto"/>
            <w:bottom w:val="none" w:sz="0" w:space="0" w:color="auto"/>
            <w:right w:val="none" w:sz="0" w:space="0" w:color="auto"/>
          </w:divBdr>
        </w:div>
        <w:div w:id="336856948">
          <w:marLeft w:val="360"/>
          <w:marRight w:val="0"/>
          <w:marTop w:val="200"/>
          <w:marBottom w:val="0"/>
          <w:divBdr>
            <w:top w:val="none" w:sz="0" w:space="0" w:color="auto"/>
            <w:left w:val="none" w:sz="0" w:space="0" w:color="auto"/>
            <w:bottom w:val="none" w:sz="0" w:space="0" w:color="auto"/>
            <w:right w:val="none" w:sz="0" w:space="0" w:color="auto"/>
          </w:divBdr>
        </w:div>
      </w:divsChild>
    </w:div>
    <w:div w:id="1697735912">
      <w:bodyDiv w:val="1"/>
      <w:marLeft w:val="0"/>
      <w:marRight w:val="0"/>
      <w:marTop w:val="0"/>
      <w:marBottom w:val="0"/>
      <w:divBdr>
        <w:top w:val="none" w:sz="0" w:space="0" w:color="auto"/>
        <w:left w:val="none" w:sz="0" w:space="0" w:color="auto"/>
        <w:bottom w:val="none" w:sz="0" w:space="0" w:color="auto"/>
        <w:right w:val="none" w:sz="0" w:space="0" w:color="auto"/>
      </w:divBdr>
      <w:divsChild>
        <w:div w:id="1154640259">
          <w:marLeft w:val="1166"/>
          <w:marRight w:val="0"/>
          <w:marTop w:val="86"/>
          <w:marBottom w:val="0"/>
          <w:divBdr>
            <w:top w:val="none" w:sz="0" w:space="0" w:color="auto"/>
            <w:left w:val="none" w:sz="0" w:space="0" w:color="auto"/>
            <w:bottom w:val="none" w:sz="0" w:space="0" w:color="auto"/>
            <w:right w:val="none" w:sz="0" w:space="0" w:color="auto"/>
          </w:divBdr>
        </w:div>
        <w:div w:id="1344282571">
          <w:marLeft w:val="1166"/>
          <w:marRight w:val="0"/>
          <w:marTop w:val="86"/>
          <w:marBottom w:val="0"/>
          <w:divBdr>
            <w:top w:val="none" w:sz="0" w:space="0" w:color="auto"/>
            <w:left w:val="none" w:sz="0" w:space="0" w:color="auto"/>
            <w:bottom w:val="none" w:sz="0" w:space="0" w:color="auto"/>
            <w:right w:val="none" w:sz="0" w:space="0" w:color="auto"/>
          </w:divBdr>
        </w:div>
        <w:div w:id="1639408560">
          <w:marLeft w:val="547"/>
          <w:marRight w:val="0"/>
          <w:marTop w:val="96"/>
          <w:marBottom w:val="0"/>
          <w:divBdr>
            <w:top w:val="none" w:sz="0" w:space="0" w:color="auto"/>
            <w:left w:val="none" w:sz="0" w:space="0" w:color="auto"/>
            <w:bottom w:val="none" w:sz="0" w:space="0" w:color="auto"/>
            <w:right w:val="none" w:sz="0" w:space="0" w:color="auto"/>
          </w:divBdr>
        </w:div>
      </w:divsChild>
    </w:div>
    <w:div w:id="1728340921">
      <w:bodyDiv w:val="1"/>
      <w:marLeft w:val="0"/>
      <w:marRight w:val="0"/>
      <w:marTop w:val="0"/>
      <w:marBottom w:val="0"/>
      <w:divBdr>
        <w:top w:val="none" w:sz="0" w:space="0" w:color="auto"/>
        <w:left w:val="none" w:sz="0" w:space="0" w:color="auto"/>
        <w:bottom w:val="none" w:sz="0" w:space="0" w:color="auto"/>
        <w:right w:val="none" w:sz="0" w:space="0" w:color="auto"/>
      </w:divBdr>
    </w:div>
    <w:div w:id="1742286725">
      <w:bodyDiv w:val="1"/>
      <w:marLeft w:val="0"/>
      <w:marRight w:val="0"/>
      <w:marTop w:val="0"/>
      <w:marBottom w:val="0"/>
      <w:divBdr>
        <w:top w:val="none" w:sz="0" w:space="0" w:color="auto"/>
        <w:left w:val="none" w:sz="0" w:space="0" w:color="auto"/>
        <w:bottom w:val="none" w:sz="0" w:space="0" w:color="auto"/>
        <w:right w:val="none" w:sz="0" w:space="0" w:color="auto"/>
      </w:divBdr>
      <w:divsChild>
        <w:div w:id="332338267">
          <w:marLeft w:val="1627"/>
          <w:marRight w:val="0"/>
          <w:marTop w:val="77"/>
          <w:marBottom w:val="0"/>
          <w:divBdr>
            <w:top w:val="none" w:sz="0" w:space="0" w:color="auto"/>
            <w:left w:val="none" w:sz="0" w:space="0" w:color="auto"/>
            <w:bottom w:val="none" w:sz="0" w:space="0" w:color="auto"/>
            <w:right w:val="none" w:sz="0" w:space="0" w:color="auto"/>
          </w:divBdr>
        </w:div>
        <w:div w:id="805975399">
          <w:marLeft w:val="1166"/>
          <w:marRight w:val="0"/>
          <w:marTop w:val="86"/>
          <w:marBottom w:val="0"/>
          <w:divBdr>
            <w:top w:val="none" w:sz="0" w:space="0" w:color="auto"/>
            <w:left w:val="none" w:sz="0" w:space="0" w:color="auto"/>
            <w:bottom w:val="none" w:sz="0" w:space="0" w:color="auto"/>
            <w:right w:val="none" w:sz="0" w:space="0" w:color="auto"/>
          </w:divBdr>
        </w:div>
        <w:div w:id="1123696999">
          <w:marLeft w:val="1166"/>
          <w:marRight w:val="0"/>
          <w:marTop w:val="86"/>
          <w:marBottom w:val="0"/>
          <w:divBdr>
            <w:top w:val="none" w:sz="0" w:space="0" w:color="auto"/>
            <w:left w:val="none" w:sz="0" w:space="0" w:color="auto"/>
            <w:bottom w:val="none" w:sz="0" w:space="0" w:color="auto"/>
            <w:right w:val="none" w:sz="0" w:space="0" w:color="auto"/>
          </w:divBdr>
        </w:div>
        <w:div w:id="2046060083">
          <w:marLeft w:val="1166"/>
          <w:marRight w:val="0"/>
          <w:marTop w:val="86"/>
          <w:marBottom w:val="0"/>
          <w:divBdr>
            <w:top w:val="none" w:sz="0" w:space="0" w:color="auto"/>
            <w:left w:val="none" w:sz="0" w:space="0" w:color="auto"/>
            <w:bottom w:val="none" w:sz="0" w:space="0" w:color="auto"/>
            <w:right w:val="none" w:sz="0" w:space="0" w:color="auto"/>
          </w:divBdr>
        </w:div>
      </w:divsChild>
    </w:div>
    <w:div w:id="1801805479">
      <w:bodyDiv w:val="1"/>
      <w:marLeft w:val="0"/>
      <w:marRight w:val="0"/>
      <w:marTop w:val="0"/>
      <w:marBottom w:val="0"/>
      <w:divBdr>
        <w:top w:val="none" w:sz="0" w:space="0" w:color="auto"/>
        <w:left w:val="none" w:sz="0" w:space="0" w:color="auto"/>
        <w:bottom w:val="none" w:sz="0" w:space="0" w:color="auto"/>
        <w:right w:val="none" w:sz="0" w:space="0" w:color="auto"/>
      </w:divBdr>
      <w:divsChild>
        <w:div w:id="1554654988">
          <w:marLeft w:val="720"/>
          <w:marRight w:val="0"/>
          <w:marTop w:val="102"/>
          <w:marBottom w:val="0"/>
          <w:divBdr>
            <w:top w:val="none" w:sz="0" w:space="0" w:color="auto"/>
            <w:left w:val="none" w:sz="0" w:space="0" w:color="auto"/>
            <w:bottom w:val="none" w:sz="0" w:space="0" w:color="auto"/>
            <w:right w:val="none" w:sz="0" w:space="0" w:color="auto"/>
          </w:divBdr>
        </w:div>
        <w:div w:id="1629244277">
          <w:marLeft w:val="720"/>
          <w:marRight w:val="0"/>
          <w:marTop w:val="102"/>
          <w:marBottom w:val="0"/>
          <w:divBdr>
            <w:top w:val="none" w:sz="0" w:space="0" w:color="auto"/>
            <w:left w:val="none" w:sz="0" w:space="0" w:color="auto"/>
            <w:bottom w:val="none" w:sz="0" w:space="0" w:color="auto"/>
            <w:right w:val="none" w:sz="0" w:space="0" w:color="auto"/>
          </w:divBdr>
        </w:div>
      </w:divsChild>
    </w:div>
    <w:div w:id="1811629765">
      <w:bodyDiv w:val="1"/>
      <w:marLeft w:val="0"/>
      <w:marRight w:val="0"/>
      <w:marTop w:val="0"/>
      <w:marBottom w:val="0"/>
      <w:divBdr>
        <w:top w:val="none" w:sz="0" w:space="0" w:color="auto"/>
        <w:left w:val="none" w:sz="0" w:space="0" w:color="auto"/>
        <w:bottom w:val="none" w:sz="0" w:space="0" w:color="auto"/>
        <w:right w:val="none" w:sz="0" w:space="0" w:color="auto"/>
      </w:divBdr>
    </w:div>
    <w:div w:id="1857382577">
      <w:bodyDiv w:val="1"/>
      <w:marLeft w:val="0"/>
      <w:marRight w:val="0"/>
      <w:marTop w:val="0"/>
      <w:marBottom w:val="0"/>
      <w:divBdr>
        <w:top w:val="none" w:sz="0" w:space="0" w:color="auto"/>
        <w:left w:val="none" w:sz="0" w:space="0" w:color="auto"/>
        <w:bottom w:val="none" w:sz="0" w:space="0" w:color="auto"/>
        <w:right w:val="none" w:sz="0" w:space="0" w:color="auto"/>
      </w:divBdr>
    </w:div>
    <w:div w:id="1882814691">
      <w:bodyDiv w:val="1"/>
      <w:marLeft w:val="0"/>
      <w:marRight w:val="0"/>
      <w:marTop w:val="0"/>
      <w:marBottom w:val="0"/>
      <w:divBdr>
        <w:top w:val="none" w:sz="0" w:space="0" w:color="auto"/>
        <w:left w:val="none" w:sz="0" w:space="0" w:color="auto"/>
        <w:bottom w:val="none" w:sz="0" w:space="0" w:color="auto"/>
        <w:right w:val="none" w:sz="0" w:space="0" w:color="auto"/>
      </w:divBdr>
    </w:div>
    <w:div w:id="1936859838">
      <w:bodyDiv w:val="1"/>
      <w:marLeft w:val="0"/>
      <w:marRight w:val="0"/>
      <w:marTop w:val="0"/>
      <w:marBottom w:val="0"/>
      <w:divBdr>
        <w:top w:val="none" w:sz="0" w:space="0" w:color="auto"/>
        <w:left w:val="none" w:sz="0" w:space="0" w:color="auto"/>
        <w:bottom w:val="none" w:sz="0" w:space="0" w:color="auto"/>
        <w:right w:val="none" w:sz="0" w:space="0" w:color="auto"/>
      </w:divBdr>
    </w:div>
    <w:div w:id="1937442888">
      <w:bodyDiv w:val="1"/>
      <w:marLeft w:val="0"/>
      <w:marRight w:val="0"/>
      <w:marTop w:val="0"/>
      <w:marBottom w:val="0"/>
      <w:divBdr>
        <w:top w:val="none" w:sz="0" w:space="0" w:color="auto"/>
        <w:left w:val="none" w:sz="0" w:space="0" w:color="auto"/>
        <w:bottom w:val="none" w:sz="0" w:space="0" w:color="auto"/>
        <w:right w:val="none" w:sz="0" w:space="0" w:color="auto"/>
      </w:divBdr>
      <w:divsChild>
        <w:div w:id="635990906">
          <w:marLeft w:val="1166"/>
          <w:marRight w:val="0"/>
          <w:marTop w:val="86"/>
          <w:marBottom w:val="0"/>
          <w:divBdr>
            <w:top w:val="none" w:sz="0" w:space="0" w:color="auto"/>
            <w:left w:val="none" w:sz="0" w:space="0" w:color="auto"/>
            <w:bottom w:val="none" w:sz="0" w:space="0" w:color="auto"/>
            <w:right w:val="none" w:sz="0" w:space="0" w:color="auto"/>
          </w:divBdr>
        </w:div>
        <w:div w:id="742458371">
          <w:marLeft w:val="1166"/>
          <w:marRight w:val="0"/>
          <w:marTop w:val="86"/>
          <w:marBottom w:val="0"/>
          <w:divBdr>
            <w:top w:val="none" w:sz="0" w:space="0" w:color="auto"/>
            <w:left w:val="none" w:sz="0" w:space="0" w:color="auto"/>
            <w:bottom w:val="none" w:sz="0" w:space="0" w:color="auto"/>
            <w:right w:val="none" w:sz="0" w:space="0" w:color="auto"/>
          </w:divBdr>
        </w:div>
        <w:div w:id="1148518858">
          <w:marLeft w:val="1166"/>
          <w:marRight w:val="0"/>
          <w:marTop w:val="86"/>
          <w:marBottom w:val="0"/>
          <w:divBdr>
            <w:top w:val="none" w:sz="0" w:space="0" w:color="auto"/>
            <w:left w:val="none" w:sz="0" w:space="0" w:color="auto"/>
            <w:bottom w:val="none" w:sz="0" w:space="0" w:color="auto"/>
            <w:right w:val="none" w:sz="0" w:space="0" w:color="auto"/>
          </w:divBdr>
        </w:div>
        <w:div w:id="1211579310">
          <w:marLeft w:val="547"/>
          <w:marRight w:val="0"/>
          <w:marTop w:val="96"/>
          <w:marBottom w:val="0"/>
          <w:divBdr>
            <w:top w:val="none" w:sz="0" w:space="0" w:color="auto"/>
            <w:left w:val="none" w:sz="0" w:space="0" w:color="auto"/>
            <w:bottom w:val="none" w:sz="0" w:space="0" w:color="auto"/>
            <w:right w:val="none" w:sz="0" w:space="0" w:color="auto"/>
          </w:divBdr>
        </w:div>
        <w:div w:id="1633243688">
          <w:marLeft w:val="547"/>
          <w:marRight w:val="0"/>
          <w:marTop w:val="96"/>
          <w:marBottom w:val="0"/>
          <w:divBdr>
            <w:top w:val="none" w:sz="0" w:space="0" w:color="auto"/>
            <w:left w:val="none" w:sz="0" w:space="0" w:color="auto"/>
            <w:bottom w:val="none" w:sz="0" w:space="0" w:color="auto"/>
            <w:right w:val="none" w:sz="0" w:space="0" w:color="auto"/>
          </w:divBdr>
        </w:div>
      </w:divsChild>
    </w:div>
    <w:div w:id="195802315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75279362">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1266897">
      <w:bodyDiv w:val="1"/>
      <w:marLeft w:val="0"/>
      <w:marRight w:val="0"/>
      <w:marTop w:val="0"/>
      <w:marBottom w:val="0"/>
      <w:divBdr>
        <w:top w:val="none" w:sz="0" w:space="0" w:color="auto"/>
        <w:left w:val="none" w:sz="0" w:space="0" w:color="auto"/>
        <w:bottom w:val="none" w:sz="0" w:space="0" w:color="auto"/>
        <w:right w:val="none" w:sz="0" w:space="0" w:color="auto"/>
      </w:divBdr>
    </w:div>
    <w:div w:id="2135980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c9c437c-ae0c-4066-8d90-a0f7de78612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8" ma:contentTypeDescription="Create a new document." ma:contentTypeScope="" ma:versionID="035b8ed6f40cf7bb15cfe74f4db3071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8ced5ef8e08a1f8e2076936de14fab4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CEBAF1-515D-4276-BA97-B52D69E40272}">
  <ds:schemaRefs>
    <ds:schemaRef ds:uri="http://schemas.microsoft.com/office/2006/metadata/properties"/>
    <ds:schemaRef ds:uri="http://schemas.microsoft.com/office/infopath/2007/PartnerControls"/>
    <ds:schemaRef ds:uri="cc9c437c-ae0c-4066-8d90-a0f7de786127"/>
  </ds:schemaRefs>
</ds:datastoreItem>
</file>

<file path=customXml/itemProps2.xml><?xml version="1.0" encoding="utf-8"?>
<ds:datastoreItem xmlns:ds="http://schemas.openxmlformats.org/officeDocument/2006/customXml" ds:itemID="{B8A7C360-DE96-4F0B-8EE2-558C4AAE03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CFC1AB-D623-4CC0-835B-FD9C71633127}">
  <ds:schemaRefs>
    <ds:schemaRef ds:uri="http://schemas.microsoft.com/sharepoint/v3/contenttype/forms"/>
  </ds:schemaRefs>
</ds:datastoreItem>
</file>

<file path=customXml/itemProps4.xml><?xml version="1.0" encoding="utf-8"?>
<ds:datastoreItem xmlns:ds="http://schemas.openxmlformats.org/officeDocument/2006/customXml" ds:itemID="{002F27B9-7F39-4D51-B2D2-9C45E3F995C5}">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0</TotalTime>
  <Pages>22</Pages>
  <Words>6786</Words>
  <Characters>38683</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45379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cp:lastModifiedBy>Valentin Gheorghiu</cp:lastModifiedBy>
  <cp:revision>2</cp:revision>
  <cp:lastPrinted>2013-01-18T08:27:00Z</cp:lastPrinted>
  <dcterms:created xsi:type="dcterms:W3CDTF">2024-08-23T08:51:00Z</dcterms:created>
  <dcterms:modified xsi:type="dcterms:W3CDTF">2024-08-23T08:51:00Z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00000000D4221C6ABBE1EC43AD8D465D2A5FD7A0070003F10243EF85A845A4BDE706BA468AD40000184023F60000EE7614724487D542826B8566AD05A9E00003CFE3964F0000</vt:lpwstr>
  </property>
  <property fmtid="{D5CDD505-2E9C-101B-9397-08002B2CF9AE}" pid="8" name="_EmailStoreID0">
    <vt:lpwstr>0000000038A1BB1005E5101AA1BB08002B2A56C20000454D534D44422E444C4C00000000000000001B55FA20AA6611CD9BC800AA002FC45A0C000000766768656F726768407174692E7175616C636F6D6D2E636F6D002F6F3D5175616C636F6D6D2F6F753D45786368616E67652041646D696E6973747261746976652047726</vt:lpwstr>
  </property>
  <property fmtid="{D5CDD505-2E9C-101B-9397-08002B2CF9AE}" pid="9" name="_EmailStoreID1">
    <vt:lpwstr>F7570202846594449424F484632335350444C54292F636E3D526563697069656E74732F636E3D766768656F72676800E94632F446000000020000001000000076006700680065006F0072006700680040007100740069002E007100750061006C0063006F006D006D002E0063006F006D0000000000</vt:lpwstr>
  </property>
  <property fmtid="{D5CDD505-2E9C-101B-9397-08002B2CF9AE}" pid="10" name="_EmailStoreID2">
    <vt:lpwstr>006D002E0063006F006D0000000000</vt:lpwstr>
  </property>
  <property fmtid="{D5CDD505-2E9C-101B-9397-08002B2CF9AE}" pid="11" name="_AdHocReviewCycleID">
    <vt:i4>807866054</vt:i4>
  </property>
  <property fmtid="{D5CDD505-2E9C-101B-9397-08002B2CF9AE}" pid="12" name="_EmailSubject">
    <vt:lpwstr>refined beams and wider beams</vt:lpwstr>
  </property>
  <property fmtid="{D5CDD505-2E9C-101B-9397-08002B2CF9AE}" pid="13" name="_AuthorEmail">
    <vt:lpwstr>awlokj@qti.qualcomm.com</vt:lpwstr>
  </property>
  <property fmtid="{D5CDD505-2E9C-101B-9397-08002B2CF9AE}" pid="14" name="_AuthorEmailDisplayName">
    <vt:lpwstr>Awlok Josan</vt:lpwstr>
  </property>
  <property fmtid="{D5CDD505-2E9C-101B-9397-08002B2CF9AE}" pid="15" name="_PreviousAdHocReviewCycleID">
    <vt:i4>504071080</vt:i4>
  </property>
  <property fmtid="{D5CDD505-2E9C-101B-9397-08002B2CF9AE}" pid="16" name="_ReviewingToolsShownOnce">
    <vt:lpwstr/>
  </property>
  <property fmtid="{D5CDD505-2E9C-101B-9397-08002B2CF9AE}" pid="17" name="ContentTypeId">
    <vt:lpwstr>0x010100EB28163D68FE8E4D9361964FDD814FC4</vt:lpwstr>
  </property>
</Properties>
</file>