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B72FD" w14:textId="4297EA2D" w:rsidR="00270673" w:rsidRPr="00394C6C" w:rsidRDefault="00270673" w:rsidP="00270673">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#128</w:t>
      </w:r>
      <w:r>
        <w:rPr>
          <w:rFonts w:cs="Times New Roman"/>
          <w:b/>
          <w:sz w:val="24"/>
          <w:lang w:val="de-DE" w:eastAsia="x-none"/>
        </w:rPr>
        <w:tab/>
        <w:t>R2-24</w:t>
      </w:r>
      <w:r w:rsidR="00AA1EF0">
        <w:rPr>
          <w:rFonts w:cs="Times New Roman"/>
          <w:b/>
          <w:sz w:val="24"/>
          <w:lang w:val="de-DE" w:eastAsia="x-none"/>
        </w:rPr>
        <w:t>10828</w:t>
      </w:r>
    </w:p>
    <w:p w14:paraId="75B723DB" w14:textId="2F8BCC05" w:rsidR="00270673" w:rsidRPr="00394C6C" w:rsidRDefault="00270673" w:rsidP="00270673">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Orlando, USA, Nov. 18th~2</w:t>
      </w:r>
      <w:r w:rsidR="00CA5B7A">
        <w:rPr>
          <w:rFonts w:cs="Times New Roman"/>
          <w:b/>
          <w:sz w:val="24"/>
          <w:lang w:val="de-DE" w:eastAsia="x-none"/>
        </w:rPr>
        <w:t>2nd</w:t>
      </w:r>
      <w:bookmarkStart w:id="1" w:name="_GoBack"/>
      <w:bookmarkEnd w:id="1"/>
      <w:r>
        <w:rPr>
          <w:rFonts w:cs="Times New Roman"/>
          <w:b/>
          <w:sz w:val="24"/>
          <w:lang w:val="de-DE" w:eastAsia="x-none"/>
        </w:rPr>
        <w:t xml:space="preserve"> </w:t>
      </w:r>
      <w:r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473C5B8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w:t>
      </w:r>
      <w:r w:rsidR="007973A9">
        <w:rPr>
          <w:rFonts w:cs="Arial"/>
          <w:b/>
          <w:bCs/>
          <w:sz w:val="24"/>
        </w:rPr>
        <w:t>4</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3DCD80F7"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7973A9">
        <w:rPr>
          <w:rFonts w:eastAsia="宋体"/>
          <w:b/>
          <w:bCs/>
          <w:sz w:val="24"/>
          <w:szCs w:val="20"/>
          <w:lang w:val="en-GB" w:eastAsia="en-US"/>
        </w:rPr>
        <w:t>Initial c</w:t>
      </w:r>
      <w:r w:rsidR="00AB2AE9">
        <w:rPr>
          <w:rFonts w:eastAsia="宋体"/>
          <w:b/>
          <w:bCs/>
          <w:sz w:val="24"/>
          <w:szCs w:val="20"/>
          <w:lang w:val="en-GB" w:eastAsia="en-US"/>
        </w:rPr>
        <w:t xml:space="preserve">onsiderations on </w:t>
      </w:r>
      <w:r w:rsidR="007973A9">
        <w:rPr>
          <w:rFonts w:eastAsia="宋体"/>
          <w:b/>
          <w:bCs/>
          <w:sz w:val="24"/>
          <w:szCs w:val="20"/>
          <w:lang w:val="en-GB" w:eastAsia="en-US"/>
        </w:rPr>
        <w:t>service continuity</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0E5229DD" w:rsidR="00027EEA" w:rsidRDefault="007973A9" w:rsidP="004F3EAA">
      <w:pPr>
        <w:jc w:val="both"/>
        <w:rPr>
          <w:rFonts w:eastAsia="宋体"/>
          <w:lang w:val="en-GB" w:eastAsia="zh-CN"/>
        </w:rPr>
      </w:pPr>
      <w:r>
        <w:rPr>
          <w:rFonts w:eastAsia="宋体"/>
          <w:lang w:val="en-GB" w:eastAsia="zh-CN"/>
        </w:rPr>
        <w:t>According to WID, the following cases can be addressed for service continuity with different priorities</w:t>
      </w:r>
      <w:r w:rsidR="00C503B4">
        <w:rPr>
          <w:rFonts w:eastAsia="宋体"/>
          <w:lang w:val="en-GB" w:eastAsia="zh-CN"/>
        </w:rPr>
        <w:t>:</w:t>
      </w:r>
      <w:r w:rsidR="00027EEA">
        <w:rPr>
          <w:rFonts w:eastAsia="宋体"/>
          <w:lang w:val="en-GB" w:eastAsia="zh-CN"/>
        </w:rPr>
        <w:t xml:space="preserve"> </w:t>
      </w:r>
    </w:p>
    <w:tbl>
      <w:tblPr>
        <w:tblStyle w:val="af3"/>
        <w:tblW w:w="0" w:type="auto"/>
        <w:tblLook w:val="04A0" w:firstRow="1" w:lastRow="0" w:firstColumn="1" w:lastColumn="0" w:noHBand="0" w:noVBand="1"/>
      </w:tblPr>
      <w:tblGrid>
        <w:gridCol w:w="9631"/>
      </w:tblGrid>
      <w:tr w:rsidR="007973A9" w14:paraId="26E8FCD4" w14:textId="77777777" w:rsidTr="007973A9">
        <w:tc>
          <w:tcPr>
            <w:tcW w:w="9631" w:type="dxa"/>
          </w:tcPr>
          <w:p w14:paraId="4D1DBB79" w14:textId="77777777" w:rsidR="007973A9" w:rsidRPr="009E6D0F" w:rsidRDefault="007973A9" w:rsidP="007973A9">
            <w:pPr>
              <w:numPr>
                <w:ilvl w:val="0"/>
                <w:numId w:val="14"/>
              </w:numPr>
              <w:overflowPunct w:val="0"/>
              <w:autoSpaceDE w:val="0"/>
              <w:autoSpaceDN w:val="0"/>
              <w:adjustRightInd w:val="0"/>
              <w:spacing w:before="120" w:after="0" w:line="280" w:lineRule="atLeast"/>
              <w:jc w:val="both"/>
              <w:rPr>
                <w:rFonts w:eastAsia="等线"/>
              </w:rPr>
            </w:pPr>
            <w:r w:rsidRPr="009E6D0F">
              <w:rPr>
                <w:rFonts w:eastAsia="等线"/>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等线"/>
              </w:rPr>
              <w:t>:</w:t>
            </w:r>
          </w:p>
          <w:p w14:paraId="08ADF8E3" w14:textId="77777777" w:rsidR="007973A9" w:rsidRPr="007E6B63" w:rsidRDefault="007973A9" w:rsidP="007973A9">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1531CD79" w14:textId="77777777" w:rsidR="007973A9" w:rsidRPr="009E6D0F" w:rsidRDefault="007973A9" w:rsidP="007973A9">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32A4467E" w14:textId="77777777" w:rsidR="007973A9" w:rsidRDefault="007973A9" w:rsidP="007973A9">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633117B4" w14:textId="77777777" w:rsidR="007973A9" w:rsidRPr="007E6B63" w:rsidRDefault="007973A9" w:rsidP="007973A9">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6D673C9D" w14:textId="77777777" w:rsidR="007973A9" w:rsidRPr="009E6D0F" w:rsidRDefault="007973A9" w:rsidP="007973A9">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2C8D4647" w14:textId="77777777" w:rsidR="007973A9" w:rsidRDefault="007973A9" w:rsidP="007973A9">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124CC9DE" w14:textId="3739247F" w:rsidR="007973A9" w:rsidRPr="007973A9" w:rsidRDefault="007973A9" w:rsidP="007973A9">
            <w:pPr>
              <w:spacing w:before="120" w:after="0" w:line="280" w:lineRule="atLeast"/>
              <w:ind w:left="400"/>
              <w:jc w:val="both"/>
              <w:rPr>
                <w:rFonts w:eastAsia="Malgun Gothic"/>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25812FC0" w14:textId="77777777" w:rsidR="007B6071" w:rsidRDefault="007B6071" w:rsidP="007B6071"/>
    <w:p w14:paraId="1E29A7DD" w14:textId="5E090E45"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 xml:space="preserve">In this contribution, we will share our initial thinking on </w:t>
      </w:r>
      <w:r w:rsidR="007973A9">
        <w:rPr>
          <w:rFonts w:eastAsia="宋体"/>
          <w:lang w:val="en-GB" w:eastAsia="zh-CN"/>
        </w:rPr>
        <w:t>this aspects</w:t>
      </w:r>
      <w:r w:rsidR="00E65EF2">
        <w:rPr>
          <w:rFonts w:eastAsia="宋体"/>
          <w:lang w:val="en-GB" w:eastAsia="zh-CN"/>
        </w:rPr>
        <w:t xml:space="preserve">. </w:t>
      </w:r>
    </w:p>
    <w:bookmarkEnd w:id="0"/>
    <w:p w14:paraId="0D2EE3D4" w14:textId="60535A7B" w:rsidR="00EF5BAD" w:rsidRDefault="00EF5BAD" w:rsidP="00EF5BAD">
      <w:pPr>
        <w:pStyle w:val="1"/>
      </w:pPr>
      <w:r>
        <w:t>Discussion</w:t>
      </w:r>
    </w:p>
    <w:p w14:paraId="653E48E7" w14:textId="70F637C6" w:rsidR="008E690D" w:rsidRPr="009017A7" w:rsidRDefault="007973A9" w:rsidP="004D3A83">
      <w:pPr>
        <w:jc w:val="both"/>
        <w:rPr>
          <w:rFonts w:eastAsia="宋体"/>
          <w:u w:val="single"/>
          <w:lang w:val="en-GB" w:eastAsia="zh-CN"/>
        </w:rPr>
      </w:pPr>
      <w:bookmarkStart w:id="2" w:name="_Toc60777407"/>
      <w:bookmarkStart w:id="3" w:name="_Toc146781493"/>
      <w:bookmarkStart w:id="4" w:name="_Hlk142252059"/>
      <w:r>
        <w:rPr>
          <w:rFonts w:eastAsia="宋体"/>
          <w:u w:val="single"/>
          <w:lang w:val="en-GB" w:eastAsia="zh-CN"/>
        </w:rPr>
        <w:t xml:space="preserve">Scenario  A </w:t>
      </w:r>
    </w:p>
    <w:p w14:paraId="4E5A4871" w14:textId="7010F464" w:rsidR="00327083" w:rsidRDefault="00327083" w:rsidP="004D3A83">
      <w:pPr>
        <w:jc w:val="both"/>
        <w:rPr>
          <w:rFonts w:eastAsia="宋体"/>
          <w:lang w:val="en-GB" w:eastAsia="zh-CN"/>
        </w:rPr>
      </w:pPr>
      <w:r>
        <w:rPr>
          <w:rFonts w:eastAsia="宋体"/>
          <w:lang w:val="en-GB" w:eastAsia="zh-CN"/>
        </w:rPr>
        <w:t>This scenario can take the legacy path switch from indirect path to direct path as the starting point. The main difference is that after th</w:t>
      </w:r>
      <w:r w:rsidR="00B25112">
        <w:rPr>
          <w:rFonts w:eastAsia="宋体"/>
          <w:lang w:val="en-GB" w:eastAsia="zh-CN"/>
        </w:rPr>
        <w:t>e path switch, the gNB may need to release intermediate relay UEs and last relay UEs. The question is who will trigger this release. Two options can be considered,</w:t>
      </w:r>
    </w:p>
    <w:p w14:paraId="557C94FE" w14:textId="203F2B04" w:rsidR="00B25112" w:rsidRPr="00112D2B" w:rsidRDefault="00B25112" w:rsidP="00B25112">
      <w:pPr>
        <w:pStyle w:val="ab"/>
        <w:numPr>
          <w:ilvl w:val="0"/>
          <w:numId w:val="26"/>
        </w:numPr>
        <w:jc w:val="both"/>
        <w:rPr>
          <w:rFonts w:eastAsia="宋体"/>
          <w:sz w:val="20"/>
          <w:szCs w:val="20"/>
          <w:lang w:val="en-GB" w:eastAsia="zh-CN"/>
        </w:rPr>
      </w:pPr>
      <w:r w:rsidRPr="00112D2B">
        <w:rPr>
          <w:rFonts w:eastAsia="宋体" w:hint="eastAsia"/>
          <w:sz w:val="20"/>
          <w:szCs w:val="20"/>
          <w:lang w:val="en-GB" w:eastAsia="zh-CN"/>
        </w:rPr>
        <w:t>O</w:t>
      </w:r>
      <w:r w:rsidRPr="00112D2B">
        <w:rPr>
          <w:rFonts w:eastAsia="宋体"/>
          <w:sz w:val="20"/>
          <w:szCs w:val="20"/>
          <w:lang w:val="en-GB" w:eastAsia="zh-CN"/>
        </w:rPr>
        <w:t xml:space="preserve">ption 1: gNB triggers the release </w:t>
      </w:r>
    </w:p>
    <w:p w14:paraId="32620A20" w14:textId="0A4D8D35" w:rsidR="00B25112" w:rsidRPr="00112D2B" w:rsidRDefault="00B25112" w:rsidP="00B25112">
      <w:pPr>
        <w:pStyle w:val="ab"/>
        <w:ind w:left="360"/>
        <w:jc w:val="both"/>
        <w:rPr>
          <w:rFonts w:eastAsia="宋体"/>
          <w:sz w:val="20"/>
          <w:szCs w:val="20"/>
          <w:lang w:val="en-GB" w:eastAsia="zh-CN"/>
        </w:rPr>
      </w:pPr>
      <w:r w:rsidRPr="00112D2B">
        <w:rPr>
          <w:rFonts w:eastAsia="宋体"/>
          <w:sz w:val="20"/>
          <w:szCs w:val="20"/>
          <w:lang w:val="en-GB" w:eastAsia="zh-CN"/>
        </w:rPr>
        <w:t>In this option, since gNB knows (if Approach 1 for CP is applied) whether the intermediate relay UE serves other remote UEs or not, gNB can trigger RRC release procedure to the intermediate relay UEs</w:t>
      </w:r>
      <w:r w:rsidR="00FC71F0" w:rsidRPr="00112D2B">
        <w:rPr>
          <w:rFonts w:eastAsia="宋体"/>
          <w:sz w:val="20"/>
          <w:szCs w:val="20"/>
          <w:lang w:val="en-GB" w:eastAsia="zh-CN"/>
        </w:rPr>
        <w:t xml:space="preserve"> without directly/indirectly served remote UEs. </w:t>
      </w:r>
    </w:p>
    <w:p w14:paraId="5C2ED171" w14:textId="77777777" w:rsidR="00FC71F0" w:rsidRPr="00112D2B" w:rsidRDefault="00FC71F0" w:rsidP="00B25112">
      <w:pPr>
        <w:pStyle w:val="ab"/>
        <w:ind w:left="360"/>
        <w:jc w:val="both"/>
        <w:rPr>
          <w:rFonts w:eastAsia="宋体"/>
          <w:sz w:val="20"/>
          <w:szCs w:val="20"/>
          <w:lang w:val="en-GB" w:eastAsia="zh-CN"/>
        </w:rPr>
      </w:pPr>
    </w:p>
    <w:p w14:paraId="67FB4F0E" w14:textId="0B25B5D2" w:rsidR="00B25112" w:rsidRPr="00112D2B" w:rsidRDefault="00B25112" w:rsidP="00B25112">
      <w:pPr>
        <w:pStyle w:val="ab"/>
        <w:numPr>
          <w:ilvl w:val="0"/>
          <w:numId w:val="26"/>
        </w:numPr>
        <w:jc w:val="both"/>
        <w:rPr>
          <w:rFonts w:eastAsia="宋体"/>
          <w:sz w:val="20"/>
          <w:szCs w:val="20"/>
          <w:lang w:val="en-GB" w:eastAsia="zh-CN"/>
        </w:rPr>
      </w:pPr>
      <w:r w:rsidRPr="00112D2B">
        <w:rPr>
          <w:rFonts w:eastAsia="宋体"/>
          <w:sz w:val="20"/>
          <w:szCs w:val="20"/>
          <w:lang w:val="en-GB" w:eastAsia="zh-CN"/>
        </w:rPr>
        <w:t>Option 2: intermediate relay UE determines by itself</w:t>
      </w:r>
    </w:p>
    <w:p w14:paraId="40BCDDA1" w14:textId="0EC6170E" w:rsidR="00FC71F0" w:rsidRPr="00112D2B" w:rsidRDefault="00FC71F0" w:rsidP="00FC71F0">
      <w:pPr>
        <w:pStyle w:val="ab"/>
        <w:ind w:left="360"/>
        <w:jc w:val="both"/>
        <w:rPr>
          <w:rFonts w:eastAsia="宋体"/>
          <w:sz w:val="20"/>
          <w:szCs w:val="20"/>
          <w:lang w:val="en-GB" w:eastAsia="zh-CN"/>
        </w:rPr>
      </w:pPr>
      <w:r w:rsidRPr="00112D2B">
        <w:rPr>
          <w:rFonts w:eastAsia="宋体"/>
          <w:sz w:val="20"/>
          <w:szCs w:val="20"/>
          <w:lang w:val="en-GB" w:eastAsia="zh-CN"/>
        </w:rPr>
        <w:t xml:space="preserve">In this option, the intermediate relay UE needs to be aware of each directly/indirectly served remote UEs. If there is no such remote UE, the intermediate relay UE can determine to release the PC5 link with its parent node. </w:t>
      </w:r>
    </w:p>
    <w:p w14:paraId="1D4B1DD7" w14:textId="65C4897C" w:rsidR="00FC71F0" w:rsidRDefault="00FC71F0" w:rsidP="004D3A83">
      <w:pPr>
        <w:jc w:val="both"/>
        <w:rPr>
          <w:rFonts w:eastAsia="宋体"/>
          <w:lang w:val="en-GB" w:eastAsia="zh-CN"/>
        </w:rPr>
      </w:pPr>
    </w:p>
    <w:p w14:paraId="260E09DB" w14:textId="2D4DE1FF" w:rsidR="00FC71F0" w:rsidRDefault="00395556" w:rsidP="004D3A83">
      <w:pPr>
        <w:jc w:val="both"/>
        <w:rPr>
          <w:rFonts w:eastAsia="宋体"/>
          <w:b/>
          <w:lang w:val="en-GB" w:eastAsia="zh-CN"/>
        </w:rPr>
      </w:pPr>
      <w:r w:rsidRPr="004F446E">
        <w:rPr>
          <w:rFonts w:eastAsia="宋体"/>
          <w:b/>
          <w:lang w:val="en-GB" w:eastAsia="zh-CN"/>
        </w:rPr>
        <w:t>Proposal</w:t>
      </w:r>
      <w:r w:rsidR="004F446E" w:rsidRPr="004F446E">
        <w:rPr>
          <w:rFonts w:eastAsia="宋体"/>
          <w:b/>
          <w:lang w:val="en-GB" w:eastAsia="zh-CN"/>
        </w:rPr>
        <w:t xml:space="preserve"> </w:t>
      </w:r>
      <w:r w:rsidR="00772069">
        <w:rPr>
          <w:rFonts w:eastAsia="宋体"/>
          <w:b/>
          <w:lang w:val="en-GB" w:eastAsia="zh-CN"/>
        </w:rPr>
        <w:t>A-</w:t>
      </w:r>
      <w:r w:rsidR="004F446E" w:rsidRPr="004F446E">
        <w:rPr>
          <w:rFonts w:eastAsia="宋体"/>
          <w:b/>
          <w:lang w:val="en-GB" w:eastAsia="zh-CN"/>
        </w:rPr>
        <w:t>1</w:t>
      </w:r>
      <w:r w:rsidRPr="004F446E">
        <w:rPr>
          <w:rFonts w:eastAsia="宋体"/>
          <w:b/>
          <w:lang w:val="en-GB" w:eastAsia="zh-CN"/>
        </w:rPr>
        <w:t xml:space="preserve">: RAN2 is kindly </w:t>
      </w:r>
      <w:r w:rsidR="00FC71F0">
        <w:rPr>
          <w:rFonts w:eastAsia="宋体"/>
          <w:b/>
          <w:lang w:val="en-GB" w:eastAsia="zh-CN"/>
        </w:rPr>
        <w:t xml:space="preserve">asked to agree that the legacy path switch from indirect to direct path is the baseline for Rel19 scenario A. </w:t>
      </w:r>
    </w:p>
    <w:p w14:paraId="362CB153" w14:textId="7DB3DC81" w:rsidR="00FC71F0" w:rsidRPr="000F3E86" w:rsidRDefault="00FC71F0" w:rsidP="000F3E86">
      <w:pPr>
        <w:spacing w:after="0"/>
        <w:jc w:val="both"/>
        <w:rPr>
          <w:rFonts w:eastAsia="宋体"/>
          <w:b/>
          <w:szCs w:val="20"/>
          <w:lang w:val="en-GB" w:eastAsia="zh-CN"/>
        </w:rPr>
      </w:pPr>
      <w:r w:rsidRPr="000F3E86">
        <w:rPr>
          <w:rFonts w:eastAsia="宋体" w:hint="eastAsia"/>
          <w:b/>
          <w:szCs w:val="20"/>
          <w:lang w:val="en-GB" w:eastAsia="zh-CN"/>
        </w:rPr>
        <w:lastRenderedPageBreak/>
        <w:t>P</w:t>
      </w:r>
      <w:r w:rsidRPr="000F3E86">
        <w:rPr>
          <w:rFonts w:eastAsia="宋体"/>
          <w:b/>
          <w:szCs w:val="20"/>
          <w:lang w:val="en-GB" w:eastAsia="zh-CN"/>
        </w:rPr>
        <w:t xml:space="preserve">roposal </w:t>
      </w:r>
      <w:r w:rsidR="00772069">
        <w:rPr>
          <w:rFonts w:eastAsia="宋体"/>
          <w:b/>
          <w:szCs w:val="20"/>
          <w:lang w:val="en-GB" w:eastAsia="zh-CN"/>
        </w:rPr>
        <w:t>A-</w:t>
      </w:r>
      <w:r w:rsidRPr="000F3E86">
        <w:rPr>
          <w:rFonts w:eastAsia="宋体"/>
          <w:b/>
          <w:szCs w:val="20"/>
          <w:lang w:val="en-GB" w:eastAsia="zh-CN"/>
        </w:rPr>
        <w:t>2: RAN2 is kindly asked to discuss how to release the intermediate relay UEs after path switch by considering the following two options:</w:t>
      </w:r>
    </w:p>
    <w:p w14:paraId="0D881409" w14:textId="378E51D1" w:rsidR="00FC71F0" w:rsidRPr="000F3E86" w:rsidRDefault="00FC71F0" w:rsidP="00FC71F0">
      <w:pPr>
        <w:pStyle w:val="ab"/>
        <w:numPr>
          <w:ilvl w:val="0"/>
          <w:numId w:val="26"/>
        </w:numPr>
        <w:jc w:val="both"/>
        <w:rPr>
          <w:rFonts w:eastAsia="宋体"/>
          <w:b/>
          <w:sz w:val="20"/>
          <w:szCs w:val="20"/>
          <w:lang w:val="en-GB" w:eastAsia="zh-CN"/>
        </w:rPr>
      </w:pPr>
      <w:r w:rsidRPr="000F3E86">
        <w:rPr>
          <w:rFonts w:eastAsia="宋体" w:hint="eastAsia"/>
          <w:b/>
          <w:sz w:val="20"/>
          <w:szCs w:val="20"/>
          <w:lang w:val="en-GB" w:eastAsia="zh-CN"/>
        </w:rPr>
        <w:t>O</w:t>
      </w:r>
      <w:r w:rsidRPr="000F3E86">
        <w:rPr>
          <w:rFonts w:eastAsia="宋体"/>
          <w:b/>
          <w:sz w:val="20"/>
          <w:szCs w:val="20"/>
          <w:lang w:val="en-GB" w:eastAsia="zh-CN"/>
        </w:rPr>
        <w:t xml:space="preserve">ption 1: gNB triggers the release </w:t>
      </w:r>
    </w:p>
    <w:p w14:paraId="69E59B93" w14:textId="1AC4151A" w:rsidR="00FC71F0" w:rsidRPr="000F3E86" w:rsidRDefault="00FC71F0" w:rsidP="001C14F0">
      <w:pPr>
        <w:pStyle w:val="ab"/>
        <w:numPr>
          <w:ilvl w:val="0"/>
          <w:numId w:val="26"/>
        </w:numPr>
        <w:spacing w:after="180"/>
        <w:ind w:left="357" w:hanging="357"/>
        <w:jc w:val="both"/>
        <w:rPr>
          <w:rFonts w:eastAsia="宋体"/>
          <w:b/>
          <w:sz w:val="20"/>
          <w:szCs w:val="20"/>
          <w:lang w:val="en-GB" w:eastAsia="zh-CN"/>
        </w:rPr>
      </w:pPr>
      <w:r w:rsidRPr="000F3E86">
        <w:rPr>
          <w:rFonts w:eastAsia="宋体"/>
          <w:b/>
          <w:sz w:val="20"/>
          <w:szCs w:val="20"/>
          <w:lang w:val="en-GB" w:eastAsia="zh-CN"/>
        </w:rPr>
        <w:t xml:space="preserve">Option 2: </w:t>
      </w:r>
      <w:r w:rsidR="000F3E86" w:rsidRPr="000F3E86">
        <w:rPr>
          <w:rFonts w:eastAsia="宋体"/>
          <w:b/>
          <w:sz w:val="20"/>
          <w:szCs w:val="20"/>
          <w:lang w:val="en-GB" w:eastAsia="zh-CN"/>
        </w:rPr>
        <w:t>intermediate relay UE determines by itself</w:t>
      </w:r>
    </w:p>
    <w:p w14:paraId="68B50FDE" w14:textId="055B1AA1" w:rsidR="00295AA8" w:rsidRPr="00295AA8" w:rsidRDefault="00295AA8" w:rsidP="004D3A83">
      <w:pPr>
        <w:jc w:val="both"/>
        <w:rPr>
          <w:rFonts w:eastAsia="宋体"/>
          <w:u w:val="single"/>
          <w:lang w:val="en-GB" w:eastAsia="zh-CN"/>
        </w:rPr>
      </w:pPr>
      <w:r w:rsidRPr="00295AA8">
        <w:rPr>
          <w:rFonts w:eastAsia="宋体"/>
          <w:u w:val="single"/>
          <w:lang w:val="en-GB" w:eastAsia="zh-CN"/>
        </w:rPr>
        <w:t>Scenario B</w:t>
      </w:r>
      <w:r w:rsidR="00C7100C">
        <w:rPr>
          <w:rFonts w:eastAsia="宋体"/>
          <w:u w:val="single"/>
          <w:lang w:val="en-GB" w:eastAsia="zh-CN"/>
        </w:rPr>
        <w:t xml:space="preserve"> </w:t>
      </w:r>
    </w:p>
    <w:p w14:paraId="071FB7BB" w14:textId="1319540E" w:rsidR="00295AA8" w:rsidRDefault="00C7100C" w:rsidP="00422617">
      <w:pPr>
        <w:rPr>
          <w:rFonts w:eastAsia="宋体"/>
          <w:lang w:eastAsia="zh-CN"/>
        </w:rPr>
      </w:pPr>
      <w:r>
        <w:rPr>
          <w:rFonts w:eastAsia="宋体"/>
          <w:lang w:eastAsia="zh-CN"/>
        </w:rPr>
        <w:t>For scenario</w:t>
      </w:r>
      <w:r w:rsidR="00295AA8">
        <w:rPr>
          <w:rFonts w:eastAsia="宋体"/>
          <w:lang w:eastAsia="zh-CN"/>
        </w:rPr>
        <w:t>, two sub-scenarios can be considered:</w:t>
      </w:r>
    </w:p>
    <w:p w14:paraId="7A8CF336" w14:textId="1F75FC9E" w:rsidR="00295AA8" w:rsidRPr="00750FFD" w:rsidRDefault="00295AA8" w:rsidP="00295AA8">
      <w:pPr>
        <w:pStyle w:val="ab"/>
        <w:numPr>
          <w:ilvl w:val="0"/>
          <w:numId w:val="27"/>
        </w:numPr>
        <w:rPr>
          <w:rFonts w:eastAsia="宋体"/>
          <w:sz w:val="20"/>
          <w:szCs w:val="20"/>
          <w:lang w:eastAsia="zh-CN"/>
        </w:rPr>
      </w:pPr>
      <w:r w:rsidRPr="00750FFD">
        <w:rPr>
          <w:rFonts w:eastAsia="宋体" w:hint="eastAsia"/>
          <w:sz w:val="20"/>
          <w:szCs w:val="20"/>
          <w:lang w:eastAsia="zh-CN"/>
        </w:rPr>
        <w:t>S</w:t>
      </w:r>
      <w:r w:rsidRPr="00750FFD">
        <w:rPr>
          <w:rFonts w:eastAsia="宋体"/>
          <w:sz w:val="20"/>
          <w:szCs w:val="20"/>
          <w:lang w:eastAsia="zh-CN"/>
        </w:rPr>
        <w:t xml:space="preserve">ub-scenario B-1:  the </w:t>
      </w:r>
      <w:r w:rsidR="00E20E8F" w:rsidRPr="00750FFD">
        <w:rPr>
          <w:rFonts w:eastAsia="宋体"/>
          <w:sz w:val="20"/>
          <w:szCs w:val="20"/>
          <w:lang w:eastAsia="zh-CN"/>
        </w:rPr>
        <w:t>last relay UE in multi-hop indirect path is different from the relay UE in the single-hop indirect path</w:t>
      </w:r>
    </w:p>
    <w:p w14:paraId="728E72F8" w14:textId="4451F192" w:rsidR="00E20E8F" w:rsidRPr="00750FFD" w:rsidRDefault="00E20E8F" w:rsidP="00750FFD">
      <w:pPr>
        <w:pStyle w:val="ab"/>
        <w:numPr>
          <w:ilvl w:val="0"/>
          <w:numId w:val="27"/>
        </w:numPr>
        <w:spacing w:after="180"/>
        <w:ind w:left="357" w:hanging="357"/>
        <w:rPr>
          <w:rFonts w:eastAsia="宋体"/>
          <w:sz w:val="20"/>
          <w:szCs w:val="20"/>
          <w:lang w:eastAsia="zh-CN"/>
        </w:rPr>
      </w:pPr>
      <w:r w:rsidRPr="00750FFD">
        <w:rPr>
          <w:rFonts w:eastAsia="宋体" w:hint="eastAsia"/>
          <w:sz w:val="20"/>
          <w:szCs w:val="20"/>
          <w:lang w:eastAsia="zh-CN"/>
        </w:rPr>
        <w:t>S</w:t>
      </w:r>
      <w:r w:rsidRPr="00750FFD">
        <w:rPr>
          <w:rFonts w:eastAsia="宋体"/>
          <w:sz w:val="20"/>
          <w:szCs w:val="20"/>
          <w:lang w:eastAsia="zh-CN"/>
        </w:rPr>
        <w:t>ub-scenario B-2:  the last relay UE in multi-hop indirect path is same as the relay UE in the single-hop indirect path</w:t>
      </w:r>
    </w:p>
    <w:p w14:paraId="7422890B" w14:textId="3D6E351B" w:rsidR="00E20E8F" w:rsidRDefault="00E20E8F" w:rsidP="00E20E8F">
      <w:pPr>
        <w:rPr>
          <w:rFonts w:eastAsia="宋体"/>
          <w:lang w:eastAsia="zh-CN"/>
        </w:rPr>
      </w:pPr>
      <w:r>
        <w:rPr>
          <w:rFonts w:eastAsia="宋体" w:hint="eastAsia"/>
          <w:lang w:eastAsia="zh-CN"/>
        </w:rPr>
        <w:t>A</w:t>
      </w:r>
      <w:r>
        <w:rPr>
          <w:rFonts w:eastAsia="宋体"/>
          <w:lang w:eastAsia="zh-CN"/>
        </w:rPr>
        <w:t xml:space="preserve">pparently, the sub-scenario B-1 should be supported. Whether the sub-scenario B-2 is supported or need needs RAN2’s clarification. </w:t>
      </w:r>
    </w:p>
    <w:p w14:paraId="47F83110" w14:textId="08DBC1DB" w:rsidR="00E20E8F" w:rsidRPr="00772069" w:rsidRDefault="00E20E8F" w:rsidP="00E20E8F">
      <w:pPr>
        <w:rPr>
          <w:rFonts w:eastAsia="宋体"/>
          <w:b/>
          <w:lang w:eastAsia="zh-CN"/>
        </w:rPr>
      </w:pPr>
      <w:r w:rsidRPr="00772069">
        <w:rPr>
          <w:rFonts w:eastAsia="宋体"/>
          <w:b/>
          <w:lang w:eastAsia="zh-CN"/>
        </w:rPr>
        <w:t>Proposal</w:t>
      </w:r>
      <w:r w:rsidR="00772069" w:rsidRPr="00772069">
        <w:rPr>
          <w:rFonts w:eastAsia="宋体"/>
          <w:b/>
          <w:lang w:eastAsia="zh-CN"/>
        </w:rPr>
        <w:t xml:space="preserve"> B-1</w:t>
      </w:r>
      <w:r w:rsidRPr="00772069">
        <w:rPr>
          <w:rFonts w:eastAsia="宋体"/>
          <w:b/>
          <w:lang w:eastAsia="zh-CN"/>
        </w:rPr>
        <w:t xml:space="preserve">: RAN2 is kindly asked to clarify whether to support </w:t>
      </w:r>
      <w:r w:rsidR="00B656A6" w:rsidRPr="00772069">
        <w:rPr>
          <w:rFonts w:eastAsia="宋体"/>
          <w:b/>
          <w:lang w:eastAsia="zh-CN"/>
        </w:rPr>
        <w:t xml:space="preserve">the scenario that </w:t>
      </w:r>
      <w:r w:rsidRPr="00772069">
        <w:rPr>
          <w:rFonts w:eastAsia="宋体"/>
          <w:b/>
          <w:lang w:eastAsia="zh-CN"/>
        </w:rPr>
        <w:t>the last relay UE in multi-hop indirect path is same as the relay UE in the single-hop indirect path.</w:t>
      </w:r>
    </w:p>
    <w:p w14:paraId="694B4B87" w14:textId="6973EDA0" w:rsidR="00422617" w:rsidRDefault="00E20E8F" w:rsidP="00422617">
      <w:pPr>
        <w:rPr>
          <w:rFonts w:eastAsia="宋体"/>
          <w:lang w:eastAsia="zh-CN"/>
        </w:rPr>
      </w:pPr>
      <w:r>
        <w:rPr>
          <w:rFonts w:eastAsia="宋体"/>
          <w:lang w:eastAsia="zh-CN"/>
        </w:rPr>
        <w:t>To support the sub-scenario B-1, t</w:t>
      </w:r>
      <w:r w:rsidR="00295AA8">
        <w:rPr>
          <w:rFonts w:eastAsia="宋体"/>
          <w:lang w:eastAsia="zh-CN"/>
        </w:rPr>
        <w:t>he legacy path switch from indirect to indirect</w:t>
      </w:r>
      <w:r>
        <w:rPr>
          <w:rFonts w:eastAsia="宋体"/>
          <w:lang w:eastAsia="zh-CN"/>
        </w:rPr>
        <w:t xml:space="preserve"> path can be the starting point. After the path switch, the release of intermediate rela</w:t>
      </w:r>
      <w:r w:rsidR="008D5B7A">
        <w:rPr>
          <w:rFonts w:eastAsia="宋体"/>
          <w:lang w:eastAsia="zh-CN"/>
        </w:rPr>
        <w:t xml:space="preserve">y UEs in the source path can reuse the design for scenario A. </w:t>
      </w:r>
    </w:p>
    <w:p w14:paraId="1F7002B2" w14:textId="6DE2F79E" w:rsidR="008D5B7A" w:rsidRPr="00772069" w:rsidRDefault="00C7100C" w:rsidP="00422617">
      <w:pPr>
        <w:rPr>
          <w:rFonts w:eastAsia="宋体"/>
          <w:b/>
          <w:lang w:eastAsia="zh-CN"/>
        </w:rPr>
      </w:pPr>
      <w:r w:rsidRPr="00772069">
        <w:rPr>
          <w:rFonts w:eastAsia="宋体"/>
          <w:b/>
          <w:lang w:eastAsia="zh-CN"/>
        </w:rPr>
        <w:t>Proposal</w:t>
      </w:r>
      <w:r w:rsidR="00772069" w:rsidRPr="00772069">
        <w:rPr>
          <w:rFonts w:eastAsia="宋体"/>
          <w:b/>
          <w:lang w:eastAsia="zh-CN"/>
        </w:rPr>
        <w:t xml:space="preserve"> B-2</w:t>
      </w:r>
      <w:r w:rsidRPr="00772069">
        <w:rPr>
          <w:rFonts w:eastAsia="宋体"/>
          <w:b/>
          <w:lang w:eastAsia="zh-CN"/>
        </w:rPr>
        <w:t xml:space="preserve">: RAN2 is kindly </w:t>
      </w:r>
      <w:r w:rsidR="00112D2B" w:rsidRPr="00772069">
        <w:rPr>
          <w:rFonts w:eastAsia="宋体"/>
          <w:b/>
          <w:lang w:eastAsia="zh-CN"/>
        </w:rPr>
        <w:t xml:space="preserve">asked to </w:t>
      </w:r>
      <w:r w:rsidRPr="00772069">
        <w:rPr>
          <w:rFonts w:eastAsia="宋体"/>
          <w:b/>
          <w:lang w:eastAsia="zh-CN"/>
        </w:rPr>
        <w:t xml:space="preserve">agree to use the legacy path switch from indirect to indirect path as the starting point for scenario B. </w:t>
      </w:r>
    </w:p>
    <w:p w14:paraId="2E1CA652" w14:textId="3CA0D269" w:rsidR="00C90463" w:rsidRPr="00C90463" w:rsidRDefault="00C90463" w:rsidP="00422617">
      <w:pPr>
        <w:rPr>
          <w:rFonts w:eastAsia="宋体"/>
          <w:u w:val="single"/>
          <w:lang w:eastAsia="zh-CN"/>
        </w:rPr>
      </w:pPr>
      <w:r w:rsidRPr="00C90463">
        <w:rPr>
          <w:rFonts w:eastAsia="宋体" w:hint="eastAsia"/>
          <w:u w:val="single"/>
          <w:lang w:eastAsia="zh-CN"/>
        </w:rPr>
        <w:t>S</w:t>
      </w:r>
      <w:r w:rsidRPr="00C90463">
        <w:rPr>
          <w:rFonts w:eastAsia="宋体"/>
          <w:u w:val="single"/>
          <w:lang w:eastAsia="zh-CN"/>
        </w:rPr>
        <w:t>cenario C</w:t>
      </w:r>
    </w:p>
    <w:p w14:paraId="00B4E562" w14:textId="17901416" w:rsidR="00C90463" w:rsidRDefault="00112D2B" w:rsidP="00422617">
      <w:pPr>
        <w:rPr>
          <w:rFonts w:eastAsia="宋体"/>
          <w:lang w:eastAsia="zh-CN"/>
        </w:rPr>
      </w:pPr>
      <w:r>
        <w:rPr>
          <w:rFonts w:eastAsia="宋体" w:hint="eastAsia"/>
          <w:lang w:eastAsia="zh-CN"/>
        </w:rPr>
        <w:t>This</w:t>
      </w:r>
      <w:r>
        <w:rPr>
          <w:rFonts w:eastAsia="宋体"/>
          <w:lang w:eastAsia="zh-CN"/>
        </w:rPr>
        <w:t xml:space="preserve"> scenario can take the legacy path switch from the direct to indirect path as the starting point. One issue is that when the remote UE reports the measurement results, whether additional information is needed or not for the multi-hop path selection at the gNB side. </w:t>
      </w:r>
    </w:p>
    <w:p w14:paraId="0D5F5D79" w14:textId="2BAEABDB" w:rsidR="00112D2B" w:rsidRPr="00772069" w:rsidRDefault="00112D2B" w:rsidP="00422617">
      <w:pPr>
        <w:rPr>
          <w:rFonts w:eastAsia="宋体"/>
          <w:b/>
          <w:lang w:eastAsia="zh-CN"/>
        </w:rPr>
      </w:pPr>
      <w:r w:rsidRPr="00772069">
        <w:rPr>
          <w:rFonts w:eastAsia="宋体"/>
          <w:b/>
          <w:lang w:eastAsia="zh-CN"/>
        </w:rPr>
        <w:t>Proposal</w:t>
      </w:r>
      <w:r w:rsidR="00772069" w:rsidRPr="00772069">
        <w:rPr>
          <w:rFonts w:eastAsia="宋体"/>
          <w:b/>
          <w:lang w:eastAsia="zh-CN"/>
        </w:rPr>
        <w:t xml:space="preserve"> C-1</w:t>
      </w:r>
      <w:r w:rsidRPr="00772069">
        <w:rPr>
          <w:rFonts w:eastAsia="宋体"/>
          <w:b/>
          <w:lang w:eastAsia="zh-CN"/>
        </w:rPr>
        <w:t>: RAN2 is kindly asked to agree to use the legacy path switch from the direct to indirect path as the starting point</w:t>
      </w:r>
      <w:r w:rsidR="00772069">
        <w:rPr>
          <w:rFonts w:eastAsia="宋体"/>
          <w:b/>
          <w:lang w:eastAsia="zh-CN"/>
        </w:rPr>
        <w:t xml:space="preserve"> for scenario C</w:t>
      </w:r>
    </w:p>
    <w:p w14:paraId="296A1ADE" w14:textId="087DEFA7" w:rsidR="00422617" w:rsidRPr="00772069" w:rsidRDefault="00750FFD" w:rsidP="00795742">
      <w:pPr>
        <w:rPr>
          <w:rFonts w:eastAsia="宋体"/>
          <w:b/>
          <w:lang w:eastAsia="zh-CN"/>
        </w:rPr>
      </w:pPr>
      <w:r w:rsidRPr="00772069">
        <w:rPr>
          <w:rFonts w:eastAsia="宋体"/>
          <w:b/>
          <w:lang w:eastAsia="zh-CN"/>
        </w:rPr>
        <w:t>Proposal</w:t>
      </w:r>
      <w:r w:rsidR="00772069" w:rsidRPr="00772069">
        <w:rPr>
          <w:rFonts w:eastAsia="宋体"/>
          <w:b/>
          <w:lang w:eastAsia="zh-CN"/>
        </w:rPr>
        <w:t xml:space="preserve"> C-2</w:t>
      </w:r>
      <w:r w:rsidRPr="00772069">
        <w:rPr>
          <w:rFonts w:eastAsia="宋体"/>
          <w:b/>
          <w:lang w:eastAsia="zh-CN"/>
        </w:rPr>
        <w:t xml:space="preserve">: RAN2 is kindly asked to discuss whether additional information is needed from the remote UE side to help the multi-hop path selection at gNB side. </w:t>
      </w:r>
    </w:p>
    <w:p w14:paraId="503C78BA" w14:textId="33B80836" w:rsidR="00750FFD" w:rsidRPr="00750FFD" w:rsidRDefault="00750FFD" w:rsidP="00795742">
      <w:pPr>
        <w:rPr>
          <w:rFonts w:eastAsia="宋体"/>
          <w:u w:val="single"/>
          <w:lang w:eastAsia="zh-CN"/>
        </w:rPr>
      </w:pPr>
      <w:r w:rsidRPr="00750FFD">
        <w:rPr>
          <w:rFonts w:eastAsia="宋体" w:hint="eastAsia"/>
          <w:u w:val="single"/>
          <w:lang w:eastAsia="zh-CN"/>
        </w:rPr>
        <w:t>S</w:t>
      </w:r>
      <w:r w:rsidRPr="00750FFD">
        <w:rPr>
          <w:rFonts w:eastAsia="宋体"/>
          <w:u w:val="single"/>
          <w:lang w:eastAsia="zh-CN"/>
        </w:rPr>
        <w:t>cenario D</w:t>
      </w:r>
    </w:p>
    <w:p w14:paraId="361FE06D" w14:textId="57539EC8" w:rsidR="00750FFD" w:rsidRDefault="00750FFD" w:rsidP="00795742">
      <w:pPr>
        <w:rPr>
          <w:rFonts w:eastAsia="宋体"/>
          <w:lang w:eastAsia="zh-CN"/>
        </w:rPr>
      </w:pPr>
      <w:r>
        <w:rPr>
          <w:rFonts w:eastAsia="宋体"/>
          <w:lang w:eastAsia="zh-CN"/>
        </w:rPr>
        <w:t xml:space="preserve">Similar to scenario D, RAN2 needs clarify whether to support the scenario </w:t>
      </w:r>
      <w:r w:rsidR="00A66218">
        <w:rPr>
          <w:rFonts w:eastAsia="宋体"/>
          <w:lang w:eastAsia="zh-CN"/>
        </w:rPr>
        <w:t>that</w:t>
      </w:r>
      <w:r>
        <w:rPr>
          <w:rFonts w:eastAsia="宋体"/>
          <w:lang w:eastAsia="zh-CN"/>
        </w:rPr>
        <w:t xml:space="preserve"> the relay UE in single-hop indirect path is same as the last relay UE in multi-hop indirect path. </w:t>
      </w:r>
    </w:p>
    <w:p w14:paraId="666E9C9E" w14:textId="671A3B42" w:rsidR="00A66218" w:rsidRPr="00772069" w:rsidRDefault="00A66218" w:rsidP="00795742">
      <w:pPr>
        <w:rPr>
          <w:rFonts w:eastAsia="宋体"/>
          <w:b/>
          <w:lang w:eastAsia="zh-CN"/>
        </w:rPr>
      </w:pPr>
      <w:r w:rsidRPr="00772069">
        <w:rPr>
          <w:rFonts w:eastAsia="宋体"/>
          <w:b/>
          <w:lang w:eastAsia="zh-CN"/>
        </w:rPr>
        <w:t>Proposal</w:t>
      </w:r>
      <w:r w:rsidR="00772069" w:rsidRPr="00772069">
        <w:rPr>
          <w:rFonts w:eastAsia="宋体"/>
          <w:b/>
          <w:lang w:eastAsia="zh-CN"/>
        </w:rPr>
        <w:t xml:space="preserve"> D-1</w:t>
      </w:r>
      <w:r w:rsidRPr="00772069">
        <w:rPr>
          <w:rFonts w:eastAsia="宋体"/>
          <w:b/>
          <w:lang w:eastAsia="zh-CN"/>
        </w:rPr>
        <w:t>: RAN2 is kindly asked to clarify whether to support the scenario that the relay UE in single-hop indirect path is same as the last relay UE in multi-hop indirect path.</w:t>
      </w:r>
    </w:p>
    <w:p w14:paraId="54D20674" w14:textId="75BD2762" w:rsidR="00750FFD" w:rsidRDefault="00750FFD" w:rsidP="00795742">
      <w:pPr>
        <w:rPr>
          <w:rFonts w:eastAsia="宋体"/>
          <w:lang w:eastAsia="zh-CN"/>
        </w:rPr>
      </w:pPr>
      <w:r>
        <w:rPr>
          <w:rFonts w:eastAsia="宋体" w:hint="eastAsia"/>
          <w:lang w:eastAsia="zh-CN"/>
        </w:rPr>
        <w:t>F</w:t>
      </w:r>
      <w:r>
        <w:rPr>
          <w:rFonts w:eastAsia="宋体"/>
          <w:lang w:eastAsia="zh-CN"/>
        </w:rPr>
        <w:t xml:space="preserve">or procedure, the </w:t>
      </w:r>
      <w:r>
        <w:rPr>
          <w:rFonts w:eastAsia="宋体" w:hint="eastAsia"/>
          <w:lang w:eastAsia="zh-CN"/>
        </w:rPr>
        <w:t>legacy</w:t>
      </w:r>
      <w:r>
        <w:rPr>
          <w:rFonts w:eastAsia="宋体"/>
          <w:lang w:eastAsia="zh-CN"/>
        </w:rPr>
        <w:t xml:space="preserve"> procedure can be used as the starting point. </w:t>
      </w:r>
    </w:p>
    <w:p w14:paraId="600A740C" w14:textId="661ED9FC" w:rsidR="00750FFD" w:rsidRPr="00772069" w:rsidRDefault="00750FFD" w:rsidP="00750FFD">
      <w:pPr>
        <w:rPr>
          <w:rFonts w:eastAsia="宋体"/>
          <w:b/>
          <w:lang w:eastAsia="zh-CN"/>
        </w:rPr>
      </w:pPr>
      <w:r w:rsidRPr="00772069">
        <w:rPr>
          <w:rFonts w:eastAsia="宋体"/>
          <w:b/>
          <w:lang w:eastAsia="zh-CN"/>
        </w:rPr>
        <w:t>Proposal</w:t>
      </w:r>
      <w:r w:rsidR="00772069" w:rsidRPr="00772069">
        <w:rPr>
          <w:rFonts w:eastAsia="宋体"/>
          <w:b/>
          <w:lang w:eastAsia="zh-CN"/>
        </w:rPr>
        <w:t xml:space="preserve"> D-2</w:t>
      </w:r>
      <w:r w:rsidRPr="00772069">
        <w:rPr>
          <w:rFonts w:eastAsia="宋体"/>
          <w:b/>
          <w:lang w:eastAsia="zh-CN"/>
        </w:rPr>
        <w:t xml:space="preserve">: RAN2 is kindly asked to agree to use the legacy path switch from indirect to indirect path as the starting point for scenario D. </w:t>
      </w:r>
    </w:p>
    <w:p w14:paraId="749CD076" w14:textId="77777777" w:rsidR="00750FFD" w:rsidRPr="00750FFD" w:rsidRDefault="00750FFD" w:rsidP="00795742">
      <w:pPr>
        <w:rPr>
          <w:rFonts w:eastAsia="宋体"/>
          <w:lang w:eastAsia="zh-CN"/>
        </w:rPr>
      </w:pPr>
    </w:p>
    <w:bookmarkEnd w:id="2"/>
    <w:bookmarkEnd w:id="3"/>
    <w:bookmarkEnd w:id="4"/>
    <w:p w14:paraId="5FF2457F" w14:textId="6CF02E4E" w:rsidR="00A209D6" w:rsidRDefault="008C3057" w:rsidP="003F11FC">
      <w:pPr>
        <w:pStyle w:val="1"/>
        <w:jc w:val="both"/>
      </w:pPr>
      <w:r>
        <w:t>Conclusion</w:t>
      </w:r>
    </w:p>
    <w:p w14:paraId="552D55D4" w14:textId="61C1D4DF" w:rsidR="00795742" w:rsidRP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w:t>
      </w:r>
      <w:r w:rsidR="00AA557E">
        <w:rPr>
          <w:rFonts w:eastAsia="宋体"/>
          <w:lang w:val="en-GB" w:eastAsia="zh-CN"/>
        </w:rPr>
        <w:t xml:space="preserve"> service continuity for four different scenarios, and proposed:</w:t>
      </w:r>
      <w:r w:rsidR="007379BF">
        <w:rPr>
          <w:rFonts w:eastAsia="宋体"/>
          <w:lang w:val="en-GB" w:eastAsia="zh-CN"/>
        </w:rPr>
        <w:t xml:space="preserve"> </w:t>
      </w:r>
    </w:p>
    <w:p w14:paraId="0E1A5A70" w14:textId="77777777" w:rsidR="001E0FF7" w:rsidRPr="009017A7" w:rsidRDefault="001E0FF7" w:rsidP="001E0FF7">
      <w:pPr>
        <w:jc w:val="both"/>
        <w:rPr>
          <w:rFonts w:eastAsia="宋体"/>
          <w:u w:val="single"/>
          <w:lang w:val="en-GB" w:eastAsia="zh-CN"/>
        </w:rPr>
      </w:pPr>
      <w:r>
        <w:rPr>
          <w:rFonts w:eastAsia="宋体"/>
          <w:u w:val="single"/>
          <w:lang w:val="en-GB" w:eastAsia="zh-CN"/>
        </w:rPr>
        <w:t xml:space="preserve">Scenario  A </w:t>
      </w:r>
    </w:p>
    <w:p w14:paraId="5219DFC1" w14:textId="77777777" w:rsidR="001E0FF7" w:rsidRDefault="001E0FF7" w:rsidP="001E0FF7">
      <w:pPr>
        <w:jc w:val="both"/>
        <w:rPr>
          <w:rFonts w:eastAsia="宋体"/>
          <w:b/>
          <w:lang w:val="en-GB" w:eastAsia="zh-CN"/>
        </w:rPr>
      </w:pPr>
      <w:r w:rsidRPr="004F446E">
        <w:rPr>
          <w:rFonts w:eastAsia="宋体"/>
          <w:b/>
          <w:lang w:val="en-GB" w:eastAsia="zh-CN"/>
        </w:rPr>
        <w:t xml:space="preserve">Proposal </w:t>
      </w:r>
      <w:r>
        <w:rPr>
          <w:rFonts w:eastAsia="宋体"/>
          <w:b/>
          <w:lang w:val="en-GB" w:eastAsia="zh-CN"/>
        </w:rPr>
        <w:t>A-</w:t>
      </w:r>
      <w:r w:rsidRPr="004F446E">
        <w:rPr>
          <w:rFonts w:eastAsia="宋体"/>
          <w:b/>
          <w:lang w:val="en-GB" w:eastAsia="zh-CN"/>
        </w:rPr>
        <w:t xml:space="preserve">1: RAN2 is kindly </w:t>
      </w:r>
      <w:r>
        <w:rPr>
          <w:rFonts w:eastAsia="宋体"/>
          <w:b/>
          <w:lang w:val="en-GB" w:eastAsia="zh-CN"/>
        </w:rPr>
        <w:t xml:space="preserve">asked to agree that the legacy path switch from indirect to direct path is the baseline for Rel19 scenario A. </w:t>
      </w:r>
    </w:p>
    <w:p w14:paraId="45A9CDAC" w14:textId="77777777" w:rsidR="001E0FF7" w:rsidRPr="000F3E86" w:rsidRDefault="001E0FF7" w:rsidP="001E0FF7">
      <w:pPr>
        <w:spacing w:after="0"/>
        <w:jc w:val="both"/>
        <w:rPr>
          <w:rFonts w:eastAsia="宋体"/>
          <w:b/>
          <w:szCs w:val="20"/>
          <w:lang w:val="en-GB" w:eastAsia="zh-CN"/>
        </w:rPr>
      </w:pPr>
      <w:r w:rsidRPr="000F3E86">
        <w:rPr>
          <w:rFonts w:eastAsia="宋体" w:hint="eastAsia"/>
          <w:b/>
          <w:szCs w:val="20"/>
          <w:lang w:val="en-GB" w:eastAsia="zh-CN"/>
        </w:rPr>
        <w:t>P</w:t>
      </w:r>
      <w:r w:rsidRPr="000F3E86">
        <w:rPr>
          <w:rFonts w:eastAsia="宋体"/>
          <w:b/>
          <w:szCs w:val="20"/>
          <w:lang w:val="en-GB" w:eastAsia="zh-CN"/>
        </w:rPr>
        <w:t xml:space="preserve">roposal </w:t>
      </w:r>
      <w:r>
        <w:rPr>
          <w:rFonts w:eastAsia="宋体"/>
          <w:b/>
          <w:szCs w:val="20"/>
          <w:lang w:val="en-GB" w:eastAsia="zh-CN"/>
        </w:rPr>
        <w:t>A-</w:t>
      </w:r>
      <w:r w:rsidRPr="000F3E86">
        <w:rPr>
          <w:rFonts w:eastAsia="宋体"/>
          <w:b/>
          <w:szCs w:val="20"/>
          <w:lang w:val="en-GB" w:eastAsia="zh-CN"/>
        </w:rPr>
        <w:t>2: RAN2 is kindly asked to discuss how to release the intermediate relay UEs after path switch by considering the following two options:</w:t>
      </w:r>
    </w:p>
    <w:p w14:paraId="1E44222B" w14:textId="77777777" w:rsidR="001E0FF7" w:rsidRPr="000F3E86" w:rsidRDefault="001E0FF7" w:rsidP="001E0FF7">
      <w:pPr>
        <w:pStyle w:val="ab"/>
        <w:numPr>
          <w:ilvl w:val="0"/>
          <w:numId w:val="26"/>
        </w:numPr>
        <w:jc w:val="both"/>
        <w:rPr>
          <w:rFonts w:eastAsia="宋体"/>
          <w:b/>
          <w:sz w:val="20"/>
          <w:szCs w:val="20"/>
          <w:lang w:val="en-GB" w:eastAsia="zh-CN"/>
        </w:rPr>
      </w:pPr>
      <w:r w:rsidRPr="000F3E86">
        <w:rPr>
          <w:rFonts w:eastAsia="宋体" w:hint="eastAsia"/>
          <w:b/>
          <w:sz w:val="20"/>
          <w:szCs w:val="20"/>
          <w:lang w:val="en-GB" w:eastAsia="zh-CN"/>
        </w:rPr>
        <w:lastRenderedPageBreak/>
        <w:t>O</w:t>
      </w:r>
      <w:r w:rsidRPr="000F3E86">
        <w:rPr>
          <w:rFonts w:eastAsia="宋体"/>
          <w:b/>
          <w:sz w:val="20"/>
          <w:szCs w:val="20"/>
          <w:lang w:val="en-GB" w:eastAsia="zh-CN"/>
        </w:rPr>
        <w:t xml:space="preserve">ption 1: gNB triggers the release </w:t>
      </w:r>
    </w:p>
    <w:p w14:paraId="36DF8791" w14:textId="77777777" w:rsidR="001E0FF7" w:rsidRPr="000F3E86" w:rsidRDefault="001E0FF7" w:rsidP="001E0FF7">
      <w:pPr>
        <w:pStyle w:val="ab"/>
        <w:numPr>
          <w:ilvl w:val="0"/>
          <w:numId w:val="26"/>
        </w:numPr>
        <w:spacing w:after="180"/>
        <w:ind w:left="357" w:hanging="357"/>
        <w:jc w:val="both"/>
        <w:rPr>
          <w:rFonts w:eastAsia="宋体"/>
          <w:b/>
          <w:sz w:val="20"/>
          <w:szCs w:val="20"/>
          <w:lang w:val="en-GB" w:eastAsia="zh-CN"/>
        </w:rPr>
      </w:pPr>
      <w:r w:rsidRPr="000F3E86">
        <w:rPr>
          <w:rFonts w:eastAsia="宋体"/>
          <w:b/>
          <w:sz w:val="20"/>
          <w:szCs w:val="20"/>
          <w:lang w:val="en-GB" w:eastAsia="zh-CN"/>
        </w:rPr>
        <w:t>Option 2: intermediate relay UE determines by itself</w:t>
      </w:r>
    </w:p>
    <w:p w14:paraId="69E08A25" w14:textId="593FA00B" w:rsidR="001E0FF7" w:rsidRDefault="001E0FF7" w:rsidP="001E0FF7">
      <w:pPr>
        <w:jc w:val="both"/>
        <w:rPr>
          <w:rFonts w:eastAsia="宋体"/>
          <w:u w:val="single"/>
          <w:lang w:val="en-GB" w:eastAsia="zh-CN"/>
        </w:rPr>
      </w:pPr>
      <w:r w:rsidRPr="001E0FF7">
        <w:rPr>
          <w:rFonts w:eastAsia="宋体"/>
          <w:u w:val="single"/>
          <w:lang w:val="en-GB" w:eastAsia="zh-CN"/>
        </w:rPr>
        <w:t xml:space="preserve">Scenario B </w:t>
      </w:r>
    </w:p>
    <w:p w14:paraId="070CDDAF" w14:textId="77777777" w:rsidR="001E0FF7" w:rsidRPr="00772069" w:rsidRDefault="001E0FF7" w:rsidP="001E0FF7">
      <w:pPr>
        <w:rPr>
          <w:rFonts w:eastAsia="宋体"/>
          <w:b/>
          <w:lang w:eastAsia="zh-CN"/>
        </w:rPr>
      </w:pPr>
      <w:r w:rsidRPr="00772069">
        <w:rPr>
          <w:rFonts w:eastAsia="宋体"/>
          <w:b/>
          <w:lang w:eastAsia="zh-CN"/>
        </w:rPr>
        <w:t>Proposal B-1: RAN2 is kindly asked to clarify whether to support the scenario that the last relay UE in multi-hop indirect path is same as the relay UE in the single-hop indirect path.</w:t>
      </w:r>
    </w:p>
    <w:p w14:paraId="2902AC24" w14:textId="77777777" w:rsidR="001E0FF7" w:rsidRPr="00772069" w:rsidRDefault="001E0FF7" w:rsidP="001E0FF7">
      <w:pPr>
        <w:rPr>
          <w:rFonts w:eastAsia="宋体"/>
          <w:b/>
          <w:lang w:eastAsia="zh-CN"/>
        </w:rPr>
      </w:pPr>
      <w:r w:rsidRPr="00772069">
        <w:rPr>
          <w:rFonts w:eastAsia="宋体"/>
          <w:b/>
          <w:lang w:eastAsia="zh-CN"/>
        </w:rPr>
        <w:t xml:space="preserve">Proposal B-2: RAN2 is kindly asked to agree to use the legacy path switch from indirect to indirect path as the starting point for scenario B. </w:t>
      </w:r>
    </w:p>
    <w:p w14:paraId="25B38FA3" w14:textId="77777777" w:rsidR="001E0FF7" w:rsidRPr="00C90463" w:rsidRDefault="001E0FF7" w:rsidP="001E0FF7">
      <w:pPr>
        <w:rPr>
          <w:rFonts w:eastAsia="宋体"/>
          <w:u w:val="single"/>
          <w:lang w:eastAsia="zh-CN"/>
        </w:rPr>
      </w:pPr>
      <w:r w:rsidRPr="00C90463">
        <w:rPr>
          <w:rFonts w:eastAsia="宋体" w:hint="eastAsia"/>
          <w:u w:val="single"/>
          <w:lang w:eastAsia="zh-CN"/>
        </w:rPr>
        <w:t>S</w:t>
      </w:r>
      <w:r w:rsidRPr="00C90463">
        <w:rPr>
          <w:rFonts w:eastAsia="宋体"/>
          <w:u w:val="single"/>
          <w:lang w:eastAsia="zh-CN"/>
        </w:rPr>
        <w:t>cenario C</w:t>
      </w:r>
    </w:p>
    <w:p w14:paraId="0E08CCFA" w14:textId="77777777" w:rsidR="001E0FF7" w:rsidRPr="00772069" w:rsidRDefault="001E0FF7" w:rsidP="001E0FF7">
      <w:pPr>
        <w:rPr>
          <w:rFonts w:eastAsia="宋体"/>
          <w:b/>
          <w:lang w:eastAsia="zh-CN"/>
        </w:rPr>
      </w:pPr>
      <w:r w:rsidRPr="00772069">
        <w:rPr>
          <w:rFonts w:eastAsia="宋体"/>
          <w:b/>
          <w:lang w:eastAsia="zh-CN"/>
        </w:rPr>
        <w:t>Proposal C-1: RAN2 is kindly asked to agree to use the legacy path switch from the direct to indirect path as the starting point</w:t>
      </w:r>
      <w:r>
        <w:rPr>
          <w:rFonts w:eastAsia="宋体"/>
          <w:b/>
          <w:lang w:eastAsia="zh-CN"/>
        </w:rPr>
        <w:t xml:space="preserve"> for scenario C</w:t>
      </w:r>
    </w:p>
    <w:p w14:paraId="02AC555C" w14:textId="77777777" w:rsidR="001E0FF7" w:rsidRPr="00772069" w:rsidRDefault="001E0FF7" w:rsidP="001E0FF7">
      <w:pPr>
        <w:rPr>
          <w:rFonts w:eastAsia="宋体"/>
          <w:b/>
          <w:lang w:eastAsia="zh-CN"/>
        </w:rPr>
      </w:pPr>
      <w:r w:rsidRPr="00772069">
        <w:rPr>
          <w:rFonts w:eastAsia="宋体"/>
          <w:b/>
          <w:lang w:eastAsia="zh-CN"/>
        </w:rPr>
        <w:t xml:space="preserve">Proposal C-2: RAN2 is kindly asked to discuss whether additional information is needed from the remote UE side to help the multi-hop path selection at gNB side. </w:t>
      </w:r>
    </w:p>
    <w:p w14:paraId="22FAFE93" w14:textId="77777777" w:rsidR="001E0FF7" w:rsidRPr="00750FFD" w:rsidRDefault="001E0FF7" w:rsidP="001E0FF7">
      <w:pPr>
        <w:rPr>
          <w:rFonts w:eastAsia="宋体"/>
          <w:u w:val="single"/>
          <w:lang w:eastAsia="zh-CN"/>
        </w:rPr>
      </w:pPr>
      <w:r w:rsidRPr="00750FFD">
        <w:rPr>
          <w:rFonts w:eastAsia="宋体" w:hint="eastAsia"/>
          <w:u w:val="single"/>
          <w:lang w:eastAsia="zh-CN"/>
        </w:rPr>
        <w:t>S</w:t>
      </w:r>
      <w:r w:rsidRPr="00750FFD">
        <w:rPr>
          <w:rFonts w:eastAsia="宋体"/>
          <w:u w:val="single"/>
          <w:lang w:eastAsia="zh-CN"/>
        </w:rPr>
        <w:t>cenario D</w:t>
      </w:r>
    </w:p>
    <w:p w14:paraId="667DD835" w14:textId="77777777" w:rsidR="001E0FF7" w:rsidRPr="00772069" w:rsidRDefault="001E0FF7" w:rsidP="001E0FF7">
      <w:pPr>
        <w:rPr>
          <w:rFonts w:eastAsia="宋体"/>
          <w:b/>
          <w:lang w:eastAsia="zh-CN"/>
        </w:rPr>
      </w:pPr>
      <w:r w:rsidRPr="00772069">
        <w:rPr>
          <w:rFonts w:eastAsia="宋体"/>
          <w:b/>
          <w:lang w:eastAsia="zh-CN"/>
        </w:rPr>
        <w:t>Proposal D-1: RAN2 is kindly asked to clarify whether to support the scenario that the relay UE in single-hop indirect path is same as the last relay UE in multi-hop indirect path.</w:t>
      </w:r>
    </w:p>
    <w:p w14:paraId="150EB2F7" w14:textId="77777777" w:rsidR="001E0FF7" w:rsidRPr="00772069" w:rsidRDefault="001E0FF7" w:rsidP="001E0FF7">
      <w:pPr>
        <w:rPr>
          <w:rFonts w:eastAsia="宋体"/>
          <w:b/>
          <w:lang w:eastAsia="zh-CN"/>
        </w:rPr>
      </w:pPr>
      <w:r w:rsidRPr="00772069">
        <w:rPr>
          <w:rFonts w:eastAsia="宋体"/>
          <w:b/>
          <w:lang w:eastAsia="zh-CN"/>
        </w:rPr>
        <w:t xml:space="preserve">Proposal D-2: RAN2 is kindly asked to agree to use the legacy path switch from indirect to indirect path as the starting point for scenario D. </w:t>
      </w:r>
    </w:p>
    <w:p w14:paraId="7D7E7390" w14:textId="04DF85BD" w:rsidR="00422617" w:rsidRPr="00422617" w:rsidRDefault="00422617" w:rsidP="00422617">
      <w:pPr>
        <w:rPr>
          <w:b/>
        </w:rPr>
      </w:pP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18DB5" w14:textId="77777777" w:rsidR="005F1876" w:rsidRDefault="005F1876" w:rsidP="00051DF8">
      <w:r>
        <w:separator/>
      </w:r>
    </w:p>
  </w:endnote>
  <w:endnote w:type="continuationSeparator" w:id="0">
    <w:p w14:paraId="3337022C" w14:textId="77777777" w:rsidR="005F1876" w:rsidRDefault="005F1876" w:rsidP="00051DF8">
      <w:r>
        <w:continuationSeparator/>
      </w:r>
    </w:p>
  </w:endnote>
  <w:endnote w:type="continuationNotice" w:id="1">
    <w:p w14:paraId="23963BDF" w14:textId="77777777" w:rsidR="005F1876" w:rsidRDefault="005F187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58898" w14:textId="77777777" w:rsidR="005F1876" w:rsidRDefault="005F1876" w:rsidP="00051DF8">
      <w:r>
        <w:separator/>
      </w:r>
    </w:p>
  </w:footnote>
  <w:footnote w:type="continuationSeparator" w:id="0">
    <w:p w14:paraId="1CEC87D7" w14:textId="77777777" w:rsidR="005F1876" w:rsidRDefault="005F1876" w:rsidP="00051DF8">
      <w:r>
        <w:continuationSeparator/>
      </w:r>
    </w:p>
  </w:footnote>
  <w:footnote w:type="continuationNotice" w:id="1">
    <w:p w14:paraId="37C5351D" w14:textId="77777777" w:rsidR="005F1876" w:rsidRDefault="005F187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6EA55AA"/>
    <w:multiLevelType w:val="hybridMultilevel"/>
    <w:tmpl w:val="A55E7274"/>
    <w:lvl w:ilvl="0" w:tplc="CFF22A2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52C4BFF"/>
    <w:multiLevelType w:val="hybridMultilevel"/>
    <w:tmpl w:val="27A09A94"/>
    <w:lvl w:ilvl="0" w:tplc="7F1002DC">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9"/>
  </w:num>
  <w:num w:numId="3">
    <w:abstractNumId w:val="0"/>
  </w:num>
  <w:num w:numId="4">
    <w:abstractNumId w:val="18"/>
  </w:num>
  <w:num w:numId="5">
    <w:abstractNumId w:val="22"/>
  </w:num>
  <w:num w:numId="6">
    <w:abstractNumId w:val="14"/>
  </w:num>
  <w:num w:numId="7">
    <w:abstractNumId w:val="1"/>
  </w:num>
  <w:num w:numId="8">
    <w:abstractNumId w:val="9"/>
  </w:num>
  <w:num w:numId="9">
    <w:abstractNumId w:val="21"/>
  </w:num>
  <w:num w:numId="10">
    <w:abstractNumId w:val="5"/>
  </w:num>
  <w:num w:numId="11">
    <w:abstractNumId w:val="3"/>
  </w:num>
  <w:num w:numId="12">
    <w:abstractNumId w:val="12"/>
  </w:num>
  <w:num w:numId="13">
    <w:abstractNumId w:val="16"/>
  </w:num>
  <w:num w:numId="14">
    <w:abstractNumId w:val="7"/>
  </w:num>
  <w:num w:numId="15">
    <w:abstractNumId w:val="10"/>
  </w:num>
  <w:num w:numId="16">
    <w:abstractNumId w:val="2"/>
  </w:num>
  <w:num w:numId="17">
    <w:abstractNumId w:val="17"/>
  </w:num>
  <w:num w:numId="18">
    <w:abstractNumId w:val="17"/>
  </w:num>
  <w:num w:numId="19">
    <w:abstractNumId w:val="13"/>
  </w:num>
  <w:num w:numId="20">
    <w:abstractNumId w:val="15"/>
  </w:num>
  <w:num w:numId="21">
    <w:abstractNumId w:val="20"/>
  </w:num>
  <w:num w:numId="22">
    <w:abstractNumId w:val="6"/>
  </w:num>
  <w:num w:numId="23">
    <w:abstractNumId w:val="17"/>
  </w:num>
  <w:num w:numId="24">
    <w:abstractNumId w:val="17"/>
  </w:num>
  <w:num w:numId="25">
    <w:abstractNumId w:val="11"/>
  </w:num>
  <w:num w:numId="26">
    <w:abstractNumId w:val="8"/>
  </w:num>
  <w:num w:numId="2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1C48"/>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3E86"/>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D2B"/>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1615"/>
    <w:rsid w:val="001A498C"/>
    <w:rsid w:val="001A543A"/>
    <w:rsid w:val="001A57B2"/>
    <w:rsid w:val="001A5F19"/>
    <w:rsid w:val="001A7013"/>
    <w:rsid w:val="001A7BA1"/>
    <w:rsid w:val="001B0E6A"/>
    <w:rsid w:val="001B11D6"/>
    <w:rsid w:val="001B1E91"/>
    <w:rsid w:val="001B1FA7"/>
    <w:rsid w:val="001B3311"/>
    <w:rsid w:val="001B349E"/>
    <w:rsid w:val="001B49C9"/>
    <w:rsid w:val="001C0FE8"/>
    <w:rsid w:val="001C1364"/>
    <w:rsid w:val="001C14F0"/>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0FF7"/>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3874"/>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0ABE"/>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5AA8"/>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083"/>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556"/>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6887"/>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F2F"/>
    <w:rsid w:val="00414017"/>
    <w:rsid w:val="00414916"/>
    <w:rsid w:val="00415C1A"/>
    <w:rsid w:val="00415C3B"/>
    <w:rsid w:val="0041753E"/>
    <w:rsid w:val="00420317"/>
    <w:rsid w:val="00420958"/>
    <w:rsid w:val="00420C40"/>
    <w:rsid w:val="00420E2C"/>
    <w:rsid w:val="0042113B"/>
    <w:rsid w:val="00422617"/>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539"/>
    <w:rsid w:val="00440F73"/>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716D"/>
    <w:rsid w:val="004B77BE"/>
    <w:rsid w:val="004B799A"/>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3A83"/>
    <w:rsid w:val="004D4335"/>
    <w:rsid w:val="004D437F"/>
    <w:rsid w:val="004D6C16"/>
    <w:rsid w:val="004D6FD4"/>
    <w:rsid w:val="004D7B60"/>
    <w:rsid w:val="004E213A"/>
    <w:rsid w:val="004E2D0B"/>
    <w:rsid w:val="004E31E3"/>
    <w:rsid w:val="004E36D6"/>
    <w:rsid w:val="004E4E09"/>
    <w:rsid w:val="004E5943"/>
    <w:rsid w:val="004E5BB6"/>
    <w:rsid w:val="004E62A1"/>
    <w:rsid w:val="004F10E9"/>
    <w:rsid w:val="004F1757"/>
    <w:rsid w:val="004F3ADA"/>
    <w:rsid w:val="004F3EAA"/>
    <w:rsid w:val="004F446E"/>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876"/>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0FFD"/>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2069"/>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3A9"/>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B607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4E50"/>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B7A"/>
    <w:rsid w:val="008D5DFA"/>
    <w:rsid w:val="008D655C"/>
    <w:rsid w:val="008D6817"/>
    <w:rsid w:val="008E0988"/>
    <w:rsid w:val="008E199E"/>
    <w:rsid w:val="008E1C22"/>
    <w:rsid w:val="008E2927"/>
    <w:rsid w:val="008E2FA2"/>
    <w:rsid w:val="008E4A5C"/>
    <w:rsid w:val="008E596A"/>
    <w:rsid w:val="008E675F"/>
    <w:rsid w:val="008E690D"/>
    <w:rsid w:val="008F1714"/>
    <w:rsid w:val="008F2A43"/>
    <w:rsid w:val="008F32B3"/>
    <w:rsid w:val="008F391F"/>
    <w:rsid w:val="008F396F"/>
    <w:rsid w:val="008F3DCD"/>
    <w:rsid w:val="008F5092"/>
    <w:rsid w:val="008F60D4"/>
    <w:rsid w:val="0090129C"/>
    <w:rsid w:val="009017A7"/>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821"/>
    <w:rsid w:val="00911D3B"/>
    <w:rsid w:val="00912176"/>
    <w:rsid w:val="009139F6"/>
    <w:rsid w:val="00913BD4"/>
    <w:rsid w:val="009143D1"/>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B07CD"/>
    <w:rsid w:val="009B13FA"/>
    <w:rsid w:val="009B26F6"/>
    <w:rsid w:val="009B5A4E"/>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4257"/>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61"/>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218"/>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1EF0"/>
    <w:rsid w:val="00AA4349"/>
    <w:rsid w:val="00AA4F5A"/>
    <w:rsid w:val="00AA557E"/>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1715"/>
    <w:rsid w:val="00AD2119"/>
    <w:rsid w:val="00AD3082"/>
    <w:rsid w:val="00AD3304"/>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2FD"/>
    <w:rsid w:val="00B06EDB"/>
    <w:rsid w:val="00B1032A"/>
    <w:rsid w:val="00B1172E"/>
    <w:rsid w:val="00B11B33"/>
    <w:rsid w:val="00B11EAC"/>
    <w:rsid w:val="00B13A48"/>
    <w:rsid w:val="00B15449"/>
    <w:rsid w:val="00B15B76"/>
    <w:rsid w:val="00B16687"/>
    <w:rsid w:val="00B16C2F"/>
    <w:rsid w:val="00B16FEE"/>
    <w:rsid w:val="00B176C9"/>
    <w:rsid w:val="00B20081"/>
    <w:rsid w:val="00B21A2A"/>
    <w:rsid w:val="00B23C7A"/>
    <w:rsid w:val="00B2509E"/>
    <w:rsid w:val="00B25112"/>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335E"/>
    <w:rsid w:val="00B6484A"/>
    <w:rsid w:val="00B64C5C"/>
    <w:rsid w:val="00B656A6"/>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100C"/>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463"/>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B7A"/>
    <w:rsid w:val="00CA5E5B"/>
    <w:rsid w:val="00CA654B"/>
    <w:rsid w:val="00CA6F88"/>
    <w:rsid w:val="00CA7092"/>
    <w:rsid w:val="00CB004E"/>
    <w:rsid w:val="00CB038B"/>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E7FFC"/>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30C"/>
    <w:rsid w:val="00E147E9"/>
    <w:rsid w:val="00E1589E"/>
    <w:rsid w:val="00E16A39"/>
    <w:rsid w:val="00E16BF5"/>
    <w:rsid w:val="00E17E34"/>
    <w:rsid w:val="00E20D5B"/>
    <w:rsid w:val="00E20E8F"/>
    <w:rsid w:val="00E223EE"/>
    <w:rsid w:val="00E2250E"/>
    <w:rsid w:val="00E2305F"/>
    <w:rsid w:val="00E241E2"/>
    <w:rsid w:val="00E24C00"/>
    <w:rsid w:val="00E26122"/>
    <w:rsid w:val="00E262F2"/>
    <w:rsid w:val="00E271EB"/>
    <w:rsid w:val="00E337F6"/>
    <w:rsid w:val="00E340BB"/>
    <w:rsid w:val="00E350DA"/>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841"/>
    <w:rsid w:val="00E55DA6"/>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1A45"/>
    <w:rsid w:val="00F01C6C"/>
    <w:rsid w:val="00F01C7D"/>
    <w:rsid w:val="00F025A2"/>
    <w:rsid w:val="00F036E9"/>
    <w:rsid w:val="00F0428F"/>
    <w:rsid w:val="00F043D1"/>
    <w:rsid w:val="00F0476F"/>
    <w:rsid w:val="00F07388"/>
    <w:rsid w:val="00F0750E"/>
    <w:rsid w:val="00F07939"/>
    <w:rsid w:val="00F10733"/>
    <w:rsid w:val="00F110B5"/>
    <w:rsid w:val="00F11387"/>
    <w:rsid w:val="00F12DE6"/>
    <w:rsid w:val="00F141DF"/>
    <w:rsid w:val="00F155C2"/>
    <w:rsid w:val="00F16E96"/>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1F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D3E"/>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1A2A1-0780-4F12-93A3-497E56820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5182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2024-07-23T05:53:00Z</dcterms:created>
  <dcterms:modified xsi:type="dcterms:W3CDTF">2024-11-08T08:49:00Z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