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71A83" w14:textId="28238845" w:rsidR="00FE739B" w:rsidRPr="00967CFB" w:rsidRDefault="00FE739B" w:rsidP="00FE739B">
      <w:pPr>
        <w:tabs>
          <w:tab w:val="center" w:pos="4536"/>
          <w:tab w:val="right" w:pos="7938"/>
          <w:tab w:val="right" w:pos="9639"/>
        </w:tabs>
        <w:spacing w:after="0"/>
        <w:ind w:right="2"/>
        <w:rPr>
          <w:rFonts w:ascii="Arial" w:hAnsi="Arial" w:cs="Arial"/>
          <w:b/>
          <w:bCs/>
          <w:sz w:val="28"/>
        </w:rPr>
      </w:pPr>
      <w:r w:rsidRPr="00A80D3B">
        <w:rPr>
          <w:rFonts w:ascii="Arial" w:hAnsi="Arial" w:cs="Arial"/>
          <w:b/>
          <w:bCs/>
          <w:sz w:val="28"/>
        </w:rPr>
        <w:t>3GPP TSG RAN WG</w:t>
      </w:r>
      <w:r w:rsidR="00194A5B">
        <w:rPr>
          <w:rFonts w:ascii="Arial" w:hAnsi="Arial" w:cs="Arial"/>
          <w:b/>
          <w:bCs/>
          <w:sz w:val="28"/>
        </w:rPr>
        <w:t>2</w:t>
      </w:r>
      <w:r w:rsidRPr="00A80D3B">
        <w:rPr>
          <w:rFonts w:ascii="Arial" w:hAnsi="Arial" w:cs="Arial"/>
          <w:b/>
          <w:bCs/>
          <w:sz w:val="28"/>
        </w:rPr>
        <w:t xml:space="preserve"> </w:t>
      </w:r>
      <w:r w:rsidR="00C3200F">
        <w:rPr>
          <w:rFonts w:ascii="Arial" w:hAnsi="Arial" w:cs="Arial"/>
          <w:b/>
          <w:bCs/>
          <w:sz w:val="28"/>
        </w:rPr>
        <w:t xml:space="preserve">Meeting </w:t>
      </w:r>
      <w:r w:rsidRPr="00A80D3B">
        <w:rPr>
          <w:rFonts w:ascii="Arial" w:hAnsi="Arial" w:cs="Arial"/>
          <w:b/>
          <w:bCs/>
          <w:sz w:val="28"/>
        </w:rPr>
        <w:t>#</w:t>
      </w:r>
      <w:r w:rsidR="000D0500" w:rsidRPr="00A80D3B">
        <w:rPr>
          <w:rFonts w:ascii="Arial" w:hAnsi="Arial" w:cs="Arial"/>
          <w:b/>
          <w:bCs/>
          <w:sz w:val="28"/>
        </w:rPr>
        <w:t>1</w:t>
      </w:r>
      <w:r w:rsidR="00194A5B">
        <w:rPr>
          <w:rFonts w:ascii="Arial" w:hAnsi="Arial" w:cs="Arial"/>
          <w:b/>
          <w:bCs/>
          <w:sz w:val="28"/>
        </w:rPr>
        <w:t>2</w:t>
      </w:r>
      <w:r w:rsidR="009E21FD">
        <w:rPr>
          <w:rFonts w:ascii="Arial" w:hAnsi="Arial" w:cs="Arial"/>
          <w:b/>
          <w:bCs/>
          <w:sz w:val="28"/>
        </w:rPr>
        <w:t>8</w:t>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w:t>
      </w:r>
      <w:r w:rsidR="00194A5B">
        <w:rPr>
          <w:rFonts w:ascii="Arial" w:hAnsi="Arial" w:cs="Arial"/>
          <w:b/>
          <w:bCs/>
          <w:sz w:val="28"/>
        </w:rPr>
        <w:t>2</w:t>
      </w:r>
      <w:r w:rsidRPr="00D506D0">
        <w:rPr>
          <w:rFonts w:ascii="Arial" w:hAnsi="Arial" w:cs="Arial"/>
          <w:b/>
          <w:bCs/>
          <w:sz w:val="28"/>
        </w:rPr>
        <w:t>-</w:t>
      </w:r>
      <w:r w:rsidR="000D0500" w:rsidRPr="00D506D0">
        <w:rPr>
          <w:rFonts w:ascii="Arial" w:hAnsi="Arial" w:cs="Arial"/>
          <w:b/>
          <w:bCs/>
          <w:sz w:val="28"/>
        </w:rPr>
        <w:t>2</w:t>
      </w:r>
      <w:r w:rsidR="000D0500">
        <w:rPr>
          <w:rFonts w:ascii="Arial" w:hAnsi="Arial" w:cs="Arial"/>
          <w:b/>
          <w:bCs/>
          <w:sz w:val="28"/>
        </w:rPr>
        <w:t>4</w:t>
      </w:r>
      <w:r w:rsidR="00C77C92">
        <w:rPr>
          <w:rFonts w:ascii="Arial" w:hAnsi="Arial" w:cs="Arial"/>
          <w:b/>
          <w:bCs/>
          <w:sz w:val="28"/>
        </w:rPr>
        <w:t>103</w:t>
      </w:r>
      <w:r w:rsidR="00CB7251">
        <w:rPr>
          <w:rFonts w:ascii="Arial" w:hAnsi="Arial" w:cs="Arial"/>
          <w:b/>
          <w:bCs/>
          <w:sz w:val="28"/>
        </w:rPr>
        <w:t>90</w:t>
      </w:r>
    </w:p>
    <w:p w14:paraId="140F88EB" w14:textId="0FE9315E" w:rsidR="007E6DDB" w:rsidRPr="00B40CFC" w:rsidRDefault="00F16619" w:rsidP="00FE739B">
      <w:pPr>
        <w:tabs>
          <w:tab w:val="center" w:pos="4536"/>
          <w:tab w:val="right" w:pos="9072"/>
        </w:tabs>
        <w:spacing w:after="0"/>
        <w:rPr>
          <w:rFonts w:ascii="Arial" w:eastAsia="MS Mincho" w:hAnsi="Arial" w:cs="Arial"/>
          <w:b/>
          <w:bCs/>
          <w:sz w:val="28"/>
          <w:szCs w:val="24"/>
          <w:lang w:eastAsia="ja-JP"/>
        </w:rPr>
      </w:pPr>
      <w:r>
        <w:rPr>
          <w:rFonts w:ascii="Arial" w:hAnsi="Arial" w:cs="Arial"/>
          <w:b/>
          <w:sz w:val="28"/>
          <w:szCs w:val="28"/>
          <w:lang w:val="en-US" w:eastAsia="zh-CN"/>
        </w:rPr>
        <w:t>Orlando</w:t>
      </w:r>
      <w:r w:rsidR="000D0500" w:rsidRPr="00240786">
        <w:rPr>
          <w:rFonts w:ascii="Arial" w:hAnsi="Arial" w:cs="Arial"/>
          <w:b/>
          <w:sz w:val="28"/>
          <w:szCs w:val="28"/>
          <w:lang w:val="en-US" w:eastAsia="zh-CN"/>
        </w:rPr>
        <w:t xml:space="preserve">, </w:t>
      </w:r>
      <w:r>
        <w:rPr>
          <w:rFonts w:ascii="Arial" w:hAnsi="Arial" w:cs="Arial"/>
          <w:b/>
          <w:sz w:val="28"/>
          <w:szCs w:val="28"/>
          <w:lang w:val="en-US" w:eastAsia="zh-CN"/>
        </w:rPr>
        <w:t>U.S.</w:t>
      </w:r>
      <w:r w:rsidR="000D0500" w:rsidRPr="00240786">
        <w:rPr>
          <w:rFonts w:ascii="Arial" w:hAnsi="Arial" w:cs="Arial"/>
          <w:b/>
          <w:sz w:val="28"/>
          <w:szCs w:val="28"/>
          <w:lang w:val="en-US" w:eastAsia="zh-CN"/>
        </w:rPr>
        <w:t>, 1</w:t>
      </w:r>
      <w:r w:rsidR="00D454F0">
        <w:rPr>
          <w:rFonts w:ascii="Arial" w:hAnsi="Arial" w:cs="Arial"/>
          <w:b/>
          <w:sz w:val="28"/>
          <w:szCs w:val="28"/>
          <w:lang w:val="en-US" w:eastAsia="zh-CN"/>
        </w:rPr>
        <w:t>8</w:t>
      </w:r>
      <w:r w:rsidR="000D0500" w:rsidRPr="00240786">
        <w:rPr>
          <w:rFonts w:ascii="Arial" w:hAnsi="Arial" w:cs="Arial"/>
          <w:b/>
          <w:sz w:val="28"/>
          <w:szCs w:val="28"/>
          <w:vertAlign w:val="superscript"/>
          <w:lang w:val="en-US" w:eastAsia="zh-CN"/>
        </w:rPr>
        <w:t>th</w:t>
      </w:r>
      <w:r w:rsidR="000D0500" w:rsidRPr="00240786">
        <w:rPr>
          <w:rFonts w:ascii="Arial" w:hAnsi="Arial" w:cs="Arial"/>
          <w:b/>
          <w:sz w:val="28"/>
          <w:szCs w:val="28"/>
          <w:lang w:val="en-US" w:eastAsia="zh-CN"/>
        </w:rPr>
        <w:t xml:space="preserve"> –</w:t>
      </w:r>
      <w:r w:rsidR="00D454F0">
        <w:rPr>
          <w:rFonts w:ascii="Arial" w:hAnsi="Arial" w:cs="Arial"/>
          <w:b/>
          <w:sz w:val="28"/>
          <w:szCs w:val="28"/>
          <w:lang w:val="en-US" w:eastAsia="zh-CN"/>
        </w:rPr>
        <w:t xml:space="preserve"> 22</w:t>
      </w:r>
      <w:r w:rsidR="00D454F0" w:rsidRPr="00B6498A">
        <w:rPr>
          <w:rFonts w:ascii="Arial" w:hAnsi="Arial" w:cs="Arial"/>
          <w:b/>
          <w:sz w:val="28"/>
          <w:szCs w:val="28"/>
          <w:vertAlign w:val="superscript"/>
          <w:lang w:val="en-US" w:eastAsia="zh-CN"/>
        </w:rPr>
        <w:t>nd</w:t>
      </w:r>
      <w:r w:rsidR="00D454F0">
        <w:rPr>
          <w:rFonts w:ascii="Arial" w:hAnsi="Arial" w:cs="Arial"/>
          <w:b/>
          <w:sz w:val="28"/>
          <w:szCs w:val="28"/>
          <w:lang w:val="en-US" w:eastAsia="zh-CN"/>
        </w:rPr>
        <w:t xml:space="preserve"> November</w:t>
      </w:r>
      <w:r w:rsidR="000D0500" w:rsidRPr="00240786">
        <w:rPr>
          <w:rFonts w:ascii="Arial" w:hAnsi="Arial" w:cs="Arial"/>
          <w:b/>
          <w:sz w:val="28"/>
          <w:szCs w:val="28"/>
          <w:lang w:val="en-US" w:eastAsia="zh-CN"/>
        </w:rPr>
        <w:t xml:space="preserve"> 2024</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FE822D4"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C05E5">
        <w:rPr>
          <w:b/>
          <w:lang w:val="en-US"/>
        </w:rPr>
        <w:t>8.7.</w:t>
      </w:r>
      <w:r w:rsidR="00B2356B">
        <w:rPr>
          <w:b/>
          <w:lang w:val="en-US"/>
        </w:rPr>
        <w:t>4</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0DB45699"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B2356B">
        <w:rPr>
          <w:b/>
        </w:rPr>
        <w:t>UL scheduling enhancements for Multi-modal traffic flows</w:t>
      </w:r>
      <w:r w:rsidR="0061112A" w:rsidRPr="00C352BB" w:rsidDel="0061112A">
        <w:rPr>
          <w:b/>
        </w:rPr>
        <w:t xml:space="preserve"> </w:t>
      </w:r>
    </w:p>
    <w:p w14:paraId="73A0E73F" w14:textId="753726CE"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w:t>
      </w:r>
      <w:r w:rsidR="00AE0EB9">
        <w:rPr>
          <w:b/>
        </w:rPr>
        <w:t>&amp;</w:t>
      </w:r>
      <w:r w:rsidRPr="00074926">
        <w:rPr>
          <w:b/>
        </w:rPr>
        <w:t xml:space="preserve">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_Ref115425183"/>
      <w:bookmarkStart w:id="1" w:name="OLE_LINK1"/>
      <w:bookmarkStart w:id="2" w:name="OLE_LINK2"/>
      <w:r>
        <w:t>Introduction</w:t>
      </w:r>
      <w:bookmarkEnd w:id="0"/>
      <w:r>
        <w:t xml:space="preserve"> </w:t>
      </w:r>
    </w:p>
    <w:bookmarkEnd w:id="1"/>
    <w:bookmarkEnd w:id="2"/>
    <w:p w14:paraId="45D9F926" w14:textId="601913F6" w:rsidR="00673508" w:rsidRDefault="004055A7" w:rsidP="00855F39">
      <w:pPr>
        <w:rPr>
          <w:rFonts w:eastAsia="MS Mincho"/>
          <w:szCs w:val="22"/>
          <w:lang w:val="en-US" w:eastAsia="ko-KR"/>
        </w:rPr>
      </w:pPr>
      <w:proofErr w:type="spellStart"/>
      <w:r w:rsidRPr="005B3BEB">
        <w:rPr>
          <w:rFonts w:eastAsia="MS Mincho"/>
          <w:szCs w:val="22"/>
          <w:lang w:val="en-US" w:eastAsia="ko-KR"/>
        </w:rPr>
        <w:t>eXtended</w:t>
      </w:r>
      <w:proofErr w:type="spellEnd"/>
      <w:r w:rsidRPr="005B3BEB">
        <w:rPr>
          <w:rFonts w:eastAsia="MS Mincho"/>
          <w:szCs w:val="22"/>
          <w:lang w:val="en-US" w:eastAsia="ko-KR"/>
        </w:rPr>
        <w:t xml:space="preserve"> Reality (XR) for NR phase 3 </w:t>
      </w:r>
      <w:r>
        <w:rPr>
          <w:rFonts w:eastAsia="MS Mincho"/>
          <w:szCs w:val="22"/>
          <w:lang w:val="en-US" w:eastAsia="ko-KR"/>
        </w:rPr>
        <w:t xml:space="preserve">work item (WI) </w:t>
      </w:r>
      <w:r w:rsidRPr="005B3BEB">
        <w:rPr>
          <w:rFonts w:eastAsia="MS Mincho"/>
          <w:szCs w:val="22"/>
          <w:lang w:val="en-US" w:eastAsia="ko-KR"/>
        </w:rPr>
        <w:t xml:space="preserve">was </w:t>
      </w:r>
      <w:r>
        <w:rPr>
          <w:rFonts w:eastAsia="MS Mincho"/>
          <w:szCs w:val="22"/>
          <w:lang w:val="en-US" w:eastAsia="ko-KR"/>
        </w:rPr>
        <w:t>revised</w:t>
      </w:r>
      <w:r w:rsidRPr="005B3BEB">
        <w:rPr>
          <w:rFonts w:eastAsia="MS Mincho"/>
          <w:szCs w:val="22"/>
          <w:lang w:val="en-US" w:eastAsia="ko-KR"/>
        </w:rPr>
        <w:t xml:space="preserve"> </w:t>
      </w:r>
      <w:r>
        <w:rPr>
          <w:rFonts w:eastAsia="MS Mincho"/>
          <w:szCs w:val="22"/>
          <w:lang w:val="en-US" w:eastAsia="ko-KR"/>
        </w:rPr>
        <w:t>i</w:t>
      </w:r>
      <w:r w:rsidRPr="005B3BEB">
        <w:rPr>
          <w:rFonts w:eastAsia="MS Mincho"/>
          <w:szCs w:val="22"/>
          <w:lang w:val="en-US" w:eastAsia="ko-KR"/>
        </w:rPr>
        <w:t>n RANP#</w:t>
      </w:r>
      <w:r w:rsidRPr="00E7714E">
        <w:rPr>
          <w:rFonts w:eastAsia="MS Mincho"/>
          <w:szCs w:val="22"/>
          <w:lang w:val="en-US" w:eastAsia="ko-KR"/>
        </w:rPr>
        <w:t xml:space="preserve">105 </w:t>
      </w:r>
      <w:r w:rsidRPr="00E7714E">
        <w:rPr>
          <w:rFonts w:eastAsia="MS Mincho"/>
          <w:szCs w:val="22"/>
          <w:lang w:val="en-US"/>
        </w:rPr>
        <w:fldChar w:fldCharType="begin"/>
      </w:r>
      <w:r w:rsidRPr="00E7714E">
        <w:rPr>
          <w:rFonts w:eastAsia="MS Mincho"/>
          <w:szCs w:val="22"/>
          <w:lang w:val="en-US"/>
        </w:rPr>
        <w:instrText xml:space="preserve"> REF _Ref71022775 \r \h  \* MERGEFORMAT </w:instrText>
      </w:r>
      <w:r w:rsidRPr="00E7714E">
        <w:rPr>
          <w:rFonts w:eastAsia="MS Mincho"/>
          <w:szCs w:val="22"/>
          <w:lang w:val="en-US"/>
        </w:rPr>
      </w:r>
      <w:r w:rsidRPr="00E7714E">
        <w:rPr>
          <w:rFonts w:eastAsia="MS Mincho"/>
          <w:szCs w:val="22"/>
          <w:lang w:val="en-US"/>
        </w:rPr>
        <w:fldChar w:fldCharType="separate"/>
      </w:r>
      <w:r w:rsidRPr="00E7714E">
        <w:rPr>
          <w:rFonts w:eastAsia="MS Mincho"/>
          <w:szCs w:val="22"/>
          <w:lang w:val="en-US"/>
        </w:rPr>
        <w:t>[</w:t>
      </w:r>
      <w:r w:rsidRPr="00094654">
        <w:rPr>
          <w:rFonts w:eastAsia="MS Mincho"/>
          <w:szCs w:val="22"/>
          <w:lang w:val="en-US"/>
        </w:rPr>
        <w:t>1</w:t>
      </w:r>
      <w:r w:rsidRPr="00E7714E">
        <w:rPr>
          <w:rFonts w:eastAsia="MS Mincho"/>
          <w:szCs w:val="22"/>
          <w:lang w:val="en-US"/>
        </w:rPr>
        <w:t>]</w:t>
      </w:r>
      <w:r w:rsidRPr="00E7714E">
        <w:rPr>
          <w:rFonts w:eastAsia="MS Mincho"/>
          <w:szCs w:val="22"/>
          <w:lang w:val="en-US"/>
        </w:rPr>
        <w:fldChar w:fldCharType="end"/>
      </w:r>
      <w:r w:rsidRPr="005B3BEB">
        <w:rPr>
          <w:rFonts w:eastAsia="MS Mincho"/>
          <w:szCs w:val="22"/>
          <w:lang w:val="en-US"/>
        </w:rPr>
        <w:t xml:space="preserve">. </w:t>
      </w:r>
      <w:r w:rsidR="00B008D8" w:rsidRPr="005B3BEB">
        <w:rPr>
          <w:rFonts w:eastAsia="MS Mincho"/>
          <w:szCs w:val="22"/>
          <w:lang w:val="en-US" w:eastAsia="ko-KR"/>
        </w:rPr>
        <w:t xml:space="preserve">The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14AF471D" w14:textId="39523F09" w:rsidR="00584CF9" w:rsidRDefault="00584CF9" w:rsidP="00855F39">
      <w:pPr>
        <w:rPr>
          <w:rFonts w:eastAsia="MS Mincho"/>
          <w:szCs w:val="22"/>
          <w:lang w:val="en-US" w:eastAsia="ko-KR"/>
        </w:rPr>
      </w:pPr>
      <w:r w:rsidRPr="002A7BFB">
        <w:t xml:space="preserve">This WI aims </w:t>
      </w:r>
      <w:r w:rsidR="00D47CF6">
        <w:t xml:space="preserve">amongst other </w:t>
      </w:r>
      <w:r w:rsidRPr="002A7BFB">
        <w:t>to facilitate efficient and effective support of scheduling to enable high system capacity, e.g. by relaxing time constraints for resource allocation as far as possible, while meeting delay requirements/avoiding too late PDUs</w:t>
      </w:r>
      <w:r w:rsidR="00BD03EE">
        <w:t>, including the following objective:</w:t>
      </w:r>
    </w:p>
    <w:p w14:paraId="7CC2A0B2" w14:textId="77777777" w:rsidR="00E034E5" w:rsidRDefault="00E034E5" w:rsidP="00855F39"/>
    <w:p w14:paraId="3CAAE3D4" w14:textId="77777777" w:rsidR="00943689" w:rsidRPr="00943689" w:rsidRDefault="00943689" w:rsidP="00943689">
      <w:pPr>
        <w:overflowPunct w:val="0"/>
        <w:autoSpaceDE w:val="0"/>
        <w:autoSpaceDN w:val="0"/>
        <w:adjustRightInd w:val="0"/>
        <w:spacing w:after="180"/>
        <w:ind w:left="568" w:hanging="284"/>
        <w:textAlignment w:val="baseline"/>
        <w:rPr>
          <w:rFonts w:eastAsia="Times New Roman"/>
          <w:sz w:val="20"/>
          <w:lang w:val="en-US"/>
        </w:rPr>
      </w:pPr>
      <w:r w:rsidRPr="00943689">
        <w:rPr>
          <w:rFonts w:eastAsia="Times New Roman"/>
          <w:sz w:val="20"/>
          <w:lang w:val="en-US"/>
        </w:rPr>
        <w:t>-</w:t>
      </w:r>
      <w:r w:rsidRPr="00943689">
        <w:rPr>
          <w:rFonts w:eastAsia="Times New Roman"/>
          <w:sz w:val="20"/>
          <w:lang w:val="en-US"/>
        </w:rPr>
        <w:tab/>
        <w:t>Specify Enhancements for support of UL scheduling to enable high XR capacity while meeting delay requirements/avoiding too late PDUs, as follows [RAN2]:</w:t>
      </w:r>
    </w:p>
    <w:p w14:paraId="02F31D20" w14:textId="77777777" w:rsidR="00943689" w:rsidRPr="00943689" w:rsidRDefault="00943689" w:rsidP="00943689">
      <w:pPr>
        <w:overflowPunct w:val="0"/>
        <w:autoSpaceDE w:val="0"/>
        <w:autoSpaceDN w:val="0"/>
        <w:adjustRightInd w:val="0"/>
        <w:spacing w:after="180"/>
        <w:ind w:left="851" w:hanging="284"/>
        <w:textAlignment w:val="baseline"/>
        <w:rPr>
          <w:rFonts w:eastAsia="Times New Roman"/>
          <w:sz w:val="20"/>
          <w:lang w:val="en-US"/>
        </w:rPr>
      </w:pPr>
      <w:r w:rsidRPr="00943689">
        <w:rPr>
          <w:rFonts w:eastAsia="Times New Roman"/>
          <w:sz w:val="20"/>
          <w:lang w:val="en-US"/>
        </w:rPr>
        <w:t>-</w:t>
      </w:r>
      <w:r w:rsidRPr="00943689">
        <w:rPr>
          <w:rFonts w:eastAsia="Times New Roman"/>
          <w:sz w:val="20"/>
          <w:lang w:val="en-US"/>
        </w:rPr>
        <w:tab/>
        <w:t xml:space="preserve">Specify additional Logical Channel priority handling using delay/deadline information of </w:t>
      </w:r>
      <w:proofErr w:type="gramStart"/>
      <w:r w:rsidRPr="00943689">
        <w:rPr>
          <w:rFonts w:eastAsia="Times New Roman"/>
          <w:sz w:val="20"/>
          <w:lang w:val="en-US"/>
        </w:rPr>
        <w:t>packets;</w:t>
      </w:r>
      <w:proofErr w:type="gramEnd"/>
    </w:p>
    <w:p w14:paraId="43B117B0" w14:textId="77777777" w:rsidR="00943689" w:rsidRPr="00943689" w:rsidRDefault="00943689" w:rsidP="00943689">
      <w:pPr>
        <w:overflowPunct w:val="0"/>
        <w:autoSpaceDE w:val="0"/>
        <w:autoSpaceDN w:val="0"/>
        <w:adjustRightInd w:val="0"/>
        <w:spacing w:after="180"/>
        <w:ind w:left="851" w:hanging="284"/>
        <w:textAlignment w:val="baseline"/>
        <w:rPr>
          <w:rFonts w:eastAsia="Times New Roman"/>
          <w:sz w:val="20"/>
          <w:lang w:val="en-US"/>
        </w:rPr>
      </w:pPr>
      <w:r w:rsidRPr="00943689">
        <w:rPr>
          <w:rFonts w:eastAsia="Times New Roman"/>
          <w:sz w:val="20"/>
          <w:lang w:val="en-US"/>
        </w:rPr>
        <w:t>-</w:t>
      </w:r>
      <w:r w:rsidRPr="00943689">
        <w:rPr>
          <w:rFonts w:eastAsia="Times New Roman"/>
          <w:sz w:val="20"/>
          <w:lang w:val="en-US"/>
        </w:rPr>
        <w:tab/>
        <w:t>Specify enhanced DSR (Delay Status Report) reporting with multiple pairs of remaining time and buffer size for an LCG.</w:t>
      </w:r>
    </w:p>
    <w:p w14:paraId="69F85DB9" w14:textId="77777777" w:rsidR="00E27AFB" w:rsidRDefault="00E27AFB" w:rsidP="00855F39">
      <w:pPr>
        <w:rPr>
          <w:lang w:val="en-US"/>
        </w:rPr>
      </w:pPr>
    </w:p>
    <w:p w14:paraId="37B4F34F" w14:textId="1D93C4B3" w:rsidR="003A5A27" w:rsidRDefault="003A5A27" w:rsidP="00855F39">
      <w:pPr>
        <w:rPr>
          <w:lang w:val="en-US"/>
        </w:rPr>
      </w:pPr>
      <w:r>
        <w:rPr>
          <w:lang w:val="en-US"/>
        </w:rPr>
        <w:t>At RAN2#127</w:t>
      </w:r>
      <w:r w:rsidR="00EC4875">
        <w:rPr>
          <w:lang w:val="en-US"/>
        </w:rPr>
        <w:t xml:space="preserve"> [2]</w:t>
      </w:r>
      <w:r>
        <w:rPr>
          <w:lang w:val="en-US"/>
        </w:rPr>
        <w:t xml:space="preserve">, </w:t>
      </w:r>
      <w:r w:rsidR="009229EC">
        <w:rPr>
          <w:lang w:val="en-US"/>
        </w:rPr>
        <w:t>the following agreements were made related to Uplink scheduling.</w:t>
      </w:r>
    </w:p>
    <w:p w14:paraId="71C13EFD" w14:textId="77777777" w:rsidR="00CF2ABB" w:rsidRPr="00DF6FDC" w:rsidRDefault="00CF2ABB" w:rsidP="00CF2ABB">
      <w:pPr>
        <w:pStyle w:val="Agreement"/>
      </w:pPr>
      <w:r w:rsidRPr="00DF6FDC">
        <w:t>RAN2 to no longer consider the enhancement of the LCP restriction, as one of the candidate solutions for LCP enhancements in Rel-19 XR.</w:t>
      </w:r>
    </w:p>
    <w:p w14:paraId="7FC507A4" w14:textId="62ECDE37" w:rsidR="009F2766" w:rsidRPr="00DF6FDC" w:rsidRDefault="009F2766" w:rsidP="009F2766">
      <w:pPr>
        <w:pStyle w:val="Agreement"/>
      </w:pPr>
      <w:r w:rsidRPr="00DF6FDC">
        <w:t>Network should be able to configure multiple remaining time thresholds for reporting for each LCG to report multiple pairs of remaining time and buffer sizes per LCG.</w:t>
      </w:r>
    </w:p>
    <w:p w14:paraId="0E60F072" w14:textId="77777777" w:rsidR="00E131F0" w:rsidRPr="00DF6FDC" w:rsidRDefault="00E131F0" w:rsidP="00E131F0">
      <w:pPr>
        <w:pStyle w:val="Agreement"/>
      </w:pPr>
      <w:r w:rsidRPr="00DF6FDC">
        <w:t>For enhanced DSR:</w:t>
      </w:r>
    </w:p>
    <w:p w14:paraId="37F50F98" w14:textId="77777777" w:rsidR="00E131F0" w:rsidRPr="00DF6FDC" w:rsidRDefault="00E131F0" w:rsidP="00E131F0">
      <w:pPr>
        <w:pStyle w:val="Agreement"/>
        <w:numPr>
          <w:ilvl w:val="2"/>
          <w:numId w:val="18"/>
        </w:numPr>
      </w:pPr>
      <w:r w:rsidRPr="00DF6FDC">
        <w:t xml:space="preserve">There will be a single triggering threshold, as in Rel-18. FFS whether there are any constraints on how the NW configures DSR triggering and reporting </w:t>
      </w:r>
      <w:proofErr w:type="gramStart"/>
      <w:r w:rsidRPr="00DF6FDC">
        <w:t>thresholds</w:t>
      </w:r>
      <w:proofErr w:type="gramEnd"/>
    </w:p>
    <w:p w14:paraId="4F640D50" w14:textId="77777777" w:rsidR="00E131F0" w:rsidRPr="00DF6FDC" w:rsidRDefault="00E131F0" w:rsidP="00E131F0">
      <w:pPr>
        <w:pStyle w:val="Agreement"/>
        <w:numPr>
          <w:ilvl w:val="2"/>
          <w:numId w:val="18"/>
        </w:numPr>
      </w:pPr>
      <w:r w:rsidRPr="00DF6FDC">
        <w:t xml:space="preserve">FFS whether there is any impact on delay critical data definition due to multiple reporting thresholds in the </w:t>
      </w:r>
      <w:proofErr w:type="gramStart"/>
      <w:r w:rsidRPr="00DF6FDC">
        <w:t>DSR</w:t>
      </w:r>
      <w:proofErr w:type="gramEnd"/>
    </w:p>
    <w:p w14:paraId="4C5FA0C3" w14:textId="498C98F8" w:rsidR="00E131F0" w:rsidRDefault="00E131F0" w:rsidP="00E131F0">
      <w:pPr>
        <w:pStyle w:val="Agreement"/>
        <w:numPr>
          <w:ilvl w:val="2"/>
          <w:numId w:val="18"/>
        </w:numPr>
      </w:pPr>
      <w:r w:rsidRPr="00DF6FDC">
        <w:t>FFS whether to include non-delay critical</w:t>
      </w:r>
      <w:r w:rsidRPr="00111B6C">
        <w:t xml:space="preserve"> data ahead of delay critical data in the buffer size calculation for </w:t>
      </w:r>
      <w:proofErr w:type="gramStart"/>
      <w:r w:rsidRPr="00111B6C">
        <w:t>DSR</w:t>
      </w:r>
      <w:proofErr w:type="gramEnd"/>
    </w:p>
    <w:p w14:paraId="4B64C4A1" w14:textId="77777777" w:rsidR="007F7945" w:rsidRDefault="007F7945" w:rsidP="007F7945">
      <w:pPr>
        <w:pStyle w:val="Agreement"/>
      </w:pPr>
      <w:r>
        <w:t xml:space="preserve">FFS whether/how additional priority impacts intra-UE prioritization (can be discussed in </w:t>
      </w:r>
      <w:proofErr w:type="gramStart"/>
      <w:r>
        <w:t>stage-3</w:t>
      </w:r>
      <w:proofErr w:type="gramEnd"/>
      <w:r>
        <w:t>)</w:t>
      </w:r>
    </w:p>
    <w:p w14:paraId="7AE5FC6C" w14:textId="77777777" w:rsidR="003A5A27" w:rsidRPr="00DC59AF" w:rsidRDefault="003A5A27" w:rsidP="00855F39"/>
    <w:p w14:paraId="7F886BC5" w14:textId="4C957723" w:rsidR="0099021B" w:rsidRDefault="0095648D" w:rsidP="00855F39">
      <w:r>
        <w:t>At RAN2#127bis</w:t>
      </w:r>
      <w:r w:rsidR="00EC4875">
        <w:t xml:space="preserve"> [3]</w:t>
      </w:r>
      <w:r>
        <w:t>, the following agreements were made</w:t>
      </w:r>
      <w:r w:rsidR="000C3C46">
        <w:t xml:space="preserve"> related to</w:t>
      </w:r>
      <w:r w:rsidR="0099021B">
        <w:t xml:space="preserve"> </w:t>
      </w:r>
      <w:r w:rsidR="00AC3A3B">
        <w:t>LCP enhancements</w:t>
      </w:r>
      <w:r w:rsidR="007E7827">
        <w:t>.</w:t>
      </w:r>
    </w:p>
    <w:p w14:paraId="4663F4BE" w14:textId="77777777" w:rsidR="00B642D2" w:rsidRPr="00B642D2" w:rsidRDefault="00B642D2" w:rsidP="00B642D2">
      <w:pPr>
        <w:tabs>
          <w:tab w:val="left" w:pos="1622"/>
        </w:tabs>
        <w:spacing w:after="0"/>
        <w:rPr>
          <w:rFonts w:ascii="Arial" w:eastAsia="MS Mincho" w:hAnsi="Arial"/>
          <w:b/>
          <w:sz w:val="20"/>
          <w:szCs w:val="24"/>
          <w:lang w:eastAsia="en-GB"/>
        </w:rPr>
      </w:pPr>
      <w:r w:rsidRPr="00B642D2">
        <w:rPr>
          <w:rFonts w:ascii="Arial" w:eastAsia="MS Mincho" w:hAnsi="Arial"/>
          <w:b/>
          <w:sz w:val="20"/>
          <w:szCs w:val="24"/>
          <w:lang w:eastAsia="en-GB"/>
        </w:rPr>
        <w:t>Agreements on LCP enhancements</w:t>
      </w:r>
    </w:p>
    <w:p w14:paraId="03B0F764" w14:textId="77777777" w:rsidR="00B642D2" w:rsidRPr="00B642D2" w:rsidRDefault="00B642D2" w:rsidP="00B642D2">
      <w:pPr>
        <w:numPr>
          <w:ilvl w:val="0"/>
          <w:numId w:val="20"/>
        </w:numPr>
        <w:spacing w:before="60" w:after="0"/>
        <w:rPr>
          <w:rFonts w:ascii="Arial" w:eastAsia="MS Mincho" w:hAnsi="Arial"/>
          <w:sz w:val="20"/>
          <w:szCs w:val="24"/>
          <w:lang w:eastAsia="en-GB"/>
        </w:rPr>
      </w:pPr>
      <w:r w:rsidRPr="00B642D2">
        <w:rPr>
          <w:rFonts w:ascii="Arial" w:eastAsia="MS Mincho" w:hAnsi="Arial"/>
          <w:sz w:val="20"/>
          <w:szCs w:val="24"/>
          <w:lang w:eastAsia="en-GB"/>
        </w:rPr>
        <w:t xml:space="preserve">As a baseline, additional LCH priority is applied for an LCH in both 1st and 2nd Rounds of resource allocation procedure in LCP, </w:t>
      </w:r>
      <w:proofErr w:type="gramStart"/>
      <w:r w:rsidRPr="00B642D2">
        <w:rPr>
          <w:rFonts w:ascii="Arial" w:eastAsia="MS Mincho" w:hAnsi="Arial"/>
          <w:sz w:val="20"/>
          <w:szCs w:val="24"/>
          <w:lang w:eastAsia="en-GB"/>
        </w:rPr>
        <w:t>as long as</w:t>
      </w:r>
      <w:proofErr w:type="gramEnd"/>
      <w:r w:rsidRPr="00B642D2">
        <w:rPr>
          <w:rFonts w:ascii="Arial" w:eastAsia="MS Mincho" w:hAnsi="Arial"/>
          <w:sz w:val="20"/>
          <w:szCs w:val="24"/>
          <w:lang w:eastAsia="en-GB"/>
        </w:rPr>
        <w:t xml:space="preserve"> the LCH has delay-critical data available for transmission when starting the 1st Round.</w:t>
      </w:r>
    </w:p>
    <w:p w14:paraId="370F6D0D" w14:textId="77777777" w:rsidR="00B642D2" w:rsidRPr="00B642D2" w:rsidRDefault="00B642D2" w:rsidP="00B642D2">
      <w:pPr>
        <w:numPr>
          <w:ilvl w:val="0"/>
          <w:numId w:val="20"/>
        </w:numPr>
        <w:spacing w:before="60" w:after="0"/>
        <w:rPr>
          <w:rFonts w:ascii="Arial" w:eastAsia="MS Mincho" w:hAnsi="Arial"/>
          <w:sz w:val="20"/>
          <w:szCs w:val="24"/>
          <w:lang w:eastAsia="en-GB"/>
        </w:rPr>
      </w:pPr>
      <w:r w:rsidRPr="00B642D2">
        <w:rPr>
          <w:rFonts w:ascii="Arial" w:eastAsia="MS Mincho" w:hAnsi="Arial"/>
          <w:sz w:val="20"/>
          <w:szCs w:val="24"/>
          <w:lang w:eastAsia="en-GB"/>
        </w:rPr>
        <w:t>FFS if we can still change the priority for the 2</w:t>
      </w:r>
      <w:r w:rsidRPr="00B642D2">
        <w:rPr>
          <w:rFonts w:ascii="Arial" w:eastAsia="MS Mincho" w:hAnsi="Arial"/>
          <w:sz w:val="20"/>
          <w:szCs w:val="24"/>
          <w:vertAlign w:val="superscript"/>
          <w:lang w:eastAsia="en-GB"/>
        </w:rPr>
        <w:t>nd</w:t>
      </w:r>
      <w:r w:rsidRPr="00B642D2">
        <w:rPr>
          <w:rFonts w:ascii="Arial" w:eastAsia="MS Mincho" w:hAnsi="Arial"/>
          <w:sz w:val="20"/>
          <w:szCs w:val="24"/>
          <w:lang w:eastAsia="en-GB"/>
        </w:rPr>
        <w:t xml:space="preserve"> round to ensure fairness, but we need to consider tight timeline of LCP procedure and UE complexity. Companies can also check whether we can leave this to UE </w:t>
      </w:r>
      <w:proofErr w:type="gramStart"/>
      <w:r w:rsidRPr="00B642D2">
        <w:rPr>
          <w:rFonts w:ascii="Arial" w:eastAsia="MS Mincho" w:hAnsi="Arial"/>
          <w:sz w:val="20"/>
          <w:szCs w:val="24"/>
          <w:lang w:eastAsia="en-GB"/>
        </w:rPr>
        <w:t>implementation</w:t>
      </w:r>
      <w:proofErr w:type="gramEnd"/>
    </w:p>
    <w:p w14:paraId="59B2258C" w14:textId="77777777" w:rsidR="00B642D2" w:rsidRPr="00DF6FDC" w:rsidRDefault="00B642D2" w:rsidP="00B642D2">
      <w:pPr>
        <w:numPr>
          <w:ilvl w:val="0"/>
          <w:numId w:val="20"/>
        </w:numPr>
        <w:spacing w:before="60" w:after="0"/>
        <w:rPr>
          <w:rFonts w:ascii="Arial" w:eastAsia="MS Mincho" w:hAnsi="Arial"/>
          <w:sz w:val="20"/>
          <w:szCs w:val="24"/>
          <w:lang w:eastAsia="en-GB"/>
        </w:rPr>
      </w:pPr>
      <w:r w:rsidRPr="00DF6FDC">
        <w:rPr>
          <w:rFonts w:ascii="Arial" w:eastAsia="MS Mincho" w:hAnsi="Arial"/>
          <w:sz w:val="20"/>
          <w:szCs w:val="24"/>
          <w:lang w:eastAsia="en-GB"/>
        </w:rPr>
        <w:t>Introduce an independent per-LCH remaining time threshold for applying delay-critical priority.</w:t>
      </w:r>
    </w:p>
    <w:p w14:paraId="38E726D8" w14:textId="25DE3C0A" w:rsidR="0099021B" w:rsidRDefault="00B642D2" w:rsidP="00B642D2">
      <w:pPr>
        <w:numPr>
          <w:ilvl w:val="0"/>
          <w:numId w:val="20"/>
        </w:numPr>
        <w:spacing w:before="60" w:after="0"/>
        <w:rPr>
          <w:rFonts w:ascii="Arial" w:eastAsia="MS Mincho" w:hAnsi="Arial"/>
          <w:sz w:val="20"/>
          <w:szCs w:val="24"/>
          <w:lang w:eastAsia="en-GB"/>
        </w:rPr>
      </w:pPr>
      <w:r w:rsidRPr="00B642D2">
        <w:rPr>
          <w:rFonts w:ascii="Arial" w:eastAsia="MS Mincho" w:hAnsi="Arial"/>
          <w:sz w:val="20"/>
          <w:szCs w:val="24"/>
          <w:lang w:eastAsia="en-GB"/>
        </w:rPr>
        <w:t>We do not introduce any setting restrictions of this new remaining time threshold with relation to DSR triggering threshold.</w:t>
      </w:r>
    </w:p>
    <w:p w14:paraId="03FE2FE2" w14:textId="77777777" w:rsidR="00B642D2" w:rsidRDefault="00B642D2" w:rsidP="00B642D2">
      <w:pPr>
        <w:spacing w:before="60" w:after="0"/>
        <w:rPr>
          <w:rFonts w:ascii="Arial" w:eastAsia="MS Mincho" w:hAnsi="Arial"/>
          <w:sz w:val="20"/>
          <w:szCs w:val="24"/>
          <w:lang w:eastAsia="en-GB"/>
        </w:rPr>
      </w:pPr>
    </w:p>
    <w:p w14:paraId="3DE729FC" w14:textId="2BDD954A" w:rsidR="00445CC6" w:rsidRDefault="00445CC6" w:rsidP="00855F39">
      <w:r>
        <w:t xml:space="preserve">This contribution provides our </w:t>
      </w:r>
      <w:r w:rsidR="00F85B73">
        <w:t>views</w:t>
      </w:r>
      <w:r w:rsidR="00300C4C">
        <w:t xml:space="preserve"> on the support for packet delay</w:t>
      </w:r>
      <w:r w:rsidR="00F20F79">
        <w:t xml:space="preserve"> dependency </w:t>
      </w:r>
      <w:r w:rsidR="0017559A">
        <w:t xml:space="preserve">information </w:t>
      </w:r>
      <w:r w:rsidR="00F20F79">
        <w:t>between different QoS flows supporting multi-modality</w:t>
      </w:r>
      <w:r w:rsidR="00786CA1">
        <w:t>.</w:t>
      </w:r>
    </w:p>
    <w:p w14:paraId="1E118B6D" w14:textId="49E840B6" w:rsidR="00D31F55" w:rsidRDefault="00E074D7" w:rsidP="008D79AA">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3A9E6094" w14:textId="555E0AD9" w:rsidR="00C033DA" w:rsidRDefault="00FB64A2" w:rsidP="002423A1">
      <w:pPr>
        <w:pStyle w:val="Heading2"/>
        <w:rPr>
          <w:lang w:val="en-US"/>
        </w:rPr>
      </w:pPr>
      <w:r>
        <w:rPr>
          <w:lang w:val="en-US"/>
        </w:rPr>
        <w:t>Background</w:t>
      </w:r>
    </w:p>
    <w:p w14:paraId="5215A7E2" w14:textId="1FFF2494" w:rsidR="00646BBC" w:rsidRDefault="00646BBC" w:rsidP="00646BBC">
      <w:pPr>
        <w:spacing w:after="0"/>
        <w:jc w:val="both"/>
        <w:rPr>
          <w:lang w:val="en-US"/>
        </w:rPr>
      </w:pPr>
      <w:r w:rsidRPr="009967BA">
        <w:rPr>
          <w:lang w:val="en-US"/>
        </w:rPr>
        <w:t xml:space="preserve">XR </w:t>
      </w:r>
      <w:r>
        <w:rPr>
          <w:lang w:val="en-US"/>
        </w:rPr>
        <w:t>applications</w:t>
      </w:r>
      <w:r w:rsidRPr="009967BA">
        <w:rPr>
          <w:lang w:val="en-US"/>
        </w:rPr>
        <w:t xml:space="preserve"> are characterized by high data rate requirements and relatively small packet delay budget (PDB). Therefore, low-latency communication is critical for XR applications. Additionally, XR traffic may consist of multiple flows with different QoS requirements in </w:t>
      </w:r>
      <w:r>
        <w:rPr>
          <w:lang w:val="en-US"/>
        </w:rPr>
        <w:t xml:space="preserve">both directions, </w:t>
      </w:r>
      <w:proofErr w:type="gramStart"/>
      <w:r>
        <w:rPr>
          <w:lang w:val="en-US"/>
        </w:rPr>
        <w:t>uplink</w:t>
      </w:r>
      <w:proofErr w:type="gramEnd"/>
      <w:r>
        <w:rPr>
          <w:lang w:val="en-US"/>
        </w:rPr>
        <w:t xml:space="preserve"> and downlink</w:t>
      </w:r>
      <w:r w:rsidRPr="009967BA">
        <w:rPr>
          <w:lang w:val="en-US"/>
        </w:rPr>
        <w:t xml:space="preserve">. </w:t>
      </w:r>
      <w:r>
        <w:rPr>
          <w:lang w:val="en-US"/>
        </w:rPr>
        <w:t xml:space="preserve">The traffic may consist of video transmission, audio transmission, data, and tactile information. Currently, </w:t>
      </w:r>
      <w:r w:rsidRPr="009967BA">
        <w:rPr>
          <w:lang w:val="en-US"/>
        </w:rPr>
        <w:t xml:space="preserve">Intra-UE prioritization between different flows </w:t>
      </w:r>
      <w:r w:rsidR="009C1749">
        <w:rPr>
          <w:lang w:val="en-US"/>
        </w:rPr>
        <w:t xml:space="preserve">for uplink, </w:t>
      </w:r>
      <w:r w:rsidRPr="009967BA">
        <w:rPr>
          <w:lang w:val="en-US"/>
        </w:rPr>
        <w:t>is handled by the logical channel prioritization (LCP) procedure specified in MAC specifications</w:t>
      </w:r>
      <w:r>
        <w:rPr>
          <w:lang w:val="en-US"/>
        </w:rPr>
        <w:t>.</w:t>
      </w:r>
    </w:p>
    <w:p w14:paraId="23D65CE0" w14:textId="77777777" w:rsidR="00646BBC" w:rsidRDefault="00646BBC" w:rsidP="00646BBC">
      <w:pPr>
        <w:spacing w:after="0"/>
        <w:rPr>
          <w:lang w:val="en-US"/>
        </w:rPr>
      </w:pPr>
    </w:p>
    <w:p w14:paraId="71B5B3B2" w14:textId="77777777" w:rsidR="00646BBC" w:rsidRDefault="00646BBC" w:rsidP="00646BBC">
      <w:pPr>
        <w:spacing w:after="0"/>
        <w:rPr>
          <w:lang w:val="en-US"/>
        </w:rPr>
      </w:pPr>
      <w:r>
        <w:rPr>
          <w:lang w:val="en-US"/>
        </w:rPr>
        <w:t xml:space="preserve">Below are the key items related to XR operation for the uplink direction from UE to </w:t>
      </w:r>
      <w:proofErr w:type="spellStart"/>
      <w:r>
        <w:rPr>
          <w:lang w:val="en-US"/>
        </w:rPr>
        <w:t>gNB</w:t>
      </w:r>
      <w:proofErr w:type="spellEnd"/>
      <w:r>
        <w:rPr>
          <w:lang w:val="en-US"/>
        </w:rPr>
        <w:t>:</w:t>
      </w:r>
    </w:p>
    <w:p w14:paraId="62BBA7F3" w14:textId="77777777" w:rsidR="00646BBC" w:rsidRDefault="00646BBC" w:rsidP="00646BBC">
      <w:pPr>
        <w:spacing w:after="0"/>
        <w:rPr>
          <w:lang w:val="en-US"/>
        </w:rPr>
      </w:pPr>
    </w:p>
    <w:p w14:paraId="542711E2" w14:textId="77777777" w:rsidR="00646BBC" w:rsidRPr="00666208" w:rsidRDefault="00646BBC" w:rsidP="00646BBC">
      <w:pPr>
        <w:spacing w:after="0"/>
        <w:rPr>
          <w:b/>
          <w:u w:val="single"/>
          <w:lang w:val="en-US"/>
        </w:rPr>
      </w:pPr>
      <w:r w:rsidRPr="002A6236">
        <w:rPr>
          <w:b/>
          <w:u w:val="single"/>
          <w:lang w:val="en-US"/>
        </w:rPr>
        <w:t>Uplink scheduling:</w:t>
      </w:r>
    </w:p>
    <w:p w14:paraId="79E5E78F" w14:textId="4A82EC97" w:rsidR="00646BBC" w:rsidRDefault="00646BBC" w:rsidP="00646BBC">
      <w:pPr>
        <w:spacing w:after="0"/>
        <w:jc w:val="both"/>
        <w:rPr>
          <w:lang w:val="en-US"/>
        </w:rPr>
      </w:pPr>
      <w:r>
        <w:rPr>
          <w:lang w:val="en-US"/>
        </w:rPr>
        <w:t>The MAC layer [</w:t>
      </w:r>
      <w:r w:rsidR="00EC4875">
        <w:rPr>
          <w:lang w:val="en-US"/>
        </w:rPr>
        <w:t>4</w:t>
      </w:r>
      <w:r>
        <w:rPr>
          <w:lang w:val="en-US"/>
        </w:rPr>
        <w:t>], is amongst other responsible for handling scheduling information, this means configuration from RRC layer with parameters to be considered when preparing UL transmission.</w:t>
      </w:r>
    </w:p>
    <w:p w14:paraId="03F15EB3" w14:textId="77777777" w:rsidR="00646BBC" w:rsidRDefault="00646BBC" w:rsidP="00646BBC">
      <w:pPr>
        <w:spacing w:after="0"/>
        <w:rPr>
          <w:lang w:val="en-US"/>
        </w:rPr>
      </w:pPr>
      <w:r>
        <w:rPr>
          <w:lang w:val="en-US"/>
        </w:rPr>
        <w:t>When the UE has prepared a MAC PDU for uplink transmission it will initiate a Scheduling Request (SR) to request resources on UL-SCH (PUSCH).</w:t>
      </w:r>
    </w:p>
    <w:p w14:paraId="5DCAB558" w14:textId="316FC112" w:rsidR="00646BBC" w:rsidRDefault="00646BBC" w:rsidP="00646BBC">
      <w:pPr>
        <w:spacing w:after="0"/>
        <w:rPr>
          <w:lang w:val="en-US"/>
        </w:rPr>
      </w:pPr>
      <w:r>
        <w:rPr>
          <w:lang w:val="en-US"/>
        </w:rPr>
        <w:t xml:space="preserve">The MAC CE including the SR is transmitted on PUCCH which carries the Uplink Control Information </w:t>
      </w:r>
      <w:proofErr w:type="gramStart"/>
      <w:r>
        <w:rPr>
          <w:lang w:val="en-US"/>
        </w:rPr>
        <w:t>( UCI</w:t>
      </w:r>
      <w:proofErr w:type="gramEnd"/>
      <w:r>
        <w:rPr>
          <w:lang w:val="en-US"/>
        </w:rPr>
        <w:t>). [</w:t>
      </w:r>
      <w:r w:rsidR="00EC4875">
        <w:rPr>
          <w:lang w:val="en-US"/>
        </w:rPr>
        <w:t>5</w:t>
      </w:r>
      <w:r>
        <w:rPr>
          <w:lang w:val="en-US"/>
        </w:rPr>
        <w:t xml:space="preserve">]. </w:t>
      </w:r>
    </w:p>
    <w:p w14:paraId="449BD346" w14:textId="77777777" w:rsidR="00646BBC" w:rsidRDefault="00646BBC" w:rsidP="00646BBC">
      <w:pPr>
        <w:spacing w:after="0"/>
        <w:rPr>
          <w:lang w:val="en-US"/>
        </w:rPr>
      </w:pPr>
      <w:r>
        <w:rPr>
          <w:lang w:val="en-US"/>
        </w:rPr>
        <w:t xml:space="preserve">The </w:t>
      </w:r>
      <w:proofErr w:type="spellStart"/>
      <w:r>
        <w:rPr>
          <w:lang w:val="en-US"/>
        </w:rPr>
        <w:t>gNB</w:t>
      </w:r>
      <w:proofErr w:type="spellEnd"/>
      <w:r>
        <w:rPr>
          <w:lang w:val="en-US"/>
        </w:rPr>
        <w:t xml:space="preserve"> responds with a Downlink Control Information (DCI) to schedule the Uplink resources to be used for UL data transmission. </w:t>
      </w:r>
    </w:p>
    <w:p w14:paraId="29050A42" w14:textId="77777777" w:rsidR="00646BBC" w:rsidRDefault="00646BBC" w:rsidP="00646BBC">
      <w:pPr>
        <w:spacing w:after="0"/>
        <w:rPr>
          <w:lang w:val="en-US"/>
        </w:rPr>
      </w:pPr>
    </w:p>
    <w:p w14:paraId="41675A0C" w14:textId="77777777" w:rsidR="00646BBC" w:rsidRPr="00666208" w:rsidRDefault="00646BBC" w:rsidP="00646BBC">
      <w:pPr>
        <w:spacing w:after="0"/>
        <w:rPr>
          <w:b/>
          <w:u w:val="single"/>
          <w:lang w:val="en-US"/>
        </w:rPr>
      </w:pPr>
      <w:r w:rsidRPr="002A6236">
        <w:rPr>
          <w:b/>
          <w:u w:val="single"/>
          <w:lang w:val="en-US"/>
        </w:rPr>
        <w:t>Buffer Status Reporting (BSR)</w:t>
      </w:r>
    </w:p>
    <w:p w14:paraId="34F6508F" w14:textId="677D5E0E" w:rsidR="00646BBC" w:rsidRDefault="00646BBC" w:rsidP="00646BBC">
      <w:pPr>
        <w:spacing w:after="0"/>
        <w:jc w:val="both"/>
        <w:rPr>
          <w:lang w:val="en-US"/>
        </w:rPr>
      </w:pPr>
      <w:r w:rsidRPr="00717665">
        <w:rPr>
          <w:lang w:val="en-US"/>
        </w:rPr>
        <w:t xml:space="preserve">The Buffer Status reporting (BSR) procedure is used to provide the serving </w:t>
      </w:r>
      <w:proofErr w:type="spellStart"/>
      <w:r w:rsidRPr="00717665">
        <w:rPr>
          <w:lang w:val="en-US"/>
        </w:rPr>
        <w:t>gNB</w:t>
      </w:r>
      <w:proofErr w:type="spellEnd"/>
      <w:r w:rsidRPr="00717665">
        <w:rPr>
          <w:lang w:val="en-US"/>
        </w:rPr>
        <w:t xml:space="preserve"> with information about UL data volume in the MAC entity</w:t>
      </w:r>
      <w:r>
        <w:rPr>
          <w:lang w:val="en-US"/>
        </w:rPr>
        <w:t xml:space="preserve"> [</w:t>
      </w:r>
      <w:r w:rsidR="0073621B">
        <w:rPr>
          <w:lang w:val="en-US"/>
        </w:rPr>
        <w:t>4</w:t>
      </w:r>
      <w:r>
        <w:rPr>
          <w:lang w:val="en-US"/>
        </w:rPr>
        <w:t xml:space="preserve">]. </w:t>
      </w:r>
    </w:p>
    <w:p w14:paraId="687D3B63" w14:textId="77777777" w:rsidR="00646BBC" w:rsidRDefault="00646BBC" w:rsidP="00646BBC">
      <w:pPr>
        <w:spacing w:after="0"/>
        <w:jc w:val="both"/>
        <w:rPr>
          <w:lang w:val="en-US"/>
        </w:rPr>
      </w:pPr>
      <w:r>
        <w:rPr>
          <w:lang w:val="en-US"/>
        </w:rPr>
        <w:t>The MAC entity triggers transmission of a BSR based on certain conditions like UL data becomes available with a certain priority.</w:t>
      </w:r>
    </w:p>
    <w:p w14:paraId="275C4312" w14:textId="77777777" w:rsidR="00646BBC" w:rsidRDefault="00646BBC" w:rsidP="00646BBC">
      <w:pPr>
        <w:spacing w:after="0"/>
        <w:jc w:val="both"/>
        <w:rPr>
          <w:lang w:val="en-US"/>
        </w:rPr>
      </w:pPr>
      <w:r>
        <w:rPr>
          <w:lang w:val="en-US"/>
        </w:rPr>
        <w:t>If UL-SCH resources are available for new transmission, these are used to transmit the BSR MAC CE, otherwise the UE will have to transmit an SR to request UL resources.</w:t>
      </w:r>
    </w:p>
    <w:p w14:paraId="1985D7EB" w14:textId="77777777" w:rsidR="00646BBC" w:rsidRDefault="00646BBC" w:rsidP="00646BBC">
      <w:pPr>
        <w:spacing w:after="0"/>
        <w:rPr>
          <w:lang w:val="en-US"/>
        </w:rPr>
      </w:pPr>
    </w:p>
    <w:p w14:paraId="3EB905B3" w14:textId="77777777" w:rsidR="00646BBC" w:rsidRPr="00666208" w:rsidRDefault="00646BBC" w:rsidP="00646BBC">
      <w:pPr>
        <w:spacing w:after="0"/>
        <w:rPr>
          <w:b/>
          <w:u w:val="single"/>
          <w:lang w:val="en-US"/>
        </w:rPr>
      </w:pPr>
      <w:r w:rsidRPr="002A6236">
        <w:rPr>
          <w:b/>
          <w:u w:val="single"/>
          <w:lang w:val="en-US"/>
        </w:rPr>
        <w:t>Delay Status Reporting (DSR)</w:t>
      </w:r>
    </w:p>
    <w:p w14:paraId="5B1C67C3" w14:textId="77777777" w:rsidR="00646BBC" w:rsidRDefault="00646BBC" w:rsidP="00646BBC">
      <w:pPr>
        <w:spacing w:after="0"/>
        <w:jc w:val="both"/>
        <w:rPr>
          <w:lang w:val="en-US"/>
        </w:rPr>
      </w:pPr>
      <w:r w:rsidRPr="005934A9">
        <w:rPr>
          <w:lang w:val="en-US"/>
        </w:rPr>
        <w:t xml:space="preserve">The Delay Status Reporting (DSR) procedure is used to provide the serving </w:t>
      </w:r>
      <w:proofErr w:type="spellStart"/>
      <w:r w:rsidRPr="005934A9">
        <w:rPr>
          <w:lang w:val="en-US"/>
        </w:rPr>
        <w:t>gNB</w:t>
      </w:r>
      <w:proofErr w:type="spellEnd"/>
      <w:r w:rsidRPr="005934A9">
        <w:rPr>
          <w:lang w:val="en-US"/>
        </w:rPr>
        <w:t xml:space="preserve"> with delay status of</w:t>
      </w:r>
      <w:r>
        <w:rPr>
          <w:lang w:val="en-US"/>
        </w:rPr>
        <w:t xml:space="preserve"> Logical Channels</w:t>
      </w:r>
      <w:r w:rsidRPr="005934A9">
        <w:rPr>
          <w:lang w:val="en-US"/>
        </w:rPr>
        <w:t xml:space="preserve"> </w:t>
      </w:r>
      <w:proofErr w:type="gramStart"/>
      <w:r>
        <w:rPr>
          <w:lang w:val="en-US"/>
        </w:rPr>
        <w:t>Groups(</w:t>
      </w:r>
      <w:proofErr w:type="gramEnd"/>
      <w:r w:rsidRPr="005934A9">
        <w:rPr>
          <w:lang w:val="en-US"/>
        </w:rPr>
        <w:t>LCGs</w:t>
      </w:r>
      <w:r>
        <w:rPr>
          <w:lang w:val="en-US"/>
        </w:rPr>
        <w:t>)</w:t>
      </w:r>
      <w:r w:rsidRPr="005934A9">
        <w:rPr>
          <w:lang w:val="en-US"/>
        </w:rPr>
        <w:t>.</w:t>
      </w:r>
    </w:p>
    <w:p w14:paraId="6BC58578" w14:textId="77777777" w:rsidR="00646BBC" w:rsidRDefault="00646BBC" w:rsidP="00646BBC">
      <w:pPr>
        <w:spacing w:after="0"/>
        <w:jc w:val="both"/>
        <w:rPr>
          <w:lang w:val="en-US"/>
        </w:rPr>
      </w:pPr>
      <w:r>
        <w:rPr>
          <w:lang w:val="en-US"/>
        </w:rPr>
        <w:t xml:space="preserve">The delay status is to indicate the remaining time for buffered PDCP SDU, i.e., buffered data packets. </w:t>
      </w:r>
    </w:p>
    <w:p w14:paraId="139E4070" w14:textId="77777777" w:rsidR="00646BBC" w:rsidRDefault="00646BBC" w:rsidP="00646BBC">
      <w:pPr>
        <w:spacing w:after="0"/>
        <w:jc w:val="both"/>
        <w:rPr>
          <w:lang w:val="en-US"/>
        </w:rPr>
      </w:pPr>
    </w:p>
    <w:p w14:paraId="391AB545" w14:textId="77777777" w:rsidR="00646BBC" w:rsidRDefault="00646BBC" w:rsidP="00646BBC">
      <w:pPr>
        <w:spacing w:after="0"/>
        <w:jc w:val="both"/>
        <w:rPr>
          <w:rFonts w:eastAsia="PMingLiU"/>
          <w:color w:val="000000"/>
          <w:lang w:val="en-US" w:eastAsia="zh-TW"/>
        </w:rPr>
      </w:pPr>
      <w:r w:rsidRPr="00F93A6E">
        <w:rPr>
          <w:rFonts w:eastAsia="PMingLiU"/>
          <w:color w:val="000000"/>
          <w:lang w:val="en-US" w:eastAsia="zh-TW"/>
        </w:rPr>
        <w:t xml:space="preserve">In Rel-18 XR WI, </w:t>
      </w:r>
      <w:r>
        <w:rPr>
          <w:rFonts w:eastAsia="PMingLiU"/>
          <w:color w:val="000000"/>
          <w:lang w:val="en-US" w:eastAsia="zh-TW"/>
        </w:rPr>
        <w:t>3GPP</w:t>
      </w:r>
      <w:r w:rsidRPr="00F93A6E">
        <w:rPr>
          <w:rFonts w:eastAsia="PMingLiU"/>
          <w:color w:val="000000"/>
          <w:lang w:val="en-US" w:eastAsia="zh-TW"/>
        </w:rPr>
        <w:t xml:space="preserve"> introduce</w:t>
      </w:r>
      <w:r>
        <w:rPr>
          <w:rFonts w:eastAsia="PMingLiU"/>
          <w:color w:val="000000"/>
          <w:lang w:val="en-US" w:eastAsia="zh-TW"/>
        </w:rPr>
        <w:t>d</w:t>
      </w:r>
      <w:r w:rsidRPr="00F93A6E">
        <w:rPr>
          <w:rFonts w:eastAsia="PMingLiU"/>
          <w:color w:val="000000"/>
          <w:lang w:val="en-US" w:eastAsia="zh-TW"/>
        </w:rPr>
        <w:t xml:space="preserve"> DSR MAC CE for UE to report the delay</w:t>
      </w:r>
      <w:r w:rsidRPr="00FC30D9">
        <w:rPr>
          <w:rFonts w:eastAsia="PMingLiU"/>
          <w:color w:val="000000"/>
          <w:lang w:val="en-US" w:eastAsia="zh-TW"/>
        </w:rPr>
        <w:t xml:space="preserve">-critical buffer size information to </w:t>
      </w:r>
      <w:proofErr w:type="spellStart"/>
      <w:r w:rsidRPr="00FC30D9">
        <w:rPr>
          <w:rFonts w:eastAsia="PMingLiU"/>
          <w:color w:val="000000"/>
          <w:lang w:val="en-US" w:eastAsia="zh-TW"/>
        </w:rPr>
        <w:t>gNB</w:t>
      </w:r>
      <w:proofErr w:type="spellEnd"/>
      <w:r w:rsidRPr="00F93A6E">
        <w:rPr>
          <w:rFonts w:eastAsia="PMingLiU"/>
          <w:color w:val="000000"/>
          <w:lang w:val="en-US" w:eastAsia="zh-TW"/>
        </w:rPr>
        <w:t>. The purpose is to only indicate delay-critical buffer status, the non-delay critical data can be handled by legacy BSR or refined BSR.</w:t>
      </w:r>
    </w:p>
    <w:p w14:paraId="42BFD83E" w14:textId="77777777" w:rsidR="00833346" w:rsidRDefault="00833346" w:rsidP="00646BBC">
      <w:pPr>
        <w:spacing w:after="0"/>
        <w:jc w:val="both"/>
        <w:rPr>
          <w:rFonts w:eastAsia="PMingLiU"/>
          <w:color w:val="000000"/>
          <w:lang w:val="en-US" w:eastAsia="zh-TW"/>
        </w:rPr>
      </w:pPr>
    </w:p>
    <w:p w14:paraId="5FAEE07B" w14:textId="77777777" w:rsidR="00833346" w:rsidRPr="00666208" w:rsidRDefault="00833346" w:rsidP="00833346">
      <w:pPr>
        <w:spacing w:after="0"/>
        <w:rPr>
          <w:b/>
          <w:u w:val="single"/>
          <w:lang w:val="en-US"/>
        </w:rPr>
      </w:pPr>
      <w:r w:rsidRPr="002A6236">
        <w:rPr>
          <w:b/>
          <w:u w:val="single"/>
          <w:lang w:val="en-US"/>
        </w:rPr>
        <w:t>Logical Channel prioritization (LCP)</w:t>
      </w:r>
    </w:p>
    <w:p w14:paraId="501F8C7E" w14:textId="283A829F" w:rsidR="00833346" w:rsidRDefault="00833346" w:rsidP="00833346">
      <w:pPr>
        <w:spacing w:after="0"/>
        <w:jc w:val="both"/>
        <w:rPr>
          <w:lang w:val="en-US"/>
        </w:rPr>
      </w:pPr>
      <w:r>
        <w:rPr>
          <w:lang w:val="en-US"/>
        </w:rPr>
        <w:t>The LCP procedure is used when UL data transmission is to be transmitted, to prioritize the data transmission related to different logical channels</w:t>
      </w:r>
      <w:r w:rsidR="0073621B">
        <w:rPr>
          <w:lang w:val="en-US"/>
        </w:rPr>
        <w:t xml:space="preserve"> [4]</w:t>
      </w:r>
      <w:r>
        <w:rPr>
          <w:lang w:val="en-US"/>
        </w:rPr>
        <w:t>.</w:t>
      </w:r>
    </w:p>
    <w:p w14:paraId="00C9A183" w14:textId="77777777" w:rsidR="007C31FA" w:rsidRDefault="007C31FA" w:rsidP="00833346">
      <w:pPr>
        <w:spacing w:after="0"/>
        <w:jc w:val="both"/>
        <w:rPr>
          <w:lang w:val="en-US"/>
        </w:rPr>
      </w:pPr>
    </w:p>
    <w:p w14:paraId="2B5617AE" w14:textId="77777777" w:rsidR="00DB3998" w:rsidRPr="00666208" w:rsidRDefault="00DB3998" w:rsidP="00DB3998">
      <w:pPr>
        <w:spacing w:after="0"/>
        <w:rPr>
          <w:b/>
          <w:u w:val="single"/>
          <w:lang w:val="en-US"/>
        </w:rPr>
      </w:pPr>
      <w:r w:rsidRPr="00DF6FDC">
        <w:rPr>
          <w:b/>
          <w:u w:val="single"/>
          <w:lang w:val="en-US"/>
        </w:rPr>
        <w:t>Multi-modality</w:t>
      </w:r>
    </w:p>
    <w:p w14:paraId="64CE0207" w14:textId="5F4C4B54" w:rsidR="00C22E0A" w:rsidRDefault="00C83361" w:rsidP="000B65ED">
      <w:pPr>
        <w:rPr>
          <w:lang w:val="en-US" w:eastAsia="zh-CN"/>
        </w:rPr>
      </w:pPr>
      <w:r w:rsidRPr="005F29EF">
        <w:rPr>
          <w:lang w:val="en-US" w:eastAsia="zh-CN"/>
        </w:rPr>
        <w:t xml:space="preserve">For immersive multi-modal VR applications, synchronization between different media components is critical in order to avoid having a negative impact on the user experience (i.e. viewers detecting lack of synchronization), particularly when the synchronization </w:t>
      </w:r>
      <w:r w:rsidR="00040420">
        <w:rPr>
          <w:lang w:val="en-US" w:eastAsia="zh-CN"/>
        </w:rPr>
        <w:t xml:space="preserve">or time </w:t>
      </w:r>
      <w:proofErr w:type="gramStart"/>
      <w:r w:rsidR="00040420">
        <w:rPr>
          <w:lang w:val="en-US" w:eastAsia="zh-CN"/>
        </w:rPr>
        <w:t xml:space="preserve">difference </w:t>
      </w:r>
      <w:r w:rsidRPr="005F29EF">
        <w:rPr>
          <w:lang w:val="en-US" w:eastAsia="zh-CN"/>
        </w:rPr>
        <w:t xml:space="preserve"> between</w:t>
      </w:r>
      <w:proofErr w:type="gramEnd"/>
      <w:r w:rsidRPr="005F29EF">
        <w:rPr>
          <w:lang w:val="en-US" w:eastAsia="zh-CN"/>
        </w:rPr>
        <w:t xml:space="preserve"> two or more modalities </w:t>
      </w:r>
      <w:r w:rsidR="00C46449">
        <w:rPr>
          <w:lang w:val="en-US" w:eastAsia="zh-CN"/>
        </w:rPr>
        <w:t>e.g., between audio and video</w:t>
      </w:r>
      <w:r w:rsidR="009C160B">
        <w:rPr>
          <w:lang w:val="en-US" w:eastAsia="zh-CN"/>
        </w:rPr>
        <w:t xml:space="preserve"> and tactile</w:t>
      </w:r>
      <w:r w:rsidR="005F2FEE">
        <w:rPr>
          <w:lang w:val="en-US" w:eastAsia="zh-CN"/>
        </w:rPr>
        <w:t xml:space="preserve"> </w:t>
      </w:r>
      <w:r w:rsidR="00C46449">
        <w:rPr>
          <w:lang w:val="en-US" w:eastAsia="zh-CN"/>
        </w:rPr>
        <w:t xml:space="preserve"> </w:t>
      </w:r>
      <w:r w:rsidR="00501C8F">
        <w:rPr>
          <w:lang w:val="en-US" w:eastAsia="zh-CN"/>
        </w:rPr>
        <w:t xml:space="preserve">of packets that </w:t>
      </w:r>
      <w:proofErr w:type="spellStart"/>
      <w:r w:rsidR="00501C8F">
        <w:rPr>
          <w:lang w:val="en-US" w:eastAsia="zh-CN"/>
        </w:rPr>
        <w:t>related</w:t>
      </w:r>
      <w:r w:rsidRPr="005F29EF">
        <w:rPr>
          <w:lang w:val="en-US" w:eastAsia="zh-CN"/>
        </w:rPr>
        <w:t>is</w:t>
      </w:r>
      <w:proofErr w:type="spellEnd"/>
      <w:r w:rsidRPr="005F29EF">
        <w:rPr>
          <w:lang w:val="en-US" w:eastAsia="zh-CN"/>
        </w:rPr>
        <w:t xml:space="preserve"> </w:t>
      </w:r>
      <w:r w:rsidR="00040420">
        <w:rPr>
          <w:lang w:val="en-US" w:eastAsia="zh-CN"/>
        </w:rPr>
        <w:t>higher</w:t>
      </w:r>
      <w:r w:rsidRPr="005F29EF">
        <w:rPr>
          <w:lang w:val="en-US" w:eastAsia="zh-CN"/>
        </w:rPr>
        <w:t xml:space="preserve"> than </w:t>
      </w:r>
      <w:r w:rsidR="00C22E0A">
        <w:rPr>
          <w:lang w:val="en-US" w:eastAsia="zh-CN"/>
        </w:rPr>
        <w:t xml:space="preserve">a defined </w:t>
      </w:r>
      <w:r w:rsidRPr="005F29EF">
        <w:rPr>
          <w:lang w:val="en-US" w:eastAsia="zh-CN"/>
        </w:rPr>
        <w:t>latency KPI</w:t>
      </w:r>
      <w:r w:rsidR="00C22E0A">
        <w:rPr>
          <w:lang w:val="en-US" w:eastAsia="zh-CN"/>
        </w:rPr>
        <w:t>.</w:t>
      </w:r>
      <w:r w:rsidR="00FC1E2E">
        <w:rPr>
          <w:lang w:val="en-US" w:eastAsia="zh-CN"/>
        </w:rPr>
        <w:t xml:space="preserve"> [</w:t>
      </w:r>
      <w:r w:rsidR="0073621B">
        <w:rPr>
          <w:lang w:val="en-US" w:eastAsia="zh-CN"/>
        </w:rPr>
        <w:t>6</w:t>
      </w:r>
      <w:r w:rsidR="00FC1E2E">
        <w:rPr>
          <w:lang w:val="en-US" w:eastAsia="zh-CN"/>
        </w:rPr>
        <w:t>]</w:t>
      </w:r>
    </w:p>
    <w:p w14:paraId="7D057E0D" w14:textId="77777777" w:rsidR="00C83361" w:rsidRDefault="00C83361" w:rsidP="00C83361">
      <w:pPr>
        <w:spacing w:after="0"/>
        <w:rPr>
          <w:lang w:val="en-US"/>
        </w:rPr>
      </w:pPr>
    </w:p>
    <w:p w14:paraId="567E5318" w14:textId="4F82FB80" w:rsidR="00B7187F" w:rsidRPr="00E5158E" w:rsidRDefault="00B7187F" w:rsidP="00DC59AF">
      <w:pPr>
        <w:pStyle w:val="Heading2"/>
      </w:pPr>
      <w:r w:rsidRPr="0017559A">
        <w:t xml:space="preserve">LCP </w:t>
      </w:r>
      <w:r w:rsidR="00EB0690" w:rsidRPr="00E44096">
        <w:t>enhancements</w:t>
      </w:r>
      <w:r w:rsidR="00646E3C">
        <w:t>:</w:t>
      </w:r>
    </w:p>
    <w:p w14:paraId="1233C314" w14:textId="21C485B5" w:rsidR="00206C56" w:rsidRDefault="008D362F" w:rsidP="00B6498A">
      <w:pPr>
        <w:jc w:val="both"/>
      </w:pPr>
      <w:r>
        <w:t>The purpose of</w:t>
      </w:r>
      <w:r w:rsidR="00C6273F">
        <w:t xml:space="preserve"> LCP</w:t>
      </w:r>
      <w:r w:rsidR="00206C56">
        <w:t xml:space="preserve"> priorities is </w:t>
      </w:r>
      <w:r>
        <w:t>to</w:t>
      </w:r>
      <w:r w:rsidR="00206C56">
        <w:t xml:space="preserve"> handle delay critical </w:t>
      </w:r>
      <w:proofErr w:type="gramStart"/>
      <w:r w:rsidR="00206C56">
        <w:t>data</w:t>
      </w:r>
      <w:proofErr w:type="gramEnd"/>
      <w:r w:rsidR="00D86409">
        <w:t xml:space="preserve"> </w:t>
      </w:r>
    </w:p>
    <w:p w14:paraId="5FDC124D" w14:textId="150D952E" w:rsidR="00206C56" w:rsidRDefault="00274F8A" w:rsidP="00B6498A">
      <w:pPr>
        <w:jc w:val="both"/>
      </w:pPr>
      <w:r>
        <w:lastRenderedPageBreak/>
        <w:t>Some agreements have been made related to LCH en</w:t>
      </w:r>
      <w:r w:rsidR="003A6DBC">
        <w:t>han</w:t>
      </w:r>
      <w:r w:rsidR="00337152">
        <w:t>c</w:t>
      </w:r>
      <w:r w:rsidR="003A6DBC">
        <w:t>ements, but the relation between different traffic flows has not been discussed from an LCP point of view</w:t>
      </w:r>
      <w:r w:rsidR="007F7B67">
        <w:t xml:space="preserve">, i.e., </w:t>
      </w:r>
      <w:r w:rsidR="00035915">
        <w:t>t</w:t>
      </w:r>
      <w:r w:rsidR="00E93E5F">
        <w:t xml:space="preserve">he </w:t>
      </w:r>
      <w:r w:rsidR="00035915">
        <w:t>interdependency between packets from different QoS flows, belo</w:t>
      </w:r>
      <w:r w:rsidR="007647A4">
        <w:t>ng</w:t>
      </w:r>
      <w:r w:rsidR="00035915">
        <w:t>ing to different modalities, like e-g-, audio and video.</w:t>
      </w:r>
    </w:p>
    <w:p w14:paraId="6BE2AC7A" w14:textId="77777777" w:rsidR="00035915" w:rsidRDefault="00035915" w:rsidP="00B6498A">
      <w:pPr>
        <w:jc w:val="both"/>
      </w:pPr>
    </w:p>
    <w:p w14:paraId="5EB5F360" w14:textId="2277196A" w:rsidR="002F355E" w:rsidRDefault="003A1D53" w:rsidP="00B6498A">
      <w:pPr>
        <w:jc w:val="both"/>
      </w:pPr>
      <w:r>
        <w:t xml:space="preserve">What is still a potential problem is how to handle delay critical data </w:t>
      </w:r>
      <w:r w:rsidR="000B3957">
        <w:t xml:space="preserve">belonging to different </w:t>
      </w:r>
      <w:r w:rsidR="00E93E5F">
        <w:t xml:space="preserve">QoS flow or </w:t>
      </w:r>
      <w:r w:rsidR="000B3957">
        <w:t>Logical channels, which have a</w:t>
      </w:r>
      <w:r w:rsidR="00F84857">
        <w:t xml:space="preserve">n interdependency in time, where the packets </w:t>
      </w:r>
      <w:r w:rsidR="002F355E">
        <w:t>need to be delivered, hence transmitted within a given time budget.</w:t>
      </w:r>
    </w:p>
    <w:p w14:paraId="41AC9A11" w14:textId="7C59CA4B" w:rsidR="002F355E" w:rsidRDefault="007B703F" w:rsidP="00B6498A">
      <w:pPr>
        <w:jc w:val="both"/>
      </w:pPr>
      <w:r>
        <w:t>If some sort of packet interdependent time</w:t>
      </w:r>
      <w:r w:rsidR="00507162">
        <w:t xml:space="preserve"> </w:t>
      </w:r>
      <w:r>
        <w:t xml:space="preserve">budget </w:t>
      </w:r>
      <w:proofErr w:type="spellStart"/>
      <w:r w:rsidR="006F6FDB">
        <w:t>is</w:t>
      </w:r>
      <w:r>
        <w:t>provided</w:t>
      </w:r>
      <w:proofErr w:type="spellEnd"/>
      <w:r>
        <w:t xml:space="preserve"> from the application to lower layers, the </w:t>
      </w:r>
      <w:r w:rsidR="00D340AB">
        <w:t xml:space="preserve">scheduler </w:t>
      </w:r>
      <w:r w:rsidR="00CC2E42">
        <w:t>would be</w:t>
      </w:r>
      <w:r w:rsidR="00D340AB">
        <w:t xml:space="preserve"> able to consider</w:t>
      </w:r>
      <w:r w:rsidR="00045A68">
        <w:t xml:space="preserve"> when </w:t>
      </w:r>
      <w:r w:rsidR="009C3CEF">
        <w:t xml:space="preserve">and how to </w:t>
      </w:r>
      <w:r w:rsidR="00045A68">
        <w:t>performing LCP prioritization. Basically</w:t>
      </w:r>
      <w:r w:rsidR="00507162">
        <w:t>,</w:t>
      </w:r>
      <w:r w:rsidR="00045A68">
        <w:t xml:space="preserve"> the LCP mechanism needs to be enhanced with functionality to </w:t>
      </w:r>
      <w:r w:rsidR="004646DA">
        <w:t>handle packet transmission from different Logical channels</w:t>
      </w:r>
      <w:r w:rsidR="002E6247">
        <w:t xml:space="preserve"> to some extent overriding the configured priorities for respectively Logical channels</w:t>
      </w:r>
      <w:r w:rsidR="00263B45">
        <w:t xml:space="preserve">, </w:t>
      </w:r>
      <w:proofErr w:type="gramStart"/>
      <w:r w:rsidR="00263B45">
        <w:t>in order to</w:t>
      </w:r>
      <w:proofErr w:type="gramEnd"/>
      <w:r w:rsidR="00263B45">
        <w:t xml:space="preserve"> respect the packet interdependency.</w:t>
      </w:r>
    </w:p>
    <w:p w14:paraId="6BD36D39" w14:textId="77777777" w:rsidR="00263B45" w:rsidRDefault="00263B45" w:rsidP="00B6498A">
      <w:pPr>
        <w:jc w:val="both"/>
      </w:pPr>
    </w:p>
    <w:p w14:paraId="3C5B0EEA" w14:textId="4AC879D3" w:rsidR="00263B45" w:rsidRDefault="008B41DE" w:rsidP="00B6498A">
      <w:pPr>
        <w:jc w:val="both"/>
      </w:pPr>
      <w:r>
        <w:t xml:space="preserve">To </w:t>
      </w:r>
      <w:r w:rsidR="00286976">
        <w:t>achieve</w:t>
      </w:r>
      <w:r>
        <w:t xml:space="preserve"> this, the </w:t>
      </w:r>
      <w:r w:rsidR="00803FBC">
        <w:t xml:space="preserve">UE should be configured with logical channel </w:t>
      </w:r>
      <w:r w:rsidR="00DD533B">
        <w:t>interdependence</w:t>
      </w:r>
      <w:r w:rsidR="00803FBC">
        <w:t xml:space="preserve"> </w:t>
      </w:r>
      <w:r w:rsidR="006C0A64">
        <w:t>information, and then for each packet</w:t>
      </w:r>
      <w:r w:rsidR="00747ACC">
        <w:t>, MAC should be able to derive packet interdependent delay information</w:t>
      </w:r>
      <w:r w:rsidR="00E344B8">
        <w:t xml:space="preserve"> between packets that are belonging to different logical channel buffers.</w:t>
      </w:r>
      <w:r w:rsidR="00CA3239">
        <w:t xml:space="preserve"> See figure 1.</w:t>
      </w:r>
    </w:p>
    <w:p w14:paraId="1EDF8456" w14:textId="77777777" w:rsidR="00E344B8" w:rsidRDefault="00E344B8" w:rsidP="00B6498A">
      <w:pPr>
        <w:jc w:val="both"/>
      </w:pPr>
    </w:p>
    <w:p w14:paraId="096FC274" w14:textId="77777777" w:rsidR="00CF53F9" w:rsidRDefault="0044384A" w:rsidP="00CF53F9">
      <w:pPr>
        <w:keepNext/>
        <w:jc w:val="both"/>
      </w:pPr>
      <w:r>
        <w:rPr>
          <w:noProof/>
        </w:rPr>
        <w:drawing>
          <wp:inline distT="0" distB="0" distL="0" distR="0" wp14:anchorId="6CB3252D" wp14:editId="762F7C48">
            <wp:extent cx="5243827" cy="3448050"/>
            <wp:effectExtent l="0" t="0" r="0" b="0"/>
            <wp:docPr id="4469877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1536" cy="3453119"/>
                    </a:xfrm>
                    <a:prstGeom prst="rect">
                      <a:avLst/>
                    </a:prstGeom>
                    <a:noFill/>
                  </pic:spPr>
                </pic:pic>
              </a:graphicData>
            </a:graphic>
          </wp:inline>
        </w:drawing>
      </w:r>
    </w:p>
    <w:p w14:paraId="19EFC2CB" w14:textId="29EE258E" w:rsidR="0044384A" w:rsidRDefault="00CF53F9" w:rsidP="006C5138">
      <w:pPr>
        <w:pStyle w:val="Caption"/>
        <w:jc w:val="center"/>
      </w:pPr>
      <w:r>
        <w:t xml:space="preserve">Figure </w:t>
      </w:r>
      <w:r>
        <w:fldChar w:fldCharType="begin"/>
      </w:r>
      <w:r>
        <w:instrText xml:space="preserve"> SEQ Figure \* ARABIC </w:instrText>
      </w:r>
      <w:r>
        <w:fldChar w:fldCharType="separate"/>
      </w:r>
      <w:r w:rsidR="00D253A1">
        <w:rPr>
          <w:noProof/>
        </w:rPr>
        <w:t>1</w:t>
      </w:r>
      <w:r>
        <w:fldChar w:fldCharType="end"/>
      </w:r>
    </w:p>
    <w:p w14:paraId="0FD3D886" w14:textId="77777777" w:rsidR="0044384A" w:rsidRDefault="0044384A" w:rsidP="00B6498A">
      <w:pPr>
        <w:jc w:val="both"/>
      </w:pPr>
    </w:p>
    <w:p w14:paraId="2B586013" w14:textId="06F2A870" w:rsidR="00866615" w:rsidRDefault="00866615" w:rsidP="00866615">
      <w:pPr>
        <w:jc w:val="both"/>
      </w:pPr>
      <w:r w:rsidRPr="00C1385F">
        <w:rPr>
          <w:b/>
          <w:bCs/>
        </w:rPr>
        <w:t xml:space="preserve">Proposal </w:t>
      </w:r>
      <w:r w:rsidR="00CF53F9" w:rsidRPr="00C1385F">
        <w:rPr>
          <w:b/>
          <w:bCs/>
        </w:rPr>
        <w:t>1</w:t>
      </w:r>
      <w:r w:rsidRPr="00C1385F">
        <w:rPr>
          <w:b/>
          <w:bCs/>
        </w:rPr>
        <w:t xml:space="preserve">: </w:t>
      </w:r>
      <w:r w:rsidR="00E2296B" w:rsidRPr="00C1385F">
        <w:rPr>
          <w:b/>
          <w:bCs/>
        </w:rPr>
        <w:t>MAC should be provided with packet interdependency information</w:t>
      </w:r>
      <w:r w:rsidR="001C70AC" w:rsidRPr="00C1385F">
        <w:rPr>
          <w:b/>
          <w:bCs/>
        </w:rPr>
        <w:t xml:space="preserve"> for packet belonging to different</w:t>
      </w:r>
      <w:r w:rsidR="00262137" w:rsidRPr="00C1385F">
        <w:rPr>
          <w:b/>
          <w:bCs/>
        </w:rPr>
        <w:t xml:space="preserve"> Logical channels</w:t>
      </w:r>
      <w:r w:rsidR="00262137">
        <w:t>.</w:t>
      </w:r>
    </w:p>
    <w:p w14:paraId="6610DBA9" w14:textId="77777777" w:rsidR="00866615" w:rsidRDefault="00866615" w:rsidP="00B6498A">
      <w:pPr>
        <w:jc w:val="both"/>
      </w:pPr>
    </w:p>
    <w:p w14:paraId="45F2BB91" w14:textId="510335D2" w:rsidR="005A70BE" w:rsidRDefault="00524ED2" w:rsidP="00B6498A">
      <w:pPr>
        <w:jc w:val="both"/>
      </w:pPr>
      <w:r>
        <w:t>Alternatively, since SDAP is the layer responsible for mapping QoS flow to Logical channels, the fun</w:t>
      </w:r>
      <w:r w:rsidR="00D2021A">
        <w:t>ctionality of potentially creating a new Logical channel</w:t>
      </w:r>
      <w:r w:rsidR="00A663E9">
        <w:t xml:space="preserve"> where </w:t>
      </w:r>
      <w:r w:rsidR="001C1A6E">
        <w:t xml:space="preserve">QoS </w:t>
      </w:r>
      <w:r w:rsidR="00A663E9">
        <w:t>flows related to</w:t>
      </w:r>
      <w:r w:rsidR="001C1A6E">
        <w:t xml:space="preserve"> </w:t>
      </w:r>
      <w:r w:rsidR="00A663E9">
        <w:t>different</w:t>
      </w:r>
      <w:r w:rsidR="001C1A6E">
        <w:t xml:space="preserve"> modalities are </w:t>
      </w:r>
      <w:r w:rsidR="009056B1">
        <w:t xml:space="preserve">organized in a certain </w:t>
      </w:r>
      <w:r w:rsidR="00612A1E">
        <w:t xml:space="preserve">order </w:t>
      </w:r>
      <w:r w:rsidR="009056B1">
        <w:t>considering the inte</w:t>
      </w:r>
      <w:r w:rsidR="005A70BE">
        <w:t>r dependency from the packets related to the different flow.</w:t>
      </w:r>
      <w:r w:rsidR="007C4960">
        <w:t xml:space="preserve"> What needs to be considered is</w:t>
      </w:r>
      <w:r w:rsidR="002C5CE7">
        <w:t xml:space="preserve"> both the </w:t>
      </w:r>
      <w:r w:rsidR="006C5138">
        <w:t>remaining</w:t>
      </w:r>
      <w:r w:rsidR="002C5CE7">
        <w:t xml:space="preserve"> </w:t>
      </w:r>
      <w:r w:rsidR="00C662A0">
        <w:t xml:space="preserve">absolute </w:t>
      </w:r>
      <w:r w:rsidR="002C5CE7">
        <w:t>time as well as the delay budget between the different packets</w:t>
      </w:r>
      <w:r w:rsidR="006C5138">
        <w:t>, PDUs or PDU sets.</w:t>
      </w:r>
    </w:p>
    <w:p w14:paraId="006FE5BC" w14:textId="77777777" w:rsidR="005A70BE" w:rsidRDefault="005A70BE" w:rsidP="00B6498A">
      <w:pPr>
        <w:jc w:val="both"/>
      </w:pPr>
    </w:p>
    <w:p w14:paraId="19D0FD59" w14:textId="1792F87A" w:rsidR="00262137" w:rsidRPr="00C1385F" w:rsidRDefault="005A70BE" w:rsidP="00B6498A">
      <w:pPr>
        <w:jc w:val="both"/>
        <w:rPr>
          <w:b/>
          <w:bCs/>
        </w:rPr>
      </w:pPr>
      <w:r w:rsidRPr="00C1385F">
        <w:rPr>
          <w:b/>
          <w:bCs/>
        </w:rPr>
        <w:lastRenderedPageBreak/>
        <w:t>Proposal</w:t>
      </w:r>
      <w:r w:rsidR="00740585" w:rsidRPr="00C1385F">
        <w:rPr>
          <w:b/>
          <w:bCs/>
        </w:rPr>
        <w:t xml:space="preserve"> </w:t>
      </w:r>
      <w:r w:rsidR="00CF53F9" w:rsidRPr="00C1385F">
        <w:rPr>
          <w:b/>
          <w:bCs/>
        </w:rPr>
        <w:t>2</w:t>
      </w:r>
      <w:r w:rsidRPr="00C1385F">
        <w:rPr>
          <w:b/>
          <w:bCs/>
        </w:rPr>
        <w:t>: Alternatively</w:t>
      </w:r>
      <w:r w:rsidR="00DF3470">
        <w:rPr>
          <w:b/>
          <w:bCs/>
        </w:rPr>
        <w:t>,</w:t>
      </w:r>
      <w:r w:rsidRPr="00C1385F">
        <w:rPr>
          <w:b/>
          <w:bCs/>
        </w:rPr>
        <w:t xml:space="preserve"> SDAP</w:t>
      </w:r>
      <w:r w:rsidR="00D03FA6" w:rsidRPr="00C1385F">
        <w:rPr>
          <w:b/>
          <w:bCs/>
        </w:rPr>
        <w:t xml:space="preserve"> has the possibility to </w:t>
      </w:r>
      <w:r w:rsidR="00740585" w:rsidRPr="00C1385F">
        <w:rPr>
          <w:b/>
          <w:bCs/>
        </w:rPr>
        <w:t>analyse</w:t>
      </w:r>
      <w:r w:rsidR="00D03FA6" w:rsidRPr="00C1385F">
        <w:rPr>
          <w:b/>
          <w:bCs/>
        </w:rPr>
        <w:t xml:space="preserve"> different QoS flows </w:t>
      </w:r>
      <w:r w:rsidR="00885B37" w:rsidRPr="00C1385F">
        <w:rPr>
          <w:b/>
          <w:bCs/>
        </w:rPr>
        <w:t>and able to combine them into a new m</w:t>
      </w:r>
      <w:r w:rsidR="007F5872" w:rsidRPr="00C1385F">
        <w:rPr>
          <w:b/>
          <w:bCs/>
        </w:rPr>
        <w:t>ulti-modality logical channel.</w:t>
      </w:r>
      <w:r w:rsidR="00A663E9" w:rsidRPr="00C1385F">
        <w:rPr>
          <w:b/>
          <w:bCs/>
        </w:rPr>
        <w:t xml:space="preserve"> </w:t>
      </w:r>
    </w:p>
    <w:p w14:paraId="7E90EAC0" w14:textId="77777777" w:rsidR="00866615" w:rsidRDefault="00866615" w:rsidP="00B6498A">
      <w:pPr>
        <w:jc w:val="both"/>
      </w:pPr>
    </w:p>
    <w:p w14:paraId="6AA974C3" w14:textId="5FAB4F41" w:rsidR="00FA65CB" w:rsidRPr="00B549B2" w:rsidRDefault="00FA65CB" w:rsidP="00DC59AF">
      <w:pPr>
        <w:pStyle w:val="Heading2"/>
      </w:pPr>
      <w:r w:rsidRPr="0017559A">
        <w:t>DSR</w:t>
      </w:r>
      <w:r w:rsidR="00646E3C" w:rsidRPr="00E44096">
        <w:t xml:space="preserve"> Enhancements</w:t>
      </w:r>
      <w:r w:rsidR="00646E3C">
        <w:t>:</w:t>
      </w:r>
      <w:r w:rsidRPr="00B549B2">
        <w:t xml:space="preserve"> </w:t>
      </w:r>
    </w:p>
    <w:p w14:paraId="78EF92F1" w14:textId="77777777" w:rsidR="009D1AB6" w:rsidRDefault="008E4DA6" w:rsidP="00B6498A">
      <w:pPr>
        <w:jc w:val="both"/>
      </w:pPr>
      <w:r>
        <w:t>Separately from any LCP enhancements, the DSR functionality</w:t>
      </w:r>
      <w:r w:rsidR="009D1AB6">
        <w:t xml:space="preserve"> may also have to consider any packet interdependency from different QoS flows.</w:t>
      </w:r>
    </w:p>
    <w:p w14:paraId="42B538BB" w14:textId="7A54428C" w:rsidR="00A20727" w:rsidRDefault="008E4DA6" w:rsidP="00B6498A">
      <w:pPr>
        <w:jc w:val="both"/>
      </w:pPr>
      <w:r>
        <w:t xml:space="preserve"> </w:t>
      </w:r>
      <w:proofErr w:type="gramStart"/>
      <w:r w:rsidR="00A16EBB">
        <w:t>In or</w:t>
      </w:r>
      <w:r w:rsidR="00DB345F">
        <w:t xml:space="preserve">der </w:t>
      </w:r>
      <w:r w:rsidR="004D7480">
        <w:t>for</w:t>
      </w:r>
      <w:proofErr w:type="gramEnd"/>
      <w:r w:rsidR="00DB345F">
        <w:t xml:space="preserve"> the UE to indicate packet interdependent delay information, the DSR could be updated to include some </w:t>
      </w:r>
      <w:r w:rsidR="00A20727">
        <w:t xml:space="preserve">packet delay budget information. </w:t>
      </w:r>
      <w:r w:rsidR="00B2561D">
        <w:t xml:space="preserve">E.g. information such as </w:t>
      </w:r>
      <w:r w:rsidR="00D147CC">
        <w:t>packet delay b</w:t>
      </w:r>
      <w:r w:rsidR="00A1318F">
        <w:t>udget between specific packets belonging to different Logical channels</w:t>
      </w:r>
      <w:r w:rsidR="00CC0D18">
        <w:t xml:space="preserve">/QoS flows, and/or between PDU sets. </w:t>
      </w:r>
    </w:p>
    <w:p w14:paraId="3DB9A3DC" w14:textId="6FFC7617" w:rsidR="004D7480" w:rsidRDefault="004D7480" w:rsidP="00B6498A">
      <w:pPr>
        <w:jc w:val="both"/>
      </w:pPr>
      <w:r w:rsidRPr="00C1385F">
        <w:rPr>
          <w:b/>
          <w:bCs/>
        </w:rPr>
        <w:t>Observation</w:t>
      </w:r>
      <w:r w:rsidR="00DF3470">
        <w:rPr>
          <w:b/>
          <w:bCs/>
        </w:rPr>
        <w:t xml:space="preserve"> 1</w:t>
      </w:r>
      <w:r w:rsidRPr="00C1385F">
        <w:rPr>
          <w:b/>
          <w:bCs/>
        </w:rPr>
        <w:t xml:space="preserve">: </w:t>
      </w:r>
      <w:r w:rsidR="008F2E99" w:rsidRPr="00C1385F">
        <w:rPr>
          <w:b/>
          <w:bCs/>
        </w:rPr>
        <w:t xml:space="preserve">The DSR feature may benefit from being able to indicate packet inter-dependency information between different </w:t>
      </w:r>
      <w:r w:rsidR="003A6657" w:rsidRPr="00C1385F">
        <w:rPr>
          <w:b/>
          <w:bCs/>
        </w:rPr>
        <w:t>logical channels</w:t>
      </w:r>
      <w:r w:rsidR="003A6657">
        <w:t>.</w:t>
      </w:r>
    </w:p>
    <w:p w14:paraId="5885E9DC" w14:textId="602C6DA1" w:rsidR="004D7480" w:rsidRDefault="004D7480" w:rsidP="00B6498A">
      <w:pPr>
        <w:jc w:val="both"/>
      </w:pPr>
      <w:r>
        <w:t>For this the</w:t>
      </w:r>
      <w:r w:rsidR="003A6657">
        <w:t xml:space="preserve"> DSR MAC CE, could be updated with QoS</w:t>
      </w:r>
      <w:r w:rsidR="0039574F">
        <w:t xml:space="preserve"> flow related information, </w:t>
      </w:r>
      <w:r w:rsidR="003A6657">
        <w:t xml:space="preserve">PDU set </w:t>
      </w:r>
      <w:r w:rsidR="00981E07">
        <w:t xml:space="preserve">or </w:t>
      </w:r>
      <w:r w:rsidR="00C2635E">
        <w:t>PDU specific</w:t>
      </w:r>
      <w:r w:rsidR="00981E07">
        <w:t xml:space="preserve"> inter dependent packet delay information.</w:t>
      </w:r>
    </w:p>
    <w:p w14:paraId="02C7359F" w14:textId="465121D3" w:rsidR="00CC0D18" w:rsidRDefault="00CC0D18" w:rsidP="00B6498A">
      <w:pPr>
        <w:jc w:val="both"/>
      </w:pPr>
      <w:r>
        <w:t>See figure</w:t>
      </w:r>
      <w:r w:rsidR="00981E07">
        <w:t xml:space="preserve"> </w:t>
      </w:r>
      <w:r w:rsidR="00CF53F9">
        <w:t>2</w:t>
      </w:r>
      <w:r>
        <w:t>:</w:t>
      </w:r>
    </w:p>
    <w:p w14:paraId="6E6E16AF" w14:textId="77777777" w:rsidR="00D253A1" w:rsidRDefault="00D253A1" w:rsidP="002A6236">
      <w:pPr>
        <w:keepNext/>
        <w:jc w:val="center"/>
      </w:pPr>
      <w:r>
        <w:rPr>
          <w:noProof/>
        </w:rPr>
        <w:drawing>
          <wp:inline distT="0" distB="0" distL="0" distR="0" wp14:anchorId="681BD32E" wp14:editId="7D7904F2">
            <wp:extent cx="4629150" cy="4010488"/>
            <wp:effectExtent l="0" t="0" r="0" b="0"/>
            <wp:docPr id="1320566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9944" cy="4019839"/>
                    </a:xfrm>
                    <a:prstGeom prst="rect">
                      <a:avLst/>
                    </a:prstGeom>
                    <a:noFill/>
                  </pic:spPr>
                </pic:pic>
              </a:graphicData>
            </a:graphic>
          </wp:inline>
        </w:drawing>
      </w:r>
    </w:p>
    <w:p w14:paraId="2AD9973B" w14:textId="14E2CC99" w:rsidR="00C05500" w:rsidRDefault="00D253A1" w:rsidP="002A6236">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DSR MAC CE (with QoS)</w:t>
      </w:r>
    </w:p>
    <w:p w14:paraId="28125392" w14:textId="77777777" w:rsidR="00C05500" w:rsidRDefault="00C05500" w:rsidP="00B6498A">
      <w:pPr>
        <w:jc w:val="both"/>
      </w:pPr>
    </w:p>
    <w:p w14:paraId="20BA6288" w14:textId="04DE07EE" w:rsidR="00646E3C" w:rsidRPr="00C1385F" w:rsidRDefault="00A30E0B" w:rsidP="00B6498A">
      <w:pPr>
        <w:jc w:val="both"/>
        <w:rPr>
          <w:b/>
          <w:bCs/>
        </w:rPr>
      </w:pPr>
      <w:r w:rsidRPr="00C1385F">
        <w:rPr>
          <w:b/>
          <w:bCs/>
        </w:rPr>
        <w:t xml:space="preserve">Proposal </w:t>
      </w:r>
      <w:r w:rsidR="00CF53F9" w:rsidRPr="00C1385F">
        <w:rPr>
          <w:b/>
          <w:bCs/>
        </w:rPr>
        <w:t>3</w:t>
      </w:r>
      <w:r w:rsidRPr="00C1385F">
        <w:rPr>
          <w:b/>
          <w:bCs/>
        </w:rPr>
        <w:t xml:space="preserve">: </w:t>
      </w:r>
      <w:r w:rsidR="00981E07" w:rsidRPr="00C1385F">
        <w:rPr>
          <w:b/>
          <w:bCs/>
        </w:rPr>
        <w:t xml:space="preserve">Enhance the DSR MAC CE </w:t>
      </w:r>
      <w:r w:rsidR="00040610" w:rsidRPr="00C1385F">
        <w:rPr>
          <w:b/>
          <w:bCs/>
        </w:rPr>
        <w:t xml:space="preserve">with packet interdependent </w:t>
      </w:r>
      <w:r w:rsidR="00C95B02">
        <w:rPr>
          <w:b/>
          <w:bCs/>
        </w:rPr>
        <w:t xml:space="preserve">QoS flow </w:t>
      </w:r>
      <w:r w:rsidR="00040610" w:rsidRPr="00C1385F">
        <w:rPr>
          <w:b/>
          <w:bCs/>
        </w:rPr>
        <w:t>information.</w:t>
      </w:r>
      <w:r w:rsidR="00722C9E" w:rsidRPr="00C1385F">
        <w:rPr>
          <w:b/>
          <w:bCs/>
        </w:rPr>
        <w:t xml:space="preserve"> </w:t>
      </w:r>
    </w:p>
    <w:p w14:paraId="3610FCDE" w14:textId="77777777" w:rsidR="00E74017" w:rsidRDefault="00E74017" w:rsidP="00B6498A">
      <w:pPr>
        <w:jc w:val="both"/>
      </w:pPr>
    </w:p>
    <w:p w14:paraId="052DBC2D" w14:textId="2D0744F9"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36BCC5E7" w14:textId="426CA42C" w:rsidR="002A2366" w:rsidRDefault="00A46B2C" w:rsidP="00DF3470">
      <w:pPr>
        <w:jc w:val="both"/>
        <w:rPr>
          <w:noProof/>
        </w:rPr>
      </w:pPr>
      <w:r>
        <w:t xml:space="preserve">In this contribution, we provide our </w:t>
      </w:r>
      <w:r w:rsidR="0047223A">
        <w:t xml:space="preserve">views </w:t>
      </w:r>
      <w:r w:rsidR="00B008D8">
        <w:t xml:space="preserve">on </w:t>
      </w:r>
      <w:r w:rsidR="004108FC">
        <w:t xml:space="preserve">the support for packet delay dependency </w:t>
      </w:r>
      <w:r w:rsidR="00DF3470">
        <w:t xml:space="preserve">information </w:t>
      </w:r>
      <w:r w:rsidR="004108FC">
        <w:t>between different QoS flows supporting multi-modality</w:t>
      </w:r>
      <w:r w:rsidR="00FA0901">
        <w:t>.</w:t>
      </w:r>
      <w:r w:rsidR="00AD5A18">
        <w:t xml:space="preserve"> </w:t>
      </w:r>
    </w:p>
    <w:p w14:paraId="5CDD9EAB" w14:textId="77777777" w:rsidR="00DF3470" w:rsidRDefault="00DF3470" w:rsidP="00DF3470">
      <w:pPr>
        <w:jc w:val="both"/>
        <w:rPr>
          <w:noProof/>
        </w:rPr>
      </w:pPr>
    </w:p>
    <w:p w14:paraId="02A48B48" w14:textId="77777777" w:rsidR="00DF3470" w:rsidRDefault="00DF3470" w:rsidP="00DF3470">
      <w:pPr>
        <w:jc w:val="both"/>
      </w:pPr>
      <w:r w:rsidRPr="00EE2B29">
        <w:rPr>
          <w:b/>
          <w:bCs/>
        </w:rPr>
        <w:t>Proposal 1: MAC should be provided with packet interdependency information for packet belonging to different Logical channels</w:t>
      </w:r>
      <w:r>
        <w:t>.</w:t>
      </w:r>
    </w:p>
    <w:p w14:paraId="5DAA5EDA" w14:textId="77777777" w:rsidR="00DF3470" w:rsidRPr="00EE2B29" w:rsidRDefault="00DF3470" w:rsidP="00DF3470">
      <w:pPr>
        <w:jc w:val="both"/>
        <w:rPr>
          <w:b/>
          <w:bCs/>
        </w:rPr>
      </w:pPr>
      <w:r w:rsidRPr="00EE2B29">
        <w:rPr>
          <w:b/>
          <w:bCs/>
        </w:rPr>
        <w:t>Proposal 2: Alternatively</w:t>
      </w:r>
      <w:r>
        <w:rPr>
          <w:b/>
          <w:bCs/>
        </w:rPr>
        <w:t>,</w:t>
      </w:r>
      <w:r w:rsidRPr="00EE2B29">
        <w:rPr>
          <w:b/>
          <w:bCs/>
        </w:rPr>
        <w:t xml:space="preserve"> SDAP has the possibility to analyse different QoS flows and able to combine them into a new multi-modality logical channel. </w:t>
      </w:r>
    </w:p>
    <w:p w14:paraId="4D2AEE31" w14:textId="77777777" w:rsidR="00DF3470" w:rsidRDefault="00DF3470" w:rsidP="00DF3470">
      <w:pPr>
        <w:jc w:val="both"/>
      </w:pPr>
      <w:r w:rsidRPr="00EE2B29">
        <w:rPr>
          <w:b/>
          <w:bCs/>
        </w:rPr>
        <w:t>Observation</w:t>
      </w:r>
      <w:r>
        <w:rPr>
          <w:b/>
          <w:bCs/>
        </w:rPr>
        <w:t xml:space="preserve"> 1</w:t>
      </w:r>
      <w:r w:rsidRPr="00EE2B29">
        <w:rPr>
          <w:b/>
          <w:bCs/>
        </w:rPr>
        <w:t>: The DSR feature may benefit from being able to indicate packet inter-dependency information between different logical channels</w:t>
      </w:r>
      <w:r>
        <w:t>.</w:t>
      </w:r>
    </w:p>
    <w:p w14:paraId="10DCF0AD" w14:textId="77777777" w:rsidR="00DF3470" w:rsidRPr="00C1385F" w:rsidRDefault="00DF3470" w:rsidP="00DF3470">
      <w:pPr>
        <w:jc w:val="both"/>
        <w:rPr>
          <w:b/>
          <w:bCs/>
        </w:rPr>
      </w:pPr>
      <w:r w:rsidRPr="00C1385F">
        <w:rPr>
          <w:b/>
          <w:bCs/>
        </w:rPr>
        <w:t xml:space="preserve">Proposal 3: Enhance the DSR MAC CE with packet interdependent information. </w:t>
      </w:r>
    </w:p>
    <w:p w14:paraId="0D15963D" w14:textId="77777777" w:rsidR="00DF3470" w:rsidRPr="002A2366" w:rsidRDefault="00DF3470" w:rsidP="00F32C67"/>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22E81F49" w14:textId="77777777" w:rsidR="00240CA8" w:rsidRDefault="00240CA8" w:rsidP="00240CA8">
      <w:pPr>
        <w:pStyle w:val="ListParagraph"/>
        <w:numPr>
          <w:ilvl w:val="0"/>
          <w:numId w:val="8"/>
        </w:numPr>
        <w:ind w:left="426" w:hanging="426"/>
      </w:pPr>
      <w:bookmarkStart w:id="3" w:name="_Ref61535913"/>
      <w:bookmarkStart w:id="4" w:name="_Ref71022775"/>
      <w:bookmarkStart w:id="5" w:name="_Ref101858314"/>
      <w:bookmarkStart w:id="6" w:name="_Ref101778719"/>
      <w:r w:rsidRPr="00120CD7">
        <w:t>RP-241771</w:t>
      </w:r>
      <w:r>
        <w:t>, “Revised</w:t>
      </w:r>
      <w:r w:rsidRPr="00105E0A">
        <w:t xml:space="preserve"> WID: XR (</w:t>
      </w:r>
      <w:proofErr w:type="spellStart"/>
      <w:r w:rsidRPr="00105E0A">
        <w:t>eXtended</w:t>
      </w:r>
      <w:proofErr w:type="spellEnd"/>
      <w:r w:rsidRPr="00105E0A">
        <w:t xml:space="preserve"> Reality) for NR Phase 3</w:t>
      </w:r>
      <w:r>
        <w:t>”, RANP #105, September 2024</w:t>
      </w:r>
    </w:p>
    <w:p w14:paraId="019DDDF8" w14:textId="37A3D369" w:rsidR="0088082E" w:rsidRDefault="0088082E" w:rsidP="00240CA8">
      <w:pPr>
        <w:pStyle w:val="ListParagraph"/>
        <w:numPr>
          <w:ilvl w:val="0"/>
          <w:numId w:val="8"/>
        </w:numPr>
        <w:ind w:left="426" w:hanging="426"/>
      </w:pPr>
      <w:r>
        <w:t>Minutes RAN2#127, Maastricht</w:t>
      </w:r>
    </w:p>
    <w:p w14:paraId="559D6B73" w14:textId="64DCB1CC" w:rsidR="00CC2E42" w:rsidRDefault="00283965" w:rsidP="00240CA8">
      <w:pPr>
        <w:pStyle w:val="ListParagraph"/>
        <w:numPr>
          <w:ilvl w:val="0"/>
          <w:numId w:val="8"/>
        </w:numPr>
        <w:ind w:left="426" w:hanging="426"/>
      </w:pPr>
      <w:r>
        <w:t>Minutes RAN2#127bis, Hefei</w:t>
      </w:r>
    </w:p>
    <w:p w14:paraId="5A8F8906" w14:textId="37A41D69" w:rsidR="00DD5593" w:rsidRDefault="00FC30D9" w:rsidP="00240CA8">
      <w:pPr>
        <w:pStyle w:val="ListParagraph"/>
        <w:numPr>
          <w:ilvl w:val="0"/>
          <w:numId w:val="8"/>
        </w:numPr>
        <w:ind w:left="426" w:hanging="426"/>
      </w:pPr>
      <w:r>
        <w:t>3GPP TS 38.321</w:t>
      </w:r>
    </w:p>
    <w:p w14:paraId="78119051" w14:textId="1650019E" w:rsidR="0088082E" w:rsidRDefault="0088082E" w:rsidP="00240CA8">
      <w:pPr>
        <w:pStyle w:val="ListParagraph"/>
        <w:numPr>
          <w:ilvl w:val="0"/>
          <w:numId w:val="8"/>
        </w:numPr>
        <w:ind w:left="426" w:hanging="426"/>
      </w:pPr>
      <w:r>
        <w:t>3GPP TS 38.300</w:t>
      </w:r>
    </w:p>
    <w:p w14:paraId="25910E46" w14:textId="2ADB47A1" w:rsidR="00FC1E2E" w:rsidRDefault="00857F51" w:rsidP="00240CA8">
      <w:pPr>
        <w:pStyle w:val="ListParagraph"/>
        <w:numPr>
          <w:ilvl w:val="0"/>
          <w:numId w:val="8"/>
        </w:numPr>
        <w:ind w:left="426" w:hanging="426"/>
      </w:pPr>
      <w:r>
        <w:t>T</w:t>
      </w:r>
      <w:r w:rsidR="00762D86">
        <w:t>S 22.261, Service requirements for 5G system, stage 1 (Release</w:t>
      </w:r>
      <w:r w:rsidR="00EC0ED7">
        <w:t>-19)</w:t>
      </w:r>
    </w:p>
    <w:p w14:paraId="39C193E3" w14:textId="77777777" w:rsidR="00FC30D9" w:rsidRDefault="00FC30D9" w:rsidP="00240CA8">
      <w:pPr>
        <w:pStyle w:val="ListParagraph"/>
        <w:numPr>
          <w:ilvl w:val="0"/>
          <w:numId w:val="8"/>
        </w:numPr>
        <w:ind w:left="426" w:hanging="426"/>
      </w:pPr>
    </w:p>
    <w:bookmarkEnd w:id="3"/>
    <w:bookmarkEnd w:id="4"/>
    <w:bookmarkEnd w:id="5"/>
    <w:bookmarkEnd w:id="6"/>
    <w:p w14:paraId="45FA1CB6" w14:textId="0CDE6F46" w:rsidR="004D5D87" w:rsidRDefault="004D5D87" w:rsidP="00052B80">
      <w:pPr>
        <w:spacing w:after="0"/>
      </w:pPr>
    </w:p>
    <w:sectPr w:rsidR="004D5D8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CE151" w14:textId="77777777" w:rsidR="00186A23" w:rsidRDefault="00186A23">
      <w:r>
        <w:separator/>
      </w:r>
    </w:p>
  </w:endnote>
  <w:endnote w:type="continuationSeparator" w:id="0">
    <w:p w14:paraId="3DFAB188" w14:textId="77777777" w:rsidR="00186A23" w:rsidRDefault="00186A23">
      <w:r>
        <w:continuationSeparator/>
      </w:r>
    </w:p>
  </w:endnote>
  <w:endnote w:type="continuationNotice" w:id="1">
    <w:p w14:paraId="3360FF91" w14:textId="77777777" w:rsidR="00186A23" w:rsidRDefault="00186A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4A467" w14:textId="77777777" w:rsidR="00186A23" w:rsidRDefault="00186A23">
      <w:r>
        <w:separator/>
      </w:r>
    </w:p>
  </w:footnote>
  <w:footnote w:type="continuationSeparator" w:id="0">
    <w:p w14:paraId="07DD03B7" w14:textId="77777777" w:rsidR="00186A23" w:rsidRDefault="00186A23">
      <w:r>
        <w:continuationSeparator/>
      </w:r>
    </w:p>
  </w:footnote>
  <w:footnote w:type="continuationNotice" w:id="1">
    <w:p w14:paraId="01D549EA" w14:textId="77777777" w:rsidR="00186A23" w:rsidRDefault="00186A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8"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9" w15:restartNumberingAfterBreak="0">
    <w:nsid w:val="46EC1D5D"/>
    <w:multiLevelType w:val="multilevel"/>
    <w:tmpl w:val="3F38A094"/>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13" w15:restartNumberingAfterBreak="0">
    <w:nsid w:val="6376710E"/>
    <w:multiLevelType w:val="multilevel"/>
    <w:tmpl w:val="0A688E86"/>
    <w:styleLink w:val="CurrentList2"/>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497A6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244489652">
    <w:abstractNumId w:val="12"/>
  </w:num>
  <w:num w:numId="2" w16cid:durableId="540676523">
    <w:abstractNumId w:val="11"/>
  </w:num>
  <w:num w:numId="3" w16cid:durableId="1989626665">
    <w:abstractNumId w:val="7"/>
  </w:num>
  <w:num w:numId="4" w16cid:durableId="1359502365">
    <w:abstractNumId w:val="3"/>
  </w:num>
  <w:num w:numId="5" w16cid:durableId="318995828">
    <w:abstractNumId w:val="0"/>
  </w:num>
  <w:num w:numId="6" w16cid:durableId="1729379628">
    <w:abstractNumId w:val="5"/>
  </w:num>
  <w:num w:numId="7" w16cid:durableId="970866626">
    <w:abstractNumId w:val="19"/>
  </w:num>
  <w:num w:numId="8" w16cid:durableId="1105343373">
    <w:abstractNumId w:val="16"/>
  </w:num>
  <w:num w:numId="9" w16cid:durableId="685912767">
    <w:abstractNumId w:val="6"/>
  </w:num>
  <w:num w:numId="10" w16cid:durableId="1881284622">
    <w:abstractNumId w:val="9"/>
  </w:num>
  <w:num w:numId="11" w16cid:durableId="593635886">
    <w:abstractNumId w:val="15"/>
  </w:num>
  <w:num w:numId="12" w16cid:durableId="2032024314">
    <w:abstractNumId w:val="13"/>
  </w:num>
  <w:num w:numId="13" w16cid:durableId="327707958">
    <w:abstractNumId w:val="8"/>
  </w:num>
  <w:num w:numId="14" w16cid:durableId="602034344">
    <w:abstractNumId w:val="2"/>
  </w:num>
  <w:num w:numId="15" w16cid:durableId="1950503719">
    <w:abstractNumId w:val="4"/>
  </w:num>
  <w:num w:numId="16" w16cid:durableId="1087459258">
    <w:abstractNumId w:val="10"/>
  </w:num>
  <w:num w:numId="17" w16cid:durableId="1199585498">
    <w:abstractNumId w:val="18"/>
  </w:num>
  <w:num w:numId="18" w16cid:durableId="1799102632">
    <w:abstractNumId w:val="17"/>
  </w:num>
  <w:num w:numId="19" w16cid:durableId="489834798">
    <w:abstractNumId w:val="1"/>
  </w:num>
  <w:num w:numId="20" w16cid:durableId="2108036164">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1E7"/>
    <w:rsid w:val="00001340"/>
    <w:rsid w:val="00001923"/>
    <w:rsid w:val="00002076"/>
    <w:rsid w:val="000020BF"/>
    <w:rsid w:val="000021CA"/>
    <w:rsid w:val="00002516"/>
    <w:rsid w:val="00002AB0"/>
    <w:rsid w:val="00003080"/>
    <w:rsid w:val="0000373E"/>
    <w:rsid w:val="000037B1"/>
    <w:rsid w:val="00003E23"/>
    <w:rsid w:val="00003F25"/>
    <w:rsid w:val="00003F76"/>
    <w:rsid w:val="00004279"/>
    <w:rsid w:val="00004422"/>
    <w:rsid w:val="00004803"/>
    <w:rsid w:val="00004F80"/>
    <w:rsid w:val="0000578C"/>
    <w:rsid w:val="00005DB5"/>
    <w:rsid w:val="00006A33"/>
    <w:rsid w:val="00006D4C"/>
    <w:rsid w:val="000073D2"/>
    <w:rsid w:val="000075AB"/>
    <w:rsid w:val="000078C8"/>
    <w:rsid w:val="000100DB"/>
    <w:rsid w:val="000102FF"/>
    <w:rsid w:val="00010310"/>
    <w:rsid w:val="00010322"/>
    <w:rsid w:val="0001056E"/>
    <w:rsid w:val="0001157C"/>
    <w:rsid w:val="00011972"/>
    <w:rsid w:val="00011D01"/>
    <w:rsid w:val="00011D43"/>
    <w:rsid w:val="000120A9"/>
    <w:rsid w:val="00012104"/>
    <w:rsid w:val="00012274"/>
    <w:rsid w:val="000126B2"/>
    <w:rsid w:val="00012AC9"/>
    <w:rsid w:val="00012D96"/>
    <w:rsid w:val="00013224"/>
    <w:rsid w:val="000133EC"/>
    <w:rsid w:val="00014E6F"/>
    <w:rsid w:val="00015B8F"/>
    <w:rsid w:val="00015ECD"/>
    <w:rsid w:val="00017A64"/>
    <w:rsid w:val="00017F6B"/>
    <w:rsid w:val="00017FDE"/>
    <w:rsid w:val="00020221"/>
    <w:rsid w:val="0002098F"/>
    <w:rsid w:val="00020B78"/>
    <w:rsid w:val="00020F77"/>
    <w:rsid w:val="000210A9"/>
    <w:rsid w:val="000218BA"/>
    <w:rsid w:val="00021D56"/>
    <w:rsid w:val="00022060"/>
    <w:rsid w:val="000224E7"/>
    <w:rsid w:val="00023268"/>
    <w:rsid w:val="00023D44"/>
    <w:rsid w:val="000243E4"/>
    <w:rsid w:val="00024B94"/>
    <w:rsid w:val="00024F58"/>
    <w:rsid w:val="00025209"/>
    <w:rsid w:val="0002542C"/>
    <w:rsid w:val="0002561C"/>
    <w:rsid w:val="00027367"/>
    <w:rsid w:val="00027DE7"/>
    <w:rsid w:val="00030B29"/>
    <w:rsid w:val="00030F0D"/>
    <w:rsid w:val="00031453"/>
    <w:rsid w:val="00031AA4"/>
    <w:rsid w:val="00031E77"/>
    <w:rsid w:val="0003243C"/>
    <w:rsid w:val="00032451"/>
    <w:rsid w:val="00032A02"/>
    <w:rsid w:val="00032C36"/>
    <w:rsid w:val="00033426"/>
    <w:rsid w:val="00034A05"/>
    <w:rsid w:val="00035915"/>
    <w:rsid w:val="00036157"/>
    <w:rsid w:val="00036260"/>
    <w:rsid w:val="00036689"/>
    <w:rsid w:val="000370C7"/>
    <w:rsid w:val="00037892"/>
    <w:rsid w:val="00037924"/>
    <w:rsid w:val="00037AA7"/>
    <w:rsid w:val="00037E02"/>
    <w:rsid w:val="00037E85"/>
    <w:rsid w:val="00037FAD"/>
    <w:rsid w:val="00040420"/>
    <w:rsid w:val="00040610"/>
    <w:rsid w:val="000406D2"/>
    <w:rsid w:val="00040836"/>
    <w:rsid w:val="00040B7B"/>
    <w:rsid w:val="00040D7A"/>
    <w:rsid w:val="0004157F"/>
    <w:rsid w:val="000419CE"/>
    <w:rsid w:val="00041A7F"/>
    <w:rsid w:val="00042A4A"/>
    <w:rsid w:val="0004330F"/>
    <w:rsid w:val="000434D4"/>
    <w:rsid w:val="000437AE"/>
    <w:rsid w:val="00043A2F"/>
    <w:rsid w:val="00043C17"/>
    <w:rsid w:val="00045544"/>
    <w:rsid w:val="00045A68"/>
    <w:rsid w:val="00045A93"/>
    <w:rsid w:val="00046177"/>
    <w:rsid w:val="000469AD"/>
    <w:rsid w:val="00051455"/>
    <w:rsid w:val="00051AE3"/>
    <w:rsid w:val="000526BF"/>
    <w:rsid w:val="00052B80"/>
    <w:rsid w:val="0005339F"/>
    <w:rsid w:val="00053EA9"/>
    <w:rsid w:val="00055770"/>
    <w:rsid w:val="000558E7"/>
    <w:rsid w:val="00057629"/>
    <w:rsid w:val="00057F6C"/>
    <w:rsid w:val="00060A19"/>
    <w:rsid w:val="00060B24"/>
    <w:rsid w:val="00060DC7"/>
    <w:rsid w:val="0006126A"/>
    <w:rsid w:val="000621AA"/>
    <w:rsid w:val="000625EA"/>
    <w:rsid w:val="00062DA9"/>
    <w:rsid w:val="0006343E"/>
    <w:rsid w:val="00063E33"/>
    <w:rsid w:val="00063EB5"/>
    <w:rsid w:val="00064143"/>
    <w:rsid w:val="000647D7"/>
    <w:rsid w:val="00065206"/>
    <w:rsid w:val="00065546"/>
    <w:rsid w:val="0006574C"/>
    <w:rsid w:val="000657A3"/>
    <w:rsid w:val="000672D7"/>
    <w:rsid w:val="00067574"/>
    <w:rsid w:val="000714F4"/>
    <w:rsid w:val="000716F4"/>
    <w:rsid w:val="00071A2D"/>
    <w:rsid w:val="00071C91"/>
    <w:rsid w:val="00072B78"/>
    <w:rsid w:val="0007415F"/>
    <w:rsid w:val="000741A1"/>
    <w:rsid w:val="000747EA"/>
    <w:rsid w:val="00074A91"/>
    <w:rsid w:val="00075920"/>
    <w:rsid w:val="00076165"/>
    <w:rsid w:val="00076939"/>
    <w:rsid w:val="000769FA"/>
    <w:rsid w:val="000772E2"/>
    <w:rsid w:val="000772FA"/>
    <w:rsid w:val="00077666"/>
    <w:rsid w:val="000776DE"/>
    <w:rsid w:val="00077DBD"/>
    <w:rsid w:val="00077FC5"/>
    <w:rsid w:val="00080250"/>
    <w:rsid w:val="0008054F"/>
    <w:rsid w:val="00080B15"/>
    <w:rsid w:val="00081116"/>
    <w:rsid w:val="00081217"/>
    <w:rsid w:val="00081E47"/>
    <w:rsid w:val="00081ECD"/>
    <w:rsid w:val="00081F1B"/>
    <w:rsid w:val="0008204D"/>
    <w:rsid w:val="000821A4"/>
    <w:rsid w:val="0008263B"/>
    <w:rsid w:val="000827B9"/>
    <w:rsid w:val="00082A56"/>
    <w:rsid w:val="00082AE8"/>
    <w:rsid w:val="00083328"/>
    <w:rsid w:val="00084315"/>
    <w:rsid w:val="000848A7"/>
    <w:rsid w:val="00084BFA"/>
    <w:rsid w:val="00084C82"/>
    <w:rsid w:val="000857CD"/>
    <w:rsid w:val="00085823"/>
    <w:rsid w:val="00085882"/>
    <w:rsid w:val="00086856"/>
    <w:rsid w:val="000869F2"/>
    <w:rsid w:val="00086D27"/>
    <w:rsid w:val="00086F90"/>
    <w:rsid w:val="00087D3A"/>
    <w:rsid w:val="00087D59"/>
    <w:rsid w:val="0009061A"/>
    <w:rsid w:val="000915EC"/>
    <w:rsid w:val="00091ACB"/>
    <w:rsid w:val="00092A5C"/>
    <w:rsid w:val="000930E8"/>
    <w:rsid w:val="00093601"/>
    <w:rsid w:val="000938A2"/>
    <w:rsid w:val="00094494"/>
    <w:rsid w:val="00094654"/>
    <w:rsid w:val="00094981"/>
    <w:rsid w:val="00094A81"/>
    <w:rsid w:val="000952BF"/>
    <w:rsid w:val="000961E0"/>
    <w:rsid w:val="00096B0F"/>
    <w:rsid w:val="00096B9B"/>
    <w:rsid w:val="00096DD3"/>
    <w:rsid w:val="00097453"/>
    <w:rsid w:val="0009759A"/>
    <w:rsid w:val="000A0560"/>
    <w:rsid w:val="000A066B"/>
    <w:rsid w:val="000A1638"/>
    <w:rsid w:val="000A1A97"/>
    <w:rsid w:val="000A1ACC"/>
    <w:rsid w:val="000A1E1B"/>
    <w:rsid w:val="000A2552"/>
    <w:rsid w:val="000A35CB"/>
    <w:rsid w:val="000A362D"/>
    <w:rsid w:val="000A4516"/>
    <w:rsid w:val="000A481C"/>
    <w:rsid w:val="000A4B3B"/>
    <w:rsid w:val="000A4C79"/>
    <w:rsid w:val="000A519B"/>
    <w:rsid w:val="000A59C0"/>
    <w:rsid w:val="000A6AB0"/>
    <w:rsid w:val="000A6C49"/>
    <w:rsid w:val="000A7A43"/>
    <w:rsid w:val="000B13BE"/>
    <w:rsid w:val="000B13C7"/>
    <w:rsid w:val="000B15FF"/>
    <w:rsid w:val="000B1E30"/>
    <w:rsid w:val="000B2107"/>
    <w:rsid w:val="000B22A7"/>
    <w:rsid w:val="000B2710"/>
    <w:rsid w:val="000B2B8C"/>
    <w:rsid w:val="000B2C0D"/>
    <w:rsid w:val="000B2C5C"/>
    <w:rsid w:val="000B2C86"/>
    <w:rsid w:val="000B2FDD"/>
    <w:rsid w:val="000B31F6"/>
    <w:rsid w:val="000B3957"/>
    <w:rsid w:val="000B4315"/>
    <w:rsid w:val="000B5450"/>
    <w:rsid w:val="000B5886"/>
    <w:rsid w:val="000B5AEA"/>
    <w:rsid w:val="000B5D65"/>
    <w:rsid w:val="000B65ED"/>
    <w:rsid w:val="000B6761"/>
    <w:rsid w:val="000B68AA"/>
    <w:rsid w:val="000B6AB1"/>
    <w:rsid w:val="000B6E02"/>
    <w:rsid w:val="000B7551"/>
    <w:rsid w:val="000C054B"/>
    <w:rsid w:val="000C07AA"/>
    <w:rsid w:val="000C1F27"/>
    <w:rsid w:val="000C282B"/>
    <w:rsid w:val="000C2901"/>
    <w:rsid w:val="000C2AC0"/>
    <w:rsid w:val="000C3103"/>
    <w:rsid w:val="000C34E2"/>
    <w:rsid w:val="000C3B1C"/>
    <w:rsid w:val="000C3C46"/>
    <w:rsid w:val="000C4209"/>
    <w:rsid w:val="000C46E3"/>
    <w:rsid w:val="000C494A"/>
    <w:rsid w:val="000C4E9D"/>
    <w:rsid w:val="000C60E8"/>
    <w:rsid w:val="000C61EA"/>
    <w:rsid w:val="000C63C2"/>
    <w:rsid w:val="000C6D64"/>
    <w:rsid w:val="000D0388"/>
    <w:rsid w:val="000D0500"/>
    <w:rsid w:val="000D0A30"/>
    <w:rsid w:val="000D0BAB"/>
    <w:rsid w:val="000D1A2D"/>
    <w:rsid w:val="000D1E81"/>
    <w:rsid w:val="000D1F0F"/>
    <w:rsid w:val="000D21A2"/>
    <w:rsid w:val="000D2DF1"/>
    <w:rsid w:val="000D2E23"/>
    <w:rsid w:val="000D36A0"/>
    <w:rsid w:val="000D4963"/>
    <w:rsid w:val="000D49B2"/>
    <w:rsid w:val="000D4E02"/>
    <w:rsid w:val="000D526C"/>
    <w:rsid w:val="000D61C2"/>
    <w:rsid w:val="000D639E"/>
    <w:rsid w:val="000D6E32"/>
    <w:rsid w:val="000D6FF9"/>
    <w:rsid w:val="000D7B2E"/>
    <w:rsid w:val="000D7E96"/>
    <w:rsid w:val="000E017F"/>
    <w:rsid w:val="000E01C8"/>
    <w:rsid w:val="000E1148"/>
    <w:rsid w:val="000E18DD"/>
    <w:rsid w:val="000E1D2D"/>
    <w:rsid w:val="000E22DA"/>
    <w:rsid w:val="000E2A73"/>
    <w:rsid w:val="000E4632"/>
    <w:rsid w:val="000E5766"/>
    <w:rsid w:val="000E58D4"/>
    <w:rsid w:val="000E5BE7"/>
    <w:rsid w:val="000E630F"/>
    <w:rsid w:val="000E678E"/>
    <w:rsid w:val="000E7B1D"/>
    <w:rsid w:val="000F0284"/>
    <w:rsid w:val="000F0564"/>
    <w:rsid w:val="000F0589"/>
    <w:rsid w:val="000F07D2"/>
    <w:rsid w:val="000F0B4D"/>
    <w:rsid w:val="000F112A"/>
    <w:rsid w:val="000F183A"/>
    <w:rsid w:val="000F21C0"/>
    <w:rsid w:val="000F2691"/>
    <w:rsid w:val="000F3265"/>
    <w:rsid w:val="000F427C"/>
    <w:rsid w:val="000F4421"/>
    <w:rsid w:val="000F4F02"/>
    <w:rsid w:val="000F667A"/>
    <w:rsid w:val="000F6C17"/>
    <w:rsid w:val="000F7A67"/>
    <w:rsid w:val="000F7EF2"/>
    <w:rsid w:val="00100041"/>
    <w:rsid w:val="001004FB"/>
    <w:rsid w:val="0010051A"/>
    <w:rsid w:val="00101EC1"/>
    <w:rsid w:val="00102B6D"/>
    <w:rsid w:val="00102E56"/>
    <w:rsid w:val="00103160"/>
    <w:rsid w:val="00103AF4"/>
    <w:rsid w:val="001049D7"/>
    <w:rsid w:val="00104F40"/>
    <w:rsid w:val="0010533E"/>
    <w:rsid w:val="00105393"/>
    <w:rsid w:val="0010548F"/>
    <w:rsid w:val="00105D05"/>
    <w:rsid w:val="00105E0A"/>
    <w:rsid w:val="00105FB2"/>
    <w:rsid w:val="00106422"/>
    <w:rsid w:val="00106793"/>
    <w:rsid w:val="00106D5C"/>
    <w:rsid w:val="00106E4E"/>
    <w:rsid w:val="00106EAE"/>
    <w:rsid w:val="001074FE"/>
    <w:rsid w:val="00107B78"/>
    <w:rsid w:val="001116CE"/>
    <w:rsid w:val="001118C7"/>
    <w:rsid w:val="0011211E"/>
    <w:rsid w:val="00112B6D"/>
    <w:rsid w:val="00112E27"/>
    <w:rsid w:val="00112F5D"/>
    <w:rsid w:val="00112FBE"/>
    <w:rsid w:val="00113713"/>
    <w:rsid w:val="00115FBB"/>
    <w:rsid w:val="00116008"/>
    <w:rsid w:val="001160E3"/>
    <w:rsid w:val="00116703"/>
    <w:rsid w:val="0011717D"/>
    <w:rsid w:val="00117DD7"/>
    <w:rsid w:val="00117F4F"/>
    <w:rsid w:val="00120186"/>
    <w:rsid w:val="00120DA8"/>
    <w:rsid w:val="001219AE"/>
    <w:rsid w:val="00121CA3"/>
    <w:rsid w:val="00121D32"/>
    <w:rsid w:val="00121F2F"/>
    <w:rsid w:val="0012209C"/>
    <w:rsid w:val="001221A6"/>
    <w:rsid w:val="00122CB6"/>
    <w:rsid w:val="00122CCD"/>
    <w:rsid w:val="0012307A"/>
    <w:rsid w:val="0012326E"/>
    <w:rsid w:val="00123762"/>
    <w:rsid w:val="00123B0E"/>
    <w:rsid w:val="00123C2E"/>
    <w:rsid w:val="00123D4B"/>
    <w:rsid w:val="00124B6B"/>
    <w:rsid w:val="00124E03"/>
    <w:rsid w:val="00124FCC"/>
    <w:rsid w:val="00126B43"/>
    <w:rsid w:val="00127205"/>
    <w:rsid w:val="0012752F"/>
    <w:rsid w:val="00127FE5"/>
    <w:rsid w:val="00130B1A"/>
    <w:rsid w:val="001318A8"/>
    <w:rsid w:val="001318C4"/>
    <w:rsid w:val="0013207D"/>
    <w:rsid w:val="001324D1"/>
    <w:rsid w:val="001329FD"/>
    <w:rsid w:val="00133C18"/>
    <w:rsid w:val="00133D56"/>
    <w:rsid w:val="00134BD6"/>
    <w:rsid w:val="00135B80"/>
    <w:rsid w:val="00135CEE"/>
    <w:rsid w:val="00136056"/>
    <w:rsid w:val="001361DA"/>
    <w:rsid w:val="00136716"/>
    <w:rsid w:val="0013699A"/>
    <w:rsid w:val="00136A59"/>
    <w:rsid w:val="00136D8B"/>
    <w:rsid w:val="00136DE8"/>
    <w:rsid w:val="0013737D"/>
    <w:rsid w:val="0014010F"/>
    <w:rsid w:val="00140832"/>
    <w:rsid w:val="00140C23"/>
    <w:rsid w:val="0014117B"/>
    <w:rsid w:val="00142462"/>
    <w:rsid w:val="00143631"/>
    <w:rsid w:val="00143E7C"/>
    <w:rsid w:val="00144192"/>
    <w:rsid w:val="00146044"/>
    <w:rsid w:val="00146AD9"/>
    <w:rsid w:val="001472C4"/>
    <w:rsid w:val="00147612"/>
    <w:rsid w:val="001502F0"/>
    <w:rsid w:val="00150876"/>
    <w:rsid w:val="00152F2E"/>
    <w:rsid w:val="001535BF"/>
    <w:rsid w:val="00153D41"/>
    <w:rsid w:val="00153DAF"/>
    <w:rsid w:val="00153F28"/>
    <w:rsid w:val="00154348"/>
    <w:rsid w:val="0015526D"/>
    <w:rsid w:val="00155449"/>
    <w:rsid w:val="00155458"/>
    <w:rsid w:val="00156D70"/>
    <w:rsid w:val="00156E9C"/>
    <w:rsid w:val="001571AB"/>
    <w:rsid w:val="00157529"/>
    <w:rsid w:val="0015760F"/>
    <w:rsid w:val="00157917"/>
    <w:rsid w:val="00157BEE"/>
    <w:rsid w:val="00160075"/>
    <w:rsid w:val="00160371"/>
    <w:rsid w:val="00160945"/>
    <w:rsid w:val="00161664"/>
    <w:rsid w:val="00162258"/>
    <w:rsid w:val="001623C0"/>
    <w:rsid w:val="0016276D"/>
    <w:rsid w:val="00162D77"/>
    <w:rsid w:val="0016377F"/>
    <w:rsid w:val="00163F2F"/>
    <w:rsid w:val="001641D6"/>
    <w:rsid w:val="0016486C"/>
    <w:rsid w:val="00165A18"/>
    <w:rsid w:val="00165DBE"/>
    <w:rsid w:val="001663F2"/>
    <w:rsid w:val="001665E9"/>
    <w:rsid w:val="00166706"/>
    <w:rsid w:val="0017035C"/>
    <w:rsid w:val="001703DF"/>
    <w:rsid w:val="001719BF"/>
    <w:rsid w:val="00171ABE"/>
    <w:rsid w:val="00171BCC"/>
    <w:rsid w:val="00172EBD"/>
    <w:rsid w:val="00173892"/>
    <w:rsid w:val="00173ABF"/>
    <w:rsid w:val="00173B87"/>
    <w:rsid w:val="00174783"/>
    <w:rsid w:val="0017488C"/>
    <w:rsid w:val="00174FBB"/>
    <w:rsid w:val="00174FD6"/>
    <w:rsid w:val="0017559A"/>
    <w:rsid w:val="001759AC"/>
    <w:rsid w:val="0017693B"/>
    <w:rsid w:val="00176E68"/>
    <w:rsid w:val="0017731D"/>
    <w:rsid w:val="00177C0E"/>
    <w:rsid w:val="00180FB8"/>
    <w:rsid w:val="00180FE4"/>
    <w:rsid w:val="001812ED"/>
    <w:rsid w:val="00181475"/>
    <w:rsid w:val="0018177A"/>
    <w:rsid w:val="0018191D"/>
    <w:rsid w:val="00181A3C"/>
    <w:rsid w:val="00182010"/>
    <w:rsid w:val="0018241A"/>
    <w:rsid w:val="0018298C"/>
    <w:rsid w:val="00182F88"/>
    <w:rsid w:val="00183282"/>
    <w:rsid w:val="001836A4"/>
    <w:rsid w:val="00183F21"/>
    <w:rsid w:val="001845F3"/>
    <w:rsid w:val="00184AAE"/>
    <w:rsid w:val="0018507A"/>
    <w:rsid w:val="00185BFF"/>
    <w:rsid w:val="00185DBF"/>
    <w:rsid w:val="0018610A"/>
    <w:rsid w:val="00186A23"/>
    <w:rsid w:val="00186FC2"/>
    <w:rsid w:val="0018756C"/>
    <w:rsid w:val="00191488"/>
    <w:rsid w:val="0019153B"/>
    <w:rsid w:val="001918D8"/>
    <w:rsid w:val="00191C3D"/>
    <w:rsid w:val="0019256C"/>
    <w:rsid w:val="00192654"/>
    <w:rsid w:val="00192EA9"/>
    <w:rsid w:val="00193213"/>
    <w:rsid w:val="0019408F"/>
    <w:rsid w:val="00194A5B"/>
    <w:rsid w:val="00195980"/>
    <w:rsid w:val="0019605F"/>
    <w:rsid w:val="00196366"/>
    <w:rsid w:val="00196588"/>
    <w:rsid w:val="001965E2"/>
    <w:rsid w:val="001971E6"/>
    <w:rsid w:val="0019768F"/>
    <w:rsid w:val="00197F5B"/>
    <w:rsid w:val="001A05C2"/>
    <w:rsid w:val="001A0811"/>
    <w:rsid w:val="001A09A6"/>
    <w:rsid w:val="001A0FCC"/>
    <w:rsid w:val="001A1A49"/>
    <w:rsid w:val="001A2380"/>
    <w:rsid w:val="001A2386"/>
    <w:rsid w:val="001A2D3D"/>
    <w:rsid w:val="001A2E04"/>
    <w:rsid w:val="001A40BD"/>
    <w:rsid w:val="001A425E"/>
    <w:rsid w:val="001A44C3"/>
    <w:rsid w:val="001A462B"/>
    <w:rsid w:val="001A4874"/>
    <w:rsid w:val="001A4B7C"/>
    <w:rsid w:val="001A4ED2"/>
    <w:rsid w:val="001A5153"/>
    <w:rsid w:val="001A576F"/>
    <w:rsid w:val="001A5AC7"/>
    <w:rsid w:val="001A5B3D"/>
    <w:rsid w:val="001A5D1B"/>
    <w:rsid w:val="001A6580"/>
    <w:rsid w:val="001A6787"/>
    <w:rsid w:val="001A683D"/>
    <w:rsid w:val="001A686B"/>
    <w:rsid w:val="001A7348"/>
    <w:rsid w:val="001A75CC"/>
    <w:rsid w:val="001A7756"/>
    <w:rsid w:val="001A7B59"/>
    <w:rsid w:val="001A7E8A"/>
    <w:rsid w:val="001B0C5B"/>
    <w:rsid w:val="001B117A"/>
    <w:rsid w:val="001B133A"/>
    <w:rsid w:val="001B1893"/>
    <w:rsid w:val="001B1F44"/>
    <w:rsid w:val="001B20FE"/>
    <w:rsid w:val="001B320C"/>
    <w:rsid w:val="001B3346"/>
    <w:rsid w:val="001B39B3"/>
    <w:rsid w:val="001B439B"/>
    <w:rsid w:val="001B47A7"/>
    <w:rsid w:val="001B47E6"/>
    <w:rsid w:val="001B4CA8"/>
    <w:rsid w:val="001B5B13"/>
    <w:rsid w:val="001B6121"/>
    <w:rsid w:val="001B6F5E"/>
    <w:rsid w:val="001B79BF"/>
    <w:rsid w:val="001C0660"/>
    <w:rsid w:val="001C07B5"/>
    <w:rsid w:val="001C1A6E"/>
    <w:rsid w:val="001C2959"/>
    <w:rsid w:val="001C2AAD"/>
    <w:rsid w:val="001C3066"/>
    <w:rsid w:val="001C3361"/>
    <w:rsid w:val="001C3648"/>
    <w:rsid w:val="001C449C"/>
    <w:rsid w:val="001C4640"/>
    <w:rsid w:val="001C5ADB"/>
    <w:rsid w:val="001C5CF8"/>
    <w:rsid w:val="001C5D90"/>
    <w:rsid w:val="001C698D"/>
    <w:rsid w:val="001C69FE"/>
    <w:rsid w:val="001C6EE2"/>
    <w:rsid w:val="001C70AC"/>
    <w:rsid w:val="001C7253"/>
    <w:rsid w:val="001C7850"/>
    <w:rsid w:val="001D0357"/>
    <w:rsid w:val="001D04F1"/>
    <w:rsid w:val="001D15B3"/>
    <w:rsid w:val="001D1CB2"/>
    <w:rsid w:val="001D24D3"/>
    <w:rsid w:val="001D2B9B"/>
    <w:rsid w:val="001D39F0"/>
    <w:rsid w:val="001D3B3C"/>
    <w:rsid w:val="001D3BFC"/>
    <w:rsid w:val="001D3D52"/>
    <w:rsid w:val="001D4C19"/>
    <w:rsid w:val="001D4D9D"/>
    <w:rsid w:val="001D54FD"/>
    <w:rsid w:val="001D569E"/>
    <w:rsid w:val="001D5EE5"/>
    <w:rsid w:val="001D62BF"/>
    <w:rsid w:val="001D6399"/>
    <w:rsid w:val="001D68A3"/>
    <w:rsid w:val="001D7294"/>
    <w:rsid w:val="001D7710"/>
    <w:rsid w:val="001D7736"/>
    <w:rsid w:val="001D7786"/>
    <w:rsid w:val="001D7AE5"/>
    <w:rsid w:val="001D7B2D"/>
    <w:rsid w:val="001E08B2"/>
    <w:rsid w:val="001E0DDC"/>
    <w:rsid w:val="001E4739"/>
    <w:rsid w:val="001E4BC2"/>
    <w:rsid w:val="001E577C"/>
    <w:rsid w:val="001E5903"/>
    <w:rsid w:val="001E6315"/>
    <w:rsid w:val="001E668B"/>
    <w:rsid w:val="001E6B70"/>
    <w:rsid w:val="001E6E71"/>
    <w:rsid w:val="001E6E72"/>
    <w:rsid w:val="001E749E"/>
    <w:rsid w:val="001F0DA0"/>
    <w:rsid w:val="001F125A"/>
    <w:rsid w:val="001F1F85"/>
    <w:rsid w:val="001F2AE2"/>
    <w:rsid w:val="001F37F8"/>
    <w:rsid w:val="001F3B16"/>
    <w:rsid w:val="001F3EA6"/>
    <w:rsid w:val="001F4476"/>
    <w:rsid w:val="001F4FDD"/>
    <w:rsid w:val="001F51AF"/>
    <w:rsid w:val="001F5647"/>
    <w:rsid w:val="001F5D33"/>
    <w:rsid w:val="001F606B"/>
    <w:rsid w:val="001F6352"/>
    <w:rsid w:val="001F6D3C"/>
    <w:rsid w:val="001F76C3"/>
    <w:rsid w:val="001F7945"/>
    <w:rsid w:val="001F7C3C"/>
    <w:rsid w:val="001F7D71"/>
    <w:rsid w:val="0020013C"/>
    <w:rsid w:val="0020025B"/>
    <w:rsid w:val="00200BC4"/>
    <w:rsid w:val="00200FA3"/>
    <w:rsid w:val="00201444"/>
    <w:rsid w:val="0020221B"/>
    <w:rsid w:val="00202915"/>
    <w:rsid w:val="00203668"/>
    <w:rsid w:val="00203776"/>
    <w:rsid w:val="00203A7C"/>
    <w:rsid w:val="00203C3C"/>
    <w:rsid w:val="00203EF0"/>
    <w:rsid w:val="002045F0"/>
    <w:rsid w:val="00204BEA"/>
    <w:rsid w:val="00204F8B"/>
    <w:rsid w:val="002051F7"/>
    <w:rsid w:val="00205730"/>
    <w:rsid w:val="00205C45"/>
    <w:rsid w:val="002061A5"/>
    <w:rsid w:val="00206C56"/>
    <w:rsid w:val="00207880"/>
    <w:rsid w:val="00207F7D"/>
    <w:rsid w:val="00210024"/>
    <w:rsid w:val="00210426"/>
    <w:rsid w:val="002108B1"/>
    <w:rsid w:val="00210A66"/>
    <w:rsid w:val="00210A8C"/>
    <w:rsid w:val="002115B2"/>
    <w:rsid w:val="00212866"/>
    <w:rsid w:val="00212E0E"/>
    <w:rsid w:val="002136ED"/>
    <w:rsid w:val="002146C4"/>
    <w:rsid w:val="002162EA"/>
    <w:rsid w:val="00216CCB"/>
    <w:rsid w:val="0021716A"/>
    <w:rsid w:val="0021716B"/>
    <w:rsid w:val="002177C2"/>
    <w:rsid w:val="0021781D"/>
    <w:rsid w:val="002179A0"/>
    <w:rsid w:val="00220776"/>
    <w:rsid w:val="002210F1"/>
    <w:rsid w:val="00221B15"/>
    <w:rsid w:val="00221BCA"/>
    <w:rsid w:val="00221EBD"/>
    <w:rsid w:val="0022222B"/>
    <w:rsid w:val="00222841"/>
    <w:rsid w:val="002229F1"/>
    <w:rsid w:val="00222FEB"/>
    <w:rsid w:val="0022344C"/>
    <w:rsid w:val="00223C4F"/>
    <w:rsid w:val="0022410D"/>
    <w:rsid w:val="00224422"/>
    <w:rsid w:val="002255E2"/>
    <w:rsid w:val="00225864"/>
    <w:rsid w:val="00225A20"/>
    <w:rsid w:val="0022618D"/>
    <w:rsid w:val="0022637F"/>
    <w:rsid w:val="0022663B"/>
    <w:rsid w:val="00226816"/>
    <w:rsid w:val="0022688D"/>
    <w:rsid w:val="00226CC2"/>
    <w:rsid w:val="002270B0"/>
    <w:rsid w:val="00227143"/>
    <w:rsid w:val="002274CD"/>
    <w:rsid w:val="002277E4"/>
    <w:rsid w:val="00230140"/>
    <w:rsid w:val="0023091B"/>
    <w:rsid w:val="00230D2A"/>
    <w:rsid w:val="00232505"/>
    <w:rsid w:val="00233B33"/>
    <w:rsid w:val="00233BCA"/>
    <w:rsid w:val="00233CA5"/>
    <w:rsid w:val="0023408B"/>
    <w:rsid w:val="00234627"/>
    <w:rsid w:val="00234693"/>
    <w:rsid w:val="00235516"/>
    <w:rsid w:val="00236401"/>
    <w:rsid w:val="00237449"/>
    <w:rsid w:val="00240132"/>
    <w:rsid w:val="00240212"/>
    <w:rsid w:val="002402DA"/>
    <w:rsid w:val="00240CA8"/>
    <w:rsid w:val="0024174E"/>
    <w:rsid w:val="002419B9"/>
    <w:rsid w:val="00241AD3"/>
    <w:rsid w:val="00241DAF"/>
    <w:rsid w:val="002422B7"/>
    <w:rsid w:val="002423A1"/>
    <w:rsid w:val="0024263F"/>
    <w:rsid w:val="00242E15"/>
    <w:rsid w:val="002441DB"/>
    <w:rsid w:val="00244475"/>
    <w:rsid w:val="002445B5"/>
    <w:rsid w:val="0024533F"/>
    <w:rsid w:val="002465AB"/>
    <w:rsid w:val="002473F2"/>
    <w:rsid w:val="002501ED"/>
    <w:rsid w:val="00250B7D"/>
    <w:rsid w:val="0025149B"/>
    <w:rsid w:val="0025217F"/>
    <w:rsid w:val="00252C04"/>
    <w:rsid w:val="00252D43"/>
    <w:rsid w:val="00252E81"/>
    <w:rsid w:val="002532A6"/>
    <w:rsid w:val="00253610"/>
    <w:rsid w:val="00253D01"/>
    <w:rsid w:val="00253F70"/>
    <w:rsid w:val="002540E4"/>
    <w:rsid w:val="002545C5"/>
    <w:rsid w:val="00254A10"/>
    <w:rsid w:val="00254BFE"/>
    <w:rsid w:val="0025641F"/>
    <w:rsid w:val="002574C3"/>
    <w:rsid w:val="00257594"/>
    <w:rsid w:val="00257704"/>
    <w:rsid w:val="002577C5"/>
    <w:rsid w:val="0025781D"/>
    <w:rsid w:val="00257E0F"/>
    <w:rsid w:val="0026014F"/>
    <w:rsid w:val="00260638"/>
    <w:rsid w:val="0026070E"/>
    <w:rsid w:val="00260A8E"/>
    <w:rsid w:val="0026140A"/>
    <w:rsid w:val="00261566"/>
    <w:rsid w:val="002616EA"/>
    <w:rsid w:val="00261A9E"/>
    <w:rsid w:val="00262137"/>
    <w:rsid w:val="0026296D"/>
    <w:rsid w:val="00263B45"/>
    <w:rsid w:val="00263CA8"/>
    <w:rsid w:val="0026456E"/>
    <w:rsid w:val="00264A13"/>
    <w:rsid w:val="00264DD7"/>
    <w:rsid w:val="0026567E"/>
    <w:rsid w:val="002656FE"/>
    <w:rsid w:val="002657B6"/>
    <w:rsid w:val="00266419"/>
    <w:rsid w:val="0026656B"/>
    <w:rsid w:val="00266704"/>
    <w:rsid w:val="002674C0"/>
    <w:rsid w:val="002679C5"/>
    <w:rsid w:val="00270216"/>
    <w:rsid w:val="00270B8B"/>
    <w:rsid w:val="00270EDD"/>
    <w:rsid w:val="00271375"/>
    <w:rsid w:val="00271BA8"/>
    <w:rsid w:val="002723D6"/>
    <w:rsid w:val="002726F1"/>
    <w:rsid w:val="002732F5"/>
    <w:rsid w:val="0027351A"/>
    <w:rsid w:val="002739FB"/>
    <w:rsid w:val="002740F2"/>
    <w:rsid w:val="00274869"/>
    <w:rsid w:val="00274C16"/>
    <w:rsid w:val="00274F8A"/>
    <w:rsid w:val="00275552"/>
    <w:rsid w:val="00275614"/>
    <w:rsid w:val="00275802"/>
    <w:rsid w:val="002758BB"/>
    <w:rsid w:val="00275E08"/>
    <w:rsid w:val="00275E54"/>
    <w:rsid w:val="00275F80"/>
    <w:rsid w:val="002761EC"/>
    <w:rsid w:val="00276A81"/>
    <w:rsid w:val="0027704E"/>
    <w:rsid w:val="00277282"/>
    <w:rsid w:val="002807A7"/>
    <w:rsid w:val="002808BE"/>
    <w:rsid w:val="00280B46"/>
    <w:rsid w:val="00280ED8"/>
    <w:rsid w:val="00282700"/>
    <w:rsid w:val="00282896"/>
    <w:rsid w:val="00282C56"/>
    <w:rsid w:val="00282F37"/>
    <w:rsid w:val="00283315"/>
    <w:rsid w:val="0028335D"/>
    <w:rsid w:val="00283965"/>
    <w:rsid w:val="00284BAC"/>
    <w:rsid w:val="00284D31"/>
    <w:rsid w:val="002850B5"/>
    <w:rsid w:val="00285393"/>
    <w:rsid w:val="00285582"/>
    <w:rsid w:val="002863F0"/>
    <w:rsid w:val="00286946"/>
    <w:rsid w:val="00286976"/>
    <w:rsid w:val="00286D00"/>
    <w:rsid w:val="00286DBF"/>
    <w:rsid w:val="00286F93"/>
    <w:rsid w:val="00287598"/>
    <w:rsid w:val="002878A7"/>
    <w:rsid w:val="00287C8D"/>
    <w:rsid w:val="00291026"/>
    <w:rsid w:val="0029105E"/>
    <w:rsid w:val="0029163A"/>
    <w:rsid w:val="00291C04"/>
    <w:rsid w:val="00291F77"/>
    <w:rsid w:val="00292299"/>
    <w:rsid w:val="0029256F"/>
    <w:rsid w:val="0029398D"/>
    <w:rsid w:val="00293D07"/>
    <w:rsid w:val="00293E19"/>
    <w:rsid w:val="00295049"/>
    <w:rsid w:val="0029525B"/>
    <w:rsid w:val="00295608"/>
    <w:rsid w:val="00295ADF"/>
    <w:rsid w:val="002962A0"/>
    <w:rsid w:val="002A006C"/>
    <w:rsid w:val="002A01B9"/>
    <w:rsid w:val="002A020C"/>
    <w:rsid w:val="002A0221"/>
    <w:rsid w:val="002A0A5F"/>
    <w:rsid w:val="002A0BFE"/>
    <w:rsid w:val="002A0D00"/>
    <w:rsid w:val="002A181F"/>
    <w:rsid w:val="002A1E8A"/>
    <w:rsid w:val="002A2366"/>
    <w:rsid w:val="002A2D4C"/>
    <w:rsid w:val="002A32BE"/>
    <w:rsid w:val="002A3B4C"/>
    <w:rsid w:val="002A3D43"/>
    <w:rsid w:val="002A42BB"/>
    <w:rsid w:val="002A4763"/>
    <w:rsid w:val="002A55B4"/>
    <w:rsid w:val="002A5825"/>
    <w:rsid w:val="002A591C"/>
    <w:rsid w:val="002A5B26"/>
    <w:rsid w:val="002A6236"/>
    <w:rsid w:val="002A647E"/>
    <w:rsid w:val="002A655A"/>
    <w:rsid w:val="002A6B81"/>
    <w:rsid w:val="002A7770"/>
    <w:rsid w:val="002A77EF"/>
    <w:rsid w:val="002A788D"/>
    <w:rsid w:val="002A7B11"/>
    <w:rsid w:val="002B08D4"/>
    <w:rsid w:val="002B090E"/>
    <w:rsid w:val="002B0C4C"/>
    <w:rsid w:val="002B1397"/>
    <w:rsid w:val="002B1D8E"/>
    <w:rsid w:val="002B23F4"/>
    <w:rsid w:val="002B24CD"/>
    <w:rsid w:val="002B315A"/>
    <w:rsid w:val="002B32A6"/>
    <w:rsid w:val="002B47CD"/>
    <w:rsid w:val="002B4C89"/>
    <w:rsid w:val="002B51B2"/>
    <w:rsid w:val="002B54B3"/>
    <w:rsid w:val="002B56B8"/>
    <w:rsid w:val="002B5807"/>
    <w:rsid w:val="002B647C"/>
    <w:rsid w:val="002B6A75"/>
    <w:rsid w:val="002B6FD4"/>
    <w:rsid w:val="002B70E8"/>
    <w:rsid w:val="002B7FD8"/>
    <w:rsid w:val="002C0164"/>
    <w:rsid w:val="002C01D5"/>
    <w:rsid w:val="002C13C7"/>
    <w:rsid w:val="002C148F"/>
    <w:rsid w:val="002C15DA"/>
    <w:rsid w:val="002C1E04"/>
    <w:rsid w:val="002C2783"/>
    <w:rsid w:val="002C2B86"/>
    <w:rsid w:val="002C49C7"/>
    <w:rsid w:val="002C4D34"/>
    <w:rsid w:val="002C5650"/>
    <w:rsid w:val="002C5CE7"/>
    <w:rsid w:val="002C69CA"/>
    <w:rsid w:val="002C7016"/>
    <w:rsid w:val="002C74DB"/>
    <w:rsid w:val="002C75C7"/>
    <w:rsid w:val="002C75CD"/>
    <w:rsid w:val="002D0D07"/>
    <w:rsid w:val="002D14A6"/>
    <w:rsid w:val="002D16F5"/>
    <w:rsid w:val="002D1BC7"/>
    <w:rsid w:val="002D1FA5"/>
    <w:rsid w:val="002D2658"/>
    <w:rsid w:val="002D2660"/>
    <w:rsid w:val="002D2B07"/>
    <w:rsid w:val="002D41AC"/>
    <w:rsid w:val="002D4F72"/>
    <w:rsid w:val="002D5C34"/>
    <w:rsid w:val="002D6BCE"/>
    <w:rsid w:val="002D7053"/>
    <w:rsid w:val="002D741D"/>
    <w:rsid w:val="002E01B1"/>
    <w:rsid w:val="002E01B8"/>
    <w:rsid w:val="002E09BD"/>
    <w:rsid w:val="002E0D51"/>
    <w:rsid w:val="002E13B0"/>
    <w:rsid w:val="002E2128"/>
    <w:rsid w:val="002E24EA"/>
    <w:rsid w:val="002E2953"/>
    <w:rsid w:val="002E3930"/>
    <w:rsid w:val="002E3E88"/>
    <w:rsid w:val="002E465E"/>
    <w:rsid w:val="002E5A68"/>
    <w:rsid w:val="002E6247"/>
    <w:rsid w:val="002E65FC"/>
    <w:rsid w:val="002E73AC"/>
    <w:rsid w:val="002E755A"/>
    <w:rsid w:val="002E7691"/>
    <w:rsid w:val="002E7ECB"/>
    <w:rsid w:val="002F0B65"/>
    <w:rsid w:val="002F14CF"/>
    <w:rsid w:val="002F1932"/>
    <w:rsid w:val="002F1B7E"/>
    <w:rsid w:val="002F1DAF"/>
    <w:rsid w:val="002F2113"/>
    <w:rsid w:val="002F27E9"/>
    <w:rsid w:val="002F355E"/>
    <w:rsid w:val="002F59D8"/>
    <w:rsid w:val="002F5A31"/>
    <w:rsid w:val="002F6015"/>
    <w:rsid w:val="002F67BD"/>
    <w:rsid w:val="002F6A3D"/>
    <w:rsid w:val="002F7439"/>
    <w:rsid w:val="002F7659"/>
    <w:rsid w:val="002F7DE8"/>
    <w:rsid w:val="00300C4C"/>
    <w:rsid w:val="003017FF"/>
    <w:rsid w:val="00301B0B"/>
    <w:rsid w:val="00302382"/>
    <w:rsid w:val="00302658"/>
    <w:rsid w:val="00302710"/>
    <w:rsid w:val="00303ABF"/>
    <w:rsid w:val="00305441"/>
    <w:rsid w:val="00305F45"/>
    <w:rsid w:val="00306069"/>
    <w:rsid w:val="00306F50"/>
    <w:rsid w:val="00307205"/>
    <w:rsid w:val="003077B4"/>
    <w:rsid w:val="00307A42"/>
    <w:rsid w:val="00307F60"/>
    <w:rsid w:val="003107F9"/>
    <w:rsid w:val="00310A09"/>
    <w:rsid w:val="00310C71"/>
    <w:rsid w:val="00310D7A"/>
    <w:rsid w:val="0031137E"/>
    <w:rsid w:val="003116B9"/>
    <w:rsid w:val="00311751"/>
    <w:rsid w:val="003119DD"/>
    <w:rsid w:val="00311BD9"/>
    <w:rsid w:val="00311F36"/>
    <w:rsid w:val="0031294F"/>
    <w:rsid w:val="00312B0A"/>
    <w:rsid w:val="00313247"/>
    <w:rsid w:val="0031388A"/>
    <w:rsid w:val="00314516"/>
    <w:rsid w:val="00314ABC"/>
    <w:rsid w:val="00314B58"/>
    <w:rsid w:val="00314D76"/>
    <w:rsid w:val="0031505E"/>
    <w:rsid w:val="00315418"/>
    <w:rsid w:val="00315BA8"/>
    <w:rsid w:val="00315FAC"/>
    <w:rsid w:val="00315FD6"/>
    <w:rsid w:val="0031605A"/>
    <w:rsid w:val="003162A9"/>
    <w:rsid w:val="00316721"/>
    <w:rsid w:val="00316C41"/>
    <w:rsid w:val="00316E27"/>
    <w:rsid w:val="00317A3F"/>
    <w:rsid w:val="00320383"/>
    <w:rsid w:val="0032087E"/>
    <w:rsid w:val="00320924"/>
    <w:rsid w:val="00321FA3"/>
    <w:rsid w:val="0032275C"/>
    <w:rsid w:val="00322ACA"/>
    <w:rsid w:val="00322B58"/>
    <w:rsid w:val="00322F7E"/>
    <w:rsid w:val="0032319A"/>
    <w:rsid w:val="003234B4"/>
    <w:rsid w:val="003236EF"/>
    <w:rsid w:val="00323CCE"/>
    <w:rsid w:val="00325215"/>
    <w:rsid w:val="00325336"/>
    <w:rsid w:val="00325DE3"/>
    <w:rsid w:val="00326962"/>
    <w:rsid w:val="00327383"/>
    <w:rsid w:val="003275FE"/>
    <w:rsid w:val="00327B3D"/>
    <w:rsid w:val="00327C24"/>
    <w:rsid w:val="00327C90"/>
    <w:rsid w:val="003300EA"/>
    <w:rsid w:val="0033191D"/>
    <w:rsid w:val="00331A30"/>
    <w:rsid w:val="00333C4F"/>
    <w:rsid w:val="00333EB6"/>
    <w:rsid w:val="003341AF"/>
    <w:rsid w:val="0033445F"/>
    <w:rsid w:val="00334CB4"/>
    <w:rsid w:val="00334D0C"/>
    <w:rsid w:val="003352DF"/>
    <w:rsid w:val="00335B0B"/>
    <w:rsid w:val="00335B87"/>
    <w:rsid w:val="00335E55"/>
    <w:rsid w:val="0033647A"/>
    <w:rsid w:val="003365EF"/>
    <w:rsid w:val="00337152"/>
    <w:rsid w:val="00337503"/>
    <w:rsid w:val="00337E98"/>
    <w:rsid w:val="00340FCF"/>
    <w:rsid w:val="0034153C"/>
    <w:rsid w:val="00341C5F"/>
    <w:rsid w:val="003428F0"/>
    <w:rsid w:val="00342AAD"/>
    <w:rsid w:val="00342D10"/>
    <w:rsid w:val="00343647"/>
    <w:rsid w:val="003438A6"/>
    <w:rsid w:val="00344169"/>
    <w:rsid w:val="003441FA"/>
    <w:rsid w:val="003445BF"/>
    <w:rsid w:val="00344A18"/>
    <w:rsid w:val="00344D69"/>
    <w:rsid w:val="00345765"/>
    <w:rsid w:val="00346A56"/>
    <w:rsid w:val="00347372"/>
    <w:rsid w:val="003474EC"/>
    <w:rsid w:val="0035004D"/>
    <w:rsid w:val="00350156"/>
    <w:rsid w:val="00350277"/>
    <w:rsid w:val="00350811"/>
    <w:rsid w:val="003520C2"/>
    <w:rsid w:val="0035221F"/>
    <w:rsid w:val="00352425"/>
    <w:rsid w:val="00352564"/>
    <w:rsid w:val="00352613"/>
    <w:rsid w:val="003527BE"/>
    <w:rsid w:val="00352B2B"/>
    <w:rsid w:val="00352BBA"/>
    <w:rsid w:val="00353987"/>
    <w:rsid w:val="003539C7"/>
    <w:rsid w:val="00354B63"/>
    <w:rsid w:val="00354D3F"/>
    <w:rsid w:val="003564F0"/>
    <w:rsid w:val="003567DC"/>
    <w:rsid w:val="00356FC8"/>
    <w:rsid w:val="00357F93"/>
    <w:rsid w:val="003606A9"/>
    <w:rsid w:val="003606D9"/>
    <w:rsid w:val="003608E7"/>
    <w:rsid w:val="00360D7F"/>
    <w:rsid w:val="0036221C"/>
    <w:rsid w:val="00362295"/>
    <w:rsid w:val="00362473"/>
    <w:rsid w:val="00362CFE"/>
    <w:rsid w:val="00364714"/>
    <w:rsid w:val="00364752"/>
    <w:rsid w:val="003655DA"/>
    <w:rsid w:val="003675D2"/>
    <w:rsid w:val="00367BFB"/>
    <w:rsid w:val="00367E12"/>
    <w:rsid w:val="00367F7E"/>
    <w:rsid w:val="003703DE"/>
    <w:rsid w:val="003706FC"/>
    <w:rsid w:val="0037074F"/>
    <w:rsid w:val="00370F7B"/>
    <w:rsid w:val="00371793"/>
    <w:rsid w:val="00371CCF"/>
    <w:rsid w:val="00371F82"/>
    <w:rsid w:val="003720B9"/>
    <w:rsid w:val="0037224F"/>
    <w:rsid w:val="00372930"/>
    <w:rsid w:val="00372B44"/>
    <w:rsid w:val="003738B4"/>
    <w:rsid w:val="00373B6F"/>
    <w:rsid w:val="00374158"/>
    <w:rsid w:val="00374486"/>
    <w:rsid w:val="00374C0A"/>
    <w:rsid w:val="003753AD"/>
    <w:rsid w:val="00375A7D"/>
    <w:rsid w:val="00375F29"/>
    <w:rsid w:val="003760C1"/>
    <w:rsid w:val="003767B5"/>
    <w:rsid w:val="003771DD"/>
    <w:rsid w:val="00377302"/>
    <w:rsid w:val="003774BE"/>
    <w:rsid w:val="00377879"/>
    <w:rsid w:val="00380047"/>
    <w:rsid w:val="00380233"/>
    <w:rsid w:val="00380AAD"/>
    <w:rsid w:val="003814A3"/>
    <w:rsid w:val="0038151F"/>
    <w:rsid w:val="0038194E"/>
    <w:rsid w:val="003823F7"/>
    <w:rsid w:val="00382EEB"/>
    <w:rsid w:val="003832E9"/>
    <w:rsid w:val="00383528"/>
    <w:rsid w:val="00383D0C"/>
    <w:rsid w:val="00383D8A"/>
    <w:rsid w:val="00383EB1"/>
    <w:rsid w:val="00384437"/>
    <w:rsid w:val="00385039"/>
    <w:rsid w:val="00385974"/>
    <w:rsid w:val="00385B31"/>
    <w:rsid w:val="0038686E"/>
    <w:rsid w:val="00387625"/>
    <w:rsid w:val="003877B7"/>
    <w:rsid w:val="00387A00"/>
    <w:rsid w:val="00387F27"/>
    <w:rsid w:val="0039011C"/>
    <w:rsid w:val="00391120"/>
    <w:rsid w:val="00391231"/>
    <w:rsid w:val="00391329"/>
    <w:rsid w:val="00391D4B"/>
    <w:rsid w:val="00392CFA"/>
    <w:rsid w:val="0039361A"/>
    <w:rsid w:val="00393A1F"/>
    <w:rsid w:val="003943F7"/>
    <w:rsid w:val="003949C0"/>
    <w:rsid w:val="00395159"/>
    <w:rsid w:val="00395541"/>
    <w:rsid w:val="0039574F"/>
    <w:rsid w:val="003958A9"/>
    <w:rsid w:val="00395FD4"/>
    <w:rsid w:val="0039680A"/>
    <w:rsid w:val="00396BB6"/>
    <w:rsid w:val="00397861"/>
    <w:rsid w:val="003A004E"/>
    <w:rsid w:val="003A1646"/>
    <w:rsid w:val="003A1649"/>
    <w:rsid w:val="003A195F"/>
    <w:rsid w:val="003A1A45"/>
    <w:rsid w:val="003A1D53"/>
    <w:rsid w:val="003A22E0"/>
    <w:rsid w:val="003A31EC"/>
    <w:rsid w:val="003A3361"/>
    <w:rsid w:val="003A3C0E"/>
    <w:rsid w:val="003A3F38"/>
    <w:rsid w:val="003A42CD"/>
    <w:rsid w:val="003A433E"/>
    <w:rsid w:val="003A4C24"/>
    <w:rsid w:val="003A4CFD"/>
    <w:rsid w:val="003A50DB"/>
    <w:rsid w:val="003A58A1"/>
    <w:rsid w:val="003A5A27"/>
    <w:rsid w:val="003A5E5B"/>
    <w:rsid w:val="003A62C9"/>
    <w:rsid w:val="003A65DC"/>
    <w:rsid w:val="003A6657"/>
    <w:rsid w:val="003A6DBC"/>
    <w:rsid w:val="003B29D1"/>
    <w:rsid w:val="003B2EF1"/>
    <w:rsid w:val="003B312B"/>
    <w:rsid w:val="003B3552"/>
    <w:rsid w:val="003B362D"/>
    <w:rsid w:val="003B47E0"/>
    <w:rsid w:val="003B4C2F"/>
    <w:rsid w:val="003B5B54"/>
    <w:rsid w:val="003B5EBD"/>
    <w:rsid w:val="003B68E3"/>
    <w:rsid w:val="003B6904"/>
    <w:rsid w:val="003B6947"/>
    <w:rsid w:val="003B695B"/>
    <w:rsid w:val="003B74E4"/>
    <w:rsid w:val="003B78BD"/>
    <w:rsid w:val="003B7C90"/>
    <w:rsid w:val="003B7EB9"/>
    <w:rsid w:val="003B7EDA"/>
    <w:rsid w:val="003C1DF6"/>
    <w:rsid w:val="003C30A6"/>
    <w:rsid w:val="003C3A60"/>
    <w:rsid w:val="003C3B46"/>
    <w:rsid w:val="003C3BD8"/>
    <w:rsid w:val="003C3C66"/>
    <w:rsid w:val="003C4379"/>
    <w:rsid w:val="003C646A"/>
    <w:rsid w:val="003C6A8B"/>
    <w:rsid w:val="003C7E96"/>
    <w:rsid w:val="003D0140"/>
    <w:rsid w:val="003D0A35"/>
    <w:rsid w:val="003D18CA"/>
    <w:rsid w:val="003D18D9"/>
    <w:rsid w:val="003D1AA2"/>
    <w:rsid w:val="003D241B"/>
    <w:rsid w:val="003D27DC"/>
    <w:rsid w:val="003D2B00"/>
    <w:rsid w:val="003D3533"/>
    <w:rsid w:val="003D3557"/>
    <w:rsid w:val="003D4318"/>
    <w:rsid w:val="003D4C90"/>
    <w:rsid w:val="003D4D17"/>
    <w:rsid w:val="003D529F"/>
    <w:rsid w:val="003D56EA"/>
    <w:rsid w:val="003D5853"/>
    <w:rsid w:val="003D595D"/>
    <w:rsid w:val="003D5AB5"/>
    <w:rsid w:val="003D5C23"/>
    <w:rsid w:val="003D6543"/>
    <w:rsid w:val="003D6C2D"/>
    <w:rsid w:val="003D6D7E"/>
    <w:rsid w:val="003D6EE0"/>
    <w:rsid w:val="003D739A"/>
    <w:rsid w:val="003E094D"/>
    <w:rsid w:val="003E0DFA"/>
    <w:rsid w:val="003E0E4D"/>
    <w:rsid w:val="003E1C14"/>
    <w:rsid w:val="003E1D02"/>
    <w:rsid w:val="003E3650"/>
    <w:rsid w:val="003E3A94"/>
    <w:rsid w:val="003E483F"/>
    <w:rsid w:val="003E5753"/>
    <w:rsid w:val="003E5CB8"/>
    <w:rsid w:val="003E671A"/>
    <w:rsid w:val="003E6E55"/>
    <w:rsid w:val="003E74BE"/>
    <w:rsid w:val="003E7514"/>
    <w:rsid w:val="003E7694"/>
    <w:rsid w:val="003E7C1A"/>
    <w:rsid w:val="003E7CB7"/>
    <w:rsid w:val="003F04CF"/>
    <w:rsid w:val="003F11EC"/>
    <w:rsid w:val="003F1290"/>
    <w:rsid w:val="003F1DD9"/>
    <w:rsid w:val="003F220D"/>
    <w:rsid w:val="003F2E9F"/>
    <w:rsid w:val="003F3C2D"/>
    <w:rsid w:val="003F4372"/>
    <w:rsid w:val="003F53F0"/>
    <w:rsid w:val="003F5CBA"/>
    <w:rsid w:val="003F5D70"/>
    <w:rsid w:val="003F5F87"/>
    <w:rsid w:val="003F61B2"/>
    <w:rsid w:val="003F61CD"/>
    <w:rsid w:val="003F6A2F"/>
    <w:rsid w:val="003F6AAF"/>
    <w:rsid w:val="003F6FE9"/>
    <w:rsid w:val="00401054"/>
    <w:rsid w:val="004012D6"/>
    <w:rsid w:val="00401479"/>
    <w:rsid w:val="0040192D"/>
    <w:rsid w:val="00402551"/>
    <w:rsid w:val="0040350E"/>
    <w:rsid w:val="0040402B"/>
    <w:rsid w:val="004040BA"/>
    <w:rsid w:val="004042FC"/>
    <w:rsid w:val="004046F6"/>
    <w:rsid w:val="0040472F"/>
    <w:rsid w:val="00404F4B"/>
    <w:rsid w:val="004052F0"/>
    <w:rsid w:val="004054F5"/>
    <w:rsid w:val="004055A7"/>
    <w:rsid w:val="004075B7"/>
    <w:rsid w:val="00407966"/>
    <w:rsid w:val="00407C59"/>
    <w:rsid w:val="00407DC9"/>
    <w:rsid w:val="004108FC"/>
    <w:rsid w:val="00410EFC"/>
    <w:rsid w:val="00411571"/>
    <w:rsid w:val="00411708"/>
    <w:rsid w:val="00411C76"/>
    <w:rsid w:val="00413409"/>
    <w:rsid w:val="00413511"/>
    <w:rsid w:val="00413D83"/>
    <w:rsid w:val="00413ECC"/>
    <w:rsid w:val="004140A3"/>
    <w:rsid w:val="0041482F"/>
    <w:rsid w:val="00415139"/>
    <w:rsid w:val="004156D9"/>
    <w:rsid w:val="004158CB"/>
    <w:rsid w:val="004161A8"/>
    <w:rsid w:val="004161CD"/>
    <w:rsid w:val="00416960"/>
    <w:rsid w:val="00417FC0"/>
    <w:rsid w:val="004205D1"/>
    <w:rsid w:val="0042062C"/>
    <w:rsid w:val="004211F1"/>
    <w:rsid w:val="00421408"/>
    <w:rsid w:val="00421427"/>
    <w:rsid w:val="00421D52"/>
    <w:rsid w:val="00422848"/>
    <w:rsid w:val="00423605"/>
    <w:rsid w:val="0042486B"/>
    <w:rsid w:val="00424956"/>
    <w:rsid w:val="004251BD"/>
    <w:rsid w:val="00425307"/>
    <w:rsid w:val="00425531"/>
    <w:rsid w:val="00425E42"/>
    <w:rsid w:val="0042669F"/>
    <w:rsid w:val="00426E87"/>
    <w:rsid w:val="004273ED"/>
    <w:rsid w:val="00427D9F"/>
    <w:rsid w:val="004301F8"/>
    <w:rsid w:val="00430798"/>
    <w:rsid w:val="00430968"/>
    <w:rsid w:val="00431037"/>
    <w:rsid w:val="00432007"/>
    <w:rsid w:val="004322C6"/>
    <w:rsid w:val="00433249"/>
    <w:rsid w:val="00434236"/>
    <w:rsid w:val="0043444E"/>
    <w:rsid w:val="00434697"/>
    <w:rsid w:val="0043626A"/>
    <w:rsid w:val="0043649A"/>
    <w:rsid w:val="00436887"/>
    <w:rsid w:val="00437E33"/>
    <w:rsid w:val="0044051E"/>
    <w:rsid w:val="0044060A"/>
    <w:rsid w:val="00440646"/>
    <w:rsid w:val="00440FE5"/>
    <w:rsid w:val="0044175E"/>
    <w:rsid w:val="00441BFE"/>
    <w:rsid w:val="00441FC3"/>
    <w:rsid w:val="00442A1A"/>
    <w:rsid w:val="004432EF"/>
    <w:rsid w:val="0044384A"/>
    <w:rsid w:val="00444B1D"/>
    <w:rsid w:val="00445CC6"/>
    <w:rsid w:val="00446487"/>
    <w:rsid w:val="00446F95"/>
    <w:rsid w:val="0044750D"/>
    <w:rsid w:val="004476E8"/>
    <w:rsid w:val="00447755"/>
    <w:rsid w:val="00447BDB"/>
    <w:rsid w:val="00447D4E"/>
    <w:rsid w:val="004505BC"/>
    <w:rsid w:val="004524A1"/>
    <w:rsid w:val="00453952"/>
    <w:rsid w:val="00453D31"/>
    <w:rsid w:val="00455BB6"/>
    <w:rsid w:val="004563A4"/>
    <w:rsid w:val="00456683"/>
    <w:rsid w:val="0045680B"/>
    <w:rsid w:val="0045734E"/>
    <w:rsid w:val="0045745E"/>
    <w:rsid w:val="00457A6B"/>
    <w:rsid w:val="00460156"/>
    <w:rsid w:val="0046029C"/>
    <w:rsid w:val="00460BC4"/>
    <w:rsid w:val="00460C44"/>
    <w:rsid w:val="004610D6"/>
    <w:rsid w:val="0046114B"/>
    <w:rsid w:val="004612E1"/>
    <w:rsid w:val="00461B75"/>
    <w:rsid w:val="004635D1"/>
    <w:rsid w:val="0046364F"/>
    <w:rsid w:val="00463819"/>
    <w:rsid w:val="004646DA"/>
    <w:rsid w:val="00464932"/>
    <w:rsid w:val="004649A6"/>
    <w:rsid w:val="00465024"/>
    <w:rsid w:val="00465757"/>
    <w:rsid w:val="0046720B"/>
    <w:rsid w:val="0046774D"/>
    <w:rsid w:val="004703FB"/>
    <w:rsid w:val="004704F2"/>
    <w:rsid w:val="0047056E"/>
    <w:rsid w:val="00470A85"/>
    <w:rsid w:val="00471F15"/>
    <w:rsid w:val="0047223A"/>
    <w:rsid w:val="0047267D"/>
    <w:rsid w:val="00472871"/>
    <w:rsid w:val="00473234"/>
    <w:rsid w:val="0047379E"/>
    <w:rsid w:val="004745C2"/>
    <w:rsid w:val="00474614"/>
    <w:rsid w:val="004747A0"/>
    <w:rsid w:val="00474CAF"/>
    <w:rsid w:val="00474EF5"/>
    <w:rsid w:val="00474F91"/>
    <w:rsid w:val="00475412"/>
    <w:rsid w:val="00475C3F"/>
    <w:rsid w:val="00475CEA"/>
    <w:rsid w:val="004760EC"/>
    <w:rsid w:val="004765A1"/>
    <w:rsid w:val="00476779"/>
    <w:rsid w:val="004768FB"/>
    <w:rsid w:val="00477067"/>
    <w:rsid w:val="00477663"/>
    <w:rsid w:val="00477A8E"/>
    <w:rsid w:val="00477DA2"/>
    <w:rsid w:val="00477F36"/>
    <w:rsid w:val="00480DAE"/>
    <w:rsid w:val="004826DB"/>
    <w:rsid w:val="0048341C"/>
    <w:rsid w:val="00483773"/>
    <w:rsid w:val="00483B30"/>
    <w:rsid w:val="00484751"/>
    <w:rsid w:val="0048493A"/>
    <w:rsid w:val="00484CCB"/>
    <w:rsid w:val="0048511E"/>
    <w:rsid w:val="0048523C"/>
    <w:rsid w:val="00485726"/>
    <w:rsid w:val="004859DA"/>
    <w:rsid w:val="004860DF"/>
    <w:rsid w:val="004861B3"/>
    <w:rsid w:val="00487302"/>
    <w:rsid w:val="00487F8A"/>
    <w:rsid w:val="004900DA"/>
    <w:rsid w:val="004903CC"/>
    <w:rsid w:val="00490605"/>
    <w:rsid w:val="004909D7"/>
    <w:rsid w:val="00490E63"/>
    <w:rsid w:val="00490FFC"/>
    <w:rsid w:val="00491881"/>
    <w:rsid w:val="00491FCD"/>
    <w:rsid w:val="004922C2"/>
    <w:rsid w:val="00492332"/>
    <w:rsid w:val="0049281C"/>
    <w:rsid w:val="00492A87"/>
    <w:rsid w:val="00492B4F"/>
    <w:rsid w:val="0049348E"/>
    <w:rsid w:val="004936B6"/>
    <w:rsid w:val="00493B08"/>
    <w:rsid w:val="00495C61"/>
    <w:rsid w:val="00495FF3"/>
    <w:rsid w:val="004961E2"/>
    <w:rsid w:val="00496341"/>
    <w:rsid w:val="0049683E"/>
    <w:rsid w:val="004970FF"/>
    <w:rsid w:val="00497DF5"/>
    <w:rsid w:val="004A005E"/>
    <w:rsid w:val="004A0755"/>
    <w:rsid w:val="004A10FE"/>
    <w:rsid w:val="004A1AB3"/>
    <w:rsid w:val="004A2252"/>
    <w:rsid w:val="004A22CC"/>
    <w:rsid w:val="004A25EE"/>
    <w:rsid w:val="004A26F5"/>
    <w:rsid w:val="004A2D43"/>
    <w:rsid w:val="004A3318"/>
    <w:rsid w:val="004A4173"/>
    <w:rsid w:val="004A4F45"/>
    <w:rsid w:val="004A5A5C"/>
    <w:rsid w:val="004A5E5A"/>
    <w:rsid w:val="004A650D"/>
    <w:rsid w:val="004A65C8"/>
    <w:rsid w:val="004A6D16"/>
    <w:rsid w:val="004A6D8B"/>
    <w:rsid w:val="004A6DC7"/>
    <w:rsid w:val="004A7B23"/>
    <w:rsid w:val="004A7C9E"/>
    <w:rsid w:val="004A7D79"/>
    <w:rsid w:val="004B0606"/>
    <w:rsid w:val="004B0FFE"/>
    <w:rsid w:val="004B158E"/>
    <w:rsid w:val="004B166E"/>
    <w:rsid w:val="004B1CF3"/>
    <w:rsid w:val="004B20BC"/>
    <w:rsid w:val="004B25A3"/>
    <w:rsid w:val="004B275B"/>
    <w:rsid w:val="004B27C6"/>
    <w:rsid w:val="004B3339"/>
    <w:rsid w:val="004B379E"/>
    <w:rsid w:val="004B4777"/>
    <w:rsid w:val="004B56A5"/>
    <w:rsid w:val="004B5711"/>
    <w:rsid w:val="004B592F"/>
    <w:rsid w:val="004B6887"/>
    <w:rsid w:val="004B6DD9"/>
    <w:rsid w:val="004B6ED1"/>
    <w:rsid w:val="004B6F48"/>
    <w:rsid w:val="004B7401"/>
    <w:rsid w:val="004B7887"/>
    <w:rsid w:val="004B7F1C"/>
    <w:rsid w:val="004C07BE"/>
    <w:rsid w:val="004C09AC"/>
    <w:rsid w:val="004C11F0"/>
    <w:rsid w:val="004C13B8"/>
    <w:rsid w:val="004C184F"/>
    <w:rsid w:val="004C1ACF"/>
    <w:rsid w:val="004C1AE8"/>
    <w:rsid w:val="004C21CB"/>
    <w:rsid w:val="004C2407"/>
    <w:rsid w:val="004C291E"/>
    <w:rsid w:val="004C2AD3"/>
    <w:rsid w:val="004C2D06"/>
    <w:rsid w:val="004C3DD7"/>
    <w:rsid w:val="004C410A"/>
    <w:rsid w:val="004C5C16"/>
    <w:rsid w:val="004C64C5"/>
    <w:rsid w:val="004C6C58"/>
    <w:rsid w:val="004C77E0"/>
    <w:rsid w:val="004D01E5"/>
    <w:rsid w:val="004D0F56"/>
    <w:rsid w:val="004D13A7"/>
    <w:rsid w:val="004D195A"/>
    <w:rsid w:val="004D1FC7"/>
    <w:rsid w:val="004D23E2"/>
    <w:rsid w:val="004D2483"/>
    <w:rsid w:val="004D25A2"/>
    <w:rsid w:val="004D2FA2"/>
    <w:rsid w:val="004D3BC7"/>
    <w:rsid w:val="004D3D5D"/>
    <w:rsid w:val="004D49FB"/>
    <w:rsid w:val="004D5477"/>
    <w:rsid w:val="004D55A4"/>
    <w:rsid w:val="004D56CE"/>
    <w:rsid w:val="004D571A"/>
    <w:rsid w:val="004D5BF4"/>
    <w:rsid w:val="004D5D87"/>
    <w:rsid w:val="004D6009"/>
    <w:rsid w:val="004D6320"/>
    <w:rsid w:val="004D6942"/>
    <w:rsid w:val="004D6D83"/>
    <w:rsid w:val="004D7480"/>
    <w:rsid w:val="004D7D6D"/>
    <w:rsid w:val="004D7DA4"/>
    <w:rsid w:val="004E0044"/>
    <w:rsid w:val="004E029D"/>
    <w:rsid w:val="004E03A8"/>
    <w:rsid w:val="004E0AC7"/>
    <w:rsid w:val="004E0DB1"/>
    <w:rsid w:val="004E14E0"/>
    <w:rsid w:val="004E1667"/>
    <w:rsid w:val="004E1B33"/>
    <w:rsid w:val="004E2558"/>
    <w:rsid w:val="004E2789"/>
    <w:rsid w:val="004E2C8F"/>
    <w:rsid w:val="004E37E2"/>
    <w:rsid w:val="004E430C"/>
    <w:rsid w:val="004E4CA6"/>
    <w:rsid w:val="004E514D"/>
    <w:rsid w:val="004E5D3F"/>
    <w:rsid w:val="004E662C"/>
    <w:rsid w:val="004E66FA"/>
    <w:rsid w:val="004E68B2"/>
    <w:rsid w:val="004E6E7E"/>
    <w:rsid w:val="004E7CC8"/>
    <w:rsid w:val="004F0591"/>
    <w:rsid w:val="004F0B34"/>
    <w:rsid w:val="004F19DF"/>
    <w:rsid w:val="004F3678"/>
    <w:rsid w:val="004F3AD1"/>
    <w:rsid w:val="004F419F"/>
    <w:rsid w:val="004F45DC"/>
    <w:rsid w:val="004F6496"/>
    <w:rsid w:val="004F6519"/>
    <w:rsid w:val="004F6A30"/>
    <w:rsid w:val="004F72BE"/>
    <w:rsid w:val="004F7953"/>
    <w:rsid w:val="004F7D2A"/>
    <w:rsid w:val="0050032E"/>
    <w:rsid w:val="00500F03"/>
    <w:rsid w:val="00501C8F"/>
    <w:rsid w:val="00502881"/>
    <w:rsid w:val="00502AA5"/>
    <w:rsid w:val="00503B59"/>
    <w:rsid w:val="00503C98"/>
    <w:rsid w:val="00503DA1"/>
    <w:rsid w:val="0050496C"/>
    <w:rsid w:val="0050520F"/>
    <w:rsid w:val="005052E5"/>
    <w:rsid w:val="005056F9"/>
    <w:rsid w:val="0050579E"/>
    <w:rsid w:val="00506453"/>
    <w:rsid w:val="00507162"/>
    <w:rsid w:val="0050794B"/>
    <w:rsid w:val="00507D7C"/>
    <w:rsid w:val="00510199"/>
    <w:rsid w:val="005101DA"/>
    <w:rsid w:val="0051023F"/>
    <w:rsid w:val="005107F1"/>
    <w:rsid w:val="00511B06"/>
    <w:rsid w:val="00511C0D"/>
    <w:rsid w:val="005126E5"/>
    <w:rsid w:val="00513475"/>
    <w:rsid w:val="0051348B"/>
    <w:rsid w:val="00513F09"/>
    <w:rsid w:val="00513FEA"/>
    <w:rsid w:val="005141B3"/>
    <w:rsid w:val="005144F9"/>
    <w:rsid w:val="00514676"/>
    <w:rsid w:val="0051471F"/>
    <w:rsid w:val="0051490B"/>
    <w:rsid w:val="00514ACC"/>
    <w:rsid w:val="00515762"/>
    <w:rsid w:val="00515AA1"/>
    <w:rsid w:val="00515ECF"/>
    <w:rsid w:val="0051609E"/>
    <w:rsid w:val="00516191"/>
    <w:rsid w:val="0051696E"/>
    <w:rsid w:val="00516D38"/>
    <w:rsid w:val="00516ECA"/>
    <w:rsid w:val="00516F84"/>
    <w:rsid w:val="005173E4"/>
    <w:rsid w:val="00517CEA"/>
    <w:rsid w:val="00521E81"/>
    <w:rsid w:val="00522338"/>
    <w:rsid w:val="005225AF"/>
    <w:rsid w:val="0052331B"/>
    <w:rsid w:val="005234E7"/>
    <w:rsid w:val="005236AB"/>
    <w:rsid w:val="00524097"/>
    <w:rsid w:val="00524ED2"/>
    <w:rsid w:val="00525D32"/>
    <w:rsid w:val="00527811"/>
    <w:rsid w:val="005304A6"/>
    <w:rsid w:val="00530A08"/>
    <w:rsid w:val="00530A2E"/>
    <w:rsid w:val="00530BDB"/>
    <w:rsid w:val="00530BDD"/>
    <w:rsid w:val="00531043"/>
    <w:rsid w:val="00531491"/>
    <w:rsid w:val="005317FD"/>
    <w:rsid w:val="005318A9"/>
    <w:rsid w:val="00531B82"/>
    <w:rsid w:val="00532D04"/>
    <w:rsid w:val="005337C9"/>
    <w:rsid w:val="00533EC2"/>
    <w:rsid w:val="00534118"/>
    <w:rsid w:val="0053478A"/>
    <w:rsid w:val="005352A4"/>
    <w:rsid w:val="00535842"/>
    <w:rsid w:val="00535C6A"/>
    <w:rsid w:val="0053634A"/>
    <w:rsid w:val="00536427"/>
    <w:rsid w:val="005377DD"/>
    <w:rsid w:val="005379E4"/>
    <w:rsid w:val="0054072F"/>
    <w:rsid w:val="00540859"/>
    <w:rsid w:val="00540A72"/>
    <w:rsid w:val="005412BA"/>
    <w:rsid w:val="005412BB"/>
    <w:rsid w:val="00541A8F"/>
    <w:rsid w:val="00542851"/>
    <w:rsid w:val="00542A68"/>
    <w:rsid w:val="00543043"/>
    <w:rsid w:val="005432CF"/>
    <w:rsid w:val="00543763"/>
    <w:rsid w:val="005439DD"/>
    <w:rsid w:val="005440B8"/>
    <w:rsid w:val="00544758"/>
    <w:rsid w:val="00544E1D"/>
    <w:rsid w:val="00546909"/>
    <w:rsid w:val="00546CB1"/>
    <w:rsid w:val="005476DA"/>
    <w:rsid w:val="00547CA1"/>
    <w:rsid w:val="00547F2B"/>
    <w:rsid w:val="00550FF6"/>
    <w:rsid w:val="0055185F"/>
    <w:rsid w:val="00552280"/>
    <w:rsid w:val="005533F8"/>
    <w:rsid w:val="00553635"/>
    <w:rsid w:val="00553A13"/>
    <w:rsid w:val="00553A9F"/>
    <w:rsid w:val="00555DD0"/>
    <w:rsid w:val="00555DF8"/>
    <w:rsid w:val="005560C0"/>
    <w:rsid w:val="00556B23"/>
    <w:rsid w:val="0055725A"/>
    <w:rsid w:val="00560741"/>
    <w:rsid w:val="00560835"/>
    <w:rsid w:val="0056115F"/>
    <w:rsid w:val="00561F31"/>
    <w:rsid w:val="005625D5"/>
    <w:rsid w:val="00562BAB"/>
    <w:rsid w:val="0056401F"/>
    <w:rsid w:val="00564F7D"/>
    <w:rsid w:val="005654F5"/>
    <w:rsid w:val="005658A0"/>
    <w:rsid w:val="005663E6"/>
    <w:rsid w:val="00566BD4"/>
    <w:rsid w:val="00566EFD"/>
    <w:rsid w:val="00567EBC"/>
    <w:rsid w:val="005701B4"/>
    <w:rsid w:val="00570783"/>
    <w:rsid w:val="00570849"/>
    <w:rsid w:val="00570C33"/>
    <w:rsid w:val="005710C3"/>
    <w:rsid w:val="005713E3"/>
    <w:rsid w:val="005719C7"/>
    <w:rsid w:val="00571BA2"/>
    <w:rsid w:val="00571FD5"/>
    <w:rsid w:val="00572291"/>
    <w:rsid w:val="0057264E"/>
    <w:rsid w:val="00572F22"/>
    <w:rsid w:val="00573341"/>
    <w:rsid w:val="005738B2"/>
    <w:rsid w:val="00574460"/>
    <w:rsid w:val="00574987"/>
    <w:rsid w:val="00574E4C"/>
    <w:rsid w:val="0057531F"/>
    <w:rsid w:val="00575C16"/>
    <w:rsid w:val="00575DDF"/>
    <w:rsid w:val="00576899"/>
    <w:rsid w:val="00576978"/>
    <w:rsid w:val="005769CB"/>
    <w:rsid w:val="00576DCA"/>
    <w:rsid w:val="00577677"/>
    <w:rsid w:val="005776BC"/>
    <w:rsid w:val="00577751"/>
    <w:rsid w:val="005778AC"/>
    <w:rsid w:val="00577C00"/>
    <w:rsid w:val="00577F8A"/>
    <w:rsid w:val="00580724"/>
    <w:rsid w:val="005811B2"/>
    <w:rsid w:val="00581500"/>
    <w:rsid w:val="00581DB3"/>
    <w:rsid w:val="00583175"/>
    <w:rsid w:val="00583CEF"/>
    <w:rsid w:val="005841D2"/>
    <w:rsid w:val="00584CF9"/>
    <w:rsid w:val="00585465"/>
    <w:rsid w:val="00585563"/>
    <w:rsid w:val="00585FEE"/>
    <w:rsid w:val="00586B6C"/>
    <w:rsid w:val="00586DFE"/>
    <w:rsid w:val="00587080"/>
    <w:rsid w:val="005873A3"/>
    <w:rsid w:val="00587FDD"/>
    <w:rsid w:val="0059008F"/>
    <w:rsid w:val="0059077E"/>
    <w:rsid w:val="00591021"/>
    <w:rsid w:val="005914CF"/>
    <w:rsid w:val="00593D70"/>
    <w:rsid w:val="00593E66"/>
    <w:rsid w:val="00593F28"/>
    <w:rsid w:val="005945DC"/>
    <w:rsid w:val="00594DEA"/>
    <w:rsid w:val="005954F7"/>
    <w:rsid w:val="005963FB"/>
    <w:rsid w:val="0059649E"/>
    <w:rsid w:val="00596845"/>
    <w:rsid w:val="0059722F"/>
    <w:rsid w:val="005A0046"/>
    <w:rsid w:val="005A029D"/>
    <w:rsid w:val="005A072A"/>
    <w:rsid w:val="005A0A84"/>
    <w:rsid w:val="005A1C15"/>
    <w:rsid w:val="005A220B"/>
    <w:rsid w:val="005A2561"/>
    <w:rsid w:val="005A3297"/>
    <w:rsid w:val="005A397D"/>
    <w:rsid w:val="005A44A6"/>
    <w:rsid w:val="005A4D5E"/>
    <w:rsid w:val="005A5065"/>
    <w:rsid w:val="005A5321"/>
    <w:rsid w:val="005A55A9"/>
    <w:rsid w:val="005A6366"/>
    <w:rsid w:val="005A677E"/>
    <w:rsid w:val="005A70BE"/>
    <w:rsid w:val="005A716B"/>
    <w:rsid w:val="005A7275"/>
    <w:rsid w:val="005A7CC5"/>
    <w:rsid w:val="005B01F3"/>
    <w:rsid w:val="005B09A4"/>
    <w:rsid w:val="005B0D27"/>
    <w:rsid w:val="005B1306"/>
    <w:rsid w:val="005B1C25"/>
    <w:rsid w:val="005B1DFA"/>
    <w:rsid w:val="005B23D5"/>
    <w:rsid w:val="005B2443"/>
    <w:rsid w:val="005B2791"/>
    <w:rsid w:val="005B2D9E"/>
    <w:rsid w:val="005B3363"/>
    <w:rsid w:val="005B3BEB"/>
    <w:rsid w:val="005B580C"/>
    <w:rsid w:val="005B6239"/>
    <w:rsid w:val="005B62D0"/>
    <w:rsid w:val="005B738C"/>
    <w:rsid w:val="005C0248"/>
    <w:rsid w:val="005C0883"/>
    <w:rsid w:val="005C1174"/>
    <w:rsid w:val="005C18FE"/>
    <w:rsid w:val="005C19D9"/>
    <w:rsid w:val="005C3EB6"/>
    <w:rsid w:val="005C4E3F"/>
    <w:rsid w:val="005C516F"/>
    <w:rsid w:val="005C54CF"/>
    <w:rsid w:val="005C5ACB"/>
    <w:rsid w:val="005C5B14"/>
    <w:rsid w:val="005C5E5F"/>
    <w:rsid w:val="005C622F"/>
    <w:rsid w:val="005C6FAF"/>
    <w:rsid w:val="005C70A9"/>
    <w:rsid w:val="005C73D9"/>
    <w:rsid w:val="005C7515"/>
    <w:rsid w:val="005C7C05"/>
    <w:rsid w:val="005D0C2A"/>
    <w:rsid w:val="005D0D74"/>
    <w:rsid w:val="005D1B49"/>
    <w:rsid w:val="005D23DD"/>
    <w:rsid w:val="005D2525"/>
    <w:rsid w:val="005D2E78"/>
    <w:rsid w:val="005D436D"/>
    <w:rsid w:val="005D4486"/>
    <w:rsid w:val="005D4784"/>
    <w:rsid w:val="005D51A2"/>
    <w:rsid w:val="005D5545"/>
    <w:rsid w:val="005D560C"/>
    <w:rsid w:val="005D5BFE"/>
    <w:rsid w:val="005D6635"/>
    <w:rsid w:val="005D6B75"/>
    <w:rsid w:val="005D729E"/>
    <w:rsid w:val="005D78F2"/>
    <w:rsid w:val="005D7EBC"/>
    <w:rsid w:val="005E16FB"/>
    <w:rsid w:val="005E1D23"/>
    <w:rsid w:val="005E1F9D"/>
    <w:rsid w:val="005E252B"/>
    <w:rsid w:val="005E2616"/>
    <w:rsid w:val="005E2918"/>
    <w:rsid w:val="005E3AED"/>
    <w:rsid w:val="005E4D1C"/>
    <w:rsid w:val="005E4E4E"/>
    <w:rsid w:val="005E5779"/>
    <w:rsid w:val="005E5AB4"/>
    <w:rsid w:val="005E5B1F"/>
    <w:rsid w:val="005E5E24"/>
    <w:rsid w:val="005E619E"/>
    <w:rsid w:val="005E6307"/>
    <w:rsid w:val="005E6A09"/>
    <w:rsid w:val="005E6AEF"/>
    <w:rsid w:val="005E6C06"/>
    <w:rsid w:val="005E73F5"/>
    <w:rsid w:val="005E769F"/>
    <w:rsid w:val="005E78FC"/>
    <w:rsid w:val="005F0129"/>
    <w:rsid w:val="005F061E"/>
    <w:rsid w:val="005F07A2"/>
    <w:rsid w:val="005F0AEA"/>
    <w:rsid w:val="005F11D1"/>
    <w:rsid w:val="005F146D"/>
    <w:rsid w:val="005F19A6"/>
    <w:rsid w:val="005F25B5"/>
    <w:rsid w:val="005F26EE"/>
    <w:rsid w:val="005F2866"/>
    <w:rsid w:val="005F2FEE"/>
    <w:rsid w:val="005F341F"/>
    <w:rsid w:val="005F3BF2"/>
    <w:rsid w:val="005F4FD9"/>
    <w:rsid w:val="005F5642"/>
    <w:rsid w:val="005F5AB6"/>
    <w:rsid w:val="005F5C6C"/>
    <w:rsid w:val="005F5FE9"/>
    <w:rsid w:val="005F63FD"/>
    <w:rsid w:val="005F6ABE"/>
    <w:rsid w:val="005F746C"/>
    <w:rsid w:val="006006F3"/>
    <w:rsid w:val="00600D9A"/>
    <w:rsid w:val="006012CC"/>
    <w:rsid w:val="00601507"/>
    <w:rsid w:val="006018CA"/>
    <w:rsid w:val="00601B7F"/>
    <w:rsid w:val="006022CA"/>
    <w:rsid w:val="00602F3C"/>
    <w:rsid w:val="00602FCF"/>
    <w:rsid w:val="006036D1"/>
    <w:rsid w:val="00603C8C"/>
    <w:rsid w:val="00603D02"/>
    <w:rsid w:val="00603EE1"/>
    <w:rsid w:val="00603FC8"/>
    <w:rsid w:val="00604125"/>
    <w:rsid w:val="00604719"/>
    <w:rsid w:val="00606860"/>
    <w:rsid w:val="0060698A"/>
    <w:rsid w:val="00606E5C"/>
    <w:rsid w:val="00606F88"/>
    <w:rsid w:val="00606FD7"/>
    <w:rsid w:val="006078CB"/>
    <w:rsid w:val="00607FE1"/>
    <w:rsid w:val="00610ACA"/>
    <w:rsid w:val="0061112A"/>
    <w:rsid w:val="0061224F"/>
    <w:rsid w:val="00612A1E"/>
    <w:rsid w:val="00612CD2"/>
    <w:rsid w:val="006130EC"/>
    <w:rsid w:val="00613340"/>
    <w:rsid w:val="00613CBC"/>
    <w:rsid w:val="00614928"/>
    <w:rsid w:val="006153C1"/>
    <w:rsid w:val="00615469"/>
    <w:rsid w:val="006159FF"/>
    <w:rsid w:val="00615FA7"/>
    <w:rsid w:val="0061635F"/>
    <w:rsid w:val="0061674F"/>
    <w:rsid w:val="00616C39"/>
    <w:rsid w:val="00616CB4"/>
    <w:rsid w:val="00616D13"/>
    <w:rsid w:val="00616EF4"/>
    <w:rsid w:val="00616FCC"/>
    <w:rsid w:val="00617ED3"/>
    <w:rsid w:val="006206E4"/>
    <w:rsid w:val="00620DD7"/>
    <w:rsid w:val="006214DE"/>
    <w:rsid w:val="00621EF5"/>
    <w:rsid w:val="0062211E"/>
    <w:rsid w:val="00622609"/>
    <w:rsid w:val="00622F35"/>
    <w:rsid w:val="006236B8"/>
    <w:rsid w:val="00623851"/>
    <w:rsid w:val="00623A5F"/>
    <w:rsid w:val="00623E6C"/>
    <w:rsid w:val="00623FFC"/>
    <w:rsid w:val="006245DB"/>
    <w:rsid w:val="00624822"/>
    <w:rsid w:val="00624DB8"/>
    <w:rsid w:val="00626072"/>
    <w:rsid w:val="00626BB3"/>
    <w:rsid w:val="00626E22"/>
    <w:rsid w:val="00626FDB"/>
    <w:rsid w:val="00627068"/>
    <w:rsid w:val="00627773"/>
    <w:rsid w:val="00627A4E"/>
    <w:rsid w:val="00627F2D"/>
    <w:rsid w:val="00630CAA"/>
    <w:rsid w:val="006318B2"/>
    <w:rsid w:val="00632D61"/>
    <w:rsid w:val="006330F6"/>
    <w:rsid w:val="0063362E"/>
    <w:rsid w:val="00633952"/>
    <w:rsid w:val="00633CCE"/>
    <w:rsid w:val="00633DA5"/>
    <w:rsid w:val="006346A1"/>
    <w:rsid w:val="0063473D"/>
    <w:rsid w:val="00634AF0"/>
    <w:rsid w:val="00634CA3"/>
    <w:rsid w:val="006354BC"/>
    <w:rsid w:val="00635754"/>
    <w:rsid w:val="00635799"/>
    <w:rsid w:val="00636CEA"/>
    <w:rsid w:val="00637487"/>
    <w:rsid w:val="00640044"/>
    <w:rsid w:val="006403E0"/>
    <w:rsid w:val="00640439"/>
    <w:rsid w:val="0064052F"/>
    <w:rsid w:val="0064072D"/>
    <w:rsid w:val="00640821"/>
    <w:rsid w:val="00640F09"/>
    <w:rsid w:val="00641064"/>
    <w:rsid w:val="00641CDF"/>
    <w:rsid w:val="00641EB8"/>
    <w:rsid w:val="0064285D"/>
    <w:rsid w:val="00642B2D"/>
    <w:rsid w:val="00642EF0"/>
    <w:rsid w:val="00643DE7"/>
    <w:rsid w:val="00643E1D"/>
    <w:rsid w:val="00643F94"/>
    <w:rsid w:val="006442A2"/>
    <w:rsid w:val="00644BFF"/>
    <w:rsid w:val="00644ED3"/>
    <w:rsid w:val="00644FC4"/>
    <w:rsid w:val="006453A8"/>
    <w:rsid w:val="006457BC"/>
    <w:rsid w:val="00645E74"/>
    <w:rsid w:val="00645F96"/>
    <w:rsid w:val="006460EC"/>
    <w:rsid w:val="0064654A"/>
    <w:rsid w:val="006468BB"/>
    <w:rsid w:val="00646BBC"/>
    <w:rsid w:val="00646E3C"/>
    <w:rsid w:val="00647AAC"/>
    <w:rsid w:val="0065054E"/>
    <w:rsid w:val="006508C8"/>
    <w:rsid w:val="0065317B"/>
    <w:rsid w:val="006533AA"/>
    <w:rsid w:val="0065359F"/>
    <w:rsid w:val="00653826"/>
    <w:rsid w:val="00653984"/>
    <w:rsid w:val="00653D0F"/>
    <w:rsid w:val="00653F5A"/>
    <w:rsid w:val="006540B5"/>
    <w:rsid w:val="0065422F"/>
    <w:rsid w:val="0065448E"/>
    <w:rsid w:val="00655819"/>
    <w:rsid w:val="0065646B"/>
    <w:rsid w:val="00656737"/>
    <w:rsid w:val="00656747"/>
    <w:rsid w:val="00656971"/>
    <w:rsid w:val="006569B2"/>
    <w:rsid w:val="0065717D"/>
    <w:rsid w:val="0065753A"/>
    <w:rsid w:val="00657802"/>
    <w:rsid w:val="00657DD9"/>
    <w:rsid w:val="006624F6"/>
    <w:rsid w:val="00663AAA"/>
    <w:rsid w:val="00664493"/>
    <w:rsid w:val="00664AF0"/>
    <w:rsid w:val="00664E2F"/>
    <w:rsid w:val="006651CD"/>
    <w:rsid w:val="006653E7"/>
    <w:rsid w:val="00666C7C"/>
    <w:rsid w:val="00667AB6"/>
    <w:rsid w:val="00670F4D"/>
    <w:rsid w:val="006711C3"/>
    <w:rsid w:val="00671464"/>
    <w:rsid w:val="006716D9"/>
    <w:rsid w:val="00671B2D"/>
    <w:rsid w:val="00672035"/>
    <w:rsid w:val="00672232"/>
    <w:rsid w:val="00673015"/>
    <w:rsid w:val="00673508"/>
    <w:rsid w:val="00673F54"/>
    <w:rsid w:val="00674544"/>
    <w:rsid w:val="006748F3"/>
    <w:rsid w:val="006753E7"/>
    <w:rsid w:val="006754D5"/>
    <w:rsid w:val="00675846"/>
    <w:rsid w:val="00675A71"/>
    <w:rsid w:val="00675CE8"/>
    <w:rsid w:val="0067694E"/>
    <w:rsid w:val="00676C51"/>
    <w:rsid w:val="006800EA"/>
    <w:rsid w:val="0068089A"/>
    <w:rsid w:val="00680CAA"/>
    <w:rsid w:val="006814B1"/>
    <w:rsid w:val="00681C92"/>
    <w:rsid w:val="00682119"/>
    <w:rsid w:val="006830DC"/>
    <w:rsid w:val="00685396"/>
    <w:rsid w:val="0068693C"/>
    <w:rsid w:val="00687AB3"/>
    <w:rsid w:val="006900D8"/>
    <w:rsid w:val="00690540"/>
    <w:rsid w:val="006906F4"/>
    <w:rsid w:val="0069122F"/>
    <w:rsid w:val="00692272"/>
    <w:rsid w:val="00692410"/>
    <w:rsid w:val="006931E6"/>
    <w:rsid w:val="006944F8"/>
    <w:rsid w:val="00694ABB"/>
    <w:rsid w:val="00694B81"/>
    <w:rsid w:val="00695269"/>
    <w:rsid w:val="00695858"/>
    <w:rsid w:val="00695A2B"/>
    <w:rsid w:val="00695C1F"/>
    <w:rsid w:val="00696555"/>
    <w:rsid w:val="00696EF6"/>
    <w:rsid w:val="00696F64"/>
    <w:rsid w:val="00697448"/>
    <w:rsid w:val="006A0813"/>
    <w:rsid w:val="006A0821"/>
    <w:rsid w:val="006A0830"/>
    <w:rsid w:val="006A1C2B"/>
    <w:rsid w:val="006A1E68"/>
    <w:rsid w:val="006A2116"/>
    <w:rsid w:val="006A2EB7"/>
    <w:rsid w:val="006A4375"/>
    <w:rsid w:val="006A483B"/>
    <w:rsid w:val="006A567E"/>
    <w:rsid w:val="006A56BF"/>
    <w:rsid w:val="006A570B"/>
    <w:rsid w:val="006A5D66"/>
    <w:rsid w:val="006A67DA"/>
    <w:rsid w:val="006A68A4"/>
    <w:rsid w:val="006A7031"/>
    <w:rsid w:val="006A7954"/>
    <w:rsid w:val="006B0120"/>
    <w:rsid w:val="006B012A"/>
    <w:rsid w:val="006B0844"/>
    <w:rsid w:val="006B0F87"/>
    <w:rsid w:val="006B116B"/>
    <w:rsid w:val="006B12CE"/>
    <w:rsid w:val="006B19FE"/>
    <w:rsid w:val="006B1D93"/>
    <w:rsid w:val="006B2E53"/>
    <w:rsid w:val="006B335F"/>
    <w:rsid w:val="006B35D9"/>
    <w:rsid w:val="006B39D4"/>
    <w:rsid w:val="006B5A20"/>
    <w:rsid w:val="006B640D"/>
    <w:rsid w:val="006B69D9"/>
    <w:rsid w:val="006B756B"/>
    <w:rsid w:val="006C033B"/>
    <w:rsid w:val="006C0A64"/>
    <w:rsid w:val="006C0E64"/>
    <w:rsid w:val="006C0EEE"/>
    <w:rsid w:val="006C0F60"/>
    <w:rsid w:val="006C1641"/>
    <w:rsid w:val="006C1678"/>
    <w:rsid w:val="006C195E"/>
    <w:rsid w:val="006C1B37"/>
    <w:rsid w:val="006C1CE4"/>
    <w:rsid w:val="006C1E99"/>
    <w:rsid w:val="006C1FF9"/>
    <w:rsid w:val="006C2587"/>
    <w:rsid w:val="006C322B"/>
    <w:rsid w:val="006C456D"/>
    <w:rsid w:val="006C4648"/>
    <w:rsid w:val="006C4FB3"/>
    <w:rsid w:val="006C5138"/>
    <w:rsid w:val="006C51FD"/>
    <w:rsid w:val="006C5249"/>
    <w:rsid w:val="006C55D8"/>
    <w:rsid w:val="006C6081"/>
    <w:rsid w:val="006C686F"/>
    <w:rsid w:val="006C70BE"/>
    <w:rsid w:val="006C7719"/>
    <w:rsid w:val="006C7722"/>
    <w:rsid w:val="006C7C99"/>
    <w:rsid w:val="006D000C"/>
    <w:rsid w:val="006D01A3"/>
    <w:rsid w:val="006D0959"/>
    <w:rsid w:val="006D0EAA"/>
    <w:rsid w:val="006D0FCE"/>
    <w:rsid w:val="006D1A4D"/>
    <w:rsid w:val="006D1B4D"/>
    <w:rsid w:val="006D21BF"/>
    <w:rsid w:val="006D28D7"/>
    <w:rsid w:val="006D3E64"/>
    <w:rsid w:val="006D427E"/>
    <w:rsid w:val="006D4E15"/>
    <w:rsid w:val="006D55DF"/>
    <w:rsid w:val="006D5C62"/>
    <w:rsid w:val="006D62EB"/>
    <w:rsid w:val="006D687A"/>
    <w:rsid w:val="006D7113"/>
    <w:rsid w:val="006D73CE"/>
    <w:rsid w:val="006D789B"/>
    <w:rsid w:val="006D7B6D"/>
    <w:rsid w:val="006D7E50"/>
    <w:rsid w:val="006D7E8D"/>
    <w:rsid w:val="006E0072"/>
    <w:rsid w:val="006E0273"/>
    <w:rsid w:val="006E0629"/>
    <w:rsid w:val="006E0C06"/>
    <w:rsid w:val="006E0C7B"/>
    <w:rsid w:val="006E0F4C"/>
    <w:rsid w:val="006E10EA"/>
    <w:rsid w:val="006E1133"/>
    <w:rsid w:val="006E1B07"/>
    <w:rsid w:val="006E1D27"/>
    <w:rsid w:val="006E3072"/>
    <w:rsid w:val="006E41DC"/>
    <w:rsid w:val="006E42F4"/>
    <w:rsid w:val="006E4C79"/>
    <w:rsid w:val="006E4F3B"/>
    <w:rsid w:val="006E59E7"/>
    <w:rsid w:val="006E7C31"/>
    <w:rsid w:val="006E7E6C"/>
    <w:rsid w:val="006F007F"/>
    <w:rsid w:val="006F01A4"/>
    <w:rsid w:val="006F04A4"/>
    <w:rsid w:val="006F1D02"/>
    <w:rsid w:val="006F20CF"/>
    <w:rsid w:val="006F23A2"/>
    <w:rsid w:val="006F291E"/>
    <w:rsid w:val="006F3479"/>
    <w:rsid w:val="006F3BE5"/>
    <w:rsid w:val="006F3DCB"/>
    <w:rsid w:val="006F420B"/>
    <w:rsid w:val="006F4AB2"/>
    <w:rsid w:val="006F4C56"/>
    <w:rsid w:val="006F5014"/>
    <w:rsid w:val="006F502D"/>
    <w:rsid w:val="006F50BE"/>
    <w:rsid w:val="006F586F"/>
    <w:rsid w:val="006F5A8F"/>
    <w:rsid w:val="006F5C1D"/>
    <w:rsid w:val="006F5F44"/>
    <w:rsid w:val="006F65B6"/>
    <w:rsid w:val="006F65C1"/>
    <w:rsid w:val="006F6864"/>
    <w:rsid w:val="006F6952"/>
    <w:rsid w:val="006F6B40"/>
    <w:rsid w:val="006F6CB4"/>
    <w:rsid w:val="006F6FDB"/>
    <w:rsid w:val="006F729A"/>
    <w:rsid w:val="00700073"/>
    <w:rsid w:val="00700152"/>
    <w:rsid w:val="007008C6"/>
    <w:rsid w:val="00701770"/>
    <w:rsid w:val="007017BE"/>
    <w:rsid w:val="0070299B"/>
    <w:rsid w:val="00702CED"/>
    <w:rsid w:val="007030D7"/>
    <w:rsid w:val="00703927"/>
    <w:rsid w:val="00704611"/>
    <w:rsid w:val="00705B5E"/>
    <w:rsid w:val="007062C4"/>
    <w:rsid w:val="0070643D"/>
    <w:rsid w:val="00706BF5"/>
    <w:rsid w:val="00710026"/>
    <w:rsid w:val="007105AA"/>
    <w:rsid w:val="00710CD7"/>
    <w:rsid w:val="00711295"/>
    <w:rsid w:val="00712652"/>
    <w:rsid w:val="00712E4B"/>
    <w:rsid w:val="00712F2A"/>
    <w:rsid w:val="00712FA1"/>
    <w:rsid w:val="0071302F"/>
    <w:rsid w:val="007144E4"/>
    <w:rsid w:val="0071485F"/>
    <w:rsid w:val="00714E7B"/>
    <w:rsid w:val="00714EC1"/>
    <w:rsid w:val="00714F4D"/>
    <w:rsid w:val="007152EC"/>
    <w:rsid w:val="00716257"/>
    <w:rsid w:val="00716698"/>
    <w:rsid w:val="00716800"/>
    <w:rsid w:val="00716A0A"/>
    <w:rsid w:val="00716A68"/>
    <w:rsid w:val="00716ADE"/>
    <w:rsid w:val="00716AFA"/>
    <w:rsid w:val="00717112"/>
    <w:rsid w:val="007172AC"/>
    <w:rsid w:val="0071760A"/>
    <w:rsid w:val="00717D0E"/>
    <w:rsid w:val="00717EE3"/>
    <w:rsid w:val="007221E1"/>
    <w:rsid w:val="00722396"/>
    <w:rsid w:val="0072250F"/>
    <w:rsid w:val="00722C9E"/>
    <w:rsid w:val="00722DF3"/>
    <w:rsid w:val="00723341"/>
    <w:rsid w:val="00724B8B"/>
    <w:rsid w:val="00725B6A"/>
    <w:rsid w:val="00726444"/>
    <w:rsid w:val="007271F6"/>
    <w:rsid w:val="00727B18"/>
    <w:rsid w:val="00727BBE"/>
    <w:rsid w:val="00730853"/>
    <w:rsid w:val="00730D1B"/>
    <w:rsid w:val="00731F15"/>
    <w:rsid w:val="00732B5F"/>
    <w:rsid w:val="007331C1"/>
    <w:rsid w:val="007332E6"/>
    <w:rsid w:val="00733529"/>
    <w:rsid w:val="00733568"/>
    <w:rsid w:val="0073373C"/>
    <w:rsid w:val="007346F6"/>
    <w:rsid w:val="00734899"/>
    <w:rsid w:val="00734BB6"/>
    <w:rsid w:val="00735327"/>
    <w:rsid w:val="0073605D"/>
    <w:rsid w:val="00736094"/>
    <w:rsid w:val="0073621B"/>
    <w:rsid w:val="0073642B"/>
    <w:rsid w:val="00736F2F"/>
    <w:rsid w:val="00736F85"/>
    <w:rsid w:val="00737099"/>
    <w:rsid w:val="0073740C"/>
    <w:rsid w:val="0073743C"/>
    <w:rsid w:val="0073779D"/>
    <w:rsid w:val="00740585"/>
    <w:rsid w:val="0074082F"/>
    <w:rsid w:val="00740D09"/>
    <w:rsid w:val="00741002"/>
    <w:rsid w:val="00741129"/>
    <w:rsid w:val="0074135D"/>
    <w:rsid w:val="0074165E"/>
    <w:rsid w:val="0074178C"/>
    <w:rsid w:val="00742EE6"/>
    <w:rsid w:val="0074333E"/>
    <w:rsid w:val="00743918"/>
    <w:rsid w:val="00743B47"/>
    <w:rsid w:val="00744464"/>
    <w:rsid w:val="00744C70"/>
    <w:rsid w:val="00744E74"/>
    <w:rsid w:val="00744ECB"/>
    <w:rsid w:val="007450D8"/>
    <w:rsid w:val="00745AFF"/>
    <w:rsid w:val="0074697A"/>
    <w:rsid w:val="0074738D"/>
    <w:rsid w:val="00747900"/>
    <w:rsid w:val="00747ACC"/>
    <w:rsid w:val="00747B30"/>
    <w:rsid w:val="00747D26"/>
    <w:rsid w:val="00750526"/>
    <w:rsid w:val="00750C22"/>
    <w:rsid w:val="00750CA1"/>
    <w:rsid w:val="007514AD"/>
    <w:rsid w:val="00752CF4"/>
    <w:rsid w:val="00752EA2"/>
    <w:rsid w:val="00752F54"/>
    <w:rsid w:val="00752F73"/>
    <w:rsid w:val="007538AD"/>
    <w:rsid w:val="00753D35"/>
    <w:rsid w:val="00753FF9"/>
    <w:rsid w:val="007549F3"/>
    <w:rsid w:val="00754DC0"/>
    <w:rsid w:val="00755565"/>
    <w:rsid w:val="007568E7"/>
    <w:rsid w:val="0075716D"/>
    <w:rsid w:val="00757B7B"/>
    <w:rsid w:val="00757BFA"/>
    <w:rsid w:val="007605FC"/>
    <w:rsid w:val="00761CC1"/>
    <w:rsid w:val="007622A3"/>
    <w:rsid w:val="0076260A"/>
    <w:rsid w:val="00762A63"/>
    <w:rsid w:val="00762B52"/>
    <w:rsid w:val="00762D86"/>
    <w:rsid w:val="00763471"/>
    <w:rsid w:val="0076371E"/>
    <w:rsid w:val="00763CA8"/>
    <w:rsid w:val="00764010"/>
    <w:rsid w:val="007644AB"/>
    <w:rsid w:val="00764769"/>
    <w:rsid w:val="007647A4"/>
    <w:rsid w:val="00764858"/>
    <w:rsid w:val="0076485F"/>
    <w:rsid w:val="00765F8F"/>
    <w:rsid w:val="00766054"/>
    <w:rsid w:val="007661AB"/>
    <w:rsid w:val="00767B52"/>
    <w:rsid w:val="00770378"/>
    <w:rsid w:val="007708CF"/>
    <w:rsid w:val="00771A41"/>
    <w:rsid w:val="00773164"/>
    <w:rsid w:val="007732F1"/>
    <w:rsid w:val="00773AC2"/>
    <w:rsid w:val="007742EA"/>
    <w:rsid w:val="0077446F"/>
    <w:rsid w:val="007745C8"/>
    <w:rsid w:val="007749B1"/>
    <w:rsid w:val="007749BE"/>
    <w:rsid w:val="00774D29"/>
    <w:rsid w:val="00775F23"/>
    <w:rsid w:val="00775F44"/>
    <w:rsid w:val="007760A8"/>
    <w:rsid w:val="007763BC"/>
    <w:rsid w:val="00776415"/>
    <w:rsid w:val="007774CB"/>
    <w:rsid w:val="007777DE"/>
    <w:rsid w:val="0078016F"/>
    <w:rsid w:val="00780830"/>
    <w:rsid w:val="00781787"/>
    <w:rsid w:val="00781AC3"/>
    <w:rsid w:val="0078227B"/>
    <w:rsid w:val="00782D42"/>
    <w:rsid w:val="007833C3"/>
    <w:rsid w:val="00783932"/>
    <w:rsid w:val="00783D5F"/>
    <w:rsid w:val="00783E56"/>
    <w:rsid w:val="00783F31"/>
    <w:rsid w:val="00783F77"/>
    <w:rsid w:val="00784394"/>
    <w:rsid w:val="0078483B"/>
    <w:rsid w:val="00784AE1"/>
    <w:rsid w:val="00784ED9"/>
    <w:rsid w:val="00785D71"/>
    <w:rsid w:val="007861BE"/>
    <w:rsid w:val="00786379"/>
    <w:rsid w:val="007867F2"/>
    <w:rsid w:val="00786CA1"/>
    <w:rsid w:val="00786CA7"/>
    <w:rsid w:val="00787165"/>
    <w:rsid w:val="00787B43"/>
    <w:rsid w:val="007905C0"/>
    <w:rsid w:val="00790610"/>
    <w:rsid w:val="00790D93"/>
    <w:rsid w:val="00790FFE"/>
    <w:rsid w:val="0079106A"/>
    <w:rsid w:val="007917A5"/>
    <w:rsid w:val="0079191C"/>
    <w:rsid w:val="00791AD2"/>
    <w:rsid w:val="00791C49"/>
    <w:rsid w:val="00792312"/>
    <w:rsid w:val="00792BD5"/>
    <w:rsid w:val="007932C6"/>
    <w:rsid w:val="00793661"/>
    <w:rsid w:val="00793DA4"/>
    <w:rsid w:val="007941C4"/>
    <w:rsid w:val="00794533"/>
    <w:rsid w:val="00794A35"/>
    <w:rsid w:val="00794E52"/>
    <w:rsid w:val="00795115"/>
    <w:rsid w:val="00795184"/>
    <w:rsid w:val="007956B6"/>
    <w:rsid w:val="00795AA5"/>
    <w:rsid w:val="00796C80"/>
    <w:rsid w:val="00796DA1"/>
    <w:rsid w:val="00797196"/>
    <w:rsid w:val="007973E3"/>
    <w:rsid w:val="00797495"/>
    <w:rsid w:val="00797979"/>
    <w:rsid w:val="00797CF9"/>
    <w:rsid w:val="007A044D"/>
    <w:rsid w:val="007A086D"/>
    <w:rsid w:val="007A0C86"/>
    <w:rsid w:val="007A136C"/>
    <w:rsid w:val="007A1AD1"/>
    <w:rsid w:val="007A1CDA"/>
    <w:rsid w:val="007A1E39"/>
    <w:rsid w:val="007A281E"/>
    <w:rsid w:val="007A28D0"/>
    <w:rsid w:val="007A2BB7"/>
    <w:rsid w:val="007A2FFA"/>
    <w:rsid w:val="007A316F"/>
    <w:rsid w:val="007A3213"/>
    <w:rsid w:val="007A3776"/>
    <w:rsid w:val="007A3EEF"/>
    <w:rsid w:val="007A3FB0"/>
    <w:rsid w:val="007A4A22"/>
    <w:rsid w:val="007A4E06"/>
    <w:rsid w:val="007A4F8B"/>
    <w:rsid w:val="007A6B90"/>
    <w:rsid w:val="007A709A"/>
    <w:rsid w:val="007A7183"/>
    <w:rsid w:val="007A7DBA"/>
    <w:rsid w:val="007B00C6"/>
    <w:rsid w:val="007B13C3"/>
    <w:rsid w:val="007B146F"/>
    <w:rsid w:val="007B1829"/>
    <w:rsid w:val="007B1D08"/>
    <w:rsid w:val="007B2533"/>
    <w:rsid w:val="007B2541"/>
    <w:rsid w:val="007B2994"/>
    <w:rsid w:val="007B2D50"/>
    <w:rsid w:val="007B2F96"/>
    <w:rsid w:val="007B3EA9"/>
    <w:rsid w:val="007B4186"/>
    <w:rsid w:val="007B4266"/>
    <w:rsid w:val="007B5DB1"/>
    <w:rsid w:val="007B6B1B"/>
    <w:rsid w:val="007B6CD6"/>
    <w:rsid w:val="007B703F"/>
    <w:rsid w:val="007B72F0"/>
    <w:rsid w:val="007B7528"/>
    <w:rsid w:val="007B7724"/>
    <w:rsid w:val="007C011B"/>
    <w:rsid w:val="007C0B20"/>
    <w:rsid w:val="007C1B63"/>
    <w:rsid w:val="007C1E9F"/>
    <w:rsid w:val="007C2564"/>
    <w:rsid w:val="007C2DC7"/>
    <w:rsid w:val="007C317E"/>
    <w:rsid w:val="007C31FA"/>
    <w:rsid w:val="007C484C"/>
    <w:rsid w:val="007C4960"/>
    <w:rsid w:val="007C5797"/>
    <w:rsid w:val="007C6C00"/>
    <w:rsid w:val="007C6CC5"/>
    <w:rsid w:val="007C732A"/>
    <w:rsid w:val="007C7D01"/>
    <w:rsid w:val="007C7D5F"/>
    <w:rsid w:val="007D060C"/>
    <w:rsid w:val="007D160B"/>
    <w:rsid w:val="007D1BF4"/>
    <w:rsid w:val="007D2782"/>
    <w:rsid w:val="007D30E5"/>
    <w:rsid w:val="007D35C9"/>
    <w:rsid w:val="007D3E92"/>
    <w:rsid w:val="007D5835"/>
    <w:rsid w:val="007D59B0"/>
    <w:rsid w:val="007D5BEE"/>
    <w:rsid w:val="007D5DB5"/>
    <w:rsid w:val="007D639A"/>
    <w:rsid w:val="007D6A2A"/>
    <w:rsid w:val="007D6EC4"/>
    <w:rsid w:val="007D7D76"/>
    <w:rsid w:val="007E05C4"/>
    <w:rsid w:val="007E086C"/>
    <w:rsid w:val="007E11E3"/>
    <w:rsid w:val="007E1DED"/>
    <w:rsid w:val="007E1EF7"/>
    <w:rsid w:val="007E215D"/>
    <w:rsid w:val="007E3E92"/>
    <w:rsid w:val="007E4351"/>
    <w:rsid w:val="007E5D09"/>
    <w:rsid w:val="007E5E30"/>
    <w:rsid w:val="007E68CD"/>
    <w:rsid w:val="007E6DDB"/>
    <w:rsid w:val="007E7827"/>
    <w:rsid w:val="007E7A0A"/>
    <w:rsid w:val="007E7A77"/>
    <w:rsid w:val="007E7BDC"/>
    <w:rsid w:val="007F0027"/>
    <w:rsid w:val="007F05A7"/>
    <w:rsid w:val="007F0F3E"/>
    <w:rsid w:val="007F161C"/>
    <w:rsid w:val="007F1D9C"/>
    <w:rsid w:val="007F2160"/>
    <w:rsid w:val="007F2292"/>
    <w:rsid w:val="007F23E7"/>
    <w:rsid w:val="007F35D1"/>
    <w:rsid w:val="007F4306"/>
    <w:rsid w:val="007F4A72"/>
    <w:rsid w:val="007F513A"/>
    <w:rsid w:val="007F518E"/>
    <w:rsid w:val="007F5416"/>
    <w:rsid w:val="007F580F"/>
    <w:rsid w:val="007F5872"/>
    <w:rsid w:val="007F5947"/>
    <w:rsid w:val="007F5ACA"/>
    <w:rsid w:val="007F5F59"/>
    <w:rsid w:val="007F7470"/>
    <w:rsid w:val="007F7945"/>
    <w:rsid w:val="007F7AB4"/>
    <w:rsid w:val="007F7B67"/>
    <w:rsid w:val="007F7D6D"/>
    <w:rsid w:val="007F7EF6"/>
    <w:rsid w:val="00800309"/>
    <w:rsid w:val="00800EF3"/>
    <w:rsid w:val="008012B7"/>
    <w:rsid w:val="0080171A"/>
    <w:rsid w:val="00802669"/>
    <w:rsid w:val="00802D81"/>
    <w:rsid w:val="00802E59"/>
    <w:rsid w:val="00803FBC"/>
    <w:rsid w:val="0080401C"/>
    <w:rsid w:val="0080436C"/>
    <w:rsid w:val="008043A9"/>
    <w:rsid w:val="008046D8"/>
    <w:rsid w:val="00804720"/>
    <w:rsid w:val="00804A2C"/>
    <w:rsid w:val="00804FDD"/>
    <w:rsid w:val="00805BFB"/>
    <w:rsid w:val="00806172"/>
    <w:rsid w:val="008068D5"/>
    <w:rsid w:val="00807C16"/>
    <w:rsid w:val="0081042E"/>
    <w:rsid w:val="00811390"/>
    <w:rsid w:val="00811B57"/>
    <w:rsid w:val="00812089"/>
    <w:rsid w:val="008121B9"/>
    <w:rsid w:val="0081222A"/>
    <w:rsid w:val="00814070"/>
    <w:rsid w:val="00814DF9"/>
    <w:rsid w:val="0081566F"/>
    <w:rsid w:val="00815802"/>
    <w:rsid w:val="00815969"/>
    <w:rsid w:val="00815B97"/>
    <w:rsid w:val="00815E11"/>
    <w:rsid w:val="008163DB"/>
    <w:rsid w:val="00816B31"/>
    <w:rsid w:val="00816FE0"/>
    <w:rsid w:val="00817FBC"/>
    <w:rsid w:val="00820AD2"/>
    <w:rsid w:val="00820C98"/>
    <w:rsid w:val="00820E9F"/>
    <w:rsid w:val="00820FAA"/>
    <w:rsid w:val="008213F2"/>
    <w:rsid w:val="00821428"/>
    <w:rsid w:val="00821D29"/>
    <w:rsid w:val="00821E0E"/>
    <w:rsid w:val="00823095"/>
    <w:rsid w:val="008231F1"/>
    <w:rsid w:val="0082334A"/>
    <w:rsid w:val="00823461"/>
    <w:rsid w:val="00824513"/>
    <w:rsid w:val="008263EC"/>
    <w:rsid w:val="00826F25"/>
    <w:rsid w:val="00826FBA"/>
    <w:rsid w:val="00827068"/>
    <w:rsid w:val="00827300"/>
    <w:rsid w:val="00827837"/>
    <w:rsid w:val="00827886"/>
    <w:rsid w:val="0083004A"/>
    <w:rsid w:val="008307DF"/>
    <w:rsid w:val="0083172C"/>
    <w:rsid w:val="008326CA"/>
    <w:rsid w:val="00832B9A"/>
    <w:rsid w:val="00832E78"/>
    <w:rsid w:val="00833346"/>
    <w:rsid w:val="0083359F"/>
    <w:rsid w:val="00833AEC"/>
    <w:rsid w:val="00833CCB"/>
    <w:rsid w:val="00833CF4"/>
    <w:rsid w:val="0083435A"/>
    <w:rsid w:val="00834A52"/>
    <w:rsid w:val="00834D52"/>
    <w:rsid w:val="00834D8A"/>
    <w:rsid w:val="00834E64"/>
    <w:rsid w:val="0083541D"/>
    <w:rsid w:val="00835B84"/>
    <w:rsid w:val="008361E6"/>
    <w:rsid w:val="00836335"/>
    <w:rsid w:val="00836BD8"/>
    <w:rsid w:val="008373EA"/>
    <w:rsid w:val="0083744F"/>
    <w:rsid w:val="00837E35"/>
    <w:rsid w:val="0084008F"/>
    <w:rsid w:val="008401B0"/>
    <w:rsid w:val="008401E5"/>
    <w:rsid w:val="008406D2"/>
    <w:rsid w:val="00840B52"/>
    <w:rsid w:val="008413E1"/>
    <w:rsid w:val="00841636"/>
    <w:rsid w:val="00841966"/>
    <w:rsid w:val="0084296A"/>
    <w:rsid w:val="00842D44"/>
    <w:rsid w:val="0084307E"/>
    <w:rsid w:val="00843540"/>
    <w:rsid w:val="0084384C"/>
    <w:rsid w:val="00843BF5"/>
    <w:rsid w:val="00844395"/>
    <w:rsid w:val="008448ED"/>
    <w:rsid w:val="00845742"/>
    <w:rsid w:val="00845A29"/>
    <w:rsid w:val="008461AC"/>
    <w:rsid w:val="008463E2"/>
    <w:rsid w:val="0084643E"/>
    <w:rsid w:val="00847A26"/>
    <w:rsid w:val="008500A1"/>
    <w:rsid w:val="008506D3"/>
    <w:rsid w:val="00850B2A"/>
    <w:rsid w:val="008510A1"/>
    <w:rsid w:val="0085149C"/>
    <w:rsid w:val="0085177C"/>
    <w:rsid w:val="00851FE3"/>
    <w:rsid w:val="00852445"/>
    <w:rsid w:val="00852D71"/>
    <w:rsid w:val="00852E61"/>
    <w:rsid w:val="00853505"/>
    <w:rsid w:val="00853559"/>
    <w:rsid w:val="008537BD"/>
    <w:rsid w:val="0085457B"/>
    <w:rsid w:val="00854970"/>
    <w:rsid w:val="00854BB5"/>
    <w:rsid w:val="00854EC6"/>
    <w:rsid w:val="00855574"/>
    <w:rsid w:val="0085567B"/>
    <w:rsid w:val="008558EE"/>
    <w:rsid w:val="00855F39"/>
    <w:rsid w:val="008567DD"/>
    <w:rsid w:val="0085681C"/>
    <w:rsid w:val="0085691A"/>
    <w:rsid w:val="00856FF2"/>
    <w:rsid w:val="00857250"/>
    <w:rsid w:val="00857DC4"/>
    <w:rsid w:val="00857ED4"/>
    <w:rsid w:val="00857F51"/>
    <w:rsid w:val="008626C2"/>
    <w:rsid w:val="00864A1C"/>
    <w:rsid w:val="00864AD0"/>
    <w:rsid w:val="00864F05"/>
    <w:rsid w:val="0086582A"/>
    <w:rsid w:val="00865F29"/>
    <w:rsid w:val="00866615"/>
    <w:rsid w:val="008676F3"/>
    <w:rsid w:val="008678A0"/>
    <w:rsid w:val="00867A8C"/>
    <w:rsid w:val="00867CBE"/>
    <w:rsid w:val="00870280"/>
    <w:rsid w:val="0087037B"/>
    <w:rsid w:val="00870A05"/>
    <w:rsid w:val="00871B03"/>
    <w:rsid w:val="0087207E"/>
    <w:rsid w:val="008723D1"/>
    <w:rsid w:val="00873AB2"/>
    <w:rsid w:val="00873C06"/>
    <w:rsid w:val="0087467C"/>
    <w:rsid w:val="00874A31"/>
    <w:rsid w:val="00874A38"/>
    <w:rsid w:val="00874B8A"/>
    <w:rsid w:val="0087532A"/>
    <w:rsid w:val="00875699"/>
    <w:rsid w:val="00875DF9"/>
    <w:rsid w:val="00876565"/>
    <w:rsid w:val="00876764"/>
    <w:rsid w:val="0087698E"/>
    <w:rsid w:val="00876E6D"/>
    <w:rsid w:val="00877146"/>
    <w:rsid w:val="00877990"/>
    <w:rsid w:val="00877AF1"/>
    <w:rsid w:val="00877E96"/>
    <w:rsid w:val="0088003C"/>
    <w:rsid w:val="008804B9"/>
    <w:rsid w:val="0088073B"/>
    <w:rsid w:val="0088082E"/>
    <w:rsid w:val="00881651"/>
    <w:rsid w:val="00881849"/>
    <w:rsid w:val="00883256"/>
    <w:rsid w:val="0088339A"/>
    <w:rsid w:val="008833B3"/>
    <w:rsid w:val="00883898"/>
    <w:rsid w:val="00883BBE"/>
    <w:rsid w:val="00883E09"/>
    <w:rsid w:val="00885A15"/>
    <w:rsid w:val="00885B37"/>
    <w:rsid w:val="00885D91"/>
    <w:rsid w:val="0089168E"/>
    <w:rsid w:val="00892DEA"/>
    <w:rsid w:val="00892FCE"/>
    <w:rsid w:val="00893B4C"/>
    <w:rsid w:val="00893D40"/>
    <w:rsid w:val="00894ED8"/>
    <w:rsid w:val="008950BB"/>
    <w:rsid w:val="00895497"/>
    <w:rsid w:val="00895623"/>
    <w:rsid w:val="00895814"/>
    <w:rsid w:val="00895F6A"/>
    <w:rsid w:val="008963A8"/>
    <w:rsid w:val="008973B0"/>
    <w:rsid w:val="008974D5"/>
    <w:rsid w:val="00897EB5"/>
    <w:rsid w:val="008A079F"/>
    <w:rsid w:val="008A0CB8"/>
    <w:rsid w:val="008A1161"/>
    <w:rsid w:val="008A1380"/>
    <w:rsid w:val="008A1677"/>
    <w:rsid w:val="008A188B"/>
    <w:rsid w:val="008A1A2D"/>
    <w:rsid w:val="008A22C5"/>
    <w:rsid w:val="008A2503"/>
    <w:rsid w:val="008A275C"/>
    <w:rsid w:val="008A41B6"/>
    <w:rsid w:val="008A4450"/>
    <w:rsid w:val="008A4933"/>
    <w:rsid w:val="008A4BCF"/>
    <w:rsid w:val="008A57E7"/>
    <w:rsid w:val="008A60E8"/>
    <w:rsid w:val="008A636C"/>
    <w:rsid w:val="008A661F"/>
    <w:rsid w:val="008A69A9"/>
    <w:rsid w:val="008A7296"/>
    <w:rsid w:val="008A7679"/>
    <w:rsid w:val="008A783C"/>
    <w:rsid w:val="008B01F6"/>
    <w:rsid w:val="008B0CE0"/>
    <w:rsid w:val="008B0EF1"/>
    <w:rsid w:val="008B0FF4"/>
    <w:rsid w:val="008B1B37"/>
    <w:rsid w:val="008B1B83"/>
    <w:rsid w:val="008B23FB"/>
    <w:rsid w:val="008B2699"/>
    <w:rsid w:val="008B2923"/>
    <w:rsid w:val="008B29C6"/>
    <w:rsid w:val="008B3328"/>
    <w:rsid w:val="008B3351"/>
    <w:rsid w:val="008B3E67"/>
    <w:rsid w:val="008B3FA5"/>
    <w:rsid w:val="008B4149"/>
    <w:rsid w:val="008B41DE"/>
    <w:rsid w:val="008B50E9"/>
    <w:rsid w:val="008B55A4"/>
    <w:rsid w:val="008B589E"/>
    <w:rsid w:val="008B5CA6"/>
    <w:rsid w:val="008B6F5F"/>
    <w:rsid w:val="008C05E5"/>
    <w:rsid w:val="008C0844"/>
    <w:rsid w:val="008C0C3B"/>
    <w:rsid w:val="008C0F9F"/>
    <w:rsid w:val="008C24EA"/>
    <w:rsid w:val="008C347A"/>
    <w:rsid w:val="008C4C7C"/>
    <w:rsid w:val="008C4D81"/>
    <w:rsid w:val="008C51D1"/>
    <w:rsid w:val="008C5436"/>
    <w:rsid w:val="008C573E"/>
    <w:rsid w:val="008C6BE1"/>
    <w:rsid w:val="008C6C14"/>
    <w:rsid w:val="008C6D3A"/>
    <w:rsid w:val="008C79A5"/>
    <w:rsid w:val="008D0109"/>
    <w:rsid w:val="008D0495"/>
    <w:rsid w:val="008D064D"/>
    <w:rsid w:val="008D11E9"/>
    <w:rsid w:val="008D2751"/>
    <w:rsid w:val="008D362F"/>
    <w:rsid w:val="008D3A3E"/>
    <w:rsid w:val="008D3AFC"/>
    <w:rsid w:val="008D3F3B"/>
    <w:rsid w:val="008D4C10"/>
    <w:rsid w:val="008D76C0"/>
    <w:rsid w:val="008D7818"/>
    <w:rsid w:val="008D7873"/>
    <w:rsid w:val="008D79AA"/>
    <w:rsid w:val="008D7C42"/>
    <w:rsid w:val="008E00E7"/>
    <w:rsid w:val="008E3593"/>
    <w:rsid w:val="008E3C89"/>
    <w:rsid w:val="008E42CC"/>
    <w:rsid w:val="008E48B0"/>
    <w:rsid w:val="008E4ABA"/>
    <w:rsid w:val="008E4DA6"/>
    <w:rsid w:val="008E6477"/>
    <w:rsid w:val="008E69D7"/>
    <w:rsid w:val="008E6B95"/>
    <w:rsid w:val="008E798E"/>
    <w:rsid w:val="008F00BA"/>
    <w:rsid w:val="008F02CB"/>
    <w:rsid w:val="008F0567"/>
    <w:rsid w:val="008F0C8E"/>
    <w:rsid w:val="008F252E"/>
    <w:rsid w:val="008F2B98"/>
    <w:rsid w:val="008F2CEA"/>
    <w:rsid w:val="008F2E99"/>
    <w:rsid w:val="008F2FDF"/>
    <w:rsid w:val="008F434A"/>
    <w:rsid w:val="008F460E"/>
    <w:rsid w:val="008F4AE6"/>
    <w:rsid w:val="008F4D4C"/>
    <w:rsid w:val="008F51E5"/>
    <w:rsid w:val="008F555F"/>
    <w:rsid w:val="008F6008"/>
    <w:rsid w:val="008F6D64"/>
    <w:rsid w:val="008F6EB2"/>
    <w:rsid w:val="008F73D9"/>
    <w:rsid w:val="008F7641"/>
    <w:rsid w:val="008F7AFA"/>
    <w:rsid w:val="009003B4"/>
    <w:rsid w:val="00900441"/>
    <w:rsid w:val="00900720"/>
    <w:rsid w:val="0090072F"/>
    <w:rsid w:val="0090089A"/>
    <w:rsid w:val="00901C39"/>
    <w:rsid w:val="00901C58"/>
    <w:rsid w:val="00901FF7"/>
    <w:rsid w:val="00902C93"/>
    <w:rsid w:val="0090358C"/>
    <w:rsid w:val="0090375D"/>
    <w:rsid w:val="00903F7D"/>
    <w:rsid w:val="009046D4"/>
    <w:rsid w:val="009056B1"/>
    <w:rsid w:val="009058B7"/>
    <w:rsid w:val="00905976"/>
    <w:rsid w:val="00905D1C"/>
    <w:rsid w:val="00905DF9"/>
    <w:rsid w:val="00905E98"/>
    <w:rsid w:val="00905FF8"/>
    <w:rsid w:val="00906560"/>
    <w:rsid w:val="0091014A"/>
    <w:rsid w:val="009118BE"/>
    <w:rsid w:val="009119CD"/>
    <w:rsid w:val="00912B0C"/>
    <w:rsid w:val="009134D2"/>
    <w:rsid w:val="009134F6"/>
    <w:rsid w:val="00913D9D"/>
    <w:rsid w:val="00913E20"/>
    <w:rsid w:val="009147B1"/>
    <w:rsid w:val="00914E14"/>
    <w:rsid w:val="009153F6"/>
    <w:rsid w:val="00915F43"/>
    <w:rsid w:val="00916299"/>
    <w:rsid w:val="009167E7"/>
    <w:rsid w:val="00916802"/>
    <w:rsid w:val="0091689D"/>
    <w:rsid w:val="00916EE7"/>
    <w:rsid w:val="009173D8"/>
    <w:rsid w:val="009202EF"/>
    <w:rsid w:val="00920581"/>
    <w:rsid w:val="00920BFA"/>
    <w:rsid w:val="0092150F"/>
    <w:rsid w:val="0092174F"/>
    <w:rsid w:val="009229EC"/>
    <w:rsid w:val="00922AF9"/>
    <w:rsid w:val="00923163"/>
    <w:rsid w:val="00923843"/>
    <w:rsid w:val="00923A6B"/>
    <w:rsid w:val="00923C84"/>
    <w:rsid w:val="009245C7"/>
    <w:rsid w:val="00924FF2"/>
    <w:rsid w:val="00925447"/>
    <w:rsid w:val="0092555C"/>
    <w:rsid w:val="00925964"/>
    <w:rsid w:val="00925CE7"/>
    <w:rsid w:val="00926088"/>
    <w:rsid w:val="009261FB"/>
    <w:rsid w:val="0092650B"/>
    <w:rsid w:val="00926F23"/>
    <w:rsid w:val="0092708C"/>
    <w:rsid w:val="009276E0"/>
    <w:rsid w:val="009279EC"/>
    <w:rsid w:val="00930117"/>
    <w:rsid w:val="009304E7"/>
    <w:rsid w:val="0093053D"/>
    <w:rsid w:val="00931632"/>
    <w:rsid w:val="00932625"/>
    <w:rsid w:val="00932BB4"/>
    <w:rsid w:val="0093300C"/>
    <w:rsid w:val="0093393E"/>
    <w:rsid w:val="009340B8"/>
    <w:rsid w:val="0093542A"/>
    <w:rsid w:val="0093647D"/>
    <w:rsid w:val="009364FB"/>
    <w:rsid w:val="009376D1"/>
    <w:rsid w:val="0093798D"/>
    <w:rsid w:val="009403AF"/>
    <w:rsid w:val="00940897"/>
    <w:rsid w:val="00940C84"/>
    <w:rsid w:val="00940E23"/>
    <w:rsid w:val="009411D4"/>
    <w:rsid w:val="0094124A"/>
    <w:rsid w:val="00941757"/>
    <w:rsid w:val="00942028"/>
    <w:rsid w:val="00942317"/>
    <w:rsid w:val="00943689"/>
    <w:rsid w:val="0094420E"/>
    <w:rsid w:val="00944A8E"/>
    <w:rsid w:val="00944EED"/>
    <w:rsid w:val="009455CC"/>
    <w:rsid w:val="00945FD6"/>
    <w:rsid w:val="0094656D"/>
    <w:rsid w:val="0094659C"/>
    <w:rsid w:val="009468CE"/>
    <w:rsid w:val="009470D6"/>
    <w:rsid w:val="00947959"/>
    <w:rsid w:val="00947EED"/>
    <w:rsid w:val="009501D2"/>
    <w:rsid w:val="0095028A"/>
    <w:rsid w:val="009514BB"/>
    <w:rsid w:val="00951944"/>
    <w:rsid w:val="00951D0B"/>
    <w:rsid w:val="009520DB"/>
    <w:rsid w:val="00952D7D"/>
    <w:rsid w:val="00953616"/>
    <w:rsid w:val="00953879"/>
    <w:rsid w:val="0095455D"/>
    <w:rsid w:val="0095501F"/>
    <w:rsid w:val="00955215"/>
    <w:rsid w:val="00955493"/>
    <w:rsid w:val="009561BC"/>
    <w:rsid w:val="0095648D"/>
    <w:rsid w:val="00957913"/>
    <w:rsid w:val="00957F7C"/>
    <w:rsid w:val="009604BE"/>
    <w:rsid w:val="0096090D"/>
    <w:rsid w:val="00960C21"/>
    <w:rsid w:val="00961064"/>
    <w:rsid w:val="009611CF"/>
    <w:rsid w:val="0096122E"/>
    <w:rsid w:val="00961354"/>
    <w:rsid w:val="009617CA"/>
    <w:rsid w:val="00961B6E"/>
    <w:rsid w:val="0096245A"/>
    <w:rsid w:val="00963809"/>
    <w:rsid w:val="00963D94"/>
    <w:rsid w:val="0096411C"/>
    <w:rsid w:val="00964561"/>
    <w:rsid w:val="009649D7"/>
    <w:rsid w:val="00965076"/>
    <w:rsid w:val="009659F6"/>
    <w:rsid w:val="00965AFD"/>
    <w:rsid w:val="00965D4D"/>
    <w:rsid w:val="00965D67"/>
    <w:rsid w:val="00966A3E"/>
    <w:rsid w:val="00966E6F"/>
    <w:rsid w:val="00967037"/>
    <w:rsid w:val="009671EC"/>
    <w:rsid w:val="00967377"/>
    <w:rsid w:val="009677F1"/>
    <w:rsid w:val="0097069B"/>
    <w:rsid w:val="00970A6E"/>
    <w:rsid w:val="00970C67"/>
    <w:rsid w:val="00971E56"/>
    <w:rsid w:val="00972491"/>
    <w:rsid w:val="00972811"/>
    <w:rsid w:val="00972C2C"/>
    <w:rsid w:val="00973815"/>
    <w:rsid w:val="00973B1E"/>
    <w:rsid w:val="00973B3A"/>
    <w:rsid w:val="00973FDE"/>
    <w:rsid w:val="009743CD"/>
    <w:rsid w:val="00974813"/>
    <w:rsid w:val="00974905"/>
    <w:rsid w:val="00974F14"/>
    <w:rsid w:val="00975D4E"/>
    <w:rsid w:val="00975E63"/>
    <w:rsid w:val="00976B53"/>
    <w:rsid w:val="00976D93"/>
    <w:rsid w:val="00976ED8"/>
    <w:rsid w:val="00977389"/>
    <w:rsid w:val="009779E0"/>
    <w:rsid w:val="00980562"/>
    <w:rsid w:val="009814CD"/>
    <w:rsid w:val="00981E07"/>
    <w:rsid w:val="00982CF5"/>
    <w:rsid w:val="00983DD3"/>
    <w:rsid w:val="00984890"/>
    <w:rsid w:val="009849FD"/>
    <w:rsid w:val="00984D45"/>
    <w:rsid w:val="00984EE7"/>
    <w:rsid w:val="00985CB9"/>
    <w:rsid w:val="00987515"/>
    <w:rsid w:val="009877EF"/>
    <w:rsid w:val="009901B9"/>
    <w:rsid w:val="0099021B"/>
    <w:rsid w:val="00990C6B"/>
    <w:rsid w:val="00990CCD"/>
    <w:rsid w:val="009918FA"/>
    <w:rsid w:val="009925E6"/>
    <w:rsid w:val="00993062"/>
    <w:rsid w:val="00993235"/>
    <w:rsid w:val="0099351A"/>
    <w:rsid w:val="00993567"/>
    <w:rsid w:val="0099368C"/>
    <w:rsid w:val="00993E69"/>
    <w:rsid w:val="009944D8"/>
    <w:rsid w:val="009946CF"/>
    <w:rsid w:val="00994978"/>
    <w:rsid w:val="009952F2"/>
    <w:rsid w:val="00995780"/>
    <w:rsid w:val="009959F0"/>
    <w:rsid w:val="009960A1"/>
    <w:rsid w:val="00996528"/>
    <w:rsid w:val="0099681A"/>
    <w:rsid w:val="009971A4"/>
    <w:rsid w:val="00997AEC"/>
    <w:rsid w:val="00997BF1"/>
    <w:rsid w:val="00997E33"/>
    <w:rsid w:val="009A05EB"/>
    <w:rsid w:val="009A0A3A"/>
    <w:rsid w:val="009A16BC"/>
    <w:rsid w:val="009A22DA"/>
    <w:rsid w:val="009A25EE"/>
    <w:rsid w:val="009A2AB7"/>
    <w:rsid w:val="009A2AE0"/>
    <w:rsid w:val="009A2E87"/>
    <w:rsid w:val="009A32B6"/>
    <w:rsid w:val="009A4259"/>
    <w:rsid w:val="009A4327"/>
    <w:rsid w:val="009A4424"/>
    <w:rsid w:val="009A464B"/>
    <w:rsid w:val="009A49FC"/>
    <w:rsid w:val="009A4D6F"/>
    <w:rsid w:val="009A4FF8"/>
    <w:rsid w:val="009A5242"/>
    <w:rsid w:val="009A53AE"/>
    <w:rsid w:val="009A5832"/>
    <w:rsid w:val="009A5839"/>
    <w:rsid w:val="009A5A9D"/>
    <w:rsid w:val="009A5AB6"/>
    <w:rsid w:val="009A5F8E"/>
    <w:rsid w:val="009A67DC"/>
    <w:rsid w:val="009A7285"/>
    <w:rsid w:val="009A7692"/>
    <w:rsid w:val="009A79FC"/>
    <w:rsid w:val="009A7E72"/>
    <w:rsid w:val="009B02AD"/>
    <w:rsid w:val="009B040B"/>
    <w:rsid w:val="009B0657"/>
    <w:rsid w:val="009B0B39"/>
    <w:rsid w:val="009B157F"/>
    <w:rsid w:val="009B15E0"/>
    <w:rsid w:val="009B18FD"/>
    <w:rsid w:val="009B2940"/>
    <w:rsid w:val="009B2CDF"/>
    <w:rsid w:val="009B3322"/>
    <w:rsid w:val="009B3D00"/>
    <w:rsid w:val="009B40D1"/>
    <w:rsid w:val="009B4291"/>
    <w:rsid w:val="009B4493"/>
    <w:rsid w:val="009B5A46"/>
    <w:rsid w:val="009B6463"/>
    <w:rsid w:val="009B65BC"/>
    <w:rsid w:val="009B67C5"/>
    <w:rsid w:val="009B6DAC"/>
    <w:rsid w:val="009B714D"/>
    <w:rsid w:val="009B720C"/>
    <w:rsid w:val="009B752D"/>
    <w:rsid w:val="009B78E5"/>
    <w:rsid w:val="009B7CAE"/>
    <w:rsid w:val="009B7D1B"/>
    <w:rsid w:val="009C0AE9"/>
    <w:rsid w:val="009C0B79"/>
    <w:rsid w:val="009C1556"/>
    <w:rsid w:val="009C160B"/>
    <w:rsid w:val="009C1749"/>
    <w:rsid w:val="009C1BD2"/>
    <w:rsid w:val="009C1BD6"/>
    <w:rsid w:val="009C1C07"/>
    <w:rsid w:val="009C2206"/>
    <w:rsid w:val="009C22A2"/>
    <w:rsid w:val="009C3076"/>
    <w:rsid w:val="009C3A2D"/>
    <w:rsid w:val="009C3CEF"/>
    <w:rsid w:val="009C3D62"/>
    <w:rsid w:val="009C45FF"/>
    <w:rsid w:val="009C499E"/>
    <w:rsid w:val="009C4E2C"/>
    <w:rsid w:val="009C4FA7"/>
    <w:rsid w:val="009C5303"/>
    <w:rsid w:val="009C5E0E"/>
    <w:rsid w:val="009C649A"/>
    <w:rsid w:val="009C64CD"/>
    <w:rsid w:val="009C6726"/>
    <w:rsid w:val="009C6E4D"/>
    <w:rsid w:val="009D0603"/>
    <w:rsid w:val="009D070D"/>
    <w:rsid w:val="009D0DC3"/>
    <w:rsid w:val="009D1AB6"/>
    <w:rsid w:val="009D22BC"/>
    <w:rsid w:val="009D29EE"/>
    <w:rsid w:val="009D2E26"/>
    <w:rsid w:val="009D4321"/>
    <w:rsid w:val="009D4E31"/>
    <w:rsid w:val="009D588E"/>
    <w:rsid w:val="009D5A03"/>
    <w:rsid w:val="009D6199"/>
    <w:rsid w:val="009D63AE"/>
    <w:rsid w:val="009D680D"/>
    <w:rsid w:val="009D6E12"/>
    <w:rsid w:val="009D6E8E"/>
    <w:rsid w:val="009D7133"/>
    <w:rsid w:val="009D769C"/>
    <w:rsid w:val="009D7823"/>
    <w:rsid w:val="009D7CB0"/>
    <w:rsid w:val="009E0604"/>
    <w:rsid w:val="009E1BC9"/>
    <w:rsid w:val="009E1E40"/>
    <w:rsid w:val="009E21FD"/>
    <w:rsid w:val="009E2B63"/>
    <w:rsid w:val="009E2BDF"/>
    <w:rsid w:val="009E2C2C"/>
    <w:rsid w:val="009E36EA"/>
    <w:rsid w:val="009E4DD9"/>
    <w:rsid w:val="009E5748"/>
    <w:rsid w:val="009E5B8F"/>
    <w:rsid w:val="009E6168"/>
    <w:rsid w:val="009E62B4"/>
    <w:rsid w:val="009E6557"/>
    <w:rsid w:val="009E662D"/>
    <w:rsid w:val="009E6D5F"/>
    <w:rsid w:val="009E6F77"/>
    <w:rsid w:val="009F0006"/>
    <w:rsid w:val="009F0556"/>
    <w:rsid w:val="009F0948"/>
    <w:rsid w:val="009F0E70"/>
    <w:rsid w:val="009F22F7"/>
    <w:rsid w:val="009F252C"/>
    <w:rsid w:val="009F2766"/>
    <w:rsid w:val="009F2B42"/>
    <w:rsid w:val="009F2F9D"/>
    <w:rsid w:val="009F4307"/>
    <w:rsid w:val="009F44FC"/>
    <w:rsid w:val="009F4F32"/>
    <w:rsid w:val="009F5D37"/>
    <w:rsid w:val="009F6564"/>
    <w:rsid w:val="009F680B"/>
    <w:rsid w:val="009F75B5"/>
    <w:rsid w:val="009F75DE"/>
    <w:rsid w:val="00A0015A"/>
    <w:rsid w:val="00A00985"/>
    <w:rsid w:val="00A00A1F"/>
    <w:rsid w:val="00A00E89"/>
    <w:rsid w:val="00A00F04"/>
    <w:rsid w:val="00A01593"/>
    <w:rsid w:val="00A01CF7"/>
    <w:rsid w:val="00A0298E"/>
    <w:rsid w:val="00A0377F"/>
    <w:rsid w:val="00A03F44"/>
    <w:rsid w:val="00A04EB9"/>
    <w:rsid w:val="00A04F56"/>
    <w:rsid w:val="00A057C0"/>
    <w:rsid w:val="00A06631"/>
    <w:rsid w:val="00A07032"/>
    <w:rsid w:val="00A0715A"/>
    <w:rsid w:val="00A0736F"/>
    <w:rsid w:val="00A0747F"/>
    <w:rsid w:val="00A07617"/>
    <w:rsid w:val="00A07BFA"/>
    <w:rsid w:val="00A101D9"/>
    <w:rsid w:val="00A10AA1"/>
    <w:rsid w:val="00A10B1E"/>
    <w:rsid w:val="00A12EC7"/>
    <w:rsid w:val="00A1318F"/>
    <w:rsid w:val="00A138CA"/>
    <w:rsid w:val="00A13F50"/>
    <w:rsid w:val="00A14471"/>
    <w:rsid w:val="00A14C71"/>
    <w:rsid w:val="00A1504C"/>
    <w:rsid w:val="00A158AD"/>
    <w:rsid w:val="00A1659E"/>
    <w:rsid w:val="00A16E6F"/>
    <w:rsid w:val="00A16EBB"/>
    <w:rsid w:val="00A1702C"/>
    <w:rsid w:val="00A17197"/>
    <w:rsid w:val="00A172F5"/>
    <w:rsid w:val="00A17556"/>
    <w:rsid w:val="00A17A18"/>
    <w:rsid w:val="00A2053B"/>
    <w:rsid w:val="00A205E0"/>
    <w:rsid w:val="00A20727"/>
    <w:rsid w:val="00A21A9A"/>
    <w:rsid w:val="00A221ED"/>
    <w:rsid w:val="00A226CB"/>
    <w:rsid w:val="00A2282E"/>
    <w:rsid w:val="00A23605"/>
    <w:rsid w:val="00A236DC"/>
    <w:rsid w:val="00A24543"/>
    <w:rsid w:val="00A25299"/>
    <w:rsid w:val="00A2568F"/>
    <w:rsid w:val="00A25A20"/>
    <w:rsid w:val="00A25C8C"/>
    <w:rsid w:val="00A25F35"/>
    <w:rsid w:val="00A26B54"/>
    <w:rsid w:val="00A26D46"/>
    <w:rsid w:val="00A277C8"/>
    <w:rsid w:val="00A27BA7"/>
    <w:rsid w:val="00A30E0B"/>
    <w:rsid w:val="00A31F8A"/>
    <w:rsid w:val="00A32401"/>
    <w:rsid w:val="00A324DB"/>
    <w:rsid w:val="00A3314D"/>
    <w:rsid w:val="00A34A7D"/>
    <w:rsid w:val="00A3569C"/>
    <w:rsid w:val="00A35D8F"/>
    <w:rsid w:val="00A36786"/>
    <w:rsid w:val="00A36893"/>
    <w:rsid w:val="00A375FD"/>
    <w:rsid w:val="00A3779E"/>
    <w:rsid w:val="00A37EB8"/>
    <w:rsid w:val="00A40634"/>
    <w:rsid w:val="00A40A8C"/>
    <w:rsid w:val="00A414E8"/>
    <w:rsid w:val="00A41767"/>
    <w:rsid w:val="00A41D1B"/>
    <w:rsid w:val="00A41E39"/>
    <w:rsid w:val="00A42AE1"/>
    <w:rsid w:val="00A42F72"/>
    <w:rsid w:val="00A43E21"/>
    <w:rsid w:val="00A43E4F"/>
    <w:rsid w:val="00A43F95"/>
    <w:rsid w:val="00A44CB2"/>
    <w:rsid w:val="00A45186"/>
    <w:rsid w:val="00A4534B"/>
    <w:rsid w:val="00A456CF"/>
    <w:rsid w:val="00A461A9"/>
    <w:rsid w:val="00A46B2C"/>
    <w:rsid w:val="00A4716D"/>
    <w:rsid w:val="00A473E1"/>
    <w:rsid w:val="00A4775E"/>
    <w:rsid w:val="00A477E0"/>
    <w:rsid w:val="00A47EFE"/>
    <w:rsid w:val="00A5040A"/>
    <w:rsid w:val="00A5069B"/>
    <w:rsid w:val="00A50A93"/>
    <w:rsid w:val="00A50AE2"/>
    <w:rsid w:val="00A517C2"/>
    <w:rsid w:val="00A52048"/>
    <w:rsid w:val="00A52710"/>
    <w:rsid w:val="00A52D32"/>
    <w:rsid w:val="00A53959"/>
    <w:rsid w:val="00A53A12"/>
    <w:rsid w:val="00A54478"/>
    <w:rsid w:val="00A54759"/>
    <w:rsid w:val="00A54BF2"/>
    <w:rsid w:val="00A54F3B"/>
    <w:rsid w:val="00A55302"/>
    <w:rsid w:val="00A55DE5"/>
    <w:rsid w:val="00A56DB2"/>
    <w:rsid w:val="00A571D1"/>
    <w:rsid w:val="00A576B5"/>
    <w:rsid w:val="00A57803"/>
    <w:rsid w:val="00A57B22"/>
    <w:rsid w:val="00A57D1C"/>
    <w:rsid w:val="00A6012D"/>
    <w:rsid w:val="00A60D78"/>
    <w:rsid w:val="00A60D8C"/>
    <w:rsid w:val="00A60FFB"/>
    <w:rsid w:val="00A61295"/>
    <w:rsid w:val="00A619E6"/>
    <w:rsid w:val="00A61CED"/>
    <w:rsid w:val="00A6247D"/>
    <w:rsid w:val="00A62966"/>
    <w:rsid w:val="00A62A17"/>
    <w:rsid w:val="00A62A53"/>
    <w:rsid w:val="00A632AD"/>
    <w:rsid w:val="00A649C6"/>
    <w:rsid w:val="00A6590C"/>
    <w:rsid w:val="00A65F2E"/>
    <w:rsid w:val="00A663E9"/>
    <w:rsid w:val="00A6693B"/>
    <w:rsid w:val="00A6693F"/>
    <w:rsid w:val="00A6764B"/>
    <w:rsid w:val="00A676DB"/>
    <w:rsid w:val="00A67BD4"/>
    <w:rsid w:val="00A67F6D"/>
    <w:rsid w:val="00A703CA"/>
    <w:rsid w:val="00A70AD8"/>
    <w:rsid w:val="00A70B13"/>
    <w:rsid w:val="00A70CF2"/>
    <w:rsid w:val="00A7131D"/>
    <w:rsid w:val="00A71C3D"/>
    <w:rsid w:val="00A724AB"/>
    <w:rsid w:val="00A74192"/>
    <w:rsid w:val="00A75566"/>
    <w:rsid w:val="00A75948"/>
    <w:rsid w:val="00A760B5"/>
    <w:rsid w:val="00A77E02"/>
    <w:rsid w:val="00A800E5"/>
    <w:rsid w:val="00A80825"/>
    <w:rsid w:val="00A8122C"/>
    <w:rsid w:val="00A81F16"/>
    <w:rsid w:val="00A81F36"/>
    <w:rsid w:val="00A824A2"/>
    <w:rsid w:val="00A826A2"/>
    <w:rsid w:val="00A82D5E"/>
    <w:rsid w:val="00A83983"/>
    <w:rsid w:val="00A85401"/>
    <w:rsid w:val="00A85E2E"/>
    <w:rsid w:val="00A85FA6"/>
    <w:rsid w:val="00A860A8"/>
    <w:rsid w:val="00A86A0D"/>
    <w:rsid w:val="00A86BFF"/>
    <w:rsid w:val="00A877A8"/>
    <w:rsid w:val="00A87B0A"/>
    <w:rsid w:val="00A87B7D"/>
    <w:rsid w:val="00A90C44"/>
    <w:rsid w:val="00A90E51"/>
    <w:rsid w:val="00A918DC"/>
    <w:rsid w:val="00A91C99"/>
    <w:rsid w:val="00A91C9C"/>
    <w:rsid w:val="00A91CCB"/>
    <w:rsid w:val="00A936E9"/>
    <w:rsid w:val="00A94085"/>
    <w:rsid w:val="00A94254"/>
    <w:rsid w:val="00A945B8"/>
    <w:rsid w:val="00A962E0"/>
    <w:rsid w:val="00A96394"/>
    <w:rsid w:val="00A971B2"/>
    <w:rsid w:val="00A97676"/>
    <w:rsid w:val="00AA000A"/>
    <w:rsid w:val="00AA05EF"/>
    <w:rsid w:val="00AA06AD"/>
    <w:rsid w:val="00AA116D"/>
    <w:rsid w:val="00AA18EE"/>
    <w:rsid w:val="00AA19FE"/>
    <w:rsid w:val="00AA26CD"/>
    <w:rsid w:val="00AA2B63"/>
    <w:rsid w:val="00AA3EDD"/>
    <w:rsid w:val="00AA5907"/>
    <w:rsid w:val="00AA590A"/>
    <w:rsid w:val="00AA62B6"/>
    <w:rsid w:val="00AB039F"/>
    <w:rsid w:val="00AB0C7C"/>
    <w:rsid w:val="00AB0F6C"/>
    <w:rsid w:val="00AB1010"/>
    <w:rsid w:val="00AB118C"/>
    <w:rsid w:val="00AB15EF"/>
    <w:rsid w:val="00AB1709"/>
    <w:rsid w:val="00AB184E"/>
    <w:rsid w:val="00AB1E59"/>
    <w:rsid w:val="00AB269C"/>
    <w:rsid w:val="00AB32BE"/>
    <w:rsid w:val="00AB4086"/>
    <w:rsid w:val="00AB40C6"/>
    <w:rsid w:val="00AB4237"/>
    <w:rsid w:val="00AB4356"/>
    <w:rsid w:val="00AB4ED7"/>
    <w:rsid w:val="00AB50E2"/>
    <w:rsid w:val="00AB5446"/>
    <w:rsid w:val="00AB6C9E"/>
    <w:rsid w:val="00AB6D30"/>
    <w:rsid w:val="00AB7191"/>
    <w:rsid w:val="00AB76F6"/>
    <w:rsid w:val="00AB794C"/>
    <w:rsid w:val="00AC02C3"/>
    <w:rsid w:val="00AC039E"/>
    <w:rsid w:val="00AC07AD"/>
    <w:rsid w:val="00AC095A"/>
    <w:rsid w:val="00AC10E2"/>
    <w:rsid w:val="00AC1CA2"/>
    <w:rsid w:val="00AC244A"/>
    <w:rsid w:val="00AC2EA3"/>
    <w:rsid w:val="00AC31A0"/>
    <w:rsid w:val="00AC38F9"/>
    <w:rsid w:val="00AC3A3B"/>
    <w:rsid w:val="00AC3E64"/>
    <w:rsid w:val="00AC3F73"/>
    <w:rsid w:val="00AC44AA"/>
    <w:rsid w:val="00AC6730"/>
    <w:rsid w:val="00AC6B5B"/>
    <w:rsid w:val="00AD00B9"/>
    <w:rsid w:val="00AD0A16"/>
    <w:rsid w:val="00AD0E23"/>
    <w:rsid w:val="00AD17BB"/>
    <w:rsid w:val="00AD1A2D"/>
    <w:rsid w:val="00AD1BA0"/>
    <w:rsid w:val="00AD3082"/>
    <w:rsid w:val="00AD31BA"/>
    <w:rsid w:val="00AD3251"/>
    <w:rsid w:val="00AD35CD"/>
    <w:rsid w:val="00AD3A0C"/>
    <w:rsid w:val="00AD3A40"/>
    <w:rsid w:val="00AD3D63"/>
    <w:rsid w:val="00AD431A"/>
    <w:rsid w:val="00AD45C3"/>
    <w:rsid w:val="00AD515A"/>
    <w:rsid w:val="00AD53A4"/>
    <w:rsid w:val="00AD57EC"/>
    <w:rsid w:val="00AD5808"/>
    <w:rsid w:val="00AD598D"/>
    <w:rsid w:val="00AD5A18"/>
    <w:rsid w:val="00AD5B8F"/>
    <w:rsid w:val="00AD5D3E"/>
    <w:rsid w:val="00AD6130"/>
    <w:rsid w:val="00AD62F7"/>
    <w:rsid w:val="00AD7173"/>
    <w:rsid w:val="00AD730F"/>
    <w:rsid w:val="00AD73F7"/>
    <w:rsid w:val="00AD76D5"/>
    <w:rsid w:val="00AD77AE"/>
    <w:rsid w:val="00AD7953"/>
    <w:rsid w:val="00AE0EB9"/>
    <w:rsid w:val="00AE1269"/>
    <w:rsid w:val="00AE1772"/>
    <w:rsid w:val="00AE1BEF"/>
    <w:rsid w:val="00AE262E"/>
    <w:rsid w:val="00AE3041"/>
    <w:rsid w:val="00AE32C0"/>
    <w:rsid w:val="00AE3513"/>
    <w:rsid w:val="00AE3D3C"/>
    <w:rsid w:val="00AE4BFC"/>
    <w:rsid w:val="00AE52A9"/>
    <w:rsid w:val="00AE5FE7"/>
    <w:rsid w:val="00AE639F"/>
    <w:rsid w:val="00AE6821"/>
    <w:rsid w:val="00AE7564"/>
    <w:rsid w:val="00AE7EF7"/>
    <w:rsid w:val="00AE7F75"/>
    <w:rsid w:val="00AF0102"/>
    <w:rsid w:val="00AF096B"/>
    <w:rsid w:val="00AF1307"/>
    <w:rsid w:val="00AF1C82"/>
    <w:rsid w:val="00AF1F64"/>
    <w:rsid w:val="00AF2422"/>
    <w:rsid w:val="00AF2B9A"/>
    <w:rsid w:val="00AF2FBF"/>
    <w:rsid w:val="00AF390F"/>
    <w:rsid w:val="00AF3B7B"/>
    <w:rsid w:val="00AF3BB5"/>
    <w:rsid w:val="00AF4229"/>
    <w:rsid w:val="00AF500B"/>
    <w:rsid w:val="00AF5581"/>
    <w:rsid w:val="00AF5B6E"/>
    <w:rsid w:val="00AF653C"/>
    <w:rsid w:val="00AF761A"/>
    <w:rsid w:val="00AF7D65"/>
    <w:rsid w:val="00B00861"/>
    <w:rsid w:val="00B008D8"/>
    <w:rsid w:val="00B0104E"/>
    <w:rsid w:val="00B01603"/>
    <w:rsid w:val="00B01CAB"/>
    <w:rsid w:val="00B02388"/>
    <w:rsid w:val="00B02B7A"/>
    <w:rsid w:val="00B035D0"/>
    <w:rsid w:val="00B03727"/>
    <w:rsid w:val="00B03777"/>
    <w:rsid w:val="00B037FE"/>
    <w:rsid w:val="00B0390C"/>
    <w:rsid w:val="00B03EF3"/>
    <w:rsid w:val="00B04156"/>
    <w:rsid w:val="00B04480"/>
    <w:rsid w:val="00B04861"/>
    <w:rsid w:val="00B04B18"/>
    <w:rsid w:val="00B04E32"/>
    <w:rsid w:val="00B05020"/>
    <w:rsid w:val="00B056A0"/>
    <w:rsid w:val="00B05C5D"/>
    <w:rsid w:val="00B0613A"/>
    <w:rsid w:val="00B063E5"/>
    <w:rsid w:val="00B065B8"/>
    <w:rsid w:val="00B06A5A"/>
    <w:rsid w:val="00B06C1E"/>
    <w:rsid w:val="00B078DD"/>
    <w:rsid w:val="00B07DD3"/>
    <w:rsid w:val="00B10188"/>
    <w:rsid w:val="00B1167F"/>
    <w:rsid w:val="00B11B16"/>
    <w:rsid w:val="00B11C54"/>
    <w:rsid w:val="00B11DC6"/>
    <w:rsid w:val="00B132F8"/>
    <w:rsid w:val="00B13327"/>
    <w:rsid w:val="00B1352A"/>
    <w:rsid w:val="00B13694"/>
    <w:rsid w:val="00B13C11"/>
    <w:rsid w:val="00B149C7"/>
    <w:rsid w:val="00B1578B"/>
    <w:rsid w:val="00B159EF"/>
    <w:rsid w:val="00B15B39"/>
    <w:rsid w:val="00B16055"/>
    <w:rsid w:val="00B16DB9"/>
    <w:rsid w:val="00B17158"/>
    <w:rsid w:val="00B20079"/>
    <w:rsid w:val="00B20247"/>
    <w:rsid w:val="00B20A5A"/>
    <w:rsid w:val="00B20CA9"/>
    <w:rsid w:val="00B20D6A"/>
    <w:rsid w:val="00B20F1D"/>
    <w:rsid w:val="00B21D43"/>
    <w:rsid w:val="00B22760"/>
    <w:rsid w:val="00B22AF1"/>
    <w:rsid w:val="00B22DFB"/>
    <w:rsid w:val="00B22FF3"/>
    <w:rsid w:val="00B2356B"/>
    <w:rsid w:val="00B235F3"/>
    <w:rsid w:val="00B23FCA"/>
    <w:rsid w:val="00B24BF6"/>
    <w:rsid w:val="00B24EA5"/>
    <w:rsid w:val="00B2561D"/>
    <w:rsid w:val="00B256A7"/>
    <w:rsid w:val="00B25F91"/>
    <w:rsid w:val="00B260A2"/>
    <w:rsid w:val="00B274F5"/>
    <w:rsid w:val="00B276B0"/>
    <w:rsid w:val="00B2782B"/>
    <w:rsid w:val="00B278AF"/>
    <w:rsid w:val="00B30E1F"/>
    <w:rsid w:val="00B319B6"/>
    <w:rsid w:val="00B31B89"/>
    <w:rsid w:val="00B31D74"/>
    <w:rsid w:val="00B31F87"/>
    <w:rsid w:val="00B31FFA"/>
    <w:rsid w:val="00B3201B"/>
    <w:rsid w:val="00B32219"/>
    <w:rsid w:val="00B32B34"/>
    <w:rsid w:val="00B33410"/>
    <w:rsid w:val="00B33943"/>
    <w:rsid w:val="00B33B4D"/>
    <w:rsid w:val="00B34229"/>
    <w:rsid w:val="00B3427B"/>
    <w:rsid w:val="00B34375"/>
    <w:rsid w:val="00B3532A"/>
    <w:rsid w:val="00B3563A"/>
    <w:rsid w:val="00B3669C"/>
    <w:rsid w:val="00B368B8"/>
    <w:rsid w:val="00B36932"/>
    <w:rsid w:val="00B372CD"/>
    <w:rsid w:val="00B379EB"/>
    <w:rsid w:val="00B37D7A"/>
    <w:rsid w:val="00B37E96"/>
    <w:rsid w:val="00B37F88"/>
    <w:rsid w:val="00B40937"/>
    <w:rsid w:val="00B40CFC"/>
    <w:rsid w:val="00B418B3"/>
    <w:rsid w:val="00B4195D"/>
    <w:rsid w:val="00B41B39"/>
    <w:rsid w:val="00B41F43"/>
    <w:rsid w:val="00B42019"/>
    <w:rsid w:val="00B4282E"/>
    <w:rsid w:val="00B434D0"/>
    <w:rsid w:val="00B434DA"/>
    <w:rsid w:val="00B4366E"/>
    <w:rsid w:val="00B43FEA"/>
    <w:rsid w:val="00B440DB"/>
    <w:rsid w:val="00B4595C"/>
    <w:rsid w:val="00B45EF1"/>
    <w:rsid w:val="00B4618C"/>
    <w:rsid w:val="00B4693B"/>
    <w:rsid w:val="00B46F4D"/>
    <w:rsid w:val="00B5026E"/>
    <w:rsid w:val="00B50940"/>
    <w:rsid w:val="00B526D0"/>
    <w:rsid w:val="00B53ED5"/>
    <w:rsid w:val="00B549D1"/>
    <w:rsid w:val="00B54B95"/>
    <w:rsid w:val="00B5548D"/>
    <w:rsid w:val="00B55781"/>
    <w:rsid w:val="00B563BB"/>
    <w:rsid w:val="00B567C8"/>
    <w:rsid w:val="00B56CE1"/>
    <w:rsid w:val="00B60627"/>
    <w:rsid w:val="00B6101B"/>
    <w:rsid w:val="00B6307B"/>
    <w:rsid w:val="00B63862"/>
    <w:rsid w:val="00B63EFC"/>
    <w:rsid w:val="00B6419D"/>
    <w:rsid w:val="00B642D2"/>
    <w:rsid w:val="00B6498A"/>
    <w:rsid w:val="00B64A49"/>
    <w:rsid w:val="00B652C4"/>
    <w:rsid w:val="00B659C7"/>
    <w:rsid w:val="00B660AD"/>
    <w:rsid w:val="00B66246"/>
    <w:rsid w:val="00B66AF8"/>
    <w:rsid w:val="00B66C56"/>
    <w:rsid w:val="00B66E18"/>
    <w:rsid w:val="00B66EF9"/>
    <w:rsid w:val="00B6720B"/>
    <w:rsid w:val="00B672FC"/>
    <w:rsid w:val="00B67AF4"/>
    <w:rsid w:val="00B70D0E"/>
    <w:rsid w:val="00B71094"/>
    <w:rsid w:val="00B71243"/>
    <w:rsid w:val="00B7187F"/>
    <w:rsid w:val="00B71FF7"/>
    <w:rsid w:val="00B72231"/>
    <w:rsid w:val="00B73CF7"/>
    <w:rsid w:val="00B74A1C"/>
    <w:rsid w:val="00B75543"/>
    <w:rsid w:val="00B758E2"/>
    <w:rsid w:val="00B75A41"/>
    <w:rsid w:val="00B75DA8"/>
    <w:rsid w:val="00B75DED"/>
    <w:rsid w:val="00B75E9C"/>
    <w:rsid w:val="00B75EC1"/>
    <w:rsid w:val="00B7653F"/>
    <w:rsid w:val="00B765E4"/>
    <w:rsid w:val="00B76627"/>
    <w:rsid w:val="00B77028"/>
    <w:rsid w:val="00B77116"/>
    <w:rsid w:val="00B773CA"/>
    <w:rsid w:val="00B774D0"/>
    <w:rsid w:val="00B8096D"/>
    <w:rsid w:val="00B80F0C"/>
    <w:rsid w:val="00B80F7B"/>
    <w:rsid w:val="00B812BD"/>
    <w:rsid w:val="00B8181B"/>
    <w:rsid w:val="00B81BA1"/>
    <w:rsid w:val="00B827EF"/>
    <w:rsid w:val="00B82822"/>
    <w:rsid w:val="00B82CC3"/>
    <w:rsid w:val="00B8343C"/>
    <w:rsid w:val="00B83C25"/>
    <w:rsid w:val="00B8508A"/>
    <w:rsid w:val="00B851C6"/>
    <w:rsid w:val="00B8655B"/>
    <w:rsid w:val="00B86CF2"/>
    <w:rsid w:val="00B875A8"/>
    <w:rsid w:val="00B90151"/>
    <w:rsid w:val="00B910D6"/>
    <w:rsid w:val="00B91197"/>
    <w:rsid w:val="00B914AC"/>
    <w:rsid w:val="00B91AA7"/>
    <w:rsid w:val="00B91BC5"/>
    <w:rsid w:val="00B9301A"/>
    <w:rsid w:val="00B93281"/>
    <w:rsid w:val="00B93452"/>
    <w:rsid w:val="00B93537"/>
    <w:rsid w:val="00B935DA"/>
    <w:rsid w:val="00B9390C"/>
    <w:rsid w:val="00B93B3F"/>
    <w:rsid w:val="00B93D1B"/>
    <w:rsid w:val="00B93DCF"/>
    <w:rsid w:val="00B9419A"/>
    <w:rsid w:val="00B95033"/>
    <w:rsid w:val="00B95CAF"/>
    <w:rsid w:val="00B95CEE"/>
    <w:rsid w:val="00B96362"/>
    <w:rsid w:val="00B96906"/>
    <w:rsid w:val="00B969BD"/>
    <w:rsid w:val="00B96BF0"/>
    <w:rsid w:val="00B96F88"/>
    <w:rsid w:val="00B976D0"/>
    <w:rsid w:val="00BA0622"/>
    <w:rsid w:val="00BA0BD9"/>
    <w:rsid w:val="00BA0BF6"/>
    <w:rsid w:val="00BA1422"/>
    <w:rsid w:val="00BA14B9"/>
    <w:rsid w:val="00BA195C"/>
    <w:rsid w:val="00BA1A23"/>
    <w:rsid w:val="00BA21B6"/>
    <w:rsid w:val="00BA22A5"/>
    <w:rsid w:val="00BA242B"/>
    <w:rsid w:val="00BA2805"/>
    <w:rsid w:val="00BA29C8"/>
    <w:rsid w:val="00BA384F"/>
    <w:rsid w:val="00BA3F4C"/>
    <w:rsid w:val="00BA53B3"/>
    <w:rsid w:val="00BA568E"/>
    <w:rsid w:val="00BA58BF"/>
    <w:rsid w:val="00BA5B26"/>
    <w:rsid w:val="00BA67C3"/>
    <w:rsid w:val="00BA74CF"/>
    <w:rsid w:val="00BA7536"/>
    <w:rsid w:val="00BA76F8"/>
    <w:rsid w:val="00BB0718"/>
    <w:rsid w:val="00BB0AAC"/>
    <w:rsid w:val="00BB0B0B"/>
    <w:rsid w:val="00BB0FD2"/>
    <w:rsid w:val="00BB162D"/>
    <w:rsid w:val="00BB22A4"/>
    <w:rsid w:val="00BB2BA9"/>
    <w:rsid w:val="00BB2DF9"/>
    <w:rsid w:val="00BB323D"/>
    <w:rsid w:val="00BB382D"/>
    <w:rsid w:val="00BB3C68"/>
    <w:rsid w:val="00BB47FD"/>
    <w:rsid w:val="00BB5817"/>
    <w:rsid w:val="00BB5D02"/>
    <w:rsid w:val="00BB68EB"/>
    <w:rsid w:val="00BB6DF2"/>
    <w:rsid w:val="00BB722E"/>
    <w:rsid w:val="00BB77BD"/>
    <w:rsid w:val="00BC0AD5"/>
    <w:rsid w:val="00BC19C9"/>
    <w:rsid w:val="00BC222D"/>
    <w:rsid w:val="00BC253E"/>
    <w:rsid w:val="00BC3597"/>
    <w:rsid w:val="00BC3A6E"/>
    <w:rsid w:val="00BC3CD4"/>
    <w:rsid w:val="00BC5348"/>
    <w:rsid w:val="00BC54A7"/>
    <w:rsid w:val="00BC568B"/>
    <w:rsid w:val="00BC71FB"/>
    <w:rsid w:val="00BC769B"/>
    <w:rsid w:val="00BD03EE"/>
    <w:rsid w:val="00BD07C0"/>
    <w:rsid w:val="00BD0877"/>
    <w:rsid w:val="00BD0F96"/>
    <w:rsid w:val="00BD1C3B"/>
    <w:rsid w:val="00BD290D"/>
    <w:rsid w:val="00BD2977"/>
    <w:rsid w:val="00BD2B36"/>
    <w:rsid w:val="00BD38BA"/>
    <w:rsid w:val="00BD3AE6"/>
    <w:rsid w:val="00BD55F6"/>
    <w:rsid w:val="00BD75DA"/>
    <w:rsid w:val="00BE0743"/>
    <w:rsid w:val="00BE0CA4"/>
    <w:rsid w:val="00BE1523"/>
    <w:rsid w:val="00BE1D0E"/>
    <w:rsid w:val="00BE264E"/>
    <w:rsid w:val="00BE2F93"/>
    <w:rsid w:val="00BE333B"/>
    <w:rsid w:val="00BE356B"/>
    <w:rsid w:val="00BE4144"/>
    <w:rsid w:val="00BE5A64"/>
    <w:rsid w:val="00BE6F18"/>
    <w:rsid w:val="00BE7501"/>
    <w:rsid w:val="00BE7503"/>
    <w:rsid w:val="00BE78BC"/>
    <w:rsid w:val="00BE79B1"/>
    <w:rsid w:val="00BE7B99"/>
    <w:rsid w:val="00BF196A"/>
    <w:rsid w:val="00BF2074"/>
    <w:rsid w:val="00BF22EC"/>
    <w:rsid w:val="00BF242D"/>
    <w:rsid w:val="00BF262F"/>
    <w:rsid w:val="00BF28A9"/>
    <w:rsid w:val="00BF36B4"/>
    <w:rsid w:val="00BF4A78"/>
    <w:rsid w:val="00BF4B86"/>
    <w:rsid w:val="00BF5617"/>
    <w:rsid w:val="00BF6185"/>
    <w:rsid w:val="00BF769F"/>
    <w:rsid w:val="00BF76CD"/>
    <w:rsid w:val="00BF771B"/>
    <w:rsid w:val="00C002B1"/>
    <w:rsid w:val="00C0118C"/>
    <w:rsid w:val="00C01541"/>
    <w:rsid w:val="00C0195C"/>
    <w:rsid w:val="00C031A4"/>
    <w:rsid w:val="00C033DA"/>
    <w:rsid w:val="00C04D37"/>
    <w:rsid w:val="00C05500"/>
    <w:rsid w:val="00C05967"/>
    <w:rsid w:val="00C05E47"/>
    <w:rsid w:val="00C06027"/>
    <w:rsid w:val="00C06375"/>
    <w:rsid w:val="00C06F57"/>
    <w:rsid w:val="00C0745B"/>
    <w:rsid w:val="00C07D6B"/>
    <w:rsid w:val="00C07E04"/>
    <w:rsid w:val="00C07E3D"/>
    <w:rsid w:val="00C07F38"/>
    <w:rsid w:val="00C10012"/>
    <w:rsid w:val="00C1009F"/>
    <w:rsid w:val="00C103E6"/>
    <w:rsid w:val="00C10482"/>
    <w:rsid w:val="00C11088"/>
    <w:rsid w:val="00C1187F"/>
    <w:rsid w:val="00C11C3C"/>
    <w:rsid w:val="00C11C96"/>
    <w:rsid w:val="00C12176"/>
    <w:rsid w:val="00C12A29"/>
    <w:rsid w:val="00C12E15"/>
    <w:rsid w:val="00C1385F"/>
    <w:rsid w:val="00C13B8F"/>
    <w:rsid w:val="00C13E5F"/>
    <w:rsid w:val="00C140BC"/>
    <w:rsid w:val="00C14247"/>
    <w:rsid w:val="00C143A0"/>
    <w:rsid w:val="00C147B4"/>
    <w:rsid w:val="00C15107"/>
    <w:rsid w:val="00C15D30"/>
    <w:rsid w:val="00C1683C"/>
    <w:rsid w:val="00C16B94"/>
    <w:rsid w:val="00C1793D"/>
    <w:rsid w:val="00C17CE0"/>
    <w:rsid w:val="00C22E0A"/>
    <w:rsid w:val="00C23851"/>
    <w:rsid w:val="00C23A4B"/>
    <w:rsid w:val="00C23CF7"/>
    <w:rsid w:val="00C24047"/>
    <w:rsid w:val="00C240B3"/>
    <w:rsid w:val="00C24259"/>
    <w:rsid w:val="00C24624"/>
    <w:rsid w:val="00C246F3"/>
    <w:rsid w:val="00C248B9"/>
    <w:rsid w:val="00C24BD1"/>
    <w:rsid w:val="00C25789"/>
    <w:rsid w:val="00C25DC5"/>
    <w:rsid w:val="00C2635E"/>
    <w:rsid w:val="00C26E87"/>
    <w:rsid w:val="00C27145"/>
    <w:rsid w:val="00C2745F"/>
    <w:rsid w:val="00C2790E"/>
    <w:rsid w:val="00C27AA9"/>
    <w:rsid w:val="00C27AB9"/>
    <w:rsid w:val="00C310F9"/>
    <w:rsid w:val="00C31666"/>
    <w:rsid w:val="00C3191A"/>
    <w:rsid w:val="00C31B0A"/>
    <w:rsid w:val="00C31D6F"/>
    <w:rsid w:val="00C31DA1"/>
    <w:rsid w:val="00C3200F"/>
    <w:rsid w:val="00C3213F"/>
    <w:rsid w:val="00C321C5"/>
    <w:rsid w:val="00C32C2F"/>
    <w:rsid w:val="00C33494"/>
    <w:rsid w:val="00C3366F"/>
    <w:rsid w:val="00C345FD"/>
    <w:rsid w:val="00C35218"/>
    <w:rsid w:val="00C352BB"/>
    <w:rsid w:val="00C35513"/>
    <w:rsid w:val="00C359DC"/>
    <w:rsid w:val="00C36151"/>
    <w:rsid w:val="00C375CD"/>
    <w:rsid w:val="00C37870"/>
    <w:rsid w:val="00C37B63"/>
    <w:rsid w:val="00C40BF8"/>
    <w:rsid w:val="00C40C06"/>
    <w:rsid w:val="00C4184D"/>
    <w:rsid w:val="00C4259D"/>
    <w:rsid w:val="00C4266E"/>
    <w:rsid w:val="00C426A2"/>
    <w:rsid w:val="00C42DE2"/>
    <w:rsid w:val="00C4335D"/>
    <w:rsid w:val="00C43B1C"/>
    <w:rsid w:val="00C43E8B"/>
    <w:rsid w:val="00C44746"/>
    <w:rsid w:val="00C44945"/>
    <w:rsid w:val="00C44AA8"/>
    <w:rsid w:val="00C45007"/>
    <w:rsid w:val="00C46449"/>
    <w:rsid w:val="00C46F06"/>
    <w:rsid w:val="00C47BCB"/>
    <w:rsid w:val="00C47CA1"/>
    <w:rsid w:val="00C500F4"/>
    <w:rsid w:val="00C506F3"/>
    <w:rsid w:val="00C5164B"/>
    <w:rsid w:val="00C51FC9"/>
    <w:rsid w:val="00C53CD7"/>
    <w:rsid w:val="00C5438F"/>
    <w:rsid w:val="00C5451D"/>
    <w:rsid w:val="00C545A7"/>
    <w:rsid w:val="00C550EA"/>
    <w:rsid w:val="00C55694"/>
    <w:rsid w:val="00C55E11"/>
    <w:rsid w:val="00C602E1"/>
    <w:rsid w:val="00C607C5"/>
    <w:rsid w:val="00C607E7"/>
    <w:rsid w:val="00C60EA5"/>
    <w:rsid w:val="00C6273F"/>
    <w:rsid w:val="00C63214"/>
    <w:rsid w:val="00C63E49"/>
    <w:rsid w:val="00C63F5C"/>
    <w:rsid w:val="00C63FD9"/>
    <w:rsid w:val="00C64143"/>
    <w:rsid w:val="00C64837"/>
    <w:rsid w:val="00C64CDB"/>
    <w:rsid w:val="00C65124"/>
    <w:rsid w:val="00C651ED"/>
    <w:rsid w:val="00C653CE"/>
    <w:rsid w:val="00C65CB1"/>
    <w:rsid w:val="00C662A0"/>
    <w:rsid w:val="00C668BD"/>
    <w:rsid w:val="00C67744"/>
    <w:rsid w:val="00C677AD"/>
    <w:rsid w:val="00C7002F"/>
    <w:rsid w:val="00C7033A"/>
    <w:rsid w:val="00C704C5"/>
    <w:rsid w:val="00C7114A"/>
    <w:rsid w:val="00C71A8F"/>
    <w:rsid w:val="00C71EB0"/>
    <w:rsid w:val="00C7247B"/>
    <w:rsid w:val="00C72994"/>
    <w:rsid w:val="00C73223"/>
    <w:rsid w:val="00C734F3"/>
    <w:rsid w:val="00C74ED5"/>
    <w:rsid w:val="00C750F9"/>
    <w:rsid w:val="00C75451"/>
    <w:rsid w:val="00C75527"/>
    <w:rsid w:val="00C757A9"/>
    <w:rsid w:val="00C75848"/>
    <w:rsid w:val="00C7664F"/>
    <w:rsid w:val="00C7761E"/>
    <w:rsid w:val="00C77C92"/>
    <w:rsid w:val="00C80043"/>
    <w:rsid w:val="00C808F6"/>
    <w:rsid w:val="00C80D19"/>
    <w:rsid w:val="00C80D30"/>
    <w:rsid w:val="00C814A1"/>
    <w:rsid w:val="00C82193"/>
    <w:rsid w:val="00C82365"/>
    <w:rsid w:val="00C832D0"/>
    <w:rsid w:val="00C83361"/>
    <w:rsid w:val="00C83407"/>
    <w:rsid w:val="00C84225"/>
    <w:rsid w:val="00C84369"/>
    <w:rsid w:val="00C844D7"/>
    <w:rsid w:val="00C84A2D"/>
    <w:rsid w:val="00C84FD8"/>
    <w:rsid w:val="00C85307"/>
    <w:rsid w:val="00C85953"/>
    <w:rsid w:val="00C85A7B"/>
    <w:rsid w:val="00C85AA9"/>
    <w:rsid w:val="00C85B8A"/>
    <w:rsid w:val="00C85FB6"/>
    <w:rsid w:val="00C86AF8"/>
    <w:rsid w:val="00C8704A"/>
    <w:rsid w:val="00C87354"/>
    <w:rsid w:val="00C9086B"/>
    <w:rsid w:val="00C90C5C"/>
    <w:rsid w:val="00C91B8E"/>
    <w:rsid w:val="00C9298B"/>
    <w:rsid w:val="00C93D05"/>
    <w:rsid w:val="00C94287"/>
    <w:rsid w:val="00C944C5"/>
    <w:rsid w:val="00C95315"/>
    <w:rsid w:val="00C95B02"/>
    <w:rsid w:val="00C96424"/>
    <w:rsid w:val="00C96FEB"/>
    <w:rsid w:val="00C975A0"/>
    <w:rsid w:val="00C97D4D"/>
    <w:rsid w:val="00CA00D9"/>
    <w:rsid w:val="00CA0196"/>
    <w:rsid w:val="00CA0708"/>
    <w:rsid w:val="00CA0D10"/>
    <w:rsid w:val="00CA1C22"/>
    <w:rsid w:val="00CA2B8C"/>
    <w:rsid w:val="00CA2EB3"/>
    <w:rsid w:val="00CA3239"/>
    <w:rsid w:val="00CA37DD"/>
    <w:rsid w:val="00CA3EF7"/>
    <w:rsid w:val="00CA4D7D"/>
    <w:rsid w:val="00CA4E1E"/>
    <w:rsid w:val="00CA4EFB"/>
    <w:rsid w:val="00CA5FE2"/>
    <w:rsid w:val="00CA6419"/>
    <w:rsid w:val="00CA79BA"/>
    <w:rsid w:val="00CB0175"/>
    <w:rsid w:val="00CB0AF0"/>
    <w:rsid w:val="00CB0C34"/>
    <w:rsid w:val="00CB120A"/>
    <w:rsid w:val="00CB192B"/>
    <w:rsid w:val="00CB1E0C"/>
    <w:rsid w:val="00CB2067"/>
    <w:rsid w:val="00CB35B1"/>
    <w:rsid w:val="00CB434A"/>
    <w:rsid w:val="00CB4450"/>
    <w:rsid w:val="00CB451D"/>
    <w:rsid w:val="00CB4B15"/>
    <w:rsid w:val="00CB5729"/>
    <w:rsid w:val="00CB5C90"/>
    <w:rsid w:val="00CB5E58"/>
    <w:rsid w:val="00CB6545"/>
    <w:rsid w:val="00CB65E6"/>
    <w:rsid w:val="00CB680B"/>
    <w:rsid w:val="00CB6968"/>
    <w:rsid w:val="00CB6C4E"/>
    <w:rsid w:val="00CB6E5B"/>
    <w:rsid w:val="00CB7251"/>
    <w:rsid w:val="00CB7AA5"/>
    <w:rsid w:val="00CC0A07"/>
    <w:rsid w:val="00CC0D18"/>
    <w:rsid w:val="00CC1C2E"/>
    <w:rsid w:val="00CC1CBD"/>
    <w:rsid w:val="00CC20B8"/>
    <w:rsid w:val="00CC2228"/>
    <w:rsid w:val="00CC2769"/>
    <w:rsid w:val="00CC2E42"/>
    <w:rsid w:val="00CC3A8C"/>
    <w:rsid w:val="00CC4687"/>
    <w:rsid w:val="00CC4833"/>
    <w:rsid w:val="00CC4A3F"/>
    <w:rsid w:val="00CC5170"/>
    <w:rsid w:val="00CC6CA0"/>
    <w:rsid w:val="00CC7054"/>
    <w:rsid w:val="00CC709A"/>
    <w:rsid w:val="00CC7A3B"/>
    <w:rsid w:val="00CC7ABB"/>
    <w:rsid w:val="00CC7E6D"/>
    <w:rsid w:val="00CD00AC"/>
    <w:rsid w:val="00CD041B"/>
    <w:rsid w:val="00CD0751"/>
    <w:rsid w:val="00CD0A28"/>
    <w:rsid w:val="00CD0EB0"/>
    <w:rsid w:val="00CD1303"/>
    <w:rsid w:val="00CD1AE5"/>
    <w:rsid w:val="00CD1E08"/>
    <w:rsid w:val="00CD357E"/>
    <w:rsid w:val="00CD3D26"/>
    <w:rsid w:val="00CD4064"/>
    <w:rsid w:val="00CD4791"/>
    <w:rsid w:val="00CD4BBD"/>
    <w:rsid w:val="00CD4E14"/>
    <w:rsid w:val="00CD545D"/>
    <w:rsid w:val="00CD570C"/>
    <w:rsid w:val="00CD5D5F"/>
    <w:rsid w:val="00CD68F5"/>
    <w:rsid w:val="00CD6C8D"/>
    <w:rsid w:val="00CD763C"/>
    <w:rsid w:val="00CD7EF9"/>
    <w:rsid w:val="00CE01EA"/>
    <w:rsid w:val="00CE09B8"/>
    <w:rsid w:val="00CE0A39"/>
    <w:rsid w:val="00CE0D75"/>
    <w:rsid w:val="00CE1AD1"/>
    <w:rsid w:val="00CE338F"/>
    <w:rsid w:val="00CE43E3"/>
    <w:rsid w:val="00CE4A93"/>
    <w:rsid w:val="00CE5278"/>
    <w:rsid w:val="00CE56D8"/>
    <w:rsid w:val="00CE6182"/>
    <w:rsid w:val="00CE649B"/>
    <w:rsid w:val="00CE6B28"/>
    <w:rsid w:val="00CE7489"/>
    <w:rsid w:val="00CE74AD"/>
    <w:rsid w:val="00CE79ED"/>
    <w:rsid w:val="00CE7BB6"/>
    <w:rsid w:val="00CE7D7F"/>
    <w:rsid w:val="00CE7E6F"/>
    <w:rsid w:val="00CF04F7"/>
    <w:rsid w:val="00CF17C1"/>
    <w:rsid w:val="00CF1AB9"/>
    <w:rsid w:val="00CF1BFE"/>
    <w:rsid w:val="00CF1C18"/>
    <w:rsid w:val="00CF210A"/>
    <w:rsid w:val="00CF2ABB"/>
    <w:rsid w:val="00CF472B"/>
    <w:rsid w:val="00CF4E87"/>
    <w:rsid w:val="00CF5013"/>
    <w:rsid w:val="00CF53F9"/>
    <w:rsid w:val="00CF5642"/>
    <w:rsid w:val="00CF6C34"/>
    <w:rsid w:val="00CF6CA4"/>
    <w:rsid w:val="00CF6FBE"/>
    <w:rsid w:val="00CF700B"/>
    <w:rsid w:val="00CF7CBA"/>
    <w:rsid w:val="00D00D0F"/>
    <w:rsid w:val="00D01F30"/>
    <w:rsid w:val="00D0236B"/>
    <w:rsid w:val="00D02C5F"/>
    <w:rsid w:val="00D02D69"/>
    <w:rsid w:val="00D03B88"/>
    <w:rsid w:val="00D03FA6"/>
    <w:rsid w:val="00D05165"/>
    <w:rsid w:val="00D05592"/>
    <w:rsid w:val="00D057E3"/>
    <w:rsid w:val="00D05E50"/>
    <w:rsid w:val="00D0729B"/>
    <w:rsid w:val="00D07389"/>
    <w:rsid w:val="00D10487"/>
    <w:rsid w:val="00D1064D"/>
    <w:rsid w:val="00D108A6"/>
    <w:rsid w:val="00D10C5D"/>
    <w:rsid w:val="00D11D0F"/>
    <w:rsid w:val="00D12239"/>
    <w:rsid w:val="00D12C14"/>
    <w:rsid w:val="00D134E1"/>
    <w:rsid w:val="00D135E2"/>
    <w:rsid w:val="00D14327"/>
    <w:rsid w:val="00D14371"/>
    <w:rsid w:val="00D147CC"/>
    <w:rsid w:val="00D14E28"/>
    <w:rsid w:val="00D14F68"/>
    <w:rsid w:val="00D1521F"/>
    <w:rsid w:val="00D157A1"/>
    <w:rsid w:val="00D1601D"/>
    <w:rsid w:val="00D1605D"/>
    <w:rsid w:val="00D16071"/>
    <w:rsid w:val="00D1729C"/>
    <w:rsid w:val="00D1782E"/>
    <w:rsid w:val="00D178EB"/>
    <w:rsid w:val="00D17988"/>
    <w:rsid w:val="00D17B90"/>
    <w:rsid w:val="00D17BEC"/>
    <w:rsid w:val="00D2021A"/>
    <w:rsid w:val="00D204A3"/>
    <w:rsid w:val="00D2062C"/>
    <w:rsid w:val="00D20928"/>
    <w:rsid w:val="00D20D58"/>
    <w:rsid w:val="00D212B1"/>
    <w:rsid w:val="00D2187E"/>
    <w:rsid w:val="00D22792"/>
    <w:rsid w:val="00D227F4"/>
    <w:rsid w:val="00D22DFC"/>
    <w:rsid w:val="00D23219"/>
    <w:rsid w:val="00D23964"/>
    <w:rsid w:val="00D24596"/>
    <w:rsid w:val="00D25136"/>
    <w:rsid w:val="00D253A1"/>
    <w:rsid w:val="00D257A1"/>
    <w:rsid w:val="00D25B95"/>
    <w:rsid w:val="00D25D33"/>
    <w:rsid w:val="00D25DF7"/>
    <w:rsid w:val="00D25F71"/>
    <w:rsid w:val="00D264EB"/>
    <w:rsid w:val="00D26832"/>
    <w:rsid w:val="00D2725B"/>
    <w:rsid w:val="00D27480"/>
    <w:rsid w:val="00D27754"/>
    <w:rsid w:val="00D27C85"/>
    <w:rsid w:val="00D27E00"/>
    <w:rsid w:val="00D30361"/>
    <w:rsid w:val="00D31035"/>
    <w:rsid w:val="00D31693"/>
    <w:rsid w:val="00D316BE"/>
    <w:rsid w:val="00D31F55"/>
    <w:rsid w:val="00D321F6"/>
    <w:rsid w:val="00D3258A"/>
    <w:rsid w:val="00D3266E"/>
    <w:rsid w:val="00D327D6"/>
    <w:rsid w:val="00D3289C"/>
    <w:rsid w:val="00D32EE9"/>
    <w:rsid w:val="00D340AB"/>
    <w:rsid w:val="00D35132"/>
    <w:rsid w:val="00D35481"/>
    <w:rsid w:val="00D3583C"/>
    <w:rsid w:val="00D35B64"/>
    <w:rsid w:val="00D35C31"/>
    <w:rsid w:val="00D35CEC"/>
    <w:rsid w:val="00D35DF8"/>
    <w:rsid w:val="00D36382"/>
    <w:rsid w:val="00D366C0"/>
    <w:rsid w:val="00D36957"/>
    <w:rsid w:val="00D36A85"/>
    <w:rsid w:val="00D36E19"/>
    <w:rsid w:val="00D37F3C"/>
    <w:rsid w:val="00D40240"/>
    <w:rsid w:val="00D403A4"/>
    <w:rsid w:val="00D40751"/>
    <w:rsid w:val="00D4090F"/>
    <w:rsid w:val="00D40BD7"/>
    <w:rsid w:val="00D41136"/>
    <w:rsid w:val="00D4157F"/>
    <w:rsid w:val="00D41DC7"/>
    <w:rsid w:val="00D42D17"/>
    <w:rsid w:val="00D454F0"/>
    <w:rsid w:val="00D45673"/>
    <w:rsid w:val="00D46119"/>
    <w:rsid w:val="00D47309"/>
    <w:rsid w:val="00D47345"/>
    <w:rsid w:val="00D47475"/>
    <w:rsid w:val="00D47B20"/>
    <w:rsid w:val="00D47CF6"/>
    <w:rsid w:val="00D50D45"/>
    <w:rsid w:val="00D51D00"/>
    <w:rsid w:val="00D524E2"/>
    <w:rsid w:val="00D54663"/>
    <w:rsid w:val="00D54A80"/>
    <w:rsid w:val="00D550D7"/>
    <w:rsid w:val="00D5510F"/>
    <w:rsid w:val="00D562CF"/>
    <w:rsid w:val="00D567A8"/>
    <w:rsid w:val="00D577B8"/>
    <w:rsid w:val="00D578EF"/>
    <w:rsid w:val="00D57BEC"/>
    <w:rsid w:val="00D57DCB"/>
    <w:rsid w:val="00D60298"/>
    <w:rsid w:val="00D60427"/>
    <w:rsid w:val="00D61EA3"/>
    <w:rsid w:val="00D625F8"/>
    <w:rsid w:val="00D626A1"/>
    <w:rsid w:val="00D626F0"/>
    <w:rsid w:val="00D62987"/>
    <w:rsid w:val="00D63C59"/>
    <w:rsid w:val="00D64712"/>
    <w:rsid w:val="00D6501E"/>
    <w:rsid w:val="00D650C6"/>
    <w:rsid w:val="00D650DD"/>
    <w:rsid w:val="00D656C8"/>
    <w:rsid w:val="00D66874"/>
    <w:rsid w:val="00D6691A"/>
    <w:rsid w:val="00D66AD6"/>
    <w:rsid w:val="00D67052"/>
    <w:rsid w:val="00D679ED"/>
    <w:rsid w:val="00D700B3"/>
    <w:rsid w:val="00D70682"/>
    <w:rsid w:val="00D708ED"/>
    <w:rsid w:val="00D70AAA"/>
    <w:rsid w:val="00D7140B"/>
    <w:rsid w:val="00D71903"/>
    <w:rsid w:val="00D71987"/>
    <w:rsid w:val="00D72A31"/>
    <w:rsid w:val="00D72B1B"/>
    <w:rsid w:val="00D72D21"/>
    <w:rsid w:val="00D73101"/>
    <w:rsid w:val="00D73148"/>
    <w:rsid w:val="00D73E60"/>
    <w:rsid w:val="00D74279"/>
    <w:rsid w:val="00D74424"/>
    <w:rsid w:val="00D74E3F"/>
    <w:rsid w:val="00D75074"/>
    <w:rsid w:val="00D75176"/>
    <w:rsid w:val="00D7556C"/>
    <w:rsid w:val="00D76319"/>
    <w:rsid w:val="00D763D2"/>
    <w:rsid w:val="00D765D7"/>
    <w:rsid w:val="00D77067"/>
    <w:rsid w:val="00D77925"/>
    <w:rsid w:val="00D8041C"/>
    <w:rsid w:val="00D8075D"/>
    <w:rsid w:val="00D82A50"/>
    <w:rsid w:val="00D82D60"/>
    <w:rsid w:val="00D83A7E"/>
    <w:rsid w:val="00D84172"/>
    <w:rsid w:val="00D8423E"/>
    <w:rsid w:val="00D842ED"/>
    <w:rsid w:val="00D84C4E"/>
    <w:rsid w:val="00D86409"/>
    <w:rsid w:val="00D873A4"/>
    <w:rsid w:val="00D87546"/>
    <w:rsid w:val="00D87BC1"/>
    <w:rsid w:val="00D87CC2"/>
    <w:rsid w:val="00D90486"/>
    <w:rsid w:val="00D90B8C"/>
    <w:rsid w:val="00D91701"/>
    <w:rsid w:val="00D9242B"/>
    <w:rsid w:val="00D9268B"/>
    <w:rsid w:val="00D92E08"/>
    <w:rsid w:val="00D930AB"/>
    <w:rsid w:val="00D93676"/>
    <w:rsid w:val="00D9371C"/>
    <w:rsid w:val="00D9380D"/>
    <w:rsid w:val="00D9494A"/>
    <w:rsid w:val="00D94C20"/>
    <w:rsid w:val="00D95432"/>
    <w:rsid w:val="00D960F5"/>
    <w:rsid w:val="00D9658F"/>
    <w:rsid w:val="00D96793"/>
    <w:rsid w:val="00D9682E"/>
    <w:rsid w:val="00D969D2"/>
    <w:rsid w:val="00D96BEF"/>
    <w:rsid w:val="00D977DF"/>
    <w:rsid w:val="00D97F73"/>
    <w:rsid w:val="00DA0773"/>
    <w:rsid w:val="00DA089B"/>
    <w:rsid w:val="00DA08F5"/>
    <w:rsid w:val="00DA0D2A"/>
    <w:rsid w:val="00DA14B3"/>
    <w:rsid w:val="00DA1939"/>
    <w:rsid w:val="00DA1E10"/>
    <w:rsid w:val="00DA1FBF"/>
    <w:rsid w:val="00DA22F2"/>
    <w:rsid w:val="00DA386E"/>
    <w:rsid w:val="00DA3976"/>
    <w:rsid w:val="00DA3C75"/>
    <w:rsid w:val="00DA40B7"/>
    <w:rsid w:val="00DA4475"/>
    <w:rsid w:val="00DA46EF"/>
    <w:rsid w:val="00DA4700"/>
    <w:rsid w:val="00DA49BD"/>
    <w:rsid w:val="00DA4D96"/>
    <w:rsid w:val="00DA63C9"/>
    <w:rsid w:val="00DA6672"/>
    <w:rsid w:val="00DA744F"/>
    <w:rsid w:val="00DB05A9"/>
    <w:rsid w:val="00DB085A"/>
    <w:rsid w:val="00DB0D41"/>
    <w:rsid w:val="00DB1D90"/>
    <w:rsid w:val="00DB3077"/>
    <w:rsid w:val="00DB345F"/>
    <w:rsid w:val="00DB35B7"/>
    <w:rsid w:val="00DB384B"/>
    <w:rsid w:val="00DB3859"/>
    <w:rsid w:val="00DB3998"/>
    <w:rsid w:val="00DB3D06"/>
    <w:rsid w:val="00DB3DAF"/>
    <w:rsid w:val="00DB4184"/>
    <w:rsid w:val="00DB4811"/>
    <w:rsid w:val="00DB5595"/>
    <w:rsid w:val="00DB562F"/>
    <w:rsid w:val="00DB5D32"/>
    <w:rsid w:val="00DB60EF"/>
    <w:rsid w:val="00DB6B70"/>
    <w:rsid w:val="00DB6E9C"/>
    <w:rsid w:val="00DB743E"/>
    <w:rsid w:val="00DB75C9"/>
    <w:rsid w:val="00DB7AE6"/>
    <w:rsid w:val="00DB7BFF"/>
    <w:rsid w:val="00DB7CD3"/>
    <w:rsid w:val="00DB7F21"/>
    <w:rsid w:val="00DC0149"/>
    <w:rsid w:val="00DC0D4C"/>
    <w:rsid w:val="00DC2FF8"/>
    <w:rsid w:val="00DC32C3"/>
    <w:rsid w:val="00DC33D2"/>
    <w:rsid w:val="00DC3566"/>
    <w:rsid w:val="00DC4340"/>
    <w:rsid w:val="00DC54C5"/>
    <w:rsid w:val="00DC56E2"/>
    <w:rsid w:val="00DC59AF"/>
    <w:rsid w:val="00DC5D7B"/>
    <w:rsid w:val="00DC5E82"/>
    <w:rsid w:val="00DC62D7"/>
    <w:rsid w:val="00DC6360"/>
    <w:rsid w:val="00DC6771"/>
    <w:rsid w:val="00DC6C77"/>
    <w:rsid w:val="00DC7253"/>
    <w:rsid w:val="00DC7896"/>
    <w:rsid w:val="00DC7ACB"/>
    <w:rsid w:val="00DC7E67"/>
    <w:rsid w:val="00DD00B1"/>
    <w:rsid w:val="00DD077C"/>
    <w:rsid w:val="00DD13EB"/>
    <w:rsid w:val="00DD159E"/>
    <w:rsid w:val="00DD15A2"/>
    <w:rsid w:val="00DD212E"/>
    <w:rsid w:val="00DD21A0"/>
    <w:rsid w:val="00DD2C3C"/>
    <w:rsid w:val="00DD2D5A"/>
    <w:rsid w:val="00DD32DA"/>
    <w:rsid w:val="00DD3A8E"/>
    <w:rsid w:val="00DD4844"/>
    <w:rsid w:val="00DD533B"/>
    <w:rsid w:val="00DD5426"/>
    <w:rsid w:val="00DD5593"/>
    <w:rsid w:val="00DD61AC"/>
    <w:rsid w:val="00DD708C"/>
    <w:rsid w:val="00DD7BC6"/>
    <w:rsid w:val="00DD7E2D"/>
    <w:rsid w:val="00DE06F5"/>
    <w:rsid w:val="00DE0C7F"/>
    <w:rsid w:val="00DE0DA1"/>
    <w:rsid w:val="00DE0FD4"/>
    <w:rsid w:val="00DE1A7D"/>
    <w:rsid w:val="00DE1DBE"/>
    <w:rsid w:val="00DE2090"/>
    <w:rsid w:val="00DE2D4D"/>
    <w:rsid w:val="00DE2FF1"/>
    <w:rsid w:val="00DE3E00"/>
    <w:rsid w:val="00DE3E4A"/>
    <w:rsid w:val="00DE4289"/>
    <w:rsid w:val="00DE4482"/>
    <w:rsid w:val="00DE4768"/>
    <w:rsid w:val="00DE4CA9"/>
    <w:rsid w:val="00DE4F69"/>
    <w:rsid w:val="00DE5C17"/>
    <w:rsid w:val="00DE5DA3"/>
    <w:rsid w:val="00DE5E3B"/>
    <w:rsid w:val="00DE6809"/>
    <w:rsid w:val="00DE6B2C"/>
    <w:rsid w:val="00DE73E9"/>
    <w:rsid w:val="00DE78D4"/>
    <w:rsid w:val="00DE7BBB"/>
    <w:rsid w:val="00DF2054"/>
    <w:rsid w:val="00DF20A9"/>
    <w:rsid w:val="00DF2F2E"/>
    <w:rsid w:val="00DF33B7"/>
    <w:rsid w:val="00DF33F7"/>
    <w:rsid w:val="00DF3470"/>
    <w:rsid w:val="00DF3719"/>
    <w:rsid w:val="00DF4214"/>
    <w:rsid w:val="00DF535F"/>
    <w:rsid w:val="00DF591C"/>
    <w:rsid w:val="00DF5CB9"/>
    <w:rsid w:val="00DF5DAC"/>
    <w:rsid w:val="00DF5F60"/>
    <w:rsid w:val="00DF6296"/>
    <w:rsid w:val="00DF6FDC"/>
    <w:rsid w:val="00DF75FF"/>
    <w:rsid w:val="00DF7A12"/>
    <w:rsid w:val="00DF7DDA"/>
    <w:rsid w:val="00E00166"/>
    <w:rsid w:val="00E002E2"/>
    <w:rsid w:val="00E00C42"/>
    <w:rsid w:val="00E013D8"/>
    <w:rsid w:val="00E034E5"/>
    <w:rsid w:val="00E045A9"/>
    <w:rsid w:val="00E05224"/>
    <w:rsid w:val="00E05B59"/>
    <w:rsid w:val="00E05B7D"/>
    <w:rsid w:val="00E064F1"/>
    <w:rsid w:val="00E06CA8"/>
    <w:rsid w:val="00E0700E"/>
    <w:rsid w:val="00E0737D"/>
    <w:rsid w:val="00E074D7"/>
    <w:rsid w:val="00E0755C"/>
    <w:rsid w:val="00E103C3"/>
    <w:rsid w:val="00E10FB8"/>
    <w:rsid w:val="00E114E2"/>
    <w:rsid w:val="00E119B7"/>
    <w:rsid w:val="00E1224A"/>
    <w:rsid w:val="00E12291"/>
    <w:rsid w:val="00E130DD"/>
    <w:rsid w:val="00E131F0"/>
    <w:rsid w:val="00E133B7"/>
    <w:rsid w:val="00E137B6"/>
    <w:rsid w:val="00E14245"/>
    <w:rsid w:val="00E14A40"/>
    <w:rsid w:val="00E14F48"/>
    <w:rsid w:val="00E14F89"/>
    <w:rsid w:val="00E17784"/>
    <w:rsid w:val="00E17A52"/>
    <w:rsid w:val="00E17B24"/>
    <w:rsid w:val="00E21907"/>
    <w:rsid w:val="00E21F03"/>
    <w:rsid w:val="00E22866"/>
    <w:rsid w:val="00E2296B"/>
    <w:rsid w:val="00E22EF0"/>
    <w:rsid w:val="00E2344C"/>
    <w:rsid w:val="00E23DF5"/>
    <w:rsid w:val="00E247B9"/>
    <w:rsid w:val="00E24C67"/>
    <w:rsid w:val="00E24EDC"/>
    <w:rsid w:val="00E26D75"/>
    <w:rsid w:val="00E275F9"/>
    <w:rsid w:val="00E27935"/>
    <w:rsid w:val="00E27AFB"/>
    <w:rsid w:val="00E27D21"/>
    <w:rsid w:val="00E301C0"/>
    <w:rsid w:val="00E302F7"/>
    <w:rsid w:val="00E30342"/>
    <w:rsid w:val="00E31082"/>
    <w:rsid w:val="00E31E66"/>
    <w:rsid w:val="00E31FD3"/>
    <w:rsid w:val="00E32079"/>
    <w:rsid w:val="00E32119"/>
    <w:rsid w:val="00E32184"/>
    <w:rsid w:val="00E32E3A"/>
    <w:rsid w:val="00E332DA"/>
    <w:rsid w:val="00E3370D"/>
    <w:rsid w:val="00E33C93"/>
    <w:rsid w:val="00E344B8"/>
    <w:rsid w:val="00E34A9B"/>
    <w:rsid w:val="00E34ADB"/>
    <w:rsid w:val="00E34B66"/>
    <w:rsid w:val="00E34DFD"/>
    <w:rsid w:val="00E352BB"/>
    <w:rsid w:val="00E3686D"/>
    <w:rsid w:val="00E36B52"/>
    <w:rsid w:val="00E36C6E"/>
    <w:rsid w:val="00E37F78"/>
    <w:rsid w:val="00E40373"/>
    <w:rsid w:val="00E40883"/>
    <w:rsid w:val="00E412B2"/>
    <w:rsid w:val="00E413BB"/>
    <w:rsid w:val="00E41712"/>
    <w:rsid w:val="00E421D8"/>
    <w:rsid w:val="00E424E1"/>
    <w:rsid w:val="00E4262D"/>
    <w:rsid w:val="00E428DE"/>
    <w:rsid w:val="00E42EEE"/>
    <w:rsid w:val="00E42FD9"/>
    <w:rsid w:val="00E4301F"/>
    <w:rsid w:val="00E432E2"/>
    <w:rsid w:val="00E433D5"/>
    <w:rsid w:val="00E43DB7"/>
    <w:rsid w:val="00E44096"/>
    <w:rsid w:val="00E44879"/>
    <w:rsid w:val="00E45277"/>
    <w:rsid w:val="00E4585D"/>
    <w:rsid w:val="00E459EC"/>
    <w:rsid w:val="00E45D3A"/>
    <w:rsid w:val="00E45EF5"/>
    <w:rsid w:val="00E460FF"/>
    <w:rsid w:val="00E46ACE"/>
    <w:rsid w:val="00E46C80"/>
    <w:rsid w:val="00E47120"/>
    <w:rsid w:val="00E4746F"/>
    <w:rsid w:val="00E47827"/>
    <w:rsid w:val="00E47945"/>
    <w:rsid w:val="00E47A53"/>
    <w:rsid w:val="00E47D5B"/>
    <w:rsid w:val="00E5001B"/>
    <w:rsid w:val="00E5035F"/>
    <w:rsid w:val="00E5083F"/>
    <w:rsid w:val="00E50E74"/>
    <w:rsid w:val="00E51D27"/>
    <w:rsid w:val="00E52CA2"/>
    <w:rsid w:val="00E52F04"/>
    <w:rsid w:val="00E53555"/>
    <w:rsid w:val="00E53736"/>
    <w:rsid w:val="00E53E3D"/>
    <w:rsid w:val="00E55527"/>
    <w:rsid w:val="00E56063"/>
    <w:rsid w:val="00E56A2B"/>
    <w:rsid w:val="00E5770F"/>
    <w:rsid w:val="00E57B32"/>
    <w:rsid w:val="00E60D8B"/>
    <w:rsid w:val="00E60E15"/>
    <w:rsid w:val="00E61397"/>
    <w:rsid w:val="00E614B7"/>
    <w:rsid w:val="00E6193D"/>
    <w:rsid w:val="00E61FA7"/>
    <w:rsid w:val="00E6240A"/>
    <w:rsid w:val="00E62BD4"/>
    <w:rsid w:val="00E63C59"/>
    <w:rsid w:val="00E64CAC"/>
    <w:rsid w:val="00E64DCC"/>
    <w:rsid w:val="00E654F1"/>
    <w:rsid w:val="00E65A15"/>
    <w:rsid w:val="00E65E9C"/>
    <w:rsid w:val="00E66004"/>
    <w:rsid w:val="00E661BF"/>
    <w:rsid w:val="00E667DC"/>
    <w:rsid w:val="00E66EF1"/>
    <w:rsid w:val="00E67072"/>
    <w:rsid w:val="00E6794D"/>
    <w:rsid w:val="00E70B0E"/>
    <w:rsid w:val="00E70CF1"/>
    <w:rsid w:val="00E70F90"/>
    <w:rsid w:val="00E717FD"/>
    <w:rsid w:val="00E71868"/>
    <w:rsid w:val="00E71EEE"/>
    <w:rsid w:val="00E723AE"/>
    <w:rsid w:val="00E726D6"/>
    <w:rsid w:val="00E72B9A"/>
    <w:rsid w:val="00E72F56"/>
    <w:rsid w:val="00E730C5"/>
    <w:rsid w:val="00E73527"/>
    <w:rsid w:val="00E737CD"/>
    <w:rsid w:val="00E73B2E"/>
    <w:rsid w:val="00E73DB4"/>
    <w:rsid w:val="00E73FFC"/>
    <w:rsid w:val="00E74017"/>
    <w:rsid w:val="00E74473"/>
    <w:rsid w:val="00E74664"/>
    <w:rsid w:val="00E74C5B"/>
    <w:rsid w:val="00E7518F"/>
    <w:rsid w:val="00E7643D"/>
    <w:rsid w:val="00E76B04"/>
    <w:rsid w:val="00E76B1A"/>
    <w:rsid w:val="00E7714E"/>
    <w:rsid w:val="00E7721C"/>
    <w:rsid w:val="00E77BA9"/>
    <w:rsid w:val="00E8038A"/>
    <w:rsid w:val="00E80AA8"/>
    <w:rsid w:val="00E81D55"/>
    <w:rsid w:val="00E82E4E"/>
    <w:rsid w:val="00E83211"/>
    <w:rsid w:val="00E840FB"/>
    <w:rsid w:val="00E84114"/>
    <w:rsid w:val="00E844E0"/>
    <w:rsid w:val="00E857FC"/>
    <w:rsid w:val="00E86ED1"/>
    <w:rsid w:val="00E87122"/>
    <w:rsid w:val="00E8736F"/>
    <w:rsid w:val="00E878CA"/>
    <w:rsid w:val="00E90972"/>
    <w:rsid w:val="00E90E7A"/>
    <w:rsid w:val="00E914A7"/>
    <w:rsid w:val="00E91656"/>
    <w:rsid w:val="00E91B3B"/>
    <w:rsid w:val="00E91D1F"/>
    <w:rsid w:val="00E921EB"/>
    <w:rsid w:val="00E928B1"/>
    <w:rsid w:val="00E92AD3"/>
    <w:rsid w:val="00E92C63"/>
    <w:rsid w:val="00E92E4F"/>
    <w:rsid w:val="00E93E5F"/>
    <w:rsid w:val="00E95706"/>
    <w:rsid w:val="00E96264"/>
    <w:rsid w:val="00E96945"/>
    <w:rsid w:val="00E96CA7"/>
    <w:rsid w:val="00E96F26"/>
    <w:rsid w:val="00E972BF"/>
    <w:rsid w:val="00E978F3"/>
    <w:rsid w:val="00EA021D"/>
    <w:rsid w:val="00EA0D80"/>
    <w:rsid w:val="00EA1083"/>
    <w:rsid w:val="00EA117B"/>
    <w:rsid w:val="00EA1240"/>
    <w:rsid w:val="00EA12B9"/>
    <w:rsid w:val="00EA13CA"/>
    <w:rsid w:val="00EA1963"/>
    <w:rsid w:val="00EA2359"/>
    <w:rsid w:val="00EA24A8"/>
    <w:rsid w:val="00EA2A65"/>
    <w:rsid w:val="00EA2BA1"/>
    <w:rsid w:val="00EA2E6F"/>
    <w:rsid w:val="00EA40E1"/>
    <w:rsid w:val="00EA49AB"/>
    <w:rsid w:val="00EA4DB2"/>
    <w:rsid w:val="00EA4F29"/>
    <w:rsid w:val="00EA4FE7"/>
    <w:rsid w:val="00EA52A1"/>
    <w:rsid w:val="00EA554C"/>
    <w:rsid w:val="00EA5A5B"/>
    <w:rsid w:val="00EA5E0D"/>
    <w:rsid w:val="00EA6587"/>
    <w:rsid w:val="00EA6CD3"/>
    <w:rsid w:val="00EA747C"/>
    <w:rsid w:val="00EB0375"/>
    <w:rsid w:val="00EB0690"/>
    <w:rsid w:val="00EB0D25"/>
    <w:rsid w:val="00EB1A3A"/>
    <w:rsid w:val="00EB1CAA"/>
    <w:rsid w:val="00EB36D5"/>
    <w:rsid w:val="00EB3F6A"/>
    <w:rsid w:val="00EB4F57"/>
    <w:rsid w:val="00EB5877"/>
    <w:rsid w:val="00EB5EAC"/>
    <w:rsid w:val="00EB6F64"/>
    <w:rsid w:val="00EB72B0"/>
    <w:rsid w:val="00EB7F27"/>
    <w:rsid w:val="00EC0C96"/>
    <w:rsid w:val="00EC0ED7"/>
    <w:rsid w:val="00EC0F05"/>
    <w:rsid w:val="00EC138D"/>
    <w:rsid w:val="00EC16AB"/>
    <w:rsid w:val="00EC18FB"/>
    <w:rsid w:val="00EC1B5B"/>
    <w:rsid w:val="00EC35A5"/>
    <w:rsid w:val="00EC4875"/>
    <w:rsid w:val="00EC4B9F"/>
    <w:rsid w:val="00EC4DD9"/>
    <w:rsid w:val="00EC4E3B"/>
    <w:rsid w:val="00EC6ACA"/>
    <w:rsid w:val="00EC6BD0"/>
    <w:rsid w:val="00EC7613"/>
    <w:rsid w:val="00ED1D4F"/>
    <w:rsid w:val="00ED20E0"/>
    <w:rsid w:val="00ED22DF"/>
    <w:rsid w:val="00ED2B89"/>
    <w:rsid w:val="00ED3DC9"/>
    <w:rsid w:val="00ED4782"/>
    <w:rsid w:val="00ED4867"/>
    <w:rsid w:val="00ED489B"/>
    <w:rsid w:val="00ED4A4E"/>
    <w:rsid w:val="00ED4B5B"/>
    <w:rsid w:val="00ED4D87"/>
    <w:rsid w:val="00ED5258"/>
    <w:rsid w:val="00ED600A"/>
    <w:rsid w:val="00ED60E7"/>
    <w:rsid w:val="00ED65F6"/>
    <w:rsid w:val="00ED6E54"/>
    <w:rsid w:val="00ED709B"/>
    <w:rsid w:val="00ED72EE"/>
    <w:rsid w:val="00ED72FA"/>
    <w:rsid w:val="00ED73AC"/>
    <w:rsid w:val="00ED7404"/>
    <w:rsid w:val="00ED7665"/>
    <w:rsid w:val="00ED771D"/>
    <w:rsid w:val="00ED7C62"/>
    <w:rsid w:val="00EE0180"/>
    <w:rsid w:val="00EE05E1"/>
    <w:rsid w:val="00EE0CC1"/>
    <w:rsid w:val="00EE10A5"/>
    <w:rsid w:val="00EE172F"/>
    <w:rsid w:val="00EE1AA7"/>
    <w:rsid w:val="00EE210F"/>
    <w:rsid w:val="00EE2FC3"/>
    <w:rsid w:val="00EE3A9C"/>
    <w:rsid w:val="00EE45B9"/>
    <w:rsid w:val="00EE4A7F"/>
    <w:rsid w:val="00EE4E88"/>
    <w:rsid w:val="00EE50CD"/>
    <w:rsid w:val="00EE5FEB"/>
    <w:rsid w:val="00EE6385"/>
    <w:rsid w:val="00EE6FB9"/>
    <w:rsid w:val="00EE72B9"/>
    <w:rsid w:val="00EF0992"/>
    <w:rsid w:val="00EF0E5E"/>
    <w:rsid w:val="00EF132A"/>
    <w:rsid w:val="00EF1C9C"/>
    <w:rsid w:val="00EF1F06"/>
    <w:rsid w:val="00EF1F19"/>
    <w:rsid w:val="00EF2E1D"/>
    <w:rsid w:val="00EF354A"/>
    <w:rsid w:val="00EF3670"/>
    <w:rsid w:val="00EF3AA5"/>
    <w:rsid w:val="00EF3DBE"/>
    <w:rsid w:val="00EF4022"/>
    <w:rsid w:val="00EF5339"/>
    <w:rsid w:val="00EF6059"/>
    <w:rsid w:val="00EF6158"/>
    <w:rsid w:val="00EF6396"/>
    <w:rsid w:val="00EF63EC"/>
    <w:rsid w:val="00EF6419"/>
    <w:rsid w:val="00EF6423"/>
    <w:rsid w:val="00EF67BF"/>
    <w:rsid w:val="00EF6860"/>
    <w:rsid w:val="00EF696D"/>
    <w:rsid w:val="00EF74F3"/>
    <w:rsid w:val="00EF76C3"/>
    <w:rsid w:val="00EF7A26"/>
    <w:rsid w:val="00EF7F41"/>
    <w:rsid w:val="00F006DB"/>
    <w:rsid w:val="00F01843"/>
    <w:rsid w:val="00F0238F"/>
    <w:rsid w:val="00F0244F"/>
    <w:rsid w:val="00F0252E"/>
    <w:rsid w:val="00F0258B"/>
    <w:rsid w:val="00F02B98"/>
    <w:rsid w:val="00F02DB9"/>
    <w:rsid w:val="00F030D8"/>
    <w:rsid w:val="00F030FD"/>
    <w:rsid w:val="00F03E87"/>
    <w:rsid w:val="00F04C42"/>
    <w:rsid w:val="00F05504"/>
    <w:rsid w:val="00F056C6"/>
    <w:rsid w:val="00F05F7B"/>
    <w:rsid w:val="00F0642F"/>
    <w:rsid w:val="00F0651E"/>
    <w:rsid w:val="00F066EB"/>
    <w:rsid w:val="00F06717"/>
    <w:rsid w:val="00F0699B"/>
    <w:rsid w:val="00F06B42"/>
    <w:rsid w:val="00F06B58"/>
    <w:rsid w:val="00F07338"/>
    <w:rsid w:val="00F07CC4"/>
    <w:rsid w:val="00F07E05"/>
    <w:rsid w:val="00F10312"/>
    <w:rsid w:val="00F1066D"/>
    <w:rsid w:val="00F106DA"/>
    <w:rsid w:val="00F10878"/>
    <w:rsid w:val="00F10C25"/>
    <w:rsid w:val="00F10D88"/>
    <w:rsid w:val="00F10DEA"/>
    <w:rsid w:val="00F1149E"/>
    <w:rsid w:val="00F11530"/>
    <w:rsid w:val="00F1218E"/>
    <w:rsid w:val="00F1251B"/>
    <w:rsid w:val="00F13FCF"/>
    <w:rsid w:val="00F14BFD"/>
    <w:rsid w:val="00F14C78"/>
    <w:rsid w:val="00F150A5"/>
    <w:rsid w:val="00F150C5"/>
    <w:rsid w:val="00F15237"/>
    <w:rsid w:val="00F157D9"/>
    <w:rsid w:val="00F15887"/>
    <w:rsid w:val="00F15B4C"/>
    <w:rsid w:val="00F161E1"/>
    <w:rsid w:val="00F1634E"/>
    <w:rsid w:val="00F16619"/>
    <w:rsid w:val="00F168FD"/>
    <w:rsid w:val="00F17039"/>
    <w:rsid w:val="00F17670"/>
    <w:rsid w:val="00F1792E"/>
    <w:rsid w:val="00F17AC8"/>
    <w:rsid w:val="00F2008C"/>
    <w:rsid w:val="00F20F79"/>
    <w:rsid w:val="00F2105B"/>
    <w:rsid w:val="00F2116C"/>
    <w:rsid w:val="00F21723"/>
    <w:rsid w:val="00F21DA5"/>
    <w:rsid w:val="00F21EDD"/>
    <w:rsid w:val="00F22B58"/>
    <w:rsid w:val="00F2336B"/>
    <w:rsid w:val="00F234D2"/>
    <w:rsid w:val="00F23722"/>
    <w:rsid w:val="00F237A5"/>
    <w:rsid w:val="00F247AE"/>
    <w:rsid w:val="00F24D73"/>
    <w:rsid w:val="00F25F79"/>
    <w:rsid w:val="00F26282"/>
    <w:rsid w:val="00F26367"/>
    <w:rsid w:val="00F26819"/>
    <w:rsid w:val="00F26EDB"/>
    <w:rsid w:val="00F2709A"/>
    <w:rsid w:val="00F2777C"/>
    <w:rsid w:val="00F279F7"/>
    <w:rsid w:val="00F27C11"/>
    <w:rsid w:val="00F27C6A"/>
    <w:rsid w:val="00F27E41"/>
    <w:rsid w:val="00F30677"/>
    <w:rsid w:val="00F3221D"/>
    <w:rsid w:val="00F32B3A"/>
    <w:rsid w:val="00F32C67"/>
    <w:rsid w:val="00F32DA8"/>
    <w:rsid w:val="00F32E09"/>
    <w:rsid w:val="00F33C4F"/>
    <w:rsid w:val="00F34701"/>
    <w:rsid w:val="00F34DA7"/>
    <w:rsid w:val="00F34F2A"/>
    <w:rsid w:val="00F365EA"/>
    <w:rsid w:val="00F37BA6"/>
    <w:rsid w:val="00F40B2D"/>
    <w:rsid w:val="00F41322"/>
    <w:rsid w:val="00F42338"/>
    <w:rsid w:val="00F426DD"/>
    <w:rsid w:val="00F42B2C"/>
    <w:rsid w:val="00F432BD"/>
    <w:rsid w:val="00F4337E"/>
    <w:rsid w:val="00F435E9"/>
    <w:rsid w:val="00F4391F"/>
    <w:rsid w:val="00F4398A"/>
    <w:rsid w:val="00F43BF7"/>
    <w:rsid w:val="00F44784"/>
    <w:rsid w:val="00F452DF"/>
    <w:rsid w:val="00F45A17"/>
    <w:rsid w:val="00F45A3F"/>
    <w:rsid w:val="00F45AD2"/>
    <w:rsid w:val="00F464EA"/>
    <w:rsid w:val="00F46D60"/>
    <w:rsid w:val="00F474F1"/>
    <w:rsid w:val="00F475C9"/>
    <w:rsid w:val="00F47D39"/>
    <w:rsid w:val="00F5002A"/>
    <w:rsid w:val="00F5101D"/>
    <w:rsid w:val="00F5235E"/>
    <w:rsid w:val="00F53C18"/>
    <w:rsid w:val="00F542E2"/>
    <w:rsid w:val="00F54451"/>
    <w:rsid w:val="00F5447D"/>
    <w:rsid w:val="00F54C72"/>
    <w:rsid w:val="00F551BF"/>
    <w:rsid w:val="00F5609D"/>
    <w:rsid w:val="00F562C9"/>
    <w:rsid w:val="00F564ED"/>
    <w:rsid w:val="00F56D19"/>
    <w:rsid w:val="00F56E58"/>
    <w:rsid w:val="00F56FFE"/>
    <w:rsid w:val="00F60872"/>
    <w:rsid w:val="00F610CF"/>
    <w:rsid w:val="00F61ACC"/>
    <w:rsid w:val="00F62A3C"/>
    <w:rsid w:val="00F63310"/>
    <w:rsid w:val="00F64063"/>
    <w:rsid w:val="00F64192"/>
    <w:rsid w:val="00F646C8"/>
    <w:rsid w:val="00F647FF"/>
    <w:rsid w:val="00F650B9"/>
    <w:rsid w:val="00F65320"/>
    <w:rsid w:val="00F65428"/>
    <w:rsid w:val="00F6565E"/>
    <w:rsid w:val="00F65B23"/>
    <w:rsid w:val="00F66A04"/>
    <w:rsid w:val="00F66A19"/>
    <w:rsid w:val="00F66EC8"/>
    <w:rsid w:val="00F66F08"/>
    <w:rsid w:val="00F672E8"/>
    <w:rsid w:val="00F674A5"/>
    <w:rsid w:val="00F67515"/>
    <w:rsid w:val="00F67A8B"/>
    <w:rsid w:val="00F700A4"/>
    <w:rsid w:val="00F70F85"/>
    <w:rsid w:val="00F718E5"/>
    <w:rsid w:val="00F718EB"/>
    <w:rsid w:val="00F71990"/>
    <w:rsid w:val="00F7270A"/>
    <w:rsid w:val="00F734DA"/>
    <w:rsid w:val="00F73BC4"/>
    <w:rsid w:val="00F73F12"/>
    <w:rsid w:val="00F74054"/>
    <w:rsid w:val="00F75192"/>
    <w:rsid w:val="00F759EA"/>
    <w:rsid w:val="00F75E37"/>
    <w:rsid w:val="00F76303"/>
    <w:rsid w:val="00F7670A"/>
    <w:rsid w:val="00F80259"/>
    <w:rsid w:val="00F80F85"/>
    <w:rsid w:val="00F814B6"/>
    <w:rsid w:val="00F81734"/>
    <w:rsid w:val="00F817B5"/>
    <w:rsid w:val="00F82183"/>
    <w:rsid w:val="00F82DEA"/>
    <w:rsid w:val="00F82ED5"/>
    <w:rsid w:val="00F82F7E"/>
    <w:rsid w:val="00F831C0"/>
    <w:rsid w:val="00F83534"/>
    <w:rsid w:val="00F83D42"/>
    <w:rsid w:val="00F83FA4"/>
    <w:rsid w:val="00F84263"/>
    <w:rsid w:val="00F84655"/>
    <w:rsid w:val="00F847BC"/>
    <w:rsid w:val="00F84857"/>
    <w:rsid w:val="00F84865"/>
    <w:rsid w:val="00F85280"/>
    <w:rsid w:val="00F854B0"/>
    <w:rsid w:val="00F857E8"/>
    <w:rsid w:val="00F858D8"/>
    <w:rsid w:val="00F858DF"/>
    <w:rsid w:val="00F85B73"/>
    <w:rsid w:val="00F85FF0"/>
    <w:rsid w:val="00F86357"/>
    <w:rsid w:val="00F8635A"/>
    <w:rsid w:val="00F865A3"/>
    <w:rsid w:val="00F86635"/>
    <w:rsid w:val="00F866FB"/>
    <w:rsid w:val="00F869BE"/>
    <w:rsid w:val="00F8754B"/>
    <w:rsid w:val="00F876AE"/>
    <w:rsid w:val="00F879C9"/>
    <w:rsid w:val="00F87ABC"/>
    <w:rsid w:val="00F90621"/>
    <w:rsid w:val="00F912B3"/>
    <w:rsid w:val="00F91470"/>
    <w:rsid w:val="00F91502"/>
    <w:rsid w:val="00F91AF1"/>
    <w:rsid w:val="00F91FD9"/>
    <w:rsid w:val="00F922A4"/>
    <w:rsid w:val="00F92641"/>
    <w:rsid w:val="00F92DD2"/>
    <w:rsid w:val="00F9367E"/>
    <w:rsid w:val="00F93A1E"/>
    <w:rsid w:val="00F94D8D"/>
    <w:rsid w:val="00F96110"/>
    <w:rsid w:val="00F96D4C"/>
    <w:rsid w:val="00F970BA"/>
    <w:rsid w:val="00F972B3"/>
    <w:rsid w:val="00F976D6"/>
    <w:rsid w:val="00F97899"/>
    <w:rsid w:val="00F97A37"/>
    <w:rsid w:val="00F97A62"/>
    <w:rsid w:val="00FA0901"/>
    <w:rsid w:val="00FA27EB"/>
    <w:rsid w:val="00FA2ED4"/>
    <w:rsid w:val="00FA34D5"/>
    <w:rsid w:val="00FA36C0"/>
    <w:rsid w:val="00FA3856"/>
    <w:rsid w:val="00FA400D"/>
    <w:rsid w:val="00FA49E4"/>
    <w:rsid w:val="00FA4AE2"/>
    <w:rsid w:val="00FA547E"/>
    <w:rsid w:val="00FA58CB"/>
    <w:rsid w:val="00FA5B05"/>
    <w:rsid w:val="00FA5B12"/>
    <w:rsid w:val="00FA6024"/>
    <w:rsid w:val="00FA65CB"/>
    <w:rsid w:val="00FA67B7"/>
    <w:rsid w:val="00FA7A77"/>
    <w:rsid w:val="00FA7A7C"/>
    <w:rsid w:val="00FB00C0"/>
    <w:rsid w:val="00FB0210"/>
    <w:rsid w:val="00FB07D3"/>
    <w:rsid w:val="00FB0FF0"/>
    <w:rsid w:val="00FB132B"/>
    <w:rsid w:val="00FB1AA4"/>
    <w:rsid w:val="00FB1FAE"/>
    <w:rsid w:val="00FB21F8"/>
    <w:rsid w:val="00FB23AD"/>
    <w:rsid w:val="00FB30C3"/>
    <w:rsid w:val="00FB3C63"/>
    <w:rsid w:val="00FB3E4E"/>
    <w:rsid w:val="00FB4849"/>
    <w:rsid w:val="00FB49F7"/>
    <w:rsid w:val="00FB5093"/>
    <w:rsid w:val="00FB5422"/>
    <w:rsid w:val="00FB5725"/>
    <w:rsid w:val="00FB59BB"/>
    <w:rsid w:val="00FB5A4F"/>
    <w:rsid w:val="00FB64A2"/>
    <w:rsid w:val="00FB6A55"/>
    <w:rsid w:val="00FB778E"/>
    <w:rsid w:val="00FB7BE7"/>
    <w:rsid w:val="00FB7E0B"/>
    <w:rsid w:val="00FC0705"/>
    <w:rsid w:val="00FC0A46"/>
    <w:rsid w:val="00FC0C12"/>
    <w:rsid w:val="00FC14AA"/>
    <w:rsid w:val="00FC16FC"/>
    <w:rsid w:val="00FC1D53"/>
    <w:rsid w:val="00FC1E2E"/>
    <w:rsid w:val="00FC2996"/>
    <w:rsid w:val="00FC30D9"/>
    <w:rsid w:val="00FC3681"/>
    <w:rsid w:val="00FC3810"/>
    <w:rsid w:val="00FC3A56"/>
    <w:rsid w:val="00FC3D97"/>
    <w:rsid w:val="00FC3FE7"/>
    <w:rsid w:val="00FC407A"/>
    <w:rsid w:val="00FC48C5"/>
    <w:rsid w:val="00FC4984"/>
    <w:rsid w:val="00FC4D74"/>
    <w:rsid w:val="00FC53FD"/>
    <w:rsid w:val="00FC59D2"/>
    <w:rsid w:val="00FC5AC6"/>
    <w:rsid w:val="00FC5F25"/>
    <w:rsid w:val="00FC61E1"/>
    <w:rsid w:val="00FC7388"/>
    <w:rsid w:val="00FC74CA"/>
    <w:rsid w:val="00FC7592"/>
    <w:rsid w:val="00FC7A86"/>
    <w:rsid w:val="00FD0857"/>
    <w:rsid w:val="00FD0B1F"/>
    <w:rsid w:val="00FD276C"/>
    <w:rsid w:val="00FD3A25"/>
    <w:rsid w:val="00FD3E68"/>
    <w:rsid w:val="00FD4022"/>
    <w:rsid w:val="00FD42CC"/>
    <w:rsid w:val="00FD48BC"/>
    <w:rsid w:val="00FD4B36"/>
    <w:rsid w:val="00FD79BD"/>
    <w:rsid w:val="00FD7A7B"/>
    <w:rsid w:val="00FD7B5B"/>
    <w:rsid w:val="00FD7D6A"/>
    <w:rsid w:val="00FD7FD0"/>
    <w:rsid w:val="00FE0BDC"/>
    <w:rsid w:val="00FE0C4C"/>
    <w:rsid w:val="00FE11EB"/>
    <w:rsid w:val="00FE13FA"/>
    <w:rsid w:val="00FE1F3F"/>
    <w:rsid w:val="00FE23BF"/>
    <w:rsid w:val="00FE35CC"/>
    <w:rsid w:val="00FE3C69"/>
    <w:rsid w:val="00FE3D04"/>
    <w:rsid w:val="00FE3DA0"/>
    <w:rsid w:val="00FE3EC2"/>
    <w:rsid w:val="00FE46C2"/>
    <w:rsid w:val="00FE4B58"/>
    <w:rsid w:val="00FE5A70"/>
    <w:rsid w:val="00FE6D7C"/>
    <w:rsid w:val="00FE6E67"/>
    <w:rsid w:val="00FE739B"/>
    <w:rsid w:val="00FE73C2"/>
    <w:rsid w:val="00FF011A"/>
    <w:rsid w:val="00FF03A9"/>
    <w:rsid w:val="00FF0C34"/>
    <w:rsid w:val="00FF117F"/>
    <w:rsid w:val="00FF1358"/>
    <w:rsid w:val="00FF1822"/>
    <w:rsid w:val="00FF1F99"/>
    <w:rsid w:val="00FF2771"/>
    <w:rsid w:val="00FF2822"/>
    <w:rsid w:val="00FF2D9C"/>
    <w:rsid w:val="00FF30D1"/>
    <w:rsid w:val="00FF35A1"/>
    <w:rsid w:val="00FF481A"/>
    <w:rsid w:val="00FF4A3F"/>
    <w:rsid w:val="00FF4F4B"/>
    <w:rsid w:val="00FF4FA7"/>
    <w:rsid w:val="00FF53EC"/>
    <w:rsid w:val="00FF599C"/>
    <w:rsid w:val="00FF6DA9"/>
    <w:rsid w:val="00FF7443"/>
    <w:rsid w:val="00FF7471"/>
    <w:rsid w:val="00FF7FB6"/>
    <w:rsid w:val="02B09F6F"/>
    <w:rsid w:val="041D5754"/>
    <w:rsid w:val="042794BE"/>
    <w:rsid w:val="06647003"/>
    <w:rsid w:val="06B180B2"/>
    <w:rsid w:val="0734D44B"/>
    <w:rsid w:val="07AEBBF6"/>
    <w:rsid w:val="0A8EB37D"/>
    <w:rsid w:val="0AB5E2F6"/>
    <w:rsid w:val="0BC1D7FF"/>
    <w:rsid w:val="0CF5CBFF"/>
    <w:rsid w:val="0D551428"/>
    <w:rsid w:val="0D9D0F24"/>
    <w:rsid w:val="0EC329A3"/>
    <w:rsid w:val="0F12E685"/>
    <w:rsid w:val="104445BB"/>
    <w:rsid w:val="10B1ED9D"/>
    <w:rsid w:val="13901052"/>
    <w:rsid w:val="13E26DA1"/>
    <w:rsid w:val="13E657A8"/>
    <w:rsid w:val="15822809"/>
    <w:rsid w:val="1602C2C8"/>
    <w:rsid w:val="17A83372"/>
    <w:rsid w:val="18123B58"/>
    <w:rsid w:val="1AA45692"/>
    <w:rsid w:val="1ACBBCFE"/>
    <w:rsid w:val="1C191D53"/>
    <w:rsid w:val="1CDC96EA"/>
    <w:rsid w:val="1DE1A952"/>
    <w:rsid w:val="1ECBA915"/>
    <w:rsid w:val="1F115CE9"/>
    <w:rsid w:val="1FB96F06"/>
    <w:rsid w:val="1FC5AE68"/>
    <w:rsid w:val="206DB6AD"/>
    <w:rsid w:val="21983791"/>
    <w:rsid w:val="22838E2C"/>
    <w:rsid w:val="246E481C"/>
    <w:rsid w:val="26C5C181"/>
    <w:rsid w:val="27D5C4C1"/>
    <w:rsid w:val="283FC117"/>
    <w:rsid w:val="28A5C819"/>
    <w:rsid w:val="28C9B4E7"/>
    <w:rsid w:val="298CD048"/>
    <w:rsid w:val="29AA872B"/>
    <w:rsid w:val="29D9CB10"/>
    <w:rsid w:val="2A06BA20"/>
    <w:rsid w:val="2C2E352D"/>
    <w:rsid w:val="2EDE68EE"/>
    <w:rsid w:val="33DCFB9F"/>
    <w:rsid w:val="366B4C20"/>
    <w:rsid w:val="367C739F"/>
    <w:rsid w:val="36B9CCA8"/>
    <w:rsid w:val="370719CC"/>
    <w:rsid w:val="3852263B"/>
    <w:rsid w:val="3B6468DC"/>
    <w:rsid w:val="3CA7EC39"/>
    <w:rsid w:val="3CE96B68"/>
    <w:rsid w:val="40EE166A"/>
    <w:rsid w:val="40FAC37A"/>
    <w:rsid w:val="4134F725"/>
    <w:rsid w:val="41581128"/>
    <w:rsid w:val="4268955F"/>
    <w:rsid w:val="42E27F4A"/>
    <w:rsid w:val="49F2467F"/>
    <w:rsid w:val="4B36F1ED"/>
    <w:rsid w:val="4D3A0645"/>
    <w:rsid w:val="54D3DC7D"/>
    <w:rsid w:val="5781C4CB"/>
    <w:rsid w:val="59E3A538"/>
    <w:rsid w:val="5D817EB2"/>
    <w:rsid w:val="5DE85B2F"/>
    <w:rsid w:val="5E071B67"/>
    <w:rsid w:val="60C4F4A6"/>
    <w:rsid w:val="61078DB5"/>
    <w:rsid w:val="63714707"/>
    <w:rsid w:val="637AD4AC"/>
    <w:rsid w:val="666DE8E5"/>
    <w:rsid w:val="6A2CB59D"/>
    <w:rsid w:val="6E17F8DB"/>
    <w:rsid w:val="6F5981A9"/>
    <w:rsid w:val="70273861"/>
    <w:rsid w:val="712BB4D6"/>
    <w:rsid w:val="7148F4F5"/>
    <w:rsid w:val="721D1437"/>
    <w:rsid w:val="7643C8D6"/>
    <w:rsid w:val="7653558B"/>
    <w:rsid w:val="76F92839"/>
    <w:rsid w:val="7739859F"/>
    <w:rsid w:val="794EB701"/>
    <w:rsid w:val="798F6FA4"/>
    <w:rsid w:val="7CEC5670"/>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A2954874-DA9F-41E3-B2F7-1C31902C8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10"/>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10"/>
      </w:numPr>
      <w:ind w:right="284"/>
      <w:outlineLvl w:val="1"/>
    </w:pPr>
    <w:rPr>
      <w:rFonts w:ascii="Arial" w:hAnsi="Arial"/>
      <w:b/>
      <w:sz w:val="24"/>
    </w:rPr>
  </w:style>
  <w:style w:type="paragraph" w:styleId="Heading3">
    <w:name w:val="heading 3"/>
    <w:aliases w:val="H3,h3"/>
    <w:basedOn w:val="Normal"/>
    <w:next w:val="Normal"/>
    <w:qFormat/>
    <w:pPr>
      <w:keepNext/>
      <w:numPr>
        <w:ilvl w:val="2"/>
        <w:numId w:val="10"/>
      </w:numPr>
      <w:outlineLvl w:val="2"/>
    </w:pPr>
    <w:rPr>
      <w:sz w:val="24"/>
    </w:rPr>
  </w:style>
  <w:style w:type="paragraph" w:styleId="Heading4">
    <w:name w:val="heading 4"/>
    <w:aliases w:val="h4"/>
    <w:basedOn w:val="Normal"/>
    <w:next w:val="Normal"/>
    <w:qFormat/>
    <w:pPr>
      <w:keepNext/>
      <w:numPr>
        <w:ilvl w:val="3"/>
        <w:numId w:val="10"/>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0"/>
      </w:numPr>
      <w:jc w:val="center"/>
      <w:outlineLvl w:val="4"/>
    </w:pPr>
    <w:rPr>
      <w:rFonts w:ascii="Arial" w:hAnsi="Arial"/>
      <w:b/>
      <w:sz w:val="24"/>
    </w:rPr>
  </w:style>
  <w:style w:type="paragraph" w:styleId="Heading6">
    <w:name w:val="heading 6"/>
    <w:aliases w:val="h6"/>
    <w:basedOn w:val="Normal"/>
    <w:next w:val="Normal"/>
    <w:qFormat/>
    <w:pPr>
      <w:keepNext/>
      <w:numPr>
        <w:ilvl w:val="5"/>
        <w:numId w:val="10"/>
      </w:numPr>
      <w:outlineLvl w:val="5"/>
    </w:pPr>
    <w:rPr>
      <w:rFonts w:ascii="Arial" w:hAnsi="Arial"/>
      <w:b/>
      <w:color w:val="C0C0C0"/>
      <w:sz w:val="24"/>
    </w:rPr>
  </w:style>
  <w:style w:type="paragraph" w:styleId="Heading7">
    <w:name w:val="heading 7"/>
    <w:basedOn w:val="Normal"/>
    <w:next w:val="Normal"/>
    <w:qFormat/>
    <w:pPr>
      <w:keepNext/>
      <w:numPr>
        <w:ilvl w:val="6"/>
        <w:numId w:val="10"/>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0"/>
      </w:numPr>
      <w:spacing w:after="120"/>
      <w:outlineLvl w:val="7"/>
    </w:pPr>
    <w:rPr>
      <w:rFonts w:ascii="Arial" w:hAnsi="Arial"/>
      <w:b/>
    </w:rPr>
  </w:style>
  <w:style w:type="paragraph" w:styleId="Heading9">
    <w:name w:val="heading 9"/>
    <w:basedOn w:val="Normal"/>
    <w:next w:val="Normal"/>
    <w:qFormat/>
    <w:pPr>
      <w:keepNext/>
      <w:numPr>
        <w:ilvl w:val="8"/>
        <w:numId w:val="10"/>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9"/>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paragraph" w:styleId="TableofFigures">
    <w:name w:val="table of figures"/>
    <w:basedOn w:val="Normal"/>
    <w:next w:val="Normal"/>
    <w:uiPriority w:val="99"/>
    <w:unhideWhenUsed/>
    <w:rsid w:val="005B738C"/>
    <w:pPr>
      <w:spacing w:after="0"/>
    </w:pPr>
  </w:style>
  <w:style w:type="paragraph" w:styleId="TOC1">
    <w:name w:val="toc 1"/>
    <w:basedOn w:val="Normal"/>
    <w:next w:val="Normal"/>
    <w:autoRedefine/>
    <w:uiPriority w:val="39"/>
    <w:semiHidden/>
    <w:unhideWhenUsed/>
    <w:rsid w:val="00F0258B"/>
    <w:pPr>
      <w:spacing w:after="100"/>
    </w:pPr>
  </w:style>
  <w:style w:type="numbering" w:customStyle="1" w:styleId="CurrentList1">
    <w:name w:val="Current List1"/>
    <w:uiPriority w:val="99"/>
    <w:rsid w:val="00AD3A40"/>
    <w:pPr>
      <w:numPr>
        <w:numId w:val="11"/>
      </w:numPr>
    </w:pPr>
  </w:style>
  <w:style w:type="numbering" w:customStyle="1" w:styleId="CurrentList2">
    <w:name w:val="Current List2"/>
    <w:uiPriority w:val="99"/>
    <w:rsid w:val="00AC02C3"/>
    <w:pPr>
      <w:numPr>
        <w:numId w:val="12"/>
      </w:numPr>
    </w:pPr>
  </w:style>
  <w:style w:type="paragraph" w:customStyle="1" w:styleId="Style1">
    <w:name w:val="Style1"/>
    <w:basedOn w:val="Heading2"/>
    <w:autoRedefine/>
    <w:qFormat/>
    <w:rsid w:val="00E857FC"/>
  </w:style>
  <w:style w:type="paragraph" w:customStyle="1" w:styleId="Guidance">
    <w:name w:val="Guidance"/>
    <w:basedOn w:val="Normal"/>
    <w:rsid w:val="00105E0A"/>
    <w:pPr>
      <w:overflowPunct w:val="0"/>
      <w:autoSpaceDE w:val="0"/>
      <w:autoSpaceDN w:val="0"/>
      <w:adjustRightInd w:val="0"/>
      <w:spacing w:after="180"/>
    </w:pPr>
    <w:rPr>
      <w:rFonts w:eastAsia="Times New Roman"/>
      <w:i/>
      <w:color w:val="000000"/>
      <w:sz w:val="20"/>
      <w:lang w:eastAsia="ja-JP"/>
    </w:rPr>
  </w:style>
  <w:style w:type="character" w:customStyle="1" w:styleId="CaptionChar">
    <w:name w:val="Caption Char"/>
    <w:aliases w:val="cap Char1,cap Char Char"/>
    <w:link w:val="Caption"/>
    <w:rsid w:val="00B008D8"/>
    <w:rPr>
      <w:rFonts w:ascii="Calibri" w:eastAsia="Calibri" w:hAnsi="Calibri"/>
      <w:b/>
      <w:sz w:val="22"/>
      <w:szCs w:val="22"/>
      <w:lang w:eastAsia="en-US"/>
    </w:rPr>
  </w:style>
  <w:style w:type="character" w:customStyle="1" w:styleId="cf01">
    <w:name w:val="cf01"/>
    <w:basedOn w:val="DefaultParagraphFont"/>
    <w:rsid w:val="00BB22A4"/>
    <w:rPr>
      <w:rFonts w:ascii="Segoe UI" w:hAnsi="Segoe UI" w:cs="Segoe UI" w:hint="default"/>
      <w:sz w:val="18"/>
      <w:szCs w:val="18"/>
    </w:rPr>
  </w:style>
  <w:style w:type="paragraph" w:customStyle="1" w:styleId="Doc-text2">
    <w:name w:val="Doc-text2"/>
    <w:basedOn w:val="Normal"/>
    <w:link w:val="Doc-text2Char"/>
    <w:qFormat/>
    <w:rsid w:val="0099021B"/>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qFormat/>
    <w:rsid w:val="0099021B"/>
    <w:rPr>
      <w:rFonts w:ascii="Arial" w:eastAsia="MS Mincho" w:hAnsi="Arial"/>
      <w:szCs w:val="24"/>
    </w:rPr>
  </w:style>
  <w:style w:type="paragraph" w:customStyle="1" w:styleId="Agreement">
    <w:name w:val="Agreement"/>
    <w:basedOn w:val="Normal"/>
    <w:next w:val="Doc-text2"/>
    <w:uiPriority w:val="99"/>
    <w:qFormat/>
    <w:rsid w:val="0099021B"/>
    <w:pPr>
      <w:numPr>
        <w:numId w:val="18"/>
      </w:numPr>
      <w:spacing w:before="60" w:after="0"/>
    </w:pPr>
    <w:rPr>
      <w:rFonts w:ascii="Arial" w:eastAsia="MS Mincho" w:hAnsi="Arial"/>
      <w:b/>
      <w:sz w:val="20"/>
      <w:szCs w:val="24"/>
      <w:lang w:eastAsia="en-GB"/>
    </w:rPr>
  </w:style>
  <w:style w:type="paragraph" w:customStyle="1" w:styleId="Doc-title">
    <w:name w:val="Doc-title"/>
    <w:basedOn w:val="Normal"/>
    <w:next w:val="Doc-text2"/>
    <w:link w:val="Doc-titleChar"/>
    <w:qFormat/>
    <w:rsid w:val="009514BB"/>
    <w:pPr>
      <w:spacing w:before="60" w:after="0"/>
      <w:ind w:left="1259" w:hanging="1259"/>
    </w:pPr>
    <w:rPr>
      <w:rFonts w:ascii="Arial" w:eastAsia="MS Mincho" w:hAnsi="Arial"/>
      <w:noProof/>
      <w:sz w:val="20"/>
      <w:szCs w:val="24"/>
      <w:lang w:eastAsia="en-GB"/>
    </w:rPr>
  </w:style>
  <w:style w:type="character" w:customStyle="1" w:styleId="Doc-titleChar">
    <w:name w:val="Doc-title Char"/>
    <w:link w:val="Doc-title"/>
    <w:qFormat/>
    <w:rsid w:val="009514BB"/>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6D3D0F1C-7DC9-479C-94DA-63C9CD5942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1BB1D2-2C5A-4000-ACD7-ACCEDE31F4D9}">
  <ds:schemaRefs>
    <ds:schemaRef ds:uri="http://schemas.microsoft.com/office/2006/metadata/properties"/>
    <ds:schemaRef ds:uri="http://purl.org/dc/terms/"/>
    <ds:schemaRef ds:uri="http://purl.org/dc/dcmitype/"/>
    <ds:schemaRef ds:uri="http://schemas.microsoft.com/office/2006/documentManagement/types"/>
    <ds:schemaRef ds:uri="http://purl.org/dc/elements/1.1/"/>
    <ds:schemaRef ds:uri="http://schemas.microsoft.com/office/infopath/2007/PartnerControls"/>
    <ds:schemaRef ds:uri="55d979c1-5249-49b1-9d13-48b77d465bf7"/>
    <ds:schemaRef ds:uri="http://schemas.openxmlformats.org/package/2006/metadata/core-properties"/>
    <ds:schemaRef ds:uri="fed6b700-95b7-4bcd-9420-776afa9d3ef7"/>
    <ds:schemaRef ds:uri="http://www.w3.org/XML/1998/namespace"/>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1585</Words>
  <Characters>8404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Berggren, Anders</cp:lastModifiedBy>
  <cp:revision>2</cp:revision>
  <cp:lastPrinted>2024-08-05T18:14:00Z</cp:lastPrinted>
  <dcterms:created xsi:type="dcterms:W3CDTF">2024-11-07T20:36:00Z</dcterms:created>
  <dcterms:modified xsi:type="dcterms:W3CDTF">2024-11-07T20:36:00Z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y fmtid="{D5CDD505-2E9C-101B-9397-08002B2CF9AE}" pid="19" name="_dlc_DocIdItemGuid">
    <vt:lpwstr>b778b39a-90c4-4c45-a586-8e46b0ed3327</vt:lpwstr>
  </property>
  <property fmtid="{D5CDD505-2E9C-101B-9397-08002B2CF9AE}" pid="20" name="Order">
    <vt:r8>110595900</vt:r8>
  </property>
  <property fmtid="{D5CDD505-2E9C-101B-9397-08002B2CF9AE}" pid="21" name="xd_ProgID">
    <vt:lpwstr/>
  </property>
  <property fmtid="{D5CDD505-2E9C-101B-9397-08002B2CF9AE}" pid="22" name="ComplianceAssetId">
    <vt:lpwstr/>
  </property>
  <property fmtid="{D5CDD505-2E9C-101B-9397-08002B2CF9AE}" pid="23" name="TemplateUrl">
    <vt:lpwstr/>
  </property>
  <property fmtid="{D5CDD505-2E9C-101B-9397-08002B2CF9AE}" pid="24" name="_ExtendedDescription">
    <vt:lpwstr/>
  </property>
  <property fmtid="{D5CDD505-2E9C-101B-9397-08002B2CF9AE}" pid="25" name="TriggerFlowInfo">
    <vt:lpwstr/>
  </property>
  <property fmtid="{D5CDD505-2E9C-101B-9397-08002B2CF9AE}" pid="26" name="xd_Signature">
    <vt:bool>false</vt:bool>
  </property>
</Properties>
</file>