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AF3DD" w14:textId="29D873CE" w:rsidR="00105C48" w:rsidRPr="003656B0" w:rsidRDefault="00105C48" w:rsidP="00105C48">
      <w:pPr>
        <w:tabs>
          <w:tab w:val="left" w:pos="1985"/>
          <w:tab w:val="right" w:pos="9747"/>
        </w:tabs>
        <w:spacing w:afterLines="50" w:after="120"/>
        <w:rPr>
          <w:rFonts w:ascii="Arial" w:eastAsia="ＭＳ 明朝" w:hAnsi="Arial" w:cs="Arial"/>
          <w:b/>
          <w:sz w:val="28"/>
          <w:szCs w:val="28"/>
        </w:rPr>
      </w:pPr>
      <w:bookmarkStart w:id="0" w:name="_Hlk140566516"/>
      <w:bookmarkStart w:id="1" w:name="_Hlk178926974"/>
      <w:bookmarkStart w:id="2" w:name="_Ref399006623"/>
      <w:bookmarkStart w:id="3" w:name="_Toc92513360"/>
      <w:r w:rsidRPr="003656B0">
        <w:rPr>
          <w:rFonts w:ascii="Arial" w:eastAsia="ＭＳ 明朝" w:hAnsi="Arial" w:cs="Arial"/>
          <w:b/>
          <w:sz w:val="28"/>
          <w:szCs w:val="28"/>
          <w:lang w:eastAsia="x-none"/>
        </w:rPr>
        <w:t>3GPP TSG-RAN WG2#12</w:t>
      </w:r>
      <w:r>
        <w:rPr>
          <w:rFonts w:ascii="Arial" w:eastAsia="ＭＳ 明朝" w:hAnsi="Arial" w:cs="Arial" w:hint="eastAsia"/>
          <w:b/>
          <w:sz w:val="28"/>
          <w:szCs w:val="28"/>
        </w:rPr>
        <w:t>8</w:t>
      </w:r>
      <w:r w:rsidRPr="003656B0">
        <w:rPr>
          <w:rFonts w:ascii="Arial" w:eastAsia="ＭＳ 明朝" w:hAnsi="Arial" w:cs="Arial"/>
          <w:b/>
          <w:sz w:val="28"/>
          <w:szCs w:val="28"/>
          <w:lang w:eastAsia="x-none"/>
        </w:rPr>
        <w:tab/>
        <w:t>R2-24</w:t>
      </w:r>
      <w:r w:rsidR="00F61A64" w:rsidRPr="00F61A64">
        <w:rPr>
          <w:rFonts w:ascii="Arial" w:eastAsia="ＭＳ 明朝" w:hAnsi="Arial" w:cs="Arial"/>
          <w:b/>
          <w:sz w:val="28"/>
          <w:szCs w:val="28"/>
          <w:lang w:eastAsia="x-none"/>
        </w:rPr>
        <w:t>10145</w:t>
      </w:r>
    </w:p>
    <w:bookmarkEnd w:id="0"/>
    <w:p w14:paraId="0BEA4E90" w14:textId="77777777" w:rsidR="00105C48" w:rsidRPr="003656B0" w:rsidRDefault="00105C48" w:rsidP="00105C48">
      <w:pPr>
        <w:tabs>
          <w:tab w:val="left" w:pos="1985"/>
          <w:tab w:val="left" w:pos="8364"/>
        </w:tabs>
        <w:spacing w:afterLines="50" w:after="120"/>
        <w:rPr>
          <w:rFonts w:ascii="Arial" w:eastAsia="ＭＳ 明朝" w:hAnsi="Arial" w:cs="Arial"/>
          <w:b/>
          <w:sz w:val="28"/>
          <w:szCs w:val="28"/>
        </w:rPr>
      </w:pPr>
      <w:r w:rsidRPr="003E5FAF">
        <w:rPr>
          <w:rFonts w:ascii="Arial" w:eastAsia="ＭＳ 明朝" w:hAnsi="Arial" w:cs="Arial"/>
          <w:b/>
          <w:sz w:val="28"/>
          <w:szCs w:val="28"/>
        </w:rPr>
        <w:t>Orlando, USA, Nov. 18</w:t>
      </w:r>
      <w:r w:rsidRPr="003E5FAF">
        <w:rPr>
          <w:rFonts w:ascii="Arial" w:eastAsia="ＭＳ 明朝" w:hAnsi="Arial" w:cs="Arial" w:hint="eastAsia"/>
          <w:b/>
          <w:sz w:val="28"/>
          <w:szCs w:val="28"/>
          <w:vertAlign w:val="superscript"/>
        </w:rPr>
        <w:t>th</w:t>
      </w:r>
      <w:r w:rsidRPr="003E5FAF">
        <w:rPr>
          <w:rFonts w:ascii="Arial" w:eastAsia="ＭＳ 明朝" w:hAnsi="Arial" w:cs="Arial"/>
          <w:b/>
          <w:sz w:val="28"/>
          <w:szCs w:val="28"/>
        </w:rPr>
        <w:t xml:space="preserve"> – 22</w:t>
      </w:r>
      <w:r w:rsidRPr="003E5FAF">
        <w:rPr>
          <w:rFonts w:ascii="Arial" w:eastAsia="ＭＳ 明朝" w:hAnsi="Arial" w:cs="Arial" w:hint="eastAsia"/>
          <w:b/>
          <w:sz w:val="28"/>
          <w:szCs w:val="28"/>
          <w:vertAlign w:val="superscript"/>
        </w:rPr>
        <w:t>nd</w:t>
      </w:r>
      <w:r w:rsidRPr="003E5FAF">
        <w:rPr>
          <w:rFonts w:ascii="Arial" w:eastAsia="ＭＳ 明朝" w:hAnsi="Arial" w:cs="Arial"/>
          <w:b/>
          <w:sz w:val="28"/>
          <w:szCs w:val="28"/>
        </w:rPr>
        <w:t>, 202</w:t>
      </w:r>
      <w:r w:rsidRPr="003656B0">
        <w:rPr>
          <w:rFonts w:ascii="Arial" w:eastAsia="ＭＳ 明朝" w:hAnsi="Arial" w:cs="Arial"/>
          <w:b/>
          <w:sz w:val="28"/>
          <w:szCs w:val="28"/>
        </w:rPr>
        <w:t>4</w:t>
      </w:r>
    </w:p>
    <w:p w14:paraId="53C291EB" w14:textId="77777777" w:rsidR="00AF5206" w:rsidRPr="00431688" w:rsidRDefault="00AF5206" w:rsidP="007F356B">
      <w:pPr>
        <w:tabs>
          <w:tab w:val="left" w:pos="1985"/>
          <w:tab w:val="left" w:pos="8364"/>
        </w:tabs>
        <w:rPr>
          <w:rFonts w:ascii="Arial" w:eastAsia="SimSun" w:hAnsi="Arial" w:cs="Arial"/>
          <w:bCs/>
          <w:noProof/>
          <w:sz w:val="24"/>
          <w:szCs w:val="24"/>
        </w:rPr>
      </w:pPr>
    </w:p>
    <w:p w14:paraId="362F5A00" w14:textId="77777777" w:rsidR="00675C27" w:rsidRPr="00431688" w:rsidRDefault="00675C27" w:rsidP="0091377C">
      <w:pPr>
        <w:tabs>
          <w:tab w:val="left" w:pos="1985"/>
        </w:tabs>
        <w:spacing w:afterLines="50" w:after="120"/>
        <w:rPr>
          <w:rFonts w:ascii="Arial" w:eastAsia="SimSun" w:hAnsi="Arial" w:cs="Arial"/>
          <w:b/>
          <w:sz w:val="24"/>
          <w:szCs w:val="24"/>
          <w:lang w:eastAsia="zh-CN"/>
        </w:rPr>
      </w:pPr>
      <w:r w:rsidRPr="00431688">
        <w:rPr>
          <w:rFonts w:ascii="Arial" w:hAnsi="Arial" w:cs="Arial"/>
          <w:b/>
          <w:sz w:val="24"/>
          <w:szCs w:val="24"/>
        </w:rPr>
        <w:t xml:space="preserve">Source: </w:t>
      </w:r>
      <w:r w:rsidRPr="00431688">
        <w:rPr>
          <w:rFonts w:ascii="Arial" w:hAnsi="Arial" w:cs="Arial"/>
          <w:b/>
          <w:sz w:val="24"/>
          <w:szCs w:val="24"/>
        </w:rPr>
        <w:tab/>
      </w:r>
      <w:r w:rsidR="00D36937" w:rsidRPr="00431688">
        <w:rPr>
          <w:rFonts w:ascii="Arial" w:hAnsi="Arial" w:cs="Arial"/>
          <w:b/>
          <w:sz w:val="24"/>
          <w:szCs w:val="24"/>
        </w:rPr>
        <w:t>Fujitsu</w:t>
      </w:r>
    </w:p>
    <w:bookmarkEnd w:id="1"/>
    <w:p w14:paraId="4FDB449D" w14:textId="77777777" w:rsidR="0048141C" w:rsidRPr="00431688" w:rsidRDefault="0048141C" w:rsidP="0048141C">
      <w:pPr>
        <w:tabs>
          <w:tab w:val="left" w:pos="1985"/>
        </w:tabs>
        <w:spacing w:afterLines="50" w:after="120"/>
        <w:rPr>
          <w:rFonts w:ascii="Arial" w:hAnsi="Arial" w:cs="Arial"/>
          <w:b/>
          <w:sz w:val="24"/>
          <w:szCs w:val="24"/>
        </w:rPr>
      </w:pPr>
      <w:r w:rsidRPr="00431688">
        <w:rPr>
          <w:rFonts w:ascii="Arial" w:hAnsi="Arial" w:cs="Arial"/>
          <w:b/>
          <w:sz w:val="24"/>
          <w:szCs w:val="24"/>
        </w:rPr>
        <w:t>Agenda item:</w:t>
      </w:r>
      <w:r w:rsidRPr="00431688">
        <w:rPr>
          <w:rFonts w:ascii="Arial" w:hAnsi="Arial" w:cs="Arial"/>
          <w:b/>
          <w:sz w:val="24"/>
          <w:szCs w:val="24"/>
        </w:rPr>
        <w:tab/>
      </w:r>
      <w:r w:rsidRPr="00431688">
        <w:rPr>
          <w:rFonts w:ascii="Arial" w:hAnsi="Arial" w:cs="Arial" w:hint="eastAsia"/>
          <w:b/>
          <w:sz w:val="24"/>
          <w:szCs w:val="24"/>
        </w:rPr>
        <w:t>8</w:t>
      </w:r>
      <w:r w:rsidRPr="00431688">
        <w:rPr>
          <w:rFonts w:ascii="Arial" w:hAnsi="Arial" w:cs="Arial"/>
          <w:b/>
          <w:sz w:val="24"/>
          <w:szCs w:val="24"/>
        </w:rPr>
        <w:t>.</w:t>
      </w:r>
      <w:r w:rsidRPr="00431688">
        <w:rPr>
          <w:rFonts w:ascii="Arial" w:hAnsi="Arial" w:cs="Arial" w:hint="eastAsia"/>
          <w:b/>
          <w:sz w:val="24"/>
          <w:szCs w:val="24"/>
        </w:rPr>
        <w:t>5</w:t>
      </w:r>
      <w:r w:rsidRPr="00431688">
        <w:rPr>
          <w:rFonts w:ascii="Arial" w:hAnsi="Arial" w:cs="Arial"/>
          <w:b/>
          <w:sz w:val="24"/>
          <w:szCs w:val="24"/>
        </w:rPr>
        <w:t>.2</w:t>
      </w:r>
    </w:p>
    <w:p w14:paraId="519C7E20" w14:textId="6FC2A293" w:rsidR="00675C27" w:rsidRPr="00B168AE" w:rsidRDefault="00675C27" w:rsidP="0091377C">
      <w:pPr>
        <w:spacing w:afterLines="50" w:after="120"/>
        <w:ind w:left="1985" w:hanging="1985"/>
        <w:rPr>
          <w:rFonts w:ascii="Arial" w:eastAsia="SimSun" w:hAnsi="Arial" w:cs="Arial"/>
          <w:b/>
          <w:sz w:val="24"/>
          <w:szCs w:val="24"/>
          <w:lang w:eastAsia="zh-CN"/>
        </w:rPr>
      </w:pPr>
      <w:r w:rsidRPr="00431688">
        <w:rPr>
          <w:rFonts w:ascii="Arial" w:hAnsi="Arial" w:cs="Arial"/>
          <w:b/>
          <w:sz w:val="24"/>
          <w:szCs w:val="24"/>
        </w:rPr>
        <w:t xml:space="preserve">Title: </w:t>
      </w:r>
      <w:r w:rsidRPr="00431688">
        <w:rPr>
          <w:rFonts w:ascii="Arial" w:hAnsi="Arial" w:cs="Arial"/>
          <w:b/>
          <w:sz w:val="24"/>
          <w:szCs w:val="24"/>
        </w:rPr>
        <w:tab/>
      </w:r>
      <w:r w:rsidR="003B70E1" w:rsidRPr="00431688">
        <w:rPr>
          <w:rFonts w:ascii="Arial" w:hAnsi="Arial" w:cs="Arial" w:hint="eastAsia"/>
          <w:b/>
          <w:sz w:val="24"/>
          <w:szCs w:val="24"/>
        </w:rPr>
        <w:t>Discussion</w:t>
      </w:r>
      <w:r w:rsidR="00606D6D" w:rsidRPr="00431688">
        <w:rPr>
          <w:rFonts w:ascii="Arial" w:hAnsi="Arial" w:cs="Arial" w:hint="eastAsia"/>
          <w:b/>
          <w:sz w:val="24"/>
          <w:szCs w:val="24"/>
        </w:rPr>
        <w:t xml:space="preserve"> </w:t>
      </w:r>
      <w:r w:rsidR="00B153B2" w:rsidRPr="00431688">
        <w:rPr>
          <w:rFonts w:ascii="Arial" w:hAnsi="Arial" w:cs="Arial" w:hint="eastAsia"/>
          <w:b/>
          <w:sz w:val="24"/>
          <w:szCs w:val="24"/>
        </w:rPr>
        <w:t>on</w:t>
      </w:r>
      <w:r w:rsidR="00606D6D" w:rsidRPr="00431688">
        <w:rPr>
          <w:rFonts w:ascii="Arial" w:hAnsi="Arial" w:cs="Arial" w:hint="eastAsia"/>
          <w:b/>
          <w:sz w:val="24"/>
          <w:szCs w:val="24"/>
        </w:rPr>
        <w:t xml:space="preserve"> on-demand</w:t>
      </w:r>
      <w:r w:rsidR="00647719" w:rsidRPr="00431688">
        <w:rPr>
          <w:rFonts w:ascii="Arial" w:hAnsi="Arial" w:cs="Arial"/>
          <w:b/>
          <w:sz w:val="24"/>
          <w:szCs w:val="24"/>
        </w:rPr>
        <w:t xml:space="preserve"> </w:t>
      </w:r>
      <w:r w:rsidR="00606D6D" w:rsidRPr="00431688">
        <w:rPr>
          <w:rFonts w:ascii="Arial" w:hAnsi="Arial" w:cs="Arial" w:hint="eastAsia"/>
          <w:b/>
          <w:sz w:val="24"/>
          <w:szCs w:val="24"/>
        </w:rPr>
        <w:t>SSB</w:t>
      </w:r>
      <w:r w:rsidR="00FD40D8" w:rsidRPr="00431688">
        <w:rPr>
          <w:rFonts w:ascii="Arial" w:hAnsi="Arial" w:cs="Arial" w:hint="eastAsia"/>
          <w:b/>
          <w:sz w:val="24"/>
          <w:szCs w:val="24"/>
        </w:rPr>
        <w:t xml:space="preserve"> SCell</w:t>
      </w:r>
      <w:r w:rsidR="00B153B2" w:rsidRPr="00431688">
        <w:rPr>
          <w:rFonts w:ascii="Arial" w:hAnsi="Arial" w:cs="Arial" w:hint="eastAsia"/>
          <w:b/>
          <w:sz w:val="24"/>
          <w:szCs w:val="24"/>
        </w:rPr>
        <w:t xml:space="preserve"> operation</w:t>
      </w:r>
    </w:p>
    <w:p w14:paraId="7B9F8071" w14:textId="77777777" w:rsidR="00BB7889" w:rsidRPr="00B168AE" w:rsidRDefault="00675C27" w:rsidP="0091377C">
      <w:pPr>
        <w:tabs>
          <w:tab w:val="left" w:pos="1985"/>
        </w:tabs>
        <w:spacing w:afterLines="50" w:after="120"/>
        <w:rPr>
          <w:rFonts w:ascii="Arial" w:eastAsia="SimSun" w:hAnsi="Arial" w:cs="Arial"/>
          <w:b/>
          <w:sz w:val="24"/>
          <w:szCs w:val="24"/>
          <w:lang w:eastAsia="zh-CN"/>
        </w:rPr>
      </w:pPr>
      <w:r w:rsidRPr="00B168AE">
        <w:rPr>
          <w:rFonts w:ascii="Arial" w:hAnsi="Arial" w:cs="Arial"/>
          <w:b/>
          <w:sz w:val="24"/>
          <w:szCs w:val="24"/>
        </w:rPr>
        <w:t>Document for:</w:t>
      </w:r>
      <w:r w:rsidRPr="00B168AE">
        <w:rPr>
          <w:rFonts w:ascii="Arial" w:hAnsi="Arial" w:cs="Arial"/>
          <w:b/>
          <w:sz w:val="24"/>
          <w:szCs w:val="24"/>
        </w:rPr>
        <w:tab/>
      </w:r>
      <w:bookmarkEnd w:id="2"/>
      <w:bookmarkEnd w:id="3"/>
      <w:r w:rsidR="00C47093" w:rsidRPr="00B168AE">
        <w:rPr>
          <w:rFonts w:ascii="Arial" w:eastAsia="SimSun" w:hAnsi="Arial" w:cs="Arial"/>
          <w:b/>
          <w:sz w:val="24"/>
          <w:szCs w:val="24"/>
          <w:lang w:eastAsia="zh-CN"/>
        </w:rPr>
        <w:t>Discussion and decision</w:t>
      </w:r>
    </w:p>
    <w:p w14:paraId="310F61B1" w14:textId="77777777" w:rsidR="00BB7889" w:rsidRPr="00B168AE" w:rsidRDefault="00BB7889" w:rsidP="0048141C">
      <w:pPr>
        <w:pStyle w:val="Heading1"/>
        <w:tabs>
          <w:tab w:val="clear" w:pos="397"/>
        </w:tabs>
        <w:spacing w:after="0" w:line="360" w:lineRule="auto"/>
        <w:jc w:val="both"/>
        <w:rPr>
          <w:rFonts w:eastAsia="SimSun" w:cs="Arial"/>
          <w:lang w:eastAsia="zh-CN"/>
        </w:rPr>
      </w:pPr>
      <w:r w:rsidRPr="00B168AE">
        <w:rPr>
          <w:rFonts w:cs="Arial"/>
        </w:rPr>
        <w:t>Introduction</w:t>
      </w:r>
    </w:p>
    <w:p w14:paraId="24CC1A4B" w14:textId="562BED70" w:rsidR="001B0585" w:rsidRDefault="00893D92" w:rsidP="00140460">
      <w:pPr>
        <w:spacing w:after="120"/>
        <w:rPr>
          <w:rFonts w:ascii="Arial" w:hAnsi="Arial" w:cs="Arial"/>
        </w:rPr>
      </w:pPr>
      <w:bookmarkStart w:id="4" w:name="OLE_LINK641"/>
      <w:bookmarkStart w:id="5" w:name="OLE_LINK642"/>
      <w:bookmarkStart w:id="6" w:name="OLE_LINK643"/>
      <w:r>
        <w:rPr>
          <w:rFonts w:ascii="Arial" w:hAnsi="Arial" w:cs="Arial" w:hint="eastAsia"/>
        </w:rPr>
        <w:t>In RAN2#127</w:t>
      </w:r>
      <w:r w:rsidR="000A30BA">
        <w:rPr>
          <w:rFonts w:ascii="Arial" w:hAnsi="Arial" w:cs="Arial" w:hint="eastAsia"/>
        </w:rPr>
        <w:t>bis</w:t>
      </w:r>
      <w:r>
        <w:rPr>
          <w:rFonts w:ascii="Arial" w:hAnsi="Arial" w:cs="Arial" w:hint="eastAsia"/>
        </w:rPr>
        <w:t xml:space="preserve">, RAN2 </w:t>
      </w:r>
      <w:r w:rsidR="007901E4">
        <w:rPr>
          <w:rFonts w:ascii="Arial" w:hAnsi="Arial" w:cs="Arial" w:hint="eastAsia"/>
        </w:rPr>
        <w:t xml:space="preserve">has </w:t>
      </w:r>
      <w:r w:rsidR="007901E4">
        <w:rPr>
          <w:rFonts w:ascii="Arial" w:hAnsi="Arial" w:cs="Arial"/>
        </w:rPr>
        <w:t>discussed</w:t>
      </w:r>
      <w:r>
        <w:rPr>
          <w:rFonts w:ascii="Arial" w:hAnsi="Arial" w:cs="Arial" w:hint="eastAsia"/>
        </w:rPr>
        <w:t xml:space="preserve"> the </w:t>
      </w:r>
      <w:r w:rsidR="00D05D63">
        <w:rPr>
          <w:rFonts w:ascii="Arial" w:hAnsi="Arial" w:cs="Arial" w:hint="eastAsia"/>
        </w:rPr>
        <w:t xml:space="preserve">on-demand SSB SCell </w:t>
      </w:r>
      <w:r w:rsidR="007901E4">
        <w:rPr>
          <w:rFonts w:ascii="Arial" w:hAnsi="Arial" w:cs="Arial" w:hint="eastAsia"/>
        </w:rPr>
        <w:t>operation</w:t>
      </w:r>
      <w:r w:rsidR="00D05D63">
        <w:rPr>
          <w:rFonts w:ascii="Arial" w:hAnsi="Arial" w:cs="Arial" w:hint="eastAsia"/>
        </w:rPr>
        <w:t>,</w:t>
      </w:r>
      <w:r>
        <w:rPr>
          <w:rFonts w:ascii="Arial" w:hAnsi="Arial" w:cs="Arial" w:hint="eastAsia"/>
        </w:rPr>
        <w:t xml:space="preserve"> and the following agreements were made</w:t>
      </w:r>
      <w:r w:rsidR="00151F9C">
        <w:rPr>
          <w:rFonts w:ascii="Arial" w:hAnsi="Arial" w:cs="Arial" w:hint="eastAsia"/>
        </w:rPr>
        <w:t xml:space="preserve"> [1]</w:t>
      </w:r>
      <w:r w:rsidR="001B0585" w:rsidRPr="001B0585">
        <w:rPr>
          <w:rFonts w:ascii="Arial" w:hAnsi="Arial" w:cs="Arial"/>
        </w:rPr>
        <w:t>:</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9"/>
      </w:tblGrid>
      <w:tr w:rsidR="001B0585" w14:paraId="6F4C8323" w14:textId="77777777" w:rsidTr="007901E4">
        <w:trPr>
          <w:trHeight w:val="1745"/>
        </w:trPr>
        <w:tc>
          <w:tcPr>
            <w:tcW w:w="9639" w:type="dxa"/>
          </w:tcPr>
          <w:p w14:paraId="6B9F276B" w14:textId="77777777" w:rsidR="007901E4" w:rsidRPr="007901E4" w:rsidRDefault="007901E4" w:rsidP="007901E4">
            <w:pPr>
              <w:widowControl/>
              <w:overflowPunct w:val="0"/>
              <w:autoSpaceDE w:val="0"/>
              <w:autoSpaceDN w:val="0"/>
              <w:adjustRightInd w:val="0"/>
              <w:spacing w:before="60"/>
              <w:jc w:val="left"/>
              <w:textAlignment w:val="baseline"/>
              <w:rPr>
                <w:rFonts w:ascii="Arial" w:hAnsi="Arial" w:cs="Arial"/>
                <w:b/>
                <w:lang w:eastAsia="zh-CN"/>
              </w:rPr>
            </w:pPr>
            <w:r w:rsidRPr="007901E4">
              <w:rPr>
                <w:rFonts w:ascii="Arial" w:hAnsi="Arial" w:cs="Arial"/>
                <w:b/>
                <w:lang w:eastAsia="zh-CN"/>
              </w:rPr>
              <w:t>Agreements on OD-SSB SCell</w:t>
            </w:r>
          </w:p>
          <w:p w14:paraId="53B818E0" w14:textId="77777777" w:rsidR="007901E4" w:rsidRPr="007901E4" w:rsidRDefault="007901E4" w:rsidP="007901E4">
            <w:pPr>
              <w:pStyle w:val="ListParagraph"/>
              <w:widowControl/>
              <w:numPr>
                <w:ilvl w:val="0"/>
                <w:numId w:val="28"/>
              </w:numPr>
              <w:overflowPunct w:val="0"/>
              <w:autoSpaceDE w:val="0"/>
              <w:autoSpaceDN w:val="0"/>
              <w:adjustRightInd w:val="0"/>
              <w:spacing w:before="60"/>
              <w:ind w:left="316" w:firstLineChars="0" w:hanging="283"/>
              <w:jc w:val="left"/>
              <w:textAlignment w:val="baseline"/>
              <w:rPr>
                <w:rFonts w:ascii="Arial" w:hAnsi="Arial" w:cs="Arial"/>
                <w:bCs/>
                <w:lang w:eastAsia="zh-CN"/>
              </w:rPr>
            </w:pPr>
            <w:r w:rsidRPr="007901E4">
              <w:rPr>
                <w:rFonts w:ascii="Arial" w:hAnsi="Arial" w:cs="Arial"/>
                <w:bCs/>
                <w:lang w:eastAsia="zh-CN"/>
              </w:rPr>
              <w:t>No need to restrict the OD-SSB activation/deactivation state indication in RRC to initial configuration. No special specification effort is required.</w:t>
            </w:r>
          </w:p>
          <w:p w14:paraId="589F1D85" w14:textId="77777777" w:rsidR="007901E4" w:rsidRPr="007901E4" w:rsidRDefault="007901E4" w:rsidP="007901E4">
            <w:pPr>
              <w:pStyle w:val="ListParagraph"/>
              <w:widowControl/>
              <w:numPr>
                <w:ilvl w:val="0"/>
                <w:numId w:val="28"/>
              </w:numPr>
              <w:overflowPunct w:val="0"/>
              <w:autoSpaceDE w:val="0"/>
              <w:autoSpaceDN w:val="0"/>
              <w:adjustRightInd w:val="0"/>
              <w:spacing w:before="60"/>
              <w:ind w:left="316" w:firstLineChars="0" w:hanging="283"/>
              <w:jc w:val="left"/>
              <w:textAlignment w:val="baseline"/>
              <w:rPr>
                <w:rFonts w:ascii="Arial" w:hAnsi="Arial" w:cs="Arial"/>
                <w:bCs/>
                <w:lang w:eastAsia="zh-CN"/>
              </w:rPr>
            </w:pPr>
            <w:r w:rsidRPr="007901E4">
              <w:rPr>
                <w:rFonts w:ascii="Arial" w:hAnsi="Arial" w:cs="Arial"/>
                <w:bCs/>
                <w:lang w:eastAsia="zh-CN"/>
              </w:rPr>
              <w:t>Don’t introduce further new MAC CE that combines SCell activation/deactivation and OD-SSB indication for scenario 2A.</w:t>
            </w:r>
          </w:p>
          <w:p w14:paraId="733FBD42" w14:textId="43899114" w:rsidR="001B0585" w:rsidRPr="007901E4" w:rsidRDefault="007901E4" w:rsidP="007901E4">
            <w:pPr>
              <w:pStyle w:val="ListParagraph"/>
              <w:widowControl/>
              <w:numPr>
                <w:ilvl w:val="0"/>
                <w:numId w:val="28"/>
              </w:numPr>
              <w:overflowPunct w:val="0"/>
              <w:autoSpaceDE w:val="0"/>
              <w:autoSpaceDN w:val="0"/>
              <w:adjustRightInd w:val="0"/>
              <w:spacing w:before="60"/>
              <w:ind w:left="316" w:firstLineChars="0" w:hanging="283"/>
              <w:jc w:val="left"/>
              <w:textAlignment w:val="baseline"/>
              <w:rPr>
                <w:rFonts w:ascii="Arial" w:hAnsi="Arial" w:cs="Arial"/>
                <w:bCs/>
                <w:lang w:eastAsia="zh-CN"/>
              </w:rPr>
            </w:pPr>
            <w:r w:rsidRPr="007901E4">
              <w:rPr>
                <w:rFonts w:ascii="Arial" w:hAnsi="Arial" w:cs="Arial"/>
                <w:bCs/>
                <w:lang w:eastAsia="zh-CN"/>
              </w:rPr>
              <w:t>NW should be able to send OD-SSB indication for multiple SCells simultaneously by a MAC CE.</w:t>
            </w:r>
          </w:p>
        </w:tc>
      </w:tr>
    </w:tbl>
    <w:p w14:paraId="54A91B9A" w14:textId="40BF89F3" w:rsidR="00C47289" w:rsidRPr="00C47289" w:rsidRDefault="009B3966" w:rsidP="00C47289">
      <w:pPr>
        <w:spacing w:before="120" w:afterLines="100" w:after="240"/>
        <w:rPr>
          <w:rFonts w:ascii="Arial" w:hAnsi="Arial" w:cs="Arial"/>
        </w:rPr>
      </w:pPr>
      <w:r>
        <w:rPr>
          <w:rFonts w:ascii="Arial" w:eastAsia="SimSun" w:hAnsi="Arial" w:cs="Arial"/>
          <w:lang w:eastAsia="zh-CN"/>
        </w:rPr>
        <w:t>In this</w:t>
      </w:r>
      <w:r w:rsidR="00E520D0" w:rsidRPr="00B168AE">
        <w:rPr>
          <w:rFonts w:ascii="Arial" w:eastAsia="SimSun" w:hAnsi="Arial" w:cs="Arial"/>
          <w:lang w:eastAsia="zh-CN"/>
        </w:rPr>
        <w:t xml:space="preserve"> contribution</w:t>
      </w:r>
      <w:r w:rsidR="00157A88">
        <w:rPr>
          <w:rFonts w:ascii="Arial" w:eastAsia="SimSun" w:hAnsi="Arial" w:cs="Arial"/>
          <w:lang w:eastAsia="zh-CN"/>
        </w:rPr>
        <w:t>, we would like to discuss</w:t>
      </w:r>
      <w:r>
        <w:rPr>
          <w:rFonts w:ascii="Arial" w:eastAsia="SimSun" w:hAnsi="Arial" w:cs="Arial"/>
          <w:lang w:eastAsia="zh-CN"/>
        </w:rPr>
        <w:t xml:space="preserve"> </w:t>
      </w:r>
      <w:r w:rsidR="00D35237">
        <w:rPr>
          <w:rFonts w:ascii="Arial" w:hAnsi="Arial" w:cs="Arial" w:hint="eastAsia"/>
        </w:rPr>
        <w:t>and provide our views on</w:t>
      </w:r>
      <w:r w:rsidR="00D35237">
        <w:rPr>
          <w:rFonts w:ascii="Arial" w:eastAsia="SimSun" w:hAnsi="Arial" w:cs="Arial"/>
          <w:lang w:eastAsia="zh-CN"/>
        </w:rPr>
        <w:t xml:space="preserve"> </w:t>
      </w:r>
      <w:r w:rsidR="00014735">
        <w:rPr>
          <w:rFonts w:ascii="Arial" w:eastAsia="SimSun" w:hAnsi="Arial" w:cs="Arial"/>
          <w:lang w:eastAsia="zh-CN"/>
        </w:rPr>
        <w:t xml:space="preserve">the </w:t>
      </w:r>
      <w:r w:rsidR="00D35237">
        <w:rPr>
          <w:rFonts w:ascii="Arial" w:hAnsi="Arial" w:cs="Arial" w:hint="eastAsia"/>
        </w:rPr>
        <w:t>on-demand SSB S</w:t>
      </w:r>
      <w:r w:rsidR="00A43AB0">
        <w:rPr>
          <w:rFonts w:ascii="Arial" w:hAnsi="Arial" w:cs="Arial"/>
        </w:rPr>
        <w:t>C</w:t>
      </w:r>
      <w:r w:rsidR="00D35237">
        <w:rPr>
          <w:rFonts w:ascii="Arial" w:hAnsi="Arial" w:cs="Arial" w:hint="eastAsia"/>
        </w:rPr>
        <w:t>ell operation</w:t>
      </w:r>
      <w:r w:rsidR="004A5E75">
        <w:rPr>
          <w:rFonts w:ascii="Arial" w:hAnsi="Arial" w:cs="Arial" w:hint="eastAsia"/>
        </w:rPr>
        <w:t xml:space="preserve"> from RAN2 perspective</w:t>
      </w:r>
      <w:r w:rsidR="00E520D0" w:rsidRPr="00B168AE">
        <w:rPr>
          <w:rFonts w:ascii="Arial" w:eastAsia="SimSun" w:hAnsi="Arial" w:cs="Arial"/>
          <w:lang w:eastAsia="zh-CN"/>
        </w:rPr>
        <w:t>.</w:t>
      </w:r>
    </w:p>
    <w:bookmarkEnd w:id="4"/>
    <w:bookmarkEnd w:id="5"/>
    <w:bookmarkEnd w:id="6"/>
    <w:p w14:paraId="111D99F8" w14:textId="77777777" w:rsidR="003546EA" w:rsidRPr="00B168AE" w:rsidRDefault="00764ECF" w:rsidP="00E972D8">
      <w:pPr>
        <w:pStyle w:val="Heading1"/>
        <w:tabs>
          <w:tab w:val="clear" w:pos="397"/>
        </w:tabs>
        <w:spacing w:before="0" w:after="0" w:line="360" w:lineRule="auto"/>
        <w:jc w:val="both"/>
        <w:rPr>
          <w:rFonts w:eastAsia="SimSun" w:cs="Arial"/>
          <w:lang w:eastAsia="zh-CN"/>
        </w:rPr>
      </w:pPr>
      <w:r w:rsidRPr="00B168AE">
        <w:rPr>
          <w:rFonts w:eastAsia="SimSun" w:cs="Arial"/>
          <w:lang w:eastAsia="zh-CN"/>
        </w:rPr>
        <w:t>Discussion</w:t>
      </w:r>
      <w:bookmarkStart w:id="7" w:name="OLE_LINK626"/>
      <w:bookmarkStart w:id="8" w:name="OLE_LINK627"/>
      <w:bookmarkStart w:id="9" w:name="OLE_LINK301"/>
      <w:bookmarkStart w:id="10" w:name="OLE_LINK302"/>
    </w:p>
    <w:p w14:paraId="654CB48A" w14:textId="59091F3E" w:rsidR="000C0BDB" w:rsidRPr="005E4E61" w:rsidRDefault="004C2B71" w:rsidP="009A74A8">
      <w:pPr>
        <w:pStyle w:val="Heading2"/>
        <w:tabs>
          <w:tab w:val="clear" w:pos="397"/>
          <w:tab w:val="clear" w:pos="709"/>
          <w:tab w:val="num" w:pos="567"/>
        </w:tabs>
        <w:ind w:left="630" w:hanging="630"/>
        <w:rPr>
          <w:rFonts w:cs="Arial"/>
        </w:rPr>
      </w:pPr>
      <w:r w:rsidRPr="28AD587E">
        <w:rPr>
          <w:rFonts w:eastAsiaTheme="minorEastAsia"/>
          <w:lang w:eastAsia="ja-JP"/>
        </w:rPr>
        <w:t>On-demand SSB SCell</w:t>
      </w:r>
    </w:p>
    <w:p w14:paraId="39D2C650" w14:textId="1A02BF40" w:rsidR="00B03D06" w:rsidRDefault="000C0BDB" w:rsidP="000C0BDB">
      <w:pPr>
        <w:spacing w:after="120"/>
        <w:rPr>
          <w:rFonts w:ascii="Arial" w:hAnsi="Arial" w:cs="Arial"/>
          <w:lang w:val="en-GB"/>
        </w:rPr>
      </w:pPr>
      <w:r w:rsidRPr="005E4E61">
        <w:rPr>
          <w:rFonts w:ascii="Arial" w:hAnsi="Arial" w:cs="Arial" w:hint="eastAsia"/>
          <w:lang w:val="en-GB"/>
        </w:rPr>
        <w:t>To reduce network energy consumption, on-demand SSB SCell should not be used as a normal cell. We assume the SCell is activated to handle user burst traffics in connected mode, and when the NW is expected the traffic is low, the NW should stop on-demand SSB transmissions and deactivate/release the SCell. Given the above</w:t>
      </w:r>
      <w:r w:rsidR="00B26032" w:rsidRPr="00B26032">
        <w:rPr>
          <w:rFonts w:ascii="Arial" w:hAnsi="Arial" w:cs="Arial" w:hint="eastAsia"/>
          <w:lang w:val="en-GB"/>
        </w:rPr>
        <w:t xml:space="preserve"> </w:t>
      </w:r>
      <w:r w:rsidR="00B26032" w:rsidRPr="005E4E61">
        <w:rPr>
          <w:rFonts w:ascii="Arial" w:hAnsi="Arial" w:cs="Arial" w:hint="eastAsia"/>
          <w:lang w:val="en-GB"/>
        </w:rPr>
        <w:t>use-case</w:t>
      </w:r>
      <w:r w:rsidRPr="005E4E61">
        <w:rPr>
          <w:rFonts w:ascii="Arial" w:hAnsi="Arial" w:cs="Arial" w:hint="eastAsia"/>
          <w:lang w:val="en-GB"/>
        </w:rPr>
        <w:t xml:space="preserve">, on-demand SSB SCell </w:t>
      </w:r>
      <w:r w:rsidRPr="005E4E61">
        <w:rPr>
          <w:rFonts w:ascii="Arial" w:hAnsi="Arial" w:cs="Arial"/>
          <w:lang w:val="en-GB"/>
        </w:rPr>
        <w:t>should</w:t>
      </w:r>
      <w:r w:rsidRPr="005E4E61">
        <w:rPr>
          <w:rFonts w:ascii="Arial" w:hAnsi="Arial" w:cs="Arial" w:hint="eastAsia"/>
          <w:lang w:val="en-GB"/>
        </w:rPr>
        <w:t xml:space="preserve"> not be used as a PCell. Otherwise, the UEs may camp on this cell during on-demand SSB </w:t>
      </w:r>
      <w:r w:rsidRPr="005E4E61">
        <w:rPr>
          <w:rFonts w:ascii="Arial" w:hAnsi="Arial" w:cs="Arial"/>
          <w:lang w:val="en-GB"/>
        </w:rPr>
        <w:t>transmission</w:t>
      </w:r>
      <w:r w:rsidRPr="005E4E61">
        <w:rPr>
          <w:rFonts w:ascii="Arial" w:hAnsi="Arial" w:cs="Arial" w:hint="eastAsia"/>
          <w:lang w:val="en-GB"/>
        </w:rPr>
        <w:t xml:space="preserve"> periods and consequently the UE suddenly loses DL </w:t>
      </w:r>
      <w:r w:rsidRPr="005E4E61">
        <w:rPr>
          <w:rFonts w:ascii="Arial" w:hAnsi="Arial" w:cs="Arial"/>
          <w:lang w:val="en-GB"/>
        </w:rPr>
        <w:t>synchronisations</w:t>
      </w:r>
      <w:r w:rsidRPr="005E4E61">
        <w:rPr>
          <w:rFonts w:ascii="Arial" w:hAnsi="Arial" w:cs="Arial" w:hint="eastAsia"/>
          <w:lang w:val="en-GB"/>
        </w:rPr>
        <w:t xml:space="preserve"> due to stopping of on-demand SSB. It </w:t>
      </w:r>
      <w:r w:rsidR="00FE0D8C">
        <w:rPr>
          <w:rFonts w:ascii="Arial" w:hAnsi="Arial" w:cs="Arial" w:hint="eastAsia"/>
          <w:lang w:val="en-GB"/>
        </w:rPr>
        <w:t>may</w:t>
      </w:r>
      <w:r w:rsidRPr="005E4E61">
        <w:rPr>
          <w:rFonts w:ascii="Arial" w:hAnsi="Arial" w:cs="Arial" w:hint="eastAsia"/>
          <w:lang w:val="en-GB"/>
        </w:rPr>
        <w:t xml:space="preserve"> </w:t>
      </w:r>
      <w:r w:rsidR="00FE0D8C">
        <w:rPr>
          <w:rFonts w:ascii="Arial" w:hAnsi="Arial" w:cs="Arial" w:hint="eastAsia"/>
          <w:lang w:val="en-GB"/>
        </w:rPr>
        <w:t>impact</w:t>
      </w:r>
      <w:r w:rsidRPr="005E4E61">
        <w:rPr>
          <w:rFonts w:ascii="Arial" w:hAnsi="Arial" w:cs="Arial" w:hint="eastAsia"/>
          <w:lang w:val="en-GB"/>
        </w:rPr>
        <w:t xml:space="preserve"> </w:t>
      </w:r>
      <w:r w:rsidR="00FE0D8C">
        <w:rPr>
          <w:rFonts w:ascii="Arial" w:hAnsi="Arial" w:cs="Arial" w:hint="eastAsia"/>
          <w:lang w:val="en-GB"/>
        </w:rPr>
        <w:t>on</w:t>
      </w:r>
      <w:r w:rsidRPr="005E4E61">
        <w:rPr>
          <w:rFonts w:ascii="Arial" w:hAnsi="Arial" w:cs="Arial" w:hint="eastAsia"/>
          <w:lang w:val="en-GB"/>
        </w:rPr>
        <w:t xml:space="preserve"> idle/inactive UE behaviours. </w:t>
      </w:r>
    </w:p>
    <w:p w14:paraId="68C0A785" w14:textId="78E8E76A" w:rsidR="000C0BDB" w:rsidRPr="00487B97" w:rsidRDefault="000C0BDB" w:rsidP="000C0BDB">
      <w:pPr>
        <w:tabs>
          <w:tab w:val="left" w:pos="1560"/>
        </w:tabs>
        <w:ind w:left="1560" w:hanging="1560"/>
        <w:rPr>
          <w:rFonts w:ascii="Arial" w:eastAsia="SimSun" w:hAnsi="Arial" w:cs="Arial"/>
          <w:b/>
          <w:bCs/>
          <w:lang w:eastAsia="zh-CN"/>
        </w:rPr>
      </w:pPr>
      <w:r w:rsidRPr="00487B97">
        <w:rPr>
          <w:rFonts w:ascii="Arial" w:hAnsi="Arial" w:cs="Arial" w:hint="eastAsia"/>
          <w:b/>
          <w:bCs/>
        </w:rPr>
        <w:t>Observation</w:t>
      </w:r>
      <w:r w:rsidRPr="00487B97">
        <w:rPr>
          <w:rFonts w:ascii="Arial" w:eastAsia="SimSun" w:hAnsi="Arial" w:cs="Arial"/>
          <w:b/>
          <w:bCs/>
          <w:lang w:eastAsia="zh-CN"/>
        </w:rPr>
        <w:t xml:space="preserve"> </w:t>
      </w:r>
      <w:r w:rsidR="002C45C9" w:rsidRPr="00487B97">
        <w:rPr>
          <w:rFonts w:ascii="Arial" w:hAnsi="Arial" w:cs="Arial" w:hint="eastAsia"/>
          <w:b/>
          <w:bCs/>
        </w:rPr>
        <w:t>1</w:t>
      </w:r>
      <w:r w:rsidRPr="00487B97">
        <w:rPr>
          <w:rFonts w:ascii="Arial" w:eastAsia="SimSun" w:hAnsi="Arial" w:cs="Arial"/>
          <w:b/>
          <w:bCs/>
          <w:lang w:eastAsia="zh-CN"/>
        </w:rPr>
        <w:t>:</w:t>
      </w:r>
      <w:r w:rsidRPr="00487B97">
        <w:rPr>
          <w:rFonts w:ascii="Arial" w:eastAsia="SimSun" w:hAnsi="Arial" w:cs="Arial"/>
          <w:b/>
          <w:bCs/>
          <w:lang w:eastAsia="zh-CN"/>
        </w:rPr>
        <w:tab/>
      </w:r>
      <w:r w:rsidRPr="00487B97">
        <w:rPr>
          <w:rFonts w:ascii="Arial" w:hAnsi="Arial" w:cs="Arial" w:hint="eastAsia"/>
          <w:b/>
          <w:bCs/>
        </w:rPr>
        <w:t xml:space="preserve">Even </w:t>
      </w:r>
      <w:r w:rsidR="00B03D06" w:rsidRPr="00487B97">
        <w:rPr>
          <w:rFonts w:ascii="Arial" w:hAnsi="Arial" w:cs="Arial" w:hint="eastAsia"/>
          <w:b/>
          <w:bCs/>
        </w:rPr>
        <w:t xml:space="preserve">if the UE can receive SSB in the cell (always-on SSB or </w:t>
      </w:r>
      <w:r w:rsidRPr="00487B97">
        <w:rPr>
          <w:rFonts w:ascii="Arial" w:hAnsi="Arial" w:cs="Arial" w:hint="eastAsia"/>
          <w:b/>
          <w:bCs/>
        </w:rPr>
        <w:t>on-demand SSB</w:t>
      </w:r>
      <w:r w:rsidR="00B03D06" w:rsidRPr="00487B97">
        <w:rPr>
          <w:rFonts w:ascii="Arial" w:hAnsi="Arial" w:cs="Arial" w:hint="eastAsia"/>
          <w:b/>
          <w:bCs/>
        </w:rPr>
        <w:t>)</w:t>
      </w:r>
      <w:r w:rsidRPr="00487B97">
        <w:rPr>
          <w:rFonts w:ascii="Arial" w:hAnsi="Arial" w:cs="Arial" w:hint="eastAsia"/>
          <w:b/>
          <w:bCs/>
        </w:rPr>
        <w:t>, th</w:t>
      </w:r>
      <w:r w:rsidR="00B03D06" w:rsidRPr="00487B97">
        <w:rPr>
          <w:rFonts w:ascii="Arial" w:hAnsi="Arial" w:cs="Arial" w:hint="eastAsia"/>
          <w:b/>
          <w:bCs/>
        </w:rPr>
        <w:t xml:space="preserve">e </w:t>
      </w:r>
      <w:r w:rsidRPr="00487B97">
        <w:rPr>
          <w:rFonts w:ascii="Arial" w:hAnsi="Arial" w:cs="Arial" w:hint="eastAsia"/>
          <w:b/>
          <w:bCs/>
        </w:rPr>
        <w:t xml:space="preserve">cell should not be </w:t>
      </w:r>
      <w:r w:rsidRPr="00487B97">
        <w:rPr>
          <w:rFonts w:ascii="Arial" w:hAnsi="Arial" w:cs="Arial"/>
          <w:b/>
          <w:bCs/>
        </w:rPr>
        <w:t>allowed</w:t>
      </w:r>
      <w:r w:rsidRPr="00487B97">
        <w:rPr>
          <w:rFonts w:ascii="Arial" w:hAnsi="Arial" w:cs="Arial" w:hint="eastAsia"/>
          <w:b/>
          <w:bCs/>
        </w:rPr>
        <w:t xml:space="preserve"> to access from idle/inactive mode UEs as a PCell</w:t>
      </w:r>
      <w:r w:rsidRPr="00487B97">
        <w:rPr>
          <w:rFonts w:ascii="Arial" w:hAnsi="Arial" w:cs="Arial"/>
          <w:b/>
          <w:bCs/>
          <w:lang w:eastAsia="zh-CN"/>
        </w:rPr>
        <w:t>.</w:t>
      </w:r>
    </w:p>
    <w:p w14:paraId="41E78EBB" w14:textId="77777777" w:rsidR="000C0BDB" w:rsidRPr="00487B97" w:rsidRDefault="000C0BDB" w:rsidP="000C0BDB">
      <w:pPr>
        <w:spacing w:after="120"/>
        <w:rPr>
          <w:rFonts w:ascii="Arial" w:hAnsi="Arial" w:cs="Arial"/>
        </w:rPr>
      </w:pPr>
    </w:p>
    <w:p w14:paraId="6B5B679C" w14:textId="267E7C37" w:rsidR="000C0BDB" w:rsidRPr="00487B97" w:rsidRDefault="000C0BDB" w:rsidP="000C0BDB">
      <w:pPr>
        <w:spacing w:after="120"/>
        <w:rPr>
          <w:rFonts w:ascii="Arial" w:hAnsi="Arial" w:cs="Arial"/>
          <w:lang w:val="en-GB"/>
        </w:rPr>
      </w:pPr>
      <w:r w:rsidRPr="00F057A4">
        <w:rPr>
          <w:rFonts w:ascii="Arial" w:hAnsi="Arial" w:cs="Arial"/>
          <w:lang w:val="en-GB"/>
        </w:rPr>
        <w:t>Therefore</w:t>
      </w:r>
      <w:r w:rsidRPr="00F057A4">
        <w:rPr>
          <w:rFonts w:ascii="Arial" w:hAnsi="Arial" w:cs="Arial" w:hint="eastAsia"/>
          <w:lang w:val="en-GB"/>
        </w:rPr>
        <w:t>, for on-demand SSB SCell, some barring mechanism for idle/inactive UEs</w:t>
      </w:r>
      <w:r w:rsidR="002C45C9" w:rsidRPr="00F057A4">
        <w:rPr>
          <w:rFonts w:ascii="Arial" w:hAnsi="Arial" w:cs="Arial" w:hint="eastAsia"/>
          <w:lang w:val="en-GB"/>
        </w:rPr>
        <w:t xml:space="preserve"> is used</w:t>
      </w:r>
      <w:r w:rsidRPr="00F057A4">
        <w:rPr>
          <w:rFonts w:ascii="Arial" w:hAnsi="Arial" w:cs="Arial" w:hint="eastAsia"/>
          <w:lang w:val="en-GB"/>
        </w:rPr>
        <w:t>. In our understanding, because the UE in idle/</w:t>
      </w:r>
      <w:r w:rsidRPr="00F057A4">
        <w:rPr>
          <w:rFonts w:ascii="Arial" w:hAnsi="Arial" w:cs="Arial"/>
          <w:lang w:val="en-GB"/>
        </w:rPr>
        <w:t>inactive</w:t>
      </w:r>
      <w:r w:rsidRPr="00F057A4">
        <w:rPr>
          <w:rFonts w:ascii="Arial" w:hAnsi="Arial" w:cs="Arial" w:hint="eastAsia"/>
          <w:lang w:val="en-GB"/>
        </w:rPr>
        <w:t xml:space="preserve"> mode </w:t>
      </w:r>
      <w:r w:rsidRPr="00F057A4">
        <w:rPr>
          <w:rFonts w:ascii="Arial" w:hAnsi="Arial" w:cs="Arial"/>
          <w:lang w:val="en-GB"/>
        </w:rPr>
        <w:t>behaviours</w:t>
      </w:r>
      <w:r w:rsidRPr="00F057A4">
        <w:rPr>
          <w:rFonts w:ascii="Arial" w:hAnsi="Arial" w:cs="Arial" w:hint="eastAsia"/>
          <w:lang w:val="en-GB"/>
        </w:rPr>
        <w:t xml:space="preserve"> are the same, the Rel-19 NES UEs also </w:t>
      </w:r>
      <w:r w:rsidRPr="00F057A4">
        <w:rPr>
          <w:rFonts w:ascii="Arial" w:hAnsi="Arial" w:cs="Arial"/>
          <w:lang w:val="en-GB"/>
        </w:rPr>
        <w:t>should</w:t>
      </w:r>
      <w:r w:rsidRPr="00F057A4">
        <w:rPr>
          <w:rFonts w:ascii="Arial" w:hAnsi="Arial" w:cs="Arial" w:hint="eastAsia"/>
          <w:lang w:val="en-GB"/>
        </w:rPr>
        <w:t xml:space="preserve"> not camp on the on-demand </w:t>
      </w:r>
      <w:r w:rsidR="00FE0D8C">
        <w:rPr>
          <w:rFonts w:ascii="Arial" w:hAnsi="Arial" w:cs="Arial" w:hint="eastAsia"/>
          <w:lang w:val="en-GB"/>
        </w:rPr>
        <w:t xml:space="preserve">SSB </w:t>
      </w:r>
      <w:r w:rsidRPr="00F057A4">
        <w:rPr>
          <w:rFonts w:ascii="Arial" w:hAnsi="Arial" w:cs="Arial" w:hint="eastAsia"/>
          <w:lang w:val="en-GB"/>
        </w:rPr>
        <w:t xml:space="preserve">SCell as well as legacy UEs. Thus, an </w:t>
      </w:r>
      <w:r w:rsidRPr="00F057A4">
        <w:rPr>
          <w:rFonts w:ascii="Arial" w:hAnsi="Arial" w:cs="Arial"/>
          <w:lang w:val="en-GB"/>
        </w:rPr>
        <w:t>existing</w:t>
      </w:r>
      <w:r w:rsidRPr="00F057A4">
        <w:rPr>
          <w:rFonts w:ascii="Arial" w:hAnsi="Arial" w:cs="Arial" w:hint="eastAsia"/>
          <w:lang w:val="en-GB"/>
        </w:rPr>
        <w:t xml:space="preserve"> barring mechanism (e.g., MIB barring) can work for this purpose.</w:t>
      </w:r>
    </w:p>
    <w:p w14:paraId="79550612" w14:textId="2AC0B08F" w:rsidR="000C0BDB" w:rsidRDefault="002C45C9" w:rsidP="002C45C9">
      <w:pPr>
        <w:tabs>
          <w:tab w:val="left" w:pos="1276"/>
        </w:tabs>
        <w:spacing w:after="120"/>
        <w:ind w:left="1276" w:hanging="1276"/>
        <w:rPr>
          <w:rFonts w:ascii="Arial" w:hAnsi="Arial" w:cs="Arial"/>
          <w:b/>
          <w:bCs/>
        </w:rPr>
      </w:pPr>
      <w:r w:rsidRPr="00487B97">
        <w:rPr>
          <w:rFonts w:ascii="Arial" w:eastAsia="SimSun" w:hAnsi="Arial" w:cs="Arial"/>
          <w:b/>
          <w:bCs/>
          <w:lang w:eastAsia="zh-CN"/>
        </w:rPr>
        <w:t xml:space="preserve">Proposal </w:t>
      </w:r>
      <w:r w:rsidRPr="00487B97">
        <w:rPr>
          <w:rFonts w:ascii="Arial" w:hAnsi="Arial" w:cs="Arial" w:hint="eastAsia"/>
          <w:b/>
          <w:bCs/>
        </w:rPr>
        <w:t>1</w:t>
      </w:r>
      <w:r w:rsidRPr="00487B97">
        <w:rPr>
          <w:rFonts w:ascii="Arial" w:eastAsia="SimSun" w:hAnsi="Arial" w:cs="Arial"/>
          <w:b/>
          <w:bCs/>
          <w:lang w:eastAsia="zh-CN"/>
        </w:rPr>
        <w:t>:</w:t>
      </w:r>
      <w:r w:rsidRPr="00487B97">
        <w:rPr>
          <w:rFonts w:ascii="Arial" w:eastAsia="SimSun" w:hAnsi="Arial" w:cs="Arial"/>
          <w:b/>
          <w:bCs/>
          <w:lang w:eastAsia="zh-CN"/>
        </w:rPr>
        <w:tab/>
      </w:r>
      <w:r w:rsidR="006D7576" w:rsidRPr="00487B97">
        <w:rPr>
          <w:rFonts w:ascii="Arial" w:hAnsi="Arial" w:cs="Arial" w:hint="eastAsia"/>
          <w:b/>
          <w:bCs/>
        </w:rPr>
        <w:t>An existing</w:t>
      </w:r>
      <w:r w:rsidR="006D7576">
        <w:rPr>
          <w:rFonts w:ascii="Arial" w:hAnsi="Arial" w:cs="Arial" w:hint="eastAsia"/>
          <w:b/>
          <w:bCs/>
        </w:rPr>
        <w:t xml:space="preserve"> mechanism (e.g., MIB barring)</w:t>
      </w:r>
      <w:r>
        <w:rPr>
          <w:rFonts w:ascii="Arial" w:hAnsi="Arial" w:cs="Arial" w:hint="eastAsia"/>
          <w:b/>
          <w:bCs/>
        </w:rPr>
        <w:t xml:space="preserve"> </w:t>
      </w:r>
      <w:r w:rsidR="006D7576">
        <w:rPr>
          <w:rFonts w:ascii="Arial" w:hAnsi="Arial" w:cs="Arial" w:hint="eastAsia"/>
          <w:b/>
          <w:bCs/>
        </w:rPr>
        <w:t>indicates the</w:t>
      </w:r>
      <w:r>
        <w:rPr>
          <w:rFonts w:ascii="Arial" w:hAnsi="Arial" w:cs="Arial" w:hint="eastAsia"/>
          <w:b/>
          <w:bCs/>
        </w:rPr>
        <w:t xml:space="preserve"> on-demand SSB </w:t>
      </w:r>
      <w:r w:rsidR="006D7576">
        <w:rPr>
          <w:rFonts w:ascii="Arial" w:hAnsi="Arial" w:cs="Arial" w:hint="eastAsia"/>
          <w:b/>
          <w:bCs/>
        </w:rPr>
        <w:t>SC</w:t>
      </w:r>
      <w:r w:rsidRPr="005E4E61">
        <w:rPr>
          <w:rFonts w:ascii="Arial" w:hAnsi="Arial" w:cs="Arial" w:hint="eastAsia"/>
          <w:b/>
          <w:bCs/>
        </w:rPr>
        <w:t xml:space="preserve">ell is </w:t>
      </w:r>
      <w:r w:rsidR="006D7576">
        <w:rPr>
          <w:rFonts w:ascii="Arial" w:hAnsi="Arial" w:cs="Arial" w:hint="eastAsia"/>
          <w:b/>
          <w:bCs/>
        </w:rPr>
        <w:t xml:space="preserve">not </w:t>
      </w:r>
      <w:r w:rsidRPr="005E4E61">
        <w:rPr>
          <w:rFonts w:ascii="Arial" w:hAnsi="Arial" w:cs="Arial" w:hint="eastAsia"/>
          <w:b/>
          <w:bCs/>
        </w:rPr>
        <w:t>used as a PCell for idle/inactive mode UEs.</w:t>
      </w:r>
      <w:r w:rsidR="00BA5D7D">
        <w:rPr>
          <w:rFonts w:ascii="Arial" w:hAnsi="Arial" w:cs="Arial"/>
          <w:b/>
          <w:bCs/>
        </w:rPr>
        <w:t xml:space="preserve"> No specification is chang</w:t>
      </w:r>
      <w:r w:rsidR="002B1EE8">
        <w:rPr>
          <w:rFonts w:ascii="Arial" w:hAnsi="Arial" w:cs="Arial" w:hint="eastAsia"/>
          <w:b/>
          <w:bCs/>
        </w:rPr>
        <w:t>ed</w:t>
      </w:r>
      <w:r w:rsidR="00BA5D7D">
        <w:rPr>
          <w:rFonts w:ascii="Arial" w:hAnsi="Arial" w:cs="Arial"/>
          <w:b/>
          <w:bCs/>
        </w:rPr>
        <w:t>.</w:t>
      </w:r>
    </w:p>
    <w:p w14:paraId="36433F2E" w14:textId="77777777" w:rsidR="00AB2DD4" w:rsidRPr="00AB2DD4" w:rsidRDefault="00AB2DD4" w:rsidP="00AB2DD4">
      <w:pPr>
        <w:spacing w:after="120"/>
        <w:rPr>
          <w:rFonts w:ascii="Arial" w:hAnsi="Arial" w:cs="Arial"/>
        </w:rPr>
      </w:pPr>
    </w:p>
    <w:p w14:paraId="4A37C091" w14:textId="748A011B" w:rsidR="0065723C" w:rsidRPr="00487B97" w:rsidRDefault="00F27792" w:rsidP="28AD587E">
      <w:pPr>
        <w:pStyle w:val="Heading3"/>
        <w:spacing w:before="0" w:beforeAutospacing="0"/>
        <w:ind w:left="810" w:hanging="810"/>
      </w:pPr>
      <w:r w:rsidRPr="28AD587E">
        <w:rPr>
          <w:rFonts w:eastAsiaTheme="minorEastAsia"/>
          <w:lang w:eastAsia="ja-JP"/>
        </w:rPr>
        <w:t>On-demand SSB SCell configuration</w:t>
      </w:r>
    </w:p>
    <w:p w14:paraId="69F6D84C" w14:textId="609E85BE" w:rsidR="00012353" w:rsidRPr="00712F02" w:rsidRDefault="004A715F" w:rsidP="00A36B6D">
      <w:pPr>
        <w:spacing w:beforeLines="50" w:before="120" w:afterLines="50" w:after="120"/>
        <w:rPr>
          <w:rFonts w:ascii="Arial" w:hAnsi="Arial" w:cs="Arial"/>
          <w:szCs w:val="21"/>
          <w:u w:val="single"/>
          <w:lang w:val="en-GB"/>
        </w:rPr>
      </w:pPr>
      <w:r w:rsidRPr="00712F02">
        <w:rPr>
          <w:rFonts w:ascii="Arial" w:hAnsi="Arial" w:cs="Arial" w:hint="eastAsia"/>
          <w:szCs w:val="21"/>
          <w:u w:val="single"/>
          <w:lang w:val="en-GB"/>
        </w:rPr>
        <w:t>I</w:t>
      </w:r>
      <w:r w:rsidR="00DC3003" w:rsidRPr="00712F02">
        <w:rPr>
          <w:rFonts w:ascii="Arial" w:hAnsi="Arial" w:cs="Arial" w:hint="eastAsia"/>
          <w:szCs w:val="21"/>
          <w:u w:val="single"/>
          <w:lang w:val="en-GB"/>
        </w:rPr>
        <w:t>dentification</w:t>
      </w:r>
      <w:r w:rsidR="00012353" w:rsidRPr="00712F02">
        <w:rPr>
          <w:rFonts w:ascii="Arial" w:hAnsi="Arial" w:cs="Arial" w:hint="eastAsia"/>
          <w:szCs w:val="21"/>
          <w:u w:val="single"/>
          <w:lang w:val="en-GB"/>
        </w:rPr>
        <w:t xml:space="preserve"> of on-demand SSB SCell:</w:t>
      </w:r>
    </w:p>
    <w:p w14:paraId="7F066B8F" w14:textId="0520F4F9" w:rsidR="00A36B6D" w:rsidRPr="00487B97" w:rsidRDefault="00A36B6D" w:rsidP="00A36B6D">
      <w:pPr>
        <w:spacing w:beforeLines="50" w:before="120" w:afterLines="50" w:after="120"/>
        <w:rPr>
          <w:rFonts w:ascii="Arial" w:eastAsia="DengXian" w:hAnsi="Arial" w:cs="Arial"/>
          <w:szCs w:val="21"/>
          <w:lang w:val="en-GB"/>
        </w:rPr>
      </w:pPr>
      <w:r w:rsidRPr="00487B97">
        <w:rPr>
          <w:rFonts w:ascii="Arial" w:eastAsia="DengXian" w:hAnsi="Arial" w:cs="Arial"/>
          <w:szCs w:val="21"/>
          <w:lang w:val="en-GB"/>
        </w:rPr>
        <w:t>F</w:t>
      </w:r>
      <w:r w:rsidRPr="00487B97">
        <w:rPr>
          <w:rFonts w:ascii="Arial" w:eastAsia="DengXian" w:hAnsi="Arial" w:cs="Arial" w:hint="eastAsia"/>
          <w:szCs w:val="21"/>
          <w:lang w:val="en-GB"/>
        </w:rPr>
        <w:t xml:space="preserve">rom </w:t>
      </w:r>
      <w:r w:rsidR="00FE0D8C">
        <w:rPr>
          <w:rFonts w:ascii="Arial" w:hAnsi="Arial" w:cs="Arial" w:hint="eastAsia"/>
          <w:szCs w:val="21"/>
          <w:lang w:val="en-GB"/>
        </w:rPr>
        <w:t xml:space="preserve">the </w:t>
      </w:r>
      <w:r w:rsidRPr="00487B97">
        <w:rPr>
          <w:rFonts w:ascii="Arial" w:eastAsia="DengXian" w:hAnsi="Arial" w:cs="Arial" w:hint="eastAsia"/>
          <w:szCs w:val="21"/>
          <w:lang w:val="en-GB"/>
        </w:rPr>
        <w:t xml:space="preserve">RAN1 agreements, the SCell with on-demand SSB transmission would have different SSB </w:t>
      </w:r>
      <w:r w:rsidRPr="00487B97">
        <w:rPr>
          <w:rFonts w:ascii="Arial" w:eastAsia="DengXian" w:hAnsi="Arial" w:cs="Arial" w:hint="eastAsia"/>
          <w:szCs w:val="21"/>
          <w:lang w:val="en-GB"/>
        </w:rPr>
        <w:lastRenderedPageBreak/>
        <w:t>transmission mode from the legacy SCell, i.e., the SCell with on-demand SSB transmission may have no SSB transmission or have the always-on SSB transmission (e.g., with a long periodicity</w:t>
      </w:r>
      <w:r w:rsidR="0065723C" w:rsidRPr="00487B97">
        <w:rPr>
          <w:rFonts w:ascii="Arial" w:hAnsi="Arial" w:cs="Arial" w:hint="eastAsia"/>
          <w:szCs w:val="21"/>
          <w:lang w:val="en-GB"/>
        </w:rPr>
        <w:t xml:space="preserve"> than usual</w:t>
      </w:r>
      <w:r w:rsidRPr="00487B97">
        <w:rPr>
          <w:rFonts w:ascii="Arial" w:eastAsia="DengXian" w:hAnsi="Arial" w:cs="Arial" w:hint="eastAsia"/>
          <w:szCs w:val="21"/>
          <w:lang w:val="en-GB"/>
        </w:rPr>
        <w:t>) before the on-demand SSB transmission. In order for the UE not to measure the SCell with no always-on SSB to save the UE</w:t>
      </w:r>
      <w:r w:rsidRPr="00487B97">
        <w:rPr>
          <w:rFonts w:ascii="Arial" w:eastAsia="DengXian" w:hAnsi="Arial" w:cs="Arial"/>
          <w:szCs w:val="21"/>
          <w:lang w:val="en-GB"/>
        </w:rPr>
        <w:t>’</w:t>
      </w:r>
      <w:r w:rsidRPr="00487B97">
        <w:rPr>
          <w:rFonts w:ascii="Arial" w:eastAsia="DengXian" w:hAnsi="Arial" w:cs="Arial" w:hint="eastAsia"/>
          <w:szCs w:val="21"/>
          <w:lang w:val="en-GB"/>
        </w:rPr>
        <w:t xml:space="preserve">s power, or for the UE to measure the SCell with always-on SSB with the </w:t>
      </w:r>
      <w:r w:rsidRPr="00487B97">
        <w:rPr>
          <w:rFonts w:ascii="Arial" w:eastAsia="DengXian" w:hAnsi="Arial" w:cs="Arial"/>
          <w:szCs w:val="21"/>
          <w:lang w:val="en-GB"/>
        </w:rPr>
        <w:t>relaxed</w:t>
      </w:r>
      <w:r w:rsidRPr="00487B97">
        <w:rPr>
          <w:rFonts w:ascii="Arial" w:eastAsia="DengXian" w:hAnsi="Arial" w:cs="Arial" w:hint="eastAsia"/>
          <w:szCs w:val="21"/>
          <w:lang w:val="en-GB"/>
        </w:rPr>
        <w:t xml:space="preserve"> measurement requirements, the UE may need to know which SCell is the SCell with on-demand SSB. Therefore, it is proposed that the gNB should indicate to the UE if the configured SCell is an SCell with on-demand SSB.</w:t>
      </w:r>
    </w:p>
    <w:p w14:paraId="34595C70" w14:textId="056FDCDD" w:rsidR="00A36B6D" w:rsidRPr="00487B97" w:rsidRDefault="00A36B6D" w:rsidP="00A36B6D">
      <w:pPr>
        <w:tabs>
          <w:tab w:val="left" w:pos="1276"/>
        </w:tabs>
        <w:spacing w:afterLines="50" w:after="120"/>
        <w:ind w:left="1276" w:hanging="1276"/>
        <w:rPr>
          <w:rFonts w:ascii="Arial" w:eastAsia="DengXian" w:hAnsi="Arial" w:cs="Arial"/>
          <w:b/>
          <w:bCs/>
          <w:szCs w:val="21"/>
          <w:lang w:val="en-GB"/>
        </w:rPr>
      </w:pPr>
      <w:r w:rsidRPr="00487B97">
        <w:rPr>
          <w:rFonts w:ascii="Arial" w:eastAsia="DengXian" w:hAnsi="Arial" w:cs="Arial" w:hint="eastAsia"/>
          <w:b/>
          <w:bCs/>
          <w:szCs w:val="21"/>
          <w:lang w:val="en-GB"/>
        </w:rPr>
        <w:t xml:space="preserve">Proposal </w:t>
      </w:r>
      <w:r w:rsidR="00F27792">
        <w:rPr>
          <w:rFonts w:ascii="Arial" w:hAnsi="Arial" w:cs="Arial" w:hint="eastAsia"/>
          <w:b/>
          <w:bCs/>
          <w:szCs w:val="21"/>
          <w:lang w:val="en-GB"/>
        </w:rPr>
        <w:t>2</w:t>
      </w:r>
      <w:r w:rsidRPr="00487B97">
        <w:rPr>
          <w:rFonts w:ascii="Arial" w:eastAsia="DengXian" w:hAnsi="Arial" w:cs="Arial" w:hint="eastAsia"/>
          <w:b/>
          <w:bCs/>
          <w:szCs w:val="21"/>
          <w:lang w:val="en-GB"/>
        </w:rPr>
        <w:t xml:space="preserve">: </w:t>
      </w:r>
      <w:r w:rsidRPr="00487B97">
        <w:rPr>
          <w:rFonts w:ascii="Arial" w:hAnsi="Arial" w:cs="Arial"/>
          <w:b/>
          <w:bCs/>
          <w:szCs w:val="21"/>
          <w:lang w:val="en-GB"/>
        </w:rPr>
        <w:tab/>
      </w:r>
      <w:r w:rsidRPr="00487B97">
        <w:rPr>
          <w:rFonts w:ascii="Arial" w:eastAsia="DengXian" w:hAnsi="Arial" w:cs="Arial" w:hint="eastAsia"/>
          <w:b/>
          <w:bCs/>
          <w:szCs w:val="21"/>
          <w:lang w:val="en-GB"/>
        </w:rPr>
        <w:t xml:space="preserve">The gNB indicates to the </w:t>
      </w:r>
      <w:r w:rsidR="00FE0D8C">
        <w:rPr>
          <w:rFonts w:ascii="Arial" w:hAnsi="Arial" w:cs="Arial" w:hint="eastAsia"/>
          <w:b/>
          <w:bCs/>
          <w:szCs w:val="21"/>
          <w:lang w:val="en-GB"/>
        </w:rPr>
        <w:t xml:space="preserve">Rel-19 NES </w:t>
      </w:r>
      <w:r w:rsidRPr="00487B97">
        <w:rPr>
          <w:rFonts w:ascii="Arial" w:eastAsia="DengXian" w:hAnsi="Arial" w:cs="Arial" w:hint="eastAsia"/>
          <w:b/>
          <w:bCs/>
          <w:szCs w:val="21"/>
          <w:lang w:val="en-GB"/>
        </w:rPr>
        <w:t>UE if the configured SCell is an SCell with on-demand SSB transmission.</w:t>
      </w:r>
    </w:p>
    <w:p w14:paraId="633C0888" w14:textId="77777777" w:rsidR="00A36B6D" w:rsidRPr="00487B97" w:rsidRDefault="00A36B6D" w:rsidP="00A36B6D">
      <w:pPr>
        <w:spacing w:afterLines="50" w:after="120"/>
        <w:rPr>
          <w:rFonts w:ascii="Arial" w:hAnsi="Arial" w:cs="Arial"/>
          <w:szCs w:val="21"/>
          <w:lang w:val="en-GB"/>
        </w:rPr>
      </w:pPr>
    </w:p>
    <w:p w14:paraId="009F4340" w14:textId="3AF86930" w:rsidR="00012353" w:rsidRPr="00712F02" w:rsidRDefault="00F27792" w:rsidP="00012353">
      <w:pPr>
        <w:spacing w:beforeLines="50" w:before="120" w:afterLines="50" w:after="120"/>
        <w:rPr>
          <w:rFonts w:ascii="Arial" w:hAnsi="Arial" w:cs="Arial"/>
          <w:szCs w:val="21"/>
          <w:u w:val="single"/>
          <w:lang w:val="en-GB"/>
        </w:rPr>
      </w:pPr>
      <w:r w:rsidRPr="00712F02">
        <w:rPr>
          <w:rFonts w:ascii="Arial" w:hAnsi="Arial" w:cs="Arial" w:hint="eastAsia"/>
          <w:szCs w:val="21"/>
          <w:u w:val="single"/>
          <w:lang w:val="en-GB"/>
        </w:rPr>
        <w:t>NCD SSB configuration</w:t>
      </w:r>
      <w:r w:rsidR="00012353" w:rsidRPr="00712F02">
        <w:rPr>
          <w:rFonts w:ascii="Arial" w:hAnsi="Arial" w:cs="Arial" w:hint="eastAsia"/>
          <w:szCs w:val="21"/>
          <w:u w:val="single"/>
          <w:lang w:val="en-GB"/>
        </w:rPr>
        <w:t>:</w:t>
      </w:r>
    </w:p>
    <w:p w14:paraId="069CCC00" w14:textId="77777777" w:rsidR="00E32230" w:rsidRDefault="006D63A3" w:rsidP="006D63A3">
      <w:pPr>
        <w:rPr>
          <w:rFonts w:ascii="Arial" w:hAnsi="Arial" w:cs="Arial"/>
          <w:lang w:val="en-GB"/>
        </w:rPr>
      </w:pPr>
      <w:r w:rsidRPr="005D5F16">
        <w:rPr>
          <w:rFonts w:ascii="Arial" w:hAnsi="Arial" w:cs="Arial" w:hint="eastAsia"/>
          <w:lang w:val="en-GB"/>
        </w:rPr>
        <w:t>A</w:t>
      </w:r>
      <w:r w:rsidRPr="005D5F16">
        <w:rPr>
          <w:rFonts w:ascii="Arial" w:hAnsi="Arial" w:cs="Arial"/>
          <w:lang w:val="en-GB"/>
        </w:rPr>
        <w:t>s agreed in RAN1</w:t>
      </w:r>
      <w:r w:rsidR="0065723C" w:rsidRPr="005D5F16">
        <w:rPr>
          <w:rFonts w:ascii="Arial" w:hAnsi="Arial" w:cs="Arial" w:hint="eastAsia"/>
          <w:lang w:val="en-GB"/>
        </w:rPr>
        <w:t>#116-bis</w:t>
      </w:r>
      <w:r w:rsidRPr="005D5F16">
        <w:rPr>
          <w:rFonts w:ascii="Arial" w:hAnsi="Arial" w:cs="Arial"/>
          <w:lang w:val="en-GB"/>
        </w:rPr>
        <w:t>, it is up to gNB implementation whether always-on SSB on the cell is cell-defining SSB (CD</w:t>
      </w:r>
      <w:r w:rsidRPr="005D5F16">
        <w:rPr>
          <w:rFonts w:ascii="Arial" w:hAnsi="Arial" w:cs="Arial" w:hint="eastAsia"/>
          <w:lang w:val="en-GB"/>
        </w:rPr>
        <w:t xml:space="preserve"> </w:t>
      </w:r>
      <w:r w:rsidRPr="005D5F16">
        <w:rPr>
          <w:rFonts w:ascii="Arial" w:hAnsi="Arial" w:cs="Arial"/>
          <w:lang w:val="en-GB"/>
        </w:rPr>
        <w:t>SSB) or non-cell-defining SSB (NCD</w:t>
      </w:r>
      <w:r w:rsidRPr="005D5F16">
        <w:rPr>
          <w:rFonts w:ascii="Arial" w:hAnsi="Arial" w:cs="Arial" w:hint="eastAsia"/>
          <w:lang w:val="en-GB"/>
        </w:rPr>
        <w:t xml:space="preserve"> </w:t>
      </w:r>
      <w:r w:rsidRPr="005D5F16">
        <w:rPr>
          <w:rFonts w:ascii="Arial" w:hAnsi="Arial" w:cs="Arial"/>
          <w:lang w:val="en-GB"/>
        </w:rPr>
        <w:t xml:space="preserve">SSB). It means the gNB </w:t>
      </w:r>
      <w:r w:rsidR="0065723C" w:rsidRPr="005D5F16">
        <w:rPr>
          <w:rFonts w:ascii="Arial" w:hAnsi="Arial" w:cs="Arial" w:hint="eastAsia"/>
          <w:lang w:val="en-GB"/>
        </w:rPr>
        <w:t xml:space="preserve">can </w:t>
      </w:r>
      <w:r w:rsidRPr="005D5F16">
        <w:rPr>
          <w:rFonts w:ascii="Arial" w:hAnsi="Arial" w:cs="Arial"/>
          <w:lang w:val="en-GB"/>
        </w:rPr>
        <w:t>transmit always-on NCD</w:t>
      </w:r>
      <w:r w:rsidRPr="005D5F16">
        <w:rPr>
          <w:rFonts w:ascii="Arial" w:hAnsi="Arial" w:cs="Arial" w:hint="eastAsia"/>
          <w:lang w:val="en-GB"/>
        </w:rPr>
        <w:t xml:space="preserve"> </w:t>
      </w:r>
      <w:r w:rsidRPr="005D5F16">
        <w:rPr>
          <w:rFonts w:ascii="Arial" w:hAnsi="Arial" w:cs="Arial"/>
          <w:lang w:val="en-GB"/>
        </w:rPr>
        <w:t>SSBs in the cell</w:t>
      </w:r>
      <w:r w:rsidR="0065723C" w:rsidRPr="005D5F16">
        <w:rPr>
          <w:rFonts w:ascii="Arial" w:hAnsi="Arial" w:cs="Arial" w:hint="eastAsia"/>
          <w:lang w:val="en-GB"/>
        </w:rPr>
        <w:t>.</w:t>
      </w:r>
    </w:p>
    <w:p w14:paraId="79CF83F0" w14:textId="77777777" w:rsidR="00E32230" w:rsidRDefault="00E32230" w:rsidP="006D63A3">
      <w:pPr>
        <w:rPr>
          <w:rFonts w:ascii="Arial" w:hAnsi="Arial" w:cs="Arial"/>
          <w:lang w:val="en-GB"/>
        </w:rPr>
      </w:pPr>
    </w:p>
    <w:tbl>
      <w:tblPr>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86"/>
      </w:tblGrid>
      <w:tr w:rsidR="00E32230" w14:paraId="5603FC4D" w14:textId="77777777" w:rsidTr="00E32230">
        <w:trPr>
          <w:trHeight w:val="1233"/>
        </w:trPr>
        <w:tc>
          <w:tcPr>
            <w:tcW w:w="9686" w:type="dxa"/>
            <w:tcBorders>
              <w:bottom w:val="single" w:sz="4" w:space="0" w:color="auto"/>
            </w:tcBorders>
          </w:tcPr>
          <w:p w14:paraId="71F2F7FA" w14:textId="77777777" w:rsidR="00E32230" w:rsidRPr="00E32230" w:rsidRDefault="00E32230" w:rsidP="00E32230">
            <w:pPr>
              <w:rPr>
                <w:rFonts w:ascii="Times New Roman" w:hAnsi="Times New Roman" w:cs="Times New Roman"/>
                <w:b/>
                <w:bCs/>
                <w:sz w:val="20"/>
                <w:szCs w:val="21"/>
                <w:highlight w:val="green"/>
                <w:lang w:eastAsia="x-none"/>
              </w:rPr>
            </w:pPr>
            <w:r w:rsidRPr="00E32230">
              <w:rPr>
                <w:rFonts w:ascii="Times New Roman" w:hAnsi="Times New Roman" w:cs="Times New Roman"/>
                <w:b/>
                <w:bCs/>
                <w:sz w:val="20"/>
                <w:szCs w:val="21"/>
                <w:highlight w:val="green"/>
                <w:lang w:eastAsia="x-none"/>
              </w:rPr>
              <w:t>Agreement</w:t>
            </w:r>
          </w:p>
          <w:p w14:paraId="11202224" w14:textId="77777777" w:rsidR="00E32230" w:rsidRPr="001D35CD" w:rsidRDefault="00E32230" w:rsidP="00E32230">
            <w:pPr>
              <w:pStyle w:val="ListParagraph"/>
              <w:spacing w:after="160" w:line="257" w:lineRule="auto"/>
              <w:ind w:left="10" w:hangingChars="5" w:hanging="10"/>
              <w:contextualSpacing/>
              <w:rPr>
                <w:rFonts w:ascii="Times New Roman" w:eastAsia="Malgun Gothic" w:hAnsi="Times New Roman" w:cs="Times New Roman"/>
                <w:sz w:val="20"/>
                <w:szCs w:val="21"/>
              </w:rPr>
            </w:pPr>
            <w:r w:rsidRPr="001D35CD">
              <w:rPr>
                <w:rFonts w:ascii="Times New Roman" w:hAnsi="Times New Roman" w:cs="Times New Roman"/>
                <w:sz w:val="20"/>
                <w:szCs w:val="18"/>
                <w:lang w:eastAsia="ko-KR"/>
              </w:rPr>
              <w:t>For</w:t>
            </w:r>
            <w:r w:rsidRPr="001D35CD">
              <w:rPr>
                <w:rFonts w:ascii="Times New Roman" w:hAnsi="Times New Roman" w:cs="Times New Roman"/>
                <w:sz w:val="20"/>
                <w:szCs w:val="18"/>
              </w:rPr>
              <w:t xml:space="preserve"> a cell supporting on-demand SSB SCell operation</w:t>
            </w:r>
            <w:r w:rsidRPr="001D35CD">
              <w:rPr>
                <w:rFonts w:ascii="Times New Roman" w:hAnsi="Times New Roman" w:cs="Times New Roman"/>
                <w:sz w:val="20"/>
                <w:szCs w:val="18"/>
                <w:lang w:eastAsia="ko-KR"/>
              </w:rPr>
              <w:t>, at least the following is supported</w:t>
            </w:r>
          </w:p>
          <w:p w14:paraId="18CA7D59" w14:textId="77777777" w:rsidR="00E32230" w:rsidRPr="001D35CD" w:rsidRDefault="00E32230" w:rsidP="00E32230">
            <w:pPr>
              <w:pStyle w:val="ListParagraph"/>
              <w:widowControl/>
              <w:numPr>
                <w:ilvl w:val="0"/>
                <w:numId w:val="9"/>
              </w:numPr>
              <w:spacing w:after="160" w:line="256" w:lineRule="auto"/>
              <w:ind w:left="731" w:firstLineChars="0"/>
              <w:contextualSpacing/>
              <w:rPr>
                <w:rFonts w:ascii="Times New Roman" w:eastAsia="Malgun Gothic" w:hAnsi="Times New Roman" w:cs="Times New Roman"/>
                <w:sz w:val="20"/>
                <w:szCs w:val="21"/>
              </w:rPr>
            </w:pPr>
            <w:r w:rsidRPr="001D35CD">
              <w:rPr>
                <w:rFonts w:ascii="Times New Roman" w:eastAsia="Malgun Gothic" w:hAnsi="Times New Roman" w:cs="Times New Roman"/>
                <w:sz w:val="20"/>
                <w:szCs w:val="21"/>
                <w:lang w:eastAsia="ko-KR"/>
              </w:rPr>
              <w:t>On-demand SSB on the cell is not located on synchronization raster.</w:t>
            </w:r>
          </w:p>
          <w:p w14:paraId="2B3770A3" w14:textId="77777777" w:rsidR="00E32230" w:rsidRPr="001D35CD" w:rsidRDefault="00E32230" w:rsidP="00E32230">
            <w:pPr>
              <w:pStyle w:val="ListParagraph"/>
              <w:widowControl/>
              <w:numPr>
                <w:ilvl w:val="0"/>
                <w:numId w:val="9"/>
              </w:numPr>
              <w:spacing w:after="160" w:line="256" w:lineRule="auto"/>
              <w:ind w:left="731" w:firstLineChars="0"/>
              <w:contextualSpacing/>
              <w:rPr>
                <w:rFonts w:ascii="Times New Roman" w:eastAsia="Malgun Gothic" w:hAnsi="Times New Roman" w:cs="Times New Roman"/>
                <w:sz w:val="20"/>
                <w:szCs w:val="21"/>
              </w:rPr>
            </w:pPr>
            <w:r w:rsidRPr="001D35CD">
              <w:rPr>
                <w:rFonts w:ascii="Times New Roman" w:eastAsia="Malgun Gothic" w:hAnsi="Times New Roman" w:cs="Times New Roman"/>
                <w:sz w:val="20"/>
                <w:szCs w:val="21"/>
                <w:lang w:eastAsia="ko-KR"/>
              </w:rPr>
              <w:t xml:space="preserve">On-demand SSB on the cell is non-cell-defining SSB </w:t>
            </w:r>
          </w:p>
          <w:p w14:paraId="44B1046F" w14:textId="6BC07609" w:rsidR="00E32230" w:rsidRDefault="00E32230" w:rsidP="00E32230">
            <w:pPr>
              <w:ind w:left="11"/>
              <w:rPr>
                <w:rFonts w:cs="Times"/>
                <w:b/>
                <w:bCs/>
                <w:highlight w:val="green"/>
                <w:lang w:eastAsia="x-none"/>
              </w:rPr>
            </w:pPr>
            <w:r w:rsidRPr="00E32230">
              <w:rPr>
                <w:rFonts w:ascii="Times New Roman" w:eastAsia="Malgun Gothic" w:hAnsi="Times New Roman" w:cs="Times New Roman"/>
                <w:sz w:val="20"/>
                <w:szCs w:val="21"/>
                <w:lang w:eastAsia="ko-KR"/>
              </w:rPr>
              <w:t>FFS: Additional support of OD-SSB for CD-SSB located on sync-raster</w:t>
            </w:r>
          </w:p>
        </w:tc>
      </w:tr>
    </w:tbl>
    <w:p w14:paraId="52268740" w14:textId="77777777" w:rsidR="00E32230" w:rsidRPr="00E32230" w:rsidRDefault="00E32230" w:rsidP="006D63A3">
      <w:pPr>
        <w:rPr>
          <w:rFonts w:ascii="Arial" w:hAnsi="Arial" w:cs="Arial"/>
        </w:rPr>
      </w:pPr>
    </w:p>
    <w:p w14:paraId="4680A609" w14:textId="16D31140" w:rsidR="006D63A3" w:rsidRDefault="0065723C" w:rsidP="006D63A3">
      <w:pPr>
        <w:rPr>
          <w:rFonts w:ascii="Arial" w:hAnsi="Arial" w:cs="Arial"/>
          <w:lang w:val="en-GB"/>
        </w:rPr>
      </w:pPr>
      <w:r>
        <w:rPr>
          <w:rFonts w:ascii="Arial" w:hAnsi="Arial" w:cs="Arial" w:hint="eastAsia"/>
          <w:lang w:val="en-GB"/>
        </w:rPr>
        <w:t xml:space="preserve">However, </w:t>
      </w:r>
      <w:r w:rsidR="00C35D5C">
        <w:rPr>
          <w:rFonts w:ascii="Arial" w:hAnsi="Arial" w:cs="Arial" w:hint="eastAsia"/>
          <w:lang w:val="en-GB"/>
        </w:rPr>
        <w:t xml:space="preserve">NCD SSB </w:t>
      </w:r>
      <w:r w:rsidR="00FE0D8C">
        <w:rPr>
          <w:rFonts w:ascii="Arial" w:hAnsi="Arial" w:cs="Arial" w:hint="eastAsia"/>
          <w:lang w:val="en-GB"/>
        </w:rPr>
        <w:t xml:space="preserve">is defined that it </w:t>
      </w:r>
      <w:r w:rsidR="00C35D5C">
        <w:rPr>
          <w:rFonts w:ascii="Arial" w:hAnsi="Arial" w:cs="Arial" w:hint="eastAsia"/>
          <w:lang w:val="en-GB"/>
        </w:rPr>
        <w:t xml:space="preserve">has </w:t>
      </w:r>
      <w:r w:rsidR="00C35D5C" w:rsidRPr="00E32230">
        <w:rPr>
          <w:rFonts w:ascii="Arial" w:hAnsi="Arial" w:cs="Arial" w:hint="eastAsia"/>
          <w:highlight w:val="cyan"/>
          <w:lang w:val="en-GB"/>
        </w:rPr>
        <w:t xml:space="preserve">the same </w:t>
      </w:r>
      <w:r w:rsidR="00C35D5C" w:rsidRPr="00E32230">
        <w:rPr>
          <w:rFonts w:ascii="Arial" w:hAnsi="Arial" w:cs="Arial"/>
          <w:highlight w:val="cyan"/>
          <w:lang w:val="en-GB"/>
        </w:rPr>
        <w:t>properties</w:t>
      </w:r>
      <w:r w:rsidR="00C35D5C" w:rsidRPr="00E32230">
        <w:rPr>
          <w:rFonts w:ascii="Arial" w:hAnsi="Arial" w:cs="Arial" w:hint="eastAsia"/>
          <w:highlight w:val="cyan"/>
          <w:lang w:val="en-GB"/>
        </w:rPr>
        <w:t xml:space="preserve"> as the </w:t>
      </w:r>
      <w:r w:rsidR="00C35D5C" w:rsidRPr="00E32230">
        <w:rPr>
          <w:rFonts w:ascii="Arial" w:hAnsi="Arial" w:cs="Arial"/>
          <w:highlight w:val="cyan"/>
          <w:lang w:val="en-GB"/>
        </w:rPr>
        <w:t>corresponding</w:t>
      </w:r>
      <w:r w:rsidR="00C35D5C" w:rsidRPr="00E32230">
        <w:rPr>
          <w:rFonts w:ascii="Arial" w:hAnsi="Arial" w:cs="Arial" w:hint="eastAsia"/>
          <w:highlight w:val="cyan"/>
          <w:lang w:val="en-GB"/>
        </w:rPr>
        <w:t xml:space="preserve"> CD SSB</w:t>
      </w:r>
      <w:r w:rsidR="00C35D5C">
        <w:rPr>
          <w:rFonts w:ascii="Arial" w:hAnsi="Arial" w:cs="Arial" w:hint="eastAsia"/>
          <w:lang w:val="en-GB"/>
        </w:rPr>
        <w:t xml:space="preserve"> as shown in TS</w:t>
      </w:r>
      <w:r w:rsidR="007C1739">
        <w:rPr>
          <w:rFonts w:ascii="Arial" w:hAnsi="Arial" w:cs="Arial"/>
          <w:lang w:val="en-GB"/>
        </w:rPr>
        <w:t xml:space="preserve"> </w:t>
      </w:r>
      <w:r w:rsidR="00C35D5C">
        <w:rPr>
          <w:rFonts w:ascii="Arial" w:hAnsi="Arial" w:cs="Arial" w:hint="eastAsia"/>
          <w:lang w:val="en-GB"/>
        </w:rPr>
        <w:t>38.331.</w:t>
      </w:r>
    </w:p>
    <w:p w14:paraId="58E8FC2B" w14:textId="77777777" w:rsidR="008D2DB4" w:rsidRDefault="008D2DB4" w:rsidP="006D63A3">
      <w:pPr>
        <w:rPr>
          <w:rFonts w:ascii="Arial" w:hAnsi="Arial" w:cs="Arial"/>
          <w:lang w:val="en-GB"/>
        </w:rPr>
      </w:pPr>
    </w:p>
    <w:p w14:paraId="23EF5D39" w14:textId="77777777" w:rsidR="003D3AAD" w:rsidRPr="003D3AAD" w:rsidRDefault="003D3AAD" w:rsidP="003D3AAD">
      <w:pPr>
        <w:widowControl/>
        <w:pBdr>
          <w:top w:val="single" w:sz="4" w:space="1" w:color="auto"/>
          <w:left w:val="single" w:sz="4" w:space="4" w:color="auto"/>
          <w:bottom w:val="single" w:sz="4" w:space="1" w:color="auto"/>
          <w:right w:val="single" w:sz="4" w:space="4" w:color="auto"/>
        </w:pBdr>
        <w:autoSpaceDE w:val="0"/>
        <w:autoSpaceDN w:val="0"/>
        <w:adjustRightInd w:val="0"/>
        <w:ind w:left="142" w:right="108"/>
        <w:jc w:val="left"/>
        <w:rPr>
          <w:rFonts w:ascii="Arial" w:eastAsia="ＭＳ 明朝" w:hAnsi="Arial" w:cs="Arial"/>
          <w:b/>
          <w:bCs/>
          <w:i/>
          <w:iCs/>
          <w:kern w:val="0"/>
          <w:sz w:val="18"/>
          <w:szCs w:val="18"/>
        </w:rPr>
      </w:pPr>
      <w:r w:rsidRPr="003D3AAD">
        <w:rPr>
          <w:rFonts w:ascii="Arial" w:eastAsia="ＭＳ 明朝" w:hAnsi="Arial" w:cs="Arial"/>
          <w:b/>
          <w:bCs/>
          <w:i/>
          <w:iCs/>
          <w:kern w:val="0"/>
          <w:sz w:val="18"/>
          <w:szCs w:val="18"/>
        </w:rPr>
        <w:t>nonCellDefiningSSB</w:t>
      </w:r>
    </w:p>
    <w:p w14:paraId="76917C4C" w14:textId="1378FF85" w:rsidR="003D3AAD" w:rsidRDefault="003D3AAD" w:rsidP="003D3AAD">
      <w:pPr>
        <w:widowControl/>
        <w:pBdr>
          <w:top w:val="single" w:sz="4" w:space="1" w:color="auto"/>
          <w:left w:val="single" w:sz="4" w:space="4" w:color="auto"/>
          <w:bottom w:val="single" w:sz="4" w:space="1" w:color="auto"/>
          <w:right w:val="single" w:sz="4" w:space="4" w:color="auto"/>
        </w:pBdr>
        <w:autoSpaceDE w:val="0"/>
        <w:autoSpaceDN w:val="0"/>
        <w:adjustRightInd w:val="0"/>
        <w:ind w:left="142" w:right="108"/>
        <w:jc w:val="left"/>
        <w:rPr>
          <w:rFonts w:ascii="Arial" w:eastAsia="ＭＳ 明朝" w:hAnsi="Arial" w:cs="Arial"/>
          <w:kern w:val="0"/>
          <w:sz w:val="18"/>
          <w:szCs w:val="18"/>
        </w:rPr>
      </w:pPr>
      <w:r>
        <w:rPr>
          <w:rFonts w:ascii="Arial" w:eastAsia="ＭＳ 明朝" w:hAnsi="Arial" w:cs="Arial"/>
          <w:kern w:val="0"/>
          <w:sz w:val="18"/>
          <w:szCs w:val="18"/>
        </w:rPr>
        <w:t xml:space="preserve">If configured, the UE operating in this BWP uses this SSB for the purposes for which it would otherwise have used the CD-SSB of the serving cell (e.g. obtaining sync, measurements, RLM, BFD, beam management). Furthermore, other parts of the BWP configuration that refer to an SSB (e.g. the "SSB" configured in the </w:t>
      </w:r>
      <w:r>
        <w:rPr>
          <w:rFonts w:ascii="Arial" w:eastAsia="ＭＳ 明朝" w:hAnsi="Arial" w:cs="Arial"/>
          <w:i/>
          <w:iCs/>
          <w:kern w:val="0"/>
          <w:sz w:val="18"/>
          <w:szCs w:val="18"/>
        </w:rPr>
        <w:t xml:space="preserve">QCL-Info </w:t>
      </w:r>
      <w:r>
        <w:rPr>
          <w:rFonts w:ascii="Arial" w:eastAsia="ＭＳ 明朝" w:hAnsi="Arial" w:cs="Arial"/>
          <w:kern w:val="0"/>
          <w:sz w:val="18"/>
          <w:szCs w:val="18"/>
        </w:rPr>
        <w:t xml:space="preserve">IE; the "ssb-Index" configured in the </w:t>
      </w:r>
      <w:r>
        <w:rPr>
          <w:rFonts w:ascii="Arial" w:eastAsia="ＭＳ 明朝" w:hAnsi="Arial" w:cs="Arial"/>
          <w:i/>
          <w:iCs/>
          <w:kern w:val="0"/>
          <w:sz w:val="18"/>
          <w:szCs w:val="18"/>
        </w:rPr>
        <w:t>RadioLinkMonitoringRS</w:t>
      </w:r>
      <w:r>
        <w:rPr>
          <w:rFonts w:ascii="Arial" w:eastAsia="ＭＳ 明朝" w:hAnsi="Arial" w:cs="Arial"/>
          <w:kern w:val="0"/>
          <w:sz w:val="18"/>
          <w:szCs w:val="18"/>
        </w:rPr>
        <w:t xml:space="preserve">; </w:t>
      </w:r>
      <w:r>
        <w:rPr>
          <w:rFonts w:ascii="Arial" w:eastAsia="ＭＳ 明朝" w:hAnsi="Arial" w:cs="Arial"/>
          <w:i/>
          <w:iCs/>
          <w:kern w:val="0"/>
          <w:sz w:val="18"/>
          <w:szCs w:val="18"/>
        </w:rPr>
        <w:t>CFRA-SSB-Resource</w:t>
      </w:r>
      <w:r>
        <w:rPr>
          <w:rFonts w:ascii="Arial" w:eastAsia="ＭＳ 明朝" w:hAnsi="Arial" w:cs="Arial"/>
          <w:kern w:val="0"/>
          <w:sz w:val="18"/>
          <w:szCs w:val="18"/>
        </w:rPr>
        <w:t xml:space="preserve">; </w:t>
      </w:r>
      <w:r>
        <w:rPr>
          <w:rFonts w:ascii="Arial" w:eastAsia="ＭＳ 明朝" w:hAnsi="Arial" w:cs="Arial"/>
          <w:i/>
          <w:iCs/>
          <w:kern w:val="0"/>
          <w:sz w:val="18"/>
          <w:szCs w:val="18"/>
        </w:rPr>
        <w:t>PRACH-ResourceDedicatedBFR</w:t>
      </w:r>
      <w:r>
        <w:rPr>
          <w:rFonts w:ascii="Arial" w:eastAsia="ＭＳ 明朝" w:hAnsi="Arial" w:cs="Arial"/>
          <w:kern w:val="0"/>
          <w:sz w:val="18"/>
          <w:szCs w:val="18"/>
        </w:rPr>
        <w:t>) refer implicitly to this NCD-SSB.</w:t>
      </w:r>
    </w:p>
    <w:p w14:paraId="08343728" w14:textId="132D8B1A" w:rsidR="003D3AAD" w:rsidRDefault="003D3AAD" w:rsidP="003D3AAD">
      <w:pPr>
        <w:widowControl/>
        <w:pBdr>
          <w:top w:val="single" w:sz="4" w:space="1" w:color="auto"/>
          <w:left w:val="single" w:sz="4" w:space="4" w:color="auto"/>
          <w:bottom w:val="single" w:sz="4" w:space="1" w:color="auto"/>
          <w:right w:val="single" w:sz="4" w:space="4" w:color="auto"/>
        </w:pBdr>
        <w:autoSpaceDE w:val="0"/>
        <w:autoSpaceDN w:val="0"/>
        <w:adjustRightInd w:val="0"/>
        <w:ind w:left="142" w:right="108"/>
        <w:jc w:val="left"/>
        <w:rPr>
          <w:rFonts w:ascii="Arial" w:hAnsi="Arial" w:cs="Arial"/>
          <w:lang w:val="en-GB"/>
        </w:rPr>
      </w:pPr>
      <w:r w:rsidRPr="00E32230">
        <w:rPr>
          <w:rFonts w:ascii="Arial" w:eastAsia="ＭＳ 明朝" w:hAnsi="Arial" w:cs="Arial"/>
          <w:kern w:val="0"/>
          <w:sz w:val="18"/>
          <w:szCs w:val="18"/>
          <w:highlight w:val="cyan"/>
        </w:rPr>
        <w:t xml:space="preserve">The NCD-SSB has the same values for the properties (e.g., </w:t>
      </w:r>
      <w:r w:rsidRPr="00E32230">
        <w:rPr>
          <w:rFonts w:ascii="Arial" w:eastAsia="ＭＳ 明朝" w:hAnsi="Arial" w:cs="Arial"/>
          <w:i/>
          <w:iCs/>
          <w:kern w:val="0"/>
          <w:sz w:val="18"/>
          <w:szCs w:val="18"/>
          <w:highlight w:val="cyan"/>
        </w:rPr>
        <w:t>ssb-PositionsInBurst</w:t>
      </w:r>
      <w:r w:rsidRPr="00E32230">
        <w:rPr>
          <w:rFonts w:ascii="Arial" w:eastAsia="ＭＳ 明朝" w:hAnsi="Arial" w:cs="Arial"/>
          <w:kern w:val="0"/>
          <w:sz w:val="18"/>
          <w:szCs w:val="18"/>
          <w:highlight w:val="cyan"/>
        </w:rPr>
        <w:t xml:space="preserve">, </w:t>
      </w:r>
      <w:r w:rsidRPr="00E32230">
        <w:rPr>
          <w:rFonts w:ascii="Arial" w:eastAsia="ＭＳ 明朝" w:hAnsi="Arial" w:cs="Arial"/>
          <w:i/>
          <w:iCs/>
          <w:kern w:val="0"/>
          <w:sz w:val="18"/>
          <w:szCs w:val="18"/>
          <w:highlight w:val="cyan"/>
        </w:rPr>
        <w:t>PCI</w:t>
      </w:r>
      <w:r w:rsidRPr="00E32230">
        <w:rPr>
          <w:rFonts w:ascii="Arial" w:eastAsia="ＭＳ 明朝" w:hAnsi="Arial" w:cs="Arial"/>
          <w:kern w:val="0"/>
          <w:sz w:val="18"/>
          <w:szCs w:val="18"/>
          <w:highlight w:val="cyan"/>
        </w:rPr>
        <w:t xml:space="preserve">, </w:t>
      </w:r>
      <w:r w:rsidRPr="00E32230">
        <w:rPr>
          <w:rFonts w:ascii="Arial" w:eastAsia="ＭＳ 明朝" w:hAnsi="Arial" w:cs="Arial"/>
          <w:i/>
          <w:iCs/>
          <w:kern w:val="0"/>
          <w:sz w:val="18"/>
          <w:szCs w:val="18"/>
          <w:highlight w:val="cyan"/>
        </w:rPr>
        <w:t>ssb-PBCH-BlockPower</w:t>
      </w:r>
      <w:r w:rsidRPr="00E32230">
        <w:rPr>
          <w:rFonts w:ascii="Arial" w:eastAsia="ＭＳ 明朝" w:hAnsi="Arial" w:cs="Arial"/>
          <w:kern w:val="0"/>
          <w:sz w:val="18"/>
          <w:szCs w:val="18"/>
          <w:highlight w:val="cyan"/>
        </w:rPr>
        <w:t>) of the corresponding CD-SSB</w:t>
      </w:r>
      <w:r>
        <w:rPr>
          <w:rFonts w:ascii="Arial" w:eastAsia="ＭＳ 明朝" w:hAnsi="Arial" w:cs="Arial"/>
          <w:kern w:val="0"/>
          <w:sz w:val="18"/>
          <w:szCs w:val="18"/>
        </w:rPr>
        <w:t xml:space="preserve"> apart from the values of the properties configured in the </w:t>
      </w:r>
      <w:r>
        <w:rPr>
          <w:rFonts w:ascii="Arial" w:eastAsia="ＭＳ 明朝" w:hAnsi="Arial" w:cs="Arial"/>
          <w:i/>
          <w:iCs/>
          <w:kern w:val="0"/>
          <w:sz w:val="18"/>
          <w:szCs w:val="18"/>
        </w:rPr>
        <w:t xml:space="preserve">NonCellDefiningSSB-r17 </w:t>
      </w:r>
      <w:r>
        <w:rPr>
          <w:rFonts w:ascii="Arial" w:eastAsia="ＭＳ 明朝" w:hAnsi="Arial" w:cs="Arial"/>
          <w:kern w:val="0"/>
          <w:sz w:val="18"/>
          <w:szCs w:val="18"/>
        </w:rPr>
        <w:t xml:space="preserve">IE. In the MIB associated with this NCD-SSB, the </w:t>
      </w:r>
      <w:r>
        <w:rPr>
          <w:rFonts w:ascii="Arial" w:eastAsia="ＭＳ 明朝" w:hAnsi="Arial" w:cs="Arial"/>
          <w:i/>
          <w:iCs/>
          <w:kern w:val="0"/>
          <w:sz w:val="18"/>
          <w:szCs w:val="18"/>
        </w:rPr>
        <w:t xml:space="preserve">systemFrameNumber </w:t>
      </w:r>
      <w:r>
        <w:rPr>
          <w:rFonts w:ascii="Arial" w:eastAsia="ＭＳ 明朝" w:hAnsi="Arial" w:cs="Arial"/>
          <w:kern w:val="0"/>
          <w:sz w:val="18"/>
          <w:szCs w:val="18"/>
        </w:rPr>
        <w:t xml:space="preserve">field indicates the frame boundary and frame number of the NCD-SSB. The </w:t>
      </w:r>
      <w:r>
        <w:rPr>
          <w:rFonts w:ascii="Arial" w:eastAsia="ＭＳ 明朝" w:hAnsi="Arial" w:cs="Arial"/>
          <w:i/>
          <w:iCs/>
          <w:kern w:val="0"/>
          <w:sz w:val="18"/>
          <w:szCs w:val="18"/>
        </w:rPr>
        <w:t xml:space="preserve">subCarrierSpacingCommon </w:t>
      </w:r>
      <w:r>
        <w:rPr>
          <w:rFonts w:ascii="Arial" w:eastAsia="ＭＳ 明朝" w:hAnsi="Arial" w:cs="Arial"/>
          <w:kern w:val="0"/>
          <w:sz w:val="18"/>
          <w:szCs w:val="18"/>
        </w:rPr>
        <w:t xml:space="preserve">and </w:t>
      </w:r>
      <w:r>
        <w:rPr>
          <w:rFonts w:ascii="Arial" w:eastAsia="ＭＳ 明朝" w:hAnsi="Arial" w:cs="Arial"/>
          <w:i/>
          <w:iCs/>
          <w:kern w:val="0"/>
          <w:sz w:val="18"/>
          <w:szCs w:val="18"/>
        </w:rPr>
        <w:t xml:space="preserve">dmrs-TypeA-Position </w:t>
      </w:r>
      <w:r>
        <w:rPr>
          <w:rFonts w:ascii="Arial" w:eastAsia="ＭＳ 明朝" w:hAnsi="Arial" w:cs="Arial"/>
          <w:kern w:val="0"/>
          <w:sz w:val="18"/>
          <w:szCs w:val="18"/>
        </w:rPr>
        <w:t>field in the MIBs associated with CD-SSB and NCD-SSB in the same cell are configured with the same values, respectively.</w:t>
      </w:r>
    </w:p>
    <w:p w14:paraId="3FAFA273" w14:textId="77777777" w:rsidR="003D3AAD" w:rsidRDefault="003D3AAD" w:rsidP="006D63A3">
      <w:pPr>
        <w:rPr>
          <w:rFonts w:ascii="Arial" w:hAnsi="Arial" w:cs="Arial"/>
          <w:lang w:val="en-GB"/>
        </w:rPr>
      </w:pPr>
    </w:p>
    <w:p w14:paraId="234513FD" w14:textId="50E9A03D" w:rsidR="009033FD" w:rsidRDefault="00FE0D8C" w:rsidP="00887A0E">
      <w:pPr>
        <w:spacing w:afterLines="50" w:after="120"/>
        <w:rPr>
          <w:rFonts w:ascii="Arial" w:hAnsi="Arial" w:cs="Arial"/>
          <w:szCs w:val="21"/>
        </w:rPr>
      </w:pPr>
      <w:r>
        <w:rPr>
          <w:rFonts w:ascii="Arial" w:hAnsi="Arial" w:cs="Arial" w:hint="eastAsia"/>
          <w:szCs w:val="21"/>
          <w:lang w:val="en-GB"/>
        </w:rPr>
        <w:t xml:space="preserve">So far, </w:t>
      </w:r>
      <w:r w:rsidR="00A67FE8">
        <w:rPr>
          <w:rFonts w:ascii="Arial" w:hAnsi="Arial" w:cs="Arial" w:hint="eastAsia"/>
          <w:szCs w:val="21"/>
        </w:rPr>
        <w:t xml:space="preserve">RAN1 </w:t>
      </w:r>
      <w:r w:rsidR="0010291E">
        <w:rPr>
          <w:rFonts w:ascii="Arial" w:hAnsi="Arial" w:cs="Arial" w:hint="eastAsia"/>
          <w:szCs w:val="21"/>
        </w:rPr>
        <w:t xml:space="preserve">has not yet concluded </w:t>
      </w:r>
      <w:r w:rsidR="00A67FE8">
        <w:rPr>
          <w:rFonts w:ascii="Arial" w:hAnsi="Arial" w:cs="Arial" w:hint="eastAsia"/>
          <w:szCs w:val="21"/>
        </w:rPr>
        <w:t xml:space="preserve">whether on-demand SSB is limited to NCD or not. </w:t>
      </w:r>
      <w:r w:rsidR="009033FD">
        <w:rPr>
          <w:rFonts w:ascii="Arial" w:hAnsi="Arial" w:cs="Arial" w:hint="eastAsia"/>
          <w:szCs w:val="21"/>
        </w:rPr>
        <w:t>Depending on the RAN1 conclusion</w:t>
      </w:r>
      <w:r w:rsidR="00A67FE8" w:rsidRPr="00932C26">
        <w:rPr>
          <w:rFonts w:ascii="Arial" w:hAnsi="Arial" w:cs="Arial"/>
          <w:szCs w:val="21"/>
        </w:rPr>
        <w:t xml:space="preserve">, </w:t>
      </w:r>
      <w:r w:rsidR="00A67FE8">
        <w:rPr>
          <w:rFonts w:ascii="Arial" w:hAnsi="Arial" w:cs="Arial" w:hint="eastAsia"/>
          <w:szCs w:val="21"/>
        </w:rPr>
        <w:t xml:space="preserve">it would be some </w:t>
      </w:r>
      <w:r w:rsidR="006D31BB">
        <w:rPr>
          <w:rFonts w:ascii="Arial" w:hAnsi="Arial" w:cs="Arial" w:hint="eastAsia"/>
          <w:szCs w:val="21"/>
        </w:rPr>
        <w:t xml:space="preserve">further </w:t>
      </w:r>
      <w:r w:rsidR="00A67FE8" w:rsidRPr="00932C26">
        <w:rPr>
          <w:rFonts w:ascii="Arial" w:hAnsi="Arial" w:cs="Arial"/>
          <w:szCs w:val="21"/>
        </w:rPr>
        <w:t>RAN2</w:t>
      </w:r>
      <w:r w:rsidR="00A67FE8">
        <w:rPr>
          <w:rFonts w:ascii="Arial" w:hAnsi="Arial" w:cs="Arial" w:hint="eastAsia"/>
          <w:szCs w:val="21"/>
        </w:rPr>
        <w:t xml:space="preserve"> impacts on the current </w:t>
      </w:r>
      <w:r w:rsidR="006D31BB">
        <w:rPr>
          <w:rFonts w:ascii="Arial" w:hAnsi="Arial" w:cs="Arial" w:hint="eastAsia"/>
          <w:szCs w:val="21"/>
        </w:rPr>
        <w:t xml:space="preserve">NCD SSB </w:t>
      </w:r>
      <w:r w:rsidR="00C00449">
        <w:rPr>
          <w:rFonts w:ascii="Arial" w:hAnsi="Arial" w:cs="Arial" w:hint="eastAsia"/>
          <w:szCs w:val="21"/>
        </w:rPr>
        <w:t>definitions in RRC</w:t>
      </w:r>
      <w:r w:rsidR="00A67FE8">
        <w:rPr>
          <w:rFonts w:ascii="Arial" w:hAnsi="Arial" w:cs="Arial" w:hint="eastAsia"/>
          <w:szCs w:val="21"/>
        </w:rPr>
        <w:t xml:space="preserve"> due to the above </w:t>
      </w:r>
      <w:r w:rsidR="00A67FE8">
        <w:rPr>
          <w:rFonts w:ascii="Arial" w:hAnsi="Arial" w:cs="Arial"/>
          <w:szCs w:val="21"/>
        </w:rPr>
        <w:t>relationship</w:t>
      </w:r>
      <w:r w:rsidR="00A67FE8">
        <w:rPr>
          <w:rFonts w:ascii="Arial" w:hAnsi="Arial" w:cs="Arial" w:hint="eastAsia"/>
          <w:szCs w:val="21"/>
        </w:rPr>
        <w:t xml:space="preserve"> between CD and NCD SSB. Table.</w:t>
      </w:r>
      <w:r w:rsidR="00151F9C">
        <w:rPr>
          <w:rFonts w:ascii="Arial" w:hAnsi="Arial" w:cs="Arial" w:hint="eastAsia"/>
          <w:szCs w:val="21"/>
        </w:rPr>
        <w:t>1</w:t>
      </w:r>
      <w:r w:rsidR="00A67FE8">
        <w:rPr>
          <w:rFonts w:ascii="Arial" w:hAnsi="Arial" w:cs="Arial" w:hint="eastAsia"/>
          <w:szCs w:val="21"/>
        </w:rPr>
        <w:t xml:space="preserve"> shows </w:t>
      </w:r>
      <w:r w:rsidR="00D266F8">
        <w:rPr>
          <w:rFonts w:ascii="Arial" w:hAnsi="Arial" w:cs="Arial" w:hint="eastAsia"/>
          <w:szCs w:val="21"/>
        </w:rPr>
        <w:t xml:space="preserve">potential </w:t>
      </w:r>
      <w:r w:rsidR="00903E7B">
        <w:rPr>
          <w:rFonts w:ascii="Arial" w:hAnsi="Arial" w:cs="Arial" w:hint="eastAsia"/>
          <w:szCs w:val="21"/>
        </w:rPr>
        <w:t xml:space="preserve">RAN2 impacts </w:t>
      </w:r>
      <w:r w:rsidR="00903E7B">
        <w:rPr>
          <w:rFonts w:ascii="Arial" w:hAnsi="Arial" w:cs="Arial"/>
          <w:szCs w:val="21"/>
        </w:rPr>
        <w:t>on</w:t>
      </w:r>
      <w:r w:rsidR="00A67FE8">
        <w:rPr>
          <w:rFonts w:ascii="Arial" w:hAnsi="Arial" w:cs="Arial" w:hint="eastAsia"/>
          <w:szCs w:val="21"/>
        </w:rPr>
        <w:t xml:space="preserve"> the p</w:t>
      </w:r>
      <w:r w:rsidR="00A67FE8" w:rsidRPr="00A67FE8">
        <w:rPr>
          <w:rFonts w:ascii="Arial" w:hAnsi="Arial" w:cs="Arial"/>
          <w:szCs w:val="21"/>
        </w:rPr>
        <w:t>ossible</w:t>
      </w:r>
      <w:r w:rsidR="00514FFA">
        <w:rPr>
          <w:rFonts w:ascii="Arial" w:hAnsi="Arial" w:cs="Arial" w:hint="eastAsia"/>
          <w:szCs w:val="21"/>
        </w:rPr>
        <w:t xml:space="preserve"> SSB type </w:t>
      </w:r>
      <w:r w:rsidR="00A67FE8" w:rsidRPr="00A67FE8">
        <w:rPr>
          <w:rFonts w:ascii="Arial" w:hAnsi="Arial" w:cs="Arial"/>
          <w:szCs w:val="21"/>
        </w:rPr>
        <w:t>combination</w:t>
      </w:r>
      <w:r w:rsidR="007C1739">
        <w:rPr>
          <w:rFonts w:ascii="Arial" w:hAnsi="Arial" w:cs="Arial"/>
          <w:szCs w:val="21"/>
        </w:rPr>
        <w:t>s</w:t>
      </w:r>
      <w:r w:rsidR="00A67FE8" w:rsidRPr="00A67FE8">
        <w:rPr>
          <w:rFonts w:ascii="Arial" w:hAnsi="Arial" w:cs="Arial"/>
          <w:szCs w:val="21"/>
        </w:rPr>
        <w:t xml:space="preserve"> </w:t>
      </w:r>
      <w:r w:rsidR="00514FFA">
        <w:rPr>
          <w:rFonts w:ascii="Arial" w:hAnsi="Arial" w:cs="Arial" w:hint="eastAsia"/>
          <w:szCs w:val="21"/>
        </w:rPr>
        <w:t>between</w:t>
      </w:r>
      <w:r w:rsidR="00A67FE8" w:rsidRPr="00A67FE8">
        <w:rPr>
          <w:rFonts w:ascii="Arial" w:hAnsi="Arial" w:cs="Arial"/>
          <w:szCs w:val="21"/>
        </w:rPr>
        <w:t xml:space="preserve"> always-on SSB and on-demand SSB</w:t>
      </w:r>
      <w:r w:rsidR="00A67FE8">
        <w:rPr>
          <w:rFonts w:ascii="Arial" w:hAnsi="Arial" w:cs="Arial" w:hint="eastAsia"/>
          <w:szCs w:val="21"/>
        </w:rPr>
        <w:t>.</w:t>
      </w:r>
    </w:p>
    <w:p w14:paraId="3A495414" w14:textId="77777777" w:rsidR="00AC4B8D" w:rsidRDefault="00AC4B8D" w:rsidP="00AC4B8D">
      <w:pPr>
        <w:rPr>
          <w:rFonts w:ascii="Arial" w:hAnsi="Arial" w:cs="Arial"/>
          <w:lang w:val="en-GB"/>
        </w:rPr>
      </w:pPr>
    </w:p>
    <w:p w14:paraId="514AB243" w14:textId="4DB97B2B" w:rsidR="00C35D5C" w:rsidRDefault="007D6E6E" w:rsidP="007D6E6E">
      <w:pPr>
        <w:spacing w:after="60"/>
        <w:jc w:val="center"/>
        <w:rPr>
          <w:rFonts w:ascii="Arial" w:hAnsi="Arial" w:cs="Arial"/>
          <w:lang w:val="en-GB"/>
        </w:rPr>
      </w:pPr>
      <w:r>
        <w:rPr>
          <w:rFonts w:ascii="Arial" w:hAnsi="Arial" w:cs="Arial" w:hint="eastAsia"/>
          <w:lang w:val="en-GB"/>
        </w:rPr>
        <w:t>Table.</w:t>
      </w:r>
      <w:r w:rsidR="00210BF0">
        <w:rPr>
          <w:rFonts w:ascii="Arial" w:hAnsi="Arial" w:cs="Arial" w:hint="eastAsia"/>
          <w:lang w:val="en-GB"/>
        </w:rPr>
        <w:t>1</w:t>
      </w:r>
      <w:r>
        <w:rPr>
          <w:rFonts w:ascii="Arial" w:hAnsi="Arial" w:cs="Arial" w:hint="eastAsia"/>
          <w:lang w:val="en-GB"/>
        </w:rPr>
        <w:t xml:space="preserve"> </w:t>
      </w:r>
      <w:r w:rsidR="00A67FE8">
        <w:rPr>
          <w:rFonts w:ascii="Arial" w:hAnsi="Arial" w:cs="Arial" w:hint="eastAsia"/>
          <w:lang w:val="en-GB"/>
        </w:rPr>
        <w:t xml:space="preserve">- </w:t>
      </w:r>
      <w:r>
        <w:rPr>
          <w:rFonts w:ascii="Arial" w:hAnsi="Arial" w:cs="Arial" w:hint="eastAsia"/>
          <w:lang w:val="en-GB"/>
        </w:rPr>
        <w:t xml:space="preserve">Possible </w:t>
      </w:r>
      <w:r w:rsidR="00514FFA">
        <w:rPr>
          <w:rFonts w:ascii="Arial" w:hAnsi="Arial" w:cs="Arial" w:hint="eastAsia"/>
          <w:lang w:val="en-GB"/>
        </w:rPr>
        <w:t xml:space="preserve">SSB type </w:t>
      </w:r>
      <w:r>
        <w:rPr>
          <w:rFonts w:ascii="Arial" w:hAnsi="Arial" w:cs="Arial" w:hint="eastAsia"/>
          <w:lang w:val="en-GB"/>
        </w:rPr>
        <w:t>combination</w:t>
      </w:r>
      <w:r w:rsidR="007C1739">
        <w:rPr>
          <w:rFonts w:ascii="Arial" w:hAnsi="Arial" w:cs="Arial"/>
          <w:lang w:val="en-GB"/>
        </w:rPr>
        <w:t>s</w:t>
      </w:r>
      <w:r>
        <w:rPr>
          <w:rFonts w:ascii="Arial" w:hAnsi="Arial" w:cs="Arial" w:hint="eastAsia"/>
          <w:lang w:val="en-GB"/>
        </w:rPr>
        <w:t xml:space="preserve"> </w:t>
      </w:r>
      <w:r w:rsidR="00514FFA">
        <w:rPr>
          <w:rFonts w:ascii="Arial" w:hAnsi="Arial" w:cs="Arial" w:hint="eastAsia"/>
          <w:szCs w:val="21"/>
        </w:rPr>
        <w:t>between</w:t>
      </w:r>
      <w:r w:rsidR="00514FFA" w:rsidRPr="00A67FE8">
        <w:rPr>
          <w:rFonts w:ascii="Arial" w:hAnsi="Arial" w:cs="Arial"/>
          <w:szCs w:val="21"/>
        </w:rPr>
        <w:t xml:space="preserve"> </w:t>
      </w:r>
      <w:r>
        <w:rPr>
          <w:rFonts w:ascii="Arial" w:hAnsi="Arial" w:cs="Arial" w:hint="eastAsia"/>
          <w:lang w:val="en-GB"/>
        </w:rPr>
        <w:t xml:space="preserve">always-on SSB and on-demand SSB </w:t>
      </w:r>
    </w:p>
    <w:tbl>
      <w:tblPr>
        <w:tblStyle w:val="TableGrid"/>
        <w:tblW w:w="0" w:type="auto"/>
        <w:jc w:val="center"/>
        <w:tblLook w:val="04A0" w:firstRow="1" w:lastRow="0" w:firstColumn="1" w:lastColumn="0" w:noHBand="0" w:noVBand="1"/>
      </w:tblPr>
      <w:tblGrid>
        <w:gridCol w:w="1395"/>
        <w:gridCol w:w="1426"/>
        <w:gridCol w:w="1427"/>
        <w:gridCol w:w="4372"/>
      </w:tblGrid>
      <w:tr w:rsidR="00B3312D" w14:paraId="5EBE3B0E" w14:textId="77777777" w:rsidTr="00B868CA">
        <w:trPr>
          <w:jc w:val="center"/>
        </w:trPr>
        <w:tc>
          <w:tcPr>
            <w:tcW w:w="1395" w:type="dxa"/>
            <w:shd w:val="clear" w:color="auto" w:fill="E7E6E6" w:themeFill="background2"/>
            <w:vAlign w:val="center"/>
          </w:tcPr>
          <w:p w14:paraId="5AB8B2B2" w14:textId="4843F594" w:rsidR="00B3312D" w:rsidRDefault="00B3312D" w:rsidP="00B3312D">
            <w:pPr>
              <w:spacing w:before="40" w:after="40"/>
              <w:jc w:val="center"/>
              <w:rPr>
                <w:rFonts w:ascii="Arial" w:hAnsi="Arial" w:cs="Arial"/>
                <w:lang w:val="en-GB"/>
              </w:rPr>
            </w:pPr>
            <w:r>
              <w:rPr>
                <w:rFonts w:ascii="Arial" w:hAnsi="Arial" w:cs="Arial" w:hint="eastAsia"/>
                <w:lang w:val="en-GB"/>
              </w:rPr>
              <w:t xml:space="preserve">Combination </w:t>
            </w:r>
            <w:r w:rsidR="0067364A">
              <w:rPr>
                <w:rFonts w:ascii="Arial" w:hAnsi="Arial" w:cs="Arial" w:hint="eastAsia"/>
                <w:lang w:val="en-GB"/>
              </w:rPr>
              <w:t>n</w:t>
            </w:r>
            <w:r>
              <w:rPr>
                <w:rFonts w:ascii="Arial" w:hAnsi="Arial" w:cs="Arial" w:hint="eastAsia"/>
                <w:lang w:val="en-GB"/>
              </w:rPr>
              <w:t>o.</w:t>
            </w:r>
          </w:p>
        </w:tc>
        <w:tc>
          <w:tcPr>
            <w:tcW w:w="1426" w:type="dxa"/>
            <w:shd w:val="clear" w:color="auto" w:fill="E7E6E6" w:themeFill="background2"/>
            <w:vAlign w:val="center"/>
          </w:tcPr>
          <w:p w14:paraId="49B7495D" w14:textId="1C754A86" w:rsidR="00B3312D" w:rsidRDefault="00B3312D" w:rsidP="00B3312D">
            <w:pPr>
              <w:spacing w:before="40" w:after="40"/>
              <w:jc w:val="center"/>
              <w:rPr>
                <w:rFonts w:ascii="Arial" w:hAnsi="Arial" w:cs="Arial"/>
                <w:lang w:val="en-GB"/>
              </w:rPr>
            </w:pPr>
            <w:r>
              <w:rPr>
                <w:rFonts w:ascii="Arial" w:hAnsi="Arial" w:cs="Arial"/>
                <w:lang w:val="en-GB"/>
              </w:rPr>
              <w:t>A</w:t>
            </w:r>
            <w:r>
              <w:rPr>
                <w:rFonts w:ascii="Arial" w:hAnsi="Arial" w:cs="Arial" w:hint="eastAsia"/>
                <w:lang w:val="en-GB"/>
              </w:rPr>
              <w:t>lways-on SSB</w:t>
            </w:r>
          </w:p>
        </w:tc>
        <w:tc>
          <w:tcPr>
            <w:tcW w:w="1427" w:type="dxa"/>
            <w:shd w:val="clear" w:color="auto" w:fill="E7E6E6" w:themeFill="background2"/>
            <w:vAlign w:val="center"/>
          </w:tcPr>
          <w:p w14:paraId="1786616F" w14:textId="77777777" w:rsidR="00B3312D" w:rsidRDefault="00B3312D" w:rsidP="00B3312D">
            <w:pPr>
              <w:spacing w:before="40" w:after="40"/>
              <w:jc w:val="center"/>
              <w:rPr>
                <w:rFonts w:ascii="Arial" w:hAnsi="Arial" w:cs="Arial"/>
                <w:lang w:val="en-GB"/>
              </w:rPr>
            </w:pPr>
            <w:r>
              <w:rPr>
                <w:rFonts w:ascii="Arial" w:hAnsi="Arial" w:cs="Arial"/>
                <w:lang w:val="en-GB"/>
              </w:rPr>
              <w:t>O</w:t>
            </w:r>
            <w:r>
              <w:rPr>
                <w:rFonts w:ascii="Arial" w:hAnsi="Arial" w:cs="Arial" w:hint="eastAsia"/>
                <w:lang w:val="en-GB"/>
              </w:rPr>
              <w:t>n-demand SSB</w:t>
            </w:r>
          </w:p>
        </w:tc>
        <w:tc>
          <w:tcPr>
            <w:tcW w:w="4372" w:type="dxa"/>
            <w:shd w:val="clear" w:color="auto" w:fill="E7E6E6" w:themeFill="background2"/>
            <w:vAlign w:val="center"/>
          </w:tcPr>
          <w:p w14:paraId="1954A157" w14:textId="4C859868" w:rsidR="00B3312D" w:rsidRPr="00B44CD4" w:rsidRDefault="00B3312D" w:rsidP="00B3312D">
            <w:pPr>
              <w:spacing w:before="40" w:after="40"/>
              <w:jc w:val="center"/>
              <w:rPr>
                <w:rFonts w:ascii="Arial" w:hAnsi="Arial" w:cs="Arial"/>
                <w:lang w:val="en-GB"/>
              </w:rPr>
            </w:pPr>
            <w:r>
              <w:rPr>
                <w:rFonts w:ascii="Arial" w:hAnsi="Arial" w:cs="Arial" w:hint="eastAsia"/>
                <w:lang w:val="en-GB"/>
              </w:rPr>
              <w:t>Can NCD SSB use the same properties of corresponding CD SSB?</w:t>
            </w:r>
          </w:p>
        </w:tc>
      </w:tr>
      <w:tr w:rsidR="00B3312D" w14:paraId="1E4B1CA5" w14:textId="77777777" w:rsidTr="00B868CA">
        <w:trPr>
          <w:jc w:val="center"/>
        </w:trPr>
        <w:tc>
          <w:tcPr>
            <w:tcW w:w="1395" w:type="dxa"/>
          </w:tcPr>
          <w:p w14:paraId="3DA4D5D1" w14:textId="6AD95E6F" w:rsidR="00B3312D" w:rsidRDefault="002E3375" w:rsidP="00903E7B">
            <w:pPr>
              <w:spacing w:before="40" w:after="40"/>
              <w:jc w:val="center"/>
              <w:rPr>
                <w:rFonts w:ascii="Arial" w:hAnsi="Arial" w:cs="Arial"/>
                <w:lang w:val="en-GB"/>
              </w:rPr>
            </w:pPr>
            <w:r>
              <w:rPr>
                <w:rFonts w:ascii="Arial" w:hAnsi="Arial" w:cs="Arial" w:hint="eastAsia"/>
                <w:lang w:val="en-GB"/>
              </w:rPr>
              <w:t>1</w:t>
            </w:r>
          </w:p>
        </w:tc>
        <w:tc>
          <w:tcPr>
            <w:tcW w:w="1426" w:type="dxa"/>
            <w:vMerge w:val="restart"/>
            <w:vAlign w:val="center"/>
          </w:tcPr>
          <w:p w14:paraId="42EC679F" w14:textId="7AAC4375" w:rsidR="00B3312D" w:rsidRDefault="00B3312D" w:rsidP="00903E7B">
            <w:pPr>
              <w:spacing w:before="40" w:after="40"/>
              <w:jc w:val="center"/>
              <w:rPr>
                <w:rFonts w:ascii="Arial" w:hAnsi="Arial" w:cs="Arial"/>
                <w:lang w:val="en-GB"/>
              </w:rPr>
            </w:pPr>
            <w:r>
              <w:rPr>
                <w:rFonts w:ascii="Arial" w:hAnsi="Arial" w:cs="Arial" w:hint="eastAsia"/>
                <w:lang w:val="en-GB"/>
              </w:rPr>
              <w:t>N/A</w:t>
            </w:r>
          </w:p>
        </w:tc>
        <w:tc>
          <w:tcPr>
            <w:tcW w:w="1427" w:type="dxa"/>
            <w:vAlign w:val="center"/>
          </w:tcPr>
          <w:p w14:paraId="025008F2" w14:textId="77777777" w:rsidR="00B3312D" w:rsidRPr="00BC4B35" w:rsidRDefault="00B3312D" w:rsidP="00903E7B">
            <w:pPr>
              <w:spacing w:before="40" w:after="40"/>
              <w:jc w:val="center"/>
              <w:rPr>
                <w:rFonts w:ascii="Arial" w:hAnsi="Arial" w:cs="Arial"/>
                <w:b/>
                <w:bCs/>
                <w:lang w:val="en-GB"/>
              </w:rPr>
            </w:pPr>
            <w:r>
              <w:rPr>
                <w:rFonts w:ascii="Arial" w:hAnsi="Arial" w:cs="Arial" w:hint="eastAsia"/>
                <w:lang w:val="en-GB"/>
              </w:rPr>
              <w:t>CD</w:t>
            </w:r>
          </w:p>
        </w:tc>
        <w:tc>
          <w:tcPr>
            <w:tcW w:w="4372" w:type="dxa"/>
            <w:vAlign w:val="center"/>
          </w:tcPr>
          <w:p w14:paraId="5373D8A5" w14:textId="77777777" w:rsidR="00B3312D" w:rsidRDefault="00B3312D" w:rsidP="00903E7B">
            <w:pPr>
              <w:spacing w:before="40" w:after="40"/>
              <w:jc w:val="center"/>
              <w:rPr>
                <w:rFonts w:ascii="Arial" w:hAnsi="Arial" w:cs="Arial"/>
                <w:lang w:val="en-GB"/>
              </w:rPr>
            </w:pPr>
            <w:r>
              <w:rPr>
                <w:rFonts w:ascii="Arial" w:hAnsi="Arial" w:cs="Arial" w:hint="eastAsia"/>
                <w:lang w:val="en-GB"/>
              </w:rPr>
              <w:t>-</w:t>
            </w:r>
          </w:p>
        </w:tc>
      </w:tr>
      <w:tr w:rsidR="00B3312D" w14:paraId="7237DD40" w14:textId="77777777" w:rsidTr="00B868CA">
        <w:trPr>
          <w:jc w:val="center"/>
        </w:trPr>
        <w:tc>
          <w:tcPr>
            <w:tcW w:w="1395" w:type="dxa"/>
          </w:tcPr>
          <w:p w14:paraId="0A30194B" w14:textId="59F68C53" w:rsidR="00B3312D" w:rsidRDefault="002E3375" w:rsidP="00903E7B">
            <w:pPr>
              <w:spacing w:before="40" w:after="40"/>
              <w:jc w:val="center"/>
              <w:rPr>
                <w:rFonts w:ascii="Arial" w:hAnsi="Arial" w:cs="Arial"/>
                <w:lang w:val="en-GB"/>
              </w:rPr>
            </w:pPr>
            <w:r>
              <w:rPr>
                <w:rFonts w:ascii="Arial" w:hAnsi="Arial" w:cs="Arial" w:hint="eastAsia"/>
                <w:lang w:val="en-GB"/>
              </w:rPr>
              <w:t>2</w:t>
            </w:r>
          </w:p>
        </w:tc>
        <w:tc>
          <w:tcPr>
            <w:tcW w:w="1426" w:type="dxa"/>
            <w:vMerge/>
            <w:vAlign w:val="center"/>
          </w:tcPr>
          <w:p w14:paraId="4296A33C" w14:textId="77AB8592" w:rsidR="00B3312D" w:rsidRDefault="00B3312D" w:rsidP="00903E7B">
            <w:pPr>
              <w:spacing w:before="40" w:after="40"/>
              <w:jc w:val="center"/>
              <w:rPr>
                <w:rFonts w:ascii="Arial" w:hAnsi="Arial" w:cs="Arial"/>
                <w:lang w:val="en-GB"/>
              </w:rPr>
            </w:pPr>
          </w:p>
        </w:tc>
        <w:tc>
          <w:tcPr>
            <w:tcW w:w="1427" w:type="dxa"/>
            <w:vAlign w:val="center"/>
          </w:tcPr>
          <w:p w14:paraId="2800FE9A" w14:textId="77777777" w:rsidR="00B3312D" w:rsidRPr="00BC4B35" w:rsidRDefault="00B3312D" w:rsidP="00903E7B">
            <w:pPr>
              <w:spacing w:before="40" w:after="40"/>
              <w:jc w:val="center"/>
              <w:rPr>
                <w:rFonts w:ascii="Arial" w:hAnsi="Arial" w:cs="Arial"/>
                <w:b/>
                <w:bCs/>
                <w:lang w:val="en-GB"/>
              </w:rPr>
            </w:pPr>
            <w:r>
              <w:rPr>
                <w:rFonts w:ascii="Arial" w:hAnsi="Arial" w:cs="Arial" w:hint="eastAsia"/>
                <w:lang w:val="en-GB"/>
              </w:rPr>
              <w:t>NCD</w:t>
            </w:r>
          </w:p>
        </w:tc>
        <w:tc>
          <w:tcPr>
            <w:tcW w:w="4372" w:type="dxa"/>
            <w:vAlign w:val="center"/>
          </w:tcPr>
          <w:p w14:paraId="49343090" w14:textId="77777777" w:rsidR="00B3312D" w:rsidRPr="00101E08" w:rsidRDefault="00B3312D" w:rsidP="00903E7B">
            <w:pPr>
              <w:spacing w:before="40" w:after="40"/>
              <w:jc w:val="center"/>
              <w:rPr>
                <w:rFonts w:ascii="Arial" w:hAnsi="Arial" w:cs="Arial"/>
                <w:lang w:val="en-GB"/>
              </w:rPr>
            </w:pPr>
            <w:r w:rsidRPr="00101E08">
              <w:rPr>
                <w:rFonts w:ascii="Arial" w:hAnsi="Arial" w:cs="Arial" w:hint="eastAsia"/>
                <w:lang w:val="en-GB"/>
              </w:rPr>
              <w:t>No</w:t>
            </w:r>
          </w:p>
        </w:tc>
      </w:tr>
      <w:tr w:rsidR="00B3312D" w14:paraId="67B518E4" w14:textId="77777777" w:rsidTr="00B868CA">
        <w:trPr>
          <w:jc w:val="center"/>
        </w:trPr>
        <w:tc>
          <w:tcPr>
            <w:tcW w:w="1395" w:type="dxa"/>
          </w:tcPr>
          <w:p w14:paraId="2B73C7B5" w14:textId="544D0339" w:rsidR="00B3312D" w:rsidRDefault="002E3375" w:rsidP="00903E7B">
            <w:pPr>
              <w:spacing w:before="40" w:after="40"/>
              <w:jc w:val="center"/>
              <w:rPr>
                <w:rFonts w:ascii="Arial" w:hAnsi="Arial" w:cs="Arial"/>
                <w:lang w:val="en-GB"/>
              </w:rPr>
            </w:pPr>
            <w:r>
              <w:rPr>
                <w:rFonts w:ascii="Arial" w:hAnsi="Arial" w:cs="Arial" w:hint="eastAsia"/>
                <w:lang w:val="en-GB"/>
              </w:rPr>
              <w:t>3</w:t>
            </w:r>
          </w:p>
        </w:tc>
        <w:tc>
          <w:tcPr>
            <w:tcW w:w="1426" w:type="dxa"/>
            <w:vMerge w:val="restart"/>
            <w:vAlign w:val="center"/>
          </w:tcPr>
          <w:p w14:paraId="642FD164" w14:textId="72471168" w:rsidR="00B3312D" w:rsidRDefault="00B3312D" w:rsidP="00903E7B">
            <w:pPr>
              <w:spacing w:before="40" w:after="40"/>
              <w:jc w:val="center"/>
              <w:rPr>
                <w:rFonts w:ascii="Arial" w:hAnsi="Arial" w:cs="Arial"/>
                <w:lang w:val="en-GB"/>
              </w:rPr>
            </w:pPr>
            <w:r>
              <w:rPr>
                <w:rFonts w:ascii="Arial" w:hAnsi="Arial" w:cs="Arial" w:hint="eastAsia"/>
                <w:lang w:val="en-GB"/>
              </w:rPr>
              <w:t>CD</w:t>
            </w:r>
          </w:p>
        </w:tc>
        <w:tc>
          <w:tcPr>
            <w:tcW w:w="1427" w:type="dxa"/>
            <w:vAlign w:val="center"/>
          </w:tcPr>
          <w:p w14:paraId="1980CDF6" w14:textId="77777777" w:rsidR="00B3312D" w:rsidRDefault="00B3312D" w:rsidP="00903E7B">
            <w:pPr>
              <w:spacing w:before="40" w:after="40"/>
              <w:jc w:val="center"/>
              <w:rPr>
                <w:rFonts w:ascii="Arial" w:hAnsi="Arial" w:cs="Arial"/>
                <w:lang w:val="en-GB"/>
              </w:rPr>
            </w:pPr>
            <w:r>
              <w:rPr>
                <w:rFonts w:ascii="Arial" w:hAnsi="Arial" w:cs="Arial" w:hint="eastAsia"/>
                <w:lang w:val="en-GB"/>
              </w:rPr>
              <w:t>CD</w:t>
            </w:r>
          </w:p>
        </w:tc>
        <w:tc>
          <w:tcPr>
            <w:tcW w:w="4372" w:type="dxa"/>
          </w:tcPr>
          <w:p w14:paraId="7D6A07AB" w14:textId="77777777" w:rsidR="00B3312D" w:rsidRPr="00101E08" w:rsidRDefault="00B3312D" w:rsidP="00903E7B">
            <w:pPr>
              <w:spacing w:before="40" w:after="40"/>
              <w:jc w:val="center"/>
              <w:rPr>
                <w:rFonts w:ascii="Arial" w:hAnsi="Arial" w:cs="Arial"/>
                <w:lang w:val="en-GB"/>
              </w:rPr>
            </w:pPr>
            <w:r w:rsidRPr="00101E08">
              <w:rPr>
                <w:rFonts w:ascii="Arial" w:hAnsi="Arial" w:cs="Arial" w:hint="eastAsia"/>
                <w:lang w:val="en-GB"/>
              </w:rPr>
              <w:t>-</w:t>
            </w:r>
          </w:p>
        </w:tc>
      </w:tr>
      <w:tr w:rsidR="00B3312D" w14:paraId="30486DF7" w14:textId="77777777" w:rsidTr="00B868CA">
        <w:trPr>
          <w:jc w:val="center"/>
        </w:trPr>
        <w:tc>
          <w:tcPr>
            <w:tcW w:w="1395" w:type="dxa"/>
          </w:tcPr>
          <w:p w14:paraId="740A7F95" w14:textId="69700461" w:rsidR="00B3312D" w:rsidRDefault="002E3375" w:rsidP="00903E7B">
            <w:pPr>
              <w:spacing w:before="40" w:after="40"/>
              <w:jc w:val="center"/>
              <w:rPr>
                <w:rFonts w:ascii="Arial" w:hAnsi="Arial" w:cs="Arial"/>
                <w:lang w:val="en-GB"/>
              </w:rPr>
            </w:pPr>
            <w:r>
              <w:rPr>
                <w:rFonts w:ascii="Arial" w:hAnsi="Arial" w:cs="Arial" w:hint="eastAsia"/>
                <w:lang w:val="en-GB"/>
              </w:rPr>
              <w:t>4</w:t>
            </w:r>
          </w:p>
        </w:tc>
        <w:tc>
          <w:tcPr>
            <w:tcW w:w="1426" w:type="dxa"/>
            <w:vMerge/>
            <w:vAlign w:val="center"/>
          </w:tcPr>
          <w:p w14:paraId="2988C0B7" w14:textId="13C12739" w:rsidR="00B3312D" w:rsidRDefault="00B3312D" w:rsidP="00903E7B">
            <w:pPr>
              <w:spacing w:before="40" w:after="40"/>
              <w:jc w:val="center"/>
              <w:rPr>
                <w:rFonts w:ascii="Arial" w:hAnsi="Arial" w:cs="Arial"/>
                <w:lang w:val="en-GB"/>
              </w:rPr>
            </w:pPr>
          </w:p>
        </w:tc>
        <w:tc>
          <w:tcPr>
            <w:tcW w:w="1427" w:type="dxa"/>
            <w:vAlign w:val="center"/>
          </w:tcPr>
          <w:p w14:paraId="7E55F6CE" w14:textId="77777777" w:rsidR="00B3312D" w:rsidRDefault="00B3312D" w:rsidP="00903E7B">
            <w:pPr>
              <w:spacing w:before="40" w:after="40"/>
              <w:jc w:val="center"/>
              <w:rPr>
                <w:rFonts w:ascii="Arial" w:hAnsi="Arial" w:cs="Arial"/>
                <w:lang w:val="en-GB"/>
              </w:rPr>
            </w:pPr>
            <w:r>
              <w:rPr>
                <w:rFonts w:ascii="Arial" w:hAnsi="Arial" w:cs="Arial" w:hint="eastAsia"/>
                <w:lang w:val="en-GB"/>
              </w:rPr>
              <w:t>NCD</w:t>
            </w:r>
          </w:p>
        </w:tc>
        <w:tc>
          <w:tcPr>
            <w:tcW w:w="4372" w:type="dxa"/>
          </w:tcPr>
          <w:p w14:paraId="42EA443B" w14:textId="77777777" w:rsidR="00B3312D" w:rsidRPr="00101E08" w:rsidRDefault="00B3312D" w:rsidP="00903E7B">
            <w:pPr>
              <w:spacing w:before="40" w:after="40"/>
              <w:jc w:val="center"/>
              <w:rPr>
                <w:rFonts w:ascii="Arial" w:hAnsi="Arial" w:cs="Arial"/>
                <w:lang w:val="en-GB"/>
              </w:rPr>
            </w:pPr>
            <w:r w:rsidRPr="00101E08">
              <w:rPr>
                <w:rFonts w:ascii="Arial" w:hAnsi="Arial" w:cs="Arial" w:hint="eastAsia"/>
                <w:lang w:val="en-GB"/>
              </w:rPr>
              <w:t>Yes</w:t>
            </w:r>
          </w:p>
        </w:tc>
      </w:tr>
      <w:tr w:rsidR="00B3312D" w14:paraId="08CFBDA7" w14:textId="77777777" w:rsidTr="00B868CA">
        <w:trPr>
          <w:jc w:val="center"/>
        </w:trPr>
        <w:tc>
          <w:tcPr>
            <w:tcW w:w="1395" w:type="dxa"/>
          </w:tcPr>
          <w:p w14:paraId="52F78329" w14:textId="00FA19A2" w:rsidR="00B3312D" w:rsidRDefault="002E3375" w:rsidP="00903E7B">
            <w:pPr>
              <w:spacing w:before="40" w:after="40"/>
              <w:jc w:val="center"/>
              <w:rPr>
                <w:rFonts w:ascii="Arial" w:hAnsi="Arial" w:cs="Arial"/>
                <w:lang w:val="en-GB"/>
              </w:rPr>
            </w:pPr>
            <w:r>
              <w:rPr>
                <w:rFonts w:ascii="Arial" w:hAnsi="Arial" w:cs="Arial" w:hint="eastAsia"/>
                <w:lang w:val="en-GB"/>
              </w:rPr>
              <w:t>5</w:t>
            </w:r>
          </w:p>
        </w:tc>
        <w:tc>
          <w:tcPr>
            <w:tcW w:w="1426" w:type="dxa"/>
            <w:vMerge w:val="restart"/>
            <w:vAlign w:val="center"/>
          </w:tcPr>
          <w:p w14:paraId="65AF7119" w14:textId="51CD7B14" w:rsidR="00B3312D" w:rsidRDefault="00B3312D" w:rsidP="00903E7B">
            <w:pPr>
              <w:spacing w:before="40" w:after="40"/>
              <w:jc w:val="center"/>
              <w:rPr>
                <w:rFonts w:ascii="Arial" w:hAnsi="Arial" w:cs="Arial"/>
                <w:lang w:val="en-GB"/>
              </w:rPr>
            </w:pPr>
            <w:r>
              <w:rPr>
                <w:rFonts w:ascii="Arial" w:hAnsi="Arial" w:cs="Arial" w:hint="eastAsia"/>
                <w:lang w:val="en-GB"/>
              </w:rPr>
              <w:t>NCD</w:t>
            </w:r>
          </w:p>
        </w:tc>
        <w:tc>
          <w:tcPr>
            <w:tcW w:w="1427" w:type="dxa"/>
            <w:vAlign w:val="center"/>
          </w:tcPr>
          <w:p w14:paraId="1692BA28" w14:textId="77777777" w:rsidR="00B3312D" w:rsidRDefault="00B3312D" w:rsidP="00903E7B">
            <w:pPr>
              <w:spacing w:before="40" w:after="40"/>
              <w:jc w:val="center"/>
              <w:rPr>
                <w:rFonts w:ascii="Arial" w:hAnsi="Arial" w:cs="Arial"/>
                <w:lang w:val="en-GB"/>
              </w:rPr>
            </w:pPr>
            <w:r>
              <w:rPr>
                <w:rFonts w:ascii="Arial" w:hAnsi="Arial" w:cs="Arial" w:hint="eastAsia"/>
                <w:lang w:val="en-GB"/>
              </w:rPr>
              <w:t>CD</w:t>
            </w:r>
          </w:p>
        </w:tc>
        <w:tc>
          <w:tcPr>
            <w:tcW w:w="4372" w:type="dxa"/>
            <w:shd w:val="clear" w:color="auto" w:fill="auto"/>
          </w:tcPr>
          <w:p w14:paraId="15FC3D7E" w14:textId="71AD909B" w:rsidR="00B3312D" w:rsidRPr="00101E08" w:rsidRDefault="00101E08" w:rsidP="00903E7B">
            <w:pPr>
              <w:spacing w:before="40" w:after="40"/>
              <w:jc w:val="center"/>
              <w:rPr>
                <w:rFonts w:ascii="Arial" w:hAnsi="Arial" w:cs="Arial"/>
                <w:lang w:val="en-GB"/>
              </w:rPr>
            </w:pPr>
            <w:r w:rsidRPr="00101E08">
              <w:rPr>
                <w:rFonts w:ascii="Arial" w:hAnsi="Arial" w:cs="Arial" w:hint="eastAsia"/>
                <w:lang w:val="en-GB"/>
              </w:rPr>
              <w:t>Maybe Yes</w:t>
            </w:r>
            <w:r w:rsidR="008B1BF7" w:rsidRPr="00101E08">
              <w:rPr>
                <w:rFonts w:ascii="Arial" w:hAnsi="Arial" w:cs="Arial" w:hint="eastAsia"/>
                <w:lang w:val="en-GB"/>
              </w:rPr>
              <w:t xml:space="preserve"> </w:t>
            </w:r>
          </w:p>
        </w:tc>
      </w:tr>
      <w:tr w:rsidR="00B3312D" w14:paraId="1A73A600" w14:textId="77777777" w:rsidTr="00B868CA">
        <w:trPr>
          <w:jc w:val="center"/>
        </w:trPr>
        <w:tc>
          <w:tcPr>
            <w:tcW w:w="1395" w:type="dxa"/>
          </w:tcPr>
          <w:p w14:paraId="5EA80C4A" w14:textId="059EEDDF" w:rsidR="00B3312D" w:rsidRDefault="002E3375" w:rsidP="00903E7B">
            <w:pPr>
              <w:spacing w:before="40" w:after="40"/>
              <w:jc w:val="center"/>
              <w:rPr>
                <w:rFonts w:ascii="Arial" w:hAnsi="Arial" w:cs="Arial"/>
                <w:lang w:val="en-GB"/>
              </w:rPr>
            </w:pPr>
            <w:r>
              <w:rPr>
                <w:rFonts w:ascii="Arial" w:hAnsi="Arial" w:cs="Arial" w:hint="eastAsia"/>
                <w:lang w:val="en-GB"/>
              </w:rPr>
              <w:t>6</w:t>
            </w:r>
          </w:p>
        </w:tc>
        <w:tc>
          <w:tcPr>
            <w:tcW w:w="1426" w:type="dxa"/>
            <w:vMerge/>
            <w:vAlign w:val="center"/>
          </w:tcPr>
          <w:p w14:paraId="24AB6FF5" w14:textId="7C6F8E03" w:rsidR="00B3312D" w:rsidRDefault="00B3312D" w:rsidP="00903E7B">
            <w:pPr>
              <w:spacing w:before="40" w:after="40"/>
              <w:jc w:val="center"/>
              <w:rPr>
                <w:rFonts w:ascii="Arial" w:hAnsi="Arial" w:cs="Arial"/>
                <w:lang w:val="en-GB"/>
              </w:rPr>
            </w:pPr>
          </w:p>
        </w:tc>
        <w:tc>
          <w:tcPr>
            <w:tcW w:w="1427" w:type="dxa"/>
            <w:vAlign w:val="center"/>
          </w:tcPr>
          <w:p w14:paraId="5FF2DDFF" w14:textId="77777777" w:rsidR="00B3312D" w:rsidRDefault="00B3312D" w:rsidP="00903E7B">
            <w:pPr>
              <w:spacing w:before="40" w:after="40"/>
              <w:jc w:val="center"/>
              <w:rPr>
                <w:rFonts w:ascii="Arial" w:hAnsi="Arial" w:cs="Arial"/>
                <w:lang w:val="en-GB"/>
              </w:rPr>
            </w:pPr>
            <w:r>
              <w:rPr>
                <w:rFonts w:ascii="Arial" w:hAnsi="Arial" w:cs="Arial" w:hint="eastAsia"/>
                <w:lang w:val="en-GB"/>
              </w:rPr>
              <w:t>NCD</w:t>
            </w:r>
          </w:p>
        </w:tc>
        <w:tc>
          <w:tcPr>
            <w:tcW w:w="4372" w:type="dxa"/>
          </w:tcPr>
          <w:p w14:paraId="033B713B" w14:textId="77777777" w:rsidR="00B3312D" w:rsidRPr="00101E08" w:rsidRDefault="00B3312D" w:rsidP="00903E7B">
            <w:pPr>
              <w:spacing w:before="40" w:after="40"/>
              <w:jc w:val="center"/>
              <w:rPr>
                <w:rFonts w:ascii="Arial" w:hAnsi="Arial" w:cs="Arial"/>
                <w:lang w:val="en-GB"/>
              </w:rPr>
            </w:pPr>
            <w:r w:rsidRPr="00101E08">
              <w:rPr>
                <w:rFonts w:ascii="Arial" w:hAnsi="Arial" w:cs="Arial" w:hint="eastAsia"/>
                <w:lang w:val="en-GB"/>
              </w:rPr>
              <w:t>No</w:t>
            </w:r>
          </w:p>
        </w:tc>
      </w:tr>
    </w:tbl>
    <w:p w14:paraId="3524394F" w14:textId="77777777" w:rsidR="00C35D5C" w:rsidRDefault="00C35D5C" w:rsidP="006D63A3">
      <w:pPr>
        <w:rPr>
          <w:rFonts w:ascii="Arial" w:hAnsi="Arial" w:cs="Arial"/>
          <w:lang w:val="en-GB"/>
        </w:rPr>
      </w:pPr>
    </w:p>
    <w:p w14:paraId="2A0B9274" w14:textId="7685F7E9" w:rsidR="00101E08" w:rsidRPr="00487B97" w:rsidRDefault="00A67FE8" w:rsidP="00101E08">
      <w:pPr>
        <w:rPr>
          <w:rFonts w:ascii="Arial" w:hAnsi="Arial" w:cs="Arial"/>
          <w:lang w:val="en-GB"/>
        </w:rPr>
      </w:pPr>
      <w:r w:rsidRPr="00FF60CE">
        <w:rPr>
          <w:rFonts w:ascii="Arial" w:hAnsi="Arial" w:cs="Arial" w:hint="eastAsia"/>
          <w:lang w:val="en-GB"/>
        </w:rPr>
        <w:t xml:space="preserve">From </w:t>
      </w:r>
      <w:r w:rsidR="00151F9C" w:rsidRPr="00FF60CE">
        <w:rPr>
          <w:rFonts w:ascii="Arial" w:hAnsi="Arial" w:cs="Arial" w:hint="eastAsia"/>
          <w:lang w:val="en-GB"/>
        </w:rPr>
        <w:t>T</w:t>
      </w:r>
      <w:r w:rsidRPr="00FF60CE">
        <w:rPr>
          <w:rFonts w:ascii="Arial" w:hAnsi="Arial" w:cs="Arial" w:hint="eastAsia"/>
          <w:lang w:val="en-GB"/>
        </w:rPr>
        <w:t>able</w:t>
      </w:r>
      <w:r w:rsidR="00887A0E" w:rsidRPr="00FF60CE">
        <w:rPr>
          <w:rFonts w:ascii="Arial" w:hAnsi="Arial" w:cs="Arial" w:hint="eastAsia"/>
          <w:lang w:val="en-GB"/>
        </w:rPr>
        <w:t>.</w:t>
      </w:r>
      <w:r w:rsidR="00210BF0" w:rsidRPr="00FF60CE">
        <w:rPr>
          <w:rFonts w:ascii="Arial" w:hAnsi="Arial" w:cs="Arial" w:hint="eastAsia"/>
          <w:lang w:val="en-GB"/>
        </w:rPr>
        <w:t>1</w:t>
      </w:r>
      <w:r w:rsidRPr="00FF60CE">
        <w:rPr>
          <w:rFonts w:ascii="Arial" w:hAnsi="Arial" w:cs="Arial" w:hint="eastAsia"/>
          <w:lang w:val="en-GB"/>
        </w:rPr>
        <w:t xml:space="preserve">, at least </w:t>
      </w:r>
      <w:r w:rsidR="00887A0E" w:rsidRPr="00FF60CE">
        <w:rPr>
          <w:rFonts w:ascii="Arial" w:hAnsi="Arial" w:cs="Arial" w:hint="eastAsia"/>
          <w:lang w:val="en-GB"/>
        </w:rPr>
        <w:t xml:space="preserve">for the </w:t>
      </w:r>
      <w:r w:rsidRPr="00FF60CE">
        <w:rPr>
          <w:rFonts w:ascii="Arial" w:hAnsi="Arial" w:cs="Arial" w:hint="eastAsia"/>
          <w:lang w:val="en-GB"/>
        </w:rPr>
        <w:t>combination</w:t>
      </w:r>
      <w:r w:rsidR="00D266F8" w:rsidRPr="00FF60CE">
        <w:rPr>
          <w:rFonts w:ascii="Arial" w:hAnsi="Arial" w:cs="Arial" w:hint="eastAsia"/>
          <w:lang w:val="en-GB"/>
        </w:rPr>
        <w:t>s</w:t>
      </w:r>
      <w:r w:rsidRPr="00FF60CE">
        <w:rPr>
          <w:rFonts w:ascii="Arial" w:hAnsi="Arial" w:cs="Arial" w:hint="eastAsia"/>
          <w:lang w:val="en-GB"/>
        </w:rPr>
        <w:t xml:space="preserve"> 2 and 6, the on-demand SSB cannot </w:t>
      </w:r>
      <w:r w:rsidR="00D266F8" w:rsidRPr="00FF60CE">
        <w:rPr>
          <w:rFonts w:ascii="Arial" w:hAnsi="Arial" w:cs="Arial" w:hint="eastAsia"/>
          <w:lang w:val="en-GB"/>
        </w:rPr>
        <w:t>refer</w:t>
      </w:r>
      <w:r w:rsidRPr="00FF60CE">
        <w:rPr>
          <w:rFonts w:ascii="Arial" w:hAnsi="Arial" w:cs="Arial" w:hint="eastAsia"/>
          <w:lang w:val="en-GB"/>
        </w:rPr>
        <w:t xml:space="preserve"> the same properties </w:t>
      </w:r>
      <w:r w:rsidRPr="00FF60CE">
        <w:rPr>
          <w:rFonts w:ascii="Arial" w:hAnsi="Arial" w:cs="Arial" w:hint="eastAsia"/>
          <w:lang w:val="en-GB"/>
        </w:rPr>
        <w:lastRenderedPageBreak/>
        <w:t>of corresponding CD SSB, because there is no corresponding CD SSB in the cell.</w:t>
      </w:r>
      <w:r w:rsidR="00101E08" w:rsidRPr="00FF60CE">
        <w:rPr>
          <w:rFonts w:ascii="Arial" w:hAnsi="Arial" w:cs="Arial" w:hint="eastAsia"/>
          <w:lang w:val="en-GB"/>
        </w:rPr>
        <w:t xml:space="preserve"> For the combination 5, </w:t>
      </w:r>
      <w:r w:rsidR="00C548E5" w:rsidRPr="00FF60CE">
        <w:rPr>
          <w:rFonts w:ascii="Arial" w:hAnsi="Arial" w:cs="Arial" w:hint="eastAsia"/>
          <w:lang w:val="en-GB"/>
        </w:rPr>
        <w:t xml:space="preserve">it is not </w:t>
      </w:r>
      <w:r w:rsidR="00C548E5" w:rsidRPr="00FF60CE">
        <w:rPr>
          <w:rFonts w:ascii="Arial" w:hAnsi="Arial" w:cs="Arial"/>
          <w:lang w:val="en-GB"/>
        </w:rPr>
        <w:t>straightforward</w:t>
      </w:r>
      <w:r w:rsidR="00C548E5" w:rsidRPr="00FF60CE">
        <w:rPr>
          <w:rFonts w:ascii="Arial" w:hAnsi="Arial" w:cs="Arial" w:hint="eastAsia"/>
          <w:lang w:val="en-GB"/>
        </w:rPr>
        <w:t xml:space="preserve"> </w:t>
      </w:r>
      <w:r w:rsidR="004E4E8B" w:rsidRPr="00FF60CE">
        <w:rPr>
          <w:rFonts w:ascii="Arial" w:hAnsi="Arial" w:cs="Arial"/>
          <w:lang w:val="en-GB"/>
        </w:rPr>
        <w:t>way,</w:t>
      </w:r>
      <w:r w:rsidR="00C548E5" w:rsidRPr="00FF60CE">
        <w:rPr>
          <w:rFonts w:ascii="Arial" w:hAnsi="Arial" w:cs="Arial" w:hint="eastAsia"/>
          <w:lang w:val="en-GB"/>
        </w:rPr>
        <w:t xml:space="preserve"> </w:t>
      </w:r>
      <w:r w:rsidR="00D266F8" w:rsidRPr="00FF60CE">
        <w:rPr>
          <w:rFonts w:ascii="Arial" w:hAnsi="Arial" w:cs="Arial" w:hint="eastAsia"/>
          <w:lang w:val="en-GB"/>
        </w:rPr>
        <w:t>b</w:t>
      </w:r>
      <w:r w:rsidR="00C548E5" w:rsidRPr="00FF60CE">
        <w:rPr>
          <w:rFonts w:ascii="Arial" w:hAnsi="Arial" w:cs="Arial" w:hint="eastAsia"/>
          <w:lang w:val="en-GB"/>
        </w:rPr>
        <w:t xml:space="preserve">ut it is possible </w:t>
      </w:r>
      <w:r w:rsidR="00D266F8" w:rsidRPr="00FF60CE">
        <w:rPr>
          <w:rFonts w:ascii="Arial" w:hAnsi="Arial" w:cs="Arial" w:hint="eastAsia"/>
          <w:lang w:val="en-GB"/>
        </w:rPr>
        <w:t xml:space="preserve">that </w:t>
      </w:r>
      <w:r w:rsidR="00101E08" w:rsidRPr="00FF60CE">
        <w:rPr>
          <w:rFonts w:ascii="Arial" w:hAnsi="Arial" w:cs="Arial" w:hint="eastAsia"/>
          <w:lang w:val="en-GB"/>
        </w:rPr>
        <w:t>the on-demand SSB</w:t>
      </w:r>
      <w:r w:rsidR="000E395E" w:rsidRPr="00FF60CE">
        <w:rPr>
          <w:rFonts w:ascii="Arial" w:hAnsi="Arial" w:cs="Arial" w:hint="eastAsia"/>
          <w:lang w:val="en-GB"/>
        </w:rPr>
        <w:t xml:space="preserve"> (CD-SSB)</w:t>
      </w:r>
      <w:r w:rsidR="00101E08" w:rsidRPr="00FF60CE">
        <w:rPr>
          <w:rFonts w:ascii="Arial" w:hAnsi="Arial" w:cs="Arial" w:hint="eastAsia"/>
          <w:lang w:val="en-GB"/>
        </w:rPr>
        <w:t xml:space="preserve"> </w:t>
      </w:r>
      <w:r w:rsidR="00D266F8" w:rsidRPr="00FF60CE">
        <w:rPr>
          <w:rFonts w:ascii="Arial" w:hAnsi="Arial" w:cs="Arial" w:hint="eastAsia"/>
          <w:lang w:val="en-GB"/>
        </w:rPr>
        <w:t>is</w:t>
      </w:r>
      <w:r w:rsidR="00101E08" w:rsidRPr="00FF60CE">
        <w:rPr>
          <w:rFonts w:ascii="Arial" w:hAnsi="Arial" w:cs="Arial" w:hint="eastAsia"/>
          <w:lang w:val="en-GB"/>
        </w:rPr>
        <w:t xml:space="preserve"> used as a corresponding SSB</w:t>
      </w:r>
      <w:r w:rsidR="00C548E5" w:rsidRPr="00FF60CE">
        <w:rPr>
          <w:rFonts w:ascii="Arial" w:hAnsi="Arial" w:cs="Arial" w:hint="eastAsia"/>
          <w:lang w:val="en-GB"/>
        </w:rPr>
        <w:t>.</w:t>
      </w:r>
      <w:r w:rsidR="00906519" w:rsidRPr="00FF60CE">
        <w:rPr>
          <w:rFonts w:ascii="Arial" w:hAnsi="Arial" w:cs="Arial"/>
          <w:lang w:val="en-GB"/>
        </w:rPr>
        <w:t xml:space="preserve"> On the other hand, </w:t>
      </w:r>
      <w:r w:rsidR="007E045A" w:rsidRPr="00FF60CE">
        <w:rPr>
          <w:rFonts w:ascii="Arial" w:hAnsi="Arial" w:cs="Arial"/>
          <w:lang w:val="en-GB"/>
        </w:rPr>
        <w:t xml:space="preserve">considering network energy saving efficiency, </w:t>
      </w:r>
      <w:r w:rsidR="00906519" w:rsidRPr="00FF60CE">
        <w:rPr>
          <w:rFonts w:ascii="Arial" w:hAnsi="Arial" w:cs="Arial"/>
          <w:lang w:val="en-GB"/>
        </w:rPr>
        <w:t xml:space="preserve">it might be problematic because </w:t>
      </w:r>
      <w:r w:rsidR="007E045A" w:rsidRPr="00FF60CE">
        <w:rPr>
          <w:rFonts w:ascii="Arial" w:hAnsi="Arial" w:cs="Arial"/>
          <w:lang w:val="en-GB"/>
        </w:rPr>
        <w:t>the</w:t>
      </w:r>
      <w:r w:rsidR="00906519" w:rsidRPr="00FF60CE">
        <w:rPr>
          <w:rFonts w:ascii="Arial" w:hAnsi="Arial" w:cs="Arial"/>
          <w:lang w:val="en-GB"/>
        </w:rPr>
        <w:t xml:space="preserve"> periodicity of NCD</w:t>
      </w:r>
      <w:r w:rsidR="007E045A" w:rsidRPr="00FF60CE">
        <w:rPr>
          <w:rFonts w:ascii="Arial" w:hAnsi="Arial" w:cs="Arial"/>
          <w:lang w:val="en-GB"/>
        </w:rPr>
        <w:t xml:space="preserve"> </w:t>
      </w:r>
      <w:r w:rsidR="00906519" w:rsidRPr="00FF60CE">
        <w:rPr>
          <w:rFonts w:ascii="Arial" w:hAnsi="Arial" w:cs="Arial"/>
          <w:lang w:val="en-GB"/>
        </w:rPr>
        <w:t>SSB shall not be less than the periodicity of the serving cell’s CD</w:t>
      </w:r>
      <w:r w:rsidR="007E045A" w:rsidRPr="00FF60CE">
        <w:rPr>
          <w:rFonts w:ascii="Arial" w:hAnsi="Arial" w:cs="Arial"/>
          <w:lang w:val="en-GB"/>
        </w:rPr>
        <w:t xml:space="preserve"> </w:t>
      </w:r>
      <w:r w:rsidR="00906519" w:rsidRPr="00FF60CE">
        <w:rPr>
          <w:rFonts w:ascii="Arial" w:hAnsi="Arial" w:cs="Arial"/>
          <w:lang w:val="en-GB"/>
        </w:rPr>
        <w:t>SSB.</w:t>
      </w:r>
    </w:p>
    <w:p w14:paraId="7424B560" w14:textId="4EBB6BE3" w:rsidR="006D63A3" w:rsidRPr="007F5852" w:rsidRDefault="006D63A3" w:rsidP="001D35CD">
      <w:pPr>
        <w:tabs>
          <w:tab w:val="left" w:pos="1560"/>
        </w:tabs>
        <w:spacing w:before="120" w:after="120"/>
        <w:ind w:left="1559" w:hanging="1559"/>
        <w:rPr>
          <w:rFonts w:ascii="Arial" w:hAnsi="Arial" w:cs="Arial"/>
          <w:b/>
          <w:bCs/>
          <w:lang w:eastAsia="zh-CN"/>
        </w:rPr>
      </w:pPr>
      <w:r w:rsidRPr="007F5852">
        <w:rPr>
          <w:rFonts w:ascii="Arial" w:hAnsi="Arial" w:cs="Arial" w:hint="eastAsia"/>
          <w:b/>
          <w:bCs/>
        </w:rPr>
        <w:t>Observation</w:t>
      </w:r>
      <w:r w:rsidRPr="007F5852">
        <w:rPr>
          <w:rFonts w:ascii="Arial" w:eastAsia="SimSun" w:hAnsi="Arial" w:cs="Arial"/>
          <w:b/>
          <w:bCs/>
          <w:lang w:eastAsia="zh-CN"/>
        </w:rPr>
        <w:t xml:space="preserve"> </w:t>
      </w:r>
      <w:r w:rsidR="007C1739" w:rsidRPr="007F5852">
        <w:rPr>
          <w:rFonts w:ascii="Arial" w:hAnsi="Arial" w:cs="Arial"/>
          <w:b/>
          <w:bCs/>
        </w:rPr>
        <w:t>2</w:t>
      </w:r>
      <w:r w:rsidRPr="007F5852">
        <w:rPr>
          <w:rFonts w:ascii="Arial" w:eastAsia="SimSun" w:hAnsi="Arial" w:cs="Arial"/>
          <w:b/>
          <w:bCs/>
          <w:lang w:eastAsia="zh-CN"/>
        </w:rPr>
        <w:t>:</w:t>
      </w:r>
      <w:r w:rsidRPr="007F5852">
        <w:rPr>
          <w:rFonts w:ascii="Arial" w:eastAsia="SimSun" w:hAnsi="Arial" w:cs="Arial"/>
          <w:b/>
          <w:bCs/>
          <w:lang w:eastAsia="zh-CN"/>
        </w:rPr>
        <w:tab/>
      </w:r>
      <w:r w:rsidRPr="007F5852">
        <w:rPr>
          <w:rFonts w:ascii="Arial" w:hAnsi="Arial" w:cs="Arial" w:hint="eastAsia"/>
          <w:b/>
          <w:bCs/>
        </w:rPr>
        <w:t>If</w:t>
      </w:r>
      <w:r w:rsidRPr="007F5852">
        <w:rPr>
          <w:rFonts w:ascii="Arial" w:hAnsi="Arial" w:cs="Arial"/>
          <w:b/>
          <w:bCs/>
        </w:rPr>
        <w:t xml:space="preserve"> </w:t>
      </w:r>
      <w:r w:rsidRPr="007F5852">
        <w:rPr>
          <w:rFonts w:ascii="Arial" w:hAnsi="Arial" w:cs="Arial" w:hint="eastAsia"/>
          <w:b/>
          <w:bCs/>
        </w:rPr>
        <w:t xml:space="preserve">the on-demand SSB is NCD SSB in </w:t>
      </w:r>
      <w:r w:rsidRPr="007F5852">
        <w:rPr>
          <w:rFonts w:ascii="Arial" w:hAnsi="Arial" w:cs="Arial"/>
          <w:b/>
          <w:bCs/>
        </w:rPr>
        <w:t>Case #1 (no always-on SSB</w:t>
      </w:r>
      <w:r w:rsidRPr="007F5852">
        <w:rPr>
          <w:rFonts w:ascii="Arial" w:hAnsi="Arial" w:cs="Arial" w:hint="eastAsia"/>
          <w:b/>
          <w:bCs/>
        </w:rPr>
        <w:t xml:space="preserve"> in the cell</w:t>
      </w:r>
      <w:r w:rsidRPr="007F5852">
        <w:rPr>
          <w:rFonts w:ascii="Arial" w:hAnsi="Arial" w:cs="Arial"/>
          <w:b/>
          <w:bCs/>
        </w:rPr>
        <w:t xml:space="preserve">), </w:t>
      </w:r>
      <w:r w:rsidRPr="007F5852">
        <w:rPr>
          <w:rFonts w:ascii="Arial" w:hAnsi="Arial" w:cs="Arial" w:hint="eastAsia"/>
          <w:b/>
          <w:bCs/>
        </w:rPr>
        <w:t xml:space="preserve">the UE may not identify the NCD on-demand SSB </w:t>
      </w:r>
      <w:r w:rsidR="0067364A" w:rsidRPr="007F5852">
        <w:rPr>
          <w:rFonts w:ascii="Arial" w:hAnsi="Arial" w:cs="Arial" w:hint="eastAsia"/>
          <w:b/>
          <w:bCs/>
        </w:rPr>
        <w:t>properties</w:t>
      </w:r>
      <w:r w:rsidRPr="007F5852">
        <w:rPr>
          <w:rFonts w:ascii="Arial" w:hAnsi="Arial" w:cs="Arial" w:hint="eastAsia"/>
          <w:b/>
          <w:bCs/>
        </w:rPr>
        <w:t>.</w:t>
      </w:r>
    </w:p>
    <w:p w14:paraId="3F4F1FE2" w14:textId="7247E161" w:rsidR="006D63A3" w:rsidRPr="00487B97" w:rsidRDefault="006D63A3" w:rsidP="006D63A3">
      <w:pPr>
        <w:tabs>
          <w:tab w:val="left" w:pos="1560"/>
        </w:tabs>
        <w:spacing w:after="120"/>
        <w:ind w:left="1560" w:hanging="1560"/>
        <w:rPr>
          <w:rFonts w:ascii="Arial" w:hAnsi="Arial" w:cs="Arial"/>
          <w:b/>
          <w:bCs/>
          <w:lang w:eastAsia="zh-CN"/>
        </w:rPr>
      </w:pPr>
      <w:r w:rsidRPr="007F5852">
        <w:rPr>
          <w:rFonts w:ascii="Arial" w:hAnsi="Arial" w:cs="Arial" w:hint="eastAsia"/>
          <w:b/>
          <w:bCs/>
        </w:rPr>
        <w:t>Observation</w:t>
      </w:r>
      <w:r w:rsidRPr="007F5852">
        <w:rPr>
          <w:rFonts w:ascii="Arial" w:eastAsia="SimSun" w:hAnsi="Arial" w:cs="Arial"/>
          <w:b/>
          <w:bCs/>
          <w:lang w:eastAsia="zh-CN"/>
        </w:rPr>
        <w:t xml:space="preserve"> </w:t>
      </w:r>
      <w:r w:rsidR="007C1739" w:rsidRPr="007F5852">
        <w:rPr>
          <w:rFonts w:ascii="Arial" w:hAnsi="Arial" w:cs="Arial"/>
          <w:b/>
          <w:bCs/>
        </w:rPr>
        <w:t>3</w:t>
      </w:r>
      <w:r w:rsidRPr="007F5852">
        <w:rPr>
          <w:rFonts w:ascii="Arial" w:eastAsia="SimSun" w:hAnsi="Arial" w:cs="Arial"/>
          <w:b/>
          <w:bCs/>
          <w:lang w:eastAsia="zh-CN"/>
        </w:rPr>
        <w:t>:</w:t>
      </w:r>
      <w:r w:rsidRPr="007F5852">
        <w:rPr>
          <w:rFonts w:ascii="Arial" w:eastAsia="SimSun" w:hAnsi="Arial" w:cs="Arial"/>
          <w:b/>
          <w:bCs/>
          <w:lang w:eastAsia="zh-CN"/>
        </w:rPr>
        <w:tab/>
      </w:r>
      <w:r w:rsidRPr="007F5852">
        <w:rPr>
          <w:rFonts w:ascii="Arial" w:hAnsi="Arial" w:cs="Arial" w:hint="eastAsia"/>
          <w:b/>
          <w:bCs/>
        </w:rPr>
        <w:t>If</w:t>
      </w:r>
      <w:r w:rsidRPr="007F5852">
        <w:rPr>
          <w:rFonts w:ascii="Arial" w:hAnsi="Arial" w:cs="Arial"/>
          <w:b/>
          <w:bCs/>
        </w:rPr>
        <w:t xml:space="preserve"> </w:t>
      </w:r>
      <w:r w:rsidR="00101E08" w:rsidRPr="007F5852">
        <w:rPr>
          <w:rFonts w:ascii="Arial" w:hAnsi="Arial" w:cs="Arial" w:hint="eastAsia"/>
          <w:b/>
          <w:bCs/>
        </w:rPr>
        <w:t xml:space="preserve">both </w:t>
      </w:r>
      <w:r w:rsidRPr="007F5852">
        <w:rPr>
          <w:rFonts w:ascii="Arial" w:hAnsi="Arial" w:cs="Arial" w:hint="eastAsia"/>
          <w:b/>
          <w:bCs/>
        </w:rPr>
        <w:t xml:space="preserve">the </w:t>
      </w:r>
      <w:r w:rsidRPr="007F5852">
        <w:rPr>
          <w:rFonts w:ascii="Arial" w:hAnsi="Arial" w:cs="Arial"/>
          <w:b/>
          <w:bCs/>
        </w:rPr>
        <w:t>always-on SSB</w:t>
      </w:r>
      <w:r w:rsidRPr="007F5852">
        <w:rPr>
          <w:rFonts w:ascii="Arial" w:hAnsi="Arial" w:cs="Arial" w:hint="eastAsia"/>
          <w:b/>
          <w:bCs/>
        </w:rPr>
        <w:t xml:space="preserve"> </w:t>
      </w:r>
      <w:r w:rsidR="00101E08" w:rsidRPr="007F5852">
        <w:rPr>
          <w:rFonts w:ascii="Arial" w:hAnsi="Arial" w:cs="Arial" w:hint="eastAsia"/>
          <w:b/>
          <w:bCs/>
        </w:rPr>
        <w:t xml:space="preserve">and the on-demand SSB </w:t>
      </w:r>
      <w:r w:rsidRPr="007F5852">
        <w:rPr>
          <w:rFonts w:ascii="Arial" w:hAnsi="Arial" w:cs="Arial" w:hint="eastAsia"/>
          <w:b/>
          <w:bCs/>
        </w:rPr>
        <w:t xml:space="preserve">in the cell </w:t>
      </w:r>
      <w:r w:rsidR="00101E08" w:rsidRPr="007F5852">
        <w:rPr>
          <w:rFonts w:ascii="Arial" w:hAnsi="Arial" w:cs="Arial" w:hint="eastAsia"/>
          <w:b/>
          <w:bCs/>
        </w:rPr>
        <w:t>are</w:t>
      </w:r>
      <w:r w:rsidRPr="007F5852">
        <w:rPr>
          <w:rFonts w:ascii="Arial" w:hAnsi="Arial" w:cs="Arial" w:hint="eastAsia"/>
          <w:b/>
          <w:bCs/>
        </w:rPr>
        <w:t xml:space="preserve"> NCD SSB</w:t>
      </w:r>
      <w:r w:rsidR="0067364A" w:rsidRPr="007F5852">
        <w:rPr>
          <w:rFonts w:ascii="Arial" w:hAnsi="Arial" w:cs="Arial" w:hint="eastAsia"/>
          <w:b/>
          <w:bCs/>
        </w:rPr>
        <w:t>, the UE may not identify the NCD on-demand SSB properties.</w:t>
      </w:r>
    </w:p>
    <w:p w14:paraId="48892580" w14:textId="77777777" w:rsidR="00D266F8" w:rsidRPr="00487B97" w:rsidRDefault="00D266F8" w:rsidP="006D63A3">
      <w:pPr>
        <w:tabs>
          <w:tab w:val="left" w:pos="1276"/>
        </w:tabs>
        <w:spacing w:afterLines="50" w:after="120"/>
        <w:ind w:left="1276" w:hanging="1276"/>
        <w:rPr>
          <w:rFonts w:ascii="Arial" w:hAnsi="Arial" w:cs="Arial"/>
          <w:szCs w:val="21"/>
        </w:rPr>
      </w:pPr>
    </w:p>
    <w:p w14:paraId="02652EFD" w14:textId="7CF1501A" w:rsidR="00932C26" w:rsidRPr="00487B97" w:rsidRDefault="00D266F8" w:rsidP="006D63A3">
      <w:pPr>
        <w:tabs>
          <w:tab w:val="left" w:pos="1276"/>
        </w:tabs>
        <w:spacing w:afterLines="50" w:after="120"/>
        <w:ind w:left="1276" w:hanging="1276"/>
        <w:rPr>
          <w:rFonts w:ascii="Arial" w:hAnsi="Arial" w:cs="Arial"/>
          <w:szCs w:val="21"/>
        </w:rPr>
      </w:pPr>
      <w:r w:rsidRPr="00487B97">
        <w:rPr>
          <w:rFonts w:ascii="Arial" w:hAnsi="Arial" w:cs="Arial" w:hint="eastAsia"/>
          <w:szCs w:val="21"/>
        </w:rPr>
        <w:t xml:space="preserve">In order to resolve the issues, </w:t>
      </w:r>
      <w:r w:rsidR="000E395E" w:rsidRPr="00487B97">
        <w:rPr>
          <w:rFonts w:ascii="Arial" w:hAnsi="Arial" w:cs="Arial" w:hint="eastAsia"/>
          <w:szCs w:val="21"/>
        </w:rPr>
        <w:t>two</w:t>
      </w:r>
      <w:r w:rsidRPr="00487B97">
        <w:rPr>
          <w:rFonts w:ascii="Arial" w:hAnsi="Arial" w:cs="Arial" w:hint="eastAsia"/>
          <w:szCs w:val="21"/>
        </w:rPr>
        <w:t xml:space="preserve"> options are considered</w:t>
      </w:r>
      <w:r w:rsidR="005F6865">
        <w:rPr>
          <w:rFonts w:ascii="Arial" w:hAnsi="Arial" w:cs="Arial" w:hint="eastAsia"/>
          <w:szCs w:val="21"/>
        </w:rPr>
        <w:t>:</w:t>
      </w:r>
    </w:p>
    <w:p w14:paraId="0E6CEC25" w14:textId="22B67679" w:rsidR="00D266F8" w:rsidRPr="00487B97" w:rsidRDefault="00D266F8" w:rsidP="00D266F8">
      <w:pPr>
        <w:pStyle w:val="ListParagraph"/>
        <w:numPr>
          <w:ilvl w:val="0"/>
          <w:numId w:val="20"/>
        </w:numPr>
        <w:tabs>
          <w:tab w:val="left" w:pos="1560"/>
        </w:tabs>
        <w:spacing w:afterLines="50" w:after="120"/>
        <w:ind w:firstLineChars="0"/>
        <w:rPr>
          <w:rFonts w:ascii="Arial" w:hAnsi="Arial" w:cs="Arial"/>
          <w:szCs w:val="21"/>
        </w:rPr>
      </w:pPr>
      <w:r w:rsidRPr="00487B97">
        <w:rPr>
          <w:rFonts w:ascii="Arial" w:hAnsi="Arial" w:cs="Arial"/>
          <w:szCs w:val="21"/>
        </w:rPr>
        <w:t xml:space="preserve">Option1: the NW doesn’t support the </w:t>
      </w:r>
      <w:r w:rsidR="004E4E8B" w:rsidRPr="00487B97">
        <w:rPr>
          <w:rFonts w:ascii="Arial" w:hAnsi="Arial" w:cs="Arial"/>
          <w:szCs w:val="21"/>
        </w:rPr>
        <w:t>cases where</w:t>
      </w:r>
      <w:r w:rsidRPr="00487B97">
        <w:rPr>
          <w:rFonts w:ascii="Arial" w:hAnsi="Arial" w:cs="Arial"/>
          <w:szCs w:val="21"/>
        </w:rPr>
        <w:t xml:space="preserve"> there is no corresponding CD SSB in the cell.</w:t>
      </w:r>
    </w:p>
    <w:p w14:paraId="03ABF587" w14:textId="544A0F26" w:rsidR="00D266F8" w:rsidRPr="00487B97" w:rsidRDefault="00D266F8" w:rsidP="00D266F8">
      <w:pPr>
        <w:pStyle w:val="ListParagraph"/>
        <w:numPr>
          <w:ilvl w:val="0"/>
          <w:numId w:val="20"/>
        </w:numPr>
        <w:tabs>
          <w:tab w:val="left" w:pos="1560"/>
        </w:tabs>
        <w:spacing w:afterLines="50" w:after="120"/>
        <w:ind w:firstLineChars="0"/>
        <w:rPr>
          <w:rFonts w:ascii="Arial" w:hAnsi="Arial" w:cs="Arial"/>
          <w:szCs w:val="21"/>
        </w:rPr>
      </w:pPr>
      <w:r w:rsidRPr="00487B97">
        <w:rPr>
          <w:rFonts w:ascii="Arial" w:hAnsi="Arial" w:cs="Arial"/>
          <w:szCs w:val="21"/>
        </w:rPr>
        <w:t xml:space="preserve">Option2: NCD SSB </w:t>
      </w:r>
      <w:r w:rsidR="00E41A9A" w:rsidRPr="00487B97">
        <w:rPr>
          <w:rFonts w:ascii="Arial" w:hAnsi="Arial" w:cs="Arial"/>
          <w:szCs w:val="21"/>
        </w:rPr>
        <w:t xml:space="preserve">configuration </w:t>
      </w:r>
      <w:r w:rsidRPr="00487B97">
        <w:rPr>
          <w:rFonts w:ascii="Arial" w:hAnsi="Arial" w:cs="Arial"/>
          <w:szCs w:val="21"/>
        </w:rPr>
        <w:t>will be enhanced to include all SSB properties.</w:t>
      </w:r>
    </w:p>
    <w:p w14:paraId="0928368E" w14:textId="7FE1347D" w:rsidR="00D266F8" w:rsidRPr="00487B97" w:rsidRDefault="004E4E8B" w:rsidP="004E4E8B">
      <w:pPr>
        <w:tabs>
          <w:tab w:val="left" w:pos="1560"/>
        </w:tabs>
        <w:spacing w:afterLines="50" w:after="120"/>
        <w:rPr>
          <w:rFonts w:ascii="Arial" w:hAnsi="Arial" w:cs="Arial"/>
          <w:szCs w:val="21"/>
        </w:rPr>
      </w:pPr>
      <w:r w:rsidRPr="00487B97">
        <w:rPr>
          <w:rFonts w:ascii="Arial" w:hAnsi="Arial" w:cs="Arial" w:hint="eastAsia"/>
          <w:szCs w:val="21"/>
        </w:rPr>
        <w:t xml:space="preserve">If RAN1 agrees the on-demand SSB is limited to NCD SSB and existing NCD </w:t>
      </w:r>
      <w:r w:rsidR="00E41A9A" w:rsidRPr="00487B97">
        <w:rPr>
          <w:rFonts w:ascii="Arial" w:hAnsi="Arial" w:cs="Arial"/>
          <w:szCs w:val="21"/>
        </w:rPr>
        <w:t xml:space="preserve">SSB </w:t>
      </w:r>
      <w:r w:rsidRPr="00487B97">
        <w:rPr>
          <w:rFonts w:ascii="Arial" w:hAnsi="Arial" w:cs="Arial" w:hint="eastAsia"/>
          <w:szCs w:val="21"/>
        </w:rPr>
        <w:t xml:space="preserve">configuration is reused, the always-on SSB </w:t>
      </w:r>
      <w:r w:rsidR="00332137" w:rsidRPr="00487B97">
        <w:rPr>
          <w:rFonts w:ascii="Arial" w:hAnsi="Arial" w:cs="Arial" w:hint="eastAsia"/>
          <w:szCs w:val="21"/>
        </w:rPr>
        <w:t>may be</w:t>
      </w:r>
      <w:r w:rsidRPr="00487B97">
        <w:rPr>
          <w:rFonts w:ascii="Arial" w:hAnsi="Arial" w:cs="Arial" w:hint="eastAsia"/>
          <w:szCs w:val="21"/>
        </w:rPr>
        <w:t xml:space="preserve"> limited to CD SSB only</w:t>
      </w:r>
      <w:r w:rsidR="00332137" w:rsidRPr="00487B97">
        <w:rPr>
          <w:rFonts w:ascii="Arial" w:hAnsi="Arial" w:cs="Arial" w:hint="eastAsia"/>
          <w:szCs w:val="21"/>
        </w:rPr>
        <w:t xml:space="preserve"> (combination 4)</w:t>
      </w:r>
      <w:r w:rsidRPr="00487B97">
        <w:rPr>
          <w:rFonts w:ascii="Arial" w:hAnsi="Arial" w:cs="Arial" w:hint="eastAsia"/>
          <w:szCs w:val="21"/>
        </w:rPr>
        <w:t>.</w:t>
      </w:r>
      <w:r w:rsidR="00C753FA" w:rsidRPr="00487B97">
        <w:rPr>
          <w:rFonts w:ascii="Arial" w:hAnsi="Arial" w:cs="Arial" w:hint="eastAsia"/>
          <w:szCs w:val="21"/>
        </w:rPr>
        <w:t xml:space="preserve"> It seems contradict</w:t>
      </w:r>
      <w:r w:rsidR="00DB1430" w:rsidRPr="00487B97">
        <w:rPr>
          <w:rFonts w:ascii="Arial" w:hAnsi="Arial" w:cs="Arial" w:hint="eastAsia"/>
          <w:szCs w:val="21"/>
        </w:rPr>
        <w:t>ion</w:t>
      </w:r>
      <w:r w:rsidR="00C753FA" w:rsidRPr="00487B97">
        <w:rPr>
          <w:rFonts w:ascii="Arial" w:hAnsi="Arial" w:cs="Arial" w:hint="eastAsia"/>
          <w:szCs w:val="21"/>
        </w:rPr>
        <w:t xml:space="preserve"> </w:t>
      </w:r>
      <w:r w:rsidR="00DB1430" w:rsidRPr="00487B97">
        <w:rPr>
          <w:rFonts w:ascii="Arial" w:hAnsi="Arial" w:cs="Arial" w:hint="eastAsia"/>
          <w:szCs w:val="21"/>
        </w:rPr>
        <w:t>with</w:t>
      </w:r>
      <w:r w:rsidR="00C753FA" w:rsidRPr="00487B97">
        <w:rPr>
          <w:rFonts w:ascii="Arial" w:hAnsi="Arial" w:cs="Arial" w:hint="eastAsia"/>
          <w:szCs w:val="21"/>
        </w:rPr>
        <w:t xml:space="preserve"> the previous RAN1 agreement </w:t>
      </w:r>
      <w:r w:rsidR="00C753FA" w:rsidRPr="00487B97">
        <w:rPr>
          <w:rFonts w:ascii="Arial" w:hAnsi="Arial" w:cs="Arial"/>
          <w:szCs w:val="21"/>
        </w:rPr>
        <w:t>“</w:t>
      </w:r>
      <w:r w:rsidR="00C753FA" w:rsidRPr="00487B97">
        <w:rPr>
          <w:rFonts w:ascii="Arial" w:hAnsi="Arial" w:cs="Arial" w:hint="eastAsia"/>
          <w:i/>
          <w:iCs/>
          <w:szCs w:val="21"/>
        </w:rPr>
        <w:t>whether i</w:t>
      </w:r>
      <w:r w:rsidR="00C753FA" w:rsidRPr="00487B97">
        <w:rPr>
          <w:rFonts w:ascii="Arial" w:hAnsi="Arial" w:cs="Arial"/>
          <w:i/>
          <w:iCs/>
          <w:szCs w:val="21"/>
        </w:rPr>
        <w:t>t is up to gNB implementation whether always-on SSB (if transmitted) on the cell is cell-defining SSB or not”</w:t>
      </w:r>
      <w:r w:rsidR="00C753FA" w:rsidRPr="00487B97">
        <w:rPr>
          <w:rFonts w:ascii="Arial" w:hAnsi="Arial" w:cs="Arial" w:hint="eastAsia"/>
          <w:szCs w:val="21"/>
        </w:rPr>
        <w:t>.</w:t>
      </w:r>
      <w:r w:rsidR="00DB1430" w:rsidRPr="00487B97">
        <w:rPr>
          <w:rFonts w:ascii="Arial" w:hAnsi="Arial" w:cs="Arial" w:hint="eastAsia"/>
          <w:szCs w:val="21"/>
        </w:rPr>
        <w:t xml:space="preserve"> Option</w:t>
      </w:r>
      <w:r w:rsidR="00543170">
        <w:rPr>
          <w:rFonts w:ascii="Arial" w:hAnsi="Arial" w:cs="Arial" w:hint="eastAsia"/>
          <w:szCs w:val="21"/>
        </w:rPr>
        <w:t xml:space="preserve"> </w:t>
      </w:r>
      <w:r w:rsidR="00DB1430" w:rsidRPr="00487B97">
        <w:rPr>
          <w:rFonts w:ascii="Arial" w:hAnsi="Arial" w:cs="Arial" w:hint="eastAsia"/>
          <w:szCs w:val="21"/>
        </w:rPr>
        <w:t>2 can support any combinations in Table.</w:t>
      </w:r>
      <w:r w:rsidR="00151F9C">
        <w:rPr>
          <w:rFonts w:ascii="Arial" w:hAnsi="Arial" w:cs="Arial" w:hint="eastAsia"/>
          <w:szCs w:val="21"/>
        </w:rPr>
        <w:t>1</w:t>
      </w:r>
      <w:r w:rsidR="00DB1430" w:rsidRPr="00487B97">
        <w:rPr>
          <w:rFonts w:ascii="Arial" w:hAnsi="Arial" w:cs="Arial" w:hint="eastAsia"/>
          <w:szCs w:val="21"/>
        </w:rPr>
        <w:t xml:space="preserve"> but specification </w:t>
      </w:r>
      <w:r w:rsidR="00DB1430" w:rsidRPr="00487B97">
        <w:rPr>
          <w:rFonts w:ascii="Arial" w:hAnsi="Arial" w:cs="Arial"/>
          <w:szCs w:val="21"/>
        </w:rPr>
        <w:t>impact</w:t>
      </w:r>
      <w:r w:rsidR="00DB1430" w:rsidRPr="00487B97">
        <w:rPr>
          <w:rFonts w:ascii="Arial" w:hAnsi="Arial" w:cs="Arial" w:hint="eastAsia"/>
          <w:szCs w:val="21"/>
        </w:rPr>
        <w:t xml:space="preserve"> is larger than Option</w:t>
      </w:r>
      <w:r w:rsidR="00543170">
        <w:rPr>
          <w:rFonts w:ascii="Arial" w:hAnsi="Arial" w:cs="Arial" w:hint="eastAsia"/>
          <w:szCs w:val="21"/>
        </w:rPr>
        <w:t xml:space="preserve"> </w:t>
      </w:r>
      <w:r w:rsidR="00DB1430" w:rsidRPr="00487B97">
        <w:rPr>
          <w:rFonts w:ascii="Arial" w:hAnsi="Arial" w:cs="Arial" w:hint="eastAsia"/>
          <w:szCs w:val="21"/>
        </w:rPr>
        <w:t>1.</w:t>
      </w:r>
    </w:p>
    <w:p w14:paraId="53CA44FE" w14:textId="1B0A3D01" w:rsidR="006E7609" w:rsidRDefault="006D63A3" w:rsidP="00C619EA">
      <w:pPr>
        <w:tabs>
          <w:tab w:val="left" w:pos="1560"/>
        </w:tabs>
        <w:spacing w:after="60"/>
        <w:ind w:left="1276" w:hanging="1276"/>
        <w:rPr>
          <w:rFonts w:ascii="Arial" w:hAnsi="Arial" w:cs="Arial"/>
          <w:b/>
          <w:bCs/>
          <w:szCs w:val="21"/>
        </w:rPr>
      </w:pPr>
      <w:r w:rsidRPr="00487B97">
        <w:rPr>
          <w:rFonts w:ascii="Arial" w:eastAsia="SimSun" w:hAnsi="Arial" w:cs="Arial"/>
          <w:b/>
          <w:bCs/>
          <w:szCs w:val="21"/>
        </w:rPr>
        <w:t xml:space="preserve">Proposal </w:t>
      </w:r>
      <w:r w:rsidR="009632A4">
        <w:rPr>
          <w:rFonts w:ascii="Arial" w:hAnsi="Arial" w:cs="Arial" w:hint="eastAsia"/>
          <w:b/>
          <w:bCs/>
          <w:szCs w:val="21"/>
        </w:rPr>
        <w:t>3</w:t>
      </w:r>
      <w:r w:rsidRPr="00487B97">
        <w:rPr>
          <w:rFonts w:ascii="Arial" w:eastAsia="SimSun" w:hAnsi="Arial" w:cs="Arial"/>
          <w:b/>
          <w:bCs/>
          <w:szCs w:val="21"/>
        </w:rPr>
        <w:t>:</w:t>
      </w:r>
      <w:r w:rsidRPr="00487B97">
        <w:rPr>
          <w:rFonts w:ascii="Arial" w:eastAsia="SimSun" w:hAnsi="Arial" w:cs="Arial"/>
          <w:b/>
          <w:bCs/>
          <w:szCs w:val="21"/>
        </w:rPr>
        <w:tab/>
        <w:t xml:space="preserve">RAN2 </w:t>
      </w:r>
      <w:r w:rsidR="009968EC">
        <w:rPr>
          <w:rFonts w:ascii="Arial" w:hAnsi="Arial" w:cs="Arial" w:hint="eastAsia"/>
          <w:b/>
          <w:bCs/>
          <w:szCs w:val="21"/>
        </w:rPr>
        <w:t>to</w:t>
      </w:r>
      <w:r w:rsidRPr="00487B97">
        <w:rPr>
          <w:rFonts w:ascii="Arial" w:eastAsia="SimSun" w:hAnsi="Arial" w:cs="Arial"/>
          <w:b/>
          <w:bCs/>
          <w:szCs w:val="21"/>
        </w:rPr>
        <w:t xml:space="preserve"> discuss </w:t>
      </w:r>
      <w:r w:rsidR="00A67FE8" w:rsidRPr="00487B97">
        <w:rPr>
          <w:rFonts w:ascii="Arial" w:hAnsi="Arial" w:cs="Arial" w:hint="eastAsia"/>
          <w:b/>
          <w:bCs/>
          <w:szCs w:val="21"/>
        </w:rPr>
        <w:t xml:space="preserve">and select </w:t>
      </w:r>
      <w:r w:rsidR="009968EC">
        <w:rPr>
          <w:rFonts w:ascii="Arial" w:hAnsi="Arial" w:cs="Arial" w:hint="eastAsia"/>
          <w:b/>
          <w:bCs/>
          <w:szCs w:val="21"/>
        </w:rPr>
        <w:t xml:space="preserve">one of </w:t>
      </w:r>
      <w:r w:rsidR="00A67FE8" w:rsidRPr="00487B97">
        <w:rPr>
          <w:rFonts w:ascii="Arial" w:hAnsi="Arial" w:cs="Arial" w:hint="eastAsia"/>
          <w:b/>
          <w:bCs/>
          <w:szCs w:val="21"/>
        </w:rPr>
        <w:t>the following options</w:t>
      </w:r>
      <w:r w:rsidRPr="00487B97">
        <w:rPr>
          <w:rFonts w:ascii="Arial" w:hAnsi="Arial" w:cs="Arial" w:hint="eastAsia"/>
          <w:b/>
          <w:bCs/>
          <w:szCs w:val="21"/>
        </w:rPr>
        <w:t>, i</w:t>
      </w:r>
      <w:r w:rsidR="00AB5B8D">
        <w:rPr>
          <w:rFonts w:ascii="Arial" w:hAnsi="Arial" w:cs="Arial" w:hint="eastAsia"/>
          <w:b/>
          <w:bCs/>
          <w:szCs w:val="21"/>
        </w:rPr>
        <w:t>n case</w:t>
      </w:r>
      <w:r w:rsidRPr="00487B97">
        <w:rPr>
          <w:rFonts w:ascii="Arial" w:hAnsi="Arial" w:cs="Arial" w:hint="eastAsia"/>
          <w:b/>
          <w:bCs/>
          <w:szCs w:val="21"/>
        </w:rPr>
        <w:t xml:space="preserve"> there is no </w:t>
      </w:r>
      <w:r w:rsidR="0067364A" w:rsidRPr="00487B97">
        <w:rPr>
          <w:rFonts w:ascii="Arial" w:hAnsi="Arial" w:cs="Arial" w:hint="eastAsia"/>
          <w:b/>
          <w:bCs/>
          <w:szCs w:val="21"/>
        </w:rPr>
        <w:t>corresponding</w:t>
      </w:r>
      <w:r>
        <w:rPr>
          <w:rFonts w:ascii="Arial" w:hAnsi="Arial" w:cs="Arial" w:hint="eastAsia"/>
          <w:b/>
          <w:bCs/>
          <w:szCs w:val="21"/>
        </w:rPr>
        <w:t xml:space="preserve"> CD SSB in the </w:t>
      </w:r>
      <w:r w:rsidR="0067364A">
        <w:rPr>
          <w:rFonts w:ascii="Arial" w:hAnsi="Arial" w:cs="Arial" w:hint="eastAsia"/>
          <w:b/>
          <w:bCs/>
          <w:szCs w:val="21"/>
        </w:rPr>
        <w:t>c</w:t>
      </w:r>
      <w:r>
        <w:rPr>
          <w:rFonts w:ascii="Arial" w:hAnsi="Arial" w:cs="Arial" w:hint="eastAsia"/>
          <w:b/>
          <w:bCs/>
          <w:szCs w:val="21"/>
        </w:rPr>
        <w:t>ell</w:t>
      </w:r>
      <w:r w:rsidRPr="00321BCC">
        <w:rPr>
          <w:rFonts w:ascii="Arial" w:eastAsia="SimSun" w:hAnsi="Arial" w:cs="Arial"/>
          <w:b/>
          <w:bCs/>
          <w:szCs w:val="21"/>
        </w:rPr>
        <w:t>.</w:t>
      </w:r>
    </w:p>
    <w:p w14:paraId="525BBDE5" w14:textId="7DA790B3" w:rsidR="006E7609" w:rsidRDefault="00D266F8" w:rsidP="00C619EA">
      <w:pPr>
        <w:pStyle w:val="ListParagraph"/>
        <w:numPr>
          <w:ilvl w:val="0"/>
          <w:numId w:val="18"/>
        </w:numPr>
        <w:spacing w:after="60"/>
        <w:ind w:left="1560" w:firstLineChars="0" w:hanging="283"/>
        <w:rPr>
          <w:rFonts w:ascii="Arial" w:hAnsi="Arial" w:cs="Arial"/>
          <w:b/>
          <w:bCs/>
          <w:szCs w:val="21"/>
        </w:rPr>
      </w:pPr>
      <w:bookmarkStart w:id="11" w:name="_Hlk165392661"/>
      <w:r>
        <w:rPr>
          <w:rFonts w:ascii="Arial" w:hAnsi="Arial" w:cs="Arial" w:hint="eastAsia"/>
          <w:b/>
          <w:bCs/>
          <w:szCs w:val="21"/>
        </w:rPr>
        <w:t>O</w:t>
      </w:r>
      <w:r w:rsidR="006E7609" w:rsidRPr="006E7609">
        <w:rPr>
          <w:rFonts w:ascii="Arial" w:hAnsi="Arial" w:cs="Arial" w:hint="eastAsia"/>
          <w:b/>
          <w:bCs/>
          <w:szCs w:val="21"/>
        </w:rPr>
        <w:t>ption</w:t>
      </w:r>
      <w:r w:rsidR="00543170">
        <w:rPr>
          <w:rFonts w:ascii="Arial" w:hAnsi="Arial" w:cs="Arial" w:hint="eastAsia"/>
          <w:b/>
          <w:bCs/>
          <w:szCs w:val="21"/>
        </w:rPr>
        <w:t xml:space="preserve"> </w:t>
      </w:r>
      <w:r w:rsidR="006E7609" w:rsidRPr="006E7609">
        <w:rPr>
          <w:rFonts w:ascii="Arial" w:hAnsi="Arial" w:cs="Arial" w:hint="eastAsia"/>
          <w:b/>
          <w:bCs/>
          <w:szCs w:val="21"/>
        </w:rPr>
        <w:t>1: the NW doesn</w:t>
      </w:r>
      <w:r w:rsidR="006E7609" w:rsidRPr="006E7609">
        <w:rPr>
          <w:rFonts w:ascii="Arial" w:hAnsi="Arial" w:cs="Arial"/>
          <w:b/>
          <w:bCs/>
          <w:szCs w:val="21"/>
        </w:rPr>
        <w:t>’</w:t>
      </w:r>
      <w:r w:rsidR="006E7609" w:rsidRPr="006E7609">
        <w:rPr>
          <w:rFonts w:ascii="Arial" w:hAnsi="Arial" w:cs="Arial" w:hint="eastAsia"/>
          <w:b/>
          <w:bCs/>
          <w:szCs w:val="21"/>
        </w:rPr>
        <w:t xml:space="preserve">t support the </w:t>
      </w:r>
      <w:r w:rsidR="004E4E8B" w:rsidRPr="006E7609">
        <w:rPr>
          <w:rFonts w:ascii="Arial" w:hAnsi="Arial" w:cs="Arial"/>
          <w:b/>
          <w:bCs/>
          <w:szCs w:val="21"/>
        </w:rPr>
        <w:t>case</w:t>
      </w:r>
      <w:r w:rsidR="004E4E8B">
        <w:rPr>
          <w:rFonts w:ascii="Arial" w:hAnsi="Arial" w:cs="Arial"/>
          <w:b/>
          <w:bCs/>
          <w:szCs w:val="21"/>
        </w:rPr>
        <w:t>s where</w:t>
      </w:r>
      <w:r w:rsidR="006E7609" w:rsidRPr="006E7609">
        <w:rPr>
          <w:rFonts w:ascii="Arial" w:hAnsi="Arial" w:cs="Arial" w:hint="eastAsia"/>
          <w:b/>
          <w:bCs/>
          <w:szCs w:val="21"/>
        </w:rPr>
        <w:t xml:space="preserve"> there is no corresponding CD SSB in the cell.</w:t>
      </w:r>
    </w:p>
    <w:p w14:paraId="507C9697" w14:textId="20671572" w:rsidR="006E7609" w:rsidRPr="006E7609" w:rsidRDefault="00D266F8" w:rsidP="00C619EA">
      <w:pPr>
        <w:pStyle w:val="ListParagraph"/>
        <w:numPr>
          <w:ilvl w:val="0"/>
          <w:numId w:val="18"/>
        </w:numPr>
        <w:spacing w:after="60"/>
        <w:ind w:left="1560" w:firstLineChars="0" w:hanging="283"/>
        <w:rPr>
          <w:rFonts w:ascii="Arial" w:hAnsi="Arial" w:cs="Arial"/>
          <w:b/>
          <w:bCs/>
          <w:szCs w:val="21"/>
        </w:rPr>
      </w:pPr>
      <w:r>
        <w:rPr>
          <w:rFonts w:ascii="Arial" w:hAnsi="Arial" w:cs="Arial" w:hint="eastAsia"/>
          <w:b/>
          <w:bCs/>
          <w:szCs w:val="21"/>
        </w:rPr>
        <w:t>O</w:t>
      </w:r>
      <w:r w:rsidR="006E7609" w:rsidRPr="006E7609">
        <w:rPr>
          <w:rFonts w:ascii="Arial" w:hAnsi="Arial" w:cs="Arial" w:hint="eastAsia"/>
          <w:b/>
          <w:bCs/>
          <w:szCs w:val="21"/>
        </w:rPr>
        <w:t>ption</w:t>
      </w:r>
      <w:r w:rsidR="00543170">
        <w:rPr>
          <w:rFonts w:ascii="Arial" w:hAnsi="Arial" w:cs="Arial" w:hint="eastAsia"/>
          <w:b/>
          <w:bCs/>
          <w:szCs w:val="21"/>
        </w:rPr>
        <w:t xml:space="preserve"> </w:t>
      </w:r>
      <w:r w:rsidR="006E7609" w:rsidRPr="006E7609">
        <w:rPr>
          <w:rFonts w:ascii="Arial" w:hAnsi="Arial" w:cs="Arial" w:hint="eastAsia"/>
          <w:b/>
          <w:bCs/>
          <w:szCs w:val="21"/>
        </w:rPr>
        <w:t xml:space="preserve">2: </w:t>
      </w:r>
      <w:r w:rsidR="006D31BB">
        <w:rPr>
          <w:rFonts w:ascii="Arial" w:hAnsi="Arial" w:cs="Arial" w:hint="eastAsia"/>
          <w:b/>
          <w:bCs/>
          <w:szCs w:val="21"/>
        </w:rPr>
        <w:t>NCD SSB</w:t>
      </w:r>
      <w:r w:rsidR="006E7609" w:rsidRPr="006E7609">
        <w:rPr>
          <w:rFonts w:ascii="Arial" w:hAnsi="Arial" w:cs="Arial" w:hint="eastAsia"/>
          <w:b/>
          <w:bCs/>
          <w:szCs w:val="21"/>
        </w:rPr>
        <w:t xml:space="preserve"> </w:t>
      </w:r>
      <w:r w:rsidR="00E41A9A">
        <w:rPr>
          <w:rFonts w:ascii="Arial" w:hAnsi="Arial" w:cs="Arial"/>
          <w:b/>
          <w:bCs/>
          <w:szCs w:val="21"/>
        </w:rPr>
        <w:t xml:space="preserve">configuration </w:t>
      </w:r>
      <w:r w:rsidR="006E7609" w:rsidRPr="006E7609">
        <w:rPr>
          <w:rFonts w:ascii="Arial" w:hAnsi="Arial" w:cs="Arial" w:hint="eastAsia"/>
          <w:b/>
          <w:bCs/>
          <w:szCs w:val="21"/>
        </w:rPr>
        <w:t>will be enhanced to include all SSB properties.</w:t>
      </w:r>
    </w:p>
    <w:bookmarkEnd w:id="11"/>
    <w:p w14:paraId="29DE0C0A" w14:textId="77777777" w:rsidR="006D63A3" w:rsidRPr="005E4E61" w:rsidRDefault="006D63A3" w:rsidP="00A36B6D">
      <w:pPr>
        <w:spacing w:after="120"/>
        <w:rPr>
          <w:rFonts w:ascii="Arial" w:hAnsi="Arial" w:cs="Arial"/>
        </w:rPr>
      </w:pPr>
    </w:p>
    <w:p w14:paraId="134D03EC" w14:textId="1389552C" w:rsidR="00563410" w:rsidRPr="00712F02" w:rsidRDefault="00563410" w:rsidP="28AD587E">
      <w:pPr>
        <w:pStyle w:val="Heading3"/>
        <w:spacing w:before="0" w:beforeAutospacing="0"/>
        <w:ind w:left="810" w:hanging="810"/>
      </w:pPr>
      <w:r>
        <w:t>L3 measurements</w:t>
      </w:r>
    </w:p>
    <w:p w14:paraId="61F76FBC" w14:textId="5DC1C46C" w:rsidR="00E727F9" w:rsidRPr="00E727F9" w:rsidRDefault="00F14379" w:rsidP="00E727F9">
      <w:pPr>
        <w:spacing w:after="120"/>
        <w:rPr>
          <w:rFonts w:ascii="Arial" w:hAnsi="Arial" w:cs="Arial" w:hint="eastAsia"/>
          <w:u w:val="single"/>
        </w:rPr>
      </w:pPr>
      <w:r>
        <w:rPr>
          <w:rFonts w:ascii="Arial" w:hAnsi="Arial" w:cs="Arial" w:hint="eastAsia"/>
          <w:u w:val="single"/>
        </w:rPr>
        <w:t>Framework</w:t>
      </w:r>
      <w:r w:rsidRPr="00E727F9">
        <w:rPr>
          <w:rFonts w:ascii="Arial" w:hAnsi="Arial" w:cs="Arial"/>
          <w:u w:val="single"/>
        </w:rPr>
        <w:t xml:space="preserve"> </w:t>
      </w:r>
      <w:r>
        <w:rPr>
          <w:rFonts w:ascii="Arial" w:hAnsi="Arial" w:cs="Arial" w:hint="eastAsia"/>
          <w:u w:val="single"/>
        </w:rPr>
        <w:t xml:space="preserve">of </w:t>
      </w:r>
      <w:r w:rsidR="00E727F9" w:rsidRPr="00E727F9">
        <w:rPr>
          <w:rFonts w:ascii="Arial" w:hAnsi="Arial" w:cs="Arial"/>
          <w:u w:val="single"/>
        </w:rPr>
        <w:t>L3 measurements</w:t>
      </w:r>
      <w:r w:rsidR="006C597D">
        <w:rPr>
          <w:rFonts w:ascii="Arial" w:hAnsi="Arial" w:cs="Arial" w:hint="eastAsia"/>
          <w:u w:val="single"/>
        </w:rPr>
        <w:t>:</w:t>
      </w:r>
    </w:p>
    <w:p w14:paraId="4A9292F1" w14:textId="2CE15B38" w:rsidR="007F6557" w:rsidRDefault="00092781" w:rsidP="00092781">
      <w:pPr>
        <w:spacing w:after="120"/>
        <w:rPr>
          <w:rFonts w:ascii="Arial" w:hAnsi="Arial" w:cs="Arial"/>
        </w:rPr>
      </w:pPr>
      <w:r>
        <w:rPr>
          <w:rFonts w:ascii="Arial" w:hAnsi="Arial" w:cs="Arial" w:hint="eastAsia"/>
        </w:rPr>
        <w:t>In RAN2#127</w:t>
      </w:r>
      <w:r w:rsidR="0004220A">
        <w:rPr>
          <w:rFonts w:ascii="Arial" w:hAnsi="Arial" w:cs="Arial" w:hint="eastAsia"/>
        </w:rPr>
        <w:t>bis</w:t>
      </w:r>
      <w:r>
        <w:rPr>
          <w:rFonts w:ascii="Arial" w:hAnsi="Arial" w:cs="Arial" w:hint="eastAsia"/>
        </w:rPr>
        <w:t xml:space="preserve"> meeting</w:t>
      </w:r>
      <w:r w:rsidR="007F6557">
        <w:rPr>
          <w:rFonts w:ascii="Arial" w:hAnsi="Arial" w:cs="Arial" w:hint="eastAsia"/>
        </w:rPr>
        <w:t>,</w:t>
      </w:r>
      <w:r w:rsidR="00652641">
        <w:rPr>
          <w:rFonts w:ascii="Arial" w:hAnsi="Arial" w:cs="Arial" w:hint="eastAsia"/>
        </w:rPr>
        <w:t xml:space="preserve"> </w:t>
      </w:r>
      <w:r w:rsidR="007761C1">
        <w:rPr>
          <w:rFonts w:ascii="Arial" w:hAnsi="Arial" w:cs="Arial" w:hint="eastAsia"/>
        </w:rPr>
        <w:t xml:space="preserve">the following </w:t>
      </w:r>
      <w:r w:rsidR="00652641">
        <w:rPr>
          <w:rFonts w:ascii="Arial" w:hAnsi="Arial" w:cs="Arial" w:hint="eastAsia"/>
        </w:rPr>
        <w:t xml:space="preserve">two options were discussed for L3 measurements framework but RAN2 have not </w:t>
      </w:r>
      <w:r w:rsidR="002127E1">
        <w:rPr>
          <w:rFonts w:ascii="Arial" w:hAnsi="Arial" w:cs="Arial" w:hint="eastAsia"/>
        </w:rPr>
        <w:t>agreed because it is not clear for RAN4 impact</w:t>
      </w:r>
      <w:r w:rsidR="00652641">
        <w:rPr>
          <w:rFonts w:ascii="Arial" w:hAnsi="Arial" w:cs="Arial" w:hint="eastAsia"/>
        </w:rPr>
        <w:t>.</w:t>
      </w:r>
    </w:p>
    <w:p w14:paraId="74EA5EBD" w14:textId="77777777" w:rsidR="007F6557" w:rsidRPr="007761C1" w:rsidRDefault="007F6557" w:rsidP="007761C1">
      <w:pPr>
        <w:pStyle w:val="Doc-text2"/>
        <w:ind w:left="709" w:firstLine="0"/>
        <w:rPr>
          <w:i/>
          <w:iCs/>
        </w:rPr>
      </w:pPr>
      <w:r w:rsidRPr="007761C1">
        <w:rPr>
          <w:i/>
          <w:iCs/>
        </w:rPr>
        <w:t>- Option1: Based on different measurement configuration when OD-SSB is transmitted</w:t>
      </w:r>
    </w:p>
    <w:p w14:paraId="5E416AC6" w14:textId="77777777" w:rsidR="007F6557" w:rsidRPr="007761C1" w:rsidRDefault="007F6557" w:rsidP="007761C1">
      <w:pPr>
        <w:pStyle w:val="Doc-text2"/>
        <w:ind w:left="709" w:firstLine="0"/>
        <w:rPr>
          <w:i/>
          <w:iCs/>
        </w:rPr>
      </w:pPr>
      <w:r w:rsidRPr="007761C1">
        <w:rPr>
          <w:i/>
          <w:iCs/>
        </w:rPr>
        <w:t>- Option2: Based on OD-SSB pattern ignoring SMTC when OD-SSB is transmitted</w:t>
      </w:r>
    </w:p>
    <w:p w14:paraId="6D4C3276" w14:textId="454501FD" w:rsidR="00A33E1B" w:rsidRPr="00D831E8" w:rsidRDefault="00A33E1B" w:rsidP="00405D0F">
      <w:pPr>
        <w:spacing w:before="120" w:after="120"/>
        <w:rPr>
          <w:rFonts w:ascii="Arial" w:hAnsi="Arial" w:cs="Arial"/>
        </w:rPr>
      </w:pPr>
      <w:r w:rsidRPr="009763A8">
        <w:rPr>
          <w:rFonts w:ascii="Arial" w:hAnsi="Arial" w:cs="Arial" w:hint="eastAsia"/>
        </w:rPr>
        <w:t>For option 1</w:t>
      </w:r>
      <w:r w:rsidR="00ED6BF1">
        <w:rPr>
          <w:rFonts w:ascii="Arial" w:hAnsi="Arial" w:cs="Arial" w:hint="eastAsia"/>
        </w:rPr>
        <w:t xml:space="preserve">, </w:t>
      </w:r>
      <w:r w:rsidR="002D6860" w:rsidRPr="009763A8">
        <w:rPr>
          <w:rFonts w:ascii="Arial" w:hAnsi="Arial" w:cs="Arial" w:hint="eastAsia"/>
        </w:rPr>
        <w:t>it is less impact from RAN4 perspective</w:t>
      </w:r>
      <w:r w:rsidR="002D6860">
        <w:rPr>
          <w:rFonts w:ascii="Arial" w:hAnsi="Arial" w:cs="Arial" w:hint="eastAsia"/>
        </w:rPr>
        <w:t xml:space="preserve">, because </w:t>
      </w:r>
      <w:r w:rsidR="002D6860" w:rsidRPr="00922596">
        <w:rPr>
          <w:rFonts w:ascii="Arial" w:hAnsi="Arial" w:cs="Arial"/>
        </w:rPr>
        <w:t xml:space="preserve">L3 measurement requirement in </w:t>
      </w:r>
      <w:r w:rsidR="002D6860">
        <w:rPr>
          <w:rFonts w:ascii="Arial" w:hAnsi="Arial" w:cs="Arial" w:hint="eastAsia"/>
        </w:rPr>
        <w:t xml:space="preserve">TS 38.133 </w:t>
      </w:r>
      <w:r w:rsidR="002D6860" w:rsidRPr="00922596">
        <w:rPr>
          <w:rFonts w:ascii="Arial" w:hAnsi="Arial" w:cs="Arial"/>
        </w:rPr>
        <w:t xml:space="preserve">is defined based on </w:t>
      </w:r>
      <w:r w:rsidR="002D6860">
        <w:rPr>
          <w:rFonts w:ascii="Arial" w:hAnsi="Arial" w:cs="Arial" w:hint="eastAsia"/>
        </w:rPr>
        <w:t xml:space="preserve">the </w:t>
      </w:r>
      <w:r w:rsidR="002D6860" w:rsidRPr="00922596">
        <w:rPr>
          <w:rFonts w:ascii="Arial" w:hAnsi="Arial" w:cs="Arial"/>
        </w:rPr>
        <w:t>SMTC configuration</w:t>
      </w:r>
      <w:r w:rsidR="002D6860">
        <w:rPr>
          <w:rFonts w:ascii="Arial" w:hAnsi="Arial" w:cs="Arial" w:hint="eastAsia"/>
        </w:rPr>
        <w:t>, not for the SSB configuration</w:t>
      </w:r>
      <w:r w:rsidR="002D6860" w:rsidRPr="009763A8">
        <w:rPr>
          <w:rFonts w:ascii="Arial" w:hAnsi="Arial" w:cs="Arial" w:hint="eastAsia"/>
        </w:rPr>
        <w:t>.</w:t>
      </w:r>
      <w:r w:rsidR="002D6860">
        <w:rPr>
          <w:rFonts w:ascii="Arial" w:hAnsi="Arial" w:cs="Arial" w:hint="eastAsia"/>
        </w:rPr>
        <w:t xml:space="preserve"> From RAN2 perspective,</w:t>
      </w:r>
      <w:r w:rsidR="00F87E5D">
        <w:rPr>
          <w:rFonts w:ascii="Arial" w:hAnsi="Arial" w:cs="Arial" w:hint="eastAsia"/>
        </w:rPr>
        <w:t xml:space="preserve"> </w:t>
      </w:r>
      <w:r w:rsidR="002D6860">
        <w:rPr>
          <w:rFonts w:ascii="Arial" w:hAnsi="Arial" w:cs="Arial" w:hint="eastAsia"/>
        </w:rPr>
        <w:t>a</w:t>
      </w:r>
      <w:r w:rsidR="002D6860" w:rsidRPr="009763A8">
        <w:rPr>
          <w:rFonts w:ascii="Arial" w:hAnsi="Arial" w:cs="Arial" w:hint="eastAsia"/>
        </w:rPr>
        <w:t xml:space="preserve">lthough on-demand SSB </w:t>
      </w:r>
      <w:r w:rsidR="002D6860">
        <w:rPr>
          <w:rFonts w:ascii="Arial" w:hAnsi="Arial" w:cs="Arial" w:hint="eastAsia"/>
        </w:rPr>
        <w:t>has</w:t>
      </w:r>
      <w:r w:rsidR="002D6860" w:rsidRPr="009763A8">
        <w:rPr>
          <w:rFonts w:ascii="Arial" w:hAnsi="Arial" w:cs="Arial" w:hint="eastAsia"/>
        </w:rPr>
        <w:t xml:space="preserve"> </w:t>
      </w:r>
      <w:r w:rsidR="002D6860">
        <w:rPr>
          <w:rFonts w:ascii="Arial" w:hAnsi="Arial" w:cs="Arial" w:hint="eastAsia"/>
        </w:rPr>
        <w:t>different (typically short)</w:t>
      </w:r>
      <w:r w:rsidR="002D6860" w:rsidRPr="009763A8">
        <w:rPr>
          <w:rFonts w:ascii="Arial" w:hAnsi="Arial" w:cs="Arial" w:hint="eastAsia"/>
        </w:rPr>
        <w:t xml:space="preserve"> periodicity </w:t>
      </w:r>
      <w:r w:rsidR="002D6860">
        <w:rPr>
          <w:rFonts w:ascii="Arial" w:hAnsi="Arial" w:cs="Arial" w:hint="eastAsia"/>
        </w:rPr>
        <w:t>from</w:t>
      </w:r>
      <w:r w:rsidR="002D6860" w:rsidRPr="009763A8">
        <w:rPr>
          <w:rFonts w:ascii="Arial" w:hAnsi="Arial" w:cs="Arial" w:hint="eastAsia"/>
        </w:rPr>
        <w:t xml:space="preserve"> </w:t>
      </w:r>
      <w:r w:rsidR="002D6860">
        <w:rPr>
          <w:rFonts w:ascii="Arial" w:hAnsi="Arial" w:cs="Arial" w:hint="eastAsia"/>
        </w:rPr>
        <w:t xml:space="preserve">that of </w:t>
      </w:r>
      <w:r w:rsidR="002D6860" w:rsidRPr="009763A8">
        <w:rPr>
          <w:rFonts w:ascii="Arial" w:hAnsi="Arial" w:cs="Arial" w:hint="eastAsia"/>
        </w:rPr>
        <w:t xml:space="preserve">always-on SSB, the same measurement mechanism can be </w:t>
      </w:r>
      <w:r w:rsidR="002D6860">
        <w:rPr>
          <w:rFonts w:ascii="Arial" w:hAnsi="Arial" w:cs="Arial" w:hint="eastAsia"/>
        </w:rPr>
        <w:t>applied</w:t>
      </w:r>
      <w:r w:rsidR="002D6860" w:rsidRPr="009763A8">
        <w:rPr>
          <w:rFonts w:ascii="Arial" w:hAnsi="Arial" w:cs="Arial" w:hint="eastAsia"/>
        </w:rPr>
        <w:t xml:space="preserve"> by configuring SMTC window for on-demand SSB</w:t>
      </w:r>
      <w:r w:rsidR="002D6860">
        <w:rPr>
          <w:rFonts w:ascii="Arial" w:hAnsi="Arial" w:cs="Arial" w:hint="eastAsia"/>
        </w:rPr>
        <w:t xml:space="preserve"> periodicity</w:t>
      </w:r>
      <w:r w:rsidR="002D6860" w:rsidRPr="009763A8">
        <w:rPr>
          <w:rFonts w:ascii="Arial" w:hAnsi="Arial" w:cs="Arial" w:hint="eastAsia"/>
        </w:rPr>
        <w:t xml:space="preserve">. </w:t>
      </w:r>
      <w:r w:rsidR="00961FBE">
        <w:rPr>
          <w:rFonts w:ascii="Arial" w:hAnsi="Arial" w:cs="Arial" w:hint="eastAsia"/>
        </w:rPr>
        <w:t xml:space="preserve">Since </w:t>
      </w:r>
      <w:r w:rsidR="00D831E8">
        <w:rPr>
          <w:rFonts w:ascii="Arial" w:hAnsi="Arial" w:cs="Arial" w:hint="eastAsia"/>
        </w:rPr>
        <w:t>RAN2 already support</w:t>
      </w:r>
      <w:r w:rsidR="0036076B">
        <w:rPr>
          <w:rFonts w:ascii="Arial" w:hAnsi="Arial" w:cs="Arial" w:hint="eastAsia"/>
        </w:rPr>
        <w:t>s</w:t>
      </w:r>
      <w:r w:rsidR="00D831E8">
        <w:rPr>
          <w:rFonts w:ascii="Arial" w:hAnsi="Arial" w:cs="Arial" w:hint="eastAsia"/>
        </w:rPr>
        <w:t xml:space="preserve"> </w:t>
      </w:r>
      <w:r w:rsidR="00D831E8">
        <w:rPr>
          <w:rFonts w:ascii="Arial" w:hAnsi="Arial" w:cs="Arial"/>
        </w:rPr>
        <w:t>multiple</w:t>
      </w:r>
      <w:r w:rsidR="00D831E8">
        <w:rPr>
          <w:rFonts w:ascii="Arial" w:hAnsi="Arial" w:cs="Arial" w:hint="eastAsia"/>
        </w:rPr>
        <w:t xml:space="preserve"> SMTC list</w:t>
      </w:r>
      <w:r w:rsidR="0036076B">
        <w:rPr>
          <w:rFonts w:ascii="Arial" w:hAnsi="Arial" w:cs="Arial" w:hint="eastAsia"/>
        </w:rPr>
        <w:t>s</w:t>
      </w:r>
      <w:r w:rsidR="00D831E8">
        <w:rPr>
          <w:rFonts w:ascii="Arial" w:hAnsi="Arial" w:cs="Arial" w:hint="eastAsia"/>
        </w:rPr>
        <w:t xml:space="preserve"> (e.g., </w:t>
      </w:r>
      <w:r w:rsidR="00D831E8" w:rsidRPr="00D831E8">
        <w:rPr>
          <w:rFonts w:ascii="Arial" w:hAnsi="Arial" w:cs="Arial" w:hint="eastAsia"/>
          <w:i/>
          <w:iCs/>
        </w:rPr>
        <w:t>smtc3list, smtc4list</w:t>
      </w:r>
      <w:r w:rsidR="00D831E8">
        <w:rPr>
          <w:rFonts w:ascii="Arial" w:hAnsi="Arial" w:cs="Arial" w:hint="eastAsia"/>
        </w:rPr>
        <w:t xml:space="preserve">), </w:t>
      </w:r>
      <w:r w:rsidR="00961FBE">
        <w:rPr>
          <w:rFonts w:ascii="Arial" w:hAnsi="Arial" w:cs="Arial" w:hint="eastAsia"/>
        </w:rPr>
        <w:t xml:space="preserve">it would be small </w:t>
      </w:r>
      <w:r w:rsidR="0036076B">
        <w:rPr>
          <w:rFonts w:ascii="Arial" w:hAnsi="Arial" w:cs="Arial" w:hint="eastAsia"/>
        </w:rPr>
        <w:t xml:space="preserve">impact on the </w:t>
      </w:r>
      <w:r w:rsidR="00D831E8">
        <w:rPr>
          <w:rFonts w:ascii="Arial" w:hAnsi="Arial" w:cs="Arial" w:hint="eastAsia"/>
        </w:rPr>
        <w:t>specification</w:t>
      </w:r>
      <w:r w:rsidR="0036076B">
        <w:rPr>
          <w:rFonts w:ascii="Arial" w:hAnsi="Arial" w:cs="Arial" w:hint="eastAsia"/>
        </w:rPr>
        <w:t>s</w:t>
      </w:r>
      <w:r w:rsidR="00D831E8">
        <w:rPr>
          <w:rFonts w:ascii="Arial" w:hAnsi="Arial" w:cs="Arial" w:hint="eastAsia"/>
        </w:rPr>
        <w:t xml:space="preserve"> in RAN2.</w:t>
      </w:r>
    </w:p>
    <w:p w14:paraId="43BAE420" w14:textId="2F2D8BDC" w:rsidR="002740DB" w:rsidRDefault="009763A8" w:rsidP="00405D0F">
      <w:pPr>
        <w:spacing w:before="120" w:after="120"/>
        <w:rPr>
          <w:rFonts w:ascii="Arial" w:hAnsi="Arial" w:cs="Arial"/>
        </w:rPr>
      </w:pPr>
      <w:r w:rsidRPr="00C64B7C">
        <w:rPr>
          <w:rFonts w:ascii="Arial" w:hAnsi="Arial" w:cs="Arial" w:hint="eastAsia"/>
        </w:rPr>
        <w:t xml:space="preserve">For option2, </w:t>
      </w:r>
      <w:r w:rsidR="00A34BCF">
        <w:rPr>
          <w:rFonts w:ascii="Arial" w:hAnsi="Arial" w:cs="Arial" w:hint="eastAsia"/>
        </w:rPr>
        <w:t xml:space="preserve">it may be </w:t>
      </w:r>
      <w:r w:rsidR="0036076B">
        <w:rPr>
          <w:rFonts w:ascii="Arial" w:hAnsi="Arial" w:cs="Arial"/>
        </w:rPr>
        <w:t>beneficial</w:t>
      </w:r>
      <w:r w:rsidR="00A34BCF">
        <w:rPr>
          <w:rFonts w:ascii="Arial" w:hAnsi="Arial" w:cs="Arial" w:hint="eastAsia"/>
        </w:rPr>
        <w:t xml:space="preserve"> if on-demand SSB pattern </w:t>
      </w:r>
      <w:r w:rsidR="00043FBA">
        <w:rPr>
          <w:rFonts w:ascii="Arial" w:hAnsi="Arial" w:cs="Arial" w:hint="eastAsia"/>
        </w:rPr>
        <w:t>needs</w:t>
      </w:r>
      <w:r w:rsidR="00A34BCF">
        <w:rPr>
          <w:rFonts w:ascii="Arial" w:hAnsi="Arial" w:cs="Arial" w:hint="eastAsia"/>
        </w:rPr>
        <w:t xml:space="preserve"> full </w:t>
      </w:r>
      <w:r w:rsidR="002740DB">
        <w:rPr>
          <w:rFonts w:ascii="Arial" w:hAnsi="Arial" w:cs="Arial"/>
        </w:rPr>
        <w:t>flexibility</w:t>
      </w:r>
      <w:r w:rsidR="00A34BCF">
        <w:rPr>
          <w:rFonts w:ascii="Arial" w:hAnsi="Arial" w:cs="Arial" w:hint="eastAsia"/>
        </w:rPr>
        <w:t xml:space="preserve">. For example, at least </w:t>
      </w:r>
      <w:r w:rsidR="00961FBE">
        <w:rPr>
          <w:rFonts w:ascii="Arial" w:hAnsi="Arial" w:cs="Arial" w:hint="eastAsia"/>
        </w:rPr>
        <w:t xml:space="preserve">applicable </w:t>
      </w:r>
      <w:r w:rsidR="00A34BCF">
        <w:rPr>
          <w:rFonts w:ascii="Arial" w:hAnsi="Arial" w:cs="Arial" w:hint="eastAsia"/>
        </w:rPr>
        <w:t xml:space="preserve">value for on-demand SSB periodicity </w:t>
      </w:r>
      <w:r w:rsidR="00961FBE">
        <w:rPr>
          <w:rFonts w:ascii="Arial" w:hAnsi="Arial" w:cs="Arial" w:hint="eastAsia"/>
        </w:rPr>
        <w:t>can be</w:t>
      </w:r>
      <w:r w:rsidR="00A34BCF">
        <w:rPr>
          <w:rFonts w:ascii="Arial" w:hAnsi="Arial" w:cs="Arial" w:hint="eastAsia"/>
        </w:rPr>
        <w:t xml:space="preserve"> indicated by a </w:t>
      </w:r>
      <w:r w:rsidR="004D0BDD">
        <w:rPr>
          <w:rFonts w:ascii="Arial" w:hAnsi="Arial" w:cs="Arial" w:hint="eastAsia"/>
        </w:rPr>
        <w:t xml:space="preserve">new </w:t>
      </w:r>
      <w:r w:rsidR="00A34BCF">
        <w:rPr>
          <w:rFonts w:ascii="Arial" w:hAnsi="Arial" w:cs="Arial" w:hint="eastAsia"/>
        </w:rPr>
        <w:t xml:space="preserve">MAC CE for on-demand SSB transmission activation. </w:t>
      </w:r>
      <w:r w:rsidR="004D0BDD">
        <w:rPr>
          <w:rFonts w:ascii="Arial" w:hAnsi="Arial" w:cs="Arial" w:hint="eastAsia"/>
        </w:rPr>
        <w:t xml:space="preserve">As </w:t>
      </w:r>
      <w:r w:rsidR="0036076B">
        <w:rPr>
          <w:rFonts w:ascii="Arial" w:hAnsi="Arial" w:cs="Arial" w:hint="eastAsia"/>
        </w:rPr>
        <w:t xml:space="preserve">the </w:t>
      </w:r>
      <w:r w:rsidR="004D0BDD">
        <w:rPr>
          <w:rFonts w:ascii="Arial" w:hAnsi="Arial" w:cs="Arial" w:hint="eastAsia"/>
        </w:rPr>
        <w:t xml:space="preserve">SSB periodicity </w:t>
      </w:r>
      <w:r w:rsidR="00961FBE">
        <w:rPr>
          <w:rFonts w:ascii="Arial" w:hAnsi="Arial" w:cs="Arial" w:hint="eastAsia"/>
        </w:rPr>
        <w:t>is</w:t>
      </w:r>
      <w:r w:rsidR="004D0BDD">
        <w:rPr>
          <w:rFonts w:ascii="Arial" w:hAnsi="Arial" w:cs="Arial" w:hint="eastAsia"/>
        </w:rPr>
        <w:t xml:space="preserve"> </w:t>
      </w:r>
      <w:r w:rsidR="009E293E">
        <w:rPr>
          <w:rFonts w:ascii="Arial" w:hAnsi="Arial" w:cs="Arial" w:hint="eastAsia"/>
        </w:rPr>
        <w:t>set</w:t>
      </w:r>
      <w:r w:rsidR="004D0BDD">
        <w:rPr>
          <w:rFonts w:ascii="Arial" w:hAnsi="Arial" w:cs="Arial" w:hint="eastAsia"/>
        </w:rPr>
        <w:t xml:space="preserve"> by </w:t>
      </w:r>
      <w:r w:rsidR="001A10CE">
        <w:rPr>
          <w:rFonts w:ascii="Arial" w:hAnsi="Arial" w:cs="Arial" w:hint="eastAsia"/>
        </w:rPr>
        <w:t xml:space="preserve">one of </w:t>
      </w:r>
      <w:r w:rsidR="004D0BDD" w:rsidRPr="004D0BDD">
        <w:rPr>
          <w:rFonts w:ascii="Arial" w:hAnsi="Arial" w:cs="Arial"/>
        </w:rPr>
        <w:t>{ms5, ms10, ms20, ms40, ms80, ms160},</w:t>
      </w:r>
      <w:r w:rsidR="004D0BDD">
        <w:rPr>
          <w:rFonts w:ascii="Arial" w:hAnsi="Arial" w:cs="Arial" w:hint="eastAsia"/>
        </w:rPr>
        <w:t xml:space="preserve"> then </w:t>
      </w:r>
      <w:r w:rsidR="001A10CE">
        <w:rPr>
          <w:rFonts w:ascii="Arial" w:hAnsi="Arial" w:cs="Arial" w:hint="eastAsia"/>
        </w:rPr>
        <w:t xml:space="preserve">in case of option 1, </w:t>
      </w:r>
      <w:r w:rsidR="004D0BDD">
        <w:rPr>
          <w:rFonts w:ascii="Arial" w:hAnsi="Arial" w:cs="Arial" w:hint="eastAsia"/>
        </w:rPr>
        <w:t xml:space="preserve">at worst the NES UE </w:t>
      </w:r>
      <w:r w:rsidR="009E293E">
        <w:rPr>
          <w:rFonts w:ascii="Arial" w:hAnsi="Arial" w:cs="Arial" w:hint="eastAsia"/>
        </w:rPr>
        <w:t>should be pre-configured</w:t>
      </w:r>
      <w:r w:rsidR="004D0BDD">
        <w:rPr>
          <w:rFonts w:ascii="Arial" w:hAnsi="Arial" w:cs="Arial" w:hint="eastAsia"/>
        </w:rPr>
        <w:t xml:space="preserve"> </w:t>
      </w:r>
      <w:r w:rsidR="0036076B">
        <w:rPr>
          <w:rFonts w:ascii="Arial" w:hAnsi="Arial" w:cs="Arial" w:hint="eastAsia"/>
        </w:rPr>
        <w:t xml:space="preserve">with </w:t>
      </w:r>
      <w:r w:rsidR="004D0BDD">
        <w:rPr>
          <w:rFonts w:ascii="Arial" w:hAnsi="Arial" w:cs="Arial" w:hint="eastAsia"/>
        </w:rPr>
        <w:t>6 SMTC</w:t>
      </w:r>
      <w:r w:rsidR="009E293E">
        <w:rPr>
          <w:rFonts w:ascii="Arial" w:hAnsi="Arial" w:cs="Arial" w:hint="eastAsia"/>
        </w:rPr>
        <w:t>s</w:t>
      </w:r>
      <w:r w:rsidR="004D0BDD">
        <w:rPr>
          <w:rFonts w:ascii="Arial" w:hAnsi="Arial" w:cs="Arial" w:hint="eastAsia"/>
        </w:rPr>
        <w:t xml:space="preserve"> for on-demand SSB</w:t>
      </w:r>
      <w:r w:rsidR="002D6860">
        <w:rPr>
          <w:rFonts w:ascii="Arial" w:hAnsi="Arial" w:cs="Arial" w:hint="eastAsia"/>
        </w:rPr>
        <w:t xml:space="preserve"> measurements</w:t>
      </w:r>
      <w:r w:rsidR="004D0BDD">
        <w:rPr>
          <w:rFonts w:ascii="Arial" w:hAnsi="Arial" w:cs="Arial" w:hint="eastAsia"/>
        </w:rPr>
        <w:t xml:space="preserve">. </w:t>
      </w:r>
      <w:r w:rsidR="00A91A1B" w:rsidRPr="009E293E">
        <w:rPr>
          <w:rFonts w:ascii="Arial" w:hAnsi="Arial" w:cs="Arial" w:hint="eastAsia"/>
        </w:rPr>
        <w:t>However</w:t>
      </w:r>
      <w:r w:rsidR="009E293E">
        <w:rPr>
          <w:rFonts w:ascii="Arial" w:hAnsi="Arial" w:cs="Arial" w:hint="eastAsia"/>
        </w:rPr>
        <w:t>, e</w:t>
      </w:r>
      <w:r w:rsidR="001A10CE">
        <w:rPr>
          <w:rFonts w:ascii="Arial" w:hAnsi="Arial" w:cs="Arial" w:hint="eastAsia"/>
        </w:rPr>
        <w:t>ven i</w:t>
      </w:r>
      <w:r w:rsidR="009E293E">
        <w:rPr>
          <w:rFonts w:ascii="Arial" w:hAnsi="Arial" w:cs="Arial" w:hint="eastAsia"/>
        </w:rPr>
        <w:t>f</w:t>
      </w:r>
      <w:r w:rsidR="001A10CE">
        <w:rPr>
          <w:rFonts w:ascii="Arial" w:hAnsi="Arial" w:cs="Arial" w:hint="eastAsia"/>
        </w:rPr>
        <w:t xml:space="preserve"> on-demand SSB needs </w:t>
      </w:r>
      <w:r w:rsidR="002740DB">
        <w:rPr>
          <w:rFonts w:ascii="Arial" w:hAnsi="Arial" w:cs="Arial" w:hint="eastAsia"/>
        </w:rPr>
        <w:t>some flexibility</w:t>
      </w:r>
      <w:r w:rsidR="001A10CE">
        <w:rPr>
          <w:rFonts w:ascii="Arial" w:hAnsi="Arial" w:cs="Arial" w:hint="eastAsia"/>
        </w:rPr>
        <w:t xml:space="preserve"> for quick DL </w:t>
      </w:r>
      <w:r w:rsidR="002D6860">
        <w:rPr>
          <w:rFonts w:ascii="Arial" w:hAnsi="Arial" w:cs="Arial"/>
        </w:rPr>
        <w:t>synchroni</w:t>
      </w:r>
      <w:r w:rsidR="002D6860">
        <w:rPr>
          <w:rFonts w:ascii="Arial" w:hAnsi="Arial" w:cs="Arial" w:hint="eastAsia"/>
        </w:rPr>
        <w:t>s</w:t>
      </w:r>
      <w:r w:rsidR="002D6860">
        <w:rPr>
          <w:rFonts w:ascii="Arial" w:hAnsi="Arial" w:cs="Arial"/>
        </w:rPr>
        <w:t>ations</w:t>
      </w:r>
      <w:r w:rsidR="001A10CE">
        <w:rPr>
          <w:rFonts w:ascii="Arial" w:hAnsi="Arial" w:cs="Arial" w:hint="eastAsia"/>
        </w:rPr>
        <w:t xml:space="preserve"> and/or L1/L3 measurement</w:t>
      </w:r>
      <w:r w:rsidR="002D6860">
        <w:rPr>
          <w:rFonts w:ascii="Arial" w:hAnsi="Arial" w:cs="Arial" w:hint="eastAsia"/>
        </w:rPr>
        <w:t>s,</w:t>
      </w:r>
      <w:r w:rsidR="001A10CE">
        <w:rPr>
          <w:rFonts w:ascii="Arial" w:hAnsi="Arial" w:cs="Arial" w:hint="eastAsia"/>
        </w:rPr>
        <w:t xml:space="preserve"> </w:t>
      </w:r>
      <w:r w:rsidR="009E293E">
        <w:rPr>
          <w:rFonts w:ascii="Arial" w:hAnsi="Arial" w:cs="Arial" w:hint="eastAsia"/>
        </w:rPr>
        <w:t>in practic</w:t>
      </w:r>
      <w:r w:rsidR="0036076B">
        <w:rPr>
          <w:rFonts w:ascii="Arial" w:hAnsi="Arial" w:cs="Arial" w:hint="eastAsia"/>
        </w:rPr>
        <w:t>al</w:t>
      </w:r>
      <w:r w:rsidR="009E293E">
        <w:rPr>
          <w:rFonts w:ascii="Arial" w:hAnsi="Arial" w:cs="Arial" w:hint="eastAsia"/>
        </w:rPr>
        <w:t xml:space="preserve">, </w:t>
      </w:r>
      <w:r w:rsidR="001A10CE">
        <w:rPr>
          <w:rFonts w:ascii="Arial" w:hAnsi="Arial" w:cs="Arial" w:hint="eastAsia"/>
        </w:rPr>
        <w:t xml:space="preserve">at most 2 additional </w:t>
      </w:r>
      <w:r w:rsidR="001A10CE">
        <w:rPr>
          <w:rFonts w:ascii="Arial" w:hAnsi="Arial" w:cs="Arial"/>
        </w:rPr>
        <w:t>measurement</w:t>
      </w:r>
      <w:r w:rsidR="001A10CE">
        <w:rPr>
          <w:rFonts w:ascii="Arial" w:hAnsi="Arial" w:cs="Arial" w:hint="eastAsia"/>
        </w:rPr>
        <w:t xml:space="preserve"> configurations would be </w:t>
      </w:r>
      <w:r w:rsidR="0036076B">
        <w:rPr>
          <w:rFonts w:ascii="Arial" w:hAnsi="Arial" w:cs="Arial" w:hint="eastAsia"/>
        </w:rPr>
        <w:t>sufficient</w:t>
      </w:r>
      <w:r w:rsidR="001A10CE">
        <w:rPr>
          <w:rFonts w:ascii="Arial" w:hAnsi="Arial" w:cs="Arial" w:hint="eastAsia"/>
        </w:rPr>
        <w:t xml:space="preserve"> (i.e., </w:t>
      </w:r>
      <w:r w:rsidR="00043FBA">
        <w:rPr>
          <w:rFonts w:ascii="Arial" w:hAnsi="Arial" w:cs="Arial" w:hint="eastAsia"/>
        </w:rPr>
        <w:t>for scenarios 2/2A)</w:t>
      </w:r>
      <w:r w:rsidR="002740DB">
        <w:rPr>
          <w:rFonts w:ascii="Arial" w:hAnsi="Arial" w:cs="Arial" w:hint="eastAsia"/>
        </w:rPr>
        <w:t xml:space="preserve">. </w:t>
      </w:r>
    </w:p>
    <w:p w14:paraId="385920F9" w14:textId="14D27E84" w:rsidR="002740DB" w:rsidRPr="00487B97" w:rsidRDefault="002740DB" w:rsidP="002740DB">
      <w:pPr>
        <w:tabs>
          <w:tab w:val="left" w:pos="1560"/>
        </w:tabs>
        <w:spacing w:after="120"/>
        <w:ind w:left="1560" w:hanging="1560"/>
        <w:rPr>
          <w:rFonts w:ascii="Arial" w:hAnsi="Arial" w:cs="Arial"/>
          <w:b/>
          <w:bCs/>
          <w:lang w:eastAsia="zh-CN"/>
        </w:rPr>
      </w:pPr>
      <w:r w:rsidRPr="007F5852">
        <w:rPr>
          <w:rFonts w:ascii="Arial" w:hAnsi="Arial" w:cs="Arial" w:hint="eastAsia"/>
          <w:b/>
          <w:bCs/>
        </w:rPr>
        <w:t>Observation</w:t>
      </w:r>
      <w:r w:rsidRPr="007F5852">
        <w:rPr>
          <w:rFonts w:ascii="Arial" w:eastAsia="SimSun" w:hAnsi="Arial" w:cs="Arial"/>
          <w:b/>
          <w:bCs/>
          <w:lang w:eastAsia="zh-CN"/>
        </w:rPr>
        <w:t xml:space="preserve"> </w:t>
      </w:r>
      <w:r>
        <w:rPr>
          <w:rFonts w:ascii="Arial" w:hAnsi="Arial" w:cs="Arial" w:hint="eastAsia"/>
          <w:b/>
          <w:bCs/>
        </w:rPr>
        <w:t>4</w:t>
      </w:r>
      <w:r w:rsidRPr="007F5852">
        <w:rPr>
          <w:rFonts w:ascii="Arial" w:eastAsia="SimSun" w:hAnsi="Arial" w:cs="Arial"/>
          <w:b/>
          <w:bCs/>
          <w:lang w:eastAsia="zh-CN"/>
        </w:rPr>
        <w:t>:</w:t>
      </w:r>
      <w:r w:rsidRPr="007F5852">
        <w:rPr>
          <w:rFonts w:ascii="Arial" w:eastAsia="SimSun" w:hAnsi="Arial" w:cs="Arial"/>
          <w:b/>
          <w:bCs/>
          <w:lang w:eastAsia="zh-CN"/>
        </w:rPr>
        <w:tab/>
      </w:r>
      <w:r>
        <w:rPr>
          <w:rFonts w:ascii="Arial" w:hAnsi="Arial" w:cs="Arial" w:hint="eastAsia"/>
          <w:b/>
          <w:bCs/>
        </w:rPr>
        <w:t>In practical</w:t>
      </w:r>
      <w:r w:rsidRPr="002740DB">
        <w:rPr>
          <w:rFonts w:ascii="Arial" w:hAnsi="Arial" w:cs="Arial"/>
          <w:b/>
          <w:bCs/>
        </w:rPr>
        <w:t xml:space="preserve">, </w:t>
      </w:r>
      <w:r>
        <w:rPr>
          <w:rFonts w:ascii="Arial" w:hAnsi="Arial" w:cs="Arial" w:hint="eastAsia"/>
          <w:b/>
          <w:bCs/>
        </w:rPr>
        <w:t>it is</w:t>
      </w:r>
      <w:r w:rsidRPr="002740DB">
        <w:rPr>
          <w:rFonts w:ascii="Arial" w:hAnsi="Arial" w:cs="Arial"/>
          <w:b/>
          <w:bCs/>
        </w:rPr>
        <w:t xml:space="preserve"> enough </w:t>
      </w:r>
      <w:r>
        <w:rPr>
          <w:rFonts w:ascii="Arial" w:hAnsi="Arial" w:cs="Arial" w:hint="eastAsia"/>
          <w:b/>
          <w:bCs/>
        </w:rPr>
        <w:t xml:space="preserve">to support </w:t>
      </w:r>
      <w:r w:rsidRPr="002740DB">
        <w:rPr>
          <w:rFonts w:ascii="Arial" w:hAnsi="Arial" w:cs="Arial"/>
          <w:b/>
          <w:bCs/>
        </w:rPr>
        <w:t>at most 2 additional measurement configurations</w:t>
      </w:r>
      <w:r>
        <w:rPr>
          <w:rFonts w:ascii="Arial" w:hAnsi="Arial" w:cs="Arial" w:hint="eastAsia"/>
          <w:b/>
          <w:bCs/>
        </w:rPr>
        <w:t xml:space="preserve"> for on-demand SSB </w:t>
      </w:r>
      <w:r w:rsidRPr="002740DB">
        <w:rPr>
          <w:rFonts w:ascii="Arial" w:hAnsi="Arial" w:cs="Arial"/>
          <w:b/>
          <w:bCs/>
        </w:rPr>
        <w:t>(i.e., for scenarios 2/2A).</w:t>
      </w:r>
    </w:p>
    <w:p w14:paraId="526D0388" w14:textId="77777777" w:rsidR="002740DB" w:rsidRDefault="002740DB" w:rsidP="00405D0F">
      <w:pPr>
        <w:spacing w:before="120" w:after="120"/>
        <w:rPr>
          <w:rFonts w:ascii="Arial" w:hAnsi="Arial" w:cs="Arial"/>
        </w:rPr>
      </w:pPr>
    </w:p>
    <w:p w14:paraId="3DBF00ED" w14:textId="552DFB79" w:rsidR="00405D0F" w:rsidRPr="00F634CD" w:rsidRDefault="00A34BCF" w:rsidP="00405D0F">
      <w:pPr>
        <w:spacing w:before="120" w:after="120"/>
        <w:rPr>
          <w:rFonts w:ascii="Arial" w:hAnsi="Arial" w:cs="Arial"/>
        </w:rPr>
      </w:pPr>
      <w:r w:rsidRPr="19FFB043">
        <w:rPr>
          <w:rFonts w:ascii="Arial" w:hAnsi="Arial" w:cs="Arial"/>
        </w:rPr>
        <w:t xml:space="preserve">On the other hand, </w:t>
      </w:r>
      <w:r w:rsidR="00B56297" w:rsidRPr="19FFB043">
        <w:rPr>
          <w:rFonts w:ascii="Arial" w:hAnsi="Arial" w:cs="Arial"/>
        </w:rPr>
        <w:t xml:space="preserve">RAN4 </w:t>
      </w:r>
      <w:r w:rsidR="006C2D96" w:rsidRPr="19FFB043">
        <w:rPr>
          <w:rFonts w:ascii="Arial" w:hAnsi="Arial" w:cs="Arial"/>
        </w:rPr>
        <w:t xml:space="preserve">introduced </w:t>
      </w:r>
      <w:r w:rsidR="006C2D96" w:rsidRPr="19FFB043">
        <w:rPr>
          <w:rFonts w:ascii="Arial" w:hAnsi="Arial" w:cs="Arial"/>
          <w:i/>
          <w:iCs/>
        </w:rPr>
        <w:t xml:space="preserve">“shortMeasInterval-r18” </w:t>
      </w:r>
      <w:r w:rsidR="00D831E8" w:rsidRPr="19FFB043">
        <w:rPr>
          <w:rFonts w:ascii="Arial" w:hAnsi="Arial" w:cs="Arial"/>
        </w:rPr>
        <w:t>indicates</w:t>
      </w:r>
      <w:r w:rsidR="006C2D96" w:rsidRPr="19FFB043">
        <w:rPr>
          <w:rFonts w:ascii="Arial" w:hAnsi="Arial" w:cs="Arial"/>
        </w:rPr>
        <w:t xml:space="preserve"> </w:t>
      </w:r>
      <w:r w:rsidR="00B56297" w:rsidRPr="19FFB043">
        <w:rPr>
          <w:rFonts w:ascii="Arial" w:hAnsi="Arial" w:cs="Arial"/>
        </w:rPr>
        <w:t xml:space="preserve">the </w:t>
      </w:r>
      <w:r w:rsidR="006C2D96" w:rsidRPr="19FFB043">
        <w:rPr>
          <w:rFonts w:ascii="Arial" w:hAnsi="Arial" w:cs="Arial"/>
        </w:rPr>
        <w:t xml:space="preserve">UE </w:t>
      </w:r>
      <w:r w:rsidR="00B56297" w:rsidRPr="19FFB043">
        <w:rPr>
          <w:rFonts w:ascii="Arial" w:hAnsi="Arial" w:cs="Arial"/>
        </w:rPr>
        <w:t>suppor</w:t>
      </w:r>
      <w:r w:rsidR="0017595C" w:rsidRPr="19FFB043">
        <w:rPr>
          <w:rFonts w:ascii="Arial" w:hAnsi="Arial" w:cs="Arial"/>
        </w:rPr>
        <w:t>ts</w:t>
      </w:r>
      <w:r w:rsidR="00B56297" w:rsidRPr="19FFB043">
        <w:rPr>
          <w:rFonts w:ascii="Arial" w:hAnsi="Arial" w:cs="Arial"/>
        </w:rPr>
        <w:t xml:space="preserve"> to </w:t>
      </w:r>
      <w:r w:rsidR="006C2D96" w:rsidRPr="19FFB043">
        <w:rPr>
          <w:rFonts w:ascii="Arial" w:hAnsi="Arial" w:cs="Arial"/>
        </w:rPr>
        <w:t xml:space="preserve">use SSB </w:t>
      </w:r>
      <w:r w:rsidR="006C2D96" w:rsidRPr="19FFB043">
        <w:rPr>
          <w:rFonts w:ascii="Arial" w:hAnsi="Arial" w:cs="Arial"/>
        </w:rPr>
        <w:lastRenderedPageBreak/>
        <w:t xml:space="preserve">periodicity instead of SMTC periodicity </w:t>
      </w:r>
      <w:r w:rsidR="00B56297" w:rsidRPr="19FFB043">
        <w:rPr>
          <w:rFonts w:ascii="Arial" w:hAnsi="Arial" w:cs="Arial"/>
        </w:rPr>
        <w:t xml:space="preserve">in Rel-18 RRM enhancement </w:t>
      </w:r>
      <w:r w:rsidR="006C2D96" w:rsidRPr="19FFB043">
        <w:rPr>
          <w:rFonts w:ascii="Arial" w:hAnsi="Arial" w:cs="Arial"/>
        </w:rPr>
        <w:t>[</w:t>
      </w:r>
      <w:r w:rsidR="00531056" w:rsidRPr="19FFB043">
        <w:rPr>
          <w:rFonts w:ascii="Arial" w:hAnsi="Arial" w:cs="Arial"/>
        </w:rPr>
        <w:t>2</w:t>
      </w:r>
      <w:r w:rsidR="006C2D96" w:rsidRPr="19FFB043">
        <w:rPr>
          <w:rFonts w:ascii="Arial" w:hAnsi="Arial" w:cs="Arial"/>
        </w:rPr>
        <w:t>]</w:t>
      </w:r>
      <w:r w:rsidR="00B56297" w:rsidRPr="19FFB043">
        <w:rPr>
          <w:rFonts w:ascii="Arial" w:hAnsi="Arial" w:cs="Arial"/>
        </w:rPr>
        <w:t xml:space="preserve">. But, in our understanding, it is applied only for L1-RSRP measurements on unknown SCell activation hence it is not just reused for on-demand SSB </w:t>
      </w:r>
      <w:r w:rsidR="0017595C" w:rsidRPr="19FFB043">
        <w:rPr>
          <w:rFonts w:ascii="Arial" w:hAnsi="Arial" w:cs="Arial"/>
        </w:rPr>
        <w:t>L3 measurements. RAN4 still uses SMTC-based L3 measurements</w:t>
      </w:r>
      <w:r w:rsidR="00B56297" w:rsidRPr="19FFB043">
        <w:rPr>
          <w:rFonts w:ascii="Arial" w:hAnsi="Arial" w:cs="Arial"/>
        </w:rPr>
        <w:t>. I</w:t>
      </w:r>
      <w:r w:rsidR="00D2734B" w:rsidRPr="19FFB043">
        <w:rPr>
          <w:rFonts w:ascii="Arial" w:hAnsi="Arial" w:cs="Arial"/>
        </w:rPr>
        <w:t xml:space="preserve">n addition, </w:t>
      </w:r>
      <w:r w:rsidR="00D831E8" w:rsidRPr="19FFB043">
        <w:rPr>
          <w:rFonts w:ascii="Arial" w:hAnsi="Arial" w:cs="Arial"/>
        </w:rPr>
        <w:t xml:space="preserve">if </w:t>
      </w:r>
      <w:r w:rsidR="00580B60" w:rsidRPr="19FFB043">
        <w:rPr>
          <w:rFonts w:ascii="Arial" w:hAnsi="Arial" w:cs="Arial"/>
        </w:rPr>
        <w:t>this UE capability</w:t>
      </w:r>
      <w:r w:rsidR="00D831E8" w:rsidRPr="19FFB043">
        <w:rPr>
          <w:rFonts w:ascii="Arial" w:hAnsi="Arial" w:cs="Arial"/>
        </w:rPr>
        <w:t xml:space="preserve"> is reused </w:t>
      </w:r>
      <w:r w:rsidR="00580B60" w:rsidRPr="19FFB043">
        <w:rPr>
          <w:rFonts w:ascii="Arial" w:hAnsi="Arial" w:cs="Arial"/>
        </w:rPr>
        <w:t>for on-demand SSB L3 measurements</w:t>
      </w:r>
      <w:r w:rsidR="32A57D7C" w:rsidRPr="19FFB043">
        <w:rPr>
          <w:rFonts w:ascii="Arial" w:hAnsi="Arial" w:cs="Arial"/>
        </w:rPr>
        <w:t>,</w:t>
      </w:r>
      <w:r w:rsidR="00580B60" w:rsidRPr="19FFB043">
        <w:rPr>
          <w:rFonts w:ascii="Arial" w:hAnsi="Arial" w:cs="Arial"/>
        </w:rPr>
        <w:t xml:space="preserve"> </w:t>
      </w:r>
      <w:r w:rsidR="00D2734B" w:rsidRPr="19FFB043">
        <w:rPr>
          <w:rFonts w:ascii="Arial" w:hAnsi="Arial" w:cs="Arial"/>
        </w:rPr>
        <w:t>it imposes the UE on supporting this feature as a prerequisite of on-demand SSB.</w:t>
      </w:r>
      <w:r w:rsidR="00F634CD" w:rsidRPr="19FFB043">
        <w:rPr>
          <w:rFonts w:ascii="Arial" w:hAnsi="Arial" w:cs="Arial"/>
        </w:rPr>
        <w:t xml:space="preserve"> </w:t>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6C2D96" w:rsidRPr="00A855F4" w14:paraId="0E479757" w14:textId="77777777" w:rsidTr="006B6720">
        <w:trPr>
          <w:cantSplit/>
        </w:trPr>
        <w:tc>
          <w:tcPr>
            <w:tcW w:w="6807" w:type="dxa"/>
          </w:tcPr>
          <w:p w14:paraId="2F25FF89" w14:textId="77777777" w:rsidR="006C2D96" w:rsidRPr="00A855F4" w:rsidRDefault="006C2D96" w:rsidP="006B6720">
            <w:pPr>
              <w:pStyle w:val="TAL"/>
              <w:rPr>
                <w:rFonts w:cs="Arial"/>
                <w:b/>
                <w:bCs/>
                <w:i/>
                <w:iCs/>
                <w:szCs w:val="18"/>
              </w:rPr>
            </w:pPr>
            <w:r w:rsidRPr="00A855F4">
              <w:rPr>
                <w:rFonts w:cs="Arial"/>
                <w:b/>
                <w:bCs/>
                <w:i/>
                <w:iCs/>
                <w:szCs w:val="18"/>
              </w:rPr>
              <w:t>shortMeasInterval-r18</w:t>
            </w:r>
          </w:p>
          <w:p w14:paraId="5FC8F313" w14:textId="77777777" w:rsidR="006C2D96" w:rsidRPr="00A855F4" w:rsidRDefault="006C2D96" w:rsidP="006B6720">
            <w:pPr>
              <w:pStyle w:val="TAL"/>
              <w:rPr>
                <w:rFonts w:cs="Arial"/>
                <w:szCs w:val="18"/>
              </w:rPr>
            </w:pPr>
            <w:r w:rsidRPr="00A855F4">
              <w:rPr>
                <w:rFonts w:cs="Arial"/>
                <w:szCs w:val="18"/>
              </w:rPr>
              <w:t>Indicates whether the UE supports using SSB periodicity instead of SMTC periodicity for the measurement interval during unknown SCell activation when the SMTC is only configured in measurement object for enhanced unknown SCell activation requirement and performing L1-RSRP measurement in non-DRX mode even DRX is configured during unknown SCell activation.</w:t>
            </w:r>
          </w:p>
          <w:p w14:paraId="3B22049B" w14:textId="77777777" w:rsidR="006C2D96" w:rsidRPr="00A855F4" w:rsidRDefault="006C2D96" w:rsidP="006B6720">
            <w:pPr>
              <w:pStyle w:val="TAL"/>
              <w:rPr>
                <w:b/>
                <w:i/>
              </w:rPr>
            </w:pPr>
            <w:r w:rsidRPr="00A855F4">
              <w:t>UE is required to meet the shortened SCell activation delay requirement in TS 38.133 [5] if the feature is supported.</w:t>
            </w:r>
          </w:p>
        </w:tc>
        <w:tc>
          <w:tcPr>
            <w:tcW w:w="709" w:type="dxa"/>
          </w:tcPr>
          <w:p w14:paraId="23178CF2" w14:textId="77777777" w:rsidR="006C2D96" w:rsidRPr="00A855F4" w:rsidRDefault="006C2D96" w:rsidP="006B6720">
            <w:pPr>
              <w:pStyle w:val="TAL"/>
              <w:jc w:val="center"/>
              <w:rPr>
                <w:rFonts w:cs="Arial"/>
                <w:bCs/>
                <w:iCs/>
                <w:szCs w:val="18"/>
              </w:rPr>
            </w:pPr>
            <w:r w:rsidRPr="00A855F4">
              <w:rPr>
                <w:rFonts w:cs="Arial"/>
                <w:bCs/>
                <w:iCs/>
                <w:szCs w:val="18"/>
              </w:rPr>
              <w:t>UE</w:t>
            </w:r>
          </w:p>
        </w:tc>
        <w:tc>
          <w:tcPr>
            <w:tcW w:w="564" w:type="dxa"/>
          </w:tcPr>
          <w:p w14:paraId="5986E333" w14:textId="77777777" w:rsidR="006C2D96" w:rsidRPr="00A855F4" w:rsidRDefault="006C2D96" w:rsidP="006B6720">
            <w:pPr>
              <w:pStyle w:val="TAL"/>
              <w:jc w:val="center"/>
              <w:rPr>
                <w:rFonts w:cs="Arial"/>
                <w:bCs/>
                <w:iCs/>
                <w:szCs w:val="18"/>
              </w:rPr>
            </w:pPr>
            <w:r w:rsidRPr="00A855F4">
              <w:rPr>
                <w:rFonts w:cs="Arial"/>
                <w:bCs/>
                <w:iCs/>
                <w:szCs w:val="18"/>
              </w:rPr>
              <w:t>No</w:t>
            </w:r>
          </w:p>
        </w:tc>
        <w:tc>
          <w:tcPr>
            <w:tcW w:w="712" w:type="dxa"/>
          </w:tcPr>
          <w:p w14:paraId="26C6F9B7" w14:textId="77777777" w:rsidR="006C2D96" w:rsidRPr="00A855F4" w:rsidRDefault="006C2D96" w:rsidP="006B6720">
            <w:pPr>
              <w:pStyle w:val="TAL"/>
              <w:jc w:val="center"/>
              <w:rPr>
                <w:rFonts w:cs="Arial"/>
                <w:bCs/>
                <w:iCs/>
                <w:szCs w:val="18"/>
              </w:rPr>
            </w:pPr>
            <w:r w:rsidRPr="00A855F4">
              <w:rPr>
                <w:rFonts w:cs="Arial"/>
                <w:bCs/>
                <w:iCs/>
                <w:szCs w:val="18"/>
              </w:rPr>
              <w:t>No</w:t>
            </w:r>
          </w:p>
        </w:tc>
        <w:tc>
          <w:tcPr>
            <w:tcW w:w="737" w:type="dxa"/>
          </w:tcPr>
          <w:p w14:paraId="3A66A152" w14:textId="77777777" w:rsidR="006C2D96" w:rsidRPr="00A855F4" w:rsidRDefault="006C2D96" w:rsidP="006B6720">
            <w:pPr>
              <w:pStyle w:val="TAL"/>
              <w:jc w:val="center"/>
              <w:rPr>
                <w:rFonts w:cs="Arial"/>
                <w:bCs/>
                <w:iCs/>
                <w:szCs w:val="18"/>
              </w:rPr>
            </w:pPr>
            <w:r w:rsidRPr="00A855F4">
              <w:rPr>
                <w:rFonts w:cs="Arial"/>
                <w:bCs/>
                <w:iCs/>
                <w:szCs w:val="18"/>
              </w:rPr>
              <w:t>No</w:t>
            </w:r>
          </w:p>
        </w:tc>
      </w:tr>
    </w:tbl>
    <w:p w14:paraId="6DB5E80D" w14:textId="5E16A3FF" w:rsidR="006C2D96" w:rsidRPr="000A30BA" w:rsidRDefault="00CF58A0" w:rsidP="00405D0F">
      <w:pPr>
        <w:spacing w:before="120" w:after="120"/>
        <w:rPr>
          <w:rFonts w:ascii="Arial" w:hAnsi="Arial" w:cs="Arial"/>
          <w:b/>
          <w:bCs/>
          <w:highlight w:val="yellow"/>
        </w:rPr>
      </w:pPr>
      <w:r w:rsidRPr="19FFB043">
        <w:rPr>
          <w:rFonts w:ascii="Arial" w:hAnsi="Arial" w:cs="Arial"/>
        </w:rPr>
        <w:t xml:space="preserve">Considering </w:t>
      </w:r>
      <w:r w:rsidR="00531056" w:rsidRPr="19FFB043">
        <w:rPr>
          <w:rFonts w:ascii="Arial" w:hAnsi="Arial" w:cs="Arial"/>
        </w:rPr>
        <w:t xml:space="preserve">the </w:t>
      </w:r>
      <w:r w:rsidRPr="19FFB043">
        <w:rPr>
          <w:rFonts w:ascii="Arial" w:hAnsi="Arial" w:cs="Arial"/>
        </w:rPr>
        <w:t xml:space="preserve">above, there is no clear motivation to support </w:t>
      </w:r>
      <w:r w:rsidR="00E83866" w:rsidRPr="19FFB043">
        <w:rPr>
          <w:rFonts w:ascii="Arial" w:hAnsi="Arial" w:cs="Arial"/>
        </w:rPr>
        <w:t>such a</w:t>
      </w:r>
      <w:r w:rsidRPr="19FFB043">
        <w:rPr>
          <w:rFonts w:ascii="Arial" w:hAnsi="Arial" w:cs="Arial"/>
        </w:rPr>
        <w:t xml:space="preserve"> flexibility for </w:t>
      </w:r>
      <w:r w:rsidR="00E83866" w:rsidRPr="19FFB043">
        <w:rPr>
          <w:rFonts w:ascii="Arial" w:hAnsi="Arial" w:cs="Arial"/>
        </w:rPr>
        <w:t xml:space="preserve">L3 </w:t>
      </w:r>
      <w:r w:rsidRPr="19FFB043">
        <w:rPr>
          <w:rFonts w:ascii="Arial" w:hAnsi="Arial" w:cs="Arial"/>
        </w:rPr>
        <w:t>measurement</w:t>
      </w:r>
      <w:r w:rsidR="00E83866" w:rsidRPr="19FFB043">
        <w:rPr>
          <w:rFonts w:ascii="Arial" w:hAnsi="Arial" w:cs="Arial"/>
        </w:rPr>
        <w:t>s</w:t>
      </w:r>
      <w:r w:rsidRPr="19FFB043">
        <w:rPr>
          <w:rFonts w:ascii="Arial" w:hAnsi="Arial" w:cs="Arial"/>
        </w:rPr>
        <w:t xml:space="preserve">, and </w:t>
      </w:r>
      <w:r w:rsidR="00D831E8" w:rsidRPr="19FFB043">
        <w:rPr>
          <w:rFonts w:ascii="Arial" w:hAnsi="Arial" w:cs="Arial"/>
        </w:rPr>
        <w:t xml:space="preserve">option </w:t>
      </w:r>
      <w:r w:rsidRPr="19FFB043">
        <w:rPr>
          <w:rFonts w:ascii="Arial" w:hAnsi="Arial" w:cs="Arial"/>
        </w:rPr>
        <w:t>1</w:t>
      </w:r>
      <w:r w:rsidR="00D831E8" w:rsidRPr="19FFB043">
        <w:rPr>
          <w:rFonts w:ascii="Arial" w:hAnsi="Arial" w:cs="Arial"/>
        </w:rPr>
        <w:t xml:space="preserve"> is less impact on other WGs with reasonable RAN2 </w:t>
      </w:r>
      <w:r w:rsidR="00803B20" w:rsidRPr="19FFB043">
        <w:rPr>
          <w:rFonts w:ascii="Arial" w:hAnsi="Arial" w:cs="Arial"/>
        </w:rPr>
        <w:t>impact</w:t>
      </w:r>
      <w:r w:rsidR="00D831E8" w:rsidRPr="19FFB043">
        <w:rPr>
          <w:rFonts w:ascii="Arial" w:hAnsi="Arial" w:cs="Arial"/>
        </w:rPr>
        <w:t xml:space="preserve">. </w:t>
      </w:r>
      <w:r w:rsidR="00531056" w:rsidRPr="19FFB043">
        <w:rPr>
          <w:rFonts w:ascii="Arial" w:hAnsi="Arial" w:cs="Arial"/>
        </w:rPr>
        <w:t xml:space="preserve">So, we </w:t>
      </w:r>
      <w:r w:rsidR="001D35CD" w:rsidRPr="19FFB043">
        <w:rPr>
          <w:rFonts w:ascii="Arial" w:hAnsi="Arial" w:cs="Arial"/>
        </w:rPr>
        <w:t xml:space="preserve">prefer to </w:t>
      </w:r>
      <w:r w:rsidR="00531056" w:rsidRPr="19FFB043">
        <w:rPr>
          <w:rFonts w:ascii="Arial" w:hAnsi="Arial" w:cs="Arial"/>
        </w:rPr>
        <w:t>support o</w:t>
      </w:r>
      <w:r w:rsidRPr="19FFB043">
        <w:rPr>
          <w:rFonts w:ascii="Arial" w:hAnsi="Arial" w:cs="Arial"/>
        </w:rPr>
        <w:t xml:space="preserve">ption 1 </w:t>
      </w:r>
      <w:r w:rsidR="00531056" w:rsidRPr="19FFB043">
        <w:rPr>
          <w:rFonts w:ascii="Arial" w:hAnsi="Arial" w:cs="Arial"/>
        </w:rPr>
        <w:t xml:space="preserve">for </w:t>
      </w:r>
      <w:r w:rsidRPr="19FFB043">
        <w:rPr>
          <w:rFonts w:ascii="Arial" w:hAnsi="Arial" w:cs="Arial"/>
        </w:rPr>
        <w:t xml:space="preserve">L3 measurements framework </w:t>
      </w:r>
      <w:r w:rsidR="00531056" w:rsidRPr="19FFB043">
        <w:rPr>
          <w:rFonts w:ascii="Arial" w:hAnsi="Arial" w:cs="Arial"/>
        </w:rPr>
        <w:t>of</w:t>
      </w:r>
      <w:r w:rsidRPr="19FFB043">
        <w:rPr>
          <w:rFonts w:ascii="Arial" w:hAnsi="Arial" w:cs="Arial"/>
        </w:rPr>
        <w:t xml:space="preserve"> on-demand SSB. </w:t>
      </w:r>
      <w:r w:rsidR="0004567F" w:rsidRPr="19FFB043">
        <w:rPr>
          <w:rFonts w:ascii="Arial" w:hAnsi="Arial" w:cs="Arial"/>
        </w:rPr>
        <w:t xml:space="preserve">The </w:t>
      </w:r>
      <w:r w:rsidRPr="19FFB043">
        <w:rPr>
          <w:rFonts w:ascii="Arial" w:hAnsi="Arial" w:cs="Arial"/>
        </w:rPr>
        <w:t xml:space="preserve">limited number of </w:t>
      </w:r>
      <w:r w:rsidR="0004567F" w:rsidRPr="19FFB043">
        <w:rPr>
          <w:rFonts w:ascii="Arial" w:hAnsi="Arial" w:cs="Arial"/>
        </w:rPr>
        <w:t xml:space="preserve">SMTC window for on-demand SSB can be pre-configured by RRC at the SCell addition. The UE can apply the SMTC window for on-demand SSB </w:t>
      </w:r>
      <w:r w:rsidR="00E83866" w:rsidRPr="19FFB043">
        <w:rPr>
          <w:rFonts w:ascii="Arial" w:hAnsi="Arial" w:cs="Arial"/>
        </w:rPr>
        <w:t xml:space="preserve">indicated by MAC CE </w:t>
      </w:r>
      <w:r w:rsidR="4118C1E0" w:rsidRPr="19FFB043">
        <w:rPr>
          <w:rFonts w:ascii="Arial" w:hAnsi="Arial" w:cs="Arial"/>
        </w:rPr>
        <w:t xml:space="preserve">or RRC </w:t>
      </w:r>
      <w:r w:rsidR="0004567F" w:rsidRPr="19FFB043">
        <w:rPr>
          <w:rFonts w:ascii="Arial" w:hAnsi="Arial" w:cs="Arial"/>
        </w:rPr>
        <w:t>when the on-demand SSB transmission is activated.</w:t>
      </w:r>
    </w:p>
    <w:p w14:paraId="31DE4D06" w14:textId="53C65210" w:rsidR="00531056" w:rsidRPr="00531056" w:rsidRDefault="00405D0F" w:rsidP="00405D0F">
      <w:pPr>
        <w:spacing w:after="120"/>
        <w:ind w:left="1276" w:hanging="1276"/>
        <w:rPr>
          <w:rFonts w:ascii="Arial" w:hAnsi="Arial" w:cs="Arial"/>
          <w:b/>
          <w:bCs/>
        </w:rPr>
      </w:pPr>
      <w:r w:rsidRPr="00531056">
        <w:rPr>
          <w:rFonts w:ascii="Arial" w:eastAsia="SimSun" w:hAnsi="Arial" w:cs="Arial"/>
          <w:b/>
          <w:bCs/>
          <w:lang w:eastAsia="zh-CN"/>
        </w:rPr>
        <w:t xml:space="preserve">Proposal </w:t>
      </w:r>
      <w:r w:rsidR="00531056" w:rsidRPr="00531056">
        <w:rPr>
          <w:rFonts w:ascii="Arial" w:hAnsi="Arial" w:cs="Arial" w:hint="eastAsia"/>
          <w:b/>
          <w:bCs/>
        </w:rPr>
        <w:t>4</w:t>
      </w:r>
      <w:r w:rsidRPr="00531056">
        <w:rPr>
          <w:rFonts w:ascii="Arial" w:eastAsia="SimSun" w:hAnsi="Arial" w:cs="Arial"/>
          <w:b/>
          <w:bCs/>
          <w:lang w:eastAsia="zh-CN"/>
        </w:rPr>
        <w:t>:</w:t>
      </w:r>
      <w:r w:rsidRPr="00531056">
        <w:rPr>
          <w:rFonts w:ascii="Arial" w:eastAsia="SimSun" w:hAnsi="Arial" w:cs="Arial"/>
          <w:b/>
          <w:bCs/>
          <w:lang w:eastAsia="zh-CN"/>
        </w:rPr>
        <w:tab/>
      </w:r>
      <w:r w:rsidR="00531056" w:rsidRPr="00531056">
        <w:rPr>
          <w:rFonts w:ascii="Arial" w:hAnsi="Arial" w:cs="Arial" w:hint="eastAsia"/>
          <w:b/>
          <w:bCs/>
        </w:rPr>
        <w:t xml:space="preserve">RAN2 to support </w:t>
      </w:r>
      <w:r w:rsidR="00C54624">
        <w:rPr>
          <w:rFonts w:ascii="Arial" w:hAnsi="Arial" w:cs="Arial"/>
          <w:b/>
          <w:bCs/>
        </w:rPr>
        <w:t>“</w:t>
      </w:r>
      <w:r w:rsidR="00531056" w:rsidRPr="00531056">
        <w:rPr>
          <w:rFonts w:ascii="Arial" w:hAnsi="Arial" w:cs="Arial"/>
          <w:b/>
          <w:bCs/>
        </w:rPr>
        <w:t>Option1: Based on different measurement configuration when OD-SSB is transmitted</w:t>
      </w:r>
      <w:r w:rsidR="00C54624">
        <w:rPr>
          <w:rFonts w:ascii="Arial" w:hAnsi="Arial" w:cs="Arial"/>
          <w:b/>
          <w:bCs/>
        </w:rPr>
        <w:t>”</w:t>
      </w:r>
      <w:r w:rsidR="00C54624">
        <w:rPr>
          <w:rFonts w:ascii="Arial" w:hAnsi="Arial" w:cs="Arial" w:hint="eastAsia"/>
          <w:b/>
          <w:bCs/>
        </w:rPr>
        <w:t xml:space="preserve"> as </w:t>
      </w:r>
      <w:r w:rsidR="00C54624" w:rsidRPr="00531056">
        <w:rPr>
          <w:rFonts w:ascii="Arial" w:hAnsi="Arial" w:cs="Arial" w:hint="eastAsia"/>
          <w:b/>
          <w:bCs/>
        </w:rPr>
        <w:t>on-demand SSB L3 measurements framework</w:t>
      </w:r>
      <w:r w:rsidR="00531056" w:rsidRPr="00531056">
        <w:rPr>
          <w:rFonts w:ascii="Arial" w:hAnsi="Arial" w:cs="Arial" w:hint="eastAsia"/>
          <w:b/>
          <w:bCs/>
        </w:rPr>
        <w:t>.</w:t>
      </w:r>
    </w:p>
    <w:p w14:paraId="639360A2" w14:textId="3A346885" w:rsidR="00405D0F" w:rsidRPr="00531056" w:rsidRDefault="00531056" w:rsidP="00405D0F">
      <w:pPr>
        <w:spacing w:after="120"/>
        <w:ind w:left="1276" w:hanging="1276"/>
        <w:rPr>
          <w:rFonts w:ascii="Arial" w:hAnsi="Arial" w:cs="Arial"/>
        </w:rPr>
      </w:pPr>
      <w:r w:rsidRPr="00531056">
        <w:rPr>
          <w:rFonts w:ascii="Arial" w:eastAsia="SimSun" w:hAnsi="Arial" w:cs="Arial"/>
          <w:b/>
          <w:bCs/>
          <w:lang w:eastAsia="zh-CN"/>
        </w:rPr>
        <w:t xml:space="preserve">Proposal </w:t>
      </w:r>
      <w:r w:rsidRPr="00531056">
        <w:rPr>
          <w:rFonts w:ascii="Arial" w:hAnsi="Arial" w:cs="Arial" w:hint="eastAsia"/>
          <w:b/>
          <w:bCs/>
        </w:rPr>
        <w:t>5</w:t>
      </w:r>
      <w:r w:rsidRPr="00531056">
        <w:rPr>
          <w:rFonts w:ascii="Arial" w:eastAsia="SimSun" w:hAnsi="Arial" w:cs="Arial"/>
          <w:b/>
          <w:bCs/>
          <w:lang w:eastAsia="zh-CN"/>
        </w:rPr>
        <w:t>:</w:t>
      </w:r>
      <w:r w:rsidRPr="00531056">
        <w:rPr>
          <w:rFonts w:ascii="Arial" w:eastAsia="SimSun" w:hAnsi="Arial" w:cs="Arial"/>
          <w:b/>
          <w:bCs/>
          <w:lang w:eastAsia="zh-CN"/>
        </w:rPr>
        <w:tab/>
      </w:r>
      <w:r w:rsidRPr="00531056">
        <w:rPr>
          <w:rFonts w:ascii="Arial" w:hAnsi="Arial" w:cs="Arial" w:hint="eastAsia"/>
          <w:b/>
          <w:bCs/>
        </w:rPr>
        <w:t>T</w:t>
      </w:r>
      <w:r w:rsidR="00405D0F" w:rsidRPr="00531056">
        <w:rPr>
          <w:rFonts w:ascii="Arial" w:hAnsi="Arial" w:cs="Arial" w:hint="eastAsia"/>
          <w:b/>
          <w:bCs/>
        </w:rPr>
        <w:t xml:space="preserve">he UE should apply the SMTC window </w:t>
      </w:r>
      <w:r w:rsidR="006B4AF7" w:rsidRPr="00531056">
        <w:rPr>
          <w:rFonts w:ascii="Arial" w:hAnsi="Arial" w:cs="Arial" w:hint="eastAsia"/>
          <w:b/>
          <w:bCs/>
        </w:rPr>
        <w:t xml:space="preserve">configured </w:t>
      </w:r>
      <w:r w:rsidR="00405D0F" w:rsidRPr="00531056">
        <w:rPr>
          <w:rFonts w:ascii="Arial" w:hAnsi="Arial" w:cs="Arial" w:hint="eastAsia"/>
          <w:b/>
          <w:bCs/>
        </w:rPr>
        <w:t>for on-demand SSB when the corresponding on-demand SSB transmission is activated.</w:t>
      </w:r>
    </w:p>
    <w:p w14:paraId="53DFF44D" w14:textId="77777777" w:rsidR="00405D0F" w:rsidRDefault="00405D0F" w:rsidP="000307C7">
      <w:pPr>
        <w:spacing w:before="120" w:after="120"/>
        <w:rPr>
          <w:rFonts w:ascii="Arial" w:hAnsi="Arial" w:cs="Arial"/>
          <w:highlight w:val="yellow"/>
        </w:rPr>
      </w:pPr>
    </w:p>
    <w:p w14:paraId="2C29F814" w14:textId="3FD1F3B7" w:rsidR="000307C7" w:rsidRPr="00F14379" w:rsidRDefault="00F14379" w:rsidP="000307C7">
      <w:pPr>
        <w:spacing w:after="120"/>
        <w:rPr>
          <w:rFonts w:ascii="Arial" w:hAnsi="Arial" w:cs="Arial"/>
          <w:u w:val="single"/>
        </w:rPr>
      </w:pPr>
      <w:r w:rsidRPr="00E727F9">
        <w:rPr>
          <w:rFonts w:ascii="Arial" w:hAnsi="Arial" w:cs="Arial"/>
          <w:u w:val="single"/>
        </w:rPr>
        <w:t xml:space="preserve">L3 measurements </w:t>
      </w:r>
      <w:r>
        <w:rPr>
          <w:rFonts w:ascii="Arial" w:hAnsi="Arial" w:cs="Arial" w:hint="eastAsia"/>
          <w:u w:val="single"/>
        </w:rPr>
        <w:t>for Case#2</w:t>
      </w:r>
      <w:r w:rsidR="006C597D">
        <w:rPr>
          <w:rFonts w:ascii="Arial" w:hAnsi="Arial" w:cs="Arial" w:hint="eastAsia"/>
          <w:u w:val="single"/>
        </w:rPr>
        <w:t>:</w:t>
      </w:r>
    </w:p>
    <w:p w14:paraId="056617D2" w14:textId="296057E7" w:rsidR="00405D0F" w:rsidRPr="00E9766D" w:rsidRDefault="00405D0F" w:rsidP="00405D0F">
      <w:pPr>
        <w:spacing w:after="120"/>
        <w:rPr>
          <w:rFonts w:ascii="Arial" w:hAnsi="Arial" w:cs="Arial"/>
        </w:rPr>
      </w:pPr>
      <w:r>
        <w:rPr>
          <w:rFonts w:ascii="Arial" w:hAnsi="Arial" w:cs="Arial"/>
        </w:rPr>
        <w:t>I</w:t>
      </w:r>
      <w:r>
        <w:rPr>
          <w:rFonts w:ascii="Arial" w:hAnsi="Arial" w:cs="Arial" w:hint="eastAsia"/>
        </w:rPr>
        <w:t xml:space="preserve">n RAN4#112bis meeting, RAN4 agreed </w:t>
      </w:r>
      <w:r w:rsidRPr="00405D0F">
        <w:rPr>
          <w:rFonts w:ascii="Arial" w:hAnsi="Arial" w:cs="Arial"/>
        </w:rPr>
        <w:t>OD-SSB based deactivated SCell L3 measurement when OD-SSB transmission is triggered</w:t>
      </w:r>
      <w:r>
        <w:rPr>
          <w:rFonts w:ascii="Arial" w:hAnsi="Arial" w:cs="Arial" w:hint="eastAsia"/>
        </w:rPr>
        <w:t xml:space="preserve"> [</w:t>
      </w:r>
      <w:r w:rsidR="007F0C3E">
        <w:rPr>
          <w:rFonts w:ascii="Arial" w:hAnsi="Arial" w:cs="Arial" w:hint="eastAsia"/>
        </w:rPr>
        <w:t>3</w:t>
      </w:r>
      <w:r>
        <w:rPr>
          <w:rFonts w:ascii="Arial" w:hAnsi="Arial" w:cs="Arial" w:hint="eastAsia"/>
        </w:rPr>
        <w:t>].</w:t>
      </w:r>
      <w:r w:rsidR="00E9766D">
        <w:rPr>
          <w:rFonts w:ascii="Arial" w:hAnsi="Arial" w:cs="Arial" w:hint="eastAsia"/>
        </w:rPr>
        <w:t xml:space="preserve"> However, there are still many options how the UE measures the </w:t>
      </w:r>
      <w:r w:rsidR="00E9766D">
        <w:rPr>
          <w:rFonts w:ascii="Arial" w:hAnsi="Arial" w:cs="Arial"/>
        </w:rPr>
        <w:t>always</w:t>
      </w:r>
      <w:r w:rsidR="00E9766D">
        <w:rPr>
          <w:rFonts w:ascii="Arial" w:hAnsi="Arial" w:cs="Arial" w:hint="eastAsia"/>
        </w:rPr>
        <w:t>-on SSB and/or OD-SSB when both SSB types are transmitted in Case#2.</w:t>
      </w:r>
    </w:p>
    <w:tbl>
      <w:tblPr>
        <w:tblW w:w="0" w:type="auto"/>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64"/>
      </w:tblGrid>
      <w:tr w:rsidR="00405D0F" w:rsidRPr="00405D0F" w14:paraId="7968716B" w14:textId="77777777" w:rsidTr="00405D0F">
        <w:trPr>
          <w:trHeight w:val="2903"/>
        </w:trPr>
        <w:tc>
          <w:tcPr>
            <w:tcW w:w="9764" w:type="dxa"/>
          </w:tcPr>
          <w:p w14:paraId="51EC3023" w14:textId="77777777" w:rsidR="00405D0F" w:rsidRDefault="00405D0F" w:rsidP="00405D0F">
            <w:pPr>
              <w:spacing w:after="120"/>
              <w:ind w:left="22"/>
              <w:rPr>
                <w:rFonts w:ascii="Times New Roman" w:hAnsi="Times New Roman" w:cs="Times New Roman"/>
                <w:b/>
                <w:sz w:val="20"/>
                <w:szCs w:val="21"/>
                <w:u w:val="single"/>
                <w:lang w:eastAsia="zh-CN"/>
              </w:rPr>
            </w:pPr>
            <w:r w:rsidRPr="00405D0F">
              <w:rPr>
                <w:rFonts w:ascii="Times New Roman" w:hAnsi="Times New Roman" w:cs="Times New Roman"/>
                <w:b/>
                <w:sz w:val="20"/>
                <w:szCs w:val="21"/>
                <w:u w:val="single"/>
                <w:lang w:eastAsia="zh-CN"/>
              </w:rPr>
              <w:t>Issue 1-3-4: OD-SSB based deactivated SCell L3 measurement when OD-SSB transmission is triggered(Case 2)</w:t>
            </w:r>
          </w:p>
          <w:p w14:paraId="36D3FF12" w14:textId="2374C667" w:rsidR="00405D0F" w:rsidRPr="00405D0F" w:rsidRDefault="00405D0F" w:rsidP="00405D0F">
            <w:pPr>
              <w:spacing w:after="120"/>
              <w:ind w:left="22"/>
              <w:rPr>
                <w:rFonts w:ascii="Times New Roman" w:hAnsi="Times New Roman" w:cs="Times New Roman"/>
                <w:sz w:val="20"/>
                <w:szCs w:val="21"/>
                <w:lang w:eastAsia="zh-CN"/>
              </w:rPr>
            </w:pPr>
            <w:r w:rsidRPr="00405D0F">
              <w:rPr>
                <w:rFonts w:ascii="Times New Roman" w:hAnsi="Times New Roman" w:cs="Times New Roman"/>
                <w:sz w:val="20"/>
                <w:szCs w:val="21"/>
                <w:highlight w:val="green"/>
                <w:lang w:eastAsia="zh-CN"/>
              </w:rPr>
              <w:t>Agreements:</w:t>
            </w:r>
          </w:p>
          <w:p w14:paraId="7DED3046" w14:textId="77777777" w:rsidR="00405D0F" w:rsidRPr="00405D0F" w:rsidRDefault="00405D0F" w:rsidP="00405D0F">
            <w:pPr>
              <w:spacing w:after="120"/>
              <w:ind w:left="22"/>
              <w:rPr>
                <w:rFonts w:ascii="Times New Roman" w:eastAsia="ＭＳ 明朝" w:hAnsi="Times New Roman" w:cs="Times New Roman"/>
                <w:iCs/>
                <w:sz w:val="20"/>
                <w:szCs w:val="21"/>
              </w:rPr>
            </w:pPr>
            <w:r w:rsidRPr="00405D0F">
              <w:rPr>
                <w:rFonts w:ascii="Times New Roman" w:eastAsia="ＭＳ 明朝" w:hAnsi="Times New Roman" w:cs="Times New Roman"/>
                <w:iCs/>
                <w:sz w:val="20"/>
                <w:szCs w:val="21"/>
              </w:rPr>
              <w:t>OD-SSB based deactivated SCell L3 measurement when OD-SSB transmission is triggered(Case 2)</w:t>
            </w:r>
          </w:p>
          <w:p w14:paraId="0F61EC5D" w14:textId="77777777" w:rsidR="00405D0F" w:rsidRPr="00405D0F" w:rsidRDefault="00405D0F" w:rsidP="00405D0F">
            <w:pPr>
              <w:pStyle w:val="ListParagraph"/>
              <w:widowControl/>
              <w:numPr>
                <w:ilvl w:val="1"/>
                <w:numId w:val="30"/>
              </w:numPr>
              <w:autoSpaceDN w:val="0"/>
              <w:spacing w:after="120"/>
              <w:ind w:left="1047" w:firstLineChars="0"/>
              <w:jc w:val="left"/>
              <w:rPr>
                <w:rFonts w:ascii="Times New Roman" w:eastAsia="SimSun" w:hAnsi="Times New Roman" w:cs="Times New Roman"/>
                <w:color w:val="000000" w:themeColor="text1"/>
                <w:sz w:val="20"/>
                <w:lang w:eastAsia="zh-CN"/>
              </w:rPr>
            </w:pPr>
            <w:r w:rsidRPr="00405D0F">
              <w:rPr>
                <w:rFonts w:ascii="Times New Roman" w:eastAsia="SimSun" w:hAnsi="Times New Roman" w:cs="Times New Roman"/>
                <w:color w:val="000000" w:themeColor="text1"/>
                <w:sz w:val="20"/>
                <w:lang w:eastAsia="zh-CN"/>
              </w:rPr>
              <w:t xml:space="preserve">Option 1: </w:t>
            </w:r>
            <w:r w:rsidRPr="00405D0F">
              <w:rPr>
                <w:rFonts w:ascii="Times New Roman" w:hAnsi="Times New Roman" w:cs="Times New Roman"/>
                <w:iCs/>
                <w:sz w:val="20"/>
                <w:szCs w:val="21"/>
                <w:lang w:eastAsia="zh-CN"/>
              </w:rPr>
              <w:t>RAN4 requirement is defined based on</w:t>
            </w:r>
            <w:r w:rsidRPr="00405D0F">
              <w:rPr>
                <w:rFonts w:ascii="Times New Roman" w:hAnsi="Times New Roman" w:cs="Times New Roman"/>
                <w:iCs/>
                <w:sz w:val="20"/>
                <w:szCs w:val="21"/>
              </w:rPr>
              <w:t xml:space="preserve"> OD-SSB</w:t>
            </w:r>
            <w:r w:rsidRPr="00405D0F">
              <w:rPr>
                <w:rFonts w:ascii="Times New Roman" w:hAnsi="Times New Roman" w:cs="Times New Roman"/>
                <w:iCs/>
                <w:sz w:val="20"/>
                <w:szCs w:val="21"/>
                <w:lang w:eastAsia="zh-CN"/>
              </w:rPr>
              <w:t xml:space="preserve"> periodicity.(CATT, Samsung, CMCC, ZTE)</w:t>
            </w:r>
          </w:p>
          <w:p w14:paraId="3AB553DF" w14:textId="77777777" w:rsidR="00405D0F" w:rsidRPr="00405D0F" w:rsidRDefault="00405D0F" w:rsidP="00405D0F">
            <w:pPr>
              <w:pStyle w:val="ListParagraph"/>
              <w:widowControl/>
              <w:numPr>
                <w:ilvl w:val="1"/>
                <w:numId w:val="30"/>
              </w:numPr>
              <w:autoSpaceDN w:val="0"/>
              <w:spacing w:after="120"/>
              <w:ind w:left="1047" w:firstLineChars="0"/>
              <w:jc w:val="left"/>
              <w:rPr>
                <w:rFonts w:ascii="Times New Roman" w:eastAsia="SimSun" w:hAnsi="Times New Roman" w:cs="Times New Roman"/>
                <w:color w:val="000000" w:themeColor="text1"/>
                <w:sz w:val="20"/>
                <w:lang w:eastAsia="zh-CN"/>
              </w:rPr>
            </w:pPr>
            <w:r w:rsidRPr="00405D0F">
              <w:rPr>
                <w:rFonts w:ascii="Times New Roman" w:eastAsia="SimSun" w:hAnsi="Times New Roman" w:cs="Times New Roman"/>
                <w:color w:val="000000" w:themeColor="text1"/>
                <w:sz w:val="20"/>
                <w:lang w:eastAsia="zh-CN"/>
              </w:rPr>
              <w:t xml:space="preserve">Option 2: </w:t>
            </w:r>
            <w:r w:rsidRPr="00405D0F">
              <w:rPr>
                <w:rFonts w:ascii="Times New Roman" w:hAnsi="Times New Roman" w:cs="Times New Roman"/>
                <w:iCs/>
                <w:sz w:val="20"/>
                <w:szCs w:val="21"/>
                <w:lang w:eastAsia="zh-CN"/>
              </w:rPr>
              <w:t>RAN4 requirement is defined based on</w:t>
            </w:r>
            <w:r w:rsidRPr="00405D0F">
              <w:rPr>
                <w:rFonts w:ascii="Times New Roman" w:hAnsi="Times New Roman" w:cs="Times New Roman"/>
                <w:iCs/>
                <w:sz w:val="20"/>
                <w:szCs w:val="21"/>
              </w:rPr>
              <w:t xml:space="preserve"> </w:t>
            </w:r>
            <w:r w:rsidRPr="00405D0F">
              <w:rPr>
                <w:rFonts w:ascii="Times New Roman" w:hAnsi="Times New Roman" w:cs="Times New Roman"/>
                <w:iCs/>
                <w:sz w:val="20"/>
                <w:szCs w:val="21"/>
                <w:lang w:eastAsia="zh-CN"/>
              </w:rPr>
              <w:t xml:space="preserve">legacy </w:t>
            </w:r>
            <w:r w:rsidRPr="00405D0F">
              <w:rPr>
                <w:rFonts w:ascii="Times New Roman" w:hAnsi="Times New Roman" w:cs="Times New Roman"/>
                <w:i/>
                <w:sz w:val="20"/>
                <w:szCs w:val="21"/>
                <w:lang w:eastAsia="zh-CN"/>
              </w:rPr>
              <w:t xml:space="preserve">measCycleSCell </w:t>
            </w:r>
            <w:r w:rsidRPr="00405D0F">
              <w:rPr>
                <w:rFonts w:ascii="Times New Roman" w:hAnsi="Times New Roman" w:cs="Times New Roman"/>
                <w:iCs/>
                <w:sz w:val="20"/>
                <w:szCs w:val="21"/>
                <w:lang w:eastAsia="zh-CN"/>
              </w:rPr>
              <w:t>(Apple, Xiaomi, vivo, OPPO)</w:t>
            </w:r>
          </w:p>
          <w:p w14:paraId="595F72AB" w14:textId="77E4E141" w:rsidR="00405D0F" w:rsidRPr="00405D0F" w:rsidRDefault="00405D0F" w:rsidP="00405D0F">
            <w:pPr>
              <w:pStyle w:val="ListParagraph"/>
              <w:widowControl/>
              <w:numPr>
                <w:ilvl w:val="1"/>
                <w:numId w:val="30"/>
              </w:numPr>
              <w:autoSpaceDN w:val="0"/>
              <w:spacing w:after="120"/>
              <w:ind w:left="1047" w:firstLineChars="0"/>
              <w:jc w:val="left"/>
              <w:rPr>
                <w:rFonts w:ascii="Times New Roman" w:eastAsia="SimSun" w:hAnsi="Times New Roman" w:cs="Times New Roman"/>
                <w:color w:val="000000" w:themeColor="text1"/>
                <w:sz w:val="20"/>
                <w:lang w:eastAsia="zh-CN"/>
              </w:rPr>
            </w:pPr>
            <w:r w:rsidRPr="00405D0F">
              <w:rPr>
                <w:rFonts w:ascii="Times New Roman" w:hAnsi="Times New Roman" w:cs="Times New Roman"/>
                <w:iCs/>
                <w:sz w:val="20"/>
                <w:szCs w:val="21"/>
                <w:lang w:eastAsia="zh-CN"/>
              </w:rPr>
              <w:t>Option 3: RAN4 requirement is defined</w:t>
            </w:r>
            <w:r w:rsidRPr="00405D0F">
              <w:rPr>
                <w:rFonts w:ascii="Times New Roman" w:hAnsi="Times New Roman" w:cs="Times New Roman"/>
                <w:iCs/>
                <w:sz w:val="20"/>
                <w:szCs w:val="21"/>
              </w:rPr>
              <w:t xml:space="preserve"> </w:t>
            </w:r>
            <w:r w:rsidRPr="00405D0F">
              <w:rPr>
                <w:rFonts w:ascii="Times New Roman" w:hAnsi="Times New Roman" w:cs="Times New Roman"/>
                <w:iCs/>
                <w:sz w:val="20"/>
                <w:szCs w:val="21"/>
                <w:lang w:eastAsia="zh-CN"/>
              </w:rPr>
              <w:t>based on combining the</w:t>
            </w:r>
            <w:r w:rsidRPr="00405D0F">
              <w:rPr>
                <w:rFonts w:ascii="Times New Roman" w:hAnsi="Times New Roman" w:cs="Times New Roman"/>
                <w:iCs/>
                <w:sz w:val="20"/>
                <w:szCs w:val="21"/>
              </w:rPr>
              <w:t xml:space="preserve"> </w:t>
            </w:r>
            <w:r w:rsidRPr="00405D0F">
              <w:rPr>
                <w:rFonts w:ascii="Times New Roman" w:hAnsi="Times New Roman" w:cs="Times New Roman"/>
                <w:iCs/>
                <w:sz w:val="20"/>
                <w:szCs w:val="21"/>
                <w:lang w:eastAsia="zh-CN"/>
              </w:rPr>
              <w:t>always-on</w:t>
            </w:r>
            <w:r w:rsidRPr="00405D0F">
              <w:rPr>
                <w:rFonts w:ascii="Times New Roman" w:hAnsi="Times New Roman" w:cs="Times New Roman"/>
                <w:iCs/>
                <w:sz w:val="20"/>
                <w:szCs w:val="21"/>
              </w:rPr>
              <w:t xml:space="preserve"> SSB and OD-SSB</w:t>
            </w:r>
            <w:r w:rsidRPr="00405D0F">
              <w:rPr>
                <w:rFonts w:ascii="Times New Roman" w:hAnsi="Times New Roman" w:cs="Times New Roman"/>
                <w:iCs/>
                <w:sz w:val="20"/>
                <w:szCs w:val="21"/>
                <w:lang w:eastAsia="zh-CN"/>
              </w:rPr>
              <w:t>. (Ericsson, LG, ZTE)</w:t>
            </w:r>
          </w:p>
          <w:p w14:paraId="4AAED35E" w14:textId="77777777" w:rsidR="00405D0F" w:rsidRPr="00405D0F" w:rsidRDefault="00405D0F" w:rsidP="00405D0F">
            <w:pPr>
              <w:pStyle w:val="ListParagraph"/>
              <w:widowControl/>
              <w:numPr>
                <w:ilvl w:val="1"/>
                <w:numId w:val="30"/>
              </w:numPr>
              <w:autoSpaceDN w:val="0"/>
              <w:spacing w:after="120"/>
              <w:ind w:left="1047" w:firstLineChars="0"/>
              <w:jc w:val="left"/>
              <w:rPr>
                <w:rFonts w:ascii="Times New Roman" w:hAnsi="Times New Roman" w:cs="Times New Roman"/>
                <w:sz w:val="20"/>
                <w:szCs w:val="21"/>
                <w:lang w:eastAsia="zh-CN"/>
              </w:rPr>
            </w:pPr>
            <w:r w:rsidRPr="00405D0F">
              <w:rPr>
                <w:rFonts w:ascii="Times New Roman" w:hAnsi="Times New Roman" w:cs="Times New Roman"/>
                <w:iCs/>
                <w:sz w:val="20"/>
                <w:szCs w:val="21"/>
                <w:lang w:eastAsia="zh-CN"/>
              </w:rPr>
              <w:t>Option 4: RAN4 for further discussion (Nokia, LG, CMCC, ZTE, Qualcomm)</w:t>
            </w:r>
          </w:p>
          <w:p w14:paraId="360859C3" w14:textId="4254CFA5" w:rsidR="00405D0F" w:rsidRPr="00405D0F" w:rsidRDefault="00405D0F" w:rsidP="00405D0F">
            <w:pPr>
              <w:pStyle w:val="ListParagraph"/>
              <w:widowControl/>
              <w:numPr>
                <w:ilvl w:val="1"/>
                <w:numId w:val="30"/>
              </w:numPr>
              <w:autoSpaceDN w:val="0"/>
              <w:spacing w:after="120"/>
              <w:ind w:left="1047" w:firstLineChars="0"/>
              <w:jc w:val="left"/>
              <w:rPr>
                <w:rFonts w:ascii="Times New Roman" w:hAnsi="Times New Roman" w:cs="Times New Roman"/>
                <w:sz w:val="20"/>
                <w:szCs w:val="21"/>
                <w:lang w:eastAsia="zh-CN"/>
              </w:rPr>
            </w:pPr>
            <w:r w:rsidRPr="00405D0F">
              <w:rPr>
                <w:rFonts w:ascii="Times New Roman" w:hAnsi="Times New Roman" w:cs="Times New Roman"/>
                <w:iCs/>
                <w:sz w:val="20"/>
                <w:szCs w:val="21"/>
                <w:lang w:eastAsia="zh-CN"/>
              </w:rPr>
              <w:t>Option 5: RAN4 requirement is defined</w:t>
            </w:r>
            <w:r w:rsidRPr="00405D0F">
              <w:rPr>
                <w:rFonts w:ascii="Times New Roman" w:hAnsi="Times New Roman" w:cs="Times New Roman"/>
                <w:iCs/>
                <w:sz w:val="20"/>
                <w:szCs w:val="21"/>
              </w:rPr>
              <w:t xml:space="preserve"> </w:t>
            </w:r>
            <w:r w:rsidRPr="00405D0F">
              <w:rPr>
                <w:rFonts w:ascii="Times New Roman" w:hAnsi="Times New Roman" w:cs="Times New Roman"/>
                <w:iCs/>
                <w:sz w:val="20"/>
                <w:szCs w:val="21"/>
                <w:lang w:eastAsia="zh-CN"/>
              </w:rPr>
              <w:t xml:space="preserve">based on the indicated measurement periodicity (either OD-SSB periodicity or </w:t>
            </w:r>
            <w:r w:rsidRPr="00405D0F">
              <w:rPr>
                <w:rFonts w:ascii="Times New Roman" w:hAnsi="Times New Roman" w:cs="Times New Roman"/>
                <w:i/>
                <w:sz w:val="20"/>
                <w:szCs w:val="21"/>
                <w:lang w:eastAsia="zh-CN"/>
              </w:rPr>
              <w:t xml:space="preserve">measCycleSCell </w:t>
            </w:r>
            <w:r w:rsidRPr="00405D0F">
              <w:rPr>
                <w:rFonts w:ascii="Times New Roman" w:hAnsi="Times New Roman" w:cs="Times New Roman"/>
                <w:iCs/>
                <w:sz w:val="20"/>
                <w:szCs w:val="21"/>
                <w:lang w:eastAsia="zh-CN"/>
              </w:rPr>
              <w:t>for always-on SSB) (vivo)</w:t>
            </w:r>
          </w:p>
        </w:tc>
      </w:tr>
    </w:tbl>
    <w:p w14:paraId="119D514E" w14:textId="77777777" w:rsidR="00405D0F" w:rsidRPr="00405D0F" w:rsidRDefault="00405D0F" w:rsidP="00405D0F">
      <w:pPr>
        <w:spacing w:before="120" w:after="120"/>
        <w:rPr>
          <w:rFonts w:ascii="Arial" w:hAnsi="Arial" w:cs="Arial"/>
        </w:rPr>
      </w:pPr>
    </w:p>
    <w:p w14:paraId="70ECF657" w14:textId="645CD943" w:rsidR="00E9766D" w:rsidRPr="00AE0CA0" w:rsidRDefault="00E9766D" w:rsidP="00E9766D">
      <w:pPr>
        <w:spacing w:after="120"/>
        <w:rPr>
          <w:rFonts w:ascii="Arial" w:hAnsi="Arial" w:cs="Arial"/>
        </w:rPr>
      </w:pPr>
      <w:r>
        <w:rPr>
          <w:rFonts w:ascii="Arial" w:hAnsi="Arial" w:cs="Arial" w:hint="eastAsia"/>
        </w:rPr>
        <w:t>In RAN1#118bis meeting,</w:t>
      </w:r>
      <w:r w:rsidR="00CF1AEF">
        <w:rPr>
          <w:rFonts w:ascii="Arial" w:hAnsi="Arial" w:cs="Arial" w:hint="eastAsia"/>
        </w:rPr>
        <w:t xml:space="preserve"> </w:t>
      </w:r>
      <w:r w:rsidR="00E423CF" w:rsidRPr="00E423CF">
        <w:rPr>
          <w:rFonts w:ascii="Arial" w:hAnsi="Arial" w:cs="Arial"/>
        </w:rPr>
        <w:t xml:space="preserve">time/frequency domain </w:t>
      </w:r>
      <w:r w:rsidR="00E423CF">
        <w:rPr>
          <w:rFonts w:ascii="Arial" w:hAnsi="Arial" w:cs="Arial"/>
        </w:rPr>
        <w:t>relation</w:t>
      </w:r>
      <w:r w:rsidR="00E423CF">
        <w:rPr>
          <w:rFonts w:ascii="Arial" w:hAnsi="Arial" w:cs="Arial" w:hint="eastAsia"/>
        </w:rPr>
        <w:t xml:space="preserve"> </w:t>
      </w:r>
      <w:r w:rsidR="00E423CF">
        <w:rPr>
          <w:rFonts w:ascii="Arial" w:hAnsi="Arial" w:cs="Arial"/>
        </w:rPr>
        <w:t>between</w:t>
      </w:r>
      <w:r w:rsidR="00E423CF">
        <w:rPr>
          <w:rFonts w:ascii="Arial" w:hAnsi="Arial" w:cs="Arial" w:hint="eastAsia"/>
        </w:rPr>
        <w:t xml:space="preserve"> al</w:t>
      </w:r>
      <w:r w:rsidR="00E423CF" w:rsidRPr="00E423CF">
        <w:rPr>
          <w:rFonts w:ascii="Arial" w:hAnsi="Arial" w:cs="Arial"/>
        </w:rPr>
        <w:t xml:space="preserve">ways-on SSB and </w:t>
      </w:r>
      <w:r w:rsidR="00E423CF">
        <w:rPr>
          <w:rFonts w:ascii="Arial" w:hAnsi="Arial" w:cs="Arial" w:hint="eastAsia"/>
        </w:rPr>
        <w:t>on-demand SSB</w:t>
      </w:r>
      <w:r w:rsidR="00E423CF" w:rsidRPr="00E423CF">
        <w:rPr>
          <w:rFonts w:ascii="Arial" w:hAnsi="Arial" w:cs="Arial"/>
        </w:rPr>
        <w:t xml:space="preserve"> </w:t>
      </w:r>
      <w:r w:rsidR="00E423CF">
        <w:rPr>
          <w:rFonts w:ascii="Arial" w:hAnsi="Arial" w:cs="Arial" w:hint="eastAsia"/>
        </w:rPr>
        <w:t xml:space="preserve">was discussed. </w:t>
      </w:r>
      <w:r w:rsidR="00E423CF">
        <w:rPr>
          <w:rFonts w:ascii="Arial" w:hAnsi="Arial" w:cs="Arial"/>
        </w:rPr>
        <w:t>But</w:t>
      </w:r>
      <w:r w:rsidR="00E423CF">
        <w:rPr>
          <w:rFonts w:ascii="Arial" w:hAnsi="Arial" w:cs="Arial" w:hint="eastAsia"/>
        </w:rPr>
        <w:t xml:space="preserve"> it concluded that it needs more study in RAN1.</w:t>
      </w:r>
    </w:p>
    <w:tbl>
      <w:tblPr>
        <w:tblW w:w="0" w:type="auto"/>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0"/>
      </w:tblGrid>
      <w:tr w:rsidR="00E9766D" w:rsidRPr="00160B06" w14:paraId="7D353816" w14:textId="77777777" w:rsidTr="006B6720">
        <w:trPr>
          <w:trHeight w:val="295"/>
        </w:trPr>
        <w:tc>
          <w:tcPr>
            <w:tcW w:w="9720" w:type="dxa"/>
          </w:tcPr>
          <w:p w14:paraId="4DB36A94" w14:textId="77777777" w:rsidR="00E9766D" w:rsidRPr="00160B06" w:rsidRDefault="00E9766D" w:rsidP="006B6720">
            <w:pPr>
              <w:contextualSpacing/>
              <w:rPr>
                <w:rFonts w:ascii="Times New Roman" w:hAnsi="Times New Roman" w:cs="Times New Roman"/>
                <w:szCs w:val="20"/>
                <w:lang w:eastAsia="ko-KR"/>
              </w:rPr>
            </w:pPr>
            <w:r w:rsidRPr="00160B06">
              <w:rPr>
                <w:rFonts w:ascii="Times New Roman" w:hAnsi="Times New Roman" w:cs="Times New Roman"/>
                <w:b/>
                <w:bCs/>
                <w:highlight w:val="green"/>
                <w:lang w:eastAsia="x-none"/>
              </w:rPr>
              <w:t>Agreement</w:t>
            </w:r>
            <w:r w:rsidRPr="00160B06">
              <w:rPr>
                <w:rFonts w:ascii="Times New Roman" w:hAnsi="Times New Roman" w:cs="Times New Roman"/>
                <w:szCs w:val="20"/>
                <w:lang w:eastAsia="ko-KR"/>
              </w:rPr>
              <w:t xml:space="preserve"> </w:t>
            </w:r>
          </w:p>
          <w:p w14:paraId="770C9D15" w14:textId="77777777" w:rsidR="00E9766D" w:rsidRPr="00160B06" w:rsidRDefault="00E9766D" w:rsidP="006B6720">
            <w:pPr>
              <w:contextualSpacing/>
              <w:rPr>
                <w:rFonts w:ascii="Times New Roman" w:eastAsia="Malgun Gothic" w:hAnsi="Times New Roman" w:cs="Times New Roman"/>
              </w:rPr>
            </w:pPr>
            <w:r w:rsidRPr="00160B06">
              <w:rPr>
                <w:rFonts w:ascii="Times New Roman" w:hAnsi="Times New Roman" w:cs="Times New Roman"/>
                <w:szCs w:val="20"/>
                <w:lang w:eastAsia="ko-KR"/>
              </w:rPr>
              <w:t>For</w:t>
            </w:r>
            <w:r w:rsidRPr="00160B06">
              <w:rPr>
                <w:rFonts w:ascii="Times New Roman" w:hAnsi="Times New Roman" w:cs="Times New Roman"/>
                <w:szCs w:val="20"/>
              </w:rPr>
              <w:t xml:space="preserve"> a cell supporting on-demand SSB SCell operation</w:t>
            </w:r>
            <w:r w:rsidRPr="00160B06">
              <w:rPr>
                <w:rFonts w:ascii="Times New Roman" w:hAnsi="Times New Roman" w:cs="Times New Roman"/>
                <w:szCs w:val="20"/>
                <w:lang w:eastAsia="ko-KR"/>
              </w:rPr>
              <w:t xml:space="preserve"> and for Case #2 (i.e., </w:t>
            </w:r>
            <w:r w:rsidRPr="00160B06">
              <w:rPr>
                <w:rFonts w:ascii="Times New Roman" w:hAnsi="Times New Roman" w:cs="Times New Roman"/>
                <w:szCs w:val="20"/>
              </w:rPr>
              <w:t>Always-on SSB is periodically transmitted on the cell</w:t>
            </w:r>
            <w:r w:rsidRPr="00160B06">
              <w:rPr>
                <w:rFonts w:ascii="Times New Roman" w:hAnsi="Times New Roman" w:cs="Times New Roman"/>
                <w:szCs w:val="20"/>
                <w:lang w:eastAsia="ko-KR"/>
              </w:rPr>
              <w:t>), study at least the following Mux-Cases.</w:t>
            </w:r>
          </w:p>
          <w:p w14:paraId="39F32F5B" w14:textId="77777777" w:rsidR="00E9766D" w:rsidRPr="00160B06" w:rsidRDefault="00E9766D" w:rsidP="006B6720">
            <w:pPr>
              <w:pStyle w:val="ListParagraph"/>
              <w:widowControl/>
              <w:numPr>
                <w:ilvl w:val="0"/>
                <w:numId w:val="9"/>
              </w:numPr>
              <w:ind w:firstLineChars="0"/>
              <w:contextualSpacing/>
              <w:rPr>
                <w:rFonts w:ascii="Times New Roman" w:eastAsia="Malgun Gothic" w:hAnsi="Times New Roman" w:cs="Times New Roman"/>
              </w:rPr>
            </w:pPr>
            <w:r w:rsidRPr="00160B06">
              <w:rPr>
                <w:rFonts w:ascii="Times New Roman" w:eastAsia="Malgun Gothic" w:hAnsi="Times New Roman" w:cs="Times New Roman"/>
                <w:lang w:eastAsia="ko-KR"/>
              </w:rPr>
              <w:t>Mux-Case #1: No time-domain overlap between always-on SSB and on-demand SSB</w:t>
            </w:r>
          </w:p>
          <w:p w14:paraId="416C924C" w14:textId="77777777" w:rsidR="00E9766D" w:rsidRPr="00160B06" w:rsidRDefault="00E9766D" w:rsidP="006B6720">
            <w:pPr>
              <w:pStyle w:val="ListParagraph"/>
              <w:widowControl/>
              <w:numPr>
                <w:ilvl w:val="0"/>
                <w:numId w:val="9"/>
              </w:numPr>
              <w:spacing w:after="60"/>
              <w:ind w:left="714" w:firstLineChars="0" w:hanging="357"/>
              <w:contextualSpacing/>
              <w:rPr>
                <w:rFonts w:ascii="Times New Roman" w:hAnsi="Times New Roman" w:cs="Times New Roman"/>
                <w:b/>
                <w:bCs/>
                <w:lang w:eastAsia="x-none"/>
              </w:rPr>
            </w:pPr>
            <w:r w:rsidRPr="00160B06">
              <w:rPr>
                <w:rFonts w:ascii="Times New Roman" w:eastAsia="Malgun Gothic" w:hAnsi="Times New Roman" w:cs="Times New Roman"/>
                <w:lang w:eastAsia="ko-KR"/>
              </w:rPr>
              <w:t>Mux-Case #2: Always-on SSB and on-demand SSB overlap at least in time or frequency domain</w:t>
            </w:r>
          </w:p>
        </w:tc>
      </w:tr>
    </w:tbl>
    <w:p w14:paraId="7C6609CB" w14:textId="176CCD13" w:rsidR="009167C1" w:rsidRPr="0099241A" w:rsidRDefault="0099241A" w:rsidP="00405D0F">
      <w:pPr>
        <w:spacing w:before="120" w:after="120"/>
        <w:rPr>
          <w:rFonts w:ascii="Arial" w:hAnsi="Arial" w:cs="Arial"/>
          <w:b/>
          <w:bCs/>
        </w:rPr>
      </w:pPr>
      <w:r w:rsidRPr="0099241A">
        <w:rPr>
          <w:rFonts w:ascii="Arial" w:hAnsi="Arial" w:cs="Arial" w:hint="eastAsia"/>
        </w:rPr>
        <w:t xml:space="preserve">If always-on SSB and on-demand SSB are transmitted on the same frequency location, it could be combined both measurement results, whereas it is difficult </w:t>
      </w:r>
      <w:r w:rsidR="00B07224">
        <w:rPr>
          <w:rFonts w:ascii="Arial" w:hAnsi="Arial" w:cs="Arial" w:hint="eastAsia"/>
        </w:rPr>
        <w:t>to combine if these are</w:t>
      </w:r>
      <w:r w:rsidRPr="0099241A">
        <w:rPr>
          <w:rFonts w:ascii="Arial" w:hAnsi="Arial" w:cs="Arial" w:hint="eastAsia"/>
        </w:rPr>
        <w:t xml:space="preserve"> transmitted </w:t>
      </w:r>
      <w:r w:rsidR="00B07224">
        <w:rPr>
          <w:rFonts w:ascii="Arial" w:hAnsi="Arial" w:cs="Arial" w:hint="eastAsia"/>
        </w:rPr>
        <w:t xml:space="preserve">on the </w:t>
      </w:r>
      <w:r w:rsidRPr="0099241A">
        <w:rPr>
          <w:rFonts w:ascii="Arial" w:hAnsi="Arial" w:cs="Arial" w:hint="eastAsia"/>
        </w:rPr>
        <w:t xml:space="preserve">different frequency location each other. </w:t>
      </w:r>
      <w:r>
        <w:rPr>
          <w:rFonts w:ascii="Arial" w:hAnsi="Arial" w:cs="Arial" w:hint="eastAsia"/>
        </w:rPr>
        <w:t xml:space="preserve">Therefore, it is premature to discuss </w:t>
      </w:r>
      <w:r w:rsidR="00B07224">
        <w:rPr>
          <w:rFonts w:ascii="Arial" w:hAnsi="Arial" w:cs="Arial" w:hint="eastAsia"/>
        </w:rPr>
        <w:t xml:space="preserve">how to obtain </w:t>
      </w:r>
      <w:r>
        <w:rPr>
          <w:rFonts w:ascii="Arial" w:hAnsi="Arial" w:cs="Arial" w:hint="eastAsia"/>
        </w:rPr>
        <w:t xml:space="preserve">L3 measurement </w:t>
      </w:r>
      <w:r w:rsidR="00B07224">
        <w:rPr>
          <w:rFonts w:ascii="Arial" w:hAnsi="Arial" w:cs="Arial" w:hint="eastAsia"/>
        </w:rPr>
        <w:lastRenderedPageBreak/>
        <w:t xml:space="preserve">results </w:t>
      </w:r>
      <w:r>
        <w:rPr>
          <w:rFonts w:ascii="Arial" w:hAnsi="Arial" w:cs="Arial" w:hint="eastAsia"/>
        </w:rPr>
        <w:t xml:space="preserve">for Case#2 because it depends on </w:t>
      </w:r>
      <w:r w:rsidRPr="00E423CF">
        <w:rPr>
          <w:rFonts w:ascii="Arial" w:hAnsi="Arial" w:cs="Arial"/>
        </w:rPr>
        <w:t xml:space="preserve">time/frequency domain </w:t>
      </w:r>
      <w:r>
        <w:rPr>
          <w:rFonts w:ascii="Arial" w:hAnsi="Arial" w:cs="Arial"/>
        </w:rPr>
        <w:t>relation</w:t>
      </w:r>
      <w:r>
        <w:rPr>
          <w:rFonts w:ascii="Arial" w:hAnsi="Arial" w:cs="Arial" w:hint="eastAsia"/>
        </w:rPr>
        <w:t xml:space="preserve"> </w:t>
      </w:r>
      <w:r>
        <w:rPr>
          <w:rFonts w:ascii="Arial" w:hAnsi="Arial" w:cs="Arial"/>
        </w:rPr>
        <w:t>between</w:t>
      </w:r>
      <w:r>
        <w:rPr>
          <w:rFonts w:ascii="Arial" w:hAnsi="Arial" w:cs="Arial" w:hint="eastAsia"/>
        </w:rPr>
        <w:t xml:space="preserve"> al</w:t>
      </w:r>
      <w:r w:rsidRPr="00E423CF">
        <w:rPr>
          <w:rFonts w:ascii="Arial" w:hAnsi="Arial" w:cs="Arial"/>
        </w:rPr>
        <w:t xml:space="preserve">ways-on SSB and </w:t>
      </w:r>
      <w:r>
        <w:rPr>
          <w:rFonts w:ascii="Arial" w:hAnsi="Arial" w:cs="Arial" w:hint="eastAsia"/>
        </w:rPr>
        <w:t>on-demand SSB.</w:t>
      </w:r>
    </w:p>
    <w:p w14:paraId="5D264825" w14:textId="280D71E3" w:rsidR="00A57296" w:rsidRPr="000237C3" w:rsidRDefault="00A57296" w:rsidP="00EC5303">
      <w:pPr>
        <w:spacing w:after="120"/>
        <w:ind w:left="1560" w:hanging="1560"/>
        <w:rPr>
          <w:rFonts w:ascii="Arial" w:hAnsi="Arial" w:cs="Arial"/>
          <w:b/>
          <w:bCs/>
        </w:rPr>
      </w:pPr>
      <w:r w:rsidRPr="000237C3">
        <w:rPr>
          <w:rFonts w:ascii="Arial" w:hAnsi="Arial" w:cs="Arial" w:hint="eastAsia"/>
          <w:b/>
          <w:bCs/>
        </w:rPr>
        <w:t>Observation</w:t>
      </w:r>
      <w:r w:rsidRPr="000237C3">
        <w:rPr>
          <w:rFonts w:ascii="Arial" w:eastAsia="SimSun" w:hAnsi="Arial" w:cs="Arial"/>
          <w:b/>
          <w:bCs/>
          <w:lang w:eastAsia="zh-CN"/>
        </w:rPr>
        <w:t xml:space="preserve"> </w:t>
      </w:r>
      <w:r w:rsidR="00D82AC2" w:rsidRPr="000237C3">
        <w:rPr>
          <w:rFonts w:ascii="Arial" w:hAnsi="Arial" w:cs="Arial" w:hint="eastAsia"/>
          <w:b/>
          <w:bCs/>
        </w:rPr>
        <w:t>5</w:t>
      </w:r>
      <w:r w:rsidRPr="000237C3">
        <w:rPr>
          <w:rFonts w:ascii="Arial" w:eastAsia="SimSun" w:hAnsi="Arial" w:cs="Arial"/>
          <w:b/>
          <w:bCs/>
          <w:lang w:eastAsia="zh-CN"/>
        </w:rPr>
        <w:t>:</w:t>
      </w:r>
      <w:r w:rsidRPr="000237C3">
        <w:rPr>
          <w:rFonts w:ascii="Arial" w:eastAsia="SimSun" w:hAnsi="Arial" w:cs="Arial"/>
          <w:b/>
          <w:bCs/>
          <w:lang w:eastAsia="zh-CN"/>
        </w:rPr>
        <w:tab/>
      </w:r>
      <w:r w:rsidRPr="000237C3">
        <w:rPr>
          <w:rFonts w:ascii="Arial" w:hAnsi="Arial" w:cs="Arial" w:hint="eastAsia"/>
          <w:b/>
          <w:bCs/>
        </w:rPr>
        <w:t xml:space="preserve">RAN1/4 are still </w:t>
      </w:r>
      <w:r w:rsidR="00E423CF" w:rsidRPr="000237C3">
        <w:rPr>
          <w:rFonts w:ascii="Arial" w:hAnsi="Arial" w:cs="Arial" w:hint="eastAsia"/>
          <w:b/>
          <w:bCs/>
        </w:rPr>
        <w:t>discussing</w:t>
      </w:r>
      <w:r w:rsidRPr="000237C3">
        <w:rPr>
          <w:rFonts w:ascii="Arial" w:hAnsi="Arial" w:cs="Arial" w:hint="eastAsia"/>
          <w:b/>
          <w:bCs/>
        </w:rPr>
        <w:t xml:space="preserve"> </w:t>
      </w:r>
      <w:r w:rsidR="00EC5303" w:rsidRPr="000237C3">
        <w:rPr>
          <w:rFonts w:ascii="Arial" w:hAnsi="Arial" w:cs="Arial" w:hint="eastAsia"/>
          <w:b/>
          <w:bCs/>
        </w:rPr>
        <w:t>the a</w:t>
      </w:r>
      <w:r w:rsidR="00EC5303" w:rsidRPr="000237C3">
        <w:rPr>
          <w:rFonts w:ascii="Arial" w:hAnsi="Arial" w:cs="Arial"/>
          <w:b/>
          <w:bCs/>
        </w:rPr>
        <w:t xml:space="preserve">lways-on SSB and </w:t>
      </w:r>
      <w:r w:rsidR="00E423CF" w:rsidRPr="000237C3">
        <w:rPr>
          <w:rFonts w:ascii="Arial" w:hAnsi="Arial" w:cs="Arial" w:hint="eastAsia"/>
          <w:b/>
          <w:bCs/>
        </w:rPr>
        <w:t>on</w:t>
      </w:r>
      <w:r w:rsidR="00EC5303" w:rsidRPr="000237C3">
        <w:rPr>
          <w:rFonts w:ascii="Arial" w:hAnsi="Arial" w:cs="Arial"/>
          <w:b/>
          <w:bCs/>
        </w:rPr>
        <w:t>-</w:t>
      </w:r>
      <w:r w:rsidR="00E423CF" w:rsidRPr="000237C3">
        <w:rPr>
          <w:rFonts w:ascii="Arial" w:hAnsi="Arial" w:cs="Arial" w:hint="eastAsia"/>
          <w:b/>
          <w:bCs/>
        </w:rPr>
        <w:t xml:space="preserve">demand </w:t>
      </w:r>
      <w:r w:rsidR="00EC5303" w:rsidRPr="000237C3">
        <w:rPr>
          <w:rFonts w:ascii="Arial" w:hAnsi="Arial" w:cs="Arial"/>
          <w:b/>
          <w:bCs/>
        </w:rPr>
        <w:t>SSB time/frequency domain relation</w:t>
      </w:r>
      <w:r w:rsidR="00EC5303" w:rsidRPr="000237C3">
        <w:rPr>
          <w:rFonts w:ascii="Arial" w:hAnsi="Arial" w:cs="Arial" w:hint="eastAsia"/>
          <w:b/>
          <w:bCs/>
        </w:rPr>
        <w:t xml:space="preserve"> for Case#2.</w:t>
      </w:r>
    </w:p>
    <w:p w14:paraId="7EECA84C" w14:textId="1CE00E97" w:rsidR="009167C1" w:rsidRPr="000237C3" w:rsidRDefault="009167C1" w:rsidP="009167C1">
      <w:pPr>
        <w:spacing w:after="120"/>
        <w:ind w:left="1276" w:hanging="1276"/>
        <w:rPr>
          <w:rFonts w:ascii="Arial" w:hAnsi="Arial" w:cs="Arial"/>
        </w:rPr>
      </w:pPr>
      <w:r w:rsidRPr="000237C3">
        <w:rPr>
          <w:rFonts w:ascii="Arial" w:eastAsia="SimSun" w:hAnsi="Arial" w:cs="Arial"/>
          <w:b/>
          <w:bCs/>
          <w:lang w:eastAsia="zh-CN"/>
        </w:rPr>
        <w:t xml:space="preserve">Proposal </w:t>
      </w:r>
      <w:r w:rsidR="00D82AC2" w:rsidRPr="000237C3">
        <w:rPr>
          <w:rFonts w:ascii="Arial" w:hAnsi="Arial" w:cs="Arial" w:hint="eastAsia"/>
          <w:b/>
          <w:bCs/>
        </w:rPr>
        <w:t>6</w:t>
      </w:r>
      <w:r w:rsidRPr="000237C3">
        <w:rPr>
          <w:rFonts w:ascii="Arial" w:eastAsia="SimSun" w:hAnsi="Arial" w:cs="Arial"/>
          <w:b/>
          <w:bCs/>
          <w:lang w:eastAsia="zh-CN"/>
        </w:rPr>
        <w:t>:</w:t>
      </w:r>
      <w:r w:rsidRPr="000237C3">
        <w:rPr>
          <w:rFonts w:ascii="Arial" w:eastAsia="SimSun" w:hAnsi="Arial" w:cs="Arial"/>
          <w:b/>
          <w:bCs/>
          <w:lang w:eastAsia="zh-CN"/>
        </w:rPr>
        <w:tab/>
      </w:r>
      <w:r w:rsidR="00405D0F" w:rsidRPr="000237C3">
        <w:rPr>
          <w:rFonts w:ascii="Arial" w:hAnsi="Arial" w:cs="Arial" w:hint="eastAsia"/>
          <w:b/>
          <w:bCs/>
        </w:rPr>
        <w:t>For Case#2, RAN2 to wait for RAN1/4 progress for L3 measurements</w:t>
      </w:r>
      <w:r w:rsidRPr="000237C3">
        <w:rPr>
          <w:rFonts w:ascii="Arial" w:hAnsi="Arial" w:cs="Arial" w:hint="eastAsia"/>
          <w:b/>
          <w:bCs/>
        </w:rPr>
        <w:t xml:space="preserve">. </w:t>
      </w:r>
    </w:p>
    <w:p w14:paraId="26D6459F" w14:textId="77777777" w:rsidR="00160B06" w:rsidRPr="000A30BA" w:rsidRDefault="00160B06" w:rsidP="000A4B6B">
      <w:pPr>
        <w:spacing w:after="120"/>
        <w:rPr>
          <w:rFonts w:ascii="Arial" w:hAnsi="Arial" w:cs="Arial"/>
          <w:highlight w:val="yellow"/>
        </w:rPr>
      </w:pPr>
    </w:p>
    <w:p w14:paraId="360DFD61" w14:textId="37046CE2" w:rsidR="00F14379" w:rsidRDefault="00F14379" w:rsidP="00F14379">
      <w:pPr>
        <w:spacing w:after="120"/>
        <w:rPr>
          <w:rFonts w:ascii="Arial" w:hAnsi="Arial" w:cs="Arial" w:hint="eastAsia"/>
          <w:u w:val="single"/>
        </w:rPr>
      </w:pPr>
      <w:r w:rsidRPr="00E727F9">
        <w:rPr>
          <w:rFonts w:ascii="Arial" w:hAnsi="Arial" w:cs="Arial"/>
          <w:u w:val="single"/>
        </w:rPr>
        <w:t xml:space="preserve">L3 measurements </w:t>
      </w:r>
      <w:r>
        <w:rPr>
          <w:rFonts w:ascii="Arial" w:hAnsi="Arial" w:cs="Arial" w:hint="eastAsia"/>
          <w:u w:val="single"/>
        </w:rPr>
        <w:t>for</w:t>
      </w:r>
      <w:r w:rsidRPr="00E727F9">
        <w:rPr>
          <w:rFonts w:ascii="Arial" w:hAnsi="Arial" w:cs="Arial"/>
          <w:u w:val="single"/>
        </w:rPr>
        <w:t xml:space="preserve"> neighbour cell</w:t>
      </w:r>
      <w:r w:rsidR="006C597D">
        <w:rPr>
          <w:rFonts w:ascii="Arial" w:hAnsi="Arial" w:cs="Arial" w:hint="eastAsia"/>
          <w:u w:val="single"/>
        </w:rPr>
        <w:t>:</w:t>
      </w:r>
    </w:p>
    <w:p w14:paraId="51BE2FE7" w14:textId="38C2F7A3" w:rsidR="00F14379" w:rsidRPr="00FB701F" w:rsidRDefault="00F14379" w:rsidP="00F14379">
      <w:pPr>
        <w:spacing w:after="120"/>
        <w:rPr>
          <w:rFonts w:ascii="Arial" w:hAnsi="Arial" w:cs="Arial"/>
        </w:rPr>
      </w:pPr>
      <w:r>
        <w:rPr>
          <w:rFonts w:ascii="Arial" w:hAnsi="Arial" w:cs="Arial"/>
        </w:rPr>
        <w:t>I</w:t>
      </w:r>
      <w:r>
        <w:rPr>
          <w:rFonts w:ascii="Arial" w:hAnsi="Arial" w:cs="Arial" w:hint="eastAsia"/>
        </w:rPr>
        <w:t xml:space="preserve">n RAN4#112bis meeting, RAN4 </w:t>
      </w:r>
      <w:r w:rsidR="00405D0F">
        <w:rPr>
          <w:rFonts w:ascii="Arial" w:hAnsi="Arial" w:cs="Arial" w:hint="eastAsia"/>
        </w:rPr>
        <w:t xml:space="preserve">also </w:t>
      </w:r>
      <w:r>
        <w:rPr>
          <w:rFonts w:ascii="Arial" w:hAnsi="Arial" w:cs="Arial" w:hint="eastAsia"/>
        </w:rPr>
        <w:t>agreed the legacy measurement framework is applied for neighbour cell measurement [</w:t>
      </w:r>
      <w:r w:rsidR="00531056">
        <w:rPr>
          <w:rFonts w:ascii="Arial" w:hAnsi="Arial" w:cs="Arial" w:hint="eastAsia"/>
        </w:rPr>
        <w:t>3]</w:t>
      </w:r>
      <w:r>
        <w:rPr>
          <w:rFonts w:ascii="Arial" w:hAnsi="Arial" w:cs="Arial" w:hint="eastAsia"/>
        </w:rPr>
        <w:t>.</w:t>
      </w:r>
    </w:p>
    <w:tbl>
      <w:tblPr>
        <w:tblW w:w="9837" w:type="dxa"/>
        <w:tblInd w:w="-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37"/>
      </w:tblGrid>
      <w:tr w:rsidR="00F14379" w14:paraId="75227C1F" w14:textId="77777777" w:rsidTr="006B6720">
        <w:trPr>
          <w:trHeight w:val="1372"/>
        </w:trPr>
        <w:tc>
          <w:tcPr>
            <w:tcW w:w="9837" w:type="dxa"/>
          </w:tcPr>
          <w:p w14:paraId="08409D91" w14:textId="77777777" w:rsidR="00F14379" w:rsidRPr="009968EC" w:rsidRDefault="00F14379" w:rsidP="006B6720">
            <w:pPr>
              <w:tabs>
                <w:tab w:val="left" w:pos="1680"/>
              </w:tabs>
              <w:spacing w:after="120"/>
              <w:ind w:left="11"/>
              <w:rPr>
                <w:rFonts w:ascii="Times New Roman" w:hAnsi="Times New Roman" w:cs="Times New Roman"/>
                <w:b/>
                <w:u w:val="single"/>
                <w:lang w:eastAsia="zh-CN"/>
              </w:rPr>
            </w:pPr>
            <w:r w:rsidRPr="009968EC">
              <w:rPr>
                <w:rFonts w:ascii="Times New Roman" w:hAnsi="Times New Roman" w:cs="Times New Roman"/>
                <w:b/>
                <w:u w:val="single"/>
                <w:lang w:eastAsia="zh-CN"/>
              </w:rPr>
              <w:t>Issue 1-1-2: OD-SSB impact on neighbour cell measurement</w:t>
            </w:r>
          </w:p>
          <w:p w14:paraId="31E985B0" w14:textId="77777777" w:rsidR="00F14379" w:rsidRPr="009968EC" w:rsidRDefault="00F14379" w:rsidP="006B6720">
            <w:pPr>
              <w:snapToGrid w:val="0"/>
              <w:spacing w:after="120"/>
              <w:ind w:left="11"/>
              <w:rPr>
                <w:rFonts w:ascii="Times New Roman" w:hAnsi="Times New Roman" w:cs="Times New Roman"/>
                <w:iCs/>
                <w:szCs w:val="21"/>
                <w:highlight w:val="green"/>
                <w:lang w:eastAsia="zh-CN"/>
              </w:rPr>
            </w:pPr>
            <w:r w:rsidRPr="009968EC">
              <w:rPr>
                <w:rFonts w:ascii="Times New Roman" w:hAnsi="Times New Roman" w:cs="Times New Roman"/>
                <w:iCs/>
                <w:szCs w:val="21"/>
                <w:highlight w:val="green"/>
                <w:lang w:eastAsia="zh-CN"/>
              </w:rPr>
              <w:t>Agreement:</w:t>
            </w:r>
          </w:p>
          <w:p w14:paraId="66BA8BC0" w14:textId="77777777" w:rsidR="00F14379" w:rsidRPr="009968EC" w:rsidRDefault="00F14379" w:rsidP="006B6720">
            <w:pPr>
              <w:pStyle w:val="ListParagraph"/>
              <w:widowControl/>
              <w:numPr>
                <w:ilvl w:val="0"/>
                <w:numId w:val="29"/>
              </w:numPr>
              <w:snapToGrid w:val="0"/>
              <w:spacing w:after="120"/>
              <w:ind w:left="431" w:firstLineChars="0"/>
              <w:jc w:val="left"/>
              <w:rPr>
                <w:rFonts w:ascii="Times New Roman" w:hAnsi="Times New Roman" w:cs="Times New Roman"/>
                <w:iCs/>
                <w:szCs w:val="21"/>
              </w:rPr>
            </w:pPr>
            <w:r w:rsidRPr="009968EC">
              <w:rPr>
                <w:rFonts w:ascii="Times New Roman" w:hAnsi="Times New Roman" w:cs="Times New Roman"/>
                <w:iCs/>
                <w:szCs w:val="21"/>
              </w:rPr>
              <w:t>For the RRM measurement on neigboring cell, the legacy meaurement framework is applied.</w:t>
            </w:r>
          </w:p>
          <w:p w14:paraId="1D902449" w14:textId="77777777" w:rsidR="00F14379" w:rsidRPr="009968EC" w:rsidRDefault="00F14379" w:rsidP="006B6720">
            <w:pPr>
              <w:pStyle w:val="ListParagraph"/>
              <w:widowControl/>
              <w:numPr>
                <w:ilvl w:val="1"/>
                <w:numId w:val="29"/>
              </w:numPr>
              <w:snapToGrid w:val="0"/>
              <w:spacing w:after="120"/>
              <w:ind w:left="851" w:firstLineChars="0"/>
              <w:jc w:val="left"/>
              <w:rPr>
                <w:rFonts w:ascii="Times New Roman" w:hAnsi="Times New Roman" w:cs="Times New Roman"/>
                <w:iCs/>
                <w:szCs w:val="21"/>
              </w:rPr>
            </w:pPr>
            <w:r w:rsidRPr="009968EC">
              <w:rPr>
                <w:rFonts w:ascii="Times New Roman" w:hAnsi="Times New Roman" w:cs="Times New Roman"/>
                <w:iCs/>
                <w:szCs w:val="21"/>
              </w:rPr>
              <w:t xml:space="preserve">Note: The discussion of SMTC configuration is a separate issue. </w:t>
            </w:r>
          </w:p>
          <w:p w14:paraId="3DCCCEB3" w14:textId="77777777" w:rsidR="00F14379" w:rsidRDefault="00F14379" w:rsidP="006B6720">
            <w:pPr>
              <w:tabs>
                <w:tab w:val="left" w:pos="1680"/>
              </w:tabs>
              <w:spacing w:after="60"/>
              <w:ind w:left="11"/>
              <w:rPr>
                <w:b/>
                <w:u w:val="single"/>
                <w:lang w:eastAsia="zh-CN"/>
              </w:rPr>
            </w:pPr>
            <w:r w:rsidRPr="009968EC">
              <w:rPr>
                <w:rFonts w:ascii="Times New Roman" w:hAnsi="Times New Roman" w:cs="Times New Roman"/>
                <w:iCs/>
                <w:szCs w:val="21"/>
              </w:rPr>
              <w:t>This agreement can be revisited if it is not aligned with further agreement in other WGs.</w:t>
            </w:r>
          </w:p>
        </w:tc>
      </w:tr>
    </w:tbl>
    <w:p w14:paraId="47009BF6" w14:textId="6B7F7E85" w:rsidR="00F14379" w:rsidRDefault="00F14379" w:rsidP="00F14379">
      <w:pPr>
        <w:spacing w:before="120" w:after="120"/>
        <w:rPr>
          <w:rFonts w:ascii="Arial" w:hAnsi="Arial" w:cs="Arial"/>
        </w:rPr>
      </w:pPr>
      <w:r>
        <w:rPr>
          <w:rFonts w:ascii="Arial" w:hAnsi="Arial" w:cs="Arial" w:hint="eastAsia"/>
        </w:rPr>
        <w:t xml:space="preserve">From RAN2 perspective, as the UE does not know the SSB </w:t>
      </w:r>
      <w:r w:rsidR="007F0C3E">
        <w:rPr>
          <w:rFonts w:ascii="Arial" w:hAnsi="Arial" w:cs="Arial" w:hint="eastAsia"/>
        </w:rPr>
        <w:t xml:space="preserve">transmission </w:t>
      </w:r>
      <w:r>
        <w:rPr>
          <w:rFonts w:ascii="Arial" w:hAnsi="Arial" w:cs="Arial" w:hint="eastAsia"/>
        </w:rPr>
        <w:t xml:space="preserve">status (on-demand or </w:t>
      </w:r>
      <w:r w:rsidR="007F0C3E">
        <w:rPr>
          <w:rFonts w:ascii="Arial" w:hAnsi="Arial" w:cs="Arial" w:hint="eastAsia"/>
        </w:rPr>
        <w:t>broadcasted</w:t>
      </w:r>
      <w:r>
        <w:rPr>
          <w:rFonts w:ascii="Arial" w:hAnsi="Arial" w:cs="Arial" w:hint="eastAsia"/>
        </w:rPr>
        <w:t xml:space="preserve">) of </w:t>
      </w:r>
      <w:r w:rsidRPr="00E727F9">
        <w:rPr>
          <w:rFonts w:ascii="Arial" w:hAnsi="Arial" w:cs="Arial"/>
          <w:u w:val="single"/>
        </w:rPr>
        <w:t xml:space="preserve">neighbour </w:t>
      </w:r>
      <w:r>
        <w:rPr>
          <w:rFonts w:ascii="Arial" w:hAnsi="Arial" w:cs="Arial" w:hint="eastAsia"/>
        </w:rPr>
        <w:t>cells, it is difficult to measure the on-demand SSB per neighbour cell.</w:t>
      </w:r>
      <w:r w:rsidR="00DF16A6">
        <w:rPr>
          <w:rFonts w:ascii="Arial" w:hAnsi="Arial" w:cs="Arial" w:hint="eastAsia"/>
        </w:rPr>
        <w:t xml:space="preserve"> Hence, it is </w:t>
      </w:r>
      <w:r w:rsidR="00DF16A6">
        <w:rPr>
          <w:rFonts w:ascii="Arial" w:hAnsi="Arial" w:cs="Arial"/>
        </w:rPr>
        <w:t>reasonable</w:t>
      </w:r>
      <w:r w:rsidR="00DF16A6">
        <w:rPr>
          <w:rFonts w:ascii="Arial" w:hAnsi="Arial" w:cs="Arial" w:hint="eastAsia"/>
        </w:rPr>
        <w:t xml:space="preserve"> to follow the above RAN4 agreement as is. </w:t>
      </w:r>
    </w:p>
    <w:p w14:paraId="7D6BF904" w14:textId="3F31DED5" w:rsidR="00F14379" w:rsidRPr="006773FA" w:rsidRDefault="00F14379" w:rsidP="00E9766D">
      <w:pPr>
        <w:spacing w:before="120" w:after="120"/>
        <w:ind w:left="1276" w:hanging="1276"/>
        <w:rPr>
          <w:rFonts w:ascii="Arial" w:hAnsi="Arial" w:cs="Arial"/>
        </w:rPr>
      </w:pPr>
      <w:r w:rsidRPr="000237C3">
        <w:rPr>
          <w:rFonts w:ascii="Arial" w:eastAsia="SimSun" w:hAnsi="Arial" w:cs="Arial"/>
          <w:b/>
          <w:bCs/>
          <w:szCs w:val="21"/>
        </w:rPr>
        <w:t xml:space="preserve">Proposal </w:t>
      </w:r>
      <w:r w:rsidR="00D82AC2" w:rsidRPr="000237C3">
        <w:rPr>
          <w:rFonts w:ascii="Arial" w:hAnsi="Arial" w:cs="Arial" w:hint="eastAsia"/>
          <w:b/>
          <w:bCs/>
          <w:szCs w:val="21"/>
        </w:rPr>
        <w:t>7</w:t>
      </w:r>
      <w:r w:rsidRPr="000237C3">
        <w:rPr>
          <w:rFonts w:ascii="Arial" w:eastAsia="SimSun" w:hAnsi="Arial" w:cs="Arial"/>
          <w:b/>
          <w:bCs/>
          <w:szCs w:val="21"/>
        </w:rPr>
        <w:t>:</w:t>
      </w:r>
      <w:r w:rsidRPr="000237C3">
        <w:rPr>
          <w:rFonts w:ascii="Arial" w:eastAsia="SimSun" w:hAnsi="Arial" w:cs="Arial"/>
          <w:b/>
          <w:bCs/>
          <w:szCs w:val="21"/>
        </w:rPr>
        <w:tab/>
      </w:r>
      <w:r w:rsidRPr="000237C3">
        <w:rPr>
          <w:rFonts w:ascii="Arial" w:hAnsi="Arial" w:cs="Arial" w:hint="eastAsia"/>
          <w:b/>
          <w:bCs/>
          <w:szCs w:val="21"/>
        </w:rPr>
        <w:t>For L3 measurements,</w:t>
      </w:r>
      <w:r w:rsidRPr="000237C3">
        <w:t xml:space="preserve"> </w:t>
      </w:r>
      <w:r w:rsidRPr="000237C3">
        <w:rPr>
          <w:rFonts w:ascii="Arial" w:hAnsi="Arial" w:cs="Arial"/>
          <w:b/>
          <w:bCs/>
          <w:szCs w:val="21"/>
        </w:rPr>
        <w:t>the legacy measurement framework is applied for neighbour</w:t>
      </w:r>
      <w:r w:rsidRPr="00FF60CE">
        <w:rPr>
          <w:rFonts w:ascii="Arial" w:hAnsi="Arial" w:cs="Arial"/>
          <w:b/>
          <w:bCs/>
          <w:szCs w:val="21"/>
        </w:rPr>
        <w:t xml:space="preserve"> cell measurement</w:t>
      </w:r>
      <w:r>
        <w:rPr>
          <w:rFonts w:ascii="Arial" w:hAnsi="Arial" w:cs="Arial" w:hint="eastAsia"/>
          <w:b/>
          <w:bCs/>
          <w:szCs w:val="21"/>
        </w:rPr>
        <w:t>s.</w:t>
      </w:r>
    </w:p>
    <w:p w14:paraId="74D47128" w14:textId="77777777" w:rsidR="00F14379" w:rsidRPr="00C619EA" w:rsidRDefault="00F14379" w:rsidP="00B63C24">
      <w:pPr>
        <w:spacing w:after="120"/>
        <w:rPr>
          <w:rFonts w:ascii="Arial" w:hAnsi="Arial" w:cs="Arial"/>
        </w:rPr>
      </w:pPr>
    </w:p>
    <w:bookmarkEnd w:id="7"/>
    <w:bookmarkEnd w:id="8"/>
    <w:bookmarkEnd w:id="9"/>
    <w:bookmarkEnd w:id="10"/>
    <w:p w14:paraId="7FEBCD1A" w14:textId="100EBB4F" w:rsidR="00877A98" w:rsidRPr="005E4E61" w:rsidRDefault="00877A98" w:rsidP="00A85871">
      <w:pPr>
        <w:pStyle w:val="Heading1"/>
        <w:spacing w:before="0" w:after="0" w:line="360" w:lineRule="auto"/>
        <w:jc w:val="both"/>
        <w:rPr>
          <w:rFonts w:eastAsia="SimSun" w:cs="Arial"/>
          <w:lang w:eastAsia="zh-CN"/>
        </w:rPr>
      </w:pPr>
      <w:r w:rsidRPr="005E4E61">
        <w:rPr>
          <w:rFonts w:eastAsia="SimSun" w:cs="Arial"/>
          <w:lang w:eastAsia="zh-CN"/>
        </w:rPr>
        <w:t>Conclusion</w:t>
      </w:r>
    </w:p>
    <w:p w14:paraId="14284E64" w14:textId="01EE15EE" w:rsidR="00B17C56" w:rsidRPr="0080556C" w:rsidRDefault="006D60DF" w:rsidP="00B17C56">
      <w:pPr>
        <w:spacing w:afterLines="50" w:after="120"/>
        <w:rPr>
          <w:rFonts w:ascii="Arial" w:eastAsia="SimSun" w:hAnsi="Arial" w:cs="Arial"/>
          <w:lang w:eastAsia="zh-CN"/>
        </w:rPr>
      </w:pPr>
      <w:bookmarkStart w:id="12" w:name="OLE_LINK3"/>
      <w:r w:rsidRPr="005E4E61">
        <w:rPr>
          <w:rFonts w:ascii="Arial" w:eastAsia="SimSun" w:hAnsi="Arial" w:cs="Arial"/>
          <w:lang w:eastAsia="zh-CN"/>
        </w:rPr>
        <w:t xml:space="preserve">In this contribution, </w:t>
      </w:r>
      <w:r w:rsidR="00E91E43" w:rsidRPr="005E4E61">
        <w:rPr>
          <w:rFonts w:ascii="Arial" w:eastAsia="SimSun" w:hAnsi="Arial" w:cs="Arial"/>
          <w:lang w:eastAsia="zh-CN"/>
        </w:rPr>
        <w:t xml:space="preserve">we have some discussions </w:t>
      </w:r>
      <w:r w:rsidR="002B14B1" w:rsidRPr="005E4E61">
        <w:rPr>
          <w:rFonts w:ascii="Arial" w:hAnsi="Arial" w:cs="Arial" w:hint="eastAsia"/>
        </w:rPr>
        <w:t>about on-demand SSB SCell operations</w:t>
      </w:r>
      <w:r w:rsidR="00745409" w:rsidRPr="005E4E61">
        <w:rPr>
          <w:rFonts w:ascii="Arial" w:eastAsia="SimSun" w:hAnsi="Arial" w:cs="Arial"/>
          <w:lang w:eastAsia="zh-CN"/>
        </w:rPr>
        <w:t>,</w:t>
      </w:r>
      <w:r w:rsidR="00546B25" w:rsidRPr="005E4E61">
        <w:rPr>
          <w:rFonts w:ascii="Arial" w:eastAsia="SimSun" w:hAnsi="Arial" w:cs="Arial"/>
          <w:lang w:eastAsia="zh-CN"/>
        </w:rPr>
        <w:t xml:space="preserve"> </w:t>
      </w:r>
      <w:r w:rsidR="004E1D52" w:rsidRPr="005E4E61">
        <w:rPr>
          <w:rFonts w:ascii="Arial" w:eastAsia="SimSun" w:hAnsi="Arial" w:cs="Arial"/>
          <w:lang w:eastAsia="zh-CN"/>
        </w:rPr>
        <w:t xml:space="preserve">and the following </w:t>
      </w:r>
      <w:r w:rsidR="004E1D52" w:rsidRPr="0080556C">
        <w:rPr>
          <w:rFonts w:ascii="Arial" w:eastAsia="SimSun" w:hAnsi="Arial" w:cs="Arial"/>
          <w:lang w:eastAsia="zh-CN"/>
        </w:rPr>
        <w:t>proposals are made:</w:t>
      </w:r>
    </w:p>
    <w:p w14:paraId="38F0B2CD" w14:textId="52FCE081" w:rsidR="001D35CD" w:rsidRPr="00712F02" w:rsidRDefault="001D35CD" w:rsidP="001D35CD">
      <w:pPr>
        <w:spacing w:before="60" w:after="60"/>
        <w:rPr>
          <w:rFonts w:ascii="Arial" w:hAnsi="Arial" w:cs="Arial"/>
          <w:szCs w:val="21"/>
          <w:u w:val="single"/>
          <w:lang w:val="en-GB"/>
        </w:rPr>
      </w:pPr>
      <w:r>
        <w:rPr>
          <w:rFonts w:ascii="Arial" w:hAnsi="Arial" w:cs="Arial" w:hint="eastAsia"/>
          <w:szCs w:val="21"/>
          <w:u w:val="single"/>
          <w:lang w:val="en-GB"/>
        </w:rPr>
        <w:t>General aspect</w:t>
      </w:r>
      <w:r w:rsidRPr="00712F02">
        <w:rPr>
          <w:rFonts w:ascii="Arial" w:hAnsi="Arial" w:cs="Arial" w:hint="eastAsia"/>
          <w:szCs w:val="21"/>
          <w:u w:val="single"/>
          <w:lang w:val="en-GB"/>
        </w:rPr>
        <w:t>:</w:t>
      </w:r>
    </w:p>
    <w:p w14:paraId="1E5BD21E" w14:textId="77777777" w:rsidR="001D35CD" w:rsidRDefault="001D35CD" w:rsidP="001D35CD">
      <w:pPr>
        <w:tabs>
          <w:tab w:val="left" w:pos="1276"/>
        </w:tabs>
        <w:spacing w:before="60" w:after="60"/>
        <w:ind w:left="1276" w:hanging="1276"/>
        <w:rPr>
          <w:rFonts w:ascii="Arial" w:hAnsi="Arial" w:cs="Arial"/>
          <w:b/>
          <w:bCs/>
        </w:rPr>
      </w:pPr>
      <w:r w:rsidRPr="00487B97">
        <w:rPr>
          <w:rFonts w:ascii="Arial" w:eastAsia="SimSun" w:hAnsi="Arial" w:cs="Arial"/>
          <w:b/>
          <w:bCs/>
          <w:lang w:eastAsia="zh-CN"/>
        </w:rPr>
        <w:t xml:space="preserve">Proposal </w:t>
      </w:r>
      <w:r w:rsidRPr="00487B97">
        <w:rPr>
          <w:rFonts w:ascii="Arial" w:hAnsi="Arial" w:cs="Arial" w:hint="eastAsia"/>
          <w:b/>
          <w:bCs/>
        </w:rPr>
        <w:t>1</w:t>
      </w:r>
      <w:r w:rsidRPr="00487B97">
        <w:rPr>
          <w:rFonts w:ascii="Arial" w:eastAsia="SimSun" w:hAnsi="Arial" w:cs="Arial"/>
          <w:b/>
          <w:bCs/>
          <w:lang w:eastAsia="zh-CN"/>
        </w:rPr>
        <w:t>:</w:t>
      </w:r>
      <w:r w:rsidRPr="00487B97">
        <w:rPr>
          <w:rFonts w:ascii="Arial" w:eastAsia="SimSun" w:hAnsi="Arial" w:cs="Arial"/>
          <w:b/>
          <w:bCs/>
          <w:lang w:eastAsia="zh-CN"/>
        </w:rPr>
        <w:tab/>
      </w:r>
      <w:r w:rsidRPr="00487B97">
        <w:rPr>
          <w:rFonts w:ascii="Arial" w:hAnsi="Arial" w:cs="Arial" w:hint="eastAsia"/>
          <w:b/>
          <w:bCs/>
        </w:rPr>
        <w:t>An existing</w:t>
      </w:r>
      <w:r>
        <w:rPr>
          <w:rFonts w:ascii="Arial" w:hAnsi="Arial" w:cs="Arial" w:hint="eastAsia"/>
          <w:b/>
          <w:bCs/>
        </w:rPr>
        <w:t xml:space="preserve"> mechanism (e.g., MIB barring) indicates the on-demand SSB SC</w:t>
      </w:r>
      <w:r w:rsidRPr="005E4E61">
        <w:rPr>
          <w:rFonts w:ascii="Arial" w:hAnsi="Arial" w:cs="Arial" w:hint="eastAsia"/>
          <w:b/>
          <w:bCs/>
        </w:rPr>
        <w:t xml:space="preserve">ell is </w:t>
      </w:r>
      <w:r>
        <w:rPr>
          <w:rFonts w:ascii="Arial" w:hAnsi="Arial" w:cs="Arial" w:hint="eastAsia"/>
          <w:b/>
          <w:bCs/>
        </w:rPr>
        <w:t xml:space="preserve">not </w:t>
      </w:r>
      <w:r w:rsidRPr="005E4E61">
        <w:rPr>
          <w:rFonts w:ascii="Arial" w:hAnsi="Arial" w:cs="Arial" w:hint="eastAsia"/>
          <w:b/>
          <w:bCs/>
        </w:rPr>
        <w:t>used as a PCell for idle/inactive mode UEs.</w:t>
      </w:r>
      <w:r>
        <w:rPr>
          <w:rFonts w:ascii="Arial" w:hAnsi="Arial" w:cs="Arial"/>
          <w:b/>
          <w:bCs/>
        </w:rPr>
        <w:t xml:space="preserve"> No specification is chang</w:t>
      </w:r>
      <w:r>
        <w:rPr>
          <w:rFonts w:ascii="Arial" w:hAnsi="Arial" w:cs="Arial" w:hint="eastAsia"/>
          <w:b/>
          <w:bCs/>
        </w:rPr>
        <w:t>ed</w:t>
      </w:r>
      <w:r>
        <w:rPr>
          <w:rFonts w:ascii="Arial" w:hAnsi="Arial" w:cs="Arial"/>
          <w:b/>
          <w:bCs/>
        </w:rPr>
        <w:t>.</w:t>
      </w:r>
    </w:p>
    <w:p w14:paraId="4FF83136" w14:textId="77777777" w:rsidR="001D35CD" w:rsidRDefault="001D35CD" w:rsidP="001D35CD">
      <w:pPr>
        <w:spacing w:before="60" w:after="60"/>
        <w:rPr>
          <w:rFonts w:ascii="Arial" w:hAnsi="Arial" w:cs="Arial"/>
          <w:szCs w:val="21"/>
          <w:u w:val="single"/>
          <w:lang w:val="en-GB"/>
        </w:rPr>
      </w:pPr>
    </w:p>
    <w:p w14:paraId="43987E79" w14:textId="3CD845BD" w:rsidR="001D35CD" w:rsidRPr="00712F02" w:rsidRDefault="001D35CD" w:rsidP="001D35CD">
      <w:pPr>
        <w:spacing w:before="60" w:after="60"/>
        <w:rPr>
          <w:rFonts w:ascii="Arial" w:hAnsi="Arial" w:cs="Arial"/>
          <w:szCs w:val="21"/>
          <w:u w:val="single"/>
          <w:lang w:val="en-GB"/>
        </w:rPr>
      </w:pPr>
      <w:r w:rsidRPr="00712F02">
        <w:rPr>
          <w:rFonts w:ascii="Arial" w:hAnsi="Arial" w:cs="Arial" w:hint="eastAsia"/>
          <w:szCs w:val="21"/>
          <w:u w:val="single"/>
          <w:lang w:val="en-GB"/>
        </w:rPr>
        <w:t>Identification of on-demand SSB SCell:</w:t>
      </w:r>
    </w:p>
    <w:p w14:paraId="4C38BCED" w14:textId="77777777" w:rsidR="001D35CD" w:rsidRPr="00487B97" w:rsidRDefault="001D35CD" w:rsidP="001D35CD">
      <w:pPr>
        <w:tabs>
          <w:tab w:val="left" w:pos="1276"/>
        </w:tabs>
        <w:spacing w:before="60" w:after="60"/>
        <w:ind w:left="1276" w:hanging="1276"/>
        <w:rPr>
          <w:rFonts w:ascii="Arial" w:eastAsia="DengXian" w:hAnsi="Arial" w:cs="Arial"/>
          <w:b/>
          <w:bCs/>
          <w:szCs w:val="21"/>
          <w:lang w:val="en-GB"/>
        </w:rPr>
      </w:pPr>
      <w:r w:rsidRPr="00487B97">
        <w:rPr>
          <w:rFonts w:ascii="Arial" w:eastAsia="DengXian" w:hAnsi="Arial" w:cs="Arial" w:hint="eastAsia"/>
          <w:b/>
          <w:bCs/>
          <w:szCs w:val="21"/>
          <w:lang w:val="en-GB"/>
        </w:rPr>
        <w:t xml:space="preserve">Proposal </w:t>
      </w:r>
      <w:r>
        <w:rPr>
          <w:rFonts w:ascii="Arial" w:hAnsi="Arial" w:cs="Arial" w:hint="eastAsia"/>
          <w:b/>
          <w:bCs/>
          <w:szCs w:val="21"/>
          <w:lang w:val="en-GB"/>
        </w:rPr>
        <w:t>2</w:t>
      </w:r>
      <w:r w:rsidRPr="00487B97">
        <w:rPr>
          <w:rFonts w:ascii="Arial" w:eastAsia="DengXian" w:hAnsi="Arial" w:cs="Arial" w:hint="eastAsia"/>
          <w:b/>
          <w:bCs/>
          <w:szCs w:val="21"/>
          <w:lang w:val="en-GB"/>
        </w:rPr>
        <w:t xml:space="preserve">: </w:t>
      </w:r>
      <w:r w:rsidRPr="00487B97">
        <w:rPr>
          <w:rFonts w:ascii="Arial" w:hAnsi="Arial" w:cs="Arial"/>
          <w:b/>
          <w:bCs/>
          <w:szCs w:val="21"/>
          <w:lang w:val="en-GB"/>
        </w:rPr>
        <w:tab/>
      </w:r>
      <w:r w:rsidRPr="00487B97">
        <w:rPr>
          <w:rFonts w:ascii="Arial" w:eastAsia="DengXian" w:hAnsi="Arial" w:cs="Arial" w:hint="eastAsia"/>
          <w:b/>
          <w:bCs/>
          <w:szCs w:val="21"/>
          <w:lang w:val="en-GB"/>
        </w:rPr>
        <w:t xml:space="preserve">The gNB indicates to the </w:t>
      </w:r>
      <w:r>
        <w:rPr>
          <w:rFonts w:ascii="Arial" w:hAnsi="Arial" w:cs="Arial" w:hint="eastAsia"/>
          <w:b/>
          <w:bCs/>
          <w:szCs w:val="21"/>
          <w:lang w:val="en-GB"/>
        </w:rPr>
        <w:t xml:space="preserve">Rel-19 NES </w:t>
      </w:r>
      <w:r w:rsidRPr="00487B97">
        <w:rPr>
          <w:rFonts w:ascii="Arial" w:eastAsia="DengXian" w:hAnsi="Arial" w:cs="Arial" w:hint="eastAsia"/>
          <w:b/>
          <w:bCs/>
          <w:szCs w:val="21"/>
          <w:lang w:val="en-GB"/>
        </w:rPr>
        <w:t>UE if the configured SCell is an SCell with on-demand SSB transmission.</w:t>
      </w:r>
    </w:p>
    <w:p w14:paraId="2288804F" w14:textId="77777777" w:rsidR="001D35CD" w:rsidRDefault="001D35CD" w:rsidP="001D35CD">
      <w:pPr>
        <w:spacing w:before="60" w:after="60"/>
        <w:rPr>
          <w:rFonts w:ascii="Arial" w:hAnsi="Arial" w:cs="Arial"/>
          <w:szCs w:val="21"/>
          <w:u w:val="single"/>
          <w:lang w:val="en-GB"/>
        </w:rPr>
      </w:pPr>
    </w:p>
    <w:p w14:paraId="2A3B1DBD" w14:textId="7F84BE61" w:rsidR="001D35CD" w:rsidRPr="00712F02" w:rsidRDefault="001D35CD" w:rsidP="001D35CD">
      <w:pPr>
        <w:spacing w:before="60" w:after="60"/>
        <w:rPr>
          <w:rFonts w:ascii="Arial" w:hAnsi="Arial" w:cs="Arial"/>
          <w:szCs w:val="21"/>
          <w:u w:val="single"/>
          <w:lang w:val="en-GB"/>
        </w:rPr>
      </w:pPr>
      <w:r w:rsidRPr="00712F02">
        <w:rPr>
          <w:rFonts w:ascii="Arial" w:hAnsi="Arial" w:cs="Arial" w:hint="eastAsia"/>
          <w:szCs w:val="21"/>
          <w:u w:val="single"/>
          <w:lang w:val="en-GB"/>
        </w:rPr>
        <w:t>NCD SSB configuration:</w:t>
      </w:r>
    </w:p>
    <w:p w14:paraId="414CEB43" w14:textId="77777777" w:rsidR="001D35CD" w:rsidRDefault="001D35CD" w:rsidP="001D35CD">
      <w:pPr>
        <w:tabs>
          <w:tab w:val="left" w:pos="1560"/>
        </w:tabs>
        <w:spacing w:before="60" w:after="60"/>
        <w:ind w:left="1276" w:hanging="1276"/>
        <w:rPr>
          <w:rFonts w:ascii="Arial" w:hAnsi="Arial" w:cs="Arial"/>
          <w:b/>
          <w:bCs/>
          <w:szCs w:val="21"/>
        </w:rPr>
      </w:pPr>
      <w:r w:rsidRPr="00487B97">
        <w:rPr>
          <w:rFonts w:ascii="Arial" w:eastAsia="SimSun" w:hAnsi="Arial" w:cs="Arial"/>
          <w:b/>
          <w:bCs/>
          <w:szCs w:val="21"/>
        </w:rPr>
        <w:t xml:space="preserve">Proposal </w:t>
      </w:r>
      <w:r>
        <w:rPr>
          <w:rFonts w:ascii="Arial" w:hAnsi="Arial" w:cs="Arial" w:hint="eastAsia"/>
          <w:b/>
          <w:bCs/>
          <w:szCs w:val="21"/>
        </w:rPr>
        <w:t>3</w:t>
      </w:r>
      <w:r w:rsidRPr="00487B97">
        <w:rPr>
          <w:rFonts w:ascii="Arial" w:eastAsia="SimSun" w:hAnsi="Arial" w:cs="Arial"/>
          <w:b/>
          <w:bCs/>
          <w:szCs w:val="21"/>
        </w:rPr>
        <w:t>:</w:t>
      </w:r>
      <w:r w:rsidRPr="00487B97">
        <w:rPr>
          <w:rFonts w:ascii="Arial" w:eastAsia="SimSun" w:hAnsi="Arial" w:cs="Arial"/>
          <w:b/>
          <w:bCs/>
          <w:szCs w:val="21"/>
        </w:rPr>
        <w:tab/>
        <w:t xml:space="preserve">RAN2 </w:t>
      </w:r>
      <w:r>
        <w:rPr>
          <w:rFonts w:ascii="Arial" w:hAnsi="Arial" w:cs="Arial" w:hint="eastAsia"/>
          <w:b/>
          <w:bCs/>
          <w:szCs w:val="21"/>
        </w:rPr>
        <w:t>to</w:t>
      </w:r>
      <w:r w:rsidRPr="00487B97">
        <w:rPr>
          <w:rFonts w:ascii="Arial" w:eastAsia="SimSun" w:hAnsi="Arial" w:cs="Arial"/>
          <w:b/>
          <w:bCs/>
          <w:szCs w:val="21"/>
        </w:rPr>
        <w:t xml:space="preserve"> discuss </w:t>
      </w:r>
      <w:r w:rsidRPr="00487B97">
        <w:rPr>
          <w:rFonts w:ascii="Arial" w:hAnsi="Arial" w:cs="Arial" w:hint="eastAsia"/>
          <w:b/>
          <w:bCs/>
          <w:szCs w:val="21"/>
        </w:rPr>
        <w:t xml:space="preserve">and select </w:t>
      </w:r>
      <w:r>
        <w:rPr>
          <w:rFonts w:ascii="Arial" w:hAnsi="Arial" w:cs="Arial" w:hint="eastAsia"/>
          <w:b/>
          <w:bCs/>
          <w:szCs w:val="21"/>
        </w:rPr>
        <w:t xml:space="preserve">one of </w:t>
      </w:r>
      <w:r w:rsidRPr="00487B97">
        <w:rPr>
          <w:rFonts w:ascii="Arial" w:hAnsi="Arial" w:cs="Arial" w:hint="eastAsia"/>
          <w:b/>
          <w:bCs/>
          <w:szCs w:val="21"/>
        </w:rPr>
        <w:t>the following options, i</w:t>
      </w:r>
      <w:r>
        <w:rPr>
          <w:rFonts w:ascii="Arial" w:hAnsi="Arial" w:cs="Arial" w:hint="eastAsia"/>
          <w:b/>
          <w:bCs/>
          <w:szCs w:val="21"/>
        </w:rPr>
        <w:t>n case</w:t>
      </w:r>
      <w:r w:rsidRPr="00487B97">
        <w:rPr>
          <w:rFonts w:ascii="Arial" w:hAnsi="Arial" w:cs="Arial" w:hint="eastAsia"/>
          <w:b/>
          <w:bCs/>
          <w:szCs w:val="21"/>
        </w:rPr>
        <w:t xml:space="preserve"> there is no corresponding</w:t>
      </w:r>
      <w:r>
        <w:rPr>
          <w:rFonts w:ascii="Arial" w:hAnsi="Arial" w:cs="Arial" w:hint="eastAsia"/>
          <w:b/>
          <w:bCs/>
          <w:szCs w:val="21"/>
        </w:rPr>
        <w:t xml:space="preserve"> CD SSB in the cell</w:t>
      </w:r>
      <w:r w:rsidRPr="00321BCC">
        <w:rPr>
          <w:rFonts w:ascii="Arial" w:eastAsia="SimSun" w:hAnsi="Arial" w:cs="Arial"/>
          <w:b/>
          <w:bCs/>
          <w:szCs w:val="21"/>
        </w:rPr>
        <w:t>.</w:t>
      </w:r>
    </w:p>
    <w:p w14:paraId="3EEA31F2" w14:textId="77777777" w:rsidR="001D35CD" w:rsidRDefault="001D35CD" w:rsidP="001D35CD">
      <w:pPr>
        <w:pStyle w:val="ListParagraph"/>
        <w:numPr>
          <w:ilvl w:val="0"/>
          <w:numId w:val="18"/>
        </w:numPr>
        <w:spacing w:before="60" w:after="60"/>
        <w:ind w:left="1560" w:firstLineChars="0" w:hanging="283"/>
        <w:rPr>
          <w:rFonts w:ascii="Arial" w:hAnsi="Arial" w:cs="Arial"/>
          <w:b/>
          <w:bCs/>
          <w:szCs w:val="21"/>
        </w:rPr>
      </w:pPr>
      <w:r>
        <w:rPr>
          <w:rFonts w:ascii="Arial" w:hAnsi="Arial" w:cs="Arial" w:hint="eastAsia"/>
          <w:b/>
          <w:bCs/>
          <w:szCs w:val="21"/>
        </w:rPr>
        <w:t>O</w:t>
      </w:r>
      <w:r w:rsidRPr="006E7609">
        <w:rPr>
          <w:rFonts w:ascii="Arial" w:hAnsi="Arial" w:cs="Arial" w:hint="eastAsia"/>
          <w:b/>
          <w:bCs/>
          <w:szCs w:val="21"/>
        </w:rPr>
        <w:t>ption</w:t>
      </w:r>
      <w:r>
        <w:rPr>
          <w:rFonts w:ascii="Arial" w:hAnsi="Arial" w:cs="Arial" w:hint="eastAsia"/>
          <w:b/>
          <w:bCs/>
          <w:szCs w:val="21"/>
        </w:rPr>
        <w:t xml:space="preserve"> </w:t>
      </w:r>
      <w:r w:rsidRPr="006E7609">
        <w:rPr>
          <w:rFonts w:ascii="Arial" w:hAnsi="Arial" w:cs="Arial" w:hint="eastAsia"/>
          <w:b/>
          <w:bCs/>
          <w:szCs w:val="21"/>
        </w:rPr>
        <w:t>1: the NW doesn</w:t>
      </w:r>
      <w:r w:rsidRPr="006E7609">
        <w:rPr>
          <w:rFonts w:ascii="Arial" w:hAnsi="Arial" w:cs="Arial"/>
          <w:b/>
          <w:bCs/>
          <w:szCs w:val="21"/>
        </w:rPr>
        <w:t>’</w:t>
      </w:r>
      <w:r w:rsidRPr="006E7609">
        <w:rPr>
          <w:rFonts w:ascii="Arial" w:hAnsi="Arial" w:cs="Arial" w:hint="eastAsia"/>
          <w:b/>
          <w:bCs/>
          <w:szCs w:val="21"/>
        </w:rPr>
        <w:t xml:space="preserve">t support the </w:t>
      </w:r>
      <w:r w:rsidRPr="006E7609">
        <w:rPr>
          <w:rFonts w:ascii="Arial" w:hAnsi="Arial" w:cs="Arial"/>
          <w:b/>
          <w:bCs/>
          <w:szCs w:val="21"/>
        </w:rPr>
        <w:t>case</w:t>
      </w:r>
      <w:r>
        <w:rPr>
          <w:rFonts w:ascii="Arial" w:hAnsi="Arial" w:cs="Arial"/>
          <w:b/>
          <w:bCs/>
          <w:szCs w:val="21"/>
        </w:rPr>
        <w:t>s where</w:t>
      </w:r>
      <w:r w:rsidRPr="006E7609">
        <w:rPr>
          <w:rFonts w:ascii="Arial" w:hAnsi="Arial" w:cs="Arial" w:hint="eastAsia"/>
          <w:b/>
          <w:bCs/>
          <w:szCs w:val="21"/>
        </w:rPr>
        <w:t xml:space="preserve"> there is no corresponding CD SSB in the cell.</w:t>
      </w:r>
    </w:p>
    <w:p w14:paraId="398AEB21" w14:textId="77777777" w:rsidR="001D35CD" w:rsidRPr="006E7609" w:rsidRDefault="001D35CD" w:rsidP="001D35CD">
      <w:pPr>
        <w:pStyle w:val="ListParagraph"/>
        <w:numPr>
          <w:ilvl w:val="0"/>
          <w:numId w:val="18"/>
        </w:numPr>
        <w:spacing w:before="60" w:after="60"/>
        <w:ind w:left="1560" w:firstLineChars="0" w:hanging="283"/>
        <w:rPr>
          <w:rFonts w:ascii="Arial" w:hAnsi="Arial" w:cs="Arial"/>
          <w:b/>
          <w:bCs/>
          <w:szCs w:val="21"/>
        </w:rPr>
      </w:pPr>
      <w:r>
        <w:rPr>
          <w:rFonts w:ascii="Arial" w:hAnsi="Arial" w:cs="Arial" w:hint="eastAsia"/>
          <w:b/>
          <w:bCs/>
          <w:szCs w:val="21"/>
        </w:rPr>
        <w:t>O</w:t>
      </w:r>
      <w:r w:rsidRPr="006E7609">
        <w:rPr>
          <w:rFonts w:ascii="Arial" w:hAnsi="Arial" w:cs="Arial" w:hint="eastAsia"/>
          <w:b/>
          <w:bCs/>
          <w:szCs w:val="21"/>
        </w:rPr>
        <w:t>ption</w:t>
      </w:r>
      <w:r>
        <w:rPr>
          <w:rFonts w:ascii="Arial" w:hAnsi="Arial" w:cs="Arial" w:hint="eastAsia"/>
          <w:b/>
          <w:bCs/>
          <w:szCs w:val="21"/>
        </w:rPr>
        <w:t xml:space="preserve"> </w:t>
      </w:r>
      <w:r w:rsidRPr="006E7609">
        <w:rPr>
          <w:rFonts w:ascii="Arial" w:hAnsi="Arial" w:cs="Arial" w:hint="eastAsia"/>
          <w:b/>
          <w:bCs/>
          <w:szCs w:val="21"/>
        </w:rPr>
        <w:t xml:space="preserve">2: </w:t>
      </w:r>
      <w:r>
        <w:rPr>
          <w:rFonts w:ascii="Arial" w:hAnsi="Arial" w:cs="Arial" w:hint="eastAsia"/>
          <w:b/>
          <w:bCs/>
          <w:szCs w:val="21"/>
        </w:rPr>
        <w:t>NCD SSB</w:t>
      </w:r>
      <w:r w:rsidRPr="006E7609">
        <w:rPr>
          <w:rFonts w:ascii="Arial" w:hAnsi="Arial" w:cs="Arial" w:hint="eastAsia"/>
          <w:b/>
          <w:bCs/>
          <w:szCs w:val="21"/>
        </w:rPr>
        <w:t xml:space="preserve"> </w:t>
      </w:r>
      <w:r>
        <w:rPr>
          <w:rFonts w:ascii="Arial" w:hAnsi="Arial" w:cs="Arial"/>
          <w:b/>
          <w:bCs/>
          <w:szCs w:val="21"/>
        </w:rPr>
        <w:t xml:space="preserve">configuration </w:t>
      </w:r>
      <w:r w:rsidRPr="006E7609">
        <w:rPr>
          <w:rFonts w:ascii="Arial" w:hAnsi="Arial" w:cs="Arial" w:hint="eastAsia"/>
          <w:b/>
          <w:bCs/>
          <w:szCs w:val="21"/>
        </w:rPr>
        <w:t>will be enhanced to include all SSB properties.</w:t>
      </w:r>
    </w:p>
    <w:p w14:paraId="7BB5EB8D" w14:textId="77777777" w:rsidR="001D35CD" w:rsidRDefault="001D35CD" w:rsidP="001D35CD">
      <w:pPr>
        <w:spacing w:before="60" w:after="60"/>
        <w:rPr>
          <w:rFonts w:ascii="Arial" w:hAnsi="Arial" w:cs="Arial"/>
          <w:u w:val="single"/>
        </w:rPr>
      </w:pPr>
    </w:p>
    <w:p w14:paraId="216B1F24" w14:textId="326B5A44" w:rsidR="001D35CD" w:rsidRPr="00E727F9" w:rsidRDefault="001D35CD" w:rsidP="001D35CD">
      <w:pPr>
        <w:spacing w:before="60" w:after="60"/>
        <w:rPr>
          <w:rFonts w:ascii="Arial" w:hAnsi="Arial" w:cs="Arial" w:hint="eastAsia"/>
          <w:u w:val="single"/>
        </w:rPr>
      </w:pPr>
      <w:r>
        <w:rPr>
          <w:rFonts w:ascii="Arial" w:hAnsi="Arial" w:cs="Arial" w:hint="eastAsia"/>
          <w:u w:val="single"/>
        </w:rPr>
        <w:t>Framework</w:t>
      </w:r>
      <w:r w:rsidRPr="00E727F9">
        <w:rPr>
          <w:rFonts w:ascii="Arial" w:hAnsi="Arial" w:cs="Arial"/>
          <w:u w:val="single"/>
        </w:rPr>
        <w:t xml:space="preserve"> </w:t>
      </w:r>
      <w:r>
        <w:rPr>
          <w:rFonts w:ascii="Arial" w:hAnsi="Arial" w:cs="Arial" w:hint="eastAsia"/>
          <w:u w:val="single"/>
        </w:rPr>
        <w:t xml:space="preserve">of </w:t>
      </w:r>
      <w:r w:rsidRPr="00E727F9">
        <w:rPr>
          <w:rFonts w:ascii="Arial" w:hAnsi="Arial" w:cs="Arial"/>
          <w:u w:val="single"/>
        </w:rPr>
        <w:t>L3 measurements</w:t>
      </w:r>
      <w:r w:rsidR="006C597D">
        <w:rPr>
          <w:rFonts w:ascii="Arial" w:hAnsi="Arial" w:cs="Arial" w:hint="eastAsia"/>
          <w:u w:val="single"/>
        </w:rPr>
        <w:t>:</w:t>
      </w:r>
    </w:p>
    <w:p w14:paraId="16DB2A63" w14:textId="77777777" w:rsidR="001D35CD" w:rsidRPr="00531056" w:rsidRDefault="001D35CD" w:rsidP="001D35CD">
      <w:pPr>
        <w:spacing w:before="60" w:after="60"/>
        <w:ind w:left="1276" w:hanging="1276"/>
        <w:rPr>
          <w:rFonts w:ascii="Arial" w:hAnsi="Arial" w:cs="Arial"/>
          <w:b/>
          <w:bCs/>
        </w:rPr>
      </w:pPr>
      <w:r w:rsidRPr="00531056">
        <w:rPr>
          <w:rFonts w:ascii="Arial" w:eastAsia="SimSun" w:hAnsi="Arial" w:cs="Arial"/>
          <w:b/>
          <w:bCs/>
          <w:lang w:eastAsia="zh-CN"/>
        </w:rPr>
        <w:t xml:space="preserve">Proposal </w:t>
      </w:r>
      <w:r w:rsidRPr="00531056">
        <w:rPr>
          <w:rFonts w:ascii="Arial" w:hAnsi="Arial" w:cs="Arial" w:hint="eastAsia"/>
          <w:b/>
          <w:bCs/>
        </w:rPr>
        <w:t>4</w:t>
      </w:r>
      <w:r w:rsidRPr="00531056">
        <w:rPr>
          <w:rFonts w:ascii="Arial" w:eastAsia="SimSun" w:hAnsi="Arial" w:cs="Arial"/>
          <w:b/>
          <w:bCs/>
          <w:lang w:eastAsia="zh-CN"/>
        </w:rPr>
        <w:t>:</w:t>
      </w:r>
      <w:r w:rsidRPr="00531056">
        <w:rPr>
          <w:rFonts w:ascii="Arial" w:eastAsia="SimSun" w:hAnsi="Arial" w:cs="Arial"/>
          <w:b/>
          <w:bCs/>
          <w:lang w:eastAsia="zh-CN"/>
        </w:rPr>
        <w:tab/>
      </w:r>
      <w:r w:rsidRPr="00531056">
        <w:rPr>
          <w:rFonts w:ascii="Arial" w:hAnsi="Arial" w:cs="Arial" w:hint="eastAsia"/>
          <w:b/>
          <w:bCs/>
        </w:rPr>
        <w:t xml:space="preserve">RAN2 to support </w:t>
      </w:r>
      <w:r>
        <w:rPr>
          <w:rFonts w:ascii="Arial" w:hAnsi="Arial" w:cs="Arial"/>
          <w:b/>
          <w:bCs/>
        </w:rPr>
        <w:t>“</w:t>
      </w:r>
      <w:r w:rsidRPr="00531056">
        <w:rPr>
          <w:rFonts w:ascii="Arial" w:hAnsi="Arial" w:cs="Arial"/>
          <w:b/>
          <w:bCs/>
        </w:rPr>
        <w:t>Option1: Based on different measurement configuration when OD-SSB is transmitted</w:t>
      </w:r>
      <w:r>
        <w:rPr>
          <w:rFonts w:ascii="Arial" w:hAnsi="Arial" w:cs="Arial"/>
          <w:b/>
          <w:bCs/>
        </w:rPr>
        <w:t>”</w:t>
      </w:r>
      <w:r>
        <w:rPr>
          <w:rFonts w:ascii="Arial" w:hAnsi="Arial" w:cs="Arial" w:hint="eastAsia"/>
          <w:b/>
          <w:bCs/>
        </w:rPr>
        <w:t xml:space="preserve"> as </w:t>
      </w:r>
      <w:r w:rsidRPr="00531056">
        <w:rPr>
          <w:rFonts w:ascii="Arial" w:hAnsi="Arial" w:cs="Arial" w:hint="eastAsia"/>
          <w:b/>
          <w:bCs/>
        </w:rPr>
        <w:t>on-demand SSB L3 measurements framework.</w:t>
      </w:r>
    </w:p>
    <w:p w14:paraId="70F5D21B" w14:textId="77777777" w:rsidR="001D35CD" w:rsidRPr="00531056" w:rsidRDefault="001D35CD" w:rsidP="001D35CD">
      <w:pPr>
        <w:spacing w:before="60" w:after="60"/>
        <w:ind w:left="1276" w:hanging="1276"/>
        <w:rPr>
          <w:rFonts w:ascii="Arial" w:hAnsi="Arial" w:cs="Arial"/>
        </w:rPr>
      </w:pPr>
      <w:r w:rsidRPr="00531056">
        <w:rPr>
          <w:rFonts w:ascii="Arial" w:eastAsia="SimSun" w:hAnsi="Arial" w:cs="Arial"/>
          <w:b/>
          <w:bCs/>
          <w:lang w:eastAsia="zh-CN"/>
        </w:rPr>
        <w:t xml:space="preserve">Proposal </w:t>
      </w:r>
      <w:r w:rsidRPr="00531056">
        <w:rPr>
          <w:rFonts w:ascii="Arial" w:hAnsi="Arial" w:cs="Arial" w:hint="eastAsia"/>
          <w:b/>
          <w:bCs/>
        </w:rPr>
        <w:t>5</w:t>
      </w:r>
      <w:r w:rsidRPr="00531056">
        <w:rPr>
          <w:rFonts w:ascii="Arial" w:eastAsia="SimSun" w:hAnsi="Arial" w:cs="Arial"/>
          <w:b/>
          <w:bCs/>
          <w:lang w:eastAsia="zh-CN"/>
        </w:rPr>
        <w:t>:</w:t>
      </w:r>
      <w:r w:rsidRPr="00531056">
        <w:rPr>
          <w:rFonts w:ascii="Arial" w:eastAsia="SimSun" w:hAnsi="Arial" w:cs="Arial"/>
          <w:b/>
          <w:bCs/>
          <w:lang w:eastAsia="zh-CN"/>
        </w:rPr>
        <w:tab/>
      </w:r>
      <w:r w:rsidRPr="00531056">
        <w:rPr>
          <w:rFonts w:ascii="Arial" w:hAnsi="Arial" w:cs="Arial" w:hint="eastAsia"/>
          <w:b/>
          <w:bCs/>
        </w:rPr>
        <w:t>The UE should apply the SMTC window configured for on-demand SSB when the corresponding on-demand SSB transmission is activated.</w:t>
      </w:r>
    </w:p>
    <w:p w14:paraId="4A8A40B1" w14:textId="77777777" w:rsidR="001D35CD" w:rsidRDefault="001D35CD" w:rsidP="001D35CD">
      <w:pPr>
        <w:spacing w:before="60" w:after="60"/>
        <w:rPr>
          <w:rFonts w:ascii="Arial" w:hAnsi="Arial" w:cs="Arial"/>
          <w:u w:val="single"/>
        </w:rPr>
      </w:pPr>
    </w:p>
    <w:p w14:paraId="218A5437" w14:textId="5B72B725" w:rsidR="001D35CD" w:rsidRPr="00F14379" w:rsidRDefault="001D35CD" w:rsidP="001D35CD">
      <w:pPr>
        <w:spacing w:before="60" w:after="60"/>
        <w:rPr>
          <w:rFonts w:ascii="Arial" w:hAnsi="Arial" w:cs="Arial"/>
          <w:u w:val="single"/>
        </w:rPr>
      </w:pPr>
      <w:r w:rsidRPr="00E727F9">
        <w:rPr>
          <w:rFonts w:ascii="Arial" w:hAnsi="Arial" w:cs="Arial"/>
          <w:u w:val="single"/>
        </w:rPr>
        <w:lastRenderedPageBreak/>
        <w:t xml:space="preserve">L3 measurements </w:t>
      </w:r>
      <w:r>
        <w:rPr>
          <w:rFonts w:ascii="Arial" w:hAnsi="Arial" w:cs="Arial" w:hint="eastAsia"/>
          <w:u w:val="single"/>
        </w:rPr>
        <w:t>for Case#2</w:t>
      </w:r>
      <w:r w:rsidR="006C597D">
        <w:rPr>
          <w:rFonts w:ascii="Arial" w:hAnsi="Arial" w:cs="Arial" w:hint="eastAsia"/>
          <w:u w:val="single"/>
        </w:rPr>
        <w:t>:</w:t>
      </w:r>
    </w:p>
    <w:p w14:paraId="31983EBA" w14:textId="77777777" w:rsidR="001D35CD" w:rsidRPr="000237C3" w:rsidRDefault="001D35CD" w:rsidP="001D35CD">
      <w:pPr>
        <w:spacing w:before="60" w:after="60"/>
        <w:ind w:left="1276" w:hanging="1276"/>
        <w:rPr>
          <w:rFonts w:ascii="Arial" w:hAnsi="Arial" w:cs="Arial"/>
        </w:rPr>
      </w:pPr>
      <w:r w:rsidRPr="000237C3">
        <w:rPr>
          <w:rFonts w:ascii="Arial" w:eastAsia="SimSun" w:hAnsi="Arial" w:cs="Arial"/>
          <w:b/>
          <w:bCs/>
          <w:lang w:eastAsia="zh-CN"/>
        </w:rPr>
        <w:t xml:space="preserve">Proposal </w:t>
      </w:r>
      <w:r w:rsidRPr="000237C3">
        <w:rPr>
          <w:rFonts w:ascii="Arial" w:hAnsi="Arial" w:cs="Arial" w:hint="eastAsia"/>
          <w:b/>
          <w:bCs/>
        </w:rPr>
        <w:t>6</w:t>
      </w:r>
      <w:r w:rsidRPr="000237C3">
        <w:rPr>
          <w:rFonts w:ascii="Arial" w:eastAsia="SimSun" w:hAnsi="Arial" w:cs="Arial"/>
          <w:b/>
          <w:bCs/>
          <w:lang w:eastAsia="zh-CN"/>
        </w:rPr>
        <w:t>:</w:t>
      </w:r>
      <w:r w:rsidRPr="000237C3">
        <w:rPr>
          <w:rFonts w:ascii="Arial" w:eastAsia="SimSun" w:hAnsi="Arial" w:cs="Arial"/>
          <w:b/>
          <w:bCs/>
          <w:lang w:eastAsia="zh-CN"/>
        </w:rPr>
        <w:tab/>
      </w:r>
      <w:r w:rsidRPr="000237C3">
        <w:rPr>
          <w:rFonts w:ascii="Arial" w:hAnsi="Arial" w:cs="Arial" w:hint="eastAsia"/>
          <w:b/>
          <w:bCs/>
        </w:rPr>
        <w:t xml:space="preserve">For Case#2, RAN2 to wait for RAN1/4 progress for L3 measurements. </w:t>
      </w:r>
    </w:p>
    <w:p w14:paraId="29B6E7E1" w14:textId="77777777" w:rsidR="001D35CD" w:rsidRDefault="001D35CD" w:rsidP="001D35CD">
      <w:pPr>
        <w:spacing w:before="60" w:after="60"/>
        <w:rPr>
          <w:rFonts w:ascii="Arial" w:hAnsi="Arial" w:cs="Arial"/>
          <w:u w:val="single"/>
        </w:rPr>
      </w:pPr>
    </w:p>
    <w:p w14:paraId="38AB26AF" w14:textId="5AE8FB7A" w:rsidR="001D35CD" w:rsidRDefault="001D35CD" w:rsidP="001D35CD">
      <w:pPr>
        <w:spacing w:before="60" w:after="60"/>
        <w:rPr>
          <w:rFonts w:ascii="Arial" w:hAnsi="Arial" w:cs="Arial" w:hint="eastAsia"/>
          <w:u w:val="single"/>
        </w:rPr>
      </w:pPr>
      <w:r w:rsidRPr="00E727F9">
        <w:rPr>
          <w:rFonts w:ascii="Arial" w:hAnsi="Arial" w:cs="Arial"/>
          <w:u w:val="single"/>
        </w:rPr>
        <w:t xml:space="preserve">L3 measurements </w:t>
      </w:r>
      <w:r>
        <w:rPr>
          <w:rFonts w:ascii="Arial" w:hAnsi="Arial" w:cs="Arial" w:hint="eastAsia"/>
          <w:u w:val="single"/>
        </w:rPr>
        <w:t>for</w:t>
      </w:r>
      <w:r w:rsidRPr="00E727F9">
        <w:rPr>
          <w:rFonts w:ascii="Arial" w:hAnsi="Arial" w:cs="Arial"/>
          <w:u w:val="single"/>
        </w:rPr>
        <w:t xml:space="preserve"> neighbour cell</w:t>
      </w:r>
      <w:r w:rsidR="006C597D">
        <w:rPr>
          <w:rFonts w:ascii="Arial" w:hAnsi="Arial" w:cs="Arial" w:hint="eastAsia"/>
          <w:u w:val="single"/>
        </w:rPr>
        <w:t>:</w:t>
      </w:r>
    </w:p>
    <w:p w14:paraId="18F7DB7F" w14:textId="72D0E562" w:rsidR="001D35CD" w:rsidRPr="006773FA" w:rsidRDefault="001D35CD" w:rsidP="001D35CD">
      <w:pPr>
        <w:spacing w:before="60" w:after="60"/>
        <w:ind w:left="1276" w:hanging="1276"/>
        <w:rPr>
          <w:rFonts w:ascii="Arial" w:hAnsi="Arial" w:cs="Arial"/>
        </w:rPr>
      </w:pPr>
      <w:r w:rsidRPr="000237C3">
        <w:rPr>
          <w:rFonts w:ascii="Arial" w:eastAsia="SimSun" w:hAnsi="Arial" w:cs="Arial"/>
          <w:b/>
          <w:bCs/>
          <w:szCs w:val="21"/>
        </w:rPr>
        <w:t xml:space="preserve">Proposal </w:t>
      </w:r>
      <w:r w:rsidRPr="000237C3">
        <w:rPr>
          <w:rFonts w:ascii="Arial" w:hAnsi="Arial" w:cs="Arial" w:hint="eastAsia"/>
          <w:b/>
          <w:bCs/>
          <w:szCs w:val="21"/>
        </w:rPr>
        <w:t>7</w:t>
      </w:r>
      <w:r w:rsidRPr="000237C3">
        <w:rPr>
          <w:rFonts w:ascii="Arial" w:eastAsia="SimSun" w:hAnsi="Arial" w:cs="Arial"/>
          <w:b/>
          <w:bCs/>
          <w:szCs w:val="21"/>
        </w:rPr>
        <w:t>:</w:t>
      </w:r>
      <w:r w:rsidRPr="000237C3">
        <w:rPr>
          <w:rFonts w:ascii="Arial" w:eastAsia="SimSun" w:hAnsi="Arial" w:cs="Arial"/>
          <w:b/>
          <w:bCs/>
          <w:szCs w:val="21"/>
        </w:rPr>
        <w:tab/>
      </w:r>
      <w:r w:rsidRPr="000237C3">
        <w:rPr>
          <w:rFonts w:ascii="Arial" w:hAnsi="Arial" w:cs="Arial" w:hint="eastAsia"/>
          <w:b/>
          <w:bCs/>
          <w:szCs w:val="21"/>
        </w:rPr>
        <w:t>For L3 measurements,</w:t>
      </w:r>
      <w:r w:rsidRPr="000237C3">
        <w:t xml:space="preserve"> </w:t>
      </w:r>
      <w:r w:rsidRPr="000237C3">
        <w:rPr>
          <w:rFonts w:ascii="Arial" w:hAnsi="Arial" w:cs="Arial"/>
          <w:b/>
          <w:bCs/>
          <w:szCs w:val="21"/>
        </w:rPr>
        <w:t xml:space="preserve">the legacy measurement framework </w:t>
      </w:r>
      <w:r>
        <w:rPr>
          <w:rFonts w:ascii="Arial" w:hAnsi="Arial" w:cs="Arial" w:hint="eastAsia"/>
          <w:b/>
          <w:bCs/>
          <w:szCs w:val="21"/>
        </w:rPr>
        <w:t>is applied</w:t>
      </w:r>
      <w:r w:rsidRPr="000237C3">
        <w:rPr>
          <w:rFonts w:ascii="Arial" w:hAnsi="Arial" w:cs="Arial"/>
          <w:b/>
          <w:bCs/>
          <w:szCs w:val="21"/>
        </w:rPr>
        <w:t xml:space="preserve"> for neighbour</w:t>
      </w:r>
      <w:r w:rsidRPr="00FF60CE">
        <w:rPr>
          <w:rFonts w:ascii="Arial" w:hAnsi="Arial" w:cs="Arial"/>
          <w:b/>
          <w:bCs/>
          <w:szCs w:val="21"/>
        </w:rPr>
        <w:t xml:space="preserve"> cell measurement</w:t>
      </w:r>
      <w:r>
        <w:rPr>
          <w:rFonts w:ascii="Arial" w:hAnsi="Arial" w:cs="Arial" w:hint="eastAsia"/>
          <w:b/>
          <w:bCs/>
          <w:szCs w:val="21"/>
        </w:rPr>
        <w:t>s.</w:t>
      </w:r>
    </w:p>
    <w:p w14:paraId="35530FCE" w14:textId="77777777" w:rsidR="000671CE" w:rsidRPr="009968EC" w:rsidRDefault="000671CE" w:rsidP="000671CE">
      <w:pPr>
        <w:tabs>
          <w:tab w:val="left" w:pos="1276"/>
        </w:tabs>
        <w:spacing w:after="120"/>
        <w:ind w:left="1276" w:hanging="1276"/>
        <w:rPr>
          <w:rFonts w:ascii="Arial" w:hAnsi="Arial" w:cs="Arial"/>
        </w:rPr>
      </w:pPr>
    </w:p>
    <w:bookmarkEnd w:id="12"/>
    <w:p w14:paraId="472058B1" w14:textId="77777777" w:rsidR="00DB3D27" w:rsidRPr="005E4E61" w:rsidRDefault="00DB3D27" w:rsidP="00DB3D27">
      <w:pPr>
        <w:pStyle w:val="Heading1"/>
        <w:spacing w:before="0" w:after="120"/>
        <w:jc w:val="both"/>
        <w:rPr>
          <w:rFonts w:cs="Arial"/>
          <w:lang w:eastAsia="zh-CN"/>
        </w:rPr>
      </w:pPr>
      <w:r w:rsidRPr="005E4E61">
        <w:rPr>
          <w:rFonts w:cs="Arial"/>
        </w:rPr>
        <w:t>References</w:t>
      </w:r>
    </w:p>
    <w:p w14:paraId="503938D0" w14:textId="1EE59B38" w:rsidR="00870098" w:rsidRDefault="0051073A" w:rsidP="0051073A">
      <w:pPr>
        <w:widowControl/>
        <w:numPr>
          <w:ilvl w:val="0"/>
          <w:numId w:val="26"/>
        </w:numPr>
        <w:ind w:left="357" w:hanging="357"/>
        <w:rPr>
          <w:rFonts w:ascii="Arial" w:eastAsia="游明朝" w:hAnsi="Arial" w:cs="Arial"/>
          <w:szCs w:val="21"/>
        </w:rPr>
      </w:pPr>
      <w:r w:rsidRPr="0051073A">
        <w:rPr>
          <w:rFonts w:ascii="Arial" w:eastAsia="游明朝" w:hAnsi="Arial" w:cs="Arial"/>
          <w:szCs w:val="21"/>
        </w:rPr>
        <w:t>R2-2409211, Report from session on V2X/SL, R19 NES and MOB</w:t>
      </w:r>
    </w:p>
    <w:p w14:paraId="7BB0801E" w14:textId="1F481906" w:rsidR="00B56297" w:rsidRDefault="00B56297" w:rsidP="007F0C3E">
      <w:pPr>
        <w:widowControl/>
        <w:numPr>
          <w:ilvl w:val="0"/>
          <w:numId w:val="26"/>
        </w:numPr>
        <w:ind w:left="357" w:hanging="357"/>
        <w:rPr>
          <w:rFonts w:ascii="Arial" w:eastAsia="游明朝" w:hAnsi="Arial" w:cs="Arial"/>
          <w:szCs w:val="21"/>
        </w:rPr>
      </w:pPr>
      <w:r>
        <w:rPr>
          <w:rFonts w:ascii="Arial" w:eastAsia="游明朝" w:hAnsi="Arial" w:cs="Arial" w:hint="eastAsia"/>
          <w:szCs w:val="21"/>
        </w:rPr>
        <w:t>TS 38.306 v18.3.0</w:t>
      </w:r>
    </w:p>
    <w:p w14:paraId="6BFFC221" w14:textId="160C94AD" w:rsidR="007F0C3E" w:rsidRPr="007F0C3E" w:rsidRDefault="007F0C3E" w:rsidP="007F0C3E">
      <w:pPr>
        <w:widowControl/>
        <w:numPr>
          <w:ilvl w:val="0"/>
          <w:numId w:val="26"/>
        </w:numPr>
        <w:ind w:left="357" w:hanging="357"/>
        <w:rPr>
          <w:rFonts w:ascii="Arial" w:eastAsia="游明朝" w:hAnsi="Arial" w:cs="Arial"/>
          <w:szCs w:val="21"/>
        </w:rPr>
      </w:pPr>
      <w:r w:rsidRPr="00B73968">
        <w:rPr>
          <w:rFonts w:ascii="Arial" w:eastAsia="游明朝" w:hAnsi="Arial" w:cs="Arial"/>
          <w:szCs w:val="21"/>
        </w:rPr>
        <w:t>R4-2416916</w:t>
      </w:r>
      <w:r>
        <w:rPr>
          <w:rFonts w:ascii="Arial" w:eastAsia="游明朝" w:hAnsi="Arial" w:cs="Arial" w:hint="eastAsia"/>
          <w:szCs w:val="21"/>
        </w:rPr>
        <w:t xml:space="preserve">, </w:t>
      </w:r>
      <w:r w:rsidRPr="00B73968">
        <w:rPr>
          <w:rFonts w:ascii="Arial" w:eastAsia="游明朝" w:hAnsi="Arial" w:cs="Arial"/>
          <w:szCs w:val="21"/>
        </w:rPr>
        <w:t>WF on RRM requirements for Netw_Energy_NR_enh_Part1</w:t>
      </w:r>
    </w:p>
    <w:sectPr w:rsidR="007F0C3E" w:rsidRPr="007F0C3E" w:rsidSect="009C4D73">
      <w:footerReference w:type="default" r:id="rId8"/>
      <w:footnotePr>
        <w:numRestart w:val="eachSect"/>
      </w:footnotePr>
      <w:pgSz w:w="11907" w:h="16840" w:code="9"/>
      <w:pgMar w:top="1440" w:right="1080" w:bottom="1440" w:left="1080"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A70D1F" w14:textId="77777777" w:rsidR="00DA2CBA" w:rsidRDefault="00DA2CBA">
      <w:r>
        <w:separator/>
      </w:r>
    </w:p>
  </w:endnote>
  <w:endnote w:type="continuationSeparator" w:id="0">
    <w:p w14:paraId="6995144A" w14:textId="77777777" w:rsidR="00DA2CBA" w:rsidRDefault="00DA2CBA">
      <w:r>
        <w:continuationSeparator/>
      </w:r>
    </w:p>
  </w:endnote>
  <w:endnote w:type="continuationNotice" w:id="1">
    <w:p w14:paraId="63F4DBBD" w14:textId="77777777" w:rsidR="00DA2CBA" w:rsidRDefault="00DA2C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ＭＳ ゴシック"/>
    <w:panose1 w:val="00000000000000000000"/>
    <w:charset w:val="80"/>
    <w:family w:val="roman"/>
    <w:notTrueType/>
    <w:pitch w:val="fixed"/>
    <w:sig w:usb0="00000000" w:usb1="08070000" w:usb2="00000010" w:usb3="00000000" w:csb0="00020000" w:csb1="00000000"/>
  </w:font>
  <w:font w:name="Osaka">
    <w:altName w:val="游ゴシック"/>
    <w:panose1 w:val="00000000000000000000"/>
    <w:charset w:val="80"/>
    <w:family w:val="auto"/>
    <w:notTrueType/>
    <w:pitch w:val="variable"/>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22079197"/>
      <w:docPartObj>
        <w:docPartGallery w:val="Page Numbers (Bottom of Page)"/>
        <w:docPartUnique/>
      </w:docPartObj>
    </w:sdtPr>
    <w:sdtContent>
      <w:sdt>
        <w:sdtPr>
          <w:id w:val="1728636285"/>
          <w:docPartObj>
            <w:docPartGallery w:val="Page Numbers (Top of Page)"/>
            <w:docPartUnique/>
          </w:docPartObj>
        </w:sdtPr>
        <w:sdtContent>
          <w:p w14:paraId="695D4C78" w14:textId="0C8FBC84" w:rsidR="00903E7B" w:rsidRDefault="00903E7B">
            <w:pPr>
              <w:pStyle w:val="Footer"/>
            </w:pPr>
            <w:r>
              <w:rPr>
                <w:b w:val="0"/>
                <w:bCs/>
                <w:sz w:val="24"/>
                <w:szCs w:val="24"/>
              </w:rPr>
              <w:fldChar w:fldCharType="begin"/>
            </w:r>
            <w:r>
              <w:rPr>
                <w:bCs/>
              </w:rPr>
              <w:instrText>PAGE</w:instrText>
            </w:r>
            <w:r>
              <w:rPr>
                <w:b w:val="0"/>
                <w:bCs/>
                <w:sz w:val="24"/>
                <w:szCs w:val="24"/>
              </w:rPr>
              <w:fldChar w:fldCharType="separate"/>
            </w:r>
            <w:r w:rsidR="00743BA9">
              <w:rPr>
                <w:bCs/>
              </w:rPr>
              <w:t>9</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743BA9">
              <w:rPr>
                <w:bCs/>
              </w:rPr>
              <w:t>9</w:t>
            </w:r>
            <w:r>
              <w:rPr>
                <w:b w:val="0"/>
                <w:bCs/>
                <w:sz w:val="24"/>
                <w:szCs w:val="24"/>
              </w:rPr>
              <w:fldChar w:fldCharType="end"/>
            </w:r>
          </w:p>
        </w:sdtContent>
      </w:sdt>
    </w:sdtContent>
  </w:sdt>
  <w:p w14:paraId="0740B23C" w14:textId="77777777" w:rsidR="00903E7B" w:rsidRDefault="00903E7B" w:rsidP="009C2E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C0196" w14:textId="77777777" w:rsidR="00DA2CBA" w:rsidRDefault="00DA2CBA">
      <w:r>
        <w:separator/>
      </w:r>
    </w:p>
  </w:footnote>
  <w:footnote w:type="continuationSeparator" w:id="0">
    <w:p w14:paraId="15B56CA0" w14:textId="77777777" w:rsidR="00DA2CBA" w:rsidRDefault="00DA2CBA">
      <w:r>
        <w:continuationSeparator/>
      </w:r>
    </w:p>
  </w:footnote>
  <w:footnote w:type="continuationNotice" w:id="1">
    <w:p w14:paraId="7A49BF7E" w14:textId="77777777" w:rsidR="00DA2CBA" w:rsidRDefault="00DA2CB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6F6C8F"/>
    <w:multiLevelType w:val="hybridMultilevel"/>
    <w:tmpl w:val="DBBEB4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9B0701"/>
    <w:multiLevelType w:val="hybridMultilevel"/>
    <w:tmpl w:val="D01C7F22"/>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381FF0"/>
    <w:multiLevelType w:val="hybridMultilevel"/>
    <w:tmpl w:val="8A520CCC"/>
    <w:lvl w:ilvl="0" w:tplc="04090001">
      <w:start w:val="1"/>
      <w:numFmt w:val="bullet"/>
      <w:lvlText w:val=""/>
      <w:lvlJc w:val="left"/>
      <w:pPr>
        <w:ind w:left="420" w:hanging="420"/>
      </w:pPr>
      <w:rPr>
        <w:rFonts w:ascii="Symbol" w:hAnsi="Symbol" w:hint="default"/>
      </w:rPr>
    </w:lvl>
    <w:lvl w:ilvl="1" w:tplc="107005C4">
      <w:start w:val="1"/>
      <w:numFmt w:val="bullet"/>
      <w:lvlText w:val="-"/>
      <w:lvlJc w:val="left"/>
      <w:pPr>
        <w:ind w:left="840" w:hanging="420"/>
      </w:pPr>
      <w:rPr>
        <w:rFonts w:ascii="Times New Roman" w:eastAsia="Malgun Gothic" w:hAnsi="Times New Roman" w:cs="Times New Roman" w:hint="default"/>
        <w:sz w:val="24"/>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2B4CDA"/>
    <w:multiLevelType w:val="hybridMultilevel"/>
    <w:tmpl w:val="3C561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5B48D0"/>
    <w:multiLevelType w:val="hybridMultilevel"/>
    <w:tmpl w:val="1E2A7F54"/>
    <w:lvl w:ilvl="0" w:tplc="04090001">
      <w:start w:val="1"/>
      <w:numFmt w:val="bullet"/>
      <w:lvlText w:val=""/>
      <w:lvlJc w:val="left"/>
      <w:pPr>
        <w:ind w:left="576" w:hanging="360"/>
      </w:pPr>
      <w:rPr>
        <w:rFonts w:ascii="Symbol" w:hAnsi="Symbol" w:hint="default"/>
      </w:rPr>
    </w:lvl>
    <w:lvl w:ilvl="1" w:tplc="04090003" w:tentative="1">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6"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A5A270E"/>
    <w:multiLevelType w:val="multilevel"/>
    <w:tmpl w:val="2812B716"/>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7E1B4C"/>
    <w:multiLevelType w:val="hybridMultilevel"/>
    <w:tmpl w:val="AFE8F8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997204"/>
    <w:multiLevelType w:val="hybridMultilevel"/>
    <w:tmpl w:val="9A8EDF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8C7704"/>
    <w:multiLevelType w:val="hybridMultilevel"/>
    <w:tmpl w:val="38E61A52"/>
    <w:lvl w:ilvl="0" w:tplc="2AE61B9A">
      <w:start w:val="1"/>
      <w:numFmt w:val="decimal"/>
      <w:lvlText w:val="[%1]"/>
      <w:lvlJc w:val="left"/>
      <w:pPr>
        <w:ind w:left="720" w:hanging="360"/>
      </w:pPr>
      <w:rPr>
        <w:rFonts w:hint="eastAsia"/>
        <w:sz w:val="21"/>
        <w:szCs w:val="2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186052"/>
    <w:multiLevelType w:val="hybridMultilevel"/>
    <w:tmpl w:val="04103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35D7DEF"/>
    <w:multiLevelType w:val="hybridMultilevel"/>
    <w:tmpl w:val="11DEB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2735A8"/>
    <w:multiLevelType w:val="hybridMultilevel"/>
    <w:tmpl w:val="DA904844"/>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04090001">
      <w:start w:val="1"/>
      <w:numFmt w:val="bullet"/>
      <w:lvlText w:val=""/>
      <w:lvlJc w:val="left"/>
      <w:pPr>
        <w:ind w:left="576" w:hanging="360"/>
      </w:pPr>
      <w:rPr>
        <w:rFonts w:ascii="Symbol" w:hAnsi="Symbol"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8" w15:restartNumberingAfterBreak="0">
    <w:nsid w:val="4B164303"/>
    <w:multiLevelType w:val="hybridMultilevel"/>
    <w:tmpl w:val="975AFFA8"/>
    <w:lvl w:ilvl="0" w:tplc="04090001">
      <w:start w:val="1"/>
      <w:numFmt w:val="bullet"/>
      <w:lvlText w:val=""/>
      <w:lvlJc w:val="left"/>
      <w:pPr>
        <w:ind w:left="1632" w:hanging="360"/>
      </w:pPr>
      <w:rPr>
        <w:rFonts w:ascii="Symbol" w:hAnsi="Symbol" w:hint="default"/>
      </w:rPr>
    </w:lvl>
    <w:lvl w:ilvl="1" w:tplc="FFFFFFFF" w:tentative="1">
      <w:start w:val="1"/>
      <w:numFmt w:val="lowerLetter"/>
      <w:lvlText w:val="%2."/>
      <w:lvlJc w:val="left"/>
      <w:pPr>
        <w:ind w:left="2352" w:hanging="360"/>
      </w:pPr>
    </w:lvl>
    <w:lvl w:ilvl="2" w:tplc="FFFFFFFF" w:tentative="1">
      <w:start w:val="1"/>
      <w:numFmt w:val="lowerRoman"/>
      <w:lvlText w:val="%3."/>
      <w:lvlJc w:val="right"/>
      <w:pPr>
        <w:ind w:left="3072" w:hanging="180"/>
      </w:pPr>
    </w:lvl>
    <w:lvl w:ilvl="3" w:tplc="FFFFFFFF" w:tentative="1">
      <w:start w:val="1"/>
      <w:numFmt w:val="decimal"/>
      <w:lvlText w:val="%4."/>
      <w:lvlJc w:val="left"/>
      <w:pPr>
        <w:ind w:left="3792" w:hanging="360"/>
      </w:pPr>
    </w:lvl>
    <w:lvl w:ilvl="4" w:tplc="FFFFFFFF" w:tentative="1">
      <w:start w:val="1"/>
      <w:numFmt w:val="lowerLetter"/>
      <w:lvlText w:val="%5."/>
      <w:lvlJc w:val="left"/>
      <w:pPr>
        <w:ind w:left="4512" w:hanging="360"/>
      </w:pPr>
    </w:lvl>
    <w:lvl w:ilvl="5" w:tplc="FFFFFFFF" w:tentative="1">
      <w:start w:val="1"/>
      <w:numFmt w:val="lowerRoman"/>
      <w:lvlText w:val="%6."/>
      <w:lvlJc w:val="right"/>
      <w:pPr>
        <w:ind w:left="5232" w:hanging="180"/>
      </w:pPr>
    </w:lvl>
    <w:lvl w:ilvl="6" w:tplc="FFFFFFFF" w:tentative="1">
      <w:start w:val="1"/>
      <w:numFmt w:val="decimal"/>
      <w:lvlText w:val="%7."/>
      <w:lvlJc w:val="left"/>
      <w:pPr>
        <w:ind w:left="5952" w:hanging="360"/>
      </w:pPr>
    </w:lvl>
    <w:lvl w:ilvl="7" w:tplc="FFFFFFFF" w:tentative="1">
      <w:start w:val="1"/>
      <w:numFmt w:val="lowerLetter"/>
      <w:lvlText w:val="%8."/>
      <w:lvlJc w:val="left"/>
      <w:pPr>
        <w:ind w:left="6672" w:hanging="360"/>
      </w:pPr>
    </w:lvl>
    <w:lvl w:ilvl="8" w:tplc="FFFFFFFF" w:tentative="1">
      <w:start w:val="1"/>
      <w:numFmt w:val="lowerRoman"/>
      <w:lvlText w:val="%9."/>
      <w:lvlJc w:val="right"/>
      <w:pPr>
        <w:ind w:left="7392" w:hanging="180"/>
      </w:pPr>
    </w:lvl>
  </w:abstractNum>
  <w:abstractNum w:abstractNumId="19" w15:restartNumberingAfterBreak="0">
    <w:nsid w:val="4F4A2195"/>
    <w:multiLevelType w:val="hybridMultilevel"/>
    <w:tmpl w:val="CD3C0044"/>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84AC64D6">
      <w:start w:val="1"/>
      <w:numFmt w:val="bullet"/>
      <w:lvlText w:val="•"/>
      <w:lvlJc w:val="left"/>
      <w:pPr>
        <w:ind w:left="1200" w:hanging="360"/>
      </w:pPr>
      <w:rPr>
        <w:rFonts w:ascii="Arial" w:hAnsi="Arial"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0" w15:restartNumberingAfterBreak="0">
    <w:nsid w:val="4F7177B2"/>
    <w:multiLevelType w:val="hybridMultilevel"/>
    <w:tmpl w:val="79EE23E0"/>
    <w:lvl w:ilvl="0" w:tplc="FFFFFFFF">
      <w:start w:val="1"/>
      <w:numFmt w:val="bullet"/>
      <w:lvlText w:val=""/>
      <w:lvlJc w:val="left"/>
      <w:pPr>
        <w:ind w:left="792" w:hanging="432"/>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E51368"/>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E022ECE"/>
    <w:multiLevelType w:val="hybridMultilevel"/>
    <w:tmpl w:val="A00EB26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0A72C57"/>
    <w:multiLevelType w:val="hybridMultilevel"/>
    <w:tmpl w:val="2C58846C"/>
    <w:lvl w:ilvl="0" w:tplc="E4DAFE44">
      <w:start w:val="1"/>
      <w:numFmt w:val="decimal"/>
      <w:lvlText w:val="%1)"/>
      <w:lvlJc w:val="left"/>
      <w:pPr>
        <w:ind w:left="1632" w:hanging="360"/>
      </w:pPr>
      <w:rPr>
        <w:rFonts w:hint="default"/>
      </w:rPr>
    </w:lvl>
    <w:lvl w:ilvl="1" w:tplc="04090019" w:tentative="1">
      <w:start w:val="1"/>
      <w:numFmt w:val="lowerLetter"/>
      <w:lvlText w:val="%2."/>
      <w:lvlJc w:val="left"/>
      <w:pPr>
        <w:ind w:left="2352" w:hanging="360"/>
      </w:pPr>
    </w:lvl>
    <w:lvl w:ilvl="2" w:tplc="0409001B" w:tentative="1">
      <w:start w:val="1"/>
      <w:numFmt w:val="lowerRoman"/>
      <w:lvlText w:val="%3."/>
      <w:lvlJc w:val="right"/>
      <w:pPr>
        <w:ind w:left="3072" w:hanging="180"/>
      </w:pPr>
    </w:lvl>
    <w:lvl w:ilvl="3" w:tplc="0409000F" w:tentative="1">
      <w:start w:val="1"/>
      <w:numFmt w:val="decimal"/>
      <w:lvlText w:val="%4."/>
      <w:lvlJc w:val="left"/>
      <w:pPr>
        <w:ind w:left="3792" w:hanging="360"/>
      </w:pPr>
    </w:lvl>
    <w:lvl w:ilvl="4" w:tplc="04090019" w:tentative="1">
      <w:start w:val="1"/>
      <w:numFmt w:val="lowerLetter"/>
      <w:lvlText w:val="%5."/>
      <w:lvlJc w:val="left"/>
      <w:pPr>
        <w:ind w:left="4512" w:hanging="360"/>
      </w:pPr>
    </w:lvl>
    <w:lvl w:ilvl="5" w:tplc="0409001B" w:tentative="1">
      <w:start w:val="1"/>
      <w:numFmt w:val="lowerRoman"/>
      <w:lvlText w:val="%6."/>
      <w:lvlJc w:val="right"/>
      <w:pPr>
        <w:ind w:left="5232" w:hanging="180"/>
      </w:pPr>
    </w:lvl>
    <w:lvl w:ilvl="6" w:tplc="0409000F" w:tentative="1">
      <w:start w:val="1"/>
      <w:numFmt w:val="decimal"/>
      <w:lvlText w:val="%7."/>
      <w:lvlJc w:val="left"/>
      <w:pPr>
        <w:ind w:left="5952" w:hanging="360"/>
      </w:pPr>
    </w:lvl>
    <w:lvl w:ilvl="7" w:tplc="04090019" w:tentative="1">
      <w:start w:val="1"/>
      <w:numFmt w:val="lowerLetter"/>
      <w:lvlText w:val="%8."/>
      <w:lvlJc w:val="left"/>
      <w:pPr>
        <w:ind w:left="6672" w:hanging="360"/>
      </w:pPr>
    </w:lvl>
    <w:lvl w:ilvl="8" w:tplc="0409001B" w:tentative="1">
      <w:start w:val="1"/>
      <w:numFmt w:val="lowerRoman"/>
      <w:lvlText w:val="%9."/>
      <w:lvlJc w:val="right"/>
      <w:pPr>
        <w:ind w:left="7392" w:hanging="180"/>
      </w:pPr>
    </w:lvl>
  </w:abstractNum>
  <w:abstractNum w:abstractNumId="24" w15:restartNumberingAfterBreak="0">
    <w:nsid w:val="62D607D8"/>
    <w:multiLevelType w:val="hybridMultilevel"/>
    <w:tmpl w:val="5906CC74"/>
    <w:lvl w:ilvl="0" w:tplc="04090001">
      <w:start w:val="1"/>
      <w:numFmt w:val="bullet"/>
      <w:lvlText w:val=""/>
      <w:lvlJc w:val="left"/>
      <w:pPr>
        <w:ind w:left="1668" w:hanging="360"/>
      </w:pPr>
      <w:rPr>
        <w:rFonts w:ascii="Symbol" w:hAnsi="Symbol" w:hint="default"/>
      </w:rPr>
    </w:lvl>
    <w:lvl w:ilvl="1" w:tplc="04090003" w:tentative="1">
      <w:start w:val="1"/>
      <w:numFmt w:val="bullet"/>
      <w:lvlText w:val="o"/>
      <w:lvlJc w:val="left"/>
      <w:pPr>
        <w:ind w:left="2388" w:hanging="360"/>
      </w:pPr>
      <w:rPr>
        <w:rFonts w:ascii="Courier New" w:hAnsi="Courier New" w:cs="Courier New" w:hint="default"/>
      </w:rPr>
    </w:lvl>
    <w:lvl w:ilvl="2" w:tplc="04090005" w:tentative="1">
      <w:start w:val="1"/>
      <w:numFmt w:val="bullet"/>
      <w:lvlText w:val=""/>
      <w:lvlJc w:val="left"/>
      <w:pPr>
        <w:ind w:left="3108" w:hanging="360"/>
      </w:pPr>
      <w:rPr>
        <w:rFonts w:ascii="Wingdings" w:hAnsi="Wingdings" w:hint="default"/>
      </w:rPr>
    </w:lvl>
    <w:lvl w:ilvl="3" w:tplc="04090001" w:tentative="1">
      <w:start w:val="1"/>
      <w:numFmt w:val="bullet"/>
      <w:lvlText w:val=""/>
      <w:lvlJc w:val="left"/>
      <w:pPr>
        <w:ind w:left="3828" w:hanging="360"/>
      </w:pPr>
      <w:rPr>
        <w:rFonts w:ascii="Symbol" w:hAnsi="Symbol" w:hint="default"/>
      </w:rPr>
    </w:lvl>
    <w:lvl w:ilvl="4" w:tplc="04090003" w:tentative="1">
      <w:start w:val="1"/>
      <w:numFmt w:val="bullet"/>
      <w:lvlText w:val="o"/>
      <w:lvlJc w:val="left"/>
      <w:pPr>
        <w:ind w:left="4548" w:hanging="360"/>
      </w:pPr>
      <w:rPr>
        <w:rFonts w:ascii="Courier New" w:hAnsi="Courier New" w:cs="Courier New" w:hint="default"/>
      </w:rPr>
    </w:lvl>
    <w:lvl w:ilvl="5" w:tplc="04090005" w:tentative="1">
      <w:start w:val="1"/>
      <w:numFmt w:val="bullet"/>
      <w:lvlText w:val=""/>
      <w:lvlJc w:val="left"/>
      <w:pPr>
        <w:ind w:left="5268" w:hanging="360"/>
      </w:pPr>
      <w:rPr>
        <w:rFonts w:ascii="Wingdings" w:hAnsi="Wingdings" w:hint="default"/>
      </w:rPr>
    </w:lvl>
    <w:lvl w:ilvl="6" w:tplc="04090001" w:tentative="1">
      <w:start w:val="1"/>
      <w:numFmt w:val="bullet"/>
      <w:lvlText w:val=""/>
      <w:lvlJc w:val="left"/>
      <w:pPr>
        <w:ind w:left="5988" w:hanging="360"/>
      </w:pPr>
      <w:rPr>
        <w:rFonts w:ascii="Symbol" w:hAnsi="Symbol" w:hint="default"/>
      </w:rPr>
    </w:lvl>
    <w:lvl w:ilvl="7" w:tplc="04090003" w:tentative="1">
      <w:start w:val="1"/>
      <w:numFmt w:val="bullet"/>
      <w:lvlText w:val="o"/>
      <w:lvlJc w:val="left"/>
      <w:pPr>
        <w:ind w:left="6708" w:hanging="360"/>
      </w:pPr>
      <w:rPr>
        <w:rFonts w:ascii="Courier New" w:hAnsi="Courier New" w:cs="Courier New" w:hint="default"/>
      </w:rPr>
    </w:lvl>
    <w:lvl w:ilvl="8" w:tplc="04090005" w:tentative="1">
      <w:start w:val="1"/>
      <w:numFmt w:val="bullet"/>
      <w:lvlText w:val=""/>
      <w:lvlJc w:val="left"/>
      <w:pPr>
        <w:ind w:left="7428" w:hanging="360"/>
      </w:pPr>
      <w:rPr>
        <w:rFonts w:ascii="Wingdings" w:hAnsi="Wingdings" w:hint="default"/>
      </w:rPr>
    </w:lvl>
  </w:abstractNum>
  <w:abstractNum w:abstractNumId="25"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7EA225F"/>
    <w:multiLevelType w:val="hybridMultilevel"/>
    <w:tmpl w:val="88FA7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EB7501"/>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ＭＳ 明朝"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42594147">
    <w:abstractNumId w:val="7"/>
  </w:num>
  <w:num w:numId="2" w16cid:durableId="1863517634">
    <w:abstractNumId w:val="11"/>
  </w:num>
  <w:num w:numId="3" w16cid:durableId="1959294143">
    <w:abstractNumId w:val="16"/>
  </w:num>
  <w:num w:numId="4" w16cid:durableId="1688947138">
    <w:abstractNumId w:val="25"/>
  </w:num>
  <w:num w:numId="5" w16cid:durableId="218635885">
    <w:abstractNumId w:val="29"/>
  </w:num>
  <w:num w:numId="6" w16cid:durableId="832064745">
    <w:abstractNumId w:val="12"/>
  </w:num>
  <w:num w:numId="7" w16cid:durableId="1651132085">
    <w:abstractNumId w:val="8"/>
  </w:num>
  <w:num w:numId="8" w16cid:durableId="955327312">
    <w:abstractNumId w:val="0"/>
  </w:num>
  <w:num w:numId="9" w16cid:durableId="1867137017">
    <w:abstractNumId w:val="14"/>
  </w:num>
  <w:num w:numId="10" w16cid:durableId="1576818509">
    <w:abstractNumId w:val="20"/>
  </w:num>
  <w:num w:numId="11" w16cid:durableId="209072075">
    <w:abstractNumId w:val="28"/>
  </w:num>
  <w:num w:numId="12" w16cid:durableId="1613244926">
    <w:abstractNumId w:val="26"/>
  </w:num>
  <w:num w:numId="13" w16cid:durableId="540478800">
    <w:abstractNumId w:val="21"/>
  </w:num>
  <w:num w:numId="14" w16cid:durableId="1990667845">
    <w:abstractNumId w:val="23"/>
  </w:num>
  <w:num w:numId="15" w16cid:durableId="578945145">
    <w:abstractNumId w:val="18"/>
  </w:num>
  <w:num w:numId="16" w16cid:durableId="1623917943">
    <w:abstractNumId w:val="22"/>
  </w:num>
  <w:num w:numId="17" w16cid:durableId="521285741">
    <w:abstractNumId w:val="4"/>
  </w:num>
  <w:num w:numId="18" w16cid:durableId="1681085934">
    <w:abstractNumId w:val="5"/>
  </w:num>
  <w:num w:numId="19" w16cid:durableId="703335615">
    <w:abstractNumId w:val="27"/>
  </w:num>
  <w:num w:numId="20" w16cid:durableId="224265653">
    <w:abstractNumId w:val="13"/>
  </w:num>
  <w:num w:numId="21" w16cid:durableId="1080297798">
    <w:abstractNumId w:val="24"/>
  </w:num>
  <w:num w:numId="22" w16cid:durableId="761267908">
    <w:abstractNumId w:val="15"/>
  </w:num>
  <w:num w:numId="23" w16cid:durableId="2029986512">
    <w:abstractNumId w:val="10"/>
  </w:num>
  <w:num w:numId="24" w16cid:durableId="2010715583">
    <w:abstractNumId w:val="19"/>
  </w:num>
  <w:num w:numId="25" w16cid:durableId="702292540">
    <w:abstractNumId w:val="17"/>
  </w:num>
  <w:num w:numId="26" w16cid:durableId="1767071640">
    <w:abstractNumId w:val="2"/>
  </w:num>
  <w:num w:numId="27" w16cid:durableId="1553541038">
    <w:abstractNumId w:val="1"/>
  </w:num>
  <w:num w:numId="28" w16cid:durableId="1457333444">
    <w:abstractNumId w:val="9"/>
  </w:num>
  <w:num w:numId="29" w16cid:durableId="1390613499">
    <w:abstractNumId w:val="3"/>
  </w:num>
  <w:num w:numId="30" w16cid:durableId="1907255875">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embedSystemFonts/>
  <w:bordersDoNotSurroundHeader/>
  <w:bordersDoNotSurroundFooter/>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A4"/>
    <w:rsid w:val="000006F4"/>
    <w:rsid w:val="0000074D"/>
    <w:rsid w:val="0000093A"/>
    <w:rsid w:val="000009C2"/>
    <w:rsid w:val="00000F57"/>
    <w:rsid w:val="000011D5"/>
    <w:rsid w:val="00001572"/>
    <w:rsid w:val="00001AF0"/>
    <w:rsid w:val="00002DB5"/>
    <w:rsid w:val="0000378B"/>
    <w:rsid w:val="00003E61"/>
    <w:rsid w:val="00003EFF"/>
    <w:rsid w:val="00003FE4"/>
    <w:rsid w:val="000046FC"/>
    <w:rsid w:val="000048F6"/>
    <w:rsid w:val="000049E6"/>
    <w:rsid w:val="000052A1"/>
    <w:rsid w:val="0000595A"/>
    <w:rsid w:val="000059BB"/>
    <w:rsid w:val="000059D0"/>
    <w:rsid w:val="00005B55"/>
    <w:rsid w:val="0000607C"/>
    <w:rsid w:val="000063C5"/>
    <w:rsid w:val="000065E3"/>
    <w:rsid w:val="00006E7C"/>
    <w:rsid w:val="00006F04"/>
    <w:rsid w:val="00006F86"/>
    <w:rsid w:val="00007109"/>
    <w:rsid w:val="0001065C"/>
    <w:rsid w:val="000116BD"/>
    <w:rsid w:val="000120EE"/>
    <w:rsid w:val="00012217"/>
    <w:rsid w:val="000122DC"/>
    <w:rsid w:val="00012353"/>
    <w:rsid w:val="00012B53"/>
    <w:rsid w:val="000131B5"/>
    <w:rsid w:val="00013490"/>
    <w:rsid w:val="00013738"/>
    <w:rsid w:val="00013F8C"/>
    <w:rsid w:val="000140FB"/>
    <w:rsid w:val="000145AE"/>
    <w:rsid w:val="00014735"/>
    <w:rsid w:val="00014963"/>
    <w:rsid w:val="00014C47"/>
    <w:rsid w:val="00014CF8"/>
    <w:rsid w:val="00015333"/>
    <w:rsid w:val="0001570B"/>
    <w:rsid w:val="000159FE"/>
    <w:rsid w:val="00016B8B"/>
    <w:rsid w:val="00016D02"/>
    <w:rsid w:val="00017012"/>
    <w:rsid w:val="0001724C"/>
    <w:rsid w:val="00017B85"/>
    <w:rsid w:val="00017E2D"/>
    <w:rsid w:val="0002069D"/>
    <w:rsid w:val="00020776"/>
    <w:rsid w:val="00020AA0"/>
    <w:rsid w:val="00020E1B"/>
    <w:rsid w:val="00021042"/>
    <w:rsid w:val="000212A1"/>
    <w:rsid w:val="000213BE"/>
    <w:rsid w:val="00021695"/>
    <w:rsid w:val="0002187C"/>
    <w:rsid w:val="00021907"/>
    <w:rsid w:val="00022096"/>
    <w:rsid w:val="000220CE"/>
    <w:rsid w:val="000220E2"/>
    <w:rsid w:val="0002225D"/>
    <w:rsid w:val="0002241C"/>
    <w:rsid w:val="00022423"/>
    <w:rsid w:val="000226AB"/>
    <w:rsid w:val="00023501"/>
    <w:rsid w:val="000237C3"/>
    <w:rsid w:val="00023BEE"/>
    <w:rsid w:val="00023C17"/>
    <w:rsid w:val="00023F5A"/>
    <w:rsid w:val="00024157"/>
    <w:rsid w:val="00024205"/>
    <w:rsid w:val="00024392"/>
    <w:rsid w:val="00024693"/>
    <w:rsid w:val="0002475A"/>
    <w:rsid w:val="00024CD1"/>
    <w:rsid w:val="00024E02"/>
    <w:rsid w:val="0002513D"/>
    <w:rsid w:val="000251DF"/>
    <w:rsid w:val="0002537F"/>
    <w:rsid w:val="00026757"/>
    <w:rsid w:val="00026904"/>
    <w:rsid w:val="00026913"/>
    <w:rsid w:val="00026A59"/>
    <w:rsid w:val="00026F5D"/>
    <w:rsid w:val="0002723D"/>
    <w:rsid w:val="000277B5"/>
    <w:rsid w:val="00027ED0"/>
    <w:rsid w:val="00030322"/>
    <w:rsid w:val="0003046F"/>
    <w:rsid w:val="000306C4"/>
    <w:rsid w:val="000306EE"/>
    <w:rsid w:val="000307C7"/>
    <w:rsid w:val="00030B0F"/>
    <w:rsid w:val="00031165"/>
    <w:rsid w:val="0003152B"/>
    <w:rsid w:val="0003173E"/>
    <w:rsid w:val="0003176B"/>
    <w:rsid w:val="00031852"/>
    <w:rsid w:val="00031C2A"/>
    <w:rsid w:val="00031CC0"/>
    <w:rsid w:val="00031E3C"/>
    <w:rsid w:val="00032561"/>
    <w:rsid w:val="000326E2"/>
    <w:rsid w:val="00032C27"/>
    <w:rsid w:val="0003311A"/>
    <w:rsid w:val="00033314"/>
    <w:rsid w:val="00033D6C"/>
    <w:rsid w:val="00033E61"/>
    <w:rsid w:val="00033F47"/>
    <w:rsid w:val="00034426"/>
    <w:rsid w:val="00034995"/>
    <w:rsid w:val="00034DB3"/>
    <w:rsid w:val="00034F28"/>
    <w:rsid w:val="0003525E"/>
    <w:rsid w:val="0003564D"/>
    <w:rsid w:val="00035DB3"/>
    <w:rsid w:val="00036383"/>
    <w:rsid w:val="000368DA"/>
    <w:rsid w:val="000374E8"/>
    <w:rsid w:val="00037640"/>
    <w:rsid w:val="00040278"/>
    <w:rsid w:val="000402AB"/>
    <w:rsid w:val="000405AA"/>
    <w:rsid w:val="00040F52"/>
    <w:rsid w:val="00041AF5"/>
    <w:rsid w:val="0004220A"/>
    <w:rsid w:val="00042536"/>
    <w:rsid w:val="0004270D"/>
    <w:rsid w:val="00042FC0"/>
    <w:rsid w:val="000430E6"/>
    <w:rsid w:val="00043481"/>
    <w:rsid w:val="000436D2"/>
    <w:rsid w:val="000436D6"/>
    <w:rsid w:val="00043D0C"/>
    <w:rsid w:val="00043F62"/>
    <w:rsid w:val="00043FBA"/>
    <w:rsid w:val="00044123"/>
    <w:rsid w:val="00044985"/>
    <w:rsid w:val="00044A2D"/>
    <w:rsid w:val="00044BB7"/>
    <w:rsid w:val="000451B5"/>
    <w:rsid w:val="000455DB"/>
    <w:rsid w:val="0004567F"/>
    <w:rsid w:val="000456A2"/>
    <w:rsid w:val="00045776"/>
    <w:rsid w:val="00045975"/>
    <w:rsid w:val="00045E91"/>
    <w:rsid w:val="00045EA1"/>
    <w:rsid w:val="00045EEA"/>
    <w:rsid w:val="00045FD7"/>
    <w:rsid w:val="0004622E"/>
    <w:rsid w:val="000462C2"/>
    <w:rsid w:val="000464A4"/>
    <w:rsid w:val="00046766"/>
    <w:rsid w:val="00046B62"/>
    <w:rsid w:val="00047059"/>
    <w:rsid w:val="00047102"/>
    <w:rsid w:val="000471AA"/>
    <w:rsid w:val="0004729B"/>
    <w:rsid w:val="0004739D"/>
    <w:rsid w:val="00047685"/>
    <w:rsid w:val="00047A83"/>
    <w:rsid w:val="00047CC8"/>
    <w:rsid w:val="00047D50"/>
    <w:rsid w:val="00047E5E"/>
    <w:rsid w:val="00047F4A"/>
    <w:rsid w:val="000503DF"/>
    <w:rsid w:val="00050549"/>
    <w:rsid w:val="000505B8"/>
    <w:rsid w:val="000506AB"/>
    <w:rsid w:val="0005075F"/>
    <w:rsid w:val="00050BE5"/>
    <w:rsid w:val="00050C8D"/>
    <w:rsid w:val="00050C9B"/>
    <w:rsid w:val="00050DA6"/>
    <w:rsid w:val="00050DBE"/>
    <w:rsid w:val="00051183"/>
    <w:rsid w:val="0005147E"/>
    <w:rsid w:val="00051A20"/>
    <w:rsid w:val="0005213F"/>
    <w:rsid w:val="00052286"/>
    <w:rsid w:val="0005285A"/>
    <w:rsid w:val="000529E2"/>
    <w:rsid w:val="00053083"/>
    <w:rsid w:val="0005317F"/>
    <w:rsid w:val="00053361"/>
    <w:rsid w:val="0005366B"/>
    <w:rsid w:val="0005399A"/>
    <w:rsid w:val="00053B62"/>
    <w:rsid w:val="00053EAA"/>
    <w:rsid w:val="0005425A"/>
    <w:rsid w:val="000543F4"/>
    <w:rsid w:val="0005443B"/>
    <w:rsid w:val="00054C37"/>
    <w:rsid w:val="00055AB7"/>
    <w:rsid w:val="00055AD9"/>
    <w:rsid w:val="0005662E"/>
    <w:rsid w:val="0005689F"/>
    <w:rsid w:val="00056CBD"/>
    <w:rsid w:val="0005774C"/>
    <w:rsid w:val="00057835"/>
    <w:rsid w:val="00057E85"/>
    <w:rsid w:val="00060C50"/>
    <w:rsid w:val="000610CA"/>
    <w:rsid w:val="000619AF"/>
    <w:rsid w:val="00062143"/>
    <w:rsid w:val="0006244A"/>
    <w:rsid w:val="0006290E"/>
    <w:rsid w:val="00062AB6"/>
    <w:rsid w:val="000633D5"/>
    <w:rsid w:val="00063696"/>
    <w:rsid w:val="00063731"/>
    <w:rsid w:val="00063A01"/>
    <w:rsid w:val="00063B92"/>
    <w:rsid w:val="00063C02"/>
    <w:rsid w:val="00063E37"/>
    <w:rsid w:val="00063ED3"/>
    <w:rsid w:val="0006423A"/>
    <w:rsid w:val="00064386"/>
    <w:rsid w:val="00064AEA"/>
    <w:rsid w:val="00064DA4"/>
    <w:rsid w:val="000654C4"/>
    <w:rsid w:val="000658D0"/>
    <w:rsid w:val="00065D07"/>
    <w:rsid w:val="00066134"/>
    <w:rsid w:val="0006621A"/>
    <w:rsid w:val="00066305"/>
    <w:rsid w:val="000667C2"/>
    <w:rsid w:val="00066C85"/>
    <w:rsid w:val="00066E67"/>
    <w:rsid w:val="00066E74"/>
    <w:rsid w:val="0006712A"/>
    <w:rsid w:val="000671CE"/>
    <w:rsid w:val="0006739A"/>
    <w:rsid w:val="00067983"/>
    <w:rsid w:val="00067985"/>
    <w:rsid w:val="00067DAE"/>
    <w:rsid w:val="00070024"/>
    <w:rsid w:val="00070165"/>
    <w:rsid w:val="0007024F"/>
    <w:rsid w:val="00070614"/>
    <w:rsid w:val="0007069D"/>
    <w:rsid w:val="000707F9"/>
    <w:rsid w:val="00070E01"/>
    <w:rsid w:val="00071163"/>
    <w:rsid w:val="000713A4"/>
    <w:rsid w:val="000714C2"/>
    <w:rsid w:val="00071DB0"/>
    <w:rsid w:val="00072109"/>
    <w:rsid w:val="000723F1"/>
    <w:rsid w:val="000725B3"/>
    <w:rsid w:val="00072C35"/>
    <w:rsid w:val="00072FAF"/>
    <w:rsid w:val="00073931"/>
    <w:rsid w:val="00073CA8"/>
    <w:rsid w:val="00073D2A"/>
    <w:rsid w:val="00073E03"/>
    <w:rsid w:val="000741D8"/>
    <w:rsid w:val="00074847"/>
    <w:rsid w:val="00074B8E"/>
    <w:rsid w:val="00074EFF"/>
    <w:rsid w:val="0007571D"/>
    <w:rsid w:val="00075A65"/>
    <w:rsid w:val="00075FA7"/>
    <w:rsid w:val="00076120"/>
    <w:rsid w:val="000761DE"/>
    <w:rsid w:val="000765A3"/>
    <w:rsid w:val="00077078"/>
    <w:rsid w:val="0007723D"/>
    <w:rsid w:val="000772DE"/>
    <w:rsid w:val="000775B6"/>
    <w:rsid w:val="00077985"/>
    <w:rsid w:val="00077F33"/>
    <w:rsid w:val="000800C0"/>
    <w:rsid w:val="0008021E"/>
    <w:rsid w:val="000803D0"/>
    <w:rsid w:val="0008055C"/>
    <w:rsid w:val="00080A65"/>
    <w:rsid w:val="00080C3A"/>
    <w:rsid w:val="000810A1"/>
    <w:rsid w:val="0008124E"/>
    <w:rsid w:val="0008126E"/>
    <w:rsid w:val="0008131F"/>
    <w:rsid w:val="000814D1"/>
    <w:rsid w:val="0008198D"/>
    <w:rsid w:val="000819C7"/>
    <w:rsid w:val="00081D13"/>
    <w:rsid w:val="00082230"/>
    <w:rsid w:val="000826E4"/>
    <w:rsid w:val="0008285B"/>
    <w:rsid w:val="00082A60"/>
    <w:rsid w:val="00083238"/>
    <w:rsid w:val="000832F7"/>
    <w:rsid w:val="000833B9"/>
    <w:rsid w:val="000834ED"/>
    <w:rsid w:val="00083844"/>
    <w:rsid w:val="00083B7B"/>
    <w:rsid w:val="00084286"/>
    <w:rsid w:val="000844D1"/>
    <w:rsid w:val="000846F3"/>
    <w:rsid w:val="00084D47"/>
    <w:rsid w:val="00084DD6"/>
    <w:rsid w:val="00085335"/>
    <w:rsid w:val="000855C5"/>
    <w:rsid w:val="00085AC1"/>
    <w:rsid w:val="00085B28"/>
    <w:rsid w:val="00085C18"/>
    <w:rsid w:val="00085F03"/>
    <w:rsid w:val="00085F10"/>
    <w:rsid w:val="000860C0"/>
    <w:rsid w:val="0008674C"/>
    <w:rsid w:val="000870DF"/>
    <w:rsid w:val="0008727B"/>
    <w:rsid w:val="0008742B"/>
    <w:rsid w:val="000876CE"/>
    <w:rsid w:val="00087D25"/>
    <w:rsid w:val="00087DDC"/>
    <w:rsid w:val="00090366"/>
    <w:rsid w:val="0009044A"/>
    <w:rsid w:val="00090992"/>
    <w:rsid w:val="00090FF8"/>
    <w:rsid w:val="00091044"/>
    <w:rsid w:val="0009157A"/>
    <w:rsid w:val="00091717"/>
    <w:rsid w:val="00091892"/>
    <w:rsid w:val="00091F2E"/>
    <w:rsid w:val="000920C6"/>
    <w:rsid w:val="00092249"/>
    <w:rsid w:val="00092325"/>
    <w:rsid w:val="000923CF"/>
    <w:rsid w:val="000925E9"/>
    <w:rsid w:val="000926DA"/>
    <w:rsid w:val="00092757"/>
    <w:rsid w:val="00092781"/>
    <w:rsid w:val="00092BA5"/>
    <w:rsid w:val="00092FB5"/>
    <w:rsid w:val="0009322C"/>
    <w:rsid w:val="000934E5"/>
    <w:rsid w:val="000940F6"/>
    <w:rsid w:val="00094266"/>
    <w:rsid w:val="00094417"/>
    <w:rsid w:val="00094456"/>
    <w:rsid w:val="000947DE"/>
    <w:rsid w:val="00094940"/>
    <w:rsid w:val="00094A2F"/>
    <w:rsid w:val="00094AE2"/>
    <w:rsid w:val="00095255"/>
    <w:rsid w:val="00095298"/>
    <w:rsid w:val="0009544E"/>
    <w:rsid w:val="000957C6"/>
    <w:rsid w:val="0009612A"/>
    <w:rsid w:val="000967AD"/>
    <w:rsid w:val="000969DF"/>
    <w:rsid w:val="00096CB5"/>
    <w:rsid w:val="000972D6"/>
    <w:rsid w:val="00097332"/>
    <w:rsid w:val="000973F5"/>
    <w:rsid w:val="00097608"/>
    <w:rsid w:val="0009783A"/>
    <w:rsid w:val="00097C02"/>
    <w:rsid w:val="00097F90"/>
    <w:rsid w:val="000A016B"/>
    <w:rsid w:val="000A0832"/>
    <w:rsid w:val="000A084A"/>
    <w:rsid w:val="000A08B4"/>
    <w:rsid w:val="000A093F"/>
    <w:rsid w:val="000A1525"/>
    <w:rsid w:val="000A1545"/>
    <w:rsid w:val="000A2529"/>
    <w:rsid w:val="000A257C"/>
    <w:rsid w:val="000A2843"/>
    <w:rsid w:val="000A28EF"/>
    <w:rsid w:val="000A30BA"/>
    <w:rsid w:val="000A33B1"/>
    <w:rsid w:val="000A353E"/>
    <w:rsid w:val="000A3632"/>
    <w:rsid w:val="000A3954"/>
    <w:rsid w:val="000A3BC9"/>
    <w:rsid w:val="000A471D"/>
    <w:rsid w:val="000A4991"/>
    <w:rsid w:val="000A4B6B"/>
    <w:rsid w:val="000A4EFA"/>
    <w:rsid w:val="000A514D"/>
    <w:rsid w:val="000A5151"/>
    <w:rsid w:val="000A53D5"/>
    <w:rsid w:val="000A5594"/>
    <w:rsid w:val="000A5693"/>
    <w:rsid w:val="000A579D"/>
    <w:rsid w:val="000A5B15"/>
    <w:rsid w:val="000A5C11"/>
    <w:rsid w:val="000A5FE1"/>
    <w:rsid w:val="000A6D9F"/>
    <w:rsid w:val="000A7158"/>
    <w:rsid w:val="000A7819"/>
    <w:rsid w:val="000A7B09"/>
    <w:rsid w:val="000A7B11"/>
    <w:rsid w:val="000A7C07"/>
    <w:rsid w:val="000A7D42"/>
    <w:rsid w:val="000A7D43"/>
    <w:rsid w:val="000B0212"/>
    <w:rsid w:val="000B0854"/>
    <w:rsid w:val="000B086D"/>
    <w:rsid w:val="000B0987"/>
    <w:rsid w:val="000B0B6F"/>
    <w:rsid w:val="000B0BA7"/>
    <w:rsid w:val="000B0BC8"/>
    <w:rsid w:val="000B0C23"/>
    <w:rsid w:val="000B0FEE"/>
    <w:rsid w:val="000B1F0A"/>
    <w:rsid w:val="000B1F1E"/>
    <w:rsid w:val="000B201B"/>
    <w:rsid w:val="000B2166"/>
    <w:rsid w:val="000B22A7"/>
    <w:rsid w:val="000B2573"/>
    <w:rsid w:val="000B2945"/>
    <w:rsid w:val="000B2974"/>
    <w:rsid w:val="000B2D06"/>
    <w:rsid w:val="000B3016"/>
    <w:rsid w:val="000B3276"/>
    <w:rsid w:val="000B3426"/>
    <w:rsid w:val="000B36BA"/>
    <w:rsid w:val="000B3B5B"/>
    <w:rsid w:val="000B3F62"/>
    <w:rsid w:val="000B40F8"/>
    <w:rsid w:val="000B4319"/>
    <w:rsid w:val="000B49CF"/>
    <w:rsid w:val="000B4A69"/>
    <w:rsid w:val="000B4B89"/>
    <w:rsid w:val="000B5032"/>
    <w:rsid w:val="000B5225"/>
    <w:rsid w:val="000B5449"/>
    <w:rsid w:val="000B563D"/>
    <w:rsid w:val="000B5663"/>
    <w:rsid w:val="000B5A70"/>
    <w:rsid w:val="000B5CD0"/>
    <w:rsid w:val="000B5D7F"/>
    <w:rsid w:val="000B5EEC"/>
    <w:rsid w:val="000B6266"/>
    <w:rsid w:val="000B6300"/>
    <w:rsid w:val="000B6621"/>
    <w:rsid w:val="000B6ADB"/>
    <w:rsid w:val="000B708B"/>
    <w:rsid w:val="000B73D6"/>
    <w:rsid w:val="000B770A"/>
    <w:rsid w:val="000B7B74"/>
    <w:rsid w:val="000B7BFF"/>
    <w:rsid w:val="000B7D25"/>
    <w:rsid w:val="000C00A2"/>
    <w:rsid w:val="000C0293"/>
    <w:rsid w:val="000C0294"/>
    <w:rsid w:val="000C08BA"/>
    <w:rsid w:val="000C0BDB"/>
    <w:rsid w:val="000C171E"/>
    <w:rsid w:val="000C196E"/>
    <w:rsid w:val="000C243A"/>
    <w:rsid w:val="000C28E8"/>
    <w:rsid w:val="000C2AFA"/>
    <w:rsid w:val="000C2EF7"/>
    <w:rsid w:val="000C322C"/>
    <w:rsid w:val="000C3874"/>
    <w:rsid w:val="000C3AB8"/>
    <w:rsid w:val="000C3D1C"/>
    <w:rsid w:val="000C3F83"/>
    <w:rsid w:val="000C4338"/>
    <w:rsid w:val="000C440D"/>
    <w:rsid w:val="000C4D56"/>
    <w:rsid w:val="000C548C"/>
    <w:rsid w:val="000C5932"/>
    <w:rsid w:val="000C5A28"/>
    <w:rsid w:val="000C5CCA"/>
    <w:rsid w:val="000C5FCB"/>
    <w:rsid w:val="000C67D6"/>
    <w:rsid w:val="000C67EF"/>
    <w:rsid w:val="000C6A76"/>
    <w:rsid w:val="000C6B58"/>
    <w:rsid w:val="000C6F13"/>
    <w:rsid w:val="000C7058"/>
    <w:rsid w:val="000C72ED"/>
    <w:rsid w:val="000C7606"/>
    <w:rsid w:val="000C7687"/>
    <w:rsid w:val="000C7887"/>
    <w:rsid w:val="000C7C7C"/>
    <w:rsid w:val="000C7E0D"/>
    <w:rsid w:val="000D006D"/>
    <w:rsid w:val="000D02AA"/>
    <w:rsid w:val="000D0479"/>
    <w:rsid w:val="000D05A9"/>
    <w:rsid w:val="000D0B34"/>
    <w:rsid w:val="000D0DFB"/>
    <w:rsid w:val="000D10FB"/>
    <w:rsid w:val="000D1210"/>
    <w:rsid w:val="000D16C8"/>
    <w:rsid w:val="000D173B"/>
    <w:rsid w:val="000D1FEC"/>
    <w:rsid w:val="000D20D5"/>
    <w:rsid w:val="000D22DB"/>
    <w:rsid w:val="000D2359"/>
    <w:rsid w:val="000D2483"/>
    <w:rsid w:val="000D2766"/>
    <w:rsid w:val="000D2FE5"/>
    <w:rsid w:val="000D3240"/>
    <w:rsid w:val="000D3A3C"/>
    <w:rsid w:val="000D4391"/>
    <w:rsid w:val="000D45BB"/>
    <w:rsid w:val="000D47D0"/>
    <w:rsid w:val="000D4A00"/>
    <w:rsid w:val="000D4C48"/>
    <w:rsid w:val="000D4E33"/>
    <w:rsid w:val="000D4E69"/>
    <w:rsid w:val="000D517B"/>
    <w:rsid w:val="000D562B"/>
    <w:rsid w:val="000D58BA"/>
    <w:rsid w:val="000D59BD"/>
    <w:rsid w:val="000D59F6"/>
    <w:rsid w:val="000D5D05"/>
    <w:rsid w:val="000D60F8"/>
    <w:rsid w:val="000D6118"/>
    <w:rsid w:val="000D632A"/>
    <w:rsid w:val="000D651E"/>
    <w:rsid w:val="000D662B"/>
    <w:rsid w:val="000D66A0"/>
    <w:rsid w:val="000D6711"/>
    <w:rsid w:val="000D6871"/>
    <w:rsid w:val="000D6E3D"/>
    <w:rsid w:val="000D6EEF"/>
    <w:rsid w:val="000D74F6"/>
    <w:rsid w:val="000D765D"/>
    <w:rsid w:val="000D7E31"/>
    <w:rsid w:val="000E06FA"/>
    <w:rsid w:val="000E092C"/>
    <w:rsid w:val="000E0B57"/>
    <w:rsid w:val="000E0E50"/>
    <w:rsid w:val="000E1093"/>
    <w:rsid w:val="000E1177"/>
    <w:rsid w:val="000E1217"/>
    <w:rsid w:val="000E1221"/>
    <w:rsid w:val="000E1376"/>
    <w:rsid w:val="000E169E"/>
    <w:rsid w:val="000E1B40"/>
    <w:rsid w:val="000E1D89"/>
    <w:rsid w:val="000E2066"/>
    <w:rsid w:val="000E2731"/>
    <w:rsid w:val="000E295B"/>
    <w:rsid w:val="000E2C7B"/>
    <w:rsid w:val="000E3132"/>
    <w:rsid w:val="000E3202"/>
    <w:rsid w:val="000E3347"/>
    <w:rsid w:val="000E3558"/>
    <w:rsid w:val="000E395E"/>
    <w:rsid w:val="000E3DDF"/>
    <w:rsid w:val="000E3E03"/>
    <w:rsid w:val="000E3E80"/>
    <w:rsid w:val="000E3FF3"/>
    <w:rsid w:val="000E41EC"/>
    <w:rsid w:val="000E4304"/>
    <w:rsid w:val="000E467A"/>
    <w:rsid w:val="000E4890"/>
    <w:rsid w:val="000E4C2C"/>
    <w:rsid w:val="000E4FF0"/>
    <w:rsid w:val="000E5033"/>
    <w:rsid w:val="000E5307"/>
    <w:rsid w:val="000E55CD"/>
    <w:rsid w:val="000E55F7"/>
    <w:rsid w:val="000E59CD"/>
    <w:rsid w:val="000E65F9"/>
    <w:rsid w:val="000E6723"/>
    <w:rsid w:val="000E692C"/>
    <w:rsid w:val="000E6B89"/>
    <w:rsid w:val="000E7016"/>
    <w:rsid w:val="000E7021"/>
    <w:rsid w:val="000E7064"/>
    <w:rsid w:val="000E72B8"/>
    <w:rsid w:val="000E7402"/>
    <w:rsid w:val="000E7494"/>
    <w:rsid w:val="000E79C6"/>
    <w:rsid w:val="000E7AFD"/>
    <w:rsid w:val="000E7CFB"/>
    <w:rsid w:val="000E7EA7"/>
    <w:rsid w:val="000F026F"/>
    <w:rsid w:val="000F031A"/>
    <w:rsid w:val="000F0576"/>
    <w:rsid w:val="000F0692"/>
    <w:rsid w:val="000F07F2"/>
    <w:rsid w:val="000F0AB5"/>
    <w:rsid w:val="000F0CAA"/>
    <w:rsid w:val="000F0F33"/>
    <w:rsid w:val="000F0FE9"/>
    <w:rsid w:val="000F1404"/>
    <w:rsid w:val="000F19C3"/>
    <w:rsid w:val="000F1DAE"/>
    <w:rsid w:val="000F271E"/>
    <w:rsid w:val="000F283B"/>
    <w:rsid w:val="000F2E84"/>
    <w:rsid w:val="000F312D"/>
    <w:rsid w:val="000F328C"/>
    <w:rsid w:val="000F41E2"/>
    <w:rsid w:val="000F42D3"/>
    <w:rsid w:val="000F4599"/>
    <w:rsid w:val="000F4F99"/>
    <w:rsid w:val="000F5392"/>
    <w:rsid w:val="000F5422"/>
    <w:rsid w:val="000F5488"/>
    <w:rsid w:val="000F5530"/>
    <w:rsid w:val="000F6644"/>
    <w:rsid w:val="000F68EE"/>
    <w:rsid w:val="000F68F1"/>
    <w:rsid w:val="000F690B"/>
    <w:rsid w:val="000F690C"/>
    <w:rsid w:val="000F6A99"/>
    <w:rsid w:val="000F6E16"/>
    <w:rsid w:val="000F70E0"/>
    <w:rsid w:val="000F7382"/>
    <w:rsid w:val="000F7560"/>
    <w:rsid w:val="000F7649"/>
    <w:rsid w:val="000F7D2E"/>
    <w:rsid w:val="00100615"/>
    <w:rsid w:val="0010086D"/>
    <w:rsid w:val="0010092D"/>
    <w:rsid w:val="00100ED8"/>
    <w:rsid w:val="00100F61"/>
    <w:rsid w:val="00100FAA"/>
    <w:rsid w:val="001012BF"/>
    <w:rsid w:val="00101760"/>
    <w:rsid w:val="0010179A"/>
    <w:rsid w:val="00101D88"/>
    <w:rsid w:val="00101E08"/>
    <w:rsid w:val="00101FE5"/>
    <w:rsid w:val="0010291E"/>
    <w:rsid w:val="00102932"/>
    <w:rsid w:val="00102C85"/>
    <w:rsid w:val="00102D94"/>
    <w:rsid w:val="00102EAB"/>
    <w:rsid w:val="00103181"/>
    <w:rsid w:val="00103278"/>
    <w:rsid w:val="001033CA"/>
    <w:rsid w:val="00103591"/>
    <w:rsid w:val="001035A4"/>
    <w:rsid w:val="0010384D"/>
    <w:rsid w:val="00103ECD"/>
    <w:rsid w:val="00104090"/>
    <w:rsid w:val="0010412C"/>
    <w:rsid w:val="00104420"/>
    <w:rsid w:val="00104A73"/>
    <w:rsid w:val="00104BE9"/>
    <w:rsid w:val="001050A6"/>
    <w:rsid w:val="001051FC"/>
    <w:rsid w:val="0010552D"/>
    <w:rsid w:val="00105707"/>
    <w:rsid w:val="00105C48"/>
    <w:rsid w:val="00105D85"/>
    <w:rsid w:val="00105FAF"/>
    <w:rsid w:val="00105FE8"/>
    <w:rsid w:val="00106062"/>
    <w:rsid w:val="00106716"/>
    <w:rsid w:val="0010684E"/>
    <w:rsid w:val="00106B0D"/>
    <w:rsid w:val="00106C3D"/>
    <w:rsid w:val="00106DE3"/>
    <w:rsid w:val="00107447"/>
    <w:rsid w:val="001076AC"/>
    <w:rsid w:val="001076B8"/>
    <w:rsid w:val="001079CD"/>
    <w:rsid w:val="00107D3B"/>
    <w:rsid w:val="001105B0"/>
    <w:rsid w:val="001105EA"/>
    <w:rsid w:val="00110C8E"/>
    <w:rsid w:val="00111094"/>
    <w:rsid w:val="001110F4"/>
    <w:rsid w:val="00111238"/>
    <w:rsid w:val="0011134E"/>
    <w:rsid w:val="00111410"/>
    <w:rsid w:val="0011146F"/>
    <w:rsid w:val="001115F2"/>
    <w:rsid w:val="001116FE"/>
    <w:rsid w:val="00111828"/>
    <w:rsid w:val="00111A9C"/>
    <w:rsid w:val="00111D1B"/>
    <w:rsid w:val="00111F38"/>
    <w:rsid w:val="0011274D"/>
    <w:rsid w:val="0011282B"/>
    <w:rsid w:val="001128C2"/>
    <w:rsid w:val="00112A48"/>
    <w:rsid w:val="00112B93"/>
    <w:rsid w:val="00112D66"/>
    <w:rsid w:val="00112DDC"/>
    <w:rsid w:val="00113370"/>
    <w:rsid w:val="00113AEB"/>
    <w:rsid w:val="00114201"/>
    <w:rsid w:val="001143ED"/>
    <w:rsid w:val="00114764"/>
    <w:rsid w:val="00114C93"/>
    <w:rsid w:val="00114E09"/>
    <w:rsid w:val="001150F3"/>
    <w:rsid w:val="0011544D"/>
    <w:rsid w:val="001157D6"/>
    <w:rsid w:val="00115BD7"/>
    <w:rsid w:val="00115BDF"/>
    <w:rsid w:val="00115CC0"/>
    <w:rsid w:val="00115F5F"/>
    <w:rsid w:val="00116080"/>
    <w:rsid w:val="001160AB"/>
    <w:rsid w:val="00116174"/>
    <w:rsid w:val="001162BC"/>
    <w:rsid w:val="001177AC"/>
    <w:rsid w:val="00117964"/>
    <w:rsid w:val="001179F7"/>
    <w:rsid w:val="00117B18"/>
    <w:rsid w:val="00117BA2"/>
    <w:rsid w:val="00117C35"/>
    <w:rsid w:val="00117DEB"/>
    <w:rsid w:val="0012000F"/>
    <w:rsid w:val="00120141"/>
    <w:rsid w:val="00120A11"/>
    <w:rsid w:val="00120B64"/>
    <w:rsid w:val="00120BBB"/>
    <w:rsid w:val="00120F04"/>
    <w:rsid w:val="0012105B"/>
    <w:rsid w:val="0012120A"/>
    <w:rsid w:val="00121645"/>
    <w:rsid w:val="001217D1"/>
    <w:rsid w:val="0012214F"/>
    <w:rsid w:val="00122368"/>
    <w:rsid w:val="00122930"/>
    <w:rsid w:val="00122A38"/>
    <w:rsid w:val="00123389"/>
    <w:rsid w:val="00123FE9"/>
    <w:rsid w:val="0012435E"/>
    <w:rsid w:val="00125085"/>
    <w:rsid w:val="00125824"/>
    <w:rsid w:val="00125993"/>
    <w:rsid w:val="00125B15"/>
    <w:rsid w:val="00125FC0"/>
    <w:rsid w:val="0012618D"/>
    <w:rsid w:val="00126427"/>
    <w:rsid w:val="001264FD"/>
    <w:rsid w:val="00126A3F"/>
    <w:rsid w:val="00126E3E"/>
    <w:rsid w:val="00127CB0"/>
    <w:rsid w:val="00127D8D"/>
    <w:rsid w:val="001300F3"/>
    <w:rsid w:val="00130575"/>
    <w:rsid w:val="00130BB5"/>
    <w:rsid w:val="0013109C"/>
    <w:rsid w:val="00131667"/>
    <w:rsid w:val="0013177C"/>
    <w:rsid w:val="00131F11"/>
    <w:rsid w:val="001323C0"/>
    <w:rsid w:val="0013267A"/>
    <w:rsid w:val="00132704"/>
    <w:rsid w:val="00132B1C"/>
    <w:rsid w:val="00132C79"/>
    <w:rsid w:val="00133232"/>
    <w:rsid w:val="00133EB9"/>
    <w:rsid w:val="00134017"/>
    <w:rsid w:val="0013415E"/>
    <w:rsid w:val="00134F5F"/>
    <w:rsid w:val="001350CD"/>
    <w:rsid w:val="0013512A"/>
    <w:rsid w:val="00135141"/>
    <w:rsid w:val="00135572"/>
    <w:rsid w:val="00135898"/>
    <w:rsid w:val="00135983"/>
    <w:rsid w:val="00135B0D"/>
    <w:rsid w:val="00135C70"/>
    <w:rsid w:val="001363E1"/>
    <w:rsid w:val="00136650"/>
    <w:rsid w:val="001366DE"/>
    <w:rsid w:val="00136B9F"/>
    <w:rsid w:val="00136C2C"/>
    <w:rsid w:val="00136ECA"/>
    <w:rsid w:val="00136FEE"/>
    <w:rsid w:val="001370E9"/>
    <w:rsid w:val="001374D0"/>
    <w:rsid w:val="0013799B"/>
    <w:rsid w:val="00140460"/>
    <w:rsid w:val="0014048A"/>
    <w:rsid w:val="00140787"/>
    <w:rsid w:val="0014091B"/>
    <w:rsid w:val="001409A6"/>
    <w:rsid w:val="00140CB7"/>
    <w:rsid w:val="00140F21"/>
    <w:rsid w:val="0014132C"/>
    <w:rsid w:val="00141895"/>
    <w:rsid w:val="001419E4"/>
    <w:rsid w:val="00141B78"/>
    <w:rsid w:val="00141EF8"/>
    <w:rsid w:val="001420CF"/>
    <w:rsid w:val="001427E7"/>
    <w:rsid w:val="00142A41"/>
    <w:rsid w:val="00142BAE"/>
    <w:rsid w:val="0014308A"/>
    <w:rsid w:val="0014328E"/>
    <w:rsid w:val="00143488"/>
    <w:rsid w:val="001434DA"/>
    <w:rsid w:val="00143759"/>
    <w:rsid w:val="001439C5"/>
    <w:rsid w:val="00143BED"/>
    <w:rsid w:val="00143C85"/>
    <w:rsid w:val="00143C8B"/>
    <w:rsid w:val="00143E0F"/>
    <w:rsid w:val="00143F56"/>
    <w:rsid w:val="0014464C"/>
    <w:rsid w:val="001446B1"/>
    <w:rsid w:val="001448B7"/>
    <w:rsid w:val="00145226"/>
    <w:rsid w:val="001452C1"/>
    <w:rsid w:val="0014556D"/>
    <w:rsid w:val="0014563A"/>
    <w:rsid w:val="00145BA3"/>
    <w:rsid w:val="00145D14"/>
    <w:rsid w:val="00145D48"/>
    <w:rsid w:val="00146015"/>
    <w:rsid w:val="001460BE"/>
    <w:rsid w:val="0014625C"/>
    <w:rsid w:val="001462C7"/>
    <w:rsid w:val="00146411"/>
    <w:rsid w:val="00146B9A"/>
    <w:rsid w:val="001471D3"/>
    <w:rsid w:val="00147E0D"/>
    <w:rsid w:val="001508B7"/>
    <w:rsid w:val="00151161"/>
    <w:rsid w:val="0015196F"/>
    <w:rsid w:val="001519AE"/>
    <w:rsid w:val="00151F9C"/>
    <w:rsid w:val="00152168"/>
    <w:rsid w:val="00152309"/>
    <w:rsid w:val="00152370"/>
    <w:rsid w:val="00152404"/>
    <w:rsid w:val="00152BC7"/>
    <w:rsid w:val="00152EDD"/>
    <w:rsid w:val="00153B65"/>
    <w:rsid w:val="00153D2C"/>
    <w:rsid w:val="00153ED9"/>
    <w:rsid w:val="0015424E"/>
    <w:rsid w:val="0015491B"/>
    <w:rsid w:val="00154F4D"/>
    <w:rsid w:val="0015524F"/>
    <w:rsid w:val="001552A5"/>
    <w:rsid w:val="001556F5"/>
    <w:rsid w:val="001558B4"/>
    <w:rsid w:val="001559EA"/>
    <w:rsid w:val="00155A43"/>
    <w:rsid w:val="0015604F"/>
    <w:rsid w:val="001561F9"/>
    <w:rsid w:val="00156297"/>
    <w:rsid w:val="001563BF"/>
    <w:rsid w:val="00156742"/>
    <w:rsid w:val="001567AE"/>
    <w:rsid w:val="001567FF"/>
    <w:rsid w:val="00156D7E"/>
    <w:rsid w:val="00156E75"/>
    <w:rsid w:val="00156FA1"/>
    <w:rsid w:val="00156FDD"/>
    <w:rsid w:val="0015714C"/>
    <w:rsid w:val="001571D2"/>
    <w:rsid w:val="00157417"/>
    <w:rsid w:val="001574EF"/>
    <w:rsid w:val="00157716"/>
    <w:rsid w:val="00157818"/>
    <w:rsid w:val="00157A1C"/>
    <w:rsid w:val="00157A88"/>
    <w:rsid w:val="00157C9C"/>
    <w:rsid w:val="00157D02"/>
    <w:rsid w:val="00157F86"/>
    <w:rsid w:val="0016089E"/>
    <w:rsid w:val="001609E7"/>
    <w:rsid w:val="00160B06"/>
    <w:rsid w:val="00160B74"/>
    <w:rsid w:val="001614D7"/>
    <w:rsid w:val="001615F6"/>
    <w:rsid w:val="001618C4"/>
    <w:rsid w:val="00162320"/>
    <w:rsid w:val="001625A7"/>
    <w:rsid w:val="00162840"/>
    <w:rsid w:val="00162C66"/>
    <w:rsid w:val="0016317C"/>
    <w:rsid w:val="00163198"/>
    <w:rsid w:val="00163644"/>
    <w:rsid w:val="001637D4"/>
    <w:rsid w:val="001638A2"/>
    <w:rsid w:val="00163D7E"/>
    <w:rsid w:val="00163E02"/>
    <w:rsid w:val="001641E7"/>
    <w:rsid w:val="001645B2"/>
    <w:rsid w:val="00164815"/>
    <w:rsid w:val="00164D63"/>
    <w:rsid w:val="001655E3"/>
    <w:rsid w:val="001656BD"/>
    <w:rsid w:val="001657A1"/>
    <w:rsid w:val="00165CF7"/>
    <w:rsid w:val="00166456"/>
    <w:rsid w:val="001664CF"/>
    <w:rsid w:val="001668D7"/>
    <w:rsid w:val="001669C1"/>
    <w:rsid w:val="00166BBD"/>
    <w:rsid w:val="0016727F"/>
    <w:rsid w:val="0016752D"/>
    <w:rsid w:val="0016772E"/>
    <w:rsid w:val="00167842"/>
    <w:rsid w:val="00167BA0"/>
    <w:rsid w:val="00167CED"/>
    <w:rsid w:val="00167D88"/>
    <w:rsid w:val="0017041E"/>
    <w:rsid w:val="001704FD"/>
    <w:rsid w:val="001705AC"/>
    <w:rsid w:val="00170A94"/>
    <w:rsid w:val="00170F5C"/>
    <w:rsid w:val="00171319"/>
    <w:rsid w:val="001713BB"/>
    <w:rsid w:val="00171D17"/>
    <w:rsid w:val="00172535"/>
    <w:rsid w:val="00172759"/>
    <w:rsid w:val="00172AF1"/>
    <w:rsid w:val="00172B75"/>
    <w:rsid w:val="00172C66"/>
    <w:rsid w:val="00172DC6"/>
    <w:rsid w:val="0017301C"/>
    <w:rsid w:val="00173B5D"/>
    <w:rsid w:val="001743AB"/>
    <w:rsid w:val="00174C11"/>
    <w:rsid w:val="00175090"/>
    <w:rsid w:val="00175478"/>
    <w:rsid w:val="0017556A"/>
    <w:rsid w:val="001755DA"/>
    <w:rsid w:val="00175824"/>
    <w:rsid w:val="0017595C"/>
    <w:rsid w:val="00175982"/>
    <w:rsid w:val="001759D4"/>
    <w:rsid w:val="00176000"/>
    <w:rsid w:val="0017659D"/>
    <w:rsid w:val="00176AD7"/>
    <w:rsid w:val="00176AED"/>
    <w:rsid w:val="00176B71"/>
    <w:rsid w:val="00177808"/>
    <w:rsid w:val="00177C30"/>
    <w:rsid w:val="00177DC4"/>
    <w:rsid w:val="001804BE"/>
    <w:rsid w:val="001805E0"/>
    <w:rsid w:val="00180724"/>
    <w:rsid w:val="00180945"/>
    <w:rsid w:val="00180C22"/>
    <w:rsid w:val="00181048"/>
    <w:rsid w:val="001815BA"/>
    <w:rsid w:val="001815F1"/>
    <w:rsid w:val="00181625"/>
    <w:rsid w:val="00181AD5"/>
    <w:rsid w:val="001821E1"/>
    <w:rsid w:val="001822D6"/>
    <w:rsid w:val="0018235E"/>
    <w:rsid w:val="001824D1"/>
    <w:rsid w:val="00182D6C"/>
    <w:rsid w:val="0018314E"/>
    <w:rsid w:val="0018325C"/>
    <w:rsid w:val="0018366E"/>
    <w:rsid w:val="001841B0"/>
    <w:rsid w:val="001844B4"/>
    <w:rsid w:val="001851A2"/>
    <w:rsid w:val="00185240"/>
    <w:rsid w:val="00185A89"/>
    <w:rsid w:val="00185BBD"/>
    <w:rsid w:val="00185E0C"/>
    <w:rsid w:val="0018686E"/>
    <w:rsid w:val="0018689E"/>
    <w:rsid w:val="00186918"/>
    <w:rsid w:val="00186964"/>
    <w:rsid w:val="00186B7C"/>
    <w:rsid w:val="00186FED"/>
    <w:rsid w:val="0018709E"/>
    <w:rsid w:val="001871CD"/>
    <w:rsid w:val="001874A3"/>
    <w:rsid w:val="001878F6"/>
    <w:rsid w:val="00187A83"/>
    <w:rsid w:val="00187B6A"/>
    <w:rsid w:val="00187BC0"/>
    <w:rsid w:val="001913A3"/>
    <w:rsid w:val="001919C3"/>
    <w:rsid w:val="00191D98"/>
    <w:rsid w:val="0019229B"/>
    <w:rsid w:val="00192343"/>
    <w:rsid w:val="001925E3"/>
    <w:rsid w:val="00192612"/>
    <w:rsid w:val="00192CF8"/>
    <w:rsid w:val="00192E42"/>
    <w:rsid w:val="00192FAF"/>
    <w:rsid w:val="0019337C"/>
    <w:rsid w:val="001933B6"/>
    <w:rsid w:val="00193508"/>
    <w:rsid w:val="00193752"/>
    <w:rsid w:val="00193A7C"/>
    <w:rsid w:val="00193CAE"/>
    <w:rsid w:val="00193FA4"/>
    <w:rsid w:val="00194987"/>
    <w:rsid w:val="00194A19"/>
    <w:rsid w:val="00194B66"/>
    <w:rsid w:val="00194EE1"/>
    <w:rsid w:val="00195178"/>
    <w:rsid w:val="001958DC"/>
    <w:rsid w:val="00195A2E"/>
    <w:rsid w:val="00195DCD"/>
    <w:rsid w:val="00195F48"/>
    <w:rsid w:val="00195F7D"/>
    <w:rsid w:val="00196510"/>
    <w:rsid w:val="00196AC3"/>
    <w:rsid w:val="00196CED"/>
    <w:rsid w:val="00196E8E"/>
    <w:rsid w:val="00196F80"/>
    <w:rsid w:val="00197081"/>
    <w:rsid w:val="0019781D"/>
    <w:rsid w:val="00197A7C"/>
    <w:rsid w:val="00197F54"/>
    <w:rsid w:val="001A0066"/>
    <w:rsid w:val="001A070B"/>
    <w:rsid w:val="001A08FF"/>
    <w:rsid w:val="001A094C"/>
    <w:rsid w:val="001A09EA"/>
    <w:rsid w:val="001A0C7F"/>
    <w:rsid w:val="001A0ED5"/>
    <w:rsid w:val="001A10CE"/>
    <w:rsid w:val="001A124E"/>
    <w:rsid w:val="001A1378"/>
    <w:rsid w:val="001A1615"/>
    <w:rsid w:val="001A183C"/>
    <w:rsid w:val="001A185A"/>
    <w:rsid w:val="001A1A9E"/>
    <w:rsid w:val="001A2071"/>
    <w:rsid w:val="001A251E"/>
    <w:rsid w:val="001A29CB"/>
    <w:rsid w:val="001A2B3E"/>
    <w:rsid w:val="001A34F1"/>
    <w:rsid w:val="001A36C5"/>
    <w:rsid w:val="001A38AA"/>
    <w:rsid w:val="001A394C"/>
    <w:rsid w:val="001A45AE"/>
    <w:rsid w:val="001A45F5"/>
    <w:rsid w:val="001A4830"/>
    <w:rsid w:val="001A5126"/>
    <w:rsid w:val="001A52F1"/>
    <w:rsid w:val="001A54E7"/>
    <w:rsid w:val="001A5951"/>
    <w:rsid w:val="001A5AB3"/>
    <w:rsid w:val="001A5CE0"/>
    <w:rsid w:val="001A5F1E"/>
    <w:rsid w:val="001A5FAC"/>
    <w:rsid w:val="001A6297"/>
    <w:rsid w:val="001A652B"/>
    <w:rsid w:val="001A696E"/>
    <w:rsid w:val="001A69B0"/>
    <w:rsid w:val="001A7015"/>
    <w:rsid w:val="001A702E"/>
    <w:rsid w:val="001A71BC"/>
    <w:rsid w:val="001A71D7"/>
    <w:rsid w:val="001A776F"/>
    <w:rsid w:val="001A7991"/>
    <w:rsid w:val="001A7AD1"/>
    <w:rsid w:val="001A7C66"/>
    <w:rsid w:val="001A7C91"/>
    <w:rsid w:val="001A7F63"/>
    <w:rsid w:val="001B00B5"/>
    <w:rsid w:val="001B044D"/>
    <w:rsid w:val="001B0458"/>
    <w:rsid w:val="001B04D5"/>
    <w:rsid w:val="001B0585"/>
    <w:rsid w:val="001B0C8D"/>
    <w:rsid w:val="001B12A5"/>
    <w:rsid w:val="001B14C1"/>
    <w:rsid w:val="001B15B6"/>
    <w:rsid w:val="001B181C"/>
    <w:rsid w:val="001B185F"/>
    <w:rsid w:val="001B18C7"/>
    <w:rsid w:val="001B19E1"/>
    <w:rsid w:val="001B22E2"/>
    <w:rsid w:val="001B231C"/>
    <w:rsid w:val="001B2B27"/>
    <w:rsid w:val="001B2B38"/>
    <w:rsid w:val="001B3272"/>
    <w:rsid w:val="001B32FB"/>
    <w:rsid w:val="001B3BC3"/>
    <w:rsid w:val="001B4001"/>
    <w:rsid w:val="001B4238"/>
    <w:rsid w:val="001B4570"/>
    <w:rsid w:val="001B459C"/>
    <w:rsid w:val="001B49A7"/>
    <w:rsid w:val="001B4F8C"/>
    <w:rsid w:val="001B5261"/>
    <w:rsid w:val="001B557D"/>
    <w:rsid w:val="001B5ACE"/>
    <w:rsid w:val="001B5FDD"/>
    <w:rsid w:val="001B649E"/>
    <w:rsid w:val="001B659B"/>
    <w:rsid w:val="001B6B6A"/>
    <w:rsid w:val="001B7033"/>
    <w:rsid w:val="001B708E"/>
    <w:rsid w:val="001B70A7"/>
    <w:rsid w:val="001B726E"/>
    <w:rsid w:val="001B72DC"/>
    <w:rsid w:val="001C062A"/>
    <w:rsid w:val="001C0F6E"/>
    <w:rsid w:val="001C17F6"/>
    <w:rsid w:val="001C1BB3"/>
    <w:rsid w:val="001C23E8"/>
    <w:rsid w:val="001C26FB"/>
    <w:rsid w:val="001C2DF6"/>
    <w:rsid w:val="001C2DF7"/>
    <w:rsid w:val="001C2EBC"/>
    <w:rsid w:val="001C31DE"/>
    <w:rsid w:val="001C34C8"/>
    <w:rsid w:val="001C34DC"/>
    <w:rsid w:val="001C35E2"/>
    <w:rsid w:val="001C37A9"/>
    <w:rsid w:val="001C389D"/>
    <w:rsid w:val="001C3E6B"/>
    <w:rsid w:val="001C3F87"/>
    <w:rsid w:val="001C431A"/>
    <w:rsid w:val="001C43CD"/>
    <w:rsid w:val="001C4447"/>
    <w:rsid w:val="001C4584"/>
    <w:rsid w:val="001C4596"/>
    <w:rsid w:val="001C4764"/>
    <w:rsid w:val="001C49FA"/>
    <w:rsid w:val="001C4B3F"/>
    <w:rsid w:val="001C4FA3"/>
    <w:rsid w:val="001C5661"/>
    <w:rsid w:val="001C5EB0"/>
    <w:rsid w:val="001C614F"/>
    <w:rsid w:val="001C650E"/>
    <w:rsid w:val="001C6572"/>
    <w:rsid w:val="001C66BA"/>
    <w:rsid w:val="001C6BE2"/>
    <w:rsid w:val="001C7495"/>
    <w:rsid w:val="001C74C8"/>
    <w:rsid w:val="001C772E"/>
    <w:rsid w:val="001C7A02"/>
    <w:rsid w:val="001C7F36"/>
    <w:rsid w:val="001D04ED"/>
    <w:rsid w:val="001D0A03"/>
    <w:rsid w:val="001D0A48"/>
    <w:rsid w:val="001D1402"/>
    <w:rsid w:val="001D16C1"/>
    <w:rsid w:val="001D1A9A"/>
    <w:rsid w:val="001D1BDA"/>
    <w:rsid w:val="001D1C24"/>
    <w:rsid w:val="001D1F10"/>
    <w:rsid w:val="001D200C"/>
    <w:rsid w:val="001D233B"/>
    <w:rsid w:val="001D2676"/>
    <w:rsid w:val="001D272D"/>
    <w:rsid w:val="001D297B"/>
    <w:rsid w:val="001D2D14"/>
    <w:rsid w:val="001D35CD"/>
    <w:rsid w:val="001D3743"/>
    <w:rsid w:val="001D3F79"/>
    <w:rsid w:val="001D4172"/>
    <w:rsid w:val="001D42F7"/>
    <w:rsid w:val="001D4717"/>
    <w:rsid w:val="001D48EF"/>
    <w:rsid w:val="001D49FE"/>
    <w:rsid w:val="001D4AC5"/>
    <w:rsid w:val="001D4DB9"/>
    <w:rsid w:val="001D4F42"/>
    <w:rsid w:val="001D509A"/>
    <w:rsid w:val="001D5249"/>
    <w:rsid w:val="001D539E"/>
    <w:rsid w:val="001D53AF"/>
    <w:rsid w:val="001D54EC"/>
    <w:rsid w:val="001D55BC"/>
    <w:rsid w:val="001D56E6"/>
    <w:rsid w:val="001D5B72"/>
    <w:rsid w:val="001D6045"/>
    <w:rsid w:val="001D631E"/>
    <w:rsid w:val="001D675E"/>
    <w:rsid w:val="001D6DE8"/>
    <w:rsid w:val="001D7188"/>
    <w:rsid w:val="001D74CD"/>
    <w:rsid w:val="001D7720"/>
    <w:rsid w:val="001D778D"/>
    <w:rsid w:val="001D7D1D"/>
    <w:rsid w:val="001E028D"/>
    <w:rsid w:val="001E0399"/>
    <w:rsid w:val="001E0870"/>
    <w:rsid w:val="001E0A5B"/>
    <w:rsid w:val="001E0F33"/>
    <w:rsid w:val="001E1123"/>
    <w:rsid w:val="001E112C"/>
    <w:rsid w:val="001E14F0"/>
    <w:rsid w:val="001E15CC"/>
    <w:rsid w:val="001E1748"/>
    <w:rsid w:val="001E1785"/>
    <w:rsid w:val="001E197E"/>
    <w:rsid w:val="001E19B1"/>
    <w:rsid w:val="001E19CB"/>
    <w:rsid w:val="001E1B9D"/>
    <w:rsid w:val="001E2050"/>
    <w:rsid w:val="001E25C6"/>
    <w:rsid w:val="001E2E28"/>
    <w:rsid w:val="001E325B"/>
    <w:rsid w:val="001E361B"/>
    <w:rsid w:val="001E36E8"/>
    <w:rsid w:val="001E399C"/>
    <w:rsid w:val="001E3ABE"/>
    <w:rsid w:val="001E3B64"/>
    <w:rsid w:val="001E4374"/>
    <w:rsid w:val="001E4683"/>
    <w:rsid w:val="001E4987"/>
    <w:rsid w:val="001E5665"/>
    <w:rsid w:val="001E584E"/>
    <w:rsid w:val="001E5929"/>
    <w:rsid w:val="001E5B94"/>
    <w:rsid w:val="001E5BDD"/>
    <w:rsid w:val="001E5C47"/>
    <w:rsid w:val="001E5D78"/>
    <w:rsid w:val="001E69DC"/>
    <w:rsid w:val="001E6B99"/>
    <w:rsid w:val="001E6BE7"/>
    <w:rsid w:val="001E6D8C"/>
    <w:rsid w:val="001E70B3"/>
    <w:rsid w:val="001E71A9"/>
    <w:rsid w:val="001E7472"/>
    <w:rsid w:val="001E74A4"/>
    <w:rsid w:val="001E7913"/>
    <w:rsid w:val="001E7BCD"/>
    <w:rsid w:val="001F00E3"/>
    <w:rsid w:val="001F03B9"/>
    <w:rsid w:val="001F09BA"/>
    <w:rsid w:val="001F0E6A"/>
    <w:rsid w:val="001F0F50"/>
    <w:rsid w:val="001F1946"/>
    <w:rsid w:val="001F1DEF"/>
    <w:rsid w:val="001F1E6B"/>
    <w:rsid w:val="001F2087"/>
    <w:rsid w:val="001F21E6"/>
    <w:rsid w:val="001F27B2"/>
    <w:rsid w:val="001F2E83"/>
    <w:rsid w:val="001F30BA"/>
    <w:rsid w:val="001F319B"/>
    <w:rsid w:val="001F341A"/>
    <w:rsid w:val="001F34D4"/>
    <w:rsid w:val="001F37EA"/>
    <w:rsid w:val="001F3909"/>
    <w:rsid w:val="001F39C3"/>
    <w:rsid w:val="001F3B00"/>
    <w:rsid w:val="001F3FF2"/>
    <w:rsid w:val="001F41FA"/>
    <w:rsid w:val="001F4468"/>
    <w:rsid w:val="001F4956"/>
    <w:rsid w:val="001F49DC"/>
    <w:rsid w:val="001F4AE4"/>
    <w:rsid w:val="001F4F0B"/>
    <w:rsid w:val="001F4FD0"/>
    <w:rsid w:val="001F5512"/>
    <w:rsid w:val="001F5890"/>
    <w:rsid w:val="001F623E"/>
    <w:rsid w:val="001F626C"/>
    <w:rsid w:val="001F634D"/>
    <w:rsid w:val="001F6F34"/>
    <w:rsid w:val="001F7090"/>
    <w:rsid w:val="001F719E"/>
    <w:rsid w:val="001F71E4"/>
    <w:rsid w:val="001F7360"/>
    <w:rsid w:val="001F7645"/>
    <w:rsid w:val="001F76FB"/>
    <w:rsid w:val="001F7826"/>
    <w:rsid w:val="001F79C2"/>
    <w:rsid w:val="001F7A64"/>
    <w:rsid w:val="001F7C29"/>
    <w:rsid w:val="001F7C4D"/>
    <w:rsid w:val="002004D3"/>
    <w:rsid w:val="002006E3"/>
    <w:rsid w:val="0020078E"/>
    <w:rsid w:val="00200C7B"/>
    <w:rsid w:val="00200D6B"/>
    <w:rsid w:val="00201225"/>
    <w:rsid w:val="00201754"/>
    <w:rsid w:val="002018E7"/>
    <w:rsid w:val="002019C2"/>
    <w:rsid w:val="00201EFC"/>
    <w:rsid w:val="002024BA"/>
    <w:rsid w:val="00202596"/>
    <w:rsid w:val="002025F3"/>
    <w:rsid w:val="0020322A"/>
    <w:rsid w:val="00203326"/>
    <w:rsid w:val="0020347A"/>
    <w:rsid w:val="002038F3"/>
    <w:rsid w:val="00204384"/>
    <w:rsid w:val="0020442C"/>
    <w:rsid w:val="00204595"/>
    <w:rsid w:val="00204C6C"/>
    <w:rsid w:val="002051A1"/>
    <w:rsid w:val="00205228"/>
    <w:rsid w:val="002052FE"/>
    <w:rsid w:val="00205424"/>
    <w:rsid w:val="002054C2"/>
    <w:rsid w:val="002055E9"/>
    <w:rsid w:val="0020562C"/>
    <w:rsid w:val="002056A6"/>
    <w:rsid w:val="00205851"/>
    <w:rsid w:val="002058BA"/>
    <w:rsid w:val="00206151"/>
    <w:rsid w:val="002069B4"/>
    <w:rsid w:val="00206A81"/>
    <w:rsid w:val="00206E9B"/>
    <w:rsid w:val="00207004"/>
    <w:rsid w:val="002071CE"/>
    <w:rsid w:val="002072F3"/>
    <w:rsid w:val="002074D5"/>
    <w:rsid w:val="00207D80"/>
    <w:rsid w:val="00207E46"/>
    <w:rsid w:val="00207F4A"/>
    <w:rsid w:val="00210250"/>
    <w:rsid w:val="0021030C"/>
    <w:rsid w:val="0021060A"/>
    <w:rsid w:val="00210AB3"/>
    <w:rsid w:val="00210BF0"/>
    <w:rsid w:val="00210E14"/>
    <w:rsid w:val="00211125"/>
    <w:rsid w:val="002113BC"/>
    <w:rsid w:val="002113DB"/>
    <w:rsid w:val="00211595"/>
    <w:rsid w:val="00211781"/>
    <w:rsid w:val="002117BA"/>
    <w:rsid w:val="002119C1"/>
    <w:rsid w:val="00211E20"/>
    <w:rsid w:val="00211E99"/>
    <w:rsid w:val="002120E2"/>
    <w:rsid w:val="002122E4"/>
    <w:rsid w:val="00212329"/>
    <w:rsid w:val="00212630"/>
    <w:rsid w:val="002127E1"/>
    <w:rsid w:val="00212F16"/>
    <w:rsid w:val="00212F58"/>
    <w:rsid w:val="00212FCE"/>
    <w:rsid w:val="0021303C"/>
    <w:rsid w:val="0021305D"/>
    <w:rsid w:val="00213798"/>
    <w:rsid w:val="00213A07"/>
    <w:rsid w:val="00213A22"/>
    <w:rsid w:val="00213DBB"/>
    <w:rsid w:val="00213F5E"/>
    <w:rsid w:val="002146E8"/>
    <w:rsid w:val="0021494A"/>
    <w:rsid w:val="00214C05"/>
    <w:rsid w:val="00214EB5"/>
    <w:rsid w:val="002151E7"/>
    <w:rsid w:val="002155FD"/>
    <w:rsid w:val="00215964"/>
    <w:rsid w:val="00215988"/>
    <w:rsid w:val="00216125"/>
    <w:rsid w:val="00216342"/>
    <w:rsid w:val="002165ED"/>
    <w:rsid w:val="00216AE8"/>
    <w:rsid w:val="00216D56"/>
    <w:rsid w:val="00216EAE"/>
    <w:rsid w:val="002176EF"/>
    <w:rsid w:val="002179F0"/>
    <w:rsid w:val="00217D5D"/>
    <w:rsid w:val="00217F0A"/>
    <w:rsid w:val="00217F22"/>
    <w:rsid w:val="00220500"/>
    <w:rsid w:val="002205AB"/>
    <w:rsid w:val="0022075B"/>
    <w:rsid w:val="002209D7"/>
    <w:rsid w:val="00220BB7"/>
    <w:rsid w:val="00220BF6"/>
    <w:rsid w:val="00220DF6"/>
    <w:rsid w:val="00221183"/>
    <w:rsid w:val="002211F2"/>
    <w:rsid w:val="00221221"/>
    <w:rsid w:val="002214EB"/>
    <w:rsid w:val="00221594"/>
    <w:rsid w:val="00221861"/>
    <w:rsid w:val="002219F0"/>
    <w:rsid w:val="00221B09"/>
    <w:rsid w:val="00221DF4"/>
    <w:rsid w:val="00222648"/>
    <w:rsid w:val="00222AC9"/>
    <w:rsid w:val="00222AD6"/>
    <w:rsid w:val="00223084"/>
    <w:rsid w:val="0022322A"/>
    <w:rsid w:val="00223527"/>
    <w:rsid w:val="00223E02"/>
    <w:rsid w:val="00223FC7"/>
    <w:rsid w:val="00224227"/>
    <w:rsid w:val="0022434E"/>
    <w:rsid w:val="002244FA"/>
    <w:rsid w:val="002245B2"/>
    <w:rsid w:val="002245D6"/>
    <w:rsid w:val="00224668"/>
    <w:rsid w:val="002246B0"/>
    <w:rsid w:val="00224DFF"/>
    <w:rsid w:val="0022506C"/>
    <w:rsid w:val="00225308"/>
    <w:rsid w:val="00225664"/>
    <w:rsid w:val="002257AE"/>
    <w:rsid w:val="00225B80"/>
    <w:rsid w:val="00225CA5"/>
    <w:rsid w:val="00225E3F"/>
    <w:rsid w:val="00226C19"/>
    <w:rsid w:val="00226E14"/>
    <w:rsid w:val="002275D2"/>
    <w:rsid w:val="002276F7"/>
    <w:rsid w:val="00227970"/>
    <w:rsid w:val="00230493"/>
    <w:rsid w:val="00230FFD"/>
    <w:rsid w:val="00231235"/>
    <w:rsid w:val="002314B4"/>
    <w:rsid w:val="00231835"/>
    <w:rsid w:val="00231D60"/>
    <w:rsid w:val="00232745"/>
    <w:rsid w:val="0023274D"/>
    <w:rsid w:val="0023276E"/>
    <w:rsid w:val="002330C5"/>
    <w:rsid w:val="0023315F"/>
    <w:rsid w:val="002333B3"/>
    <w:rsid w:val="002341BA"/>
    <w:rsid w:val="002347DD"/>
    <w:rsid w:val="00235019"/>
    <w:rsid w:val="00235577"/>
    <w:rsid w:val="002356E5"/>
    <w:rsid w:val="002357ED"/>
    <w:rsid w:val="0023631E"/>
    <w:rsid w:val="0023641E"/>
    <w:rsid w:val="00236BCA"/>
    <w:rsid w:val="00237093"/>
    <w:rsid w:val="002373DD"/>
    <w:rsid w:val="00237506"/>
    <w:rsid w:val="002378C0"/>
    <w:rsid w:val="00237C07"/>
    <w:rsid w:val="00237D63"/>
    <w:rsid w:val="00240087"/>
    <w:rsid w:val="0024037B"/>
    <w:rsid w:val="002409DE"/>
    <w:rsid w:val="00240C9E"/>
    <w:rsid w:val="00240F6F"/>
    <w:rsid w:val="0024120C"/>
    <w:rsid w:val="00241312"/>
    <w:rsid w:val="00241443"/>
    <w:rsid w:val="0024144F"/>
    <w:rsid w:val="002415BD"/>
    <w:rsid w:val="00241962"/>
    <w:rsid w:val="00241D41"/>
    <w:rsid w:val="002424C4"/>
    <w:rsid w:val="00242C2D"/>
    <w:rsid w:val="00243513"/>
    <w:rsid w:val="0024389E"/>
    <w:rsid w:val="00243DB3"/>
    <w:rsid w:val="00243F07"/>
    <w:rsid w:val="002443ED"/>
    <w:rsid w:val="00244C32"/>
    <w:rsid w:val="00245132"/>
    <w:rsid w:val="002454B7"/>
    <w:rsid w:val="00245720"/>
    <w:rsid w:val="00245814"/>
    <w:rsid w:val="002458BE"/>
    <w:rsid w:val="00245B3D"/>
    <w:rsid w:val="00245CCE"/>
    <w:rsid w:val="0024629E"/>
    <w:rsid w:val="00246595"/>
    <w:rsid w:val="00246BED"/>
    <w:rsid w:val="00246C98"/>
    <w:rsid w:val="00246CC8"/>
    <w:rsid w:val="0024702F"/>
    <w:rsid w:val="00247550"/>
    <w:rsid w:val="00247A16"/>
    <w:rsid w:val="00247BA1"/>
    <w:rsid w:val="00247DDD"/>
    <w:rsid w:val="0025016A"/>
    <w:rsid w:val="00250986"/>
    <w:rsid w:val="00250C53"/>
    <w:rsid w:val="002512DC"/>
    <w:rsid w:val="002513C2"/>
    <w:rsid w:val="00251537"/>
    <w:rsid w:val="002515E8"/>
    <w:rsid w:val="00251632"/>
    <w:rsid w:val="00251C94"/>
    <w:rsid w:val="00253C2B"/>
    <w:rsid w:val="00253C34"/>
    <w:rsid w:val="002542C8"/>
    <w:rsid w:val="0025430D"/>
    <w:rsid w:val="00254398"/>
    <w:rsid w:val="0025446A"/>
    <w:rsid w:val="00254B95"/>
    <w:rsid w:val="00255226"/>
    <w:rsid w:val="002552E0"/>
    <w:rsid w:val="002557AA"/>
    <w:rsid w:val="00255B06"/>
    <w:rsid w:val="00255B5C"/>
    <w:rsid w:val="00257016"/>
    <w:rsid w:val="00257341"/>
    <w:rsid w:val="00257453"/>
    <w:rsid w:val="002575D7"/>
    <w:rsid w:val="002575EB"/>
    <w:rsid w:val="00257F80"/>
    <w:rsid w:val="00260116"/>
    <w:rsid w:val="002602AB"/>
    <w:rsid w:val="00260424"/>
    <w:rsid w:val="00260A8D"/>
    <w:rsid w:val="00260CB9"/>
    <w:rsid w:val="0026102F"/>
    <w:rsid w:val="00261071"/>
    <w:rsid w:val="002616ED"/>
    <w:rsid w:val="00261D36"/>
    <w:rsid w:val="00261D3D"/>
    <w:rsid w:val="00261EDB"/>
    <w:rsid w:val="002626CF"/>
    <w:rsid w:val="00262887"/>
    <w:rsid w:val="00262996"/>
    <w:rsid w:val="002629DD"/>
    <w:rsid w:val="00262AE6"/>
    <w:rsid w:val="00262B41"/>
    <w:rsid w:val="00262E3A"/>
    <w:rsid w:val="00263628"/>
    <w:rsid w:val="0026385D"/>
    <w:rsid w:val="00263C34"/>
    <w:rsid w:val="002641E7"/>
    <w:rsid w:val="002645DE"/>
    <w:rsid w:val="002645E2"/>
    <w:rsid w:val="00264740"/>
    <w:rsid w:val="002649D2"/>
    <w:rsid w:val="00264C3B"/>
    <w:rsid w:val="00264E1F"/>
    <w:rsid w:val="00265611"/>
    <w:rsid w:val="00265651"/>
    <w:rsid w:val="002658C0"/>
    <w:rsid w:val="002659FE"/>
    <w:rsid w:val="00265B64"/>
    <w:rsid w:val="00265B95"/>
    <w:rsid w:val="00265EB9"/>
    <w:rsid w:val="0026615E"/>
    <w:rsid w:val="00266408"/>
    <w:rsid w:val="002668E5"/>
    <w:rsid w:val="002668F6"/>
    <w:rsid w:val="00266CA1"/>
    <w:rsid w:val="00266D04"/>
    <w:rsid w:val="00266EF6"/>
    <w:rsid w:val="00266F8C"/>
    <w:rsid w:val="00267145"/>
    <w:rsid w:val="002678D7"/>
    <w:rsid w:val="002679B8"/>
    <w:rsid w:val="00267B88"/>
    <w:rsid w:val="00267D2D"/>
    <w:rsid w:val="00267E57"/>
    <w:rsid w:val="002700EE"/>
    <w:rsid w:val="00270657"/>
    <w:rsid w:val="002706D2"/>
    <w:rsid w:val="002707BC"/>
    <w:rsid w:val="00270AD5"/>
    <w:rsid w:val="00270D63"/>
    <w:rsid w:val="00270DDB"/>
    <w:rsid w:val="00271148"/>
    <w:rsid w:val="002714E0"/>
    <w:rsid w:val="00271644"/>
    <w:rsid w:val="00271981"/>
    <w:rsid w:val="00271CA1"/>
    <w:rsid w:val="00271DEC"/>
    <w:rsid w:val="00272254"/>
    <w:rsid w:val="00273354"/>
    <w:rsid w:val="002738E6"/>
    <w:rsid w:val="00273B44"/>
    <w:rsid w:val="00273EBD"/>
    <w:rsid w:val="00273EEE"/>
    <w:rsid w:val="002740DB"/>
    <w:rsid w:val="0027421E"/>
    <w:rsid w:val="002743D8"/>
    <w:rsid w:val="0027453F"/>
    <w:rsid w:val="002749A5"/>
    <w:rsid w:val="00274AFD"/>
    <w:rsid w:val="00274E34"/>
    <w:rsid w:val="00274F83"/>
    <w:rsid w:val="0027520E"/>
    <w:rsid w:val="00275395"/>
    <w:rsid w:val="002758C5"/>
    <w:rsid w:val="00275B69"/>
    <w:rsid w:val="00275BDB"/>
    <w:rsid w:val="00276071"/>
    <w:rsid w:val="002763B3"/>
    <w:rsid w:val="0027699C"/>
    <w:rsid w:val="00276A44"/>
    <w:rsid w:val="00276B20"/>
    <w:rsid w:val="0027740E"/>
    <w:rsid w:val="00277DDF"/>
    <w:rsid w:val="00280251"/>
    <w:rsid w:val="00280B47"/>
    <w:rsid w:val="00280CD9"/>
    <w:rsid w:val="00280D67"/>
    <w:rsid w:val="00280DDA"/>
    <w:rsid w:val="00281118"/>
    <w:rsid w:val="0028122B"/>
    <w:rsid w:val="00281242"/>
    <w:rsid w:val="002813BE"/>
    <w:rsid w:val="00281401"/>
    <w:rsid w:val="002816B9"/>
    <w:rsid w:val="00281F1D"/>
    <w:rsid w:val="0028255E"/>
    <w:rsid w:val="0028260A"/>
    <w:rsid w:val="00282668"/>
    <w:rsid w:val="00282691"/>
    <w:rsid w:val="0028277B"/>
    <w:rsid w:val="00282812"/>
    <w:rsid w:val="00282A8D"/>
    <w:rsid w:val="00283293"/>
    <w:rsid w:val="002835B2"/>
    <w:rsid w:val="002835DD"/>
    <w:rsid w:val="0028371F"/>
    <w:rsid w:val="00283980"/>
    <w:rsid w:val="00283B2A"/>
    <w:rsid w:val="00283C23"/>
    <w:rsid w:val="00283E98"/>
    <w:rsid w:val="00284004"/>
    <w:rsid w:val="002844E4"/>
    <w:rsid w:val="00284940"/>
    <w:rsid w:val="00284AE6"/>
    <w:rsid w:val="00284D2E"/>
    <w:rsid w:val="00284F57"/>
    <w:rsid w:val="00285060"/>
    <w:rsid w:val="002854B7"/>
    <w:rsid w:val="00285D42"/>
    <w:rsid w:val="00286207"/>
    <w:rsid w:val="00286360"/>
    <w:rsid w:val="002863D5"/>
    <w:rsid w:val="002865EF"/>
    <w:rsid w:val="0028660F"/>
    <w:rsid w:val="00286658"/>
    <w:rsid w:val="00286666"/>
    <w:rsid w:val="0028694F"/>
    <w:rsid w:val="002869E9"/>
    <w:rsid w:val="00286B6D"/>
    <w:rsid w:val="00286C61"/>
    <w:rsid w:val="00286CFA"/>
    <w:rsid w:val="00286FD6"/>
    <w:rsid w:val="002872C5"/>
    <w:rsid w:val="002874CA"/>
    <w:rsid w:val="0028785B"/>
    <w:rsid w:val="00290C63"/>
    <w:rsid w:val="00291224"/>
    <w:rsid w:val="0029130A"/>
    <w:rsid w:val="002913B8"/>
    <w:rsid w:val="0029150D"/>
    <w:rsid w:val="002915B7"/>
    <w:rsid w:val="002918B5"/>
    <w:rsid w:val="00291E51"/>
    <w:rsid w:val="00291FA5"/>
    <w:rsid w:val="002920E6"/>
    <w:rsid w:val="00292291"/>
    <w:rsid w:val="002923EF"/>
    <w:rsid w:val="002926A7"/>
    <w:rsid w:val="00292704"/>
    <w:rsid w:val="002927E3"/>
    <w:rsid w:val="002928F7"/>
    <w:rsid w:val="00292D6B"/>
    <w:rsid w:val="00293020"/>
    <w:rsid w:val="002930B0"/>
    <w:rsid w:val="0029325F"/>
    <w:rsid w:val="00293A11"/>
    <w:rsid w:val="002941B6"/>
    <w:rsid w:val="00294227"/>
    <w:rsid w:val="002947C2"/>
    <w:rsid w:val="00294801"/>
    <w:rsid w:val="00294945"/>
    <w:rsid w:val="00294B29"/>
    <w:rsid w:val="0029591C"/>
    <w:rsid w:val="00295B7A"/>
    <w:rsid w:val="00295DE3"/>
    <w:rsid w:val="00295E28"/>
    <w:rsid w:val="00295F5A"/>
    <w:rsid w:val="00296146"/>
    <w:rsid w:val="0029621D"/>
    <w:rsid w:val="00296AC1"/>
    <w:rsid w:val="00296CC1"/>
    <w:rsid w:val="00296E6B"/>
    <w:rsid w:val="00296ED8"/>
    <w:rsid w:val="00297339"/>
    <w:rsid w:val="00297451"/>
    <w:rsid w:val="00297589"/>
    <w:rsid w:val="002A00E6"/>
    <w:rsid w:val="002A03DF"/>
    <w:rsid w:val="002A04C4"/>
    <w:rsid w:val="002A0582"/>
    <w:rsid w:val="002A066B"/>
    <w:rsid w:val="002A0BB2"/>
    <w:rsid w:val="002A0E4E"/>
    <w:rsid w:val="002A0EFD"/>
    <w:rsid w:val="002A11E5"/>
    <w:rsid w:val="002A11F2"/>
    <w:rsid w:val="002A1319"/>
    <w:rsid w:val="002A1345"/>
    <w:rsid w:val="002A150B"/>
    <w:rsid w:val="002A1515"/>
    <w:rsid w:val="002A153E"/>
    <w:rsid w:val="002A1737"/>
    <w:rsid w:val="002A17AB"/>
    <w:rsid w:val="002A2050"/>
    <w:rsid w:val="002A2166"/>
    <w:rsid w:val="002A217C"/>
    <w:rsid w:val="002A23C5"/>
    <w:rsid w:val="002A28B2"/>
    <w:rsid w:val="002A28FB"/>
    <w:rsid w:val="002A2993"/>
    <w:rsid w:val="002A33F7"/>
    <w:rsid w:val="002A36E5"/>
    <w:rsid w:val="002A3E14"/>
    <w:rsid w:val="002A3E86"/>
    <w:rsid w:val="002A4124"/>
    <w:rsid w:val="002A5358"/>
    <w:rsid w:val="002A54F7"/>
    <w:rsid w:val="002A5693"/>
    <w:rsid w:val="002A571E"/>
    <w:rsid w:val="002A58D7"/>
    <w:rsid w:val="002A5E62"/>
    <w:rsid w:val="002A5FFD"/>
    <w:rsid w:val="002A603B"/>
    <w:rsid w:val="002A6430"/>
    <w:rsid w:val="002A6AA0"/>
    <w:rsid w:val="002A6B55"/>
    <w:rsid w:val="002A6C09"/>
    <w:rsid w:val="002A710D"/>
    <w:rsid w:val="002A74D9"/>
    <w:rsid w:val="002A76F0"/>
    <w:rsid w:val="002A7CEE"/>
    <w:rsid w:val="002B0062"/>
    <w:rsid w:val="002B055C"/>
    <w:rsid w:val="002B0AD0"/>
    <w:rsid w:val="002B104F"/>
    <w:rsid w:val="002B1233"/>
    <w:rsid w:val="002B148A"/>
    <w:rsid w:val="002B14B1"/>
    <w:rsid w:val="002B197B"/>
    <w:rsid w:val="002B1EE8"/>
    <w:rsid w:val="002B1F8F"/>
    <w:rsid w:val="002B23E0"/>
    <w:rsid w:val="002B2455"/>
    <w:rsid w:val="002B277A"/>
    <w:rsid w:val="002B29B4"/>
    <w:rsid w:val="002B2E25"/>
    <w:rsid w:val="002B355D"/>
    <w:rsid w:val="002B38A2"/>
    <w:rsid w:val="002B397E"/>
    <w:rsid w:val="002B41D1"/>
    <w:rsid w:val="002B45AA"/>
    <w:rsid w:val="002B48F8"/>
    <w:rsid w:val="002B4B09"/>
    <w:rsid w:val="002B4C83"/>
    <w:rsid w:val="002B5984"/>
    <w:rsid w:val="002B5B27"/>
    <w:rsid w:val="002B5D3B"/>
    <w:rsid w:val="002B6BCD"/>
    <w:rsid w:val="002B6BF8"/>
    <w:rsid w:val="002B6F4B"/>
    <w:rsid w:val="002B74BF"/>
    <w:rsid w:val="002B7A84"/>
    <w:rsid w:val="002B7AAE"/>
    <w:rsid w:val="002B7B57"/>
    <w:rsid w:val="002B7E79"/>
    <w:rsid w:val="002B7EE3"/>
    <w:rsid w:val="002C01E3"/>
    <w:rsid w:val="002C05D6"/>
    <w:rsid w:val="002C070D"/>
    <w:rsid w:val="002C0F3F"/>
    <w:rsid w:val="002C1161"/>
    <w:rsid w:val="002C11E0"/>
    <w:rsid w:val="002C1347"/>
    <w:rsid w:val="002C1869"/>
    <w:rsid w:val="002C1B7F"/>
    <w:rsid w:val="002C1D1F"/>
    <w:rsid w:val="002C1D74"/>
    <w:rsid w:val="002C1DCB"/>
    <w:rsid w:val="002C281A"/>
    <w:rsid w:val="002C2871"/>
    <w:rsid w:val="002C2875"/>
    <w:rsid w:val="002C2963"/>
    <w:rsid w:val="002C2DCF"/>
    <w:rsid w:val="002C3755"/>
    <w:rsid w:val="002C3D43"/>
    <w:rsid w:val="002C4279"/>
    <w:rsid w:val="002C43AB"/>
    <w:rsid w:val="002C45C9"/>
    <w:rsid w:val="002C485D"/>
    <w:rsid w:val="002C497E"/>
    <w:rsid w:val="002C4B80"/>
    <w:rsid w:val="002C4DEB"/>
    <w:rsid w:val="002C4E5D"/>
    <w:rsid w:val="002C501D"/>
    <w:rsid w:val="002C5113"/>
    <w:rsid w:val="002C56D8"/>
    <w:rsid w:val="002C628E"/>
    <w:rsid w:val="002C6335"/>
    <w:rsid w:val="002C6460"/>
    <w:rsid w:val="002C68AD"/>
    <w:rsid w:val="002C6938"/>
    <w:rsid w:val="002C6AC2"/>
    <w:rsid w:val="002C6E7C"/>
    <w:rsid w:val="002C6EC6"/>
    <w:rsid w:val="002C7301"/>
    <w:rsid w:val="002C7498"/>
    <w:rsid w:val="002C78FB"/>
    <w:rsid w:val="002D043A"/>
    <w:rsid w:val="002D0443"/>
    <w:rsid w:val="002D046F"/>
    <w:rsid w:val="002D05B3"/>
    <w:rsid w:val="002D071A"/>
    <w:rsid w:val="002D0910"/>
    <w:rsid w:val="002D1176"/>
    <w:rsid w:val="002D1321"/>
    <w:rsid w:val="002D1FC6"/>
    <w:rsid w:val="002D2192"/>
    <w:rsid w:val="002D2252"/>
    <w:rsid w:val="002D2567"/>
    <w:rsid w:val="002D2597"/>
    <w:rsid w:val="002D2C5E"/>
    <w:rsid w:val="002D2FD1"/>
    <w:rsid w:val="002D3067"/>
    <w:rsid w:val="002D339B"/>
    <w:rsid w:val="002D34A4"/>
    <w:rsid w:val="002D39A1"/>
    <w:rsid w:val="002D3DF2"/>
    <w:rsid w:val="002D3EBD"/>
    <w:rsid w:val="002D434E"/>
    <w:rsid w:val="002D48B6"/>
    <w:rsid w:val="002D4B4A"/>
    <w:rsid w:val="002D4B9D"/>
    <w:rsid w:val="002D56F3"/>
    <w:rsid w:val="002D586C"/>
    <w:rsid w:val="002D5A67"/>
    <w:rsid w:val="002D5D73"/>
    <w:rsid w:val="002D5E3C"/>
    <w:rsid w:val="002D65C7"/>
    <w:rsid w:val="002D6740"/>
    <w:rsid w:val="002D683C"/>
    <w:rsid w:val="002D6860"/>
    <w:rsid w:val="002D6910"/>
    <w:rsid w:val="002D6BDE"/>
    <w:rsid w:val="002D6CA9"/>
    <w:rsid w:val="002D7685"/>
    <w:rsid w:val="002D76B1"/>
    <w:rsid w:val="002D7D3E"/>
    <w:rsid w:val="002E02E0"/>
    <w:rsid w:val="002E0753"/>
    <w:rsid w:val="002E092D"/>
    <w:rsid w:val="002E0E0B"/>
    <w:rsid w:val="002E0F45"/>
    <w:rsid w:val="002E1055"/>
    <w:rsid w:val="002E12A9"/>
    <w:rsid w:val="002E132E"/>
    <w:rsid w:val="002E1763"/>
    <w:rsid w:val="002E17D8"/>
    <w:rsid w:val="002E2020"/>
    <w:rsid w:val="002E2B2D"/>
    <w:rsid w:val="002E2C00"/>
    <w:rsid w:val="002E32E6"/>
    <w:rsid w:val="002E3375"/>
    <w:rsid w:val="002E33CF"/>
    <w:rsid w:val="002E3972"/>
    <w:rsid w:val="002E3B08"/>
    <w:rsid w:val="002E3B57"/>
    <w:rsid w:val="002E3B71"/>
    <w:rsid w:val="002E3BE1"/>
    <w:rsid w:val="002E3C54"/>
    <w:rsid w:val="002E429B"/>
    <w:rsid w:val="002E4453"/>
    <w:rsid w:val="002E4659"/>
    <w:rsid w:val="002E4961"/>
    <w:rsid w:val="002E50B2"/>
    <w:rsid w:val="002E517D"/>
    <w:rsid w:val="002E5390"/>
    <w:rsid w:val="002E554F"/>
    <w:rsid w:val="002E5FFC"/>
    <w:rsid w:val="002E606B"/>
    <w:rsid w:val="002E675E"/>
    <w:rsid w:val="002E6824"/>
    <w:rsid w:val="002E6A49"/>
    <w:rsid w:val="002E6A7B"/>
    <w:rsid w:val="002E6A83"/>
    <w:rsid w:val="002E6DB3"/>
    <w:rsid w:val="002E6F0E"/>
    <w:rsid w:val="002E719D"/>
    <w:rsid w:val="002E71A0"/>
    <w:rsid w:val="002E794A"/>
    <w:rsid w:val="002E7D9C"/>
    <w:rsid w:val="002E7F8C"/>
    <w:rsid w:val="002E7FAD"/>
    <w:rsid w:val="002F042D"/>
    <w:rsid w:val="002F0F6D"/>
    <w:rsid w:val="002F11FE"/>
    <w:rsid w:val="002F1566"/>
    <w:rsid w:val="002F1B47"/>
    <w:rsid w:val="002F1BB5"/>
    <w:rsid w:val="002F1FAA"/>
    <w:rsid w:val="002F22BC"/>
    <w:rsid w:val="002F233B"/>
    <w:rsid w:val="002F24B1"/>
    <w:rsid w:val="002F269A"/>
    <w:rsid w:val="002F2871"/>
    <w:rsid w:val="002F2D3B"/>
    <w:rsid w:val="002F2DA5"/>
    <w:rsid w:val="002F2DF1"/>
    <w:rsid w:val="002F32C4"/>
    <w:rsid w:val="002F3312"/>
    <w:rsid w:val="002F348F"/>
    <w:rsid w:val="002F3642"/>
    <w:rsid w:val="002F389A"/>
    <w:rsid w:val="002F3996"/>
    <w:rsid w:val="002F3C9B"/>
    <w:rsid w:val="002F3F04"/>
    <w:rsid w:val="002F4180"/>
    <w:rsid w:val="002F4195"/>
    <w:rsid w:val="002F41AD"/>
    <w:rsid w:val="002F41F6"/>
    <w:rsid w:val="002F42B0"/>
    <w:rsid w:val="002F43FB"/>
    <w:rsid w:val="002F441E"/>
    <w:rsid w:val="002F50BB"/>
    <w:rsid w:val="002F57D8"/>
    <w:rsid w:val="002F5BC4"/>
    <w:rsid w:val="002F5E9C"/>
    <w:rsid w:val="002F6321"/>
    <w:rsid w:val="002F644B"/>
    <w:rsid w:val="002F64DA"/>
    <w:rsid w:val="002F666C"/>
    <w:rsid w:val="002F6734"/>
    <w:rsid w:val="002F6F3F"/>
    <w:rsid w:val="002F7041"/>
    <w:rsid w:val="002F7317"/>
    <w:rsid w:val="002F744E"/>
    <w:rsid w:val="002F776D"/>
    <w:rsid w:val="002F7862"/>
    <w:rsid w:val="002F794A"/>
    <w:rsid w:val="002F7BA9"/>
    <w:rsid w:val="002F7C4A"/>
    <w:rsid w:val="002F7C97"/>
    <w:rsid w:val="002F7DC7"/>
    <w:rsid w:val="002F7FD1"/>
    <w:rsid w:val="00300ACD"/>
    <w:rsid w:val="00300B31"/>
    <w:rsid w:val="00300FBA"/>
    <w:rsid w:val="0030140D"/>
    <w:rsid w:val="00302364"/>
    <w:rsid w:val="00302473"/>
    <w:rsid w:val="0030280C"/>
    <w:rsid w:val="0030299D"/>
    <w:rsid w:val="00302A6F"/>
    <w:rsid w:val="00302FC2"/>
    <w:rsid w:val="00302FE7"/>
    <w:rsid w:val="0030302D"/>
    <w:rsid w:val="00303113"/>
    <w:rsid w:val="00303418"/>
    <w:rsid w:val="0030364D"/>
    <w:rsid w:val="00303D7A"/>
    <w:rsid w:val="00303FFF"/>
    <w:rsid w:val="0030438F"/>
    <w:rsid w:val="00304459"/>
    <w:rsid w:val="00304902"/>
    <w:rsid w:val="0030495F"/>
    <w:rsid w:val="00304F87"/>
    <w:rsid w:val="0030567F"/>
    <w:rsid w:val="0030598F"/>
    <w:rsid w:val="00306786"/>
    <w:rsid w:val="00306A71"/>
    <w:rsid w:val="00307411"/>
    <w:rsid w:val="00307585"/>
    <w:rsid w:val="00307748"/>
    <w:rsid w:val="00307BC2"/>
    <w:rsid w:val="00307DAC"/>
    <w:rsid w:val="003100D3"/>
    <w:rsid w:val="003102C0"/>
    <w:rsid w:val="0031043A"/>
    <w:rsid w:val="00310751"/>
    <w:rsid w:val="0031080E"/>
    <w:rsid w:val="00310844"/>
    <w:rsid w:val="00310960"/>
    <w:rsid w:val="00310A1E"/>
    <w:rsid w:val="00310BC9"/>
    <w:rsid w:val="003114FC"/>
    <w:rsid w:val="00311578"/>
    <w:rsid w:val="003119A7"/>
    <w:rsid w:val="00311D1C"/>
    <w:rsid w:val="003123FF"/>
    <w:rsid w:val="0031253A"/>
    <w:rsid w:val="00312591"/>
    <w:rsid w:val="003125C6"/>
    <w:rsid w:val="00312AE4"/>
    <w:rsid w:val="003130B7"/>
    <w:rsid w:val="0031314E"/>
    <w:rsid w:val="003131ED"/>
    <w:rsid w:val="003135D4"/>
    <w:rsid w:val="0031386C"/>
    <w:rsid w:val="00313E70"/>
    <w:rsid w:val="003141EF"/>
    <w:rsid w:val="00314470"/>
    <w:rsid w:val="00314856"/>
    <w:rsid w:val="00314F13"/>
    <w:rsid w:val="003152FC"/>
    <w:rsid w:val="00315554"/>
    <w:rsid w:val="003157D9"/>
    <w:rsid w:val="003157EA"/>
    <w:rsid w:val="00315BE2"/>
    <w:rsid w:val="00315C82"/>
    <w:rsid w:val="00315DC8"/>
    <w:rsid w:val="003162B9"/>
    <w:rsid w:val="00316341"/>
    <w:rsid w:val="003165D6"/>
    <w:rsid w:val="00316E2C"/>
    <w:rsid w:val="00317637"/>
    <w:rsid w:val="00320706"/>
    <w:rsid w:val="003207EA"/>
    <w:rsid w:val="00320958"/>
    <w:rsid w:val="00320AC5"/>
    <w:rsid w:val="00320B8D"/>
    <w:rsid w:val="00320DC3"/>
    <w:rsid w:val="003210B0"/>
    <w:rsid w:val="003210FD"/>
    <w:rsid w:val="003211EA"/>
    <w:rsid w:val="0032181E"/>
    <w:rsid w:val="00321988"/>
    <w:rsid w:val="00321B37"/>
    <w:rsid w:val="00321BCC"/>
    <w:rsid w:val="00322018"/>
    <w:rsid w:val="00322121"/>
    <w:rsid w:val="0032247B"/>
    <w:rsid w:val="003226DF"/>
    <w:rsid w:val="0032298F"/>
    <w:rsid w:val="003229A9"/>
    <w:rsid w:val="00322E09"/>
    <w:rsid w:val="0032309C"/>
    <w:rsid w:val="003235FD"/>
    <w:rsid w:val="0032373F"/>
    <w:rsid w:val="00323963"/>
    <w:rsid w:val="00323B07"/>
    <w:rsid w:val="00323B73"/>
    <w:rsid w:val="0032413B"/>
    <w:rsid w:val="00324208"/>
    <w:rsid w:val="00324CD5"/>
    <w:rsid w:val="00324EF3"/>
    <w:rsid w:val="00325130"/>
    <w:rsid w:val="00325209"/>
    <w:rsid w:val="003252FB"/>
    <w:rsid w:val="00325A74"/>
    <w:rsid w:val="0032600A"/>
    <w:rsid w:val="003262D8"/>
    <w:rsid w:val="00326780"/>
    <w:rsid w:val="003268D1"/>
    <w:rsid w:val="00326ABD"/>
    <w:rsid w:val="00326AF9"/>
    <w:rsid w:val="00326D3F"/>
    <w:rsid w:val="003270A0"/>
    <w:rsid w:val="003276E2"/>
    <w:rsid w:val="00327F6E"/>
    <w:rsid w:val="003300C3"/>
    <w:rsid w:val="003303F6"/>
    <w:rsid w:val="003305E8"/>
    <w:rsid w:val="00330DCB"/>
    <w:rsid w:val="00331251"/>
    <w:rsid w:val="0033133D"/>
    <w:rsid w:val="00331445"/>
    <w:rsid w:val="0033148B"/>
    <w:rsid w:val="00331864"/>
    <w:rsid w:val="00331A8B"/>
    <w:rsid w:val="00331B0D"/>
    <w:rsid w:val="00331C40"/>
    <w:rsid w:val="00331E1D"/>
    <w:rsid w:val="00332137"/>
    <w:rsid w:val="0033290D"/>
    <w:rsid w:val="003329C1"/>
    <w:rsid w:val="00332A3B"/>
    <w:rsid w:val="00332E63"/>
    <w:rsid w:val="00332FDD"/>
    <w:rsid w:val="0033353B"/>
    <w:rsid w:val="00333B2F"/>
    <w:rsid w:val="00333B35"/>
    <w:rsid w:val="00333DB7"/>
    <w:rsid w:val="003340DC"/>
    <w:rsid w:val="003343B0"/>
    <w:rsid w:val="00334438"/>
    <w:rsid w:val="003349D2"/>
    <w:rsid w:val="00334C56"/>
    <w:rsid w:val="00334F50"/>
    <w:rsid w:val="0033529C"/>
    <w:rsid w:val="0033537E"/>
    <w:rsid w:val="00335482"/>
    <w:rsid w:val="00335ABB"/>
    <w:rsid w:val="00335B53"/>
    <w:rsid w:val="00335EED"/>
    <w:rsid w:val="00335F81"/>
    <w:rsid w:val="003362C0"/>
    <w:rsid w:val="003367AC"/>
    <w:rsid w:val="0033686C"/>
    <w:rsid w:val="00336BA0"/>
    <w:rsid w:val="00336E15"/>
    <w:rsid w:val="00337564"/>
    <w:rsid w:val="00337D00"/>
    <w:rsid w:val="003401E2"/>
    <w:rsid w:val="00340892"/>
    <w:rsid w:val="00340B71"/>
    <w:rsid w:val="00340EBF"/>
    <w:rsid w:val="00340FD6"/>
    <w:rsid w:val="00340FE2"/>
    <w:rsid w:val="0034118C"/>
    <w:rsid w:val="00341ADA"/>
    <w:rsid w:val="00341D89"/>
    <w:rsid w:val="00341FC8"/>
    <w:rsid w:val="00343043"/>
    <w:rsid w:val="00343FD9"/>
    <w:rsid w:val="003442B0"/>
    <w:rsid w:val="00344484"/>
    <w:rsid w:val="003446BA"/>
    <w:rsid w:val="0034490F"/>
    <w:rsid w:val="00344F71"/>
    <w:rsid w:val="00345D07"/>
    <w:rsid w:val="00345E5B"/>
    <w:rsid w:val="00345FCE"/>
    <w:rsid w:val="0034618E"/>
    <w:rsid w:val="003465C1"/>
    <w:rsid w:val="003466BE"/>
    <w:rsid w:val="00346C9C"/>
    <w:rsid w:val="003470E8"/>
    <w:rsid w:val="00347113"/>
    <w:rsid w:val="0034723B"/>
    <w:rsid w:val="003475CD"/>
    <w:rsid w:val="00347646"/>
    <w:rsid w:val="0034778C"/>
    <w:rsid w:val="00347818"/>
    <w:rsid w:val="00347D46"/>
    <w:rsid w:val="00350185"/>
    <w:rsid w:val="00350461"/>
    <w:rsid w:val="00350BE2"/>
    <w:rsid w:val="00350E7D"/>
    <w:rsid w:val="00350F2A"/>
    <w:rsid w:val="003511CC"/>
    <w:rsid w:val="00351204"/>
    <w:rsid w:val="0035168A"/>
    <w:rsid w:val="00351A73"/>
    <w:rsid w:val="00351C26"/>
    <w:rsid w:val="00351C28"/>
    <w:rsid w:val="00351C50"/>
    <w:rsid w:val="003520BC"/>
    <w:rsid w:val="00352251"/>
    <w:rsid w:val="003524E7"/>
    <w:rsid w:val="003527B2"/>
    <w:rsid w:val="00352886"/>
    <w:rsid w:val="003529B8"/>
    <w:rsid w:val="00352BBD"/>
    <w:rsid w:val="00352C07"/>
    <w:rsid w:val="00352EED"/>
    <w:rsid w:val="0035320D"/>
    <w:rsid w:val="003535C9"/>
    <w:rsid w:val="0035372E"/>
    <w:rsid w:val="00353BE3"/>
    <w:rsid w:val="00353CBA"/>
    <w:rsid w:val="00354096"/>
    <w:rsid w:val="00354129"/>
    <w:rsid w:val="00354644"/>
    <w:rsid w:val="0035466A"/>
    <w:rsid w:val="00354683"/>
    <w:rsid w:val="003546EA"/>
    <w:rsid w:val="00354754"/>
    <w:rsid w:val="00354AFF"/>
    <w:rsid w:val="00354B60"/>
    <w:rsid w:val="00354C66"/>
    <w:rsid w:val="00354F05"/>
    <w:rsid w:val="003550A8"/>
    <w:rsid w:val="0035516B"/>
    <w:rsid w:val="00355336"/>
    <w:rsid w:val="0035556F"/>
    <w:rsid w:val="0035574C"/>
    <w:rsid w:val="00355CA8"/>
    <w:rsid w:val="00356066"/>
    <w:rsid w:val="0035625A"/>
    <w:rsid w:val="003562F3"/>
    <w:rsid w:val="003565F8"/>
    <w:rsid w:val="003566FF"/>
    <w:rsid w:val="0035685E"/>
    <w:rsid w:val="00356AE9"/>
    <w:rsid w:val="0035701B"/>
    <w:rsid w:val="0035709B"/>
    <w:rsid w:val="00357166"/>
    <w:rsid w:val="003571A1"/>
    <w:rsid w:val="0035730C"/>
    <w:rsid w:val="003573F7"/>
    <w:rsid w:val="003574B9"/>
    <w:rsid w:val="00357B96"/>
    <w:rsid w:val="0036076B"/>
    <w:rsid w:val="0036082C"/>
    <w:rsid w:val="00360CF3"/>
    <w:rsid w:val="00360EE1"/>
    <w:rsid w:val="003610D3"/>
    <w:rsid w:val="0036142A"/>
    <w:rsid w:val="00361BA2"/>
    <w:rsid w:val="003621A3"/>
    <w:rsid w:val="003628CD"/>
    <w:rsid w:val="00362B85"/>
    <w:rsid w:val="00362F9F"/>
    <w:rsid w:val="003637FA"/>
    <w:rsid w:val="00363852"/>
    <w:rsid w:val="00363A41"/>
    <w:rsid w:val="00363A78"/>
    <w:rsid w:val="00363C34"/>
    <w:rsid w:val="00364068"/>
    <w:rsid w:val="0036460A"/>
    <w:rsid w:val="00364D7D"/>
    <w:rsid w:val="00364F29"/>
    <w:rsid w:val="00364F7D"/>
    <w:rsid w:val="003650AF"/>
    <w:rsid w:val="003656B0"/>
    <w:rsid w:val="00365743"/>
    <w:rsid w:val="00365767"/>
    <w:rsid w:val="003657F7"/>
    <w:rsid w:val="00365B2F"/>
    <w:rsid w:val="00366193"/>
    <w:rsid w:val="00366A81"/>
    <w:rsid w:val="00366B97"/>
    <w:rsid w:val="00366C67"/>
    <w:rsid w:val="003674B3"/>
    <w:rsid w:val="0036766B"/>
    <w:rsid w:val="003677C1"/>
    <w:rsid w:val="00367D19"/>
    <w:rsid w:val="00370158"/>
    <w:rsid w:val="003701AC"/>
    <w:rsid w:val="00370245"/>
    <w:rsid w:val="00370390"/>
    <w:rsid w:val="00370740"/>
    <w:rsid w:val="00370B22"/>
    <w:rsid w:val="00370E61"/>
    <w:rsid w:val="003711BE"/>
    <w:rsid w:val="00371627"/>
    <w:rsid w:val="00371E85"/>
    <w:rsid w:val="0037214C"/>
    <w:rsid w:val="00372B42"/>
    <w:rsid w:val="00372C70"/>
    <w:rsid w:val="00372F24"/>
    <w:rsid w:val="00373353"/>
    <w:rsid w:val="003735E2"/>
    <w:rsid w:val="00373990"/>
    <w:rsid w:val="00373EA6"/>
    <w:rsid w:val="003747C0"/>
    <w:rsid w:val="00374A4E"/>
    <w:rsid w:val="00374A6C"/>
    <w:rsid w:val="00375734"/>
    <w:rsid w:val="00375D9C"/>
    <w:rsid w:val="00375F43"/>
    <w:rsid w:val="003765D2"/>
    <w:rsid w:val="00376966"/>
    <w:rsid w:val="00376B30"/>
    <w:rsid w:val="00376ED2"/>
    <w:rsid w:val="00377343"/>
    <w:rsid w:val="00377770"/>
    <w:rsid w:val="003778C9"/>
    <w:rsid w:val="00377A55"/>
    <w:rsid w:val="00380071"/>
    <w:rsid w:val="003803BF"/>
    <w:rsid w:val="0038043B"/>
    <w:rsid w:val="0038060E"/>
    <w:rsid w:val="00380652"/>
    <w:rsid w:val="003806B5"/>
    <w:rsid w:val="00380AC9"/>
    <w:rsid w:val="003811F4"/>
    <w:rsid w:val="003815D2"/>
    <w:rsid w:val="0038184C"/>
    <w:rsid w:val="003818DB"/>
    <w:rsid w:val="003819A4"/>
    <w:rsid w:val="00381B64"/>
    <w:rsid w:val="00381FB3"/>
    <w:rsid w:val="00381FF0"/>
    <w:rsid w:val="0038207E"/>
    <w:rsid w:val="00382108"/>
    <w:rsid w:val="00382335"/>
    <w:rsid w:val="003829EE"/>
    <w:rsid w:val="00382D5F"/>
    <w:rsid w:val="003831B9"/>
    <w:rsid w:val="003833AC"/>
    <w:rsid w:val="00384028"/>
    <w:rsid w:val="00384A85"/>
    <w:rsid w:val="00384EF1"/>
    <w:rsid w:val="003853BC"/>
    <w:rsid w:val="00385405"/>
    <w:rsid w:val="003855F1"/>
    <w:rsid w:val="00385BF7"/>
    <w:rsid w:val="003865CA"/>
    <w:rsid w:val="00386E67"/>
    <w:rsid w:val="003871C1"/>
    <w:rsid w:val="00387A30"/>
    <w:rsid w:val="00387B0B"/>
    <w:rsid w:val="00387C98"/>
    <w:rsid w:val="003900AE"/>
    <w:rsid w:val="003901C2"/>
    <w:rsid w:val="0039022E"/>
    <w:rsid w:val="003903D3"/>
    <w:rsid w:val="0039061B"/>
    <w:rsid w:val="00390E9F"/>
    <w:rsid w:val="00390EAA"/>
    <w:rsid w:val="003915C1"/>
    <w:rsid w:val="0039167C"/>
    <w:rsid w:val="00391794"/>
    <w:rsid w:val="00391F6A"/>
    <w:rsid w:val="00392BC0"/>
    <w:rsid w:val="00392BD8"/>
    <w:rsid w:val="00393258"/>
    <w:rsid w:val="00393614"/>
    <w:rsid w:val="003936F2"/>
    <w:rsid w:val="0039370D"/>
    <w:rsid w:val="00393873"/>
    <w:rsid w:val="00393A1E"/>
    <w:rsid w:val="00393E59"/>
    <w:rsid w:val="00393E94"/>
    <w:rsid w:val="0039421B"/>
    <w:rsid w:val="00394659"/>
    <w:rsid w:val="00394B70"/>
    <w:rsid w:val="00394D01"/>
    <w:rsid w:val="003950DD"/>
    <w:rsid w:val="00395787"/>
    <w:rsid w:val="0039607A"/>
    <w:rsid w:val="0039652C"/>
    <w:rsid w:val="00396825"/>
    <w:rsid w:val="00396E15"/>
    <w:rsid w:val="00396FAE"/>
    <w:rsid w:val="00397134"/>
    <w:rsid w:val="00397147"/>
    <w:rsid w:val="003973CC"/>
    <w:rsid w:val="0039777A"/>
    <w:rsid w:val="00397A58"/>
    <w:rsid w:val="003A04A4"/>
    <w:rsid w:val="003A0DFF"/>
    <w:rsid w:val="003A1467"/>
    <w:rsid w:val="003A189F"/>
    <w:rsid w:val="003A18EA"/>
    <w:rsid w:val="003A1B19"/>
    <w:rsid w:val="003A2F61"/>
    <w:rsid w:val="003A30CA"/>
    <w:rsid w:val="003A372B"/>
    <w:rsid w:val="003A37C7"/>
    <w:rsid w:val="003A3D3F"/>
    <w:rsid w:val="003A3ECA"/>
    <w:rsid w:val="003A3FEA"/>
    <w:rsid w:val="003A404E"/>
    <w:rsid w:val="003A417F"/>
    <w:rsid w:val="003A42A0"/>
    <w:rsid w:val="003A44CB"/>
    <w:rsid w:val="003A469E"/>
    <w:rsid w:val="003A46CA"/>
    <w:rsid w:val="003A4876"/>
    <w:rsid w:val="003A48D5"/>
    <w:rsid w:val="003A49EE"/>
    <w:rsid w:val="003A4D1F"/>
    <w:rsid w:val="003A534E"/>
    <w:rsid w:val="003A5662"/>
    <w:rsid w:val="003A5753"/>
    <w:rsid w:val="003A5CDC"/>
    <w:rsid w:val="003A5F4C"/>
    <w:rsid w:val="003A609A"/>
    <w:rsid w:val="003A6183"/>
    <w:rsid w:val="003A6251"/>
    <w:rsid w:val="003A62CC"/>
    <w:rsid w:val="003A71F0"/>
    <w:rsid w:val="003A76F1"/>
    <w:rsid w:val="003A771C"/>
    <w:rsid w:val="003A7929"/>
    <w:rsid w:val="003A7986"/>
    <w:rsid w:val="003A7BFB"/>
    <w:rsid w:val="003A7E9E"/>
    <w:rsid w:val="003A7EB6"/>
    <w:rsid w:val="003A7F6C"/>
    <w:rsid w:val="003B08C9"/>
    <w:rsid w:val="003B0DD9"/>
    <w:rsid w:val="003B0E85"/>
    <w:rsid w:val="003B1103"/>
    <w:rsid w:val="003B1131"/>
    <w:rsid w:val="003B144B"/>
    <w:rsid w:val="003B14D3"/>
    <w:rsid w:val="003B17E4"/>
    <w:rsid w:val="003B1C9D"/>
    <w:rsid w:val="003B1F56"/>
    <w:rsid w:val="003B220E"/>
    <w:rsid w:val="003B2219"/>
    <w:rsid w:val="003B2249"/>
    <w:rsid w:val="003B22FC"/>
    <w:rsid w:val="003B2450"/>
    <w:rsid w:val="003B2D3F"/>
    <w:rsid w:val="003B2F40"/>
    <w:rsid w:val="003B2FD4"/>
    <w:rsid w:val="003B3A92"/>
    <w:rsid w:val="003B46A7"/>
    <w:rsid w:val="003B477E"/>
    <w:rsid w:val="003B5182"/>
    <w:rsid w:val="003B5239"/>
    <w:rsid w:val="003B54C0"/>
    <w:rsid w:val="003B5923"/>
    <w:rsid w:val="003B5F06"/>
    <w:rsid w:val="003B639A"/>
    <w:rsid w:val="003B6A29"/>
    <w:rsid w:val="003B6B8A"/>
    <w:rsid w:val="003B6FE8"/>
    <w:rsid w:val="003B7022"/>
    <w:rsid w:val="003B70E1"/>
    <w:rsid w:val="003B7116"/>
    <w:rsid w:val="003B73B6"/>
    <w:rsid w:val="003B7B1F"/>
    <w:rsid w:val="003B7D4B"/>
    <w:rsid w:val="003C0355"/>
    <w:rsid w:val="003C0370"/>
    <w:rsid w:val="003C04D4"/>
    <w:rsid w:val="003C0B31"/>
    <w:rsid w:val="003C0B83"/>
    <w:rsid w:val="003C0DDE"/>
    <w:rsid w:val="003C11E1"/>
    <w:rsid w:val="003C1435"/>
    <w:rsid w:val="003C1835"/>
    <w:rsid w:val="003C2545"/>
    <w:rsid w:val="003C2714"/>
    <w:rsid w:val="003C2842"/>
    <w:rsid w:val="003C2ACC"/>
    <w:rsid w:val="003C2DF5"/>
    <w:rsid w:val="003C326B"/>
    <w:rsid w:val="003C351E"/>
    <w:rsid w:val="003C36B7"/>
    <w:rsid w:val="003C3A38"/>
    <w:rsid w:val="003C3FD9"/>
    <w:rsid w:val="003C474B"/>
    <w:rsid w:val="003C4D94"/>
    <w:rsid w:val="003C4F4D"/>
    <w:rsid w:val="003C5A30"/>
    <w:rsid w:val="003C5C76"/>
    <w:rsid w:val="003C5DB6"/>
    <w:rsid w:val="003C6359"/>
    <w:rsid w:val="003C6879"/>
    <w:rsid w:val="003C6E8A"/>
    <w:rsid w:val="003C6EBA"/>
    <w:rsid w:val="003C7350"/>
    <w:rsid w:val="003C7437"/>
    <w:rsid w:val="003C76D1"/>
    <w:rsid w:val="003C7AF2"/>
    <w:rsid w:val="003D00AB"/>
    <w:rsid w:val="003D014F"/>
    <w:rsid w:val="003D06B5"/>
    <w:rsid w:val="003D072B"/>
    <w:rsid w:val="003D0774"/>
    <w:rsid w:val="003D0932"/>
    <w:rsid w:val="003D1130"/>
    <w:rsid w:val="003D1574"/>
    <w:rsid w:val="003D1AD3"/>
    <w:rsid w:val="003D22F7"/>
    <w:rsid w:val="003D25F7"/>
    <w:rsid w:val="003D29B9"/>
    <w:rsid w:val="003D2BC7"/>
    <w:rsid w:val="003D2EB7"/>
    <w:rsid w:val="003D2FCF"/>
    <w:rsid w:val="003D3068"/>
    <w:rsid w:val="003D356D"/>
    <w:rsid w:val="003D37D2"/>
    <w:rsid w:val="003D3880"/>
    <w:rsid w:val="003D3914"/>
    <w:rsid w:val="003D3AAD"/>
    <w:rsid w:val="003D3F2E"/>
    <w:rsid w:val="003D414F"/>
    <w:rsid w:val="003D41AA"/>
    <w:rsid w:val="003D43F8"/>
    <w:rsid w:val="003D4C69"/>
    <w:rsid w:val="003D4D24"/>
    <w:rsid w:val="003D4FFC"/>
    <w:rsid w:val="003D508F"/>
    <w:rsid w:val="003D520A"/>
    <w:rsid w:val="003D5476"/>
    <w:rsid w:val="003D5A49"/>
    <w:rsid w:val="003D5C37"/>
    <w:rsid w:val="003D63E1"/>
    <w:rsid w:val="003D6447"/>
    <w:rsid w:val="003D68D3"/>
    <w:rsid w:val="003D7757"/>
    <w:rsid w:val="003D77EC"/>
    <w:rsid w:val="003D7BFC"/>
    <w:rsid w:val="003E034F"/>
    <w:rsid w:val="003E0B85"/>
    <w:rsid w:val="003E0E37"/>
    <w:rsid w:val="003E1296"/>
    <w:rsid w:val="003E162A"/>
    <w:rsid w:val="003E1A3F"/>
    <w:rsid w:val="003E1AF6"/>
    <w:rsid w:val="003E203F"/>
    <w:rsid w:val="003E27DA"/>
    <w:rsid w:val="003E2EB0"/>
    <w:rsid w:val="003E30FE"/>
    <w:rsid w:val="003E3239"/>
    <w:rsid w:val="003E3548"/>
    <w:rsid w:val="003E373F"/>
    <w:rsid w:val="003E3882"/>
    <w:rsid w:val="003E43F2"/>
    <w:rsid w:val="003E4724"/>
    <w:rsid w:val="003E4C75"/>
    <w:rsid w:val="003E5643"/>
    <w:rsid w:val="003E5754"/>
    <w:rsid w:val="003E5B1E"/>
    <w:rsid w:val="003E5B79"/>
    <w:rsid w:val="003E5BAD"/>
    <w:rsid w:val="003E5CD9"/>
    <w:rsid w:val="003E5F4A"/>
    <w:rsid w:val="003E6022"/>
    <w:rsid w:val="003E67A1"/>
    <w:rsid w:val="003E693E"/>
    <w:rsid w:val="003E70CA"/>
    <w:rsid w:val="003E7487"/>
    <w:rsid w:val="003E76F3"/>
    <w:rsid w:val="003F00E6"/>
    <w:rsid w:val="003F0446"/>
    <w:rsid w:val="003F0D09"/>
    <w:rsid w:val="003F0DA9"/>
    <w:rsid w:val="003F0E03"/>
    <w:rsid w:val="003F102D"/>
    <w:rsid w:val="003F1392"/>
    <w:rsid w:val="003F13F9"/>
    <w:rsid w:val="003F1590"/>
    <w:rsid w:val="003F163F"/>
    <w:rsid w:val="003F1675"/>
    <w:rsid w:val="003F1884"/>
    <w:rsid w:val="003F18A6"/>
    <w:rsid w:val="003F19CA"/>
    <w:rsid w:val="003F1C38"/>
    <w:rsid w:val="003F1C9C"/>
    <w:rsid w:val="003F2022"/>
    <w:rsid w:val="003F25E1"/>
    <w:rsid w:val="003F2A3D"/>
    <w:rsid w:val="003F2A88"/>
    <w:rsid w:val="003F2B21"/>
    <w:rsid w:val="003F3010"/>
    <w:rsid w:val="003F34A8"/>
    <w:rsid w:val="003F34A9"/>
    <w:rsid w:val="003F350E"/>
    <w:rsid w:val="003F3628"/>
    <w:rsid w:val="003F3945"/>
    <w:rsid w:val="003F3ADC"/>
    <w:rsid w:val="003F3BEC"/>
    <w:rsid w:val="003F4293"/>
    <w:rsid w:val="003F4C6F"/>
    <w:rsid w:val="003F4DA2"/>
    <w:rsid w:val="003F4E30"/>
    <w:rsid w:val="003F4F3F"/>
    <w:rsid w:val="003F509D"/>
    <w:rsid w:val="003F573C"/>
    <w:rsid w:val="003F5B37"/>
    <w:rsid w:val="003F6494"/>
    <w:rsid w:val="003F6702"/>
    <w:rsid w:val="003F6D66"/>
    <w:rsid w:val="003F6FBD"/>
    <w:rsid w:val="003F755A"/>
    <w:rsid w:val="003F7907"/>
    <w:rsid w:val="003F7EA9"/>
    <w:rsid w:val="004000CF"/>
    <w:rsid w:val="00400147"/>
    <w:rsid w:val="004001FA"/>
    <w:rsid w:val="004005B9"/>
    <w:rsid w:val="004009AC"/>
    <w:rsid w:val="00400B8E"/>
    <w:rsid w:val="00400F18"/>
    <w:rsid w:val="00400F31"/>
    <w:rsid w:val="0040123F"/>
    <w:rsid w:val="00401648"/>
    <w:rsid w:val="00401CC8"/>
    <w:rsid w:val="00401E1C"/>
    <w:rsid w:val="00402561"/>
    <w:rsid w:val="0040261C"/>
    <w:rsid w:val="00402705"/>
    <w:rsid w:val="004029DE"/>
    <w:rsid w:val="0040312B"/>
    <w:rsid w:val="0040356F"/>
    <w:rsid w:val="004035EE"/>
    <w:rsid w:val="00403FFE"/>
    <w:rsid w:val="0040416A"/>
    <w:rsid w:val="004050E9"/>
    <w:rsid w:val="00405263"/>
    <w:rsid w:val="00405374"/>
    <w:rsid w:val="00405597"/>
    <w:rsid w:val="00405B3C"/>
    <w:rsid w:val="00405D0F"/>
    <w:rsid w:val="00405F8D"/>
    <w:rsid w:val="0040602A"/>
    <w:rsid w:val="004061CC"/>
    <w:rsid w:val="00406346"/>
    <w:rsid w:val="004065E5"/>
    <w:rsid w:val="00410ABC"/>
    <w:rsid w:val="00410B0A"/>
    <w:rsid w:val="00411ABA"/>
    <w:rsid w:val="00411BBC"/>
    <w:rsid w:val="004125E4"/>
    <w:rsid w:val="004126CF"/>
    <w:rsid w:val="0041281C"/>
    <w:rsid w:val="00412A80"/>
    <w:rsid w:val="00412BE0"/>
    <w:rsid w:val="00412C67"/>
    <w:rsid w:val="00413164"/>
    <w:rsid w:val="004133DD"/>
    <w:rsid w:val="004138D2"/>
    <w:rsid w:val="0041395B"/>
    <w:rsid w:val="00413A54"/>
    <w:rsid w:val="00413CB5"/>
    <w:rsid w:val="00413CBC"/>
    <w:rsid w:val="00414585"/>
    <w:rsid w:val="00414ACD"/>
    <w:rsid w:val="00414AE4"/>
    <w:rsid w:val="00414B81"/>
    <w:rsid w:val="00414DE3"/>
    <w:rsid w:val="00414EA3"/>
    <w:rsid w:val="00415298"/>
    <w:rsid w:val="00415655"/>
    <w:rsid w:val="00415A30"/>
    <w:rsid w:val="00415D6B"/>
    <w:rsid w:val="00415D8B"/>
    <w:rsid w:val="00416197"/>
    <w:rsid w:val="004163E0"/>
    <w:rsid w:val="00416B29"/>
    <w:rsid w:val="00416C6C"/>
    <w:rsid w:val="004171EC"/>
    <w:rsid w:val="00417345"/>
    <w:rsid w:val="004176D0"/>
    <w:rsid w:val="00417836"/>
    <w:rsid w:val="00417CA5"/>
    <w:rsid w:val="004201F9"/>
    <w:rsid w:val="004202DF"/>
    <w:rsid w:val="004205CB"/>
    <w:rsid w:val="00420A9E"/>
    <w:rsid w:val="00420BC8"/>
    <w:rsid w:val="00421EB0"/>
    <w:rsid w:val="004223F7"/>
    <w:rsid w:val="004227A3"/>
    <w:rsid w:val="00422956"/>
    <w:rsid w:val="00422B31"/>
    <w:rsid w:val="00423529"/>
    <w:rsid w:val="00423618"/>
    <w:rsid w:val="004239DF"/>
    <w:rsid w:val="004246C0"/>
    <w:rsid w:val="00424AC2"/>
    <w:rsid w:val="00424DE3"/>
    <w:rsid w:val="00424E7A"/>
    <w:rsid w:val="00424F7E"/>
    <w:rsid w:val="00425AD1"/>
    <w:rsid w:val="00425DB7"/>
    <w:rsid w:val="00426A32"/>
    <w:rsid w:val="00426C4F"/>
    <w:rsid w:val="00426E37"/>
    <w:rsid w:val="0042706B"/>
    <w:rsid w:val="004272E5"/>
    <w:rsid w:val="004272EC"/>
    <w:rsid w:val="00427304"/>
    <w:rsid w:val="004278C3"/>
    <w:rsid w:val="00427B1A"/>
    <w:rsid w:val="00427C23"/>
    <w:rsid w:val="00427D0B"/>
    <w:rsid w:val="004302DE"/>
    <w:rsid w:val="00430324"/>
    <w:rsid w:val="00430A60"/>
    <w:rsid w:val="00430C2A"/>
    <w:rsid w:val="00430EA5"/>
    <w:rsid w:val="004313B2"/>
    <w:rsid w:val="0043156E"/>
    <w:rsid w:val="00431688"/>
    <w:rsid w:val="00431BEF"/>
    <w:rsid w:val="00431C5E"/>
    <w:rsid w:val="00432035"/>
    <w:rsid w:val="00432212"/>
    <w:rsid w:val="00432368"/>
    <w:rsid w:val="00432A6B"/>
    <w:rsid w:val="00432C04"/>
    <w:rsid w:val="00432C4A"/>
    <w:rsid w:val="0043355A"/>
    <w:rsid w:val="00433D9B"/>
    <w:rsid w:val="00433E48"/>
    <w:rsid w:val="004341A5"/>
    <w:rsid w:val="00434855"/>
    <w:rsid w:val="00434B8D"/>
    <w:rsid w:val="00434EC8"/>
    <w:rsid w:val="00435191"/>
    <w:rsid w:val="004354E2"/>
    <w:rsid w:val="0043557D"/>
    <w:rsid w:val="0043590E"/>
    <w:rsid w:val="00435CF7"/>
    <w:rsid w:val="00435DAA"/>
    <w:rsid w:val="004369A7"/>
    <w:rsid w:val="00436BA8"/>
    <w:rsid w:val="00436BD2"/>
    <w:rsid w:val="00436F3A"/>
    <w:rsid w:val="00436FD6"/>
    <w:rsid w:val="00437177"/>
    <w:rsid w:val="0043735F"/>
    <w:rsid w:val="00437693"/>
    <w:rsid w:val="004377C4"/>
    <w:rsid w:val="00437AE0"/>
    <w:rsid w:val="00437D90"/>
    <w:rsid w:val="00440207"/>
    <w:rsid w:val="0044085B"/>
    <w:rsid w:val="00440C47"/>
    <w:rsid w:val="00440EDD"/>
    <w:rsid w:val="004411D6"/>
    <w:rsid w:val="00441712"/>
    <w:rsid w:val="004417E7"/>
    <w:rsid w:val="004417F7"/>
    <w:rsid w:val="00441999"/>
    <w:rsid w:val="00441D1A"/>
    <w:rsid w:val="00441FB8"/>
    <w:rsid w:val="0044205D"/>
    <w:rsid w:val="00442418"/>
    <w:rsid w:val="004426A0"/>
    <w:rsid w:val="004428C3"/>
    <w:rsid w:val="00442BF9"/>
    <w:rsid w:val="00442CBC"/>
    <w:rsid w:val="00442DA2"/>
    <w:rsid w:val="00442ECA"/>
    <w:rsid w:val="00442FA8"/>
    <w:rsid w:val="004431B5"/>
    <w:rsid w:val="00443307"/>
    <w:rsid w:val="0044406F"/>
    <w:rsid w:val="004442A4"/>
    <w:rsid w:val="004442DA"/>
    <w:rsid w:val="0044464D"/>
    <w:rsid w:val="00444DA8"/>
    <w:rsid w:val="004452D6"/>
    <w:rsid w:val="004453CF"/>
    <w:rsid w:val="00445828"/>
    <w:rsid w:val="0044583E"/>
    <w:rsid w:val="00445B93"/>
    <w:rsid w:val="00445CEA"/>
    <w:rsid w:val="00445FB2"/>
    <w:rsid w:val="0044612F"/>
    <w:rsid w:val="004462B8"/>
    <w:rsid w:val="0044655C"/>
    <w:rsid w:val="00446738"/>
    <w:rsid w:val="00446CF7"/>
    <w:rsid w:val="00447132"/>
    <w:rsid w:val="00447BBD"/>
    <w:rsid w:val="004500DF"/>
    <w:rsid w:val="00450314"/>
    <w:rsid w:val="004508E8"/>
    <w:rsid w:val="0045120B"/>
    <w:rsid w:val="00451610"/>
    <w:rsid w:val="004518E0"/>
    <w:rsid w:val="00451F59"/>
    <w:rsid w:val="00452258"/>
    <w:rsid w:val="00452487"/>
    <w:rsid w:val="004526B3"/>
    <w:rsid w:val="0045271A"/>
    <w:rsid w:val="00452828"/>
    <w:rsid w:val="00452857"/>
    <w:rsid w:val="00452A2C"/>
    <w:rsid w:val="00452AB3"/>
    <w:rsid w:val="00452BB4"/>
    <w:rsid w:val="00452BF1"/>
    <w:rsid w:val="00452D22"/>
    <w:rsid w:val="00452F0F"/>
    <w:rsid w:val="00453086"/>
    <w:rsid w:val="0045334A"/>
    <w:rsid w:val="00453699"/>
    <w:rsid w:val="0045369F"/>
    <w:rsid w:val="00453877"/>
    <w:rsid w:val="004538BC"/>
    <w:rsid w:val="004538C8"/>
    <w:rsid w:val="00453ADB"/>
    <w:rsid w:val="00453C2C"/>
    <w:rsid w:val="00454242"/>
    <w:rsid w:val="004545EC"/>
    <w:rsid w:val="004549EC"/>
    <w:rsid w:val="00454A86"/>
    <w:rsid w:val="00454B96"/>
    <w:rsid w:val="00454D5C"/>
    <w:rsid w:val="00454F65"/>
    <w:rsid w:val="00455174"/>
    <w:rsid w:val="004551E6"/>
    <w:rsid w:val="00455851"/>
    <w:rsid w:val="00455F00"/>
    <w:rsid w:val="004562F4"/>
    <w:rsid w:val="0045652E"/>
    <w:rsid w:val="00456680"/>
    <w:rsid w:val="0045735D"/>
    <w:rsid w:val="00457427"/>
    <w:rsid w:val="00457955"/>
    <w:rsid w:val="004579E0"/>
    <w:rsid w:val="00457EEA"/>
    <w:rsid w:val="00457FF1"/>
    <w:rsid w:val="0046015C"/>
    <w:rsid w:val="00460190"/>
    <w:rsid w:val="004602CE"/>
    <w:rsid w:val="004610FF"/>
    <w:rsid w:val="00461A6C"/>
    <w:rsid w:val="00461C89"/>
    <w:rsid w:val="00461D1B"/>
    <w:rsid w:val="00461DBE"/>
    <w:rsid w:val="004621DC"/>
    <w:rsid w:val="004622F2"/>
    <w:rsid w:val="00462353"/>
    <w:rsid w:val="004626DB"/>
    <w:rsid w:val="004628A2"/>
    <w:rsid w:val="004628F2"/>
    <w:rsid w:val="0046348D"/>
    <w:rsid w:val="00463741"/>
    <w:rsid w:val="00463CEF"/>
    <w:rsid w:val="00463D83"/>
    <w:rsid w:val="00463EC0"/>
    <w:rsid w:val="00464076"/>
    <w:rsid w:val="00464A5C"/>
    <w:rsid w:val="00464C79"/>
    <w:rsid w:val="004655F5"/>
    <w:rsid w:val="0046566A"/>
    <w:rsid w:val="00465AE3"/>
    <w:rsid w:val="00466012"/>
    <w:rsid w:val="0046610D"/>
    <w:rsid w:val="00466141"/>
    <w:rsid w:val="00466307"/>
    <w:rsid w:val="0046639A"/>
    <w:rsid w:val="004668D4"/>
    <w:rsid w:val="00466C26"/>
    <w:rsid w:val="00466D3A"/>
    <w:rsid w:val="004674B2"/>
    <w:rsid w:val="004676E5"/>
    <w:rsid w:val="004677D1"/>
    <w:rsid w:val="00467C2E"/>
    <w:rsid w:val="00470707"/>
    <w:rsid w:val="00470890"/>
    <w:rsid w:val="004708BB"/>
    <w:rsid w:val="00470DBC"/>
    <w:rsid w:val="00470E7D"/>
    <w:rsid w:val="00471190"/>
    <w:rsid w:val="004711EF"/>
    <w:rsid w:val="0047139D"/>
    <w:rsid w:val="00471C8A"/>
    <w:rsid w:val="00472065"/>
    <w:rsid w:val="004721F3"/>
    <w:rsid w:val="00472739"/>
    <w:rsid w:val="00472760"/>
    <w:rsid w:val="00472BA7"/>
    <w:rsid w:val="00472E37"/>
    <w:rsid w:val="00473001"/>
    <w:rsid w:val="00473F64"/>
    <w:rsid w:val="00473F7E"/>
    <w:rsid w:val="00474557"/>
    <w:rsid w:val="00474B20"/>
    <w:rsid w:val="00474EE1"/>
    <w:rsid w:val="0047518D"/>
    <w:rsid w:val="00475374"/>
    <w:rsid w:val="00475521"/>
    <w:rsid w:val="00475A99"/>
    <w:rsid w:val="00475E71"/>
    <w:rsid w:val="00476545"/>
    <w:rsid w:val="0047656F"/>
    <w:rsid w:val="004766D7"/>
    <w:rsid w:val="004767CE"/>
    <w:rsid w:val="00476EE7"/>
    <w:rsid w:val="00477438"/>
    <w:rsid w:val="0047795F"/>
    <w:rsid w:val="00480212"/>
    <w:rsid w:val="0048036F"/>
    <w:rsid w:val="00480B4C"/>
    <w:rsid w:val="004811D8"/>
    <w:rsid w:val="0048141C"/>
    <w:rsid w:val="00481507"/>
    <w:rsid w:val="00481700"/>
    <w:rsid w:val="004819D9"/>
    <w:rsid w:val="004822A9"/>
    <w:rsid w:val="004827AE"/>
    <w:rsid w:val="00482A39"/>
    <w:rsid w:val="00482DFB"/>
    <w:rsid w:val="0048354D"/>
    <w:rsid w:val="004835A3"/>
    <w:rsid w:val="004835AA"/>
    <w:rsid w:val="00483C2F"/>
    <w:rsid w:val="00483F86"/>
    <w:rsid w:val="00483FDD"/>
    <w:rsid w:val="0048410E"/>
    <w:rsid w:val="00484707"/>
    <w:rsid w:val="00484C1E"/>
    <w:rsid w:val="0048505D"/>
    <w:rsid w:val="00485C7E"/>
    <w:rsid w:val="00485F39"/>
    <w:rsid w:val="00486982"/>
    <w:rsid w:val="00486A18"/>
    <w:rsid w:val="00487060"/>
    <w:rsid w:val="00487531"/>
    <w:rsid w:val="004879E3"/>
    <w:rsid w:val="00487B97"/>
    <w:rsid w:val="00487D57"/>
    <w:rsid w:val="0049006F"/>
    <w:rsid w:val="00490145"/>
    <w:rsid w:val="00490287"/>
    <w:rsid w:val="00490371"/>
    <w:rsid w:val="004907D7"/>
    <w:rsid w:val="00490B45"/>
    <w:rsid w:val="00490D83"/>
    <w:rsid w:val="00490FAB"/>
    <w:rsid w:val="00491200"/>
    <w:rsid w:val="004914C5"/>
    <w:rsid w:val="004916A9"/>
    <w:rsid w:val="004916B2"/>
    <w:rsid w:val="0049171C"/>
    <w:rsid w:val="004919A6"/>
    <w:rsid w:val="0049200B"/>
    <w:rsid w:val="00492404"/>
    <w:rsid w:val="00492755"/>
    <w:rsid w:val="0049277E"/>
    <w:rsid w:val="00492AA7"/>
    <w:rsid w:val="00492B50"/>
    <w:rsid w:val="00492B68"/>
    <w:rsid w:val="00492EA3"/>
    <w:rsid w:val="00493831"/>
    <w:rsid w:val="00493C12"/>
    <w:rsid w:val="004942DE"/>
    <w:rsid w:val="00494DA6"/>
    <w:rsid w:val="00494FA2"/>
    <w:rsid w:val="00495136"/>
    <w:rsid w:val="00495749"/>
    <w:rsid w:val="00495A00"/>
    <w:rsid w:val="00495ABB"/>
    <w:rsid w:val="00495D6C"/>
    <w:rsid w:val="00495DEC"/>
    <w:rsid w:val="00495DF8"/>
    <w:rsid w:val="00495E61"/>
    <w:rsid w:val="00496822"/>
    <w:rsid w:val="00496A18"/>
    <w:rsid w:val="00496CB2"/>
    <w:rsid w:val="00497015"/>
    <w:rsid w:val="004970AA"/>
    <w:rsid w:val="00497481"/>
    <w:rsid w:val="00497690"/>
    <w:rsid w:val="00497720"/>
    <w:rsid w:val="00497877"/>
    <w:rsid w:val="00497A37"/>
    <w:rsid w:val="00497B60"/>
    <w:rsid w:val="00497EF3"/>
    <w:rsid w:val="00497F51"/>
    <w:rsid w:val="004A034B"/>
    <w:rsid w:val="004A06A8"/>
    <w:rsid w:val="004A0A2F"/>
    <w:rsid w:val="004A0ACC"/>
    <w:rsid w:val="004A0B80"/>
    <w:rsid w:val="004A1AA9"/>
    <w:rsid w:val="004A1B68"/>
    <w:rsid w:val="004A21D0"/>
    <w:rsid w:val="004A2447"/>
    <w:rsid w:val="004A283C"/>
    <w:rsid w:val="004A2919"/>
    <w:rsid w:val="004A2930"/>
    <w:rsid w:val="004A2E83"/>
    <w:rsid w:val="004A2F73"/>
    <w:rsid w:val="004A3533"/>
    <w:rsid w:val="004A3AB1"/>
    <w:rsid w:val="004A3C57"/>
    <w:rsid w:val="004A4093"/>
    <w:rsid w:val="004A41D1"/>
    <w:rsid w:val="004A4A72"/>
    <w:rsid w:val="004A5E75"/>
    <w:rsid w:val="004A628D"/>
    <w:rsid w:val="004A6501"/>
    <w:rsid w:val="004A6510"/>
    <w:rsid w:val="004A6891"/>
    <w:rsid w:val="004A6954"/>
    <w:rsid w:val="004A6BCF"/>
    <w:rsid w:val="004A7028"/>
    <w:rsid w:val="004A715F"/>
    <w:rsid w:val="004A72C0"/>
    <w:rsid w:val="004A735A"/>
    <w:rsid w:val="004A744B"/>
    <w:rsid w:val="004A79EB"/>
    <w:rsid w:val="004A7D8A"/>
    <w:rsid w:val="004A7E69"/>
    <w:rsid w:val="004B01C9"/>
    <w:rsid w:val="004B0336"/>
    <w:rsid w:val="004B037B"/>
    <w:rsid w:val="004B0567"/>
    <w:rsid w:val="004B0941"/>
    <w:rsid w:val="004B138C"/>
    <w:rsid w:val="004B1702"/>
    <w:rsid w:val="004B170F"/>
    <w:rsid w:val="004B1B0E"/>
    <w:rsid w:val="004B1D2E"/>
    <w:rsid w:val="004B1DB8"/>
    <w:rsid w:val="004B1EEB"/>
    <w:rsid w:val="004B214E"/>
    <w:rsid w:val="004B23AC"/>
    <w:rsid w:val="004B256D"/>
    <w:rsid w:val="004B2760"/>
    <w:rsid w:val="004B2B0A"/>
    <w:rsid w:val="004B2D8E"/>
    <w:rsid w:val="004B2F3B"/>
    <w:rsid w:val="004B2FD8"/>
    <w:rsid w:val="004B3379"/>
    <w:rsid w:val="004B3381"/>
    <w:rsid w:val="004B34BD"/>
    <w:rsid w:val="004B3565"/>
    <w:rsid w:val="004B4723"/>
    <w:rsid w:val="004B47D0"/>
    <w:rsid w:val="004B5067"/>
    <w:rsid w:val="004B5E9B"/>
    <w:rsid w:val="004B5F97"/>
    <w:rsid w:val="004B677B"/>
    <w:rsid w:val="004B67C6"/>
    <w:rsid w:val="004B67F4"/>
    <w:rsid w:val="004B68BB"/>
    <w:rsid w:val="004B6BE0"/>
    <w:rsid w:val="004B6C7A"/>
    <w:rsid w:val="004B6D5D"/>
    <w:rsid w:val="004B73EB"/>
    <w:rsid w:val="004B7573"/>
    <w:rsid w:val="004B773D"/>
    <w:rsid w:val="004B783F"/>
    <w:rsid w:val="004B7C90"/>
    <w:rsid w:val="004C01F7"/>
    <w:rsid w:val="004C09B4"/>
    <w:rsid w:val="004C0B82"/>
    <w:rsid w:val="004C0ED4"/>
    <w:rsid w:val="004C1414"/>
    <w:rsid w:val="004C19B8"/>
    <w:rsid w:val="004C1B00"/>
    <w:rsid w:val="004C219A"/>
    <w:rsid w:val="004C22D9"/>
    <w:rsid w:val="004C2453"/>
    <w:rsid w:val="004C27A9"/>
    <w:rsid w:val="004C2B71"/>
    <w:rsid w:val="004C2CB7"/>
    <w:rsid w:val="004C3220"/>
    <w:rsid w:val="004C324D"/>
    <w:rsid w:val="004C343F"/>
    <w:rsid w:val="004C35EB"/>
    <w:rsid w:val="004C363C"/>
    <w:rsid w:val="004C3868"/>
    <w:rsid w:val="004C3AD6"/>
    <w:rsid w:val="004C3FBC"/>
    <w:rsid w:val="004C460C"/>
    <w:rsid w:val="004C53D8"/>
    <w:rsid w:val="004C5600"/>
    <w:rsid w:val="004C5618"/>
    <w:rsid w:val="004C5795"/>
    <w:rsid w:val="004C57FF"/>
    <w:rsid w:val="004C5872"/>
    <w:rsid w:val="004C5AD1"/>
    <w:rsid w:val="004C5B4A"/>
    <w:rsid w:val="004C5C23"/>
    <w:rsid w:val="004C5E07"/>
    <w:rsid w:val="004C61F2"/>
    <w:rsid w:val="004C66F1"/>
    <w:rsid w:val="004C692D"/>
    <w:rsid w:val="004C6976"/>
    <w:rsid w:val="004C7412"/>
    <w:rsid w:val="004C787E"/>
    <w:rsid w:val="004C7937"/>
    <w:rsid w:val="004C7F29"/>
    <w:rsid w:val="004D0819"/>
    <w:rsid w:val="004D0922"/>
    <w:rsid w:val="004D0BDD"/>
    <w:rsid w:val="004D0D39"/>
    <w:rsid w:val="004D1053"/>
    <w:rsid w:val="004D1421"/>
    <w:rsid w:val="004D1783"/>
    <w:rsid w:val="004D2B14"/>
    <w:rsid w:val="004D2C76"/>
    <w:rsid w:val="004D3121"/>
    <w:rsid w:val="004D3656"/>
    <w:rsid w:val="004D3ADB"/>
    <w:rsid w:val="004D3C23"/>
    <w:rsid w:val="004D3CEA"/>
    <w:rsid w:val="004D3E54"/>
    <w:rsid w:val="004D40AE"/>
    <w:rsid w:val="004D4224"/>
    <w:rsid w:val="004D4538"/>
    <w:rsid w:val="004D4970"/>
    <w:rsid w:val="004D497F"/>
    <w:rsid w:val="004D4A9F"/>
    <w:rsid w:val="004D4D61"/>
    <w:rsid w:val="004D4FB6"/>
    <w:rsid w:val="004D5527"/>
    <w:rsid w:val="004D5705"/>
    <w:rsid w:val="004D572F"/>
    <w:rsid w:val="004D5955"/>
    <w:rsid w:val="004D5DB5"/>
    <w:rsid w:val="004D5E18"/>
    <w:rsid w:val="004D6CCD"/>
    <w:rsid w:val="004D772A"/>
    <w:rsid w:val="004D77C9"/>
    <w:rsid w:val="004D78ED"/>
    <w:rsid w:val="004D7900"/>
    <w:rsid w:val="004D7CD4"/>
    <w:rsid w:val="004D7F8E"/>
    <w:rsid w:val="004E0343"/>
    <w:rsid w:val="004E05D3"/>
    <w:rsid w:val="004E066F"/>
    <w:rsid w:val="004E077D"/>
    <w:rsid w:val="004E0907"/>
    <w:rsid w:val="004E0962"/>
    <w:rsid w:val="004E0AEB"/>
    <w:rsid w:val="004E0E63"/>
    <w:rsid w:val="004E14CB"/>
    <w:rsid w:val="004E1864"/>
    <w:rsid w:val="004E1D52"/>
    <w:rsid w:val="004E1DFB"/>
    <w:rsid w:val="004E20AC"/>
    <w:rsid w:val="004E2328"/>
    <w:rsid w:val="004E23A7"/>
    <w:rsid w:val="004E2554"/>
    <w:rsid w:val="004E2DC6"/>
    <w:rsid w:val="004E3563"/>
    <w:rsid w:val="004E376F"/>
    <w:rsid w:val="004E4900"/>
    <w:rsid w:val="004E49C8"/>
    <w:rsid w:val="004E4E8B"/>
    <w:rsid w:val="004E4EA6"/>
    <w:rsid w:val="004E5418"/>
    <w:rsid w:val="004E575B"/>
    <w:rsid w:val="004E5E8D"/>
    <w:rsid w:val="004E6B02"/>
    <w:rsid w:val="004E6EEE"/>
    <w:rsid w:val="004E7311"/>
    <w:rsid w:val="004E76F5"/>
    <w:rsid w:val="004E7889"/>
    <w:rsid w:val="004F0C43"/>
    <w:rsid w:val="004F16E2"/>
    <w:rsid w:val="004F1DFE"/>
    <w:rsid w:val="004F1ECF"/>
    <w:rsid w:val="004F21EE"/>
    <w:rsid w:val="004F3459"/>
    <w:rsid w:val="004F3705"/>
    <w:rsid w:val="004F3868"/>
    <w:rsid w:val="004F3A84"/>
    <w:rsid w:val="004F3B03"/>
    <w:rsid w:val="004F44EE"/>
    <w:rsid w:val="004F44F9"/>
    <w:rsid w:val="004F49A2"/>
    <w:rsid w:val="004F4CC2"/>
    <w:rsid w:val="004F4E02"/>
    <w:rsid w:val="004F52E1"/>
    <w:rsid w:val="004F538F"/>
    <w:rsid w:val="004F574C"/>
    <w:rsid w:val="004F6182"/>
    <w:rsid w:val="004F6196"/>
    <w:rsid w:val="004F6373"/>
    <w:rsid w:val="004F660C"/>
    <w:rsid w:val="004F6E37"/>
    <w:rsid w:val="004F6F12"/>
    <w:rsid w:val="004F77FF"/>
    <w:rsid w:val="004F7C6D"/>
    <w:rsid w:val="004F7D05"/>
    <w:rsid w:val="004F7DD1"/>
    <w:rsid w:val="00500021"/>
    <w:rsid w:val="00500A0F"/>
    <w:rsid w:val="00500B07"/>
    <w:rsid w:val="00500C05"/>
    <w:rsid w:val="0050100B"/>
    <w:rsid w:val="0050101A"/>
    <w:rsid w:val="005013BF"/>
    <w:rsid w:val="00501A5B"/>
    <w:rsid w:val="00501B44"/>
    <w:rsid w:val="00502279"/>
    <w:rsid w:val="005025E1"/>
    <w:rsid w:val="00502710"/>
    <w:rsid w:val="00502C94"/>
    <w:rsid w:val="00502DBF"/>
    <w:rsid w:val="00502FB8"/>
    <w:rsid w:val="00503307"/>
    <w:rsid w:val="005035CE"/>
    <w:rsid w:val="0050368C"/>
    <w:rsid w:val="005038CB"/>
    <w:rsid w:val="00503D5E"/>
    <w:rsid w:val="00503E57"/>
    <w:rsid w:val="00503ECC"/>
    <w:rsid w:val="00504CAF"/>
    <w:rsid w:val="00504FD6"/>
    <w:rsid w:val="00505528"/>
    <w:rsid w:val="005059E2"/>
    <w:rsid w:val="00505A2E"/>
    <w:rsid w:val="00505B9F"/>
    <w:rsid w:val="00505C31"/>
    <w:rsid w:val="00505CC2"/>
    <w:rsid w:val="005062A9"/>
    <w:rsid w:val="005065F9"/>
    <w:rsid w:val="00506943"/>
    <w:rsid w:val="00506B1B"/>
    <w:rsid w:val="00506EF6"/>
    <w:rsid w:val="00507002"/>
    <w:rsid w:val="00507547"/>
    <w:rsid w:val="005079F2"/>
    <w:rsid w:val="00507A4B"/>
    <w:rsid w:val="00507F61"/>
    <w:rsid w:val="0051016B"/>
    <w:rsid w:val="0051040F"/>
    <w:rsid w:val="005105E6"/>
    <w:rsid w:val="0051073A"/>
    <w:rsid w:val="00510B56"/>
    <w:rsid w:val="00510DE3"/>
    <w:rsid w:val="0051111F"/>
    <w:rsid w:val="0051132F"/>
    <w:rsid w:val="005114E3"/>
    <w:rsid w:val="005116CE"/>
    <w:rsid w:val="00511950"/>
    <w:rsid w:val="00511B42"/>
    <w:rsid w:val="00511CD1"/>
    <w:rsid w:val="00511F82"/>
    <w:rsid w:val="00512269"/>
    <w:rsid w:val="0051288C"/>
    <w:rsid w:val="00512C9C"/>
    <w:rsid w:val="00512D6A"/>
    <w:rsid w:val="00513006"/>
    <w:rsid w:val="005131B4"/>
    <w:rsid w:val="005135C8"/>
    <w:rsid w:val="005135EA"/>
    <w:rsid w:val="0051390A"/>
    <w:rsid w:val="00513A91"/>
    <w:rsid w:val="00514955"/>
    <w:rsid w:val="00514C5A"/>
    <w:rsid w:val="00514D8A"/>
    <w:rsid w:val="00514FFA"/>
    <w:rsid w:val="00515245"/>
    <w:rsid w:val="00515D71"/>
    <w:rsid w:val="00516146"/>
    <w:rsid w:val="00516384"/>
    <w:rsid w:val="005168E9"/>
    <w:rsid w:val="00516B78"/>
    <w:rsid w:val="00516C15"/>
    <w:rsid w:val="0051730B"/>
    <w:rsid w:val="00517890"/>
    <w:rsid w:val="00517B5C"/>
    <w:rsid w:val="00517C75"/>
    <w:rsid w:val="00517E48"/>
    <w:rsid w:val="00517F10"/>
    <w:rsid w:val="005201DD"/>
    <w:rsid w:val="0052053E"/>
    <w:rsid w:val="00520AE1"/>
    <w:rsid w:val="00520EEF"/>
    <w:rsid w:val="00520F0F"/>
    <w:rsid w:val="00521084"/>
    <w:rsid w:val="005211C4"/>
    <w:rsid w:val="0052136D"/>
    <w:rsid w:val="00521434"/>
    <w:rsid w:val="0052178B"/>
    <w:rsid w:val="00522156"/>
    <w:rsid w:val="00522450"/>
    <w:rsid w:val="00522598"/>
    <w:rsid w:val="0052274E"/>
    <w:rsid w:val="00522C81"/>
    <w:rsid w:val="005230DE"/>
    <w:rsid w:val="00523175"/>
    <w:rsid w:val="00523B2F"/>
    <w:rsid w:val="005242E9"/>
    <w:rsid w:val="0052485E"/>
    <w:rsid w:val="00524DE1"/>
    <w:rsid w:val="0052534C"/>
    <w:rsid w:val="005254D8"/>
    <w:rsid w:val="00525BF0"/>
    <w:rsid w:val="00525C14"/>
    <w:rsid w:val="00525C2F"/>
    <w:rsid w:val="00525DD2"/>
    <w:rsid w:val="00525DE0"/>
    <w:rsid w:val="00526321"/>
    <w:rsid w:val="00526671"/>
    <w:rsid w:val="00526CB9"/>
    <w:rsid w:val="00527043"/>
    <w:rsid w:val="005274DD"/>
    <w:rsid w:val="005274E0"/>
    <w:rsid w:val="00527541"/>
    <w:rsid w:val="00527CC7"/>
    <w:rsid w:val="00527DE7"/>
    <w:rsid w:val="0053045F"/>
    <w:rsid w:val="00530535"/>
    <w:rsid w:val="00530680"/>
    <w:rsid w:val="00530686"/>
    <w:rsid w:val="00530791"/>
    <w:rsid w:val="00530801"/>
    <w:rsid w:val="005308EF"/>
    <w:rsid w:val="00530BC4"/>
    <w:rsid w:val="00530F4C"/>
    <w:rsid w:val="00531056"/>
    <w:rsid w:val="00531682"/>
    <w:rsid w:val="00531A61"/>
    <w:rsid w:val="00531B83"/>
    <w:rsid w:val="005320E5"/>
    <w:rsid w:val="0053219E"/>
    <w:rsid w:val="005323AD"/>
    <w:rsid w:val="0053251B"/>
    <w:rsid w:val="0053287D"/>
    <w:rsid w:val="005332D7"/>
    <w:rsid w:val="0053347B"/>
    <w:rsid w:val="0053355C"/>
    <w:rsid w:val="005346E8"/>
    <w:rsid w:val="00534C2E"/>
    <w:rsid w:val="00534D50"/>
    <w:rsid w:val="0053559C"/>
    <w:rsid w:val="00535657"/>
    <w:rsid w:val="00535691"/>
    <w:rsid w:val="0053569A"/>
    <w:rsid w:val="00535702"/>
    <w:rsid w:val="00535767"/>
    <w:rsid w:val="00535B8D"/>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D80"/>
    <w:rsid w:val="00541579"/>
    <w:rsid w:val="005416A1"/>
    <w:rsid w:val="00541DC9"/>
    <w:rsid w:val="005423E1"/>
    <w:rsid w:val="00542999"/>
    <w:rsid w:val="00543170"/>
    <w:rsid w:val="00543490"/>
    <w:rsid w:val="00543629"/>
    <w:rsid w:val="00543B0B"/>
    <w:rsid w:val="00543C48"/>
    <w:rsid w:val="00543C5D"/>
    <w:rsid w:val="0054433A"/>
    <w:rsid w:val="0054466D"/>
    <w:rsid w:val="00544B8E"/>
    <w:rsid w:val="00545437"/>
    <w:rsid w:val="00545726"/>
    <w:rsid w:val="00545728"/>
    <w:rsid w:val="00545A2C"/>
    <w:rsid w:val="00545C0D"/>
    <w:rsid w:val="00545D50"/>
    <w:rsid w:val="00545F45"/>
    <w:rsid w:val="00545F72"/>
    <w:rsid w:val="0054606A"/>
    <w:rsid w:val="00546437"/>
    <w:rsid w:val="00546640"/>
    <w:rsid w:val="005468EB"/>
    <w:rsid w:val="00546B25"/>
    <w:rsid w:val="00547100"/>
    <w:rsid w:val="0054769B"/>
    <w:rsid w:val="005476C6"/>
    <w:rsid w:val="005476FA"/>
    <w:rsid w:val="00547909"/>
    <w:rsid w:val="00547A47"/>
    <w:rsid w:val="00547AA8"/>
    <w:rsid w:val="00547C2B"/>
    <w:rsid w:val="00547DFE"/>
    <w:rsid w:val="00550583"/>
    <w:rsid w:val="00550A34"/>
    <w:rsid w:val="00550C47"/>
    <w:rsid w:val="00550FDA"/>
    <w:rsid w:val="005515C9"/>
    <w:rsid w:val="005515F5"/>
    <w:rsid w:val="00551B97"/>
    <w:rsid w:val="00551E65"/>
    <w:rsid w:val="00551ED9"/>
    <w:rsid w:val="00551FA2"/>
    <w:rsid w:val="005520FB"/>
    <w:rsid w:val="005525A0"/>
    <w:rsid w:val="00552C33"/>
    <w:rsid w:val="00552C55"/>
    <w:rsid w:val="00552C67"/>
    <w:rsid w:val="00552C97"/>
    <w:rsid w:val="00552D97"/>
    <w:rsid w:val="00553483"/>
    <w:rsid w:val="00553677"/>
    <w:rsid w:val="00553835"/>
    <w:rsid w:val="005538AD"/>
    <w:rsid w:val="00553B40"/>
    <w:rsid w:val="00553B54"/>
    <w:rsid w:val="005544D3"/>
    <w:rsid w:val="005546B0"/>
    <w:rsid w:val="00554842"/>
    <w:rsid w:val="00554978"/>
    <w:rsid w:val="005549DB"/>
    <w:rsid w:val="00554D2F"/>
    <w:rsid w:val="00554F56"/>
    <w:rsid w:val="00554FBA"/>
    <w:rsid w:val="00555005"/>
    <w:rsid w:val="0055566C"/>
    <w:rsid w:val="005557DE"/>
    <w:rsid w:val="00555B20"/>
    <w:rsid w:val="00555BC2"/>
    <w:rsid w:val="00555D41"/>
    <w:rsid w:val="00556607"/>
    <w:rsid w:val="00556A06"/>
    <w:rsid w:val="00556E2F"/>
    <w:rsid w:val="00556EF2"/>
    <w:rsid w:val="00556F1C"/>
    <w:rsid w:val="00557127"/>
    <w:rsid w:val="0055731A"/>
    <w:rsid w:val="00557331"/>
    <w:rsid w:val="005575BA"/>
    <w:rsid w:val="00560037"/>
    <w:rsid w:val="0056062D"/>
    <w:rsid w:val="00560944"/>
    <w:rsid w:val="00560D56"/>
    <w:rsid w:val="00561031"/>
    <w:rsid w:val="005610D2"/>
    <w:rsid w:val="0056119D"/>
    <w:rsid w:val="005615FD"/>
    <w:rsid w:val="00561994"/>
    <w:rsid w:val="00561A3E"/>
    <w:rsid w:val="00561D45"/>
    <w:rsid w:val="00562331"/>
    <w:rsid w:val="005625B0"/>
    <w:rsid w:val="00562E07"/>
    <w:rsid w:val="00562EDA"/>
    <w:rsid w:val="00563298"/>
    <w:rsid w:val="00563410"/>
    <w:rsid w:val="005636BF"/>
    <w:rsid w:val="00563A91"/>
    <w:rsid w:val="00563E2C"/>
    <w:rsid w:val="00564486"/>
    <w:rsid w:val="0056462E"/>
    <w:rsid w:val="00564B0B"/>
    <w:rsid w:val="00564D95"/>
    <w:rsid w:val="005651C7"/>
    <w:rsid w:val="00565312"/>
    <w:rsid w:val="00565B95"/>
    <w:rsid w:val="00565C83"/>
    <w:rsid w:val="00566106"/>
    <w:rsid w:val="005662C6"/>
    <w:rsid w:val="00566558"/>
    <w:rsid w:val="005665E3"/>
    <w:rsid w:val="00566739"/>
    <w:rsid w:val="00566771"/>
    <w:rsid w:val="00566F09"/>
    <w:rsid w:val="00566FFF"/>
    <w:rsid w:val="00567432"/>
    <w:rsid w:val="005674FA"/>
    <w:rsid w:val="005677B3"/>
    <w:rsid w:val="005677B6"/>
    <w:rsid w:val="00567B21"/>
    <w:rsid w:val="00567EA1"/>
    <w:rsid w:val="0057014D"/>
    <w:rsid w:val="00570A04"/>
    <w:rsid w:val="00570D0A"/>
    <w:rsid w:val="0057170A"/>
    <w:rsid w:val="005718F1"/>
    <w:rsid w:val="00572461"/>
    <w:rsid w:val="00572570"/>
    <w:rsid w:val="005727D7"/>
    <w:rsid w:val="00572A0E"/>
    <w:rsid w:val="00572A4C"/>
    <w:rsid w:val="00572C60"/>
    <w:rsid w:val="00572DB0"/>
    <w:rsid w:val="00572EE1"/>
    <w:rsid w:val="0057301D"/>
    <w:rsid w:val="00573284"/>
    <w:rsid w:val="005739C5"/>
    <w:rsid w:val="00573A0C"/>
    <w:rsid w:val="00573AC1"/>
    <w:rsid w:val="00573DD4"/>
    <w:rsid w:val="00574029"/>
    <w:rsid w:val="0057424F"/>
    <w:rsid w:val="005743BD"/>
    <w:rsid w:val="00575332"/>
    <w:rsid w:val="00575F1E"/>
    <w:rsid w:val="0057604B"/>
    <w:rsid w:val="0057605B"/>
    <w:rsid w:val="005761F2"/>
    <w:rsid w:val="00576267"/>
    <w:rsid w:val="0057666A"/>
    <w:rsid w:val="00576F10"/>
    <w:rsid w:val="00576FE3"/>
    <w:rsid w:val="005771BC"/>
    <w:rsid w:val="005772A6"/>
    <w:rsid w:val="005772C4"/>
    <w:rsid w:val="00577790"/>
    <w:rsid w:val="00577B06"/>
    <w:rsid w:val="00577F58"/>
    <w:rsid w:val="0058033C"/>
    <w:rsid w:val="00580B60"/>
    <w:rsid w:val="00580BCF"/>
    <w:rsid w:val="00580C23"/>
    <w:rsid w:val="00580C8C"/>
    <w:rsid w:val="00581A68"/>
    <w:rsid w:val="00581B00"/>
    <w:rsid w:val="005820C1"/>
    <w:rsid w:val="0058229F"/>
    <w:rsid w:val="005829CA"/>
    <w:rsid w:val="00582D10"/>
    <w:rsid w:val="00582FDB"/>
    <w:rsid w:val="005836AF"/>
    <w:rsid w:val="0058370F"/>
    <w:rsid w:val="00584157"/>
    <w:rsid w:val="0058426B"/>
    <w:rsid w:val="00584381"/>
    <w:rsid w:val="0058454D"/>
    <w:rsid w:val="0058476B"/>
    <w:rsid w:val="005851D2"/>
    <w:rsid w:val="0058532E"/>
    <w:rsid w:val="005854C4"/>
    <w:rsid w:val="00585546"/>
    <w:rsid w:val="00585D01"/>
    <w:rsid w:val="005864FA"/>
    <w:rsid w:val="00586956"/>
    <w:rsid w:val="00586C79"/>
    <w:rsid w:val="00586F44"/>
    <w:rsid w:val="00587636"/>
    <w:rsid w:val="00587942"/>
    <w:rsid w:val="00587F5E"/>
    <w:rsid w:val="0059005E"/>
    <w:rsid w:val="00590164"/>
    <w:rsid w:val="005902F9"/>
    <w:rsid w:val="005903C0"/>
    <w:rsid w:val="005904C5"/>
    <w:rsid w:val="00590740"/>
    <w:rsid w:val="00590995"/>
    <w:rsid w:val="00591628"/>
    <w:rsid w:val="0059181A"/>
    <w:rsid w:val="00591A42"/>
    <w:rsid w:val="00591A4C"/>
    <w:rsid w:val="00591DD0"/>
    <w:rsid w:val="00591E3A"/>
    <w:rsid w:val="005920C3"/>
    <w:rsid w:val="005929A6"/>
    <w:rsid w:val="005929C5"/>
    <w:rsid w:val="005931AE"/>
    <w:rsid w:val="0059377B"/>
    <w:rsid w:val="00593A68"/>
    <w:rsid w:val="00594A5B"/>
    <w:rsid w:val="00594F7D"/>
    <w:rsid w:val="0059523C"/>
    <w:rsid w:val="0059534B"/>
    <w:rsid w:val="00595359"/>
    <w:rsid w:val="00595DE5"/>
    <w:rsid w:val="00596976"/>
    <w:rsid w:val="00596A1B"/>
    <w:rsid w:val="00596F7D"/>
    <w:rsid w:val="00597401"/>
    <w:rsid w:val="005976B3"/>
    <w:rsid w:val="00597A97"/>
    <w:rsid w:val="00597B21"/>
    <w:rsid w:val="00597CE1"/>
    <w:rsid w:val="005A0062"/>
    <w:rsid w:val="005A043C"/>
    <w:rsid w:val="005A0848"/>
    <w:rsid w:val="005A0A3E"/>
    <w:rsid w:val="005A186A"/>
    <w:rsid w:val="005A19A2"/>
    <w:rsid w:val="005A1AF7"/>
    <w:rsid w:val="005A1B4F"/>
    <w:rsid w:val="005A1C31"/>
    <w:rsid w:val="005A1EDF"/>
    <w:rsid w:val="005A2282"/>
    <w:rsid w:val="005A2454"/>
    <w:rsid w:val="005A2A9B"/>
    <w:rsid w:val="005A2BC6"/>
    <w:rsid w:val="005A369F"/>
    <w:rsid w:val="005A3A9C"/>
    <w:rsid w:val="005A3CCD"/>
    <w:rsid w:val="005A4797"/>
    <w:rsid w:val="005A4F0D"/>
    <w:rsid w:val="005A6036"/>
    <w:rsid w:val="005A62E8"/>
    <w:rsid w:val="005A64BF"/>
    <w:rsid w:val="005A64F5"/>
    <w:rsid w:val="005A6AD0"/>
    <w:rsid w:val="005A6C32"/>
    <w:rsid w:val="005A6C9E"/>
    <w:rsid w:val="005A6F3C"/>
    <w:rsid w:val="005A6F8E"/>
    <w:rsid w:val="005A7470"/>
    <w:rsid w:val="005A74E8"/>
    <w:rsid w:val="005A7C98"/>
    <w:rsid w:val="005B039B"/>
    <w:rsid w:val="005B05C2"/>
    <w:rsid w:val="005B05ED"/>
    <w:rsid w:val="005B0A63"/>
    <w:rsid w:val="005B0C52"/>
    <w:rsid w:val="005B147C"/>
    <w:rsid w:val="005B15C2"/>
    <w:rsid w:val="005B2439"/>
    <w:rsid w:val="005B25EB"/>
    <w:rsid w:val="005B3056"/>
    <w:rsid w:val="005B3177"/>
    <w:rsid w:val="005B36AB"/>
    <w:rsid w:val="005B36B4"/>
    <w:rsid w:val="005B37A7"/>
    <w:rsid w:val="005B3BF0"/>
    <w:rsid w:val="005B3D5F"/>
    <w:rsid w:val="005B3EE6"/>
    <w:rsid w:val="005B4561"/>
    <w:rsid w:val="005B460F"/>
    <w:rsid w:val="005B49ED"/>
    <w:rsid w:val="005B51F4"/>
    <w:rsid w:val="005B5885"/>
    <w:rsid w:val="005B5ACD"/>
    <w:rsid w:val="005B622A"/>
    <w:rsid w:val="005B694A"/>
    <w:rsid w:val="005B6C12"/>
    <w:rsid w:val="005B6C6F"/>
    <w:rsid w:val="005B7309"/>
    <w:rsid w:val="005B7577"/>
    <w:rsid w:val="005B77A7"/>
    <w:rsid w:val="005B7AD4"/>
    <w:rsid w:val="005B7CF7"/>
    <w:rsid w:val="005B7ECE"/>
    <w:rsid w:val="005B7FE3"/>
    <w:rsid w:val="005C0023"/>
    <w:rsid w:val="005C00BF"/>
    <w:rsid w:val="005C0348"/>
    <w:rsid w:val="005C03D4"/>
    <w:rsid w:val="005C0E69"/>
    <w:rsid w:val="005C0FCA"/>
    <w:rsid w:val="005C107E"/>
    <w:rsid w:val="005C1276"/>
    <w:rsid w:val="005C128A"/>
    <w:rsid w:val="005C1947"/>
    <w:rsid w:val="005C1C23"/>
    <w:rsid w:val="005C2325"/>
    <w:rsid w:val="005C25A5"/>
    <w:rsid w:val="005C319B"/>
    <w:rsid w:val="005C31D1"/>
    <w:rsid w:val="005C358A"/>
    <w:rsid w:val="005C386A"/>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710A"/>
    <w:rsid w:val="005C7286"/>
    <w:rsid w:val="005C745F"/>
    <w:rsid w:val="005C75C0"/>
    <w:rsid w:val="005C7699"/>
    <w:rsid w:val="005C7B3B"/>
    <w:rsid w:val="005C7F18"/>
    <w:rsid w:val="005D012C"/>
    <w:rsid w:val="005D01DA"/>
    <w:rsid w:val="005D0309"/>
    <w:rsid w:val="005D049F"/>
    <w:rsid w:val="005D04B3"/>
    <w:rsid w:val="005D0696"/>
    <w:rsid w:val="005D124A"/>
    <w:rsid w:val="005D128F"/>
    <w:rsid w:val="005D14CC"/>
    <w:rsid w:val="005D150E"/>
    <w:rsid w:val="005D1A85"/>
    <w:rsid w:val="005D1CF3"/>
    <w:rsid w:val="005D20E7"/>
    <w:rsid w:val="005D2A68"/>
    <w:rsid w:val="005D2B9B"/>
    <w:rsid w:val="005D2BBC"/>
    <w:rsid w:val="005D3369"/>
    <w:rsid w:val="005D35EF"/>
    <w:rsid w:val="005D3707"/>
    <w:rsid w:val="005D397D"/>
    <w:rsid w:val="005D3A35"/>
    <w:rsid w:val="005D3BBF"/>
    <w:rsid w:val="005D3E5B"/>
    <w:rsid w:val="005D3F9D"/>
    <w:rsid w:val="005D4798"/>
    <w:rsid w:val="005D4851"/>
    <w:rsid w:val="005D5013"/>
    <w:rsid w:val="005D541D"/>
    <w:rsid w:val="005D59BB"/>
    <w:rsid w:val="005D5AF9"/>
    <w:rsid w:val="005D5D24"/>
    <w:rsid w:val="005D5DE3"/>
    <w:rsid w:val="005D5F16"/>
    <w:rsid w:val="005D63DE"/>
    <w:rsid w:val="005D65B2"/>
    <w:rsid w:val="005D6C68"/>
    <w:rsid w:val="005D6CA2"/>
    <w:rsid w:val="005D6F94"/>
    <w:rsid w:val="005D71D9"/>
    <w:rsid w:val="005D725D"/>
    <w:rsid w:val="005D7343"/>
    <w:rsid w:val="005D74C9"/>
    <w:rsid w:val="005D74F5"/>
    <w:rsid w:val="005D77CF"/>
    <w:rsid w:val="005D7BD2"/>
    <w:rsid w:val="005D7CC0"/>
    <w:rsid w:val="005D7E6F"/>
    <w:rsid w:val="005E0377"/>
    <w:rsid w:val="005E0382"/>
    <w:rsid w:val="005E04DE"/>
    <w:rsid w:val="005E0BE1"/>
    <w:rsid w:val="005E0C31"/>
    <w:rsid w:val="005E0D86"/>
    <w:rsid w:val="005E0EA3"/>
    <w:rsid w:val="005E13CD"/>
    <w:rsid w:val="005E15C8"/>
    <w:rsid w:val="005E1982"/>
    <w:rsid w:val="005E19F0"/>
    <w:rsid w:val="005E1C81"/>
    <w:rsid w:val="005E1D8E"/>
    <w:rsid w:val="005E1F5F"/>
    <w:rsid w:val="005E2050"/>
    <w:rsid w:val="005E275E"/>
    <w:rsid w:val="005E3345"/>
    <w:rsid w:val="005E3AFA"/>
    <w:rsid w:val="005E3E29"/>
    <w:rsid w:val="005E3E6B"/>
    <w:rsid w:val="005E4410"/>
    <w:rsid w:val="005E44B9"/>
    <w:rsid w:val="005E4829"/>
    <w:rsid w:val="005E49D3"/>
    <w:rsid w:val="005E4B44"/>
    <w:rsid w:val="005E4C48"/>
    <w:rsid w:val="005E4E61"/>
    <w:rsid w:val="005E4F5F"/>
    <w:rsid w:val="005E529F"/>
    <w:rsid w:val="005E54EC"/>
    <w:rsid w:val="005E55AA"/>
    <w:rsid w:val="005E5E8F"/>
    <w:rsid w:val="005E614E"/>
    <w:rsid w:val="005E6197"/>
    <w:rsid w:val="005E659E"/>
    <w:rsid w:val="005E69F2"/>
    <w:rsid w:val="005E6A78"/>
    <w:rsid w:val="005E740F"/>
    <w:rsid w:val="005E7462"/>
    <w:rsid w:val="005E79CB"/>
    <w:rsid w:val="005E7BE7"/>
    <w:rsid w:val="005E7F0C"/>
    <w:rsid w:val="005F04DA"/>
    <w:rsid w:val="005F0514"/>
    <w:rsid w:val="005F061D"/>
    <w:rsid w:val="005F06CD"/>
    <w:rsid w:val="005F0AF5"/>
    <w:rsid w:val="005F0AFF"/>
    <w:rsid w:val="005F0B51"/>
    <w:rsid w:val="005F0BD9"/>
    <w:rsid w:val="005F14B2"/>
    <w:rsid w:val="005F17B5"/>
    <w:rsid w:val="005F1E65"/>
    <w:rsid w:val="005F202B"/>
    <w:rsid w:val="005F25BC"/>
    <w:rsid w:val="005F277D"/>
    <w:rsid w:val="005F2943"/>
    <w:rsid w:val="005F2A26"/>
    <w:rsid w:val="005F2E44"/>
    <w:rsid w:val="005F2EC0"/>
    <w:rsid w:val="005F3053"/>
    <w:rsid w:val="005F318B"/>
    <w:rsid w:val="005F3359"/>
    <w:rsid w:val="005F3D24"/>
    <w:rsid w:val="005F3D66"/>
    <w:rsid w:val="005F3EB8"/>
    <w:rsid w:val="005F3F1B"/>
    <w:rsid w:val="005F4043"/>
    <w:rsid w:val="005F4365"/>
    <w:rsid w:val="005F4524"/>
    <w:rsid w:val="005F474D"/>
    <w:rsid w:val="005F47A4"/>
    <w:rsid w:val="005F4B86"/>
    <w:rsid w:val="005F4D6B"/>
    <w:rsid w:val="005F4E00"/>
    <w:rsid w:val="005F549F"/>
    <w:rsid w:val="005F55CB"/>
    <w:rsid w:val="005F56D3"/>
    <w:rsid w:val="005F5A62"/>
    <w:rsid w:val="005F5A9C"/>
    <w:rsid w:val="005F5C70"/>
    <w:rsid w:val="005F6865"/>
    <w:rsid w:val="005F6A81"/>
    <w:rsid w:val="005F6B1E"/>
    <w:rsid w:val="005F6B4E"/>
    <w:rsid w:val="005F6B89"/>
    <w:rsid w:val="005F6DC5"/>
    <w:rsid w:val="005F6E26"/>
    <w:rsid w:val="005F6FDA"/>
    <w:rsid w:val="005F7048"/>
    <w:rsid w:val="005F75A0"/>
    <w:rsid w:val="005F7973"/>
    <w:rsid w:val="005F7A7B"/>
    <w:rsid w:val="005F7D73"/>
    <w:rsid w:val="006000FE"/>
    <w:rsid w:val="0060020A"/>
    <w:rsid w:val="006008FE"/>
    <w:rsid w:val="00600C11"/>
    <w:rsid w:val="006010A4"/>
    <w:rsid w:val="006010EC"/>
    <w:rsid w:val="00601948"/>
    <w:rsid w:val="00601F97"/>
    <w:rsid w:val="00602740"/>
    <w:rsid w:val="0060274C"/>
    <w:rsid w:val="006027C3"/>
    <w:rsid w:val="00602824"/>
    <w:rsid w:val="00602C07"/>
    <w:rsid w:val="006034A7"/>
    <w:rsid w:val="00603D36"/>
    <w:rsid w:val="00604275"/>
    <w:rsid w:val="006043F7"/>
    <w:rsid w:val="0060451A"/>
    <w:rsid w:val="00604847"/>
    <w:rsid w:val="00604D12"/>
    <w:rsid w:val="00604EF0"/>
    <w:rsid w:val="0060508B"/>
    <w:rsid w:val="006058A7"/>
    <w:rsid w:val="00605CBE"/>
    <w:rsid w:val="00606530"/>
    <w:rsid w:val="00606894"/>
    <w:rsid w:val="00606964"/>
    <w:rsid w:val="00606D6D"/>
    <w:rsid w:val="00606DD8"/>
    <w:rsid w:val="00607C77"/>
    <w:rsid w:val="00607CCC"/>
    <w:rsid w:val="00607D29"/>
    <w:rsid w:val="00610135"/>
    <w:rsid w:val="00610445"/>
    <w:rsid w:val="00610573"/>
    <w:rsid w:val="0061097A"/>
    <w:rsid w:val="00611234"/>
    <w:rsid w:val="0061131E"/>
    <w:rsid w:val="0061155D"/>
    <w:rsid w:val="0061182E"/>
    <w:rsid w:val="0061186C"/>
    <w:rsid w:val="00611BFD"/>
    <w:rsid w:val="00612262"/>
    <w:rsid w:val="0061247F"/>
    <w:rsid w:val="0061249F"/>
    <w:rsid w:val="006127B0"/>
    <w:rsid w:val="00612863"/>
    <w:rsid w:val="00612936"/>
    <w:rsid w:val="00612B46"/>
    <w:rsid w:val="00612D5A"/>
    <w:rsid w:val="00613472"/>
    <w:rsid w:val="006134E7"/>
    <w:rsid w:val="00613D72"/>
    <w:rsid w:val="0061448A"/>
    <w:rsid w:val="00614850"/>
    <w:rsid w:val="0061485A"/>
    <w:rsid w:val="00614F00"/>
    <w:rsid w:val="0061502F"/>
    <w:rsid w:val="0061557A"/>
    <w:rsid w:val="0061574F"/>
    <w:rsid w:val="006157FE"/>
    <w:rsid w:val="0061580A"/>
    <w:rsid w:val="006159E4"/>
    <w:rsid w:val="00615A96"/>
    <w:rsid w:val="00616038"/>
    <w:rsid w:val="0061614B"/>
    <w:rsid w:val="00616690"/>
    <w:rsid w:val="006167FB"/>
    <w:rsid w:val="00616942"/>
    <w:rsid w:val="00616BB2"/>
    <w:rsid w:val="00617417"/>
    <w:rsid w:val="00617547"/>
    <w:rsid w:val="006177D1"/>
    <w:rsid w:val="00617BC9"/>
    <w:rsid w:val="00617F39"/>
    <w:rsid w:val="00620031"/>
    <w:rsid w:val="0062081A"/>
    <w:rsid w:val="0062093A"/>
    <w:rsid w:val="00620E17"/>
    <w:rsid w:val="00621140"/>
    <w:rsid w:val="0062124E"/>
    <w:rsid w:val="00621730"/>
    <w:rsid w:val="006219EB"/>
    <w:rsid w:val="00621C92"/>
    <w:rsid w:val="006224F7"/>
    <w:rsid w:val="006226DD"/>
    <w:rsid w:val="006229C8"/>
    <w:rsid w:val="00623075"/>
    <w:rsid w:val="0062322C"/>
    <w:rsid w:val="00623DBE"/>
    <w:rsid w:val="00624239"/>
    <w:rsid w:val="006244B1"/>
    <w:rsid w:val="00624600"/>
    <w:rsid w:val="006247CD"/>
    <w:rsid w:val="00624F42"/>
    <w:rsid w:val="0062545C"/>
    <w:rsid w:val="006257E4"/>
    <w:rsid w:val="00625BF7"/>
    <w:rsid w:val="00625D1B"/>
    <w:rsid w:val="006262E1"/>
    <w:rsid w:val="00626C0D"/>
    <w:rsid w:val="00626E16"/>
    <w:rsid w:val="00627034"/>
    <w:rsid w:val="0062720B"/>
    <w:rsid w:val="0062727A"/>
    <w:rsid w:val="00627285"/>
    <w:rsid w:val="00627325"/>
    <w:rsid w:val="006274B4"/>
    <w:rsid w:val="0062751C"/>
    <w:rsid w:val="006276A9"/>
    <w:rsid w:val="00627D44"/>
    <w:rsid w:val="00627FF4"/>
    <w:rsid w:val="0063008A"/>
    <w:rsid w:val="006301B2"/>
    <w:rsid w:val="006303ED"/>
    <w:rsid w:val="006308AD"/>
    <w:rsid w:val="00630A98"/>
    <w:rsid w:val="00631259"/>
    <w:rsid w:val="00631881"/>
    <w:rsid w:val="00631C31"/>
    <w:rsid w:val="00631EDB"/>
    <w:rsid w:val="00631FE8"/>
    <w:rsid w:val="0063224E"/>
    <w:rsid w:val="00632CE3"/>
    <w:rsid w:val="00632E8A"/>
    <w:rsid w:val="0063315E"/>
    <w:rsid w:val="006331FF"/>
    <w:rsid w:val="00633C9C"/>
    <w:rsid w:val="00633CB5"/>
    <w:rsid w:val="00634AFB"/>
    <w:rsid w:val="00634B66"/>
    <w:rsid w:val="00635498"/>
    <w:rsid w:val="0063586D"/>
    <w:rsid w:val="006358D6"/>
    <w:rsid w:val="00635A02"/>
    <w:rsid w:val="006364A3"/>
    <w:rsid w:val="006365C0"/>
    <w:rsid w:val="006366FA"/>
    <w:rsid w:val="006367DA"/>
    <w:rsid w:val="006368D3"/>
    <w:rsid w:val="0063712C"/>
    <w:rsid w:val="00637A9A"/>
    <w:rsid w:val="00637B4B"/>
    <w:rsid w:val="006403F6"/>
    <w:rsid w:val="00640511"/>
    <w:rsid w:val="00640DFF"/>
    <w:rsid w:val="00641033"/>
    <w:rsid w:val="0064104C"/>
    <w:rsid w:val="00641AFD"/>
    <w:rsid w:val="00641BD1"/>
    <w:rsid w:val="00641DCB"/>
    <w:rsid w:val="00642066"/>
    <w:rsid w:val="00642410"/>
    <w:rsid w:val="006424E5"/>
    <w:rsid w:val="0064255B"/>
    <w:rsid w:val="00642A85"/>
    <w:rsid w:val="00642A88"/>
    <w:rsid w:val="00642BD2"/>
    <w:rsid w:val="00643303"/>
    <w:rsid w:val="0064332E"/>
    <w:rsid w:val="00643962"/>
    <w:rsid w:val="00643B23"/>
    <w:rsid w:val="00643FC5"/>
    <w:rsid w:val="00644096"/>
    <w:rsid w:val="006443D0"/>
    <w:rsid w:val="00644684"/>
    <w:rsid w:val="006446A5"/>
    <w:rsid w:val="006449A9"/>
    <w:rsid w:val="00644AE7"/>
    <w:rsid w:val="00644BD6"/>
    <w:rsid w:val="00644E27"/>
    <w:rsid w:val="00644F45"/>
    <w:rsid w:val="0064516E"/>
    <w:rsid w:val="00645403"/>
    <w:rsid w:val="0064558D"/>
    <w:rsid w:val="00645DE7"/>
    <w:rsid w:val="00645F23"/>
    <w:rsid w:val="006464EE"/>
    <w:rsid w:val="00646658"/>
    <w:rsid w:val="0064670D"/>
    <w:rsid w:val="00646925"/>
    <w:rsid w:val="00646A7F"/>
    <w:rsid w:val="00646E75"/>
    <w:rsid w:val="00647397"/>
    <w:rsid w:val="006476A7"/>
    <w:rsid w:val="00647719"/>
    <w:rsid w:val="0064776E"/>
    <w:rsid w:val="006478F4"/>
    <w:rsid w:val="00647AF3"/>
    <w:rsid w:val="00647CAE"/>
    <w:rsid w:val="00647E42"/>
    <w:rsid w:val="00647F43"/>
    <w:rsid w:val="0065002C"/>
    <w:rsid w:val="0065021C"/>
    <w:rsid w:val="0065050B"/>
    <w:rsid w:val="00650517"/>
    <w:rsid w:val="00650700"/>
    <w:rsid w:val="00650708"/>
    <w:rsid w:val="00650D2C"/>
    <w:rsid w:val="006510DF"/>
    <w:rsid w:val="00651140"/>
    <w:rsid w:val="00651394"/>
    <w:rsid w:val="00651465"/>
    <w:rsid w:val="00651A12"/>
    <w:rsid w:val="00651A4C"/>
    <w:rsid w:val="00651AB5"/>
    <w:rsid w:val="00651BDF"/>
    <w:rsid w:val="00652047"/>
    <w:rsid w:val="00652641"/>
    <w:rsid w:val="00652960"/>
    <w:rsid w:val="006529FE"/>
    <w:rsid w:val="00653279"/>
    <w:rsid w:val="00653D59"/>
    <w:rsid w:val="006542CC"/>
    <w:rsid w:val="00654584"/>
    <w:rsid w:val="006549D2"/>
    <w:rsid w:val="00654D71"/>
    <w:rsid w:val="006550A4"/>
    <w:rsid w:val="006551B4"/>
    <w:rsid w:val="00656666"/>
    <w:rsid w:val="0065692A"/>
    <w:rsid w:val="00656E70"/>
    <w:rsid w:val="0065723C"/>
    <w:rsid w:val="0065786E"/>
    <w:rsid w:val="00657A77"/>
    <w:rsid w:val="00657AAB"/>
    <w:rsid w:val="00657B8D"/>
    <w:rsid w:val="00660203"/>
    <w:rsid w:val="006603A9"/>
    <w:rsid w:val="006603C6"/>
    <w:rsid w:val="00660409"/>
    <w:rsid w:val="006605CF"/>
    <w:rsid w:val="00660948"/>
    <w:rsid w:val="006609F8"/>
    <w:rsid w:val="00660CC2"/>
    <w:rsid w:val="00660DAC"/>
    <w:rsid w:val="00660E4D"/>
    <w:rsid w:val="00660E8B"/>
    <w:rsid w:val="0066143E"/>
    <w:rsid w:val="006614FA"/>
    <w:rsid w:val="006617DB"/>
    <w:rsid w:val="00661E18"/>
    <w:rsid w:val="006622BA"/>
    <w:rsid w:val="0066246D"/>
    <w:rsid w:val="00662717"/>
    <w:rsid w:val="0066277B"/>
    <w:rsid w:val="006628F1"/>
    <w:rsid w:val="006629F5"/>
    <w:rsid w:val="00662E80"/>
    <w:rsid w:val="00662F48"/>
    <w:rsid w:val="006630AB"/>
    <w:rsid w:val="006632B0"/>
    <w:rsid w:val="006637B3"/>
    <w:rsid w:val="00663AFE"/>
    <w:rsid w:val="00663CC1"/>
    <w:rsid w:val="00663EEA"/>
    <w:rsid w:val="00663FA4"/>
    <w:rsid w:val="006640BA"/>
    <w:rsid w:val="00664234"/>
    <w:rsid w:val="00664591"/>
    <w:rsid w:val="00664901"/>
    <w:rsid w:val="006649E0"/>
    <w:rsid w:val="00664A70"/>
    <w:rsid w:val="00664B67"/>
    <w:rsid w:val="00664F0E"/>
    <w:rsid w:val="00665185"/>
    <w:rsid w:val="006652D3"/>
    <w:rsid w:val="00665354"/>
    <w:rsid w:val="00665480"/>
    <w:rsid w:val="00665707"/>
    <w:rsid w:val="00665749"/>
    <w:rsid w:val="00665D32"/>
    <w:rsid w:val="00665E90"/>
    <w:rsid w:val="00666330"/>
    <w:rsid w:val="006667C6"/>
    <w:rsid w:val="00666A8C"/>
    <w:rsid w:val="00666C5D"/>
    <w:rsid w:val="00666F32"/>
    <w:rsid w:val="00667369"/>
    <w:rsid w:val="006673D0"/>
    <w:rsid w:val="00667A96"/>
    <w:rsid w:val="00667AA9"/>
    <w:rsid w:val="00667D8E"/>
    <w:rsid w:val="0067009E"/>
    <w:rsid w:val="006705EB"/>
    <w:rsid w:val="00670735"/>
    <w:rsid w:val="00670C9C"/>
    <w:rsid w:val="00670CA8"/>
    <w:rsid w:val="0067178E"/>
    <w:rsid w:val="00672219"/>
    <w:rsid w:val="0067228E"/>
    <w:rsid w:val="00672522"/>
    <w:rsid w:val="00672663"/>
    <w:rsid w:val="00672DAF"/>
    <w:rsid w:val="00673145"/>
    <w:rsid w:val="00673291"/>
    <w:rsid w:val="006733C2"/>
    <w:rsid w:val="00673564"/>
    <w:rsid w:val="0067364A"/>
    <w:rsid w:val="00673ACB"/>
    <w:rsid w:val="00673AFB"/>
    <w:rsid w:val="00673EC0"/>
    <w:rsid w:val="006740EF"/>
    <w:rsid w:val="0067416A"/>
    <w:rsid w:val="006741F0"/>
    <w:rsid w:val="006742B4"/>
    <w:rsid w:val="0067485A"/>
    <w:rsid w:val="00674BA3"/>
    <w:rsid w:val="00675018"/>
    <w:rsid w:val="006755C2"/>
    <w:rsid w:val="00675884"/>
    <w:rsid w:val="00675C27"/>
    <w:rsid w:val="00675E2B"/>
    <w:rsid w:val="00675F29"/>
    <w:rsid w:val="00675F92"/>
    <w:rsid w:val="006768A6"/>
    <w:rsid w:val="0067691F"/>
    <w:rsid w:val="006772B6"/>
    <w:rsid w:val="00677371"/>
    <w:rsid w:val="006773FA"/>
    <w:rsid w:val="0067751B"/>
    <w:rsid w:val="006775B0"/>
    <w:rsid w:val="00677834"/>
    <w:rsid w:val="00677906"/>
    <w:rsid w:val="00677966"/>
    <w:rsid w:val="00677AAB"/>
    <w:rsid w:val="00677D4A"/>
    <w:rsid w:val="00677D69"/>
    <w:rsid w:val="006801C5"/>
    <w:rsid w:val="00680255"/>
    <w:rsid w:val="0068065E"/>
    <w:rsid w:val="0068095E"/>
    <w:rsid w:val="00681358"/>
    <w:rsid w:val="00681722"/>
    <w:rsid w:val="00681A82"/>
    <w:rsid w:val="00682042"/>
    <w:rsid w:val="006821AD"/>
    <w:rsid w:val="0068264A"/>
    <w:rsid w:val="00682750"/>
    <w:rsid w:val="00682A8F"/>
    <w:rsid w:val="00682C83"/>
    <w:rsid w:val="006830B4"/>
    <w:rsid w:val="0068329B"/>
    <w:rsid w:val="006839CA"/>
    <w:rsid w:val="00683FFC"/>
    <w:rsid w:val="00684427"/>
    <w:rsid w:val="00684908"/>
    <w:rsid w:val="00684B0B"/>
    <w:rsid w:val="00684B6C"/>
    <w:rsid w:val="00684D08"/>
    <w:rsid w:val="00685531"/>
    <w:rsid w:val="00685C59"/>
    <w:rsid w:val="00685CF7"/>
    <w:rsid w:val="00685D13"/>
    <w:rsid w:val="00685F57"/>
    <w:rsid w:val="00686188"/>
    <w:rsid w:val="006863AC"/>
    <w:rsid w:val="00686C58"/>
    <w:rsid w:val="00686D49"/>
    <w:rsid w:val="006876C7"/>
    <w:rsid w:val="00687729"/>
    <w:rsid w:val="006878F3"/>
    <w:rsid w:val="0069006B"/>
    <w:rsid w:val="006901CA"/>
    <w:rsid w:val="00690288"/>
    <w:rsid w:val="0069049E"/>
    <w:rsid w:val="00690875"/>
    <w:rsid w:val="00690A7E"/>
    <w:rsid w:val="00690B50"/>
    <w:rsid w:val="00690B73"/>
    <w:rsid w:val="00690BA3"/>
    <w:rsid w:val="00690D6C"/>
    <w:rsid w:val="00691109"/>
    <w:rsid w:val="0069121E"/>
    <w:rsid w:val="00691346"/>
    <w:rsid w:val="006913D0"/>
    <w:rsid w:val="0069172E"/>
    <w:rsid w:val="0069174B"/>
    <w:rsid w:val="006930A3"/>
    <w:rsid w:val="006933C9"/>
    <w:rsid w:val="0069344E"/>
    <w:rsid w:val="0069349D"/>
    <w:rsid w:val="00693906"/>
    <w:rsid w:val="006939F3"/>
    <w:rsid w:val="00693A74"/>
    <w:rsid w:val="00693C4B"/>
    <w:rsid w:val="0069446A"/>
    <w:rsid w:val="00694498"/>
    <w:rsid w:val="00694B93"/>
    <w:rsid w:val="00694D5D"/>
    <w:rsid w:val="00694D92"/>
    <w:rsid w:val="00694E59"/>
    <w:rsid w:val="00694F8C"/>
    <w:rsid w:val="006955A5"/>
    <w:rsid w:val="0069584D"/>
    <w:rsid w:val="00695A26"/>
    <w:rsid w:val="00695CF9"/>
    <w:rsid w:val="0069633E"/>
    <w:rsid w:val="00696393"/>
    <w:rsid w:val="00696D5F"/>
    <w:rsid w:val="00696F88"/>
    <w:rsid w:val="0069733E"/>
    <w:rsid w:val="00697761"/>
    <w:rsid w:val="006977CC"/>
    <w:rsid w:val="006A0281"/>
    <w:rsid w:val="006A0359"/>
    <w:rsid w:val="006A042F"/>
    <w:rsid w:val="006A1313"/>
    <w:rsid w:val="006A1459"/>
    <w:rsid w:val="006A168D"/>
    <w:rsid w:val="006A1830"/>
    <w:rsid w:val="006A1EE4"/>
    <w:rsid w:val="006A2F55"/>
    <w:rsid w:val="006A3056"/>
    <w:rsid w:val="006A31A7"/>
    <w:rsid w:val="006A35BD"/>
    <w:rsid w:val="006A369C"/>
    <w:rsid w:val="006A3874"/>
    <w:rsid w:val="006A395C"/>
    <w:rsid w:val="006A3C99"/>
    <w:rsid w:val="006A3FD2"/>
    <w:rsid w:val="006A4095"/>
    <w:rsid w:val="006A446C"/>
    <w:rsid w:val="006A46A7"/>
    <w:rsid w:val="006A48A7"/>
    <w:rsid w:val="006A4A4E"/>
    <w:rsid w:val="006A5591"/>
    <w:rsid w:val="006A5C86"/>
    <w:rsid w:val="006A60DA"/>
    <w:rsid w:val="006A617B"/>
    <w:rsid w:val="006A61F2"/>
    <w:rsid w:val="006A6FE1"/>
    <w:rsid w:val="006A71E4"/>
    <w:rsid w:val="006A748E"/>
    <w:rsid w:val="006A756A"/>
    <w:rsid w:val="006A7836"/>
    <w:rsid w:val="006B03AF"/>
    <w:rsid w:val="006B06D5"/>
    <w:rsid w:val="006B0CD2"/>
    <w:rsid w:val="006B0EC6"/>
    <w:rsid w:val="006B10DF"/>
    <w:rsid w:val="006B133E"/>
    <w:rsid w:val="006B1704"/>
    <w:rsid w:val="006B1944"/>
    <w:rsid w:val="006B1B72"/>
    <w:rsid w:val="006B1CCC"/>
    <w:rsid w:val="006B1EF9"/>
    <w:rsid w:val="006B1FBC"/>
    <w:rsid w:val="006B2018"/>
    <w:rsid w:val="006B2253"/>
    <w:rsid w:val="006B2333"/>
    <w:rsid w:val="006B264B"/>
    <w:rsid w:val="006B2750"/>
    <w:rsid w:val="006B2C93"/>
    <w:rsid w:val="006B328A"/>
    <w:rsid w:val="006B32CC"/>
    <w:rsid w:val="006B3348"/>
    <w:rsid w:val="006B3387"/>
    <w:rsid w:val="006B35BC"/>
    <w:rsid w:val="006B35C6"/>
    <w:rsid w:val="006B3728"/>
    <w:rsid w:val="006B3996"/>
    <w:rsid w:val="006B3C26"/>
    <w:rsid w:val="006B3CD0"/>
    <w:rsid w:val="006B400B"/>
    <w:rsid w:val="006B449A"/>
    <w:rsid w:val="006B4714"/>
    <w:rsid w:val="006B4AF7"/>
    <w:rsid w:val="006B4B81"/>
    <w:rsid w:val="006B4C45"/>
    <w:rsid w:val="006B4CAC"/>
    <w:rsid w:val="006B4E72"/>
    <w:rsid w:val="006B4F60"/>
    <w:rsid w:val="006B53B5"/>
    <w:rsid w:val="006B5444"/>
    <w:rsid w:val="006B552F"/>
    <w:rsid w:val="006B5A8F"/>
    <w:rsid w:val="006B5BDC"/>
    <w:rsid w:val="006B6503"/>
    <w:rsid w:val="006B65E5"/>
    <w:rsid w:val="006B6C1F"/>
    <w:rsid w:val="006B6EB1"/>
    <w:rsid w:val="006B6F0B"/>
    <w:rsid w:val="006B7032"/>
    <w:rsid w:val="006B70B3"/>
    <w:rsid w:val="006B77EA"/>
    <w:rsid w:val="006B79F4"/>
    <w:rsid w:val="006C019C"/>
    <w:rsid w:val="006C1329"/>
    <w:rsid w:val="006C146A"/>
    <w:rsid w:val="006C1518"/>
    <w:rsid w:val="006C1BD6"/>
    <w:rsid w:val="006C22BE"/>
    <w:rsid w:val="006C252A"/>
    <w:rsid w:val="006C2711"/>
    <w:rsid w:val="006C2929"/>
    <w:rsid w:val="006C2D11"/>
    <w:rsid w:val="006C2D96"/>
    <w:rsid w:val="006C2ED7"/>
    <w:rsid w:val="006C2F70"/>
    <w:rsid w:val="006C3804"/>
    <w:rsid w:val="006C3B7C"/>
    <w:rsid w:val="006C3C96"/>
    <w:rsid w:val="006C3E81"/>
    <w:rsid w:val="006C406E"/>
    <w:rsid w:val="006C43FA"/>
    <w:rsid w:val="006C4D3D"/>
    <w:rsid w:val="006C4D86"/>
    <w:rsid w:val="006C552C"/>
    <w:rsid w:val="006C5695"/>
    <w:rsid w:val="006C597D"/>
    <w:rsid w:val="006C59F3"/>
    <w:rsid w:val="006C5F82"/>
    <w:rsid w:val="006C5F84"/>
    <w:rsid w:val="006C64E5"/>
    <w:rsid w:val="006C6596"/>
    <w:rsid w:val="006C69F1"/>
    <w:rsid w:val="006C6A14"/>
    <w:rsid w:val="006C71A8"/>
    <w:rsid w:val="006C7327"/>
    <w:rsid w:val="006C7469"/>
    <w:rsid w:val="006C7630"/>
    <w:rsid w:val="006C7AF9"/>
    <w:rsid w:val="006C7C55"/>
    <w:rsid w:val="006D00A5"/>
    <w:rsid w:val="006D01F4"/>
    <w:rsid w:val="006D06B3"/>
    <w:rsid w:val="006D0846"/>
    <w:rsid w:val="006D0DAB"/>
    <w:rsid w:val="006D135E"/>
    <w:rsid w:val="006D1704"/>
    <w:rsid w:val="006D17A4"/>
    <w:rsid w:val="006D1AB2"/>
    <w:rsid w:val="006D239C"/>
    <w:rsid w:val="006D25C7"/>
    <w:rsid w:val="006D2658"/>
    <w:rsid w:val="006D3037"/>
    <w:rsid w:val="006D31BB"/>
    <w:rsid w:val="006D31C3"/>
    <w:rsid w:val="006D32F6"/>
    <w:rsid w:val="006D33BD"/>
    <w:rsid w:val="006D3805"/>
    <w:rsid w:val="006D39E8"/>
    <w:rsid w:val="006D3C7E"/>
    <w:rsid w:val="006D408E"/>
    <w:rsid w:val="006D4184"/>
    <w:rsid w:val="006D42E2"/>
    <w:rsid w:val="006D4810"/>
    <w:rsid w:val="006D4901"/>
    <w:rsid w:val="006D4CD2"/>
    <w:rsid w:val="006D54FF"/>
    <w:rsid w:val="006D59CD"/>
    <w:rsid w:val="006D5AD4"/>
    <w:rsid w:val="006D60DF"/>
    <w:rsid w:val="006D61AB"/>
    <w:rsid w:val="006D6220"/>
    <w:rsid w:val="006D62AB"/>
    <w:rsid w:val="006D62C7"/>
    <w:rsid w:val="006D6312"/>
    <w:rsid w:val="006D63A3"/>
    <w:rsid w:val="006D6747"/>
    <w:rsid w:val="006D69F9"/>
    <w:rsid w:val="006D6DA5"/>
    <w:rsid w:val="006D7219"/>
    <w:rsid w:val="006D7315"/>
    <w:rsid w:val="006D7330"/>
    <w:rsid w:val="006D7576"/>
    <w:rsid w:val="006D7648"/>
    <w:rsid w:val="006D7B1B"/>
    <w:rsid w:val="006D7E5E"/>
    <w:rsid w:val="006E0653"/>
    <w:rsid w:val="006E08D4"/>
    <w:rsid w:val="006E09A8"/>
    <w:rsid w:val="006E0A34"/>
    <w:rsid w:val="006E0CC1"/>
    <w:rsid w:val="006E0F17"/>
    <w:rsid w:val="006E1341"/>
    <w:rsid w:val="006E13DC"/>
    <w:rsid w:val="006E159E"/>
    <w:rsid w:val="006E16DE"/>
    <w:rsid w:val="006E1DFB"/>
    <w:rsid w:val="006E2015"/>
    <w:rsid w:val="006E2794"/>
    <w:rsid w:val="006E2F85"/>
    <w:rsid w:val="006E3403"/>
    <w:rsid w:val="006E3408"/>
    <w:rsid w:val="006E3A57"/>
    <w:rsid w:val="006E4048"/>
    <w:rsid w:val="006E4217"/>
    <w:rsid w:val="006E44A7"/>
    <w:rsid w:val="006E46B8"/>
    <w:rsid w:val="006E46CD"/>
    <w:rsid w:val="006E4AFB"/>
    <w:rsid w:val="006E54E1"/>
    <w:rsid w:val="006E5C1E"/>
    <w:rsid w:val="006E662D"/>
    <w:rsid w:val="006E6697"/>
    <w:rsid w:val="006E69F5"/>
    <w:rsid w:val="006E6CD3"/>
    <w:rsid w:val="006E7085"/>
    <w:rsid w:val="006E71A4"/>
    <w:rsid w:val="006E72D4"/>
    <w:rsid w:val="006E73BD"/>
    <w:rsid w:val="006E7609"/>
    <w:rsid w:val="006E7D19"/>
    <w:rsid w:val="006E7F17"/>
    <w:rsid w:val="006E7FD2"/>
    <w:rsid w:val="006F0624"/>
    <w:rsid w:val="006F094A"/>
    <w:rsid w:val="006F0CCD"/>
    <w:rsid w:val="006F0CD1"/>
    <w:rsid w:val="006F1161"/>
    <w:rsid w:val="006F158E"/>
    <w:rsid w:val="006F1CE8"/>
    <w:rsid w:val="006F1D3C"/>
    <w:rsid w:val="006F1DA9"/>
    <w:rsid w:val="006F2110"/>
    <w:rsid w:val="006F257C"/>
    <w:rsid w:val="006F2884"/>
    <w:rsid w:val="006F28E9"/>
    <w:rsid w:val="006F2E00"/>
    <w:rsid w:val="006F2EE4"/>
    <w:rsid w:val="006F343D"/>
    <w:rsid w:val="006F38FF"/>
    <w:rsid w:val="006F3C7B"/>
    <w:rsid w:val="006F4479"/>
    <w:rsid w:val="006F44A0"/>
    <w:rsid w:val="006F4630"/>
    <w:rsid w:val="006F48A3"/>
    <w:rsid w:val="006F4AF1"/>
    <w:rsid w:val="006F5576"/>
    <w:rsid w:val="006F5FBD"/>
    <w:rsid w:val="006F61FC"/>
    <w:rsid w:val="006F65C9"/>
    <w:rsid w:val="006F69EE"/>
    <w:rsid w:val="006F6C2D"/>
    <w:rsid w:val="006F6DD8"/>
    <w:rsid w:val="006F73DC"/>
    <w:rsid w:val="006F7819"/>
    <w:rsid w:val="007002D7"/>
    <w:rsid w:val="007006D6"/>
    <w:rsid w:val="00700D12"/>
    <w:rsid w:val="00700D3F"/>
    <w:rsid w:val="00700F67"/>
    <w:rsid w:val="00700FC3"/>
    <w:rsid w:val="00701041"/>
    <w:rsid w:val="00701045"/>
    <w:rsid w:val="00701955"/>
    <w:rsid w:val="00702159"/>
    <w:rsid w:val="00702B46"/>
    <w:rsid w:val="00702D05"/>
    <w:rsid w:val="00702DF2"/>
    <w:rsid w:val="00702DFF"/>
    <w:rsid w:val="00703165"/>
    <w:rsid w:val="007034AA"/>
    <w:rsid w:val="007034CB"/>
    <w:rsid w:val="0070391A"/>
    <w:rsid w:val="00703C33"/>
    <w:rsid w:val="00704344"/>
    <w:rsid w:val="0070447D"/>
    <w:rsid w:val="00704689"/>
    <w:rsid w:val="00704900"/>
    <w:rsid w:val="00704BDA"/>
    <w:rsid w:val="00704DB3"/>
    <w:rsid w:val="007051BC"/>
    <w:rsid w:val="0070530A"/>
    <w:rsid w:val="0070533D"/>
    <w:rsid w:val="007059A8"/>
    <w:rsid w:val="00705B16"/>
    <w:rsid w:val="00705BDE"/>
    <w:rsid w:val="00705C7D"/>
    <w:rsid w:val="00705E8C"/>
    <w:rsid w:val="00706532"/>
    <w:rsid w:val="00706B73"/>
    <w:rsid w:val="00706F0B"/>
    <w:rsid w:val="007070F5"/>
    <w:rsid w:val="00707366"/>
    <w:rsid w:val="00710577"/>
    <w:rsid w:val="00710627"/>
    <w:rsid w:val="0071064B"/>
    <w:rsid w:val="007107BA"/>
    <w:rsid w:val="00710826"/>
    <w:rsid w:val="0071086A"/>
    <w:rsid w:val="00710A82"/>
    <w:rsid w:val="00710D30"/>
    <w:rsid w:val="00710EE7"/>
    <w:rsid w:val="00710EED"/>
    <w:rsid w:val="00710F77"/>
    <w:rsid w:val="00711113"/>
    <w:rsid w:val="00711131"/>
    <w:rsid w:val="007111E9"/>
    <w:rsid w:val="007112A1"/>
    <w:rsid w:val="00711670"/>
    <w:rsid w:val="00711B33"/>
    <w:rsid w:val="00712196"/>
    <w:rsid w:val="007125BF"/>
    <w:rsid w:val="007128F2"/>
    <w:rsid w:val="00712F02"/>
    <w:rsid w:val="007133EC"/>
    <w:rsid w:val="00713436"/>
    <w:rsid w:val="00713C9B"/>
    <w:rsid w:val="00713C9E"/>
    <w:rsid w:val="00713DBF"/>
    <w:rsid w:val="00713F0D"/>
    <w:rsid w:val="00714181"/>
    <w:rsid w:val="007142EA"/>
    <w:rsid w:val="00714383"/>
    <w:rsid w:val="007149E3"/>
    <w:rsid w:val="00714D2B"/>
    <w:rsid w:val="007150C5"/>
    <w:rsid w:val="00715567"/>
    <w:rsid w:val="00715B0F"/>
    <w:rsid w:val="00715C24"/>
    <w:rsid w:val="00715F29"/>
    <w:rsid w:val="00716348"/>
    <w:rsid w:val="00716909"/>
    <w:rsid w:val="007169BF"/>
    <w:rsid w:val="00716B79"/>
    <w:rsid w:val="00716CA0"/>
    <w:rsid w:val="007172F6"/>
    <w:rsid w:val="007173FF"/>
    <w:rsid w:val="007175E1"/>
    <w:rsid w:val="0071793F"/>
    <w:rsid w:val="007205DF"/>
    <w:rsid w:val="007206CE"/>
    <w:rsid w:val="00720FAA"/>
    <w:rsid w:val="00721C8B"/>
    <w:rsid w:val="00721D61"/>
    <w:rsid w:val="00721FBA"/>
    <w:rsid w:val="00721FDC"/>
    <w:rsid w:val="0072216B"/>
    <w:rsid w:val="00722329"/>
    <w:rsid w:val="0072267B"/>
    <w:rsid w:val="007227CC"/>
    <w:rsid w:val="00722C89"/>
    <w:rsid w:val="00722D55"/>
    <w:rsid w:val="00722E8D"/>
    <w:rsid w:val="00723240"/>
    <w:rsid w:val="0072335F"/>
    <w:rsid w:val="00723F44"/>
    <w:rsid w:val="0072428F"/>
    <w:rsid w:val="00724347"/>
    <w:rsid w:val="007245D5"/>
    <w:rsid w:val="007246E8"/>
    <w:rsid w:val="00724826"/>
    <w:rsid w:val="00724863"/>
    <w:rsid w:val="00724D7B"/>
    <w:rsid w:val="007253E1"/>
    <w:rsid w:val="00725598"/>
    <w:rsid w:val="00725AE2"/>
    <w:rsid w:val="007263E2"/>
    <w:rsid w:val="007264BA"/>
    <w:rsid w:val="007267AF"/>
    <w:rsid w:val="0072693B"/>
    <w:rsid w:val="00726A65"/>
    <w:rsid w:val="00726C1F"/>
    <w:rsid w:val="00726CE6"/>
    <w:rsid w:val="00726DA7"/>
    <w:rsid w:val="00727193"/>
    <w:rsid w:val="007278B3"/>
    <w:rsid w:val="0072798F"/>
    <w:rsid w:val="00727F6C"/>
    <w:rsid w:val="00730DA0"/>
    <w:rsid w:val="00731071"/>
    <w:rsid w:val="00731270"/>
    <w:rsid w:val="00731973"/>
    <w:rsid w:val="00731986"/>
    <w:rsid w:val="00731B87"/>
    <w:rsid w:val="00731C0F"/>
    <w:rsid w:val="0073218C"/>
    <w:rsid w:val="007323D5"/>
    <w:rsid w:val="00732EAB"/>
    <w:rsid w:val="007330D7"/>
    <w:rsid w:val="007330E3"/>
    <w:rsid w:val="0073349C"/>
    <w:rsid w:val="0073376A"/>
    <w:rsid w:val="00733C5C"/>
    <w:rsid w:val="00733E8E"/>
    <w:rsid w:val="00733EE8"/>
    <w:rsid w:val="00733FC1"/>
    <w:rsid w:val="007341DF"/>
    <w:rsid w:val="0073466F"/>
    <w:rsid w:val="00734849"/>
    <w:rsid w:val="00734987"/>
    <w:rsid w:val="00734E76"/>
    <w:rsid w:val="00735417"/>
    <w:rsid w:val="00735526"/>
    <w:rsid w:val="00735A8F"/>
    <w:rsid w:val="00735B80"/>
    <w:rsid w:val="00735D2B"/>
    <w:rsid w:val="00736329"/>
    <w:rsid w:val="0073642E"/>
    <w:rsid w:val="0073666D"/>
    <w:rsid w:val="00736D52"/>
    <w:rsid w:val="00736D8D"/>
    <w:rsid w:val="00736DF6"/>
    <w:rsid w:val="007372D5"/>
    <w:rsid w:val="007372DA"/>
    <w:rsid w:val="00737354"/>
    <w:rsid w:val="00737442"/>
    <w:rsid w:val="007377C4"/>
    <w:rsid w:val="00737B83"/>
    <w:rsid w:val="00737D95"/>
    <w:rsid w:val="00737EE4"/>
    <w:rsid w:val="00740747"/>
    <w:rsid w:val="00740A38"/>
    <w:rsid w:val="00740E39"/>
    <w:rsid w:val="00740E75"/>
    <w:rsid w:val="0074123D"/>
    <w:rsid w:val="007412FC"/>
    <w:rsid w:val="00742683"/>
    <w:rsid w:val="00742941"/>
    <w:rsid w:val="00742943"/>
    <w:rsid w:val="00742A12"/>
    <w:rsid w:val="00742A55"/>
    <w:rsid w:val="00742C26"/>
    <w:rsid w:val="00742DDF"/>
    <w:rsid w:val="007434C8"/>
    <w:rsid w:val="0074366F"/>
    <w:rsid w:val="007437AE"/>
    <w:rsid w:val="00743B5D"/>
    <w:rsid w:val="00743B6B"/>
    <w:rsid w:val="00743BA9"/>
    <w:rsid w:val="00743EF3"/>
    <w:rsid w:val="0074406F"/>
    <w:rsid w:val="007444B0"/>
    <w:rsid w:val="007444C7"/>
    <w:rsid w:val="007444F7"/>
    <w:rsid w:val="007448A8"/>
    <w:rsid w:val="00744B1E"/>
    <w:rsid w:val="00744E19"/>
    <w:rsid w:val="00745409"/>
    <w:rsid w:val="0074553D"/>
    <w:rsid w:val="007455A8"/>
    <w:rsid w:val="00745A17"/>
    <w:rsid w:val="00745C0D"/>
    <w:rsid w:val="00745D38"/>
    <w:rsid w:val="00746041"/>
    <w:rsid w:val="007468EA"/>
    <w:rsid w:val="00746A6D"/>
    <w:rsid w:val="00746C08"/>
    <w:rsid w:val="00746E7E"/>
    <w:rsid w:val="00746FD1"/>
    <w:rsid w:val="007473EF"/>
    <w:rsid w:val="00747BD1"/>
    <w:rsid w:val="00747EC9"/>
    <w:rsid w:val="00750299"/>
    <w:rsid w:val="007505FB"/>
    <w:rsid w:val="0075063F"/>
    <w:rsid w:val="007507DC"/>
    <w:rsid w:val="00750BE6"/>
    <w:rsid w:val="00750C65"/>
    <w:rsid w:val="00750CB5"/>
    <w:rsid w:val="00750E88"/>
    <w:rsid w:val="0075133B"/>
    <w:rsid w:val="00751627"/>
    <w:rsid w:val="00751DBC"/>
    <w:rsid w:val="00751E3F"/>
    <w:rsid w:val="00751FEE"/>
    <w:rsid w:val="00752609"/>
    <w:rsid w:val="00752990"/>
    <w:rsid w:val="007529A0"/>
    <w:rsid w:val="00752B7C"/>
    <w:rsid w:val="00752F7E"/>
    <w:rsid w:val="0075331B"/>
    <w:rsid w:val="00753929"/>
    <w:rsid w:val="00753EBC"/>
    <w:rsid w:val="00754125"/>
    <w:rsid w:val="0075415F"/>
    <w:rsid w:val="007541F4"/>
    <w:rsid w:val="007542C0"/>
    <w:rsid w:val="00754414"/>
    <w:rsid w:val="00754698"/>
    <w:rsid w:val="00754A31"/>
    <w:rsid w:val="00754D52"/>
    <w:rsid w:val="00754DDA"/>
    <w:rsid w:val="00754EE2"/>
    <w:rsid w:val="00754FA9"/>
    <w:rsid w:val="00755249"/>
    <w:rsid w:val="00755557"/>
    <w:rsid w:val="00755668"/>
    <w:rsid w:val="0075583D"/>
    <w:rsid w:val="0075590D"/>
    <w:rsid w:val="00755B54"/>
    <w:rsid w:val="00755FD3"/>
    <w:rsid w:val="0075603F"/>
    <w:rsid w:val="007563B3"/>
    <w:rsid w:val="00756A9B"/>
    <w:rsid w:val="00756E3A"/>
    <w:rsid w:val="007572EB"/>
    <w:rsid w:val="00757365"/>
    <w:rsid w:val="007579AC"/>
    <w:rsid w:val="007579F2"/>
    <w:rsid w:val="00757C45"/>
    <w:rsid w:val="00757F71"/>
    <w:rsid w:val="0076017F"/>
    <w:rsid w:val="007601DE"/>
    <w:rsid w:val="0076034E"/>
    <w:rsid w:val="007605E9"/>
    <w:rsid w:val="00760B0D"/>
    <w:rsid w:val="00760D0C"/>
    <w:rsid w:val="0076100E"/>
    <w:rsid w:val="007619AD"/>
    <w:rsid w:val="00761B58"/>
    <w:rsid w:val="00761F36"/>
    <w:rsid w:val="00762059"/>
    <w:rsid w:val="0076296A"/>
    <w:rsid w:val="00762DFA"/>
    <w:rsid w:val="00762E47"/>
    <w:rsid w:val="007638A4"/>
    <w:rsid w:val="00763DA7"/>
    <w:rsid w:val="0076411A"/>
    <w:rsid w:val="00764778"/>
    <w:rsid w:val="00764ECF"/>
    <w:rsid w:val="00765421"/>
    <w:rsid w:val="0076546D"/>
    <w:rsid w:val="00765864"/>
    <w:rsid w:val="0076586E"/>
    <w:rsid w:val="007658AE"/>
    <w:rsid w:val="007659DD"/>
    <w:rsid w:val="0076622C"/>
    <w:rsid w:val="00766479"/>
    <w:rsid w:val="00766881"/>
    <w:rsid w:val="00766A2B"/>
    <w:rsid w:val="00766C40"/>
    <w:rsid w:val="00766D6A"/>
    <w:rsid w:val="00766DDD"/>
    <w:rsid w:val="00766E07"/>
    <w:rsid w:val="007670F0"/>
    <w:rsid w:val="00767CBF"/>
    <w:rsid w:val="00767CF0"/>
    <w:rsid w:val="0077001E"/>
    <w:rsid w:val="00770441"/>
    <w:rsid w:val="00770C60"/>
    <w:rsid w:val="00770E78"/>
    <w:rsid w:val="00771D69"/>
    <w:rsid w:val="0077219C"/>
    <w:rsid w:val="00772501"/>
    <w:rsid w:val="007726A7"/>
    <w:rsid w:val="007726F1"/>
    <w:rsid w:val="0077302C"/>
    <w:rsid w:val="0077311D"/>
    <w:rsid w:val="0077312D"/>
    <w:rsid w:val="00773B75"/>
    <w:rsid w:val="00773C87"/>
    <w:rsid w:val="0077401C"/>
    <w:rsid w:val="007742C2"/>
    <w:rsid w:val="007743F6"/>
    <w:rsid w:val="00774ADF"/>
    <w:rsid w:val="00775104"/>
    <w:rsid w:val="00775397"/>
    <w:rsid w:val="00775BC0"/>
    <w:rsid w:val="00775C1B"/>
    <w:rsid w:val="00775D80"/>
    <w:rsid w:val="00776138"/>
    <w:rsid w:val="007761C1"/>
    <w:rsid w:val="0077632C"/>
    <w:rsid w:val="007764EE"/>
    <w:rsid w:val="00776FEC"/>
    <w:rsid w:val="007770C1"/>
    <w:rsid w:val="007774F9"/>
    <w:rsid w:val="007776B4"/>
    <w:rsid w:val="00777968"/>
    <w:rsid w:val="0078053D"/>
    <w:rsid w:val="00780611"/>
    <w:rsid w:val="00780927"/>
    <w:rsid w:val="00780D44"/>
    <w:rsid w:val="007810AF"/>
    <w:rsid w:val="00781D8E"/>
    <w:rsid w:val="007822C1"/>
    <w:rsid w:val="00782370"/>
    <w:rsid w:val="0078268A"/>
    <w:rsid w:val="00782B0A"/>
    <w:rsid w:val="007832CA"/>
    <w:rsid w:val="00783D9D"/>
    <w:rsid w:val="00783E94"/>
    <w:rsid w:val="00783F9C"/>
    <w:rsid w:val="0078417E"/>
    <w:rsid w:val="007848B7"/>
    <w:rsid w:val="00784957"/>
    <w:rsid w:val="007849EB"/>
    <w:rsid w:val="00784A03"/>
    <w:rsid w:val="00784B2B"/>
    <w:rsid w:val="00784ECA"/>
    <w:rsid w:val="00785275"/>
    <w:rsid w:val="00785688"/>
    <w:rsid w:val="007857B4"/>
    <w:rsid w:val="007857D8"/>
    <w:rsid w:val="00785AA3"/>
    <w:rsid w:val="00785D35"/>
    <w:rsid w:val="00785E4E"/>
    <w:rsid w:val="00786000"/>
    <w:rsid w:val="00786030"/>
    <w:rsid w:val="0078603F"/>
    <w:rsid w:val="00786356"/>
    <w:rsid w:val="00786FB4"/>
    <w:rsid w:val="0078767B"/>
    <w:rsid w:val="00787980"/>
    <w:rsid w:val="00787D3A"/>
    <w:rsid w:val="00787E3B"/>
    <w:rsid w:val="00787EC1"/>
    <w:rsid w:val="00787EE0"/>
    <w:rsid w:val="007901E4"/>
    <w:rsid w:val="0079028B"/>
    <w:rsid w:val="007902D5"/>
    <w:rsid w:val="00790470"/>
    <w:rsid w:val="0079049F"/>
    <w:rsid w:val="00790565"/>
    <w:rsid w:val="007905F4"/>
    <w:rsid w:val="00790658"/>
    <w:rsid w:val="0079070D"/>
    <w:rsid w:val="00790726"/>
    <w:rsid w:val="00790B4E"/>
    <w:rsid w:val="00790BC2"/>
    <w:rsid w:val="00790CB5"/>
    <w:rsid w:val="00790E56"/>
    <w:rsid w:val="00790ED4"/>
    <w:rsid w:val="007911A2"/>
    <w:rsid w:val="00791746"/>
    <w:rsid w:val="00791A3F"/>
    <w:rsid w:val="00791CB5"/>
    <w:rsid w:val="00791EA9"/>
    <w:rsid w:val="007921CB"/>
    <w:rsid w:val="00792378"/>
    <w:rsid w:val="007923BA"/>
    <w:rsid w:val="007923BE"/>
    <w:rsid w:val="007923C3"/>
    <w:rsid w:val="00792581"/>
    <w:rsid w:val="00792A91"/>
    <w:rsid w:val="00792B24"/>
    <w:rsid w:val="00792B3E"/>
    <w:rsid w:val="00792B7C"/>
    <w:rsid w:val="00792C75"/>
    <w:rsid w:val="00792FD2"/>
    <w:rsid w:val="00793092"/>
    <w:rsid w:val="007930B4"/>
    <w:rsid w:val="00793324"/>
    <w:rsid w:val="00793400"/>
    <w:rsid w:val="00793439"/>
    <w:rsid w:val="00793771"/>
    <w:rsid w:val="007938FF"/>
    <w:rsid w:val="00793C1D"/>
    <w:rsid w:val="00793E12"/>
    <w:rsid w:val="00793E69"/>
    <w:rsid w:val="00793FDC"/>
    <w:rsid w:val="007941CF"/>
    <w:rsid w:val="007947EF"/>
    <w:rsid w:val="00794BB1"/>
    <w:rsid w:val="00794E57"/>
    <w:rsid w:val="00795668"/>
    <w:rsid w:val="00795708"/>
    <w:rsid w:val="007958B9"/>
    <w:rsid w:val="007959E1"/>
    <w:rsid w:val="00795AB9"/>
    <w:rsid w:val="00795B34"/>
    <w:rsid w:val="00795D15"/>
    <w:rsid w:val="00795FAA"/>
    <w:rsid w:val="00795FC9"/>
    <w:rsid w:val="007960BE"/>
    <w:rsid w:val="00796765"/>
    <w:rsid w:val="0079725B"/>
    <w:rsid w:val="0079779B"/>
    <w:rsid w:val="007978E6"/>
    <w:rsid w:val="00797E04"/>
    <w:rsid w:val="00797E5F"/>
    <w:rsid w:val="007A0926"/>
    <w:rsid w:val="007A0F25"/>
    <w:rsid w:val="007A1050"/>
    <w:rsid w:val="007A1829"/>
    <w:rsid w:val="007A1B22"/>
    <w:rsid w:val="007A1C55"/>
    <w:rsid w:val="007A1FB0"/>
    <w:rsid w:val="007A22CE"/>
    <w:rsid w:val="007A2534"/>
    <w:rsid w:val="007A28DB"/>
    <w:rsid w:val="007A2D8C"/>
    <w:rsid w:val="007A2DF2"/>
    <w:rsid w:val="007A2EC9"/>
    <w:rsid w:val="007A33A2"/>
    <w:rsid w:val="007A3474"/>
    <w:rsid w:val="007A3487"/>
    <w:rsid w:val="007A36E6"/>
    <w:rsid w:val="007A36FE"/>
    <w:rsid w:val="007A380B"/>
    <w:rsid w:val="007A3B1F"/>
    <w:rsid w:val="007A3BD5"/>
    <w:rsid w:val="007A3D9A"/>
    <w:rsid w:val="007A3F6E"/>
    <w:rsid w:val="007A42A1"/>
    <w:rsid w:val="007A4605"/>
    <w:rsid w:val="007A4C89"/>
    <w:rsid w:val="007A4E4B"/>
    <w:rsid w:val="007A539A"/>
    <w:rsid w:val="007A5A43"/>
    <w:rsid w:val="007A5AA9"/>
    <w:rsid w:val="007A5CEA"/>
    <w:rsid w:val="007A68BF"/>
    <w:rsid w:val="007A69A9"/>
    <w:rsid w:val="007A6E31"/>
    <w:rsid w:val="007A7007"/>
    <w:rsid w:val="007A7680"/>
    <w:rsid w:val="007A7ACB"/>
    <w:rsid w:val="007B02B1"/>
    <w:rsid w:val="007B087A"/>
    <w:rsid w:val="007B0BA3"/>
    <w:rsid w:val="007B1194"/>
    <w:rsid w:val="007B138C"/>
    <w:rsid w:val="007B13AD"/>
    <w:rsid w:val="007B13BE"/>
    <w:rsid w:val="007B1516"/>
    <w:rsid w:val="007B1837"/>
    <w:rsid w:val="007B1E1D"/>
    <w:rsid w:val="007B2366"/>
    <w:rsid w:val="007B291C"/>
    <w:rsid w:val="007B321F"/>
    <w:rsid w:val="007B34A4"/>
    <w:rsid w:val="007B35AF"/>
    <w:rsid w:val="007B39EA"/>
    <w:rsid w:val="007B3E89"/>
    <w:rsid w:val="007B43ED"/>
    <w:rsid w:val="007B4D62"/>
    <w:rsid w:val="007B512B"/>
    <w:rsid w:val="007B528E"/>
    <w:rsid w:val="007B5342"/>
    <w:rsid w:val="007B5B4D"/>
    <w:rsid w:val="007B64DE"/>
    <w:rsid w:val="007B692F"/>
    <w:rsid w:val="007B6C73"/>
    <w:rsid w:val="007B6FFB"/>
    <w:rsid w:val="007B70AA"/>
    <w:rsid w:val="007B74A3"/>
    <w:rsid w:val="007B75FE"/>
    <w:rsid w:val="007B7756"/>
    <w:rsid w:val="007B7937"/>
    <w:rsid w:val="007B7E62"/>
    <w:rsid w:val="007B7F8A"/>
    <w:rsid w:val="007C0003"/>
    <w:rsid w:val="007C0166"/>
    <w:rsid w:val="007C06A8"/>
    <w:rsid w:val="007C0DFC"/>
    <w:rsid w:val="007C103D"/>
    <w:rsid w:val="007C1079"/>
    <w:rsid w:val="007C1244"/>
    <w:rsid w:val="007C14EE"/>
    <w:rsid w:val="007C1537"/>
    <w:rsid w:val="007C1739"/>
    <w:rsid w:val="007C1CA6"/>
    <w:rsid w:val="007C1E94"/>
    <w:rsid w:val="007C281D"/>
    <w:rsid w:val="007C2D23"/>
    <w:rsid w:val="007C2F60"/>
    <w:rsid w:val="007C2F71"/>
    <w:rsid w:val="007C335A"/>
    <w:rsid w:val="007C3E71"/>
    <w:rsid w:val="007C4218"/>
    <w:rsid w:val="007C48A8"/>
    <w:rsid w:val="007C4900"/>
    <w:rsid w:val="007C500C"/>
    <w:rsid w:val="007C53D3"/>
    <w:rsid w:val="007C5C32"/>
    <w:rsid w:val="007C5CF0"/>
    <w:rsid w:val="007C5D1A"/>
    <w:rsid w:val="007C5FFF"/>
    <w:rsid w:val="007C61DB"/>
    <w:rsid w:val="007C6201"/>
    <w:rsid w:val="007C6584"/>
    <w:rsid w:val="007C66FD"/>
    <w:rsid w:val="007C699D"/>
    <w:rsid w:val="007C6C79"/>
    <w:rsid w:val="007C6D5A"/>
    <w:rsid w:val="007C6DAF"/>
    <w:rsid w:val="007C7750"/>
    <w:rsid w:val="007C789F"/>
    <w:rsid w:val="007C78A1"/>
    <w:rsid w:val="007C7B1C"/>
    <w:rsid w:val="007C7CCF"/>
    <w:rsid w:val="007C7CF6"/>
    <w:rsid w:val="007C7DED"/>
    <w:rsid w:val="007D011A"/>
    <w:rsid w:val="007D0392"/>
    <w:rsid w:val="007D19AD"/>
    <w:rsid w:val="007D1A93"/>
    <w:rsid w:val="007D26C1"/>
    <w:rsid w:val="007D29D1"/>
    <w:rsid w:val="007D2C30"/>
    <w:rsid w:val="007D2C58"/>
    <w:rsid w:val="007D2D68"/>
    <w:rsid w:val="007D2E32"/>
    <w:rsid w:val="007D3655"/>
    <w:rsid w:val="007D3842"/>
    <w:rsid w:val="007D3A5B"/>
    <w:rsid w:val="007D3D49"/>
    <w:rsid w:val="007D40C5"/>
    <w:rsid w:val="007D42F7"/>
    <w:rsid w:val="007D435F"/>
    <w:rsid w:val="007D46F6"/>
    <w:rsid w:val="007D4ABC"/>
    <w:rsid w:val="007D4B33"/>
    <w:rsid w:val="007D4DAD"/>
    <w:rsid w:val="007D4E33"/>
    <w:rsid w:val="007D5362"/>
    <w:rsid w:val="007D547A"/>
    <w:rsid w:val="007D55A4"/>
    <w:rsid w:val="007D56B2"/>
    <w:rsid w:val="007D57C7"/>
    <w:rsid w:val="007D585A"/>
    <w:rsid w:val="007D58BB"/>
    <w:rsid w:val="007D5F98"/>
    <w:rsid w:val="007D5FF9"/>
    <w:rsid w:val="007D60C7"/>
    <w:rsid w:val="007D624C"/>
    <w:rsid w:val="007D6903"/>
    <w:rsid w:val="007D6964"/>
    <w:rsid w:val="007D69DB"/>
    <w:rsid w:val="007D6E1E"/>
    <w:rsid w:val="007D6E6E"/>
    <w:rsid w:val="007D6E89"/>
    <w:rsid w:val="007D726E"/>
    <w:rsid w:val="007D7348"/>
    <w:rsid w:val="007D77FB"/>
    <w:rsid w:val="007D7FD9"/>
    <w:rsid w:val="007E045A"/>
    <w:rsid w:val="007E0487"/>
    <w:rsid w:val="007E05B3"/>
    <w:rsid w:val="007E0849"/>
    <w:rsid w:val="007E0ABB"/>
    <w:rsid w:val="007E0C31"/>
    <w:rsid w:val="007E0CB2"/>
    <w:rsid w:val="007E0D08"/>
    <w:rsid w:val="007E0DD3"/>
    <w:rsid w:val="007E118B"/>
    <w:rsid w:val="007E16A0"/>
    <w:rsid w:val="007E1BD4"/>
    <w:rsid w:val="007E201C"/>
    <w:rsid w:val="007E28E0"/>
    <w:rsid w:val="007E28E3"/>
    <w:rsid w:val="007E2E6A"/>
    <w:rsid w:val="007E3106"/>
    <w:rsid w:val="007E3174"/>
    <w:rsid w:val="007E32B2"/>
    <w:rsid w:val="007E34E3"/>
    <w:rsid w:val="007E3A05"/>
    <w:rsid w:val="007E3D8E"/>
    <w:rsid w:val="007E3DB5"/>
    <w:rsid w:val="007E3ED4"/>
    <w:rsid w:val="007E4C03"/>
    <w:rsid w:val="007E58A6"/>
    <w:rsid w:val="007E5E8A"/>
    <w:rsid w:val="007E5F5F"/>
    <w:rsid w:val="007E66C3"/>
    <w:rsid w:val="007E68B0"/>
    <w:rsid w:val="007E6E66"/>
    <w:rsid w:val="007E7153"/>
    <w:rsid w:val="007E720D"/>
    <w:rsid w:val="007E7858"/>
    <w:rsid w:val="007E7C3E"/>
    <w:rsid w:val="007F0549"/>
    <w:rsid w:val="007F0867"/>
    <w:rsid w:val="007F0C3E"/>
    <w:rsid w:val="007F1254"/>
    <w:rsid w:val="007F1658"/>
    <w:rsid w:val="007F1A31"/>
    <w:rsid w:val="007F1EDF"/>
    <w:rsid w:val="007F24E1"/>
    <w:rsid w:val="007F26EC"/>
    <w:rsid w:val="007F2CE5"/>
    <w:rsid w:val="007F3099"/>
    <w:rsid w:val="007F356B"/>
    <w:rsid w:val="007F3EA1"/>
    <w:rsid w:val="007F43AF"/>
    <w:rsid w:val="007F43C5"/>
    <w:rsid w:val="007F44AD"/>
    <w:rsid w:val="007F44EB"/>
    <w:rsid w:val="007F468A"/>
    <w:rsid w:val="007F4F3F"/>
    <w:rsid w:val="007F5334"/>
    <w:rsid w:val="007F5394"/>
    <w:rsid w:val="007F54DC"/>
    <w:rsid w:val="007F54FD"/>
    <w:rsid w:val="007F5852"/>
    <w:rsid w:val="007F5C28"/>
    <w:rsid w:val="007F5C2E"/>
    <w:rsid w:val="007F614A"/>
    <w:rsid w:val="007F6371"/>
    <w:rsid w:val="007F6495"/>
    <w:rsid w:val="007F6557"/>
    <w:rsid w:val="007F6689"/>
    <w:rsid w:val="007F677D"/>
    <w:rsid w:val="007F70A4"/>
    <w:rsid w:val="007F725C"/>
    <w:rsid w:val="007F72B6"/>
    <w:rsid w:val="007F7387"/>
    <w:rsid w:val="007F73A2"/>
    <w:rsid w:val="007F7471"/>
    <w:rsid w:val="007F7505"/>
    <w:rsid w:val="007F750B"/>
    <w:rsid w:val="007F7634"/>
    <w:rsid w:val="007F79AA"/>
    <w:rsid w:val="007F79E6"/>
    <w:rsid w:val="007F7A0F"/>
    <w:rsid w:val="007F7DCF"/>
    <w:rsid w:val="007F7F8D"/>
    <w:rsid w:val="00800119"/>
    <w:rsid w:val="00800393"/>
    <w:rsid w:val="00800545"/>
    <w:rsid w:val="0080097E"/>
    <w:rsid w:val="00801A7B"/>
    <w:rsid w:val="00801B18"/>
    <w:rsid w:val="00801FBA"/>
    <w:rsid w:val="008021B6"/>
    <w:rsid w:val="008027DB"/>
    <w:rsid w:val="008028C6"/>
    <w:rsid w:val="008029AE"/>
    <w:rsid w:val="00802C2D"/>
    <w:rsid w:val="00802DC7"/>
    <w:rsid w:val="008030A2"/>
    <w:rsid w:val="00803606"/>
    <w:rsid w:val="00803B20"/>
    <w:rsid w:val="00803BF0"/>
    <w:rsid w:val="00804668"/>
    <w:rsid w:val="00804A2A"/>
    <w:rsid w:val="00804EC6"/>
    <w:rsid w:val="00805355"/>
    <w:rsid w:val="0080556C"/>
    <w:rsid w:val="008057A5"/>
    <w:rsid w:val="0080590F"/>
    <w:rsid w:val="00805B99"/>
    <w:rsid w:val="00805C26"/>
    <w:rsid w:val="00806146"/>
    <w:rsid w:val="008061D1"/>
    <w:rsid w:val="00806376"/>
    <w:rsid w:val="008066B7"/>
    <w:rsid w:val="00806A55"/>
    <w:rsid w:val="00806B31"/>
    <w:rsid w:val="00807352"/>
    <w:rsid w:val="00807ADE"/>
    <w:rsid w:val="00810015"/>
    <w:rsid w:val="00810146"/>
    <w:rsid w:val="008101BD"/>
    <w:rsid w:val="00810760"/>
    <w:rsid w:val="00810772"/>
    <w:rsid w:val="00810B89"/>
    <w:rsid w:val="00811546"/>
    <w:rsid w:val="00811BDE"/>
    <w:rsid w:val="00811E82"/>
    <w:rsid w:val="00812818"/>
    <w:rsid w:val="00812A79"/>
    <w:rsid w:val="00812BC7"/>
    <w:rsid w:val="00812C7F"/>
    <w:rsid w:val="00812E74"/>
    <w:rsid w:val="00812F43"/>
    <w:rsid w:val="008134ED"/>
    <w:rsid w:val="00813596"/>
    <w:rsid w:val="00813673"/>
    <w:rsid w:val="00813F9D"/>
    <w:rsid w:val="00813FA5"/>
    <w:rsid w:val="00814923"/>
    <w:rsid w:val="00814962"/>
    <w:rsid w:val="008150FA"/>
    <w:rsid w:val="00815A87"/>
    <w:rsid w:val="00815F40"/>
    <w:rsid w:val="008162B8"/>
    <w:rsid w:val="008162DD"/>
    <w:rsid w:val="00816529"/>
    <w:rsid w:val="008169A4"/>
    <w:rsid w:val="00816A66"/>
    <w:rsid w:val="00816BA2"/>
    <w:rsid w:val="00817033"/>
    <w:rsid w:val="0081705D"/>
    <w:rsid w:val="0081718E"/>
    <w:rsid w:val="00817543"/>
    <w:rsid w:val="00817678"/>
    <w:rsid w:val="00817A8C"/>
    <w:rsid w:val="008200CA"/>
    <w:rsid w:val="008205C7"/>
    <w:rsid w:val="00820ABF"/>
    <w:rsid w:val="00820C3A"/>
    <w:rsid w:val="008212FF"/>
    <w:rsid w:val="008216E6"/>
    <w:rsid w:val="008218AF"/>
    <w:rsid w:val="00821DE7"/>
    <w:rsid w:val="00821F63"/>
    <w:rsid w:val="00822012"/>
    <w:rsid w:val="008222A3"/>
    <w:rsid w:val="00822CDE"/>
    <w:rsid w:val="00822E80"/>
    <w:rsid w:val="00822EB2"/>
    <w:rsid w:val="0082323E"/>
    <w:rsid w:val="00823370"/>
    <w:rsid w:val="008234B1"/>
    <w:rsid w:val="008238C5"/>
    <w:rsid w:val="00823D84"/>
    <w:rsid w:val="008248CE"/>
    <w:rsid w:val="008249EF"/>
    <w:rsid w:val="00824C83"/>
    <w:rsid w:val="00824C87"/>
    <w:rsid w:val="00824EAF"/>
    <w:rsid w:val="008257F1"/>
    <w:rsid w:val="008258E0"/>
    <w:rsid w:val="00825B9E"/>
    <w:rsid w:val="00825BE1"/>
    <w:rsid w:val="00825D3B"/>
    <w:rsid w:val="00825E9D"/>
    <w:rsid w:val="008262B6"/>
    <w:rsid w:val="008263F4"/>
    <w:rsid w:val="008268E5"/>
    <w:rsid w:val="00826BCA"/>
    <w:rsid w:val="00826FCD"/>
    <w:rsid w:val="00827737"/>
    <w:rsid w:val="00827B9B"/>
    <w:rsid w:val="00827C1A"/>
    <w:rsid w:val="00830103"/>
    <w:rsid w:val="008303F2"/>
    <w:rsid w:val="00830893"/>
    <w:rsid w:val="00831007"/>
    <w:rsid w:val="0083110C"/>
    <w:rsid w:val="008314E4"/>
    <w:rsid w:val="0083172B"/>
    <w:rsid w:val="00831922"/>
    <w:rsid w:val="00831A43"/>
    <w:rsid w:val="00831CE3"/>
    <w:rsid w:val="00831E21"/>
    <w:rsid w:val="00832376"/>
    <w:rsid w:val="008324B4"/>
    <w:rsid w:val="00832BDE"/>
    <w:rsid w:val="00832CDC"/>
    <w:rsid w:val="00832ED2"/>
    <w:rsid w:val="00833438"/>
    <w:rsid w:val="00833693"/>
    <w:rsid w:val="00833BDC"/>
    <w:rsid w:val="0083452A"/>
    <w:rsid w:val="0083482A"/>
    <w:rsid w:val="00835106"/>
    <w:rsid w:val="00835352"/>
    <w:rsid w:val="008357F3"/>
    <w:rsid w:val="00835B57"/>
    <w:rsid w:val="00835CEC"/>
    <w:rsid w:val="008364E0"/>
    <w:rsid w:val="00836696"/>
    <w:rsid w:val="00836876"/>
    <w:rsid w:val="00836B47"/>
    <w:rsid w:val="00836F36"/>
    <w:rsid w:val="00837381"/>
    <w:rsid w:val="008378FC"/>
    <w:rsid w:val="00837A4E"/>
    <w:rsid w:val="00837AFF"/>
    <w:rsid w:val="00837B00"/>
    <w:rsid w:val="00837D26"/>
    <w:rsid w:val="00837F23"/>
    <w:rsid w:val="00840010"/>
    <w:rsid w:val="0084010C"/>
    <w:rsid w:val="008401D6"/>
    <w:rsid w:val="0084031A"/>
    <w:rsid w:val="00840364"/>
    <w:rsid w:val="008407AB"/>
    <w:rsid w:val="008407FC"/>
    <w:rsid w:val="00840895"/>
    <w:rsid w:val="00840A66"/>
    <w:rsid w:val="00840A99"/>
    <w:rsid w:val="0084107C"/>
    <w:rsid w:val="008410DD"/>
    <w:rsid w:val="008412F1"/>
    <w:rsid w:val="00841331"/>
    <w:rsid w:val="00841394"/>
    <w:rsid w:val="008416C7"/>
    <w:rsid w:val="0084197B"/>
    <w:rsid w:val="00841BD9"/>
    <w:rsid w:val="00841DEF"/>
    <w:rsid w:val="00841E99"/>
    <w:rsid w:val="00841F85"/>
    <w:rsid w:val="008423DF"/>
    <w:rsid w:val="00842609"/>
    <w:rsid w:val="00842869"/>
    <w:rsid w:val="008428B3"/>
    <w:rsid w:val="00842D18"/>
    <w:rsid w:val="00842DE1"/>
    <w:rsid w:val="00842FE0"/>
    <w:rsid w:val="008431A3"/>
    <w:rsid w:val="00843396"/>
    <w:rsid w:val="008434C4"/>
    <w:rsid w:val="00843A4B"/>
    <w:rsid w:val="00844449"/>
    <w:rsid w:val="008444F9"/>
    <w:rsid w:val="0084489A"/>
    <w:rsid w:val="008448D1"/>
    <w:rsid w:val="00844A0F"/>
    <w:rsid w:val="00844AA9"/>
    <w:rsid w:val="00844E10"/>
    <w:rsid w:val="00844EA3"/>
    <w:rsid w:val="00844ED4"/>
    <w:rsid w:val="00845213"/>
    <w:rsid w:val="008454B0"/>
    <w:rsid w:val="008454C6"/>
    <w:rsid w:val="008455FA"/>
    <w:rsid w:val="008458B0"/>
    <w:rsid w:val="00845B10"/>
    <w:rsid w:val="00845DAC"/>
    <w:rsid w:val="00846125"/>
    <w:rsid w:val="00846161"/>
    <w:rsid w:val="008463F6"/>
    <w:rsid w:val="0084687D"/>
    <w:rsid w:val="00846D29"/>
    <w:rsid w:val="0084720C"/>
    <w:rsid w:val="00847930"/>
    <w:rsid w:val="00847DEC"/>
    <w:rsid w:val="00850234"/>
    <w:rsid w:val="008505EC"/>
    <w:rsid w:val="008508F6"/>
    <w:rsid w:val="00850BBC"/>
    <w:rsid w:val="00850E9E"/>
    <w:rsid w:val="00850FB1"/>
    <w:rsid w:val="00850FF1"/>
    <w:rsid w:val="00851268"/>
    <w:rsid w:val="00851417"/>
    <w:rsid w:val="00851583"/>
    <w:rsid w:val="00851C97"/>
    <w:rsid w:val="00851D17"/>
    <w:rsid w:val="00851D41"/>
    <w:rsid w:val="00851F14"/>
    <w:rsid w:val="00852303"/>
    <w:rsid w:val="0085231D"/>
    <w:rsid w:val="0085249D"/>
    <w:rsid w:val="0085268A"/>
    <w:rsid w:val="008529B4"/>
    <w:rsid w:val="0085352E"/>
    <w:rsid w:val="008537A1"/>
    <w:rsid w:val="00853D94"/>
    <w:rsid w:val="00853FFE"/>
    <w:rsid w:val="00854100"/>
    <w:rsid w:val="00854265"/>
    <w:rsid w:val="00854412"/>
    <w:rsid w:val="008547AE"/>
    <w:rsid w:val="0085498E"/>
    <w:rsid w:val="008551A9"/>
    <w:rsid w:val="00855690"/>
    <w:rsid w:val="00855F51"/>
    <w:rsid w:val="008561DD"/>
    <w:rsid w:val="008562CD"/>
    <w:rsid w:val="008563AF"/>
    <w:rsid w:val="008567D3"/>
    <w:rsid w:val="00856D48"/>
    <w:rsid w:val="00857284"/>
    <w:rsid w:val="00857A1F"/>
    <w:rsid w:val="00857ABD"/>
    <w:rsid w:val="008600CF"/>
    <w:rsid w:val="008603B1"/>
    <w:rsid w:val="0086053A"/>
    <w:rsid w:val="00860970"/>
    <w:rsid w:val="00860C99"/>
    <w:rsid w:val="00860FBE"/>
    <w:rsid w:val="0086117A"/>
    <w:rsid w:val="00861698"/>
    <w:rsid w:val="0086189A"/>
    <w:rsid w:val="00862568"/>
    <w:rsid w:val="00862B09"/>
    <w:rsid w:val="00862E0F"/>
    <w:rsid w:val="00863426"/>
    <w:rsid w:val="008645FC"/>
    <w:rsid w:val="0086498C"/>
    <w:rsid w:val="00865D2B"/>
    <w:rsid w:val="00866251"/>
    <w:rsid w:val="0086626A"/>
    <w:rsid w:val="008663B0"/>
    <w:rsid w:val="008666D1"/>
    <w:rsid w:val="008667BC"/>
    <w:rsid w:val="008667E2"/>
    <w:rsid w:val="00866B4D"/>
    <w:rsid w:val="00866E96"/>
    <w:rsid w:val="008670EB"/>
    <w:rsid w:val="0086744F"/>
    <w:rsid w:val="00867A65"/>
    <w:rsid w:val="0087006C"/>
    <w:rsid w:val="00870098"/>
    <w:rsid w:val="0087013B"/>
    <w:rsid w:val="008709BA"/>
    <w:rsid w:val="00870A83"/>
    <w:rsid w:val="00870CD9"/>
    <w:rsid w:val="00870D25"/>
    <w:rsid w:val="00871390"/>
    <w:rsid w:val="008714A1"/>
    <w:rsid w:val="0087201B"/>
    <w:rsid w:val="00872029"/>
    <w:rsid w:val="008720F0"/>
    <w:rsid w:val="0087220C"/>
    <w:rsid w:val="00872A11"/>
    <w:rsid w:val="00872A83"/>
    <w:rsid w:val="00872BB0"/>
    <w:rsid w:val="008731D1"/>
    <w:rsid w:val="008734CA"/>
    <w:rsid w:val="00873BC7"/>
    <w:rsid w:val="00874211"/>
    <w:rsid w:val="00874853"/>
    <w:rsid w:val="0087505E"/>
    <w:rsid w:val="008752FB"/>
    <w:rsid w:val="00875455"/>
    <w:rsid w:val="008755C6"/>
    <w:rsid w:val="0087579E"/>
    <w:rsid w:val="00875949"/>
    <w:rsid w:val="00875966"/>
    <w:rsid w:val="00875C25"/>
    <w:rsid w:val="0087644F"/>
    <w:rsid w:val="00876456"/>
    <w:rsid w:val="008766F7"/>
    <w:rsid w:val="008767CF"/>
    <w:rsid w:val="00876A06"/>
    <w:rsid w:val="00876EAF"/>
    <w:rsid w:val="0087709B"/>
    <w:rsid w:val="0087743C"/>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7AD"/>
    <w:rsid w:val="00882880"/>
    <w:rsid w:val="008829FB"/>
    <w:rsid w:val="008831D9"/>
    <w:rsid w:val="00883486"/>
    <w:rsid w:val="008836A7"/>
    <w:rsid w:val="008838E2"/>
    <w:rsid w:val="0088390E"/>
    <w:rsid w:val="00883CED"/>
    <w:rsid w:val="00884CEA"/>
    <w:rsid w:val="00884CED"/>
    <w:rsid w:val="00884F8D"/>
    <w:rsid w:val="008854D8"/>
    <w:rsid w:val="00885681"/>
    <w:rsid w:val="00886145"/>
    <w:rsid w:val="008863CE"/>
    <w:rsid w:val="0088647F"/>
    <w:rsid w:val="00886512"/>
    <w:rsid w:val="00886C7B"/>
    <w:rsid w:val="0088748D"/>
    <w:rsid w:val="0088772F"/>
    <w:rsid w:val="008877A4"/>
    <w:rsid w:val="00887A0E"/>
    <w:rsid w:val="00887AF6"/>
    <w:rsid w:val="00887C45"/>
    <w:rsid w:val="00887EE3"/>
    <w:rsid w:val="0089001B"/>
    <w:rsid w:val="00890394"/>
    <w:rsid w:val="008904C5"/>
    <w:rsid w:val="0089074D"/>
    <w:rsid w:val="00890783"/>
    <w:rsid w:val="00890936"/>
    <w:rsid w:val="00892543"/>
    <w:rsid w:val="008927EC"/>
    <w:rsid w:val="00892A58"/>
    <w:rsid w:val="00892A78"/>
    <w:rsid w:val="00892AA3"/>
    <w:rsid w:val="00892CBB"/>
    <w:rsid w:val="00892CCC"/>
    <w:rsid w:val="0089376D"/>
    <w:rsid w:val="00893AB7"/>
    <w:rsid w:val="00893D09"/>
    <w:rsid w:val="00893D7A"/>
    <w:rsid w:val="00893D92"/>
    <w:rsid w:val="008943C0"/>
    <w:rsid w:val="00894730"/>
    <w:rsid w:val="00894877"/>
    <w:rsid w:val="00894906"/>
    <w:rsid w:val="00894AB8"/>
    <w:rsid w:val="00895049"/>
    <w:rsid w:val="00895112"/>
    <w:rsid w:val="00895582"/>
    <w:rsid w:val="008955B2"/>
    <w:rsid w:val="0089580A"/>
    <w:rsid w:val="00895822"/>
    <w:rsid w:val="0089582D"/>
    <w:rsid w:val="00895A4E"/>
    <w:rsid w:val="00895BA8"/>
    <w:rsid w:val="008960A6"/>
    <w:rsid w:val="0089612A"/>
    <w:rsid w:val="00896132"/>
    <w:rsid w:val="008970C1"/>
    <w:rsid w:val="008970E8"/>
    <w:rsid w:val="008977C3"/>
    <w:rsid w:val="00897C3C"/>
    <w:rsid w:val="008A1556"/>
    <w:rsid w:val="008A1D85"/>
    <w:rsid w:val="008A1EF5"/>
    <w:rsid w:val="008A2151"/>
    <w:rsid w:val="008A2363"/>
    <w:rsid w:val="008A2891"/>
    <w:rsid w:val="008A2A90"/>
    <w:rsid w:val="008A2B9A"/>
    <w:rsid w:val="008A3368"/>
    <w:rsid w:val="008A3676"/>
    <w:rsid w:val="008A36D8"/>
    <w:rsid w:val="008A3734"/>
    <w:rsid w:val="008A3B1E"/>
    <w:rsid w:val="008A3EE4"/>
    <w:rsid w:val="008A40CA"/>
    <w:rsid w:val="008A4768"/>
    <w:rsid w:val="008A4785"/>
    <w:rsid w:val="008A4855"/>
    <w:rsid w:val="008A4D18"/>
    <w:rsid w:val="008A5419"/>
    <w:rsid w:val="008A55C1"/>
    <w:rsid w:val="008A57D2"/>
    <w:rsid w:val="008A5972"/>
    <w:rsid w:val="008A5C25"/>
    <w:rsid w:val="008A5C75"/>
    <w:rsid w:val="008A5E3E"/>
    <w:rsid w:val="008A60A8"/>
    <w:rsid w:val="008A6233"/>
    <w:rsid w:val="008A6421"/>
    <w:rsid w:val="008A6776"/>
    <w:rsid w:val="008A6959"/>
    <w:rsid w:val="008A6BD4"/>
    <w:rsid w:val="008A6BDC"/>
    <w:rsid w:val="008A731D"/>
    <w:rsid w:val="008A73D6"/>
    <w:rsid w:val="008A73DE"/>
    <w:rsid w:val="008A762F"/>
    <w:rsid w:val="008A7882"/>
    <w:rsid w:val="008A7F57"/>
    <w:rsid w:val="008B0F35"/>
    <w:rsid w:val="008B11F3"/>
    <w:rsid w:val="008B12E3"/>
    <w:rsid w:val="008B169D"/>
    <w:rsid w:val="008B1778"/>
    <w:rsid w:val="008B18B4"/>
    <w:rsid w:val="008B1B00"/>
    <w:rsid w:val="008B1BF7"/>
    <w:rsid w:val="008B1DAE"/>
    <w:rsid w:val="008B22CE"/>
    <w:rsid w:val="008B2C50"/>
    <w:rsid w:val="008B3022"/>
    <w:rsid w:val="008B3131"/>
    <w:rsid w:val="008B35A0"/>
    <w:rsid w:val="008B35A1"/>
    <w:rsid w:val="008B35AA"/>
    <w:rsid w:val="008B3DA0"/>
    <w:rsid w:val="008B454A"/>
    <w:rsid w:val="008B4782"/>
    <w:rsid w:val="008B4BB4"/>
    <w:rsid w:val="008B4C5D"/>
    <w:rsid w:val="008B5248"/>
    <w:rsid w:val="008B5266"/>
    <w:rsid w:val="008B529D"/>
    <w:rsid w:val="008B56F5"/>
    <w:rsid w:val="008B5AD8"/>
    <w:rsid w:val="008B5EE3"/>
    <w:rsid w:val="008B626A"/>
    <w:rsid w:val="008B7EC3"/>
    <w:rsid w:val="008B7F5D"/>
    <w:rsid w:val="008C021E"/>
    <w:rsid w:val="008C02AA"/>
    <w:rsid w:val="008C0319"/>
    <w:rsid w:val="008C05A9"/>
    <w:rsid w:val="008C05CE"/>
    <w:rsid w:val="008C0A08"/>
    <w:rsid w:val="008C0A60"/>
    <w:rsid w:val="008C0DD5"/>
    <w:rsid w:val="008C0F36"/>
    <w:rsid w:val="008C1541"/>
    <w:rsid w:val="008C19E6"/>
    <w:rsid w:val="008C1AA5"/>
    <w:rsid w:val="008C1B28"/>
    <w:rsid w:val="008C1CEE"/>
    <w:rsid w:val="008C1DEA"/>
    <w:rsid w:val="008C2053"/>
    <w:rsid w:val="008C22E3"/>
    <w:rsid w:val="008C2674"/>
    <w:rsid w:val="008C26B1"/>
    <w:rsid w:val="008C2B36"/>
    <w:rsid w:val="008C2D24"/>
    <w:rsid w:val="008C2EE7"/>
    <w:rsid w:val="008C2F40"/>
    <w:rsid w:val="008C33BB"/>
    <w:rsid w:val="008C37F1"/>
    <w:rsid w:val="008C38C3"/>
    <w:rsid w:val="008C3D9A"/>
    <w:rsid w:val="008C3DC0"/>
    <w:rsid w:val="008C3FF3"/>
    <w:rsid w:val="008C403A"/>
    <w:rsid w:val="008C4057"/>
    <w:rsid w:val="008C41A3"/>
    <w:rsid w:val="008C44E5"/>
    <w:rsid w:val="008C45BD"/>
    <w:rsid w:val="008C4826"/>
    <w:rsid w:val="008C49AC"/>
    <w:rsid w:val="008C4C5D"/>
    <w:rsid w:val="008C549E"/>
    <w:rsid w:val="008C55BD"/>
    <w:rsid w:val="008C57A9"/>
    <w:rsid w:val="008C59BC"/>
    <w:rsid w:val="008C5C53"/>
    <w:rsid w:val="008C5DCB"/>
    <w:rsid w:val="008C622E"/>
    <w:rsid w:val="008C6315"/>
    <w:rsid w:val="008C66F4"/>
    <w:rsid w:val="008C682A"/>
    <w:rsid w:val="008C71FE"/>
    <w:rsid w:val="008C73BB"/>
    <w:rsid w:val="008C74CD"/>
    <w:rsid w:val="008C767F"/>
    <w:rsid w:val="008C7C3A"/>
    <w:rsid w:val="008C7CC9"/>
    <w:rsid w:val="008C7CEA"/>
    <w:rsid w:val="008D0347"/>
    <w:rsid w:val="008D07F3"/>
    <w:rsid w:val="008D0B15"/>
    <w:rsid w:val="008D0C6C"/>
    <w:rsid w:val="008D0F24"/>
    <w:rsid w:val="008D127D"/>
    <w:rsid w:val="008D13B1"/>
    <w:rsid w:val="008D169B"/>
    <w:rsid w:val="008D1A9A"/>
    <w:rsid w:val="008D2150"/>
    <w:rsid w:val="008D2461"/>
    <w:rsid w:val="008D271F"/>
    <w:rsid w:val="008D2BEF"/>
    <w:rsid w:val="008D2DB4"/>
    <w:rsid w:val="008D3747"/>
    <w:rsid w:val="008D3D0B"/>
    <w:rsid w:val="008D3DF9"/>
    <w:rsid w:val="008D4233"/>
    <w:rsid w:val="008D4366"/>
    <w:rsid w:val="008D436F"/>
    <w:rsid w:val="008D474E"/>
    <w:rsid w:val="008D4FDA"/>
    <w:rsid w:val="008D5190"/>
    <w:rsid w:val="008D538A"/>
    <w:rsid w:val="008D562C"/>
    <w:rsid w:val="008D5A1C"/>
    <w:rsid w:val="008D5E74"/>
    <w:rsid w:val="008D629A"/>
    <w:rsid w:val="008D69D5"/>
    <w:rsid w:val="008D6EF1"/>
    <w:rsid w:val="008D7410"/>
    <w:rsid w:val="008D7883"/>
    <w:rsid w:val="008D7B3B"/>
    <w:rsid w:val="008E00C7"/>
    <w:rsid w:val="008E01E5"/>
    <w:rsid w:val="008E03B3"/>
    <w:rsid w:val="008E07B3"/>
    <w:rsid w:val="008E0CAC"/>
    <w:rsid w:val="008E0F9F"/>
    <w:rsid w:val="008E1058"/>
    <w:rsid w:val="008E11D2"/>
    <w:rsid w:val="008E1204"/>
    <w:rsid w:val="008E1309"/>
    <w:rsid w:val="008E1778"/>
    <w:rsid w:val="008E17F3"/>
    <w:rsid w:val="008E18F2"/>
    <w:rsid w:val="008E1D5A"/>
    <w:rsid w:val="008E2172"/>
    <w:rsid w:val="008E217E"/>
    <w:rsid w:val="008E25EB"/>
    <w:rsid w:val="008E2662"/>
    <w:rsid w:val="008E30CB"/>
    <w:rsid w:val="008E34CA"/>
    <w:rsid w:val="008E3AE7"/>
    <w:rsid w:val="008E3B05"/>
    <w:rsid w:val="008E3BCB"/>
    <w:rsid w:val="008E40CC"/>
    <w:rsid w:val="008E4386"/>
    <w:rsid w:val="008E46E6"/>
    <w:rsid w:val="008E4899"/>
    <w:rsid w:val="008E4C0D"/>
    <w:rsid w:val="008E54E2"/>
    <w:rsid w:val="008E54F5"/>
    <w:rsid w:val="008E5A0F"/>
    <w:rsid w:val="008E5D59"/>
    <w:rsid w:val="008E6576"/>
    <w:rsid w:val="008E6652"/>
    <w:rsid w:val="008E6D6C"/>
    <w:rsid w:val="008E6E44"/>
    <w:rsid w:val="008E6EF3"/>
    <w:rsid w:val="008E7B2E"/>
    <w:rsid w:val="008E7B79"/>
    <w:rsid w:val="008F00AF"/>
    <w:rsid w:val="008F01CA"/>
    <w:rsid w:val="008F0232"/>
    <w:rsid w:val="008F0507"/>
    <w:rsid w:val="008F0527"/>
    <w:rsid w:val="008F0AC0"/>
    <w:rsid w:val="008F0B04"/>
    <w:rsid w:val="008F118B"/>
    <w:rsid w:val="008F136C"/>
    <w:rsid w:val="008F19B6"/>
    <w:rsid w:val="008F1B90"/>
    <w:rsid w:val="008F1E3E"/>
    <w:rsid w:val="008F21B4"/>
    <w:rsid w:val="008F2C82"/>
    <w:rsid w:val="008F2F6B"/>
    <w:rsid w:val="008F2F81"/>
    <w:rsid w:val="008F30CC"/>
    <w:rsid w:val="008F3D3E"/>
    <w:rsid w:val="008F4131"/>
    <w:rsid w:val="008F4137"/>
    <w:rsid w:val="008F42FF"/>
    <w:rsid w:val="008F448A"/>
    <w:rsid w:val="008F46C7"/>
    <w:rsid w:val="008F48E8"/>
    <w:rsid w:val="008F498F"/>
    <w:rsid w:val="008F4BE6"/>
    <w:rsid w:val="008F4C3C"/>
    <w:rsid w:val="008F4E65"/>
    <w:rsid w:val="008F51EC"/>
    <w:rsid w:val="008F5294"/>
    <w:rsid w:val="008F53DC"/>
    <w:rsid w:val="008F5EC8"/>
    <w:rsid w:val="008F63D5"/>
    <w:rsid w:val="008F6555"/>
    <w:rsid w:val="008F67B0"/>
    <w:rsid w:val="008F6D43"/>
    <w:rsid w:val="008F71BB"/>
    <w:rsid w:val="008F75BA"/>
    <w:rsid w:val="008F7846"/>
    <w:rsid w:val="008F7A87"/>
    <w:rsid w:val="008F7F50"/>
    <w:rsid w:val="00900804"/>
    <w:rsid w:val="009008D9"/>
    <w:rsid w:val="00900932"/>
    <w:rsid w:val="00900AA9"/>
    <w:rsid w:val="00900B5E"/>
    <w:rsid w:val="00900E4A"/>
    <w:rsid w:val="0090167A"/>
    <w:rsid w:val="00901871"/>
    <w:rsid w:val="00901A00"/>
    <w:rsid w:val="009023C9"/>
    <w:rsid w:val="00902A76"/>
    <w:rsid w:val="00902CF2"/>
    <w:rsid w:val="00902DB5"/>
    <w:rsid w:val="009033A2"/>
    <w:rsid w:val="009033FD"/>
    <w:rsid w:val="0090372C"/>
    <w:rsid w:val="0090373B"/>
    <w:rsid w:val="00903743"/>
    <w:rsid w:val="00903E7B"/>
    <w:rsid w:val="0090423E"/>
    <w:rsid w:val="009043E7"/>
    <w:rsid w:val="009045B2"/>
    <w:rsid w:val="00904697"/>
    <w:rsid w:val="0090480B"/>
    <w:rsid w:val="009048F4"/>
    <w:rsid w:val="00905054"/>
    <w:rsid w:val="009051EF"/>
    <w:rsid w:val="00905CCA"/>
    <w:rsid w:val="00905F43"/>
    <w:rsid w:val="00906332"/>
    <w:rsid w:val="00906519"/>
    <w:rsid w:val="00906CBC"/>
    <w:rsid w:val="00906E43"/>
    <w:rsid w:val="00906F08"/>
    <w:rsid w:val="00907521"/>
    <w:rsid w:val="00907972"/>
    <w:rsid w:val="0091092C"/>
    <w:rsid w:val="00910F84"/>
    <w:rsid w:val="009112E8"/>
    <w:rsid w:val="00911369"/>
    <w:rsid w:val="00911A11"/>
    <w:rsid w:val="00911B14"/>
    <w:rsid w:val="00911C1C"/>
    <w:rsid w:val="00912326"/>
    <w:rsid w:val="00912372"/>
    <w:rsid w:val="0091369A"/>
    <w:rsid w:val="0091377C"/>
    <w:rsid w:val="00913812"/>
    <w:rsid w:val="00913BC7"/>
    <w:rsid w:val="00913D05"/>
    <w:rsid w:val="00913EDA"/>
    <w:rsid w:val="00913EF8"/>
    <w:rsid w:val="009140FE"/>
    <w:rsid w:val="009145C8"/>
    <w:rsid w:val="009145CC"/>
    <w:rsid w:val="00914963"/>
    <w:rsid w:val="009149DF"/>
    <w:rsid w:val="00915129"/>
    <w:rsid w:val="00915460"/>
    <w:rsid w:val="0091598F"/>
    <w:rsid w:val="00915FD4"/>
    <w:rsid w:val="0091600B"/>
    <w:rsid w:val="00916224"/>
    <w:rsid w:val="0091656F"/>
    <w:rsid w:val="00916571"/>
    <w:rsid w:val="009167C1"/>
    <w:rsid w:val="00916ED9"/>
    <w:rsid w:val="00916EF1"/>
    <w:rsid w:val="009170C9"/>
    <w:rsid w:val="00917426"/>
    <w:rsid w:val="00917457"/>
    <w:rsid w:val="0091764F"/>
    <w:rsid w:val="00917B19"/>
    <w:rsid w:val="00917C4C"/>
    <w:rsid w:val="00917E65"/>
    <w:rsid w:val="00920014"/>
    <w:rsid w:val="00920DD3"/>
    <w:rsid w:val="009210E7"/>
    <w:rsid w:val="0092144F"/>
    <w:rsid w:val="00921B0A"/>
    <w:rsid w:val="00921DE6"/>
    <w:rsid w:val="00921F2E"/>
    <w:rsid w:val="00922596"/>
    <w:rsid w:val="009227D8"/>
    <w:rsid w:val="009227E7"/>
    <w:rsid w:val="00922A4D"/>
    <w:rsid w:val="00922C25"/>
    <w:rsid w:val="00922D65"/>
    <w:rsid w:val="00922F75"/>
    <w:rsid w:val="0092342A"/>
    <w:rsid w:val="009237CD"/>
    <w:rsid w:val="009238F7"/>
    <w:rsid w:val="00923A5E"/>
    <w:rsid w:val="00923D36"/>
    <w:rsid w:val="00923F27"/>
    <w:rsid w:val="0092407B"/>
    <w:rsid w:val="00924145"/>
    <w:rsid w:val="00924343"/>
    <w:rsid w:val="00924753"/>
    <w:rsid w:val="00925117"/>
    <w:rsid w:val="00925148"/>
    <w:rsid w:val="00925B81"/>
    <w:rsid w:val="00925CB4"/>
    <w:rsid w:val="00925E77"/>
    <w:rsid w:val="009262A4"/>
    <w:rsid w:val="009262CF"/>
    <w:rsid w:val="0092635A"/>
    <w:rsid w:val="00926CCB"/>
    <w:rsid w:val="00926E10"/>
    <w:rsid w:val="009271B9"/>
    <w:rsid w:val="00927627"/>
    <w:rsid w:val="009279D4"/>
    <w:rsid w:val="00927A58"/>
    <w:rsid w:val="0093032D"/>
    <w:rsid w:val="0093035B"/>
    <w:rsid w:val="0093046F"/>
    <w:rsid w:val="0093061F"/>
    <w:rsid w:val="0093062C"/>
    <w:rsid w:val="009308E3"/>
    <w:rsid w:val="00930A38"/>
    <w:rsid w:val="00930EA6"/>
    <w:rsid w:val="0093133D"/>
    <w:rsid w:val="009317C3"/>
    <w:rsid w:val="009328B9"/>
    <w:rsid w:val="009328BD"/>
    <w:rsid w:val="00932C26"/>
    <w:rsid w:val="00932C3F"/>
    <w:rsid w:val="00932CDA"/>
    <w:rsid w:val="00932FB7"/>
    <w:rsid w:val="0093323D"/>
    <w:rsid w:val="0093394F"/>
    <w:rsid w:val="00933A2D"/>
    <w:rsid w:val="00933BEE"/>
    <w:rsid w:val="00933DFB"/>
    <w:rsid w:val="009347A2"/>
    <w:rsid w:val="00934920"/>
    <w:rsid w:val="009349A5"/>
    <w:rsid w:val="009350AF"/>
    <w:rsid w:val="009352CF"/>
    <w:rsid w:val="00935368"/>
    <w:rsid w:val="00935534"/>
    <w:rsid w:val="00935661"/>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40646"/>
    <w:rsid w:val="009408A9"/>
    <w:rsid w:val="00940CB2"/>
    <w:rsid w:val="00940EB4"/>
    <w:rsid w:val="00940F24"/>
    <w:rsid w:val="00941357"/>
    <w:rsid w:val="00941529"/>
    <w:rsid w:val="00941859"/>
    <w:rsid w:val="00941AD0"/>
    <w:rsid w:val="00941DB8"/>
    <w:rsid w:val="00941F4C"/>
    <w:rsid w:val="00942479"/>
    <w:rsid w:val="009427D9"/>
    <w:rsid w:val="009427EC"/>
    <w:rsid w:val="00942990"/>
    <w:rsid w:val="009429CC"/>
    <w:rsid w:val="00942F44"/>
    <w:rsid w:val="00942F46"/>
    <w:rsid w:val="009434CD"/>
    <w:rsid w:val="009434D4"/>
    <w:rsid w:val="009435E6"/>
    <w:rsid w:val="00943757"/>
    <w:rsid w:val="00943BA7"/>
    <w:rsid w:val="00943E6E"/>
    <w:rsid w:val="0094473F"/>
    <w:rsid w:val="00944791"/>
    <w:rsid w:val="00944BF1"/>
    <w:rsid w:val="00945239"/>
    <w:rsid w:val="009453ED"/>
    <w:rsid w:val="0094596E"/>
    <w:rsid w:val="00945CDA"/>
    <w:rsid w:val="0094604E"/>
    <w:rsid w:val="0094624D"/>
    <w:rsid w:val="00946717"/>
    <w:rsid w:val="0094672C"/>
    <w:rsid w:val="009468D8"/>
    <w:rsid w:val="0094778F"/>
    <w:rsid w:val="00947845"/>
    <w:rsid w:val="00947C0A"/>
    <w:rsid w:val="0095041A"/>
    <w:rsid w:val="009508DF"/>
    <w:rsid w:val="009509CC"/>
    <w:rsid w:val="00950C5C"/>
    <w:rsid w:val="00950D30"/>
    <w:rsid w:val="00951584"/>
    <w:rsid w:val="009518A9"/>
    <w:rsid w:val="00951DF2"/>
    <w:rsid w:val="00951E9D"/>
    <w:rsid w:val="0095207E"/>
    <w:rsid w:val="00952305"/>
    <w:rsid w:val="0095234C"/>
    <w:rsid w:val="00953096"/>
    <w:rsid w:val="009535EE"/>
    <w:rsid w:val="00953602"/>
    <w:rsid w:val="00953878"/>
    <w:rsid w:val="009538B7"/>
    <w:rsid w:val="00953A7B"/>
    <w:rsid w:val="00953D22"/>
    <w:rsid w:val="009540CE"/>
    <w:rsid w:val="00954619"/>
    <w:rsid w:val="00955468"/>
    <w:rsid w:val="0095556C"/>
    <w:rsid w:val="0095572E"/>
    <w:rsid w:val="00956143"/>
    <w:rsid w:val="00956166"/>
    <w:rsid w:val="0095634E"/>
    <w:rsid w:val="009565F5"/>
    <w:rsid w:val="00956922"/>
    <w:rsid w:val="009569D9"/>
    <w:rsid w:val="00956ED3"/>
    <w:rsid w:val="0095711F"/>
    <w:rsid w:val="00957380"/>
    <w:rsid w:val="009574ED"/>
    <w:rsid w:val="0096005D"/>
    <w:rsid w:val="00960189"/>
    <w:rsid w:val="00960510"/>
    <w:rsid w:val="0096064B"/>
    <w:rsid w:val="00960ADF"/>
    <w:rsid w:val="0096101D"/>
    <w:rsid w:val="00961659"/>
    <w:rsid w:val="00961B82"/>
    <w:rsid w:val="00961FBE"/>
    <w:rsid w:val="009621D7"/>
    <w:rsid w:val="009625BE"/>
    <w:rsid w:val="009627DB"/>
    <w:rsid w:val="0096284C"/>
    <w:rsid w:val="00962975"/>
    <w:rsid w:val="00962989"/>
    <w:rsid w:val="00962A2C"/>
    <w:rsid w:val="00962A6A"/>
    <w:rsid w:val="00962B27"/>
    <w:rsid w:val="00962E5D"/>
    <w:rsid w:val="009630BA"/>
    <w:rsid w:val="009631C2"/>
    <w:rsid w:val="009632A4"/>
    <w:rsid w:val="009635B5"/>
    <w:rsid w:val="00963662"/>
    <w:rsid w:val="00963A1C"/>
    <w:rsid w:val="00963A4D"/>
    <w:rsid w:val="00963B34"/>
    <w:rsid w:val="00963BDD"/>
    <w:rsid w:val="00963E5D"/>
    <w:rsid w:val="009642A8"/>
    <w:rsid w:val="00964502"/>
    <w:rsid w:val="009646C0"/>
    <w:rsid w:val="009646FF"/>
    <w:rsid w:val="009647FC"/>
    <w:rsid w:val="00964817"/>
    <w:rsid w:val="009651F7"/>
    <w:rsid w:val="00965557"/>
    <w:rsid w:val="00965785"/>
    <w:rsid w:val="00965C7B"/>
    <w:rsid w:val="00965D41"/>
    <w:rsid w:val="009660DF"/>
    <w:rsid w:val="009661DB"/>
    <w:rsid w:val="00966238"/>
    <w:rsid w:val="00966385"/>
    <w:rsid w:val="009665BE"/>
    <w:rsid w:val="00966C5C"/>
    <w:rsid w:val="00966EDD"/>
    <w:rsid w:val="00966EE2"/>
    <w:rsid w:val="00967137"/>
    <w:rsid w:val="00967160"/>
    <w:rsid w:val="00967355"/>
    <w:rsid w:val="009673F6"/>
    <w:rsid w:val="0096758A"/>
    <w:rsid w:val="009678E8"/>
    <w:rsid w:val="00967ABF"/>
    <w:rsid w:val="0097001D"/>
    <w:rsid w:val="009704A8"/>
    <w:rsid w:val="00970CB3"/>
    <w:rsid w:val="00970F79"/>
    <w:rsid w:val="0097103A"/>
    <w:rsid w:val="00971280"/>
    <w:rsid w:val="0097142C"/>
    <w:rsid w:val="0097178A"/>
    <w:rsid w:val="00971C43"/>
    <w:rsid w:val="00971D44"/>
    <w:rsid w:val="00972EBE"/>
    <w:rsid w:val="00973076"/>
    <w:rsid w:val="00973316"/>
    <w:rsid w:val="009737BE"/>
    <w:rsid w:val="00973F19"/>
    <w:rsid w:val="00974092"/>
    <w:rsid w:val="009748DF"/>
    <w:rsid w:val="00974C43"/>
    <w:rsid w:val="00974E2C"/>
    <w:rsid w:val="00974E84"/>
    <w:rsid w:val="0097525C"/>
    <w:rsid w:val="009753EC"/>
    <w:rsid w:val="00975951"/>
    <w:rsid w:val="00975DAC"/>
    <w:rsid w:val="009763A8"/>
    <w:rsid w:val="00976849"/>
    <w:rsid w:val="00976C11"/>
    <w:rsid w:val="00976CA1"/>
    <w:rsid w:val="00977056"/>
    <w:rsid w:val="00977208"/>
    <w:rsid w:val="00977681"/>
    <w:rsid w:val="00977888"/>
    <w:rsid w:val="00977CD5"/>
    <w:rsid w:val="00977DDF"/>
    <w:rsid w:val="00977F6F"/>
    <w:rsid w:val="00977FD7"/>
    <w:rsid w:val="00980079"/>
    <w:rsid w:val="00980497"/>
    <w:rsid w:val="0098064B"/>
    <w:rsid w:val="009815C2"/>
    <w:rsid w:val="009816BB"/>
    <w:rsid w:val="009823F2"/>
    <w:rsid w:val="00982471"/>
    <w:rsid w:val="009824C3"/>
    <w:rsid w:val="00982809"/>
    <w:rsid w:val="00982BC8"/>
    <w:rsid w:val="00982C85"/>
    <w:rsid w:val="009831C4"/>
    <w:rsid w:val="00983CB4"/>
    <w:rsid w:val="009840CF"/>
    <w:rsid w:val="0098444D"/>
    <w:rsid w:val="009845BD"/>
    <w:rsid w:val="009845C3"/>
    <w:rsid w:val="009848B8"/>
    <w:rsid w:val="00984954"/>
    <w:rsid w:val="00984BAD"/>
    <w:rsid w:val="0098523E"/>
    <w:rsid w:val="00985551"/>
    <w:rsid w:val="00985826"/>
    <w:rsid w:val="00985BC7"/>
    <w:rsid w:val="00985CBF"/>
    <w:rsid w:val="00985FFE"/>
    <w:rsid w:val="009860A7"/>
    <w:rsid w:val="00986432"/>
    <w:rsid w:val="009864FA"/>
    <w:rsid w:val="009865DF"/>
    <w:rsid w:val="00986BD5"/>
    <w:rsid w:val="00986C52"/>
    <w:rsid w:val="00987449"/>
    <w:rsid w:val="00987501"/>
    <w:rsid w:val="0098761C"/>
    <w:rsid w:val="00987A61"/>
    <w:rsid w:val="00987DF6"/>
    <w:rsid w:val="00987EFA"/>
    <w:rsid w:val="00990228"/>
    <w:rsid w:val="009902E4"/>
    <w:rsid w:val="00990521"/>
    <w:rsid w:val="0099056B"/>
    <w:rsid w:val="009906EC"/>
    <w:rsid w:val="00991450"/>
    <w:rsid w:val="009917EF"/>
    <w:rsid w:val="00991993"/>
    <w:rsid w:val="009922BF"/>
    <w:rsid w:val="0099241A"/>
    <w:rsid w:val="00992638"/>
    <w:rsid w:val="00992728"/>
    <w:rsid w:val="009928DF"/>
    <w:rsid w:val="00992D16"/>
    <w:rsid w:val="00992F85"/>
    <w:rsid w:val="00993D71"/>
    <w:rsid w:val="00994346"/>
    <w:rsid w:val="009943D0"/>
    <w:rsid w:val="00994456"/>
    <w:rsid w:val="0099475F"/>
    <w:rsid w:val="00994AC2"/>
    <w:rsid w:val="00994B39"/>
    <w:rsid w:val="0099508C"/>
    <w:rsid w:val="00995128"/>
    <w:rsid w:val="0099520F"/>
    <w:rsid w:val="00995242"/>
    <w:rsid w:val="00995339"/>
    <w:rsid w:val="00995394"/>
    <w:rsid w:val="009953B8"/>
    <w:rsid w:val="00995EB9"/>
    <w:rsid w:val="0099609C"/>
    <w:rsid w:val="009961C4"/>
    <w:rsid w:val="009966A4"/>
    <w:rsid w:val="00996875"/>
    <w:rsid w:val="009968EC"/>
    <w:rsid w:val="00996A33"/>
    <w:rsid w:val="00996B86"/>
    <w:rsid w:val="00996F08"/>
    <w:rsid w:val="00997E8B"/>
    <w:rsid w:val="009A022E"/>
    <w:rsid w:val="009A0258"/>
    <w:rsid w:val="009A0322"/>
    <w:rsid w:val="009A06A5"/>
    <w:rsid w:val="009A0707"/>
    <w:rsid w:val="009A08C9"/>
    <w:rsid w:val="009A09E5"/>
    <w:rsid w:val="009A0BC6"/>
    <w:rsid w:val="009A0E1D"/>
    <w:rsid w:val="009A0EFC"/>
    <w:rsid w:val="009A1219"/>
    <w:rsid w:val="009A13EE"/>
    <w:rsid w:val="009A18AD"/>
    <w:rsid w:val="009A1FF6"/>
    <w:rsid w:val="009A20A5"/>
    <w:rsid w:val="009A2241"/>
    <w:rsid w:val="009A23AE"/>
    <w:rsid w:val="009A2BCA"/>
    <w:rsid w:val="009A2CCB"/>
    <w:rsid w:val="009A2DD1"/>
    <w:rsid w:val="009A2F05"/>
    <w:rsid w:val="009A330C"/>
    <w:rsid w:val="009A3404"/>
    <w:rsid w:val="009A351F"/>
    <w:rsid w:val="009A35C1"/>
    <w:rsid w:val="009A36AD"/>
    <w:rsid w:val="009A3E1F"/>
    <w:rsid w:val="009A49D4"/>
    <w:rsid w:val="009A4BF0"/>
    <w:rsid w:val="009A4E6C"/>
    <w:rsid w:val="009A5201"/>
    <w:rsid w:val="009A53A4"/>
    <w:rsid w:val="009A540E"/>
    <w:rsid w:val="009A57F9"/>
    <w:rsid w:val="009A5AA9"/>
    <w:rsid w:val="009A5B11"/>
    <w:rsid w:val="009A5E4F"/>
    <w:rsid w:val="009A60DF"/>
    <w:rsid w:val="009A6151"/>
    <w:rsid w:val="009A6785"/>
    <w:rsid w:val="009A6BA2"/>
    <w:rsid w:val="009A6DB2"/>
    <w:rsid w:val="009A7034"/>
    <w:rsid w:val="009A70B3"/>
    <w:rsid w:val="009A7285"/>
    <w:rsid w:val="009A74A8"/>
    <w:rsid w:val="009A780E"/>
    <w:rsid w:val="009A78F4"/>
    <w:rsid w:val="009A79B4"/>
    <w:rsid w:val="009B013E"/>
    <w:rsid w:val="009B04F0"/>
    <w:rsid w:val="009B097E"/>
    <w:rsid w:val="009B1168"/>
    <w:rsid w:val="009B16F2"/>
    <w:rsid w:val="009B1A96"/>
    <w:rsid w:val="009B1D12"/>
    <w:rsid w:val="009B3355"/>
    <w:rsid w:val="009B33DC"/>
    <w:rsid w:val="009B348C"/>
    <w:rsid w:val="009B354D"/>
    <w:rsid w:val="009B36B5"/>
    <w:rsid w:val="009B3704"/>
    <w:rsid w:val="009B3966"/>
    <w:rsid w:val="009B3B4E"/>
    <w:rsid w:val="009B3D19"/>
    <w:rsid w:val="009B4249"/>
    <w:rsid w:val="009B4262"/>
    <w:rsid w:val="009B43B6"/>
    <w:rsid w:val="009B43EC"/>
    <w:rsid w:val="009B447B"/>
    <w:rsid w:val="009B465D"/>
    <w:rsid w:val="009B46CA"/>
    <w:rsid w:val="009B4976"/>
    <w:rsid w:val="009B4DAD"/>
    <w:rsid w:val="009B5CEA"/>
    <w:rsid w:val="009B5F87"/>
    <w:rsid w:val="009B6091"/>
    <w:rsid w:val="009B6397"/>
    <w:rsid w:val="009B65D0"/>
    <w:rsid w:val="009B6680"/>
    <w:rsid w:val="009B6A10"/>
    <w:rsid w:val="009B6A24"/>
    <w:rsid w:val="009B6A6B"/>
    <w:rsid w:val="009B6AAF"/>
    <w:rsid w:val="009B6D2C"/>
    <w:rsid w:val="009B710A"/>
    <w:rsid w:val="009B772B"/>
    <w:rsid w:val="009B77BC"/>
    <w:rsid w:val="009C0082"/>
    <w:rsid w:val="009C0709"/>
    <w:rsid w:val="009C08DE"/>
    <w:rsid w:val="009C10C0"/>
    <w:rsid w:val="009C125B"/>
    <w:rsid w:val="009C1359"/>
    <w:rsid w:val="009C13D4"/>
    <w:rsid w:val="009C157D"/>
    <w:rsid w:val="009C15BD"/>
    <w:rsid w:val="009C1967"/>
    <w:rsid w:val="009C23C5"/>
    <w:rsid w:val="009C2445"/>
    <w:rsid w:val="009C2E2D"/>
    <w:rsid w:val="009C2EDB"/>
    <w:rsid w:val="009C313C"/>
    <w:rsid w:val="009C318A"/>
    <w:rsid w:val="009C3492"/>
    <w:rsid w:val="009C3558"/>
    <w:rsid w:val="009C3768"/>
    <w:rsid w:val="009C3A1D"/>
    <w:rsid w:val="009C3A7A"/>
    <w:rsid w:val="009C40B6"/>
    <w:rsid w:val="009C40E5"/>
    <w:rsid w:val="009C4755"/>
    <w:rsid w:val="009C48EB"/>
    <w:rsid w:val="009C4A88"/>
    <w:rsid w:val="009C4C0A"/>
    <w:rsid w:val="009C4D73"/>
    <w:rsid w:val="009C51A0"/>
    <w:rsid w:val="009C5220"/>
    <w:rsid w:val="009C5320"/>
    <w:rsid w:val="009C54D6"/>
    <w:rsid w:val="009C5C1F"/>
    <w:rsid w:val="009C6829"/>
    <w:rsid w:val="009C6BE0"/>
    <w:rsid w:val="009C7105"/>
    <w:rsid w:val="009C7278"/>
    <w:rsid w:val="009C77EC"/>
    <w:rsid w:val="009C7A92"/>
    <w:rsid w:val="009D006F"/>
    <w:rsid w:val="009D0335"/>
    <w:rsid w:val="009D037E"/>
    <w:rsid w:val="009D0598"/>
    <w:rsid w:val="009D05FC"/>
    <w:rsid w:val="009D0C94"/>
    <w:rsid w:val="009D105C"/>
    <w:rsid w:val="009D1079"/>
    <w:rsid w:val="009D118A"/>
    <w:rsid w:val="009D175C"/>
    <w:rsid w:val="009D184B"/>
    <w:rsid w:val="009D1A75"/>
    <w:rsid w:val="009D1C66"/>
    <w:rsid w:val="009D1F2E"/>
    <w:rsid w:val="009D2425"/>
    <w:rsid w:val="009D25BB"/>
    <w:rsid w:val="009D266D"/>
    <w:rsid w:val="009D293D"/>
    <w:rsid w:val="009D2961"/>
    <w:rsid w:val="009D311C"/>
    <w:rsid w:val="009D33CA"/>
    <w:rsid w:val="009D35BD"/>
    <w:rsid w:val="009D35EC"/>
    <w:rsid w:val="009D377A"/>
    <w:rsid w:val="009D3A23"/>
    <w:rsid w:val="009D3A2D"/>
    <w:rsid w:val="009D4667"/>
    <w:rsid w:val="009D4A86"/>
    <w:rsid w:val="009D4B0B"/>
    <w:rsid w:val="009D4BC9"/>
    <w:rsid w:val="009D530B"/>
    <w:rsid w:val="009D5855"/>
    <w:rsid w:val="009D58F3"/>
    <w:rsid w:val="009D5C88"/>
    <w:rsid w:val="009D6102"/>
    <w:rsid w:val="009D61BE"/>
    <w:rsid w:val="009D6DE1"/>
    <w:rsid w:val="009D6EB2"/>
    <w:rsid w:val="009D79CF"/>
    <w:rsid w:val="009D7C33"/>
    <w:rsid w:val="009D7ED8"/>
    <w:rsid w:val="009E00FA"/>
    <w:rsid w:val="009E017A"/>
    <w:rsid w:val="009E031E"/>
    <w:rsid w:val="009E04D6"/>
    <w:rsid w:val="009E07C4"/>
    <w:rsid w:val="009E0BB4"/>
    <w:rsid w:val="009E0BCB"/>
    <w:rsid w:val="009E123E"/>
    <w:rsid w:val="009E1400"/>
    <w:rsid w:val="009E15F6"/>
    <w:rsid w:val="009E1D84"/>
    <w:rsid w:val="009E2929"/>
    <w:rsid w:val="009E293E"/>
    <w:rsid w:val="009E32C6"/>
    <w:rsid w:val="009E3659"/>
    <w:rsid w:val="009E3F14"/>
    <w:rsid w:val="009E4267"/>
    <w:rsid w:val="009E4360"/>
    <w:rsid w:val="009E45BB"/>
    <w:rsid w:val="009E4618"/>
    <w:rsid w:val="009E47D4"/>
    <w:rsid w:val="009E48A9"/>
    <w:rsid w:val="009E4A91"/>
    <w:rsid w:val="009E4F63"/>
    <w:rsid w:val="009E51E8"/>
    <w:rsid w:val="009E5732"/>
    <w:rsid w:val="009E5855"/>
    <w:rsid w:val="009E605E"/>
    <w:rsid w:val="009E61C2"/>
    <w:rsid w:val="009E6373"/>
    <w:rsid w:val="009E684C"/>
    <w:rsid w:val="009E6C85"/>
    <w:rsid w:val="009E7340"/>
    <w:rsid w:val="009E7474"/>
    <w:rsid w:val="009E77B0"/>
    <w:rsid w:val="009E788B"/>
    <w:rsid w:val="009E7BC3"/>
    <w:rsid w:val="009E7F08"/>
    <w:rsid w:val="009F034B"/>
    <w:rsid w:val="009F049A"/>
    <w:rsid w:val="009F06CD"/>
    <w:rsid w:val="009F06FC"/>
    <w:rsid w:val="009F08C1"/>
    <w:rsid w:val="009F0C53"/>
    <w:rsid w:val="009F0CB4"/>
    <w:rsid w:val="009F140E"/>
    <w:rsid w:val="009F19EE"/>
    <w:rsid w:val="009F1C34"/>
    <w:rsid w:val="009F2021"/>
    <w:rsid w:val="009F2327"/>
    <w:rsid w:val="009F233D"/>
    <w:rsid w:val="009F252D"/>
    <w:rsid w:val="009F2759"/>
    <w:rsid w:val="009F2886"/>
    <w:rsid w:val="009F29E2"/>
    <w:rsid w:val="009F2B68"/>
    <w:rsid w:val="009F2B99"/>
    <w:rsid w:val="009F2DF9"/>
    <w:rsid w:val="009F3042"/>
    <w:rsid w:val="009F30BA"/>
    <w:rsid w:val="009F313C"/>
    <w:rsid w:val="009F3227"/>
    <w:rsid w:val="009F3275"/>
    <w:rsid w:val="009F35C8"/>
    <w:rsid w:val="009F3D9D"/>
    <w:rsid w:val="009F4015"/>
    <w:rsid w:val="009F4419"/>
    <w:rsid w:val="009F5315"/>
    <w:rsid w:val="009F57A3"/>
    <w:rsid w:val="009F5A53"/>
    <w:rsid w:val="009F5AF4"/>
    <w:rsid w:val="009F6406"/>
    <w:rsid w:val="009F6702"/>
    <w:rsid w:val="009F6AFD"/>
    <w:rsid w:val="009F6D75"/>
    <w:rsid w:val="009F71DE"/>
    <w:rsid w:val="009F7379"/>
    <w:rsid w:val="009F77F9"/>
    <w:rsid w:val="009F795D"/>
    <w:rsid w:val="009F7D42"/>
    <w:rsid w:val="00A000F0"/>
    <w:rsid w:val="00A00111"/>
    <w:rsid w:val="00A00133"/>
    <w:rsid w:val="00A0074A"/>
    <w:rsid w:val="00A00FFD"/>
    <w:rsid w:val="00A01266"/>
    <w:rsid w:val="00A01457"/>
    <w:rsid w:val="00A017F2"/>
    <w:rsid w:val="00A01E64"/>
    <w:rsid w:val="00A01F65"/>
    <w:rsid w:val="00A023DA"/>
    <w:rsid w:val="00A02434"/>
    <w:rsid w:val="00A02A65"/>
    <w:rsid w:val="00A02B0C"/>
    <w:rsid w:val="00A02CDB"/>
    <w:rsid w:val="00A02FFB"/>
    <w:rsid w:val="00A03383"/>
    <w:rsid w:val="00A03A06"/>
    <w:rsid w:val="00A03E6C"/>
    <w:rsid w:val="00A03E8E"/>
    <w:rsid w:val="00A03EA0"/>
    <w:rsid w:val="00A041D3"/>
    <w:rsid w:val="00A04607"/>
    <w:rsid w:val="00A04787"/>
    <w:rsid w:val="00A051E3"/>
    <w:rsid w:val="00A05753"/>
    <w:rsid w:val="00A05A1A"/>
    <w:rsid w:val="00A0604D"/>
    <w:rsid w:val="00A060DB"/>
    <w:rsid w:val="00A06165"/>
    <w:rsid w:val="00A06276"/>
    <w:rsid w:val="00A06973"/>
    <w:rsid w:val="00A069E2"/>
    <w:rsid w:val="00A07095"/>
    <w:rsid w:val="00A07369"/>
    <w:rsid w:val="00A078C4"/>
    <w:rsid w:val="00A07C90"/>
    <w:rsid w:val="00A1011E"/>
    <w:rsid w:val="00A10A06"/>
    <w:rsid w:val="00A10F8F"/>
    <w:rsid w:val="00A1101F"/>
    <w:rsid w:val="00A111EE"/>
    <w:rsid w:val="00A115C5"/>
    <w:rsid w:val="00A11A09"/>
    <w:rsid w:val="00A11E9E"/>
    <w:rsid w:val="00A12055"/>
    <w:rsid w:val="00A12079"/>
    <w:rsid w:val="00A1232F"/>
    <w:rsid w:val="00A128B8"/>
    <w:rsid w:val="00A12B48"/>
    <w:rsid w:val="00A13005"/>
    <w:rsid w:val="00A13C1F"/>
    <w:rsid w:val="00A1449C"/>
    <w:rsid w:val="00A14781"/>
    <w:rsid w:val="00A1520F"/>
    <w:rsid w:val="00A15412"/>
    <w:rsid w:val="00A15A4E"/>
    <w:rsid w:val="00A15BFA"/>
    <w:rsid w:val="00A15C99"/>
    <w:rsid w:val="00A161D0"/>
    <w:rsid w:val="00A163B8"/>
    <w:rsid w:val="00A166F1"/>
    <w:rsid w:val="00A16C22"/>
    <w:rsid w:val="00A178C5"/>
    <w:rsid w:val="00A17B89"/>
    <w:rsid w:val="00A17D4F"/>
    <w:rsid w:val="00A20093"/>
    <w:rsid w:val="00A203E0"/>
    <w:rsid w:val="00A20760"/>
    <w:rsid w:val="00A20D4F"/>
    <w:rsid w:val="00A20EB6"/>
    <w:rsid w:val="00A21490"/>
    <w:rsid w:val="00A215E8"/>
    <w:rsid w:val="00A217FC"/>
    <w:rsid w:val="00A21E85"/>
    <w:rsid w:val="00A2228C"/>
    <w:rsid w:val="00A225E7"/>
    <w:rsid w:val="00A22A97"/>
    <w:rsid w:val="00A22AE2"/>
    <w:rsid w:val="00A22CF8"/>
    <w:rsid w:val="00A22FC6"/>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88A"/>
    <w:rsid w:val="00A25B12"/>
    <w:rsid w:val="00A25F87"/>
    <w:rsid w:val="00A26164"/>
    <w:rsid w:val="00A261AB"/>
    <w:rsid w:val="00A2629A"/>
    <w:rsid w:val="00A2647A"/>
    <w:rsid w:val="00A26824"/>
    <w:rsid w:val="00A26840"/>
    <w:rsid w:val="00A26E58"/>
    <w:rsid w:val="00A26FD8"/>
    <w:rsid w:val="00A27230"/>
    <w:rsid w:val="00A274F1"/>
    <w:rsid w:val="00A279D2"/>
    <w:rsid w:val="00A27B28"/>
    <w:rsid w:val="00A30A15"/>
    <w:rsid w:val="00A3138E"/>
    <w:rsid w:val="00A31774"/>
    <w:rsid w:val="00A31BD6"/>
    <w:rsid w:val="00A31C24"/>
    <w:rsid w:val="00A31D1A"/>
    <w:rsid w:val="00A31D94"/>
    <w:rsid w:val="00A31E61"/>
    <w:rsid w:val="00A3218C"/>
    <w:rsid w:val="00A321B4"/>
    <w:rsid w:val="00A3272D"/>
    <w:rsid w:val="00A32C05"/>
    <w:rsid w:val="00A32DC0"/>
    <w:rsid w:val="00A3316F"/>
    <w:rsid w:val="00A333C2"/>
    <w:rsid w:val="00A333DC"/>
    <w:rsid w:val="00A33667"/>
    <w:rsid w:val="00A336A4"/>
    <w:rsid w:val="00A33C3B"/>
    <w:rsid w:val="00A33CCE"/>
    <w:rsid w:val="00A33E1B"/>
    <w:rsid w:val="00A33FE8"/>
    <w:rsid w:val="00A34233"/>
    <w:rsid w:val="00A34B7D"/>
    <w:rsid w:val="00A34BB4"/>
    <w:rsid w:val="00A34BCF"/>
    <w:rsid w:val="00A34BE2"/>
    <w:rsid w:val="00A34FB9"/>
    <w:rsid w:val="00A35069"/>
    <w:rsid w:val="00A35145"/>
    <w:rsid w:val="00A35826"/>
    <w:rsid w:val="00A35867"/>
    <w:rsid w:val="00A35B49"/>
    <w:rsid w:val="00A35BAC"/>
    <w:rsid w:val="00A360DA"/>
    <w:rsid w:val="00A366C6"/>
    <w:rsid w:val="00A36B6D"/>
    <w:rsid w:val="00A36DE6"/>
    <w:rsid w:val="00A37144"/>
    <w:rsid w:val="00A378D0"/>
    <w:rsid w:val="00A37F53"/>
    <w:rsid w:val="00A40C47"/>
    <w:rsid w:val="00A40C70"/>
    <w:rsid w:val="00A40DED"/>
    <w:rsid w:val="00A41054"/>
    <w:rsid w:val="00A413CA"/>
    <w:rsid w:val="00A41667"/>
    <w:rsid w:val="00A41D7F"/>
    <w:rsid w:val="00A42682"/>
    <w:rsid w:val="00A42782"/>
    <w:rsid w:val="00A42B47"/>
    <w:rsid w:val="00A42C7F"/>
    <w:rsid w:val="00A433C3"/>
    <w:rsid w:val="00A43623"/>
    <w:rsid w:val="00A43793"/>
    <w:rsid w:val="00A43AB0"/>
    <w:rsid w:val="00A43AFB"/>
    <w:rsid w:val="00A43B20"/>
    <w:rsid w:val="00A43EAA"/>
    <w:rsid w:val="00A43F33"/>
    <w:rsid w:val="00A443B5"/>
    <w:rsid w:val="00A4443E"/>
    <w:rsid w:val="00A4457D"/>
    <w:rsid w:val="00A447FE"/>
    <w:rsid w:val="00A44888"/>
    <w:rsid w:val="00A44D94"/>
    <w:rsid w:val="00A44E90"/>
    <w:rsid w:val="00A4533B"/>
    <w:rsid w:val="00A45B64"/>
    <w:rsid w:val="00A46545"/>
    <w:rsid w:val="00A46699"/>
    <w:rsid w:val="00A4671E"/>
    <w:rsid w:val="00A467C9"/>
    <w:rsid w:val="00A46C45"/>
    <w:rsid w:val="00A46CE4"/>
    <w:rsid w:val="00A4743E"/>
    <w:rsid w:val="00A4764D"/>
    <w:rsid w:val="00A47897"/>
    <w:rsid w:val="00A47926"/>
    <w:rsid w:val="00A47F7C"/>
    <w:rsid w:val="00A5009A"/>
    <w:rsid w:val="00A50129"/>
    <w:rsid w:val="00A50141"/>
    <w:rsid w:val="00A50373"/>
    <w:rsid w:val="00A503C5"/>
    <w:rsid w:val="00A50500"/>
    <w:rsid w:val="00A50530"/>
    <w:rsid w:val="00A5071D"/>
    <w:rsid w:val="00A51194"/>
    <w:rsid w:val="00A5119D"/>
    <w:rsid w:val="00A5133E"/>
    <w:rsid w:val="00A5144B"/>
    <w:rsid w:val="00A51554"/>
    <w:rsid w:val="00A519A5"/>
    <w:rsid w:val="00A519C6"/>
    <w:rsid w:val="00A51A51"/>
    <w:rsid w:val="00A51A66"/>
    <w:rsid w:val="00A51A70"/>
    <w:rsid w:val="00A51C58"/>
    <w:rsid w:val="00A52429"/>
    <w:rsid w:val="00A525F9"/>
    <w:rsid w:val="00A52900"/>
    <w:rsid w:val="00A52B09"/>
    <w:rsid w:val="00A52BDE"/>
    <w:rsid w:val="00A52C30"/>
    <w:rsid w:val="00A52C74"/>
    <w:rsid w:val="00A53ADB"/>
    <w:rsid w:val="00A53D71"/>
    <w:rsid w:val="00A54237"/>
    <w:rsid w:val="00A54DC9"/>
    <w:rsid w:val="00A54EE1"/>
    <w:rsid w:val="00A550D7"/>
    <w:rsid w:val="00A5516F"/>
    <w:rsid w:val="00A55D23"/>
    <w:rsid w:val="00A56490"/>
    <w:rsid w:val="00A5655A"/>
    <w:rsid w:val="00A56641"/>
    <w:rsid w:val="00A569D9"/>
    <w:rsid w:val="00A56D7E"/>
    <w:rsid w:val="00A57296"/>
    <w:rsid w:val="00A603D6"/>
    <w:rsid w:val="00A60626"/>
    <w:rsid w:val="00A60674"/>
    <w:rsid w:val="00A60BBF"/>
    <w:rsid w:val="00A6145A"/>
    <w:rsid w:val="00A61591"/>
    <w:rsid w:val="00A615D0"/>
    <w:rsid w:val="00A61699"/>
    <w:rsid w:val="00A61F2F"/>
    <w:rsid w:val="00A62109"/>
    <w:rsid w:val="00A62272"/>
    <w:rsid w:val="00A623BA"/>
    <w:rsid w:val="00A62B2E"/>
    <w:rsid w:val="00A62CBF"/>
    <w:rsid w:val="00A62F04"/>
    <w:rsid w:val="00A63211"/>
    <w:rsid w:val="00A633B7"/>
    <w:rsid w:val="00A6368B"/>
    <w:rsid w:val="00A63864"/>
    <w:rsid w:val="00A639C9"/>
    <w:rsid w:val="00A648C9"/>
    <w:rsid w:val="00A6492D"/>
    <w:rsid w:val="00A64CAE"/>
    <w:rsid w:val="00A65196"/>
    <w:rsid w:val="00A651D8"/>
    <w:rsid w:val="00A654EB"/>
    <w:rsid w:val="00A65509"/>
    <w:rsid w:val="00A657EC"/>
    <w:rsid w:val="00A65CA5"/>
    <w:rsid w:val="00A65EAF"/>
    <w:rsid w:val="00A66092"/>
    <w:rsid w:val="00A662FB"/>
    <w:rsid w:val="00A66377"/>
    <w:rsid w:val="00A664AC"/>
    <w:rsid w:val="00A66570"/>
    <w:rsid w:val="00A66594"/>
    <w:rsid w:val="00A6703F"/>
    <w:rsid w:val="00A67B36"/>
    <w:rsid w:val="00A67FE8"/>
    <w:rsid w:val="00A702EC"/>
    <w:rsid w:val="00A703AB"/>
    <w:rsid w:val="00A70722"/>
    <w:rsid w:val="00A70897"/>
    <w:rsid w:val="00A70BC4"/>
    <w:rsid w:val="00A70ED1"/>
    <w:rsid w:val="00A71368"/>
    <w:rsid w:val="00A717CE"/>
    <w:rsid w:val="00A71D6C"/>
    <w:rsid w:val="00A720F9"/>
    <w:rsid w:val="00A7213C"/>
    <w:rsid w:val="00A724D4"/>
    <w:rsid w:val="00A72736"/>
    <w:rsid w:val="00A729EE"/>
    <w:rsid w:val="00A72D75"/>
    <w:rsid w:val="00A731D3"/>
    <w:rsid w:val="00A734EC"/>
    <w:rsid w:val="00A73505"/>
    <w:rsid w:val="00A73974"/>
    <w:rsid w:val="00A73BD8"/>
    <w:rsid w:val="00A74353"/>
    <w:rsid w:val="00A747C1"/>
    <w:rsid w:val="00A747D9"/>
    <w:rsid w:val="00A74B66"/>
    <w:rsid w:val="00A74B9A"/>
    <w:rsid w:val="00A74BBD"/>
    <w:rsid w:val="00A754DC"/>
    <w:rsid w:val="00A755AD"/>
    <w:rsid w:val="00A7564F"/>
    <w:rsid w:val="00A75AF6"/>
    <w:rsid w:val="00A75D3D"/>
    <w:rsid w:val="00A7612D"/>
    <w:rsid w:val="00A7639B"/>
    <w:rsid w:val="00A76533"/>
    <w:rsid w:val="00A76B24"/>
    <w:rsid w:val="00A76C63"/>
    <w:rsid w:val="00A76EE2"/>
    <w:rsid w:val="00A76F7D"/>
    <w:rsid w:val="00A772CF"/>
    <w:rsid w:val="00A77774"/>
    <w:rsid w:val="00A778C7"/>
    <w:rsid w:val="00A77C0A"/>
    <w:rsid w:val="00A77E7B"/>
    <w:rsid w:val="00A802EF"/>
    <w:rsid w:val="00A806DB"/>
    <w:rsid w:val="00A80CEE"/>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865"/>
    <w:rsid w:val="00A83A96"/>
    <w:rsid w:val="00A84234"/>
    <w:rsid w:val="00A8500D"/>
    <w:rsid w:val="00A853B2"/>
    <w:rsid w:val="00A8586E"/>
    <w:rsid w:val="00A85871"/>
    <w:rsid w:val="00A85AD9"/>
    <w:rsid w:val="00A85D91"/>
    <w:rsid w:val="00A85E00"/>
    <w:rsid w:val="00A85E50"/>
    <w:rsid w:val="00A860B5"/>
    <w:rsid w:val="00A8667D"/>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80"/>
    <w:rsid w:val="00A91A1B"/>
    <w:rsid w:val="00A91A39"/>
    <w:rsid w:val="00A91AF6"/>
    <w:rsid w:val="00A92264"/>
    <w:rsid w:val="00A923E1"/>
    <w:rsid w:val="00A92625"/>
    <w:rsid w:val="00A926BF"/>
    <w:rsid w:val="00A92AAF"/>
    <w:rsid w:val="00A92BBE"/>
    <w:rsid w:val="00A92CA9"/>
    <w:rsid w:val="00A92DDF"/>
    <w:rsid w:val="00A9304C"/>
    <w:rsid w:val="00A930EA"/>
    <w:rsid w:val="00A9357A"/>
    <w:rsid w:val="00A93602"/>
    <w:rsid w:val="00A93FDA"/>
    <w:rsid w:val="00A9447D"/>
    <w:rsid w:val="00A94676"/>
    <w:rsid w:val="00A94AAE"/>
    <w:rsid w:val="00A94C61"/>
    <w:rsid w:val="00A95595"/>
    <w:rsid w:val="00A955B9"/>
    <w:rsid w:val="00A9599B"/>
    <w:rsid w:val="00A959E0"/>
    <w:rsid w:val="00A95ABF"/>
    <w:rsid w:val="00A95FC5"/>
    <w:rsid w:val="00A9654E"/>
    <w:rsid w:val="00A96716"/>
    <w:rsid w:val="00A969D7"/>
    <w:rsid w:val="00A96F34"/>
    <w:rsid w:val="00A971EB"/>
    <w:rsid w:val="00A9724B"/>
    <w:rsid w:val="00A97271"/>
    <w:rsid w:val="00A972C8"/>
    <w:rsid w:val="00A97426"/>
    <w:rsid w:val="00A97482"/>
    <w:rsid w:val="00A97E06"/>
    <w:rsid w:val="00A97ED8"/>
    <w:rsid w:val="00A97F03"/>
    <w:rsid w:val="00AA0276"/>
    <w:rsid w:val="00AA0918"/>
    <w:rsid w:val="00AA0B1F"/>
    <w:rsid w:val="00AA0E0B"/>
    <w:rsid w:val="00AA14C6"/>
    <w:rsid w:val="00AA1544"/>
    <w:rsid w:val="00AA15F0"/>
    <w:rsid w:val="00AA16D3"/>
    <w:rsid w:val="00AA1AE4"/>
    <w:rsid w:val="00AA1AF0"/>
    <w:rsid w:val="00AA1B64"/>
    <w:rsid w:val="00AA1D7E"/>
    <w:rsid w:val="00AA202C"/>
    <w:rsid w:val="00AA2AA6"/>
    <w:rsid w:val="00AA3724"/>
    <w:rsid w:val="00AA3A60"/>
    <w:rsid w:val="00AA3DF4"/>
    <w:rsid w:val="00AA3E68"/>
    <w:rsid w:val="00AA47D1"/>
    <w:rsid w:val="00AA4D85"/>
    <w:rsid w:val="00AA518A"/>
    <w:rsid w:val="00AA5785"/>
    <w:rsid w:val="00AA5D2C"/>
    <w:rsid w:val="00AA602C"/>
    <w:rsid w:val="00AA62E6"/>
    <w:rsid w:val="00AA674B"/>
    <w:rsid w:val="00AA710A"/>
    <w:rsid w:val="00AA7ABE"/>
    <w:rsid w:val="00AA7CE3"/>
    <w:rsid w:val="00AA7F08"/>
    <w:rsid w:val="00AB03F7"/>
    <w:rsid w:val="00AB041B"/>
    <w:rsid w:val="00AB0867"/>
    <w:rsid w:val="00AB0900"/>
    <w:rsid w:val="00AB093E"/>
    <w:rsid w:val="00AB0BEB"/>
    <w:rsid w:val="00AB0E12"/>
    <w:rsid w:val="00AB1099"/>
    <w:rsid w:val="00AB13D1"/>
    <w:rsid w:val="00AB1CA3"/>
    <w:rsid w:val="00AB1E71"/>
    <w:rsid w:val="00AB1FD9"/>
    <w:rsid w:val="00AB22B8"/>
    <w:rsid w:val="00AB2330"/>
    <w:rsid w:val="00AB2718"/>
    <w:rsid w:val="00AB2DD4"/>
    <w:rsid w:val="00AB2DF6"/>
    <w:rsid w:val="00AB2F6E"/>
    <w:rsid w:val="00AB34A2"/>
    <w:rsid w:val="00AB3C53"/>
    <w:rsid w:val="00AB4242"/>
    <w:rsid w:val="00AB44C2"/>
    <w:rsid w:val="00AB488C"/>
    <w:rsid w:val="00AB4F4A"/>
    <w:rsid w:val="00AB5027"/>
    <w:rsid w:val="00AB51EB"/>
    <w:rsid w:val="00AB552C"/>
    <w:rsid w:val="00AB5591"/>
    <w:rsid w:val="00AB563B"/>
    <w:rsid w:val="00AB564D"/>
    <w:rsid w:val="00AB5A2D"/>
    <w:rsid w:val="00AB5B8D"/>
    <w:rsid w:val="00AB6287"/>
    <w:rsid w:val="00AB651A"/>
    <w:rsid w:val="00AB6C08"/>
    <w:rsid w:val="00AB7649"/>
    <w:rsid w:val="00AB77AB"/>
    <w:rsid w:val="00AB7831"/>
    <w:rsid w:val="00AB79FD"/>
    <w:rsid w:val="00AB7A79"/>
    <w:rsid w:val="00AB7D9B"/>
    <w:rsid w:val="00AB7FB2"/>
    <w:rsid w:val="00AC03D4"/>
    <w:rsid w:val="00AC0459"/>
    <w:rsid w:val="00AC0B51"/>
    <w:rsid w:val="00AC0CA0"/>
    <w:rsid w:val="00AC1128"/>
    <w:rsid w:val="00AC133A"/>
    <w:rsid w:val="00AC16C6"/>
    <w:rsid w:val="00AC194F"/>
    <w:rsid w:val="00AC1EE2"/>
    <w:rsid w:val="00AC2449"/>
    <w:rsid w:val="00AC244D"/>
    <w:rsid w:val="00AC26F0"/>
    <w:rsid w:val="00AC2908"/>
    <w:rsid w:val="00AC3039"/>
    <w:rsid w:val="00AC30B2"/>
    <w:rsid w:val="00AC30C0"/>
    <w:rsid w:val="00AC33AE"/>
    <w:rsid w:val="00AC33B7"/>
    <w:rsid w:val="00AC3661"/>
    <w:rsid w:val="00AC36CD"/>
    <w:rsid w:val="00AC3922"/>
    <w:rsid w:val="00AC3FD5"/>
    <w:rsid w:val="00AC4048"/>
    <w:rsid w:val="00AC4063"/>
    <w:rsid w:val="00AC4B8D"/>
    <w:rsid w:val="00AC53D5"/>
    <w:rsid w:val="00AC588E"/>
    <w:rsid w:val="00AC5EE8"/>
    <w:rsid w:val="00AC6016"/>
    <w:rsid w:val="00AC6479"/>
    <w:rsid w:val="00AC66FB"/>
    <w:rsid w:val="00AC68DA"/>
    <w:rsid w:val="00AC691A"/>
    <w:rsid w:val="00AC6AC8"/>
    <w:rsid w:val="00AC72B2"/>
    <w:rsid w:val="00AC7388"/>
    <w:rsid w:val="00AC73BA"/>
    <w:rsid w:val="00AC7586"/>
    <w:rsid w:val="00AC7788"/>
    <w:rsid w:val="00AC788D"/>
    <w:rsid w:val="00AD0141"/>
    <w:rsid w:val="00AD01A3"/>
    <w:rsid w:val="00AD02A6"/>
    <w:rsid w:val="00AD069B"/>
    <w:rsid w:val="00AD09A3"/>
    <w:rsid w:val="00AD0B49"/>
    <w:rsid w:val="00AD0DF3"/>
    <w:rsid w:val="00AD14B0"/>
    <w:rsid w:val="00AD1599"/>
    <w:rsid w:val="00AD1638"/>
    <w:rsid w:val="00AD1656"/>
    <w:rsid w:val="00AD1D7A"/>
    <w:rsid w:val="00AD1FA7"/>
    <w:rsid w:val="00AD28EF"/>
    <w:rsid w:val="00AD2D4A"/>
    <w:rsid w:val="00AD2FD2"/>
    <w:rsid w:val="00AD2FE8"/>
    <w:rsid w:val="00AD34F8"/>
    <w:rsid w:val="00AD3782"/>
    <w:rsid w:val="00AD3819"/>
    <w:rsid w:val="00AD39D7"/>
    <w:rsid w:val="00AD4364"/>
    <w:rsid w:val="00AD4C22"/>
    <w:rsid w:val="00AD57DD"/>
    <w:rsid w:val="00AD581C"/>
    <w:rsid w:val="00AD60A2"/>
    <w:rsid w:val="00AD6160"/>
    <w:rsid w:val="00AD6249"/>
    <w:rsid w:val="00AD6743"/>
    <w:rsid w:val="00AD689A"/>
    <w:rsid w:val="00AE00CD"/>
    <w:rsid w:val="00AE01CC"/>
    <w:rsid w:val="00AE081A"/>
    <w:rsid w:val="00AE0882"/>
    <w:rsid w:val="00AE0BE9"/>
    <w:rsid w:val="00AE0CA0"/>
    <w:rsid w:val="00AE0D11"/>
    <w:rsid w:val="00AE0DD0"/>
    <w:rsid w:val="00AE0E54"/>
    <w:rsid w:val="00AE17C7"/>
    <w:rsid w:val="00AE1BD0"/>
    <w:rsid w:val="00AE1C4C"/>
    <w:rsid w:val="00AE1D2F"/>
    <w:rsid w:val="00AE1F11"/>
    <w:rsid w:val="00AE21FE"/>
    <w:rsid w:val="00AE2212"/>
    <w:rsid w:val="00AE2441"/>
    <w:rsid w:val="00AE2537"/>
    <w:rsid w:val="00AE2AC3"/>
    <w:rsid w:val="00AE2F35"/>
    <w:rsid w:val="00AE308A"/>
    <w:rsid w:val="00AE323A"/>
    <w:rsid w:val="00AE32F2"/>
    <w:rsid w:val="00AE33CD"/>
    <w:rsid w:val="00AE35D2"/>
    <w:rsid w:val="00AE3809"/>
    <w:rsid w:val="00AE4218"/>
    <w:rsid w:val="00AE4534"/>
    <w:rsid w:val="00AE485F"/>
    <w:rsid w:val="00AE49ED"/>
    <w:rsid w:val="00AE4BC1"/>
    <w:rsid w:val="00AE51E8"/>
    <w:rsid w:val="00AE5214"/>
    <w:rsid w:val="00AE526E"/>
    <w:rsid w:val="00AE530C"/>
    <w:rsid w:val="00AE5410"/>
    <w:rsid w:val="00AE56FC"/>
    <w:rsid w:val="00AE598F"/>
    <w:rsid w:val="00AE5DB8"/>
    <w:rsid w:val="00AE6668"/>
    <w:rsid w:val="00AE667D"/>
    <w:rsid w:val="00AE6C22"/>
    <w:rsid w:val="00AE6C4D"/>
    <w:rsid w:val="00AE70B9"/>
    <w:rsid w:val="00AE7F34"/>
    <w:rsid w:val="00AF00D6"/>
    <w:rsid w:val="00AF0215"/>
    <w:rsid w:val="00AF032B"/>
    <w:rsid w:val="00AF0535"/>
    <w:rsid w:val="00AF0854"/>
    <w:rsid w:val="00AF08EB"/>
    <w:rsid w:val="00AF0A90"/>
    <w:rsid w:val="00AF0B74"/>
    <w:rsid w:val="00AF1095"/>
    <w:rsid w:val="00AF1434"/>
    <w:rsid w:val="00AF14D2"/>
    <w:rsid w:val="00AF1599"/>
    <w:rsid w:val="00AF15D6"/>
    <w:rsid w:val="00AF186C"/>
    <w:rsid w:val="00AF1B4F"/>
    <w:rsid w:val="00AF28A3"/>
    <w:rsid w:val="00AF2BF4"/>
    <w:rsid w:val="00AF3579"/>
    <w:rsid w:val="00AF370E"/>
    <w:rsid w:val="00AF3907"/>
    <w:rsid w:val="00AF3C46"/>
    <w:rsid w:val="00AF4B76"/>
    <w:rsid w:val="00AF4FB6"/>
    <w:rsid w:val="00AF5150"/>
    <w:rsid w:val="00AF5206"/>
    <w:rsid w:val="00AF522C"/>
    <w:rsid w:val="00AF5B11"/>
    <w:rsid w:val="00AF5DAA"/>
    <w:rsid w:val="00AF6BC3"/>
    <w:rsid w:val="00AF6C17"/>
    <w:rsid w:val="00AF6EF3"/>
    <w:rsid w:val="00AF73F3"/>
    <w:rsid w:val="00AF7C43"/>
    <w:rsid w:val="00AF7C5C"/>
    <w:rsid w:val="00AF7FEB"/>
    <w:rsid w:val="00B00218"/>
    <w:rsid w:val="00B002BF"/>
    <w:rsid w:val="00B01126"/>
    <w:rsid w:val="00B01301"/>
    <w:rsid w:val="00B01914"/>
    <w:rsid w:val="00B01D14"/>
    <w:rsid w:val="00B01DC2"/>
    <w:rsid w:val="00B01FFA"/>
    <w:rsid w:val="00B02495"/>
    <w:rsid w:val="00B029D8"/>
    <w:rsid w:val="00B02AE0"/>
    <w:rsid w:val="00B02ED1"/>
    <w:rsid w:val="00B03550"/>
    <w:rsid w:val="00B03674"/>
    <w:rsid w:val="00B0390C"/>
    <w:rsid w:val="00B039A7"/>
    <w:rsid w:val="00B03C3F"/>
    <w:rsid w:val="00B03C4C"/>
    <w:rsid w:val="00B03D06"/>
    <w:rsid w:val="00B04A98"/>
    <w:rsid w:val="00B04ED1"/>
    <w:rsid w:val="00B04ED8"/>
    <w:rsid w:val="00B050F4"/>
    <w:rsid w:val="00B052D6"/>
    <w:rsid w:val="00B055E8"/>
    <w:rsid w:val="00B05940"/>
    <w:rsid w:val="00B05BB0"/>
    <w:rsid w:val="00B05BDF"/>
    <w:rsid w:val="00B05E8A"/>
    <w:rsid w:val="00B061BA"/>
    <w:rsid w:val="00B062AD"/>
    <w:rsid w:val="00B0658C"/>
    <w:rsid w:val="00B0662B"/>
    <w:rsid w:val="00B06FA7"/>
    <w:rsid w:val="00B070ED"/>
    <w:rsid w:val="00B07224"/>
    <w:rsid w:val="00B07493"/>
    <w:rsid w:val="00B07565"/>
    <w:rsid w:val="00B076B3"/>
    <w:rsid w:val="00B100C4"/>
    <w:rsid w:val="00B101C9"/>
    <w:rsid w:val="00B109BC"/>
    <w:rsid w:val="00B10A3C"/>
    <w:rsid w:val="00B10B65"/>
    <w:rsid w:val="00B10DCE"/>
    <w:rsid w:val="00B10E54"/>
    <w:rsid w:val="00B10F5E"/>
    <w:rsid w:val="00B117F0"/>
    <w:rsid w:val="00B118F4"/>
    <w:rsid w:val="00B1252B"/>
    <w:rsid w:val="00B1272B"/>
    <w:rsid w:val="00B1277C"/>
    <w:rsid w:val="00B128C1"/>
    <w:rsid w:val="00B12B29"/>
    <w:rsid w:val="00B1335C"/>
    <w:rsid w:val="00B13394"/>
    <w:rsid w:val="00B136C2"/>
    <w:rsid w:val="00B13CD4"/>
    <w:rsid w:val="00B13EBE"/>
    <w:rsid w:val="00B14137"/>
    <w:rsid w:val="00B14612"/>
    <w:rsid w:val="00B14E0F"/>
    <w:rsid w:val="00B14F80"/>
    <w:rsid w:val="00B153B2"/>
    <w:rsid w:val="00B1596D"/>
    <w:rsid w:val="00B15AD1"/>
    <w:rsid w:val="00B1640F"/>
    <w:rsid w:val="00B167D7"/>
    <w:rsid w:val="00B168AE"/>
    <w:rsid w:val="00B169B1"/>
    <w:rsid w:val="00B16AF2"/>
    <w:rsid w:val="00B16EEF"/>
    <w:rsid w:val="00B1716A"/>
    <w:rsid w:val="00B17C31"/>
    <w:rsid w:val="00B17C56"/>
    <w:rsid w:val="00B17D5B"/>
    <w:rsid w:val="00B201CB"/>
    <w:rsid w:val="00B2059E"/>
    <w:rsid w:val="00B20606"/>
    <w:rsid w:val="00B208D2"/>
    <w:rsid w:val="00B21575"/>
    <w:rsid w:val="00B2182F"/>
    <w:rsid w:val="00B21DDF"/>
    <w:rsid w:val="00B21F2D"/>
    <w:rsid w:val="00B21FC1"/>
    <w:rsid w:val="00B22177"/>
    <w:rsid w:val="00B224D9"/>
    <w:rsid w:val="00B2287D"/>
    <w:rsid w:val="00B22968"/>
    <w:rsid w:val="00B22DA6"/>
    <w:rsid w:val="00B22F46"/>
    <w:rsid w:val="00B22F47"/>
    <w:rsid w:val="00B22FB6"/>
    <w:rsid w:val="00B231DB"/>
    <w:rsid w:val="00B23369"/>
    <w:rsid w:val="00B233F5"/>
    <w:rsid w:val="00B2347A"/>
    <w:rsid w:val="00B23CAC"/>
    <w:rsid w:val="00B23F91"/>
    <w:rsid w:val="00B24051"/>
    <w:rsid w:val="00B24118"/>
    <w:rsid w:val="00B24294"/>
    <w:rsid w:val="00B243D0"/>
    <w:rsid w:val="00B24CBE"/>
    <w:rsid w:val="00B24D1A"/>
    <w:rsid w:val="00B24D2B"/>
    <w:rsid w:val="00B255C0"/>
    <w:rsid w:val="00B256B8"/>
    <w:rsid w:val="00B25A63"/>
    <w:rsid w:val="00B25D5C"/>
    <w:rsid w:val="00B25D8F"/>
    <w:rsid w:val="00B25E22"/>
    <w:rsid w:val="00B26032"/>
    <w:rsid w:val="00B264D8"/>
    <w:rsid w:val="00B26559"/>
    <w:rsid w:val="00B26732"/>
    <w:rsid w:val="00B26CD0"/>
    <w:rsid w:val="00B2778E"/>
    <w:rsid w:val="00B279BA"/>
    <w:rsid w:val="00B27EC0"/>
    <w:rsid w:val="00B30A95"/>
    <w:rsid w:val="00B30CAE"/>
    <w:rsid w:val="00B3109C"/>
    <w:rsid w:val="00B310BD"/>
    <w:rsid w:val="00B312C1"/>
    <w:rsid w:val="00B31897"/>
    <w:rsid w:val="00B318CF"/>
    <w:rsid w:val="00B3197D"/>
    <w:rsid w:val="00B3218C"/>
    <w:rsid w:val="00B3264E"/>
    <w:rsid w:val="00B3312D"/>
    <w:rsid w:val="00B336B4"/>
    <w:rsid w:val="00B33912"/>
    <w:rsid w:val="00B339D1"/>
    <w:rsid w:val="00B33D7B"/>
    <w:rsid w:val="00B33DBE"/>
    <w:rsid w:val="00B341E7"/>
    <w:rsid w:val="00B342E2"/>
    <w:rsid w:val="00B34CA6"/>
    <w:rsid w:val="00B34DB8"/>
    <w:rsid w:val="00B34E46"/>
    <w:rsid w:val="00B34F6F"/>
    <w:rsid w:val="00B351BF"/>
    <w:rsid w:val="00B3553A"/>
    <w:rsid w:val="00B356E9"/>
    <w:rsid w:val="00B35A28"/>
    <w:rsid w:val="00B35BC5"/>
    <w:rsid w:val="00B366F0"/>
    <w:rsid w:val="00B36ABA"/>
    <w:rsid w:val="00B37330"/>
    <w:rsid w:val="00B375F6"/>
    <w:rsid w:val="00B37649"/>
    <w:rsid w:val="00B37662"/>
    <w:rsid w:val="00B377DD"/>
    <w:rsid w:val="00B37980"/>
    <w:rsid w:val="00B37E1D"/>
    <w:rsid w:val="00B37F54"/>
    <w:rsid w:val="00B404CB"/>
    <w:rsid w:val="00B40566"/>
    <w:rsid w:val="00B40807"/>
    <w:rsid w:val="00B4094F"/>
    <w:rsid w:val="00B409F6"/>
    <w:rsid w:val="00B41006"/>
    <w:rsid w:val="00B41312"/>
    <w:rsid w:val="00B41455"/>
    <w:rsid w:val="00B414D8"/>
    <w:rsid w:val="00B416A3"/>
    <w:rsid w:val="00B41B72"/>
    <w:rsid w:val="00B41C04"/>
    <w:rsid w:val="00B41F7A"/>
    <w:rsid w:val="00B4252E"/>
    <w:rsid w:val="00B4257B"/>
    <w:rsid w:val="00B425C1"/>
    <w:rsid w:val="00B43279"/>
    <w:rsid w:val="00B43516"/>
    <w:rsid w:val="00B437D3"/>
    <w:rsid w:val="00B43DC8"/>
    <w:rsid w:val="00B43EC2"/>
    <w:rsid w:val="00B44105"/>
    <w:rsid w:val="00B441D0"/>
    <w:rsid w:val="00B444DF"/>
    <w:rsid w:val="00B446DC"/>
    <w:rsid w:val="00B44CD4"/>
    <w:rsid w:val="00B44F02"/>
    <w:rsid w:val="00B45516"/>
    <w:rsid w:val="00B45803"/>
    <w:rsid w:val="00B458DE"/>
    <w:rsid w:val="00B463A7"/>
    <w:rsid w:val="00B46535"/>
    <w:rsid w:val="00B467CB"/>
    <w:rsid w:val="00B46B40"/>
    <w:rsid w:val="00B46B6B"/>
    <w:rsid w:val="00B46D69"/>
    <w:rsid w:val="00B470EF"/>
    <w:rsid w:val="00B47204"/>
    <w:rsid w:val="00B47427"/>
    <w:rsid w:val="00B47509"/>
    <w:rsid w:val="00B4779B"/>
    <w:rsid w:val="00B479AE"/>
    <w:rsid w:val="00B47AB9"/>
    <w:rsid w:val="00B47CFD"/>
    <w:rsid w:val="00B47E00"/>
    <w:rsid w:val="00B47FB5"/>
    <w:rsid w:val="00B5042B"/>
    <w:rsid w:val="00B5101A"/>
    <w:rsid w:val="00B512DB"/>
    <w:rsid w:val="00B514FC"/>
    <w:rsid w:val="00B51979"/>
    <w:rsid w:val="00B519EB"/>
    <w:rsid w:val="00B52C5F"/>
    <w:rsid w:val="00B52E33"/>
    <w:rsid w:val="00B52FFE"/>
    <w:rsid w:val="00B53047"/>
    <w:rsid w:val="00B5325C"/>
    <w:rsid w:val="00B5366C"/>
    <w:rsid w:val="00B53FD2"/>
    <w:rsid w:val="00B54160"/>
    <w:rsid w:val="00B54490"/>
    <w:rsid w:val="00B54552"/>
    <w:rsid w:val="00B5468C"/>
    <w:rsid w:val="00B549CC"/>
    <w:rsid w:val="00B54FD4"/>
    <w:rsid w:val="00B55195"/>
    <w:rsid w:val="00B55383"/>
    <w:rsid w:val="00B553BD"/>
    <w:rsid w:val="00B55932"/>
    <w:rsid w:val="00B55ABF"/>
    <w:rsid w:val="00B56297"/>
    <w:rsid w:val="00B5634C"/>
    <w:rsid w:val="00B5644B"/>
    <w:rsid w:val="00B57194"/>
    <w:rsid w:val="00B573D3"/>
    <w:rsid w:val="00B5788D"/>
    <w:rsid w:val="00B57DC3"/>
    <w:rsid w:val="00B60013"/>
    <w:rsid w:val="00B6005B"/>
    <w:rsid w:val="00B60337"/>
    <w:rsid w:val="00B60779"/>
    <w:rsid w:val="00B60A05"/>
    <w:rsid w:val="00B60B8F"/>
    <w:rsid w:val="00B60BB8"/>
    <w:rsid w:val="00B6147C"/>
    <w:rsid w:val="00B614D8"/>
    <w:rsid w:val="00B61C13"/>
    <w:rsid w:val="00B6280C"/>
    <w:rsid w:val="00B62B5B"/>
    <w:rsid w:val="00B63C24"/>
    <w:rsid w:val="00B63E95"/>
    <w:rsid w:val="00B63FC6"/>
    <w:rsid w:val="00B64178"/>
    <w:rsid w:val="00B6449F"/>
    <w:rsid w:val="00B645BE"/>
    <w:rsid w:val="00B64E73"/>
    <w:rsid w:val="00B652A0"/>
    <w:rsid w:val="00B65A12"/>
    <w:rsid w:val="00B65D41"/>
    <w:rsid w:val="00B65F77"/>
    <w:rsid w:val="00B65FD3"/>
    <w:rsid w:val="00B660FB"/>
    <w:rsid w:val="00B6626B"/>
    <w:rsid w:val="00B663F5"/>
    <w:rsid w:val="00B666BC"/>
    <w:rsid w:val="00B66A78"/>
    <w:rsid w:val="00B66AD9"/>
    <w:rsid w:val="00B66D4A"/>
    <w:rsid w:val="00B66D7B"/>
    <w:rsid w:val="00B670F6"/>
    <w:rsid w:val="00B67CD4"/>
    <w:rsid w:val="00B67E58"/>
    <w:rsid w:val="00B67FCD"/>
    <w:rsid w:val="00B701D5"/>
    <w:rsid w:val="00B7029B"/>
    <w:rsid w:val="00B71CF1"/>
    <w:rsid w:val="00B722FB"/>
    <w:rsid w:val="00B72507"/>
    <w:rsid w:val="00B72639"/>
    <w:rsid w:val="00B72780"/>
    <w:rsid w:val="00B72A7A"/>
    <w:rsid w:val="00B72EDE"/>
    <w:rsid w:val="00B7329E"/>
    <w:rsid w:val="00B73587"/>
    <w:rsid w:val="00B73675"/>
    <w:rsid w:val="00B73679"/>
    <w:rsid w:val="00B73968"/>
    <w:rsid w:val="00B73DAF"/>
    <w:rsid w:val="00B73E24"/>
    <w:rsid w:val="00B73EEC"/>
    <w:rsid w:val="00B74020"/>
    <w:rsid w:val="00B7418A"/>
    <w:rsid w:val="00B742A5"/>
    <w:rsid w:val="00B74468"/>
    <w:rsid w:val="00B7453B"/>
    <w:rsid w:val="00B74810"/>
    <w:rsid w:val="00B74C02"/>
    <w:rsid w:val="00B74E73"/>
    <w:rsid w:val="00B74E7B"/>
    <w:rsid w:val="00B74EE6"/>
    <w:rsid w:val="00B7502A"/>
    <w:rsid w:val="00B7516D"/>
    <w:rsid w:val="00B751C2"/>
    <w:rsid w:val="00B7527A"/>
    <w:rsid w:val="00B7545C"/>
    <w:rsid w:val="00B754FF"/>
    <w:rsid w:val="00B7556E"/>
    <w:rsid w:val="00B75BC2"/>
    <w:rsid w:val="00B75C13"/>
    <w:rsid w:val="00B76081"/>
    <w:rsid w:val="00B760EA"/>
    <w:rsid w:val="00B764AB"/>
    <w:rsid w:val="00B7664A"/>
    <w:rsid w:val="00B76CB6"/>
    <w:rsid w:val="00B77140"/>
    <w:rsid w:val="00B77630"/>
    <w:rsid w:val="00B776DC"/>
    <w:rsid w:val="00B777FC"/>
    <w:rsid w:val="00B779F7"/>
    <w:rsid w:val="00B77A36"/>
    <w:rsid w:val="00B8023D"/>
    <w:rsid w:val="00B80328"/>
    <w:rsid w:val="00B807E0"/>
    <w:rsid w:val="00B80D78"/>
    <w:rsid w:val="00B8132B"/>
    <w:rsid w:val="00B8134C"/>
    <w:rsid w:val="00B814EE"/>
    <w:rsid w:val="00B81A66"/>
    <w:rsid w:val="00B81E15"/>
    <w:rsid w:val="00B82110"/>
    <w:rsid w:val="00B82295"/>
    <w:rsid w:val="00B8241D"/>
    <w:rsid w:val="00B82750"/>
    <w:rsid w:val="00B82CD5"/>
    <w:rsid w:val="00B82EFA"/>
    <w:rsid w:val="00B82FA8"/>
    <w:rsid w:val="00B8324C"/>
    <w:rsid w:val="00B833B8"/>
    <w:rsid w:val="00B83694"/>
    <w:rsid w:val="00B83836"/>
    <w:rsid w:val="00B8391B"/>
    <w:rsid w:val="00B83EAB"/>
    <w:rsid w:val="00B83FF6"/>
    <w:rsid w:val="00B840C8"/>
    <w:rsid w:val="00B84179"/>
    <w:rsid w:val="00B84388"/>
    <w:rsid w:val="00B845D3"/>
    <w:rsid w:val="00B847F3"/>
    <w:rsid w:val="00B84E81"/>
    <w:rsid w:val="00B84E97"/>
    <w:rsid w:val="00B859BB"/>
    <w:rsid w:val="00B85BB6"/>
    <w:rsid w:val="00B85DE3"/>
    <w:rsid w:val="00B85DF7"/>
    <w:rsid w:val="00B85F8D"/>
    <w:rsid w:val="00B861C5"/>
    <w:rsid w:val="00B86241"/>
    <w:rsid w:val="00B86752"/>
    <w:rsid w:val="00B868CA"/>
    <w:rsid w:val="00B86F19"/>
    <w:rsid w:val="00B8762E"/>
    <w:rsid w:val="00B877B4"/>
    <w:rsid w:val="00B8791F"/>
    <w:rsid w:val="00B9006D"/>
    <w:rsid w:val="00B9070A"/>
    <w:rsid w:val="00B90FC9"/>
    <w:rsid w:val="00B9129A"/>
    <w:rsid w:val="00B914E0"/>
    <w:rsid w:val="00B91834"/>
    <w:rsid w:val="00B9189D"/>
    <w:rsid w:val="00B91DDC"/>
    <w:rsid w:val="00B91E2C"/>
    <w:rsid w:val="00B92519"/>
    <w:rsid w:val="00B925D4"/>
    <w:rsid w:val="00B9306E"/>
    <w:rsid w:val="00B93299"/>
    <w:rsid w:val="00B933C9"/>
    <w:rsid w:val="00B936FF"/>
    <w:rsid w:val="00B93936"/>
    <w:rsid w:val="00B93A1C"/>
    <w:rsid w:val="00B93B90"/>
    <w:rsid w:val="00B93CA2"/>
    <w:rsid w:val="00B93D50"/>
    <w:rsid w:val="00B93EAB"/>
    <w:rsid w:val="00B94204"/>
    <w:rsid w:val="00B9429D"/>
    <w:rsid w:val="00B94EC4"/>
    <w:rsid w:val="00B94FAB"/>
    <w:rsid w:val="00B9502E"/>
    <w:rsid w:val="00B958D8"/>
    <w:rsid w:val="00B95E0B"/>
    <w:rsid w:val="00B963C8"/>
    <w:rsid w:val="00B96A88"/>
    <w:rsid w:val="00B97017"/>
    <w:rsid w:val="00B973B5"/>
    <w:rsid w:val="00B97422"/>
    <w:rsid w:val="00B97708"/>
    <w:rsid w:val="00B977E0"/>
    <w:rsid w:val="00B97A18"/>
    <w:rsid w:val="00BA0D10"/>
    <w:rsid w:val="00BA0FA3"/>
    <w:rsid w:val="00BA0FE4"/>
    <w:rsid w:val="00BA105E"/>
    <w:rsid w:val="00BA1549"/>
    <w:rsid w:val="00BA21AC"/>
    <w:rsid w:val="00BA27FC"/>
    <w:rsid w:val="00BA295D"/>
    <w:rsid w:val="00BA2DE1"/>
    <w:rsid w:val="00BA349F"/>
    <w:rsid w:val="00BA36B4"/>
    <w:rsid w:val="00BA3735"/>
    <w:rsid w:val="00BA3B89"/>
    <w:rsid w:val="00BA3D64"/>
    <w:rsid w:val="00BA3F25"/>
    <w:rsid w:val="00BA3FDC"/>
    <w:rsid w:val="00BA4225"/>
    <w:rsid w:val="00BA45B5"/>
    <w:rsid w:val="00BA4619"/>
    <w:rsid w:val="00BA465C"/>
    <w:rsid w:val="00BA497A"/>
    <w:rsid w:val="00BA4E73"/>
    <w:rsid w:val="00BA5438"/>
    <w:rsid w:val="00BA55DD"/>
    <w:rsid w:val="00BA5A6D"/>
    <w:rsid w:val="00BA5D7D"/>
    <w:rsid w:val="00BA6008"/>
    <w:rsid w:val="00BA611B"/>
    <w:rsid w:val="00BA64D2"/>
    <w:rsid w:val="00BA743F"/>
    <w:rsid w:val="00BA757E"/>
    <w:rsid w:val="00BA76EB"/>
    <w:rsid w:val="00BA79DE"/>
    <w:rsid w:val="00BA7BCE"/>
    <w:rsid w:val="00BA7DCA"/>
    <w:rsid w:val="00BB0A30"/>
    <w:rsid w:val="00BB12E8"/>
    <w:rsid w:val="00BB1630"/>
    <w:rsid w:val="00BB1A35"/>
    <w:rsid w:val="00BB1A90"/>
    <w:rsid w:val="00BB1B52"/>
    <w:rsid w:val="00BB1F6B"/>
    <w:rsid w:val="00BB1FE8"/>
    <w:rsid w:val="00BB206F"/>
    <w:rsid w:val="00BB2161"/>
    <w:rsid w:val="00BB2554"/>
    <w:rsid w:val="00BB2557"/>
    <w:rsid w:val="00BB25F9"/>
    <w:rsid w:val="00BB2BB7"/>
    <w:rsid w:val="00BB35C1"/>
    <w:rsid w:val="00BB3B49"/>
    <w:rsid w:val="00BB43E4"/>
    <w:rsid w:val="00BB442E"/>
    <w:rsid w:val="00BB4621"/>
    <w:rsid w:val="00BB48EB"/>
    <w:rsid w:val="00BB4A7F"/>
    <w:rsid w:val="00BB50F1"/>
    <w:rsid w:val="00BB6CC8"/>
    <w:rsid w:val="00BB70E7"/>
    <w:rsid w:val="00BB7275"/>
    <w:rsid w:val="00BB7889"/>
    <w:rsid w:val="00BB7C39"/>
    <w:rsid w:val="00BB7CEF"/>
    <w:rsid w:val="00BB7CF4"/>
    <w:rsid w:val="00BB7EE7"/>
    <w:rsid w:val="00BB7F9D"/>
    <w:rsid w:val="00BC015E"/>
    <w:rsid w:val="00BC059F"/>
    <w:rsid w:val="00BC0673"/>
    <w:rsid w:val="00BC11A4"/>
    <w:rsid w:val="00BC13D5"/>
    <w:rsid w:val="00BC1714"/>
    <w:rsid w:val="00BC1A82"/>
    <w:rsid w:val="00BC1AA0"/>
    <w:rsid w:val="00BC1C4B"/>
    <w:rsid w:val="00BC218D"/>
    <w:rsid w:val="00BC236B"/>
    <w:rsid w:val="00BC246D"/>
    <w:rsid w:val="00BC2751"/>
    <w:rsid w:val="00BC27C7"/>
    <w:rsid w:val="00BC27E1"/>
    <w:rsid w:val="00BC2AD0"/>
    <w:rsid w:val="00BC308E"/>
    <w:rsid w:val="00BC33B9"/>
    <w:rsid w:val="00BC34F0"/>
    <w:rsid w:val="00BC35C3"/>
    <w:rsid w:val="00BC3805"/>
    <w:rsid w:val="00BC38B3"/>
    <w:rsid w:val="00BC3982"/>
    <w:rsid w:val="00BC39B6"/>
    <w:rsid w:val="00BC3A99"/>
    <w:rsid w:val="00BC3B7A"/>
    <w:rsid w:val="00BC3C04"/>
    <w:rsid w:val="00BC3FA3"/>
    <w:rsid w:val="00BC4250"/>
    <w:rsid w:val="00BC42C6"/>
    <w:rsid w:val="00BC4381"/>
    <w:rsid w:val="00BC4B35"/>
    <w:rsid w:val="00BC4C1F"/>
    <w:rsid w:val="00BC510A"/>
    <w:rsid w:val="00BC51CC"/>
    <w:rsid w:val="00BC5895"/>
    <w:rsid w:val="00BC5E4F"/>
    <w:rsid w:val="00BC626B"/>
    <w:rsid w:val="00BC65F1"/>
    <w:rsid w:val="00BC6877"/>
    <w:rsid w:val="00BC6942"/>
    <w:rsid w:val="00BC6B99"/>
    <w:rsid w:val="00BC7227"/>
    <w:rsid w:val="00BC763C"/>
    <w:rsid w:val="00BC7B0E"/>
    <w:rsid w:val="00BD0468"/>
    <w:rsid w:val="00BD0533"/>
    <w:rsid w:val="00BD077D"/>
    <w:rsid w:val="00BD077F"/>
    <w:rsid w:val="00BD0888"/>
    <w:rsid w:val="00BD0DD5"/>
    <w:rsid w:val="00BD0DE2"/>
    <w:rsid w:val="00BD0EBE"/>
    <w:rsid w:val="00BD10F6"/>
    <w:rsid w:val="00BD161C"/>
    <w:rsid w:val="00BD1FC7"/>
    <w:rsid w:val="00BD2087"/>
    <w:rsid w:val="00BD2345"/>
    <w:rsid w:val="00BD293D"/>
    <w:rsid w:val="00BD2BC9"/>
    <w:rsid w:val="00BD3560"/>
    <w:rsid w:val="00BD389D"/>
    <w:rsid w:val="00BD3AF3"/>
    <w:rsid w:val="00BD3B8E"/>
    <w:rsid w:val="00BD3E44"/>
    <w:rsid w:val="00BD4078"/>
    <w:rsid w:val="00BD421A"/>
    <w:rsid w:val="00BD4243"/>
    <w:rsid w:val="00BD4753"/>
    <w:rsid w:val="00BD492F"/>
    <w:rsid w:val="00BD49A7"/>
    <w:rsid w:val="00BD5215"/>
    <w:rsid w:val="00BD5250"/>
    <w:rsid w:val="00BD56BE"/>
    <w:rsid w:val="00BD5790"/>
    <w:rsid w:val="00BD59BE"/>
    <w:rsid w:val="00BD5ECA"/>
    <w:rsid w:val="00BD6683"/>
    <w:rsid w:val="00BD6B7E"/>
    <w:rsid w:val="00BD7070"/>
    <w:rsid w:val="00BD7198"/>
    <w:rsid w:val="00BD7480"/>
    <w:rsid w:val="00BD765A"/>
    <w:rsid w:val="00BD7703"/>
    <w:rsid w:val="00BD7C28"/>
    <w:rsid w:val="00BD7E3A"/>
    <w:rsid w:val="00BE0152"/>
    <w:rsid w:val="00BE04C7"/>
    <w:rsid w:val="00BE0777"/>
    <w:rsid w:val="00BE0779"/>
    <w:rsid w:val="00BE0E27"/>
    <w:rsid w:val="00BE191E"/>
    <w:rsid w:val="00BE1AFD"/>
    <w:rsid w:val="00BE2359"/>
    <w:rsid w:val="00BE277C"/>
    <w:rsid w:val="00BE37A7"/>
    <w:rsid w:val="00BE38D9"/>
    <w:rsid w:val="00BE38EA"/>
    <w:rsid w:val="00BE4A90"/>
    <w:rsid w:val="00BE4E81"/>
    <w:rsid w:val="00BE5063"/>
    <w:rsid w:val="00BE5214"/>
    <w:rsid w:val="00BE5422"/>
    <w:rsid w:val="00BE54A8"/>
    <w:rsid w:val="00BE56DC"/>
    <w:rsid w:val="00BE56FE"/>
    <w:rsid w:val="00BE5868"/>
    <w:rsid w:val="00BE6480"/>
    <w:rsid w:val="00BE67CF"/>
    <w:rsid w:val="00BE6881"/>
    <w:rsid w:val="00BE6F51"/>
    <w:rsid w:val="00BE70CC"/>
    <w:rsid w:val="00BE721F"/>
    <w:rsid w:val="00BE73AA"/>
    <w:rsid w:val="00BE781D"/>
    <w:rsid w:val="00BE7AF6"/>
    <w:rsid w:val="00BE7D98"/>
    <w:rsid w:val="00BE7F5C"/>
    <w:rsid w:val="00BF0296"/>
    <w:rsid w:val="00BF0365"/>
    <w:rsid w:val="00BF0F55"/>
    <w:rsid w:val="00BF114E"/>
    <w:rsid w:val="00BF177D"/>
    <w:rsid w:val="00BF18C7"/>
    <w:rsid w:val="00BF1A21"/>
    <w:rsid w:val="00BF1D65"/>
    <w:rsid w:val="00BF1F0D"/>
    <w:rsid w:val="00BF21EA"/>
    <w:rsid w:val="00BF23BE"/>
    <w:rsid w:val="00BF23F8"/>
    <w:rsid w:val="00BF2783"/>
    <w:rsid w:val="00BF29E5"/>
    <w:rsid w:val="00BF2BC8"/>
    <w:rsid w:val="00BF3052"/>
    <w:rsid w:val="00BF35FD"/>
    <w:rsid w:val="00BF3704"/>
    <w:rsid w:val="00BF3DD1"/>
    <w:rsid w:val="00BF3E41"/>
    <w:rsid w:val="00BF4013"/>
    <w:rsid w:val="00BF496D"/>
    <w:rsid w:val="00BF49A8"/>
    <w:rsid w:val="00BF4B10"/>
    <w:rsid w:val="00BF4DCE"/>
    <w:rsid w:val="00BF5085"/>
    <w:rsid w:val="00BF51D9"/>
    <w:rsid w:val="00BF5214"/>
    <w:rsid w:val="00BF524B"/>
    <w:rsid w:val="00BF52CA"/>
    <w:rsid w:val="00BF59D4"/>
    <w:rsid w:val="00BF5A10"/>
    <w:rsid w:val="00BF5AC1"/>
    <w:rsid w:val="00BF613E"/>
    <w:rsid w:val="00BF6B8A"/>
    <w:rsid w:val="00BF6DF3"/>
    <w:rsid w:val="00BF75B7"/>
    <w:rsid w:val="00BF75CE"/>
    <w:rsid w:val="00BF7750"/>
    <w:rsid w:val="00BF78E2"/>
    <w:rsid w:val="00BF7FE9"/>
    <w:rsid w:val="00C0008A"/>
    <w:rsid w:val="00C00449"/>
    <w:rsid w:val="00C005F1"/>
    <w:rsid w:val="00C007BF"/>
    <w:rsid w:val="00C00C50"/>
    <w:rsid w:val="00C01122"/>
    <w:rsid w:val="00C0136F"/>
    <w:rsid w:val="00C017A7"/>
    <w:rsid w:val="00C01BCC"/>
    <w:rsid w:val="00C01BE7"/>
    <w:rsid w:val="00C01D45"/>
    <w:rsid w:val="00C02611"/>
    <w:rsid w:val="00C029D6"/>
    <w:rsid w:val="00C02CEB"/>
    <w:rsid w:val="00C0354F"/>
    <w:rsid w:val="00C03D11"/>
    <w:rsid w:val="00C03E7A"/>
    <w:rsid w:val="00C04435"/>
    <w:rsid w:val="00C0443F"/>
    <w:rsid w:val="00C0449E"/>
    <w:rsid w:val="00C04B37"/>
    <w:rsid w:val="00C058F0"/>
    <w:rsid w:val="00C05B24"/>
    <w:rsid w:val="00C05BBA"/>
    <w:rsid w:val="00C05CE1"/>
    <w:rsid w:val="00C05F0D"/>
    <w:rsid w:val="00C05F2B"/>
    <w:rsid w:val="00C064E7"/>
    <w:rsid w:val="00C06576"/>
    <w:rsid w:val="00C066B2"/>
    <w:rsid w:val="00C06AD3"/>
    <w:rsid w:val="00C06DF4"/>
    <w:rsid w:val="00C0717F"/>
    <w:rsid w:val="00C0734C"/>
    <w:rsid w:val="00C0750B"/>
    <w:rsid w:val="00C0775F"/>
    <w:rsid w:val="00C07819"/>
    <w:rsid w:val="00C07A1B"/>
    <w:rsid w:val="00C07C69"/>
    <w:rsid w:val="00C103DD"/>
    <w:rsid w:val="00C10607"/>
    <w:rsid w:val="00C10631"/>
    <w:rsid w:val="00C106E4"/>
    <w:rsid w:val="00C10BB2"/>
    <w:rsid w:val="00C1118E"/>
    <w:rsid w:val="00C1179C"/>
    <w:rsid w:val="00C123B3"/>
    <w:rsid w:val="00C12651"/>
    <w:rsid w:val="00C127B9"/>
    <w:rsid w:val="00C127DA"/>
    <w:rsid w:val="00C12A25"/>
    <w:rsid w:val="00C12D4F"/>
    <w:rsid w:val="00C12E4C"/>
    <w:rsid w:val="00C1336E"/>
    <w:rsid w:val="00C13809"/>
    <w:rsid w:val="00C138FD"/>
    <w:rsid w:val="00C13B9C"/>
    <w:rsid w:val="00C14C2F"/>
    <w:rsid w:val="00C14D19"/>
    <w:rsid w:val="00C15370"/>
    <w:rsid w:val="00C15C44"/>
    <w:rsid w:val="00C15D1F"/>
    <w:rsid w:val="00C16128"/>
    <w:rsid w:val="00C161B4"/>
    <w:rsid w:val="00C16B4E"/>
    <w:rsid w:val="00C16BDC"/>
    <w:rsid w:val="00C16D10"/>
    <w:rsid w:val="00C170D8"/>
    <w:rsid w:val="00C17643"/>
    <w:rsid w:val="00C20256"/>
    <w:rsid w:val="00C20381"/>
    <w:rsid w:val="00C204A9"/>
    <w:rsid w:val="00C2056C"/>
    <w:rsid w:val="00C206AD"/>
    <w:rsid w:val="00C2080B"/>
    <w:rsid w:val="00C20890"/>
    <w:rsid w:val="00C20901"/>
    <w:rsid w:val="00C20FCF"/>
    <w:rsid w:val="00C2117E"/>
    <w:rsid w:val="00C212CE"/>
    <w:rsid w:val="00C2151F"/>
    <w:rsid w:val="00C21F29"/>
    <w:rsid w:val="00C22186"/>
    <w:rsid w:val="00C22569"/>
    <w:rsid w:val="00C23357"/>
    <w:rsid w:val="00C23781"/>
    <w:rsid w:val="00C23A61"/>
    <w:rsid w:val="00C23AC0"/>
    <w:rsid w:val="00C23B60"/>
    <w:rsid w:val="00C23B88"/>
    <w:rsid w:val="00C23C26"/>
    <w:rsid w:val="00C23D9F"/>
    <w:rsid w:val="00C23F5B"/>
    <w:rsid w:val="00C23F82"/>
    <w:rsid w:val="00C24416"/>
    <w:rsid w:val="00C244FF"/>
    <w:rsid w:val="00C245C5"/>
    <w:rsid w:val="00C249AE"/>
    <w:rsid w:val="00C24ABB"/>
    <w:rsid w:val="00C24C80"/>
    <w:rsid w:val="00C24D6B"/>
    <w:rsid w:val="00C253BF"/>
    <w:rsid w:val="00C253C2"/>
    <w:rsid w:val="00C253D4"/>
    <w:rsid w:val="00C25825"/>
    <w:rsid w:val="00C2595F"/>
    <w:rsid w:val="00C25E68"/>
    <w:rsid w:val="00C26084"/>
    <w:rsid w:val="00C26133"/>
    <w:rsid w:val="00C264F6"/>
    <w:rsid w:val="00C265B3"/>
    <w:rsid w:val="00C2686D"/>
    <w:rsid w:val="00C26C6C"/>
    <w:rsid w:val="00C270F1"/>
    <w:rsid w:val="00C27E50"/>
    <w:rsid w:val="00C30026"/>
    <w:rsid w:val="00C302D9"/>
    <w:rsid w:val="00C3057E"/>
    <w:rsid w:val="00C305F1"/>
    <w:rsid w:val="00C30C16"/>
    <w:rsid w:val="00C30DCD"/>
    <w:rsid w:val="00C3101F"/>
    <w:rsid w:val="00C31680"/>
    <w:rsid w:val="00C316F6"/>
    <w:rsid w:val="00C31B3A"/>
    <w:rsid w:val="00C31D2A"/>
    <w:rsid w:val="00C32158"/>
    <w:rsid w:val="00C323A8"/>
    <w:rsid w:val="00C327C6"/>
    <w:rsid w:val="00C3298F"/>
    <w:rsid w:val="00C32A9D"/>
    <w:rsid w:val="00C32C20"/>
    <w:rsid w:val="00C32FE0"/>
    <w:rsid w:val="00C3330D"/>
    <w:rsid w:val="00C33EA2"/>
    <w:rsid w:val="00C33FB5"/>
    <w:rsid w:val="00C3471C"/>
    <w:rsid w:val="00C347C3"/>
    <w:rsid w:val="00C34C17"/>
    <w:rsid w:val="00C34C42"/>
    <w:rsid w:val="00C356BA"/>
    <w:rsid w:val="00C358D9"/>
    <w:rsid w:val="00C35942"/>
    <w:rsid w:val="00C35AC5"/>
    <w:rsid w:val="00C35D5C"/>
    <w:rsid w:val="00C35F13"/>
    <w:rsid w:val="00C36715"/>
    <w:rsid w:val="00C368E6"/>
    <w:rsid w:val="00C36E28"/>
    <w:rsid w:val="00C36FBC"/>
    <w:rsid w:val="00C37128"/>
    <w:rsid w:val="00C37644"/>
    <w:rsid w:val="00C37850"/>
    <w:rsid w:val="00C379A7"/>
    <w:rsid w:val="00C37A02"/>
    <w:rsid w:val="00C37C50"/>
    <w:rsid w:val="00C37D76"/>
    <w:rsid w:val="00C40045"/>
    <w:rsid w:val="00C40148"/>
    <w:rsid w:val="00C40494"/>
    <w:rsid w:val="00C407B1"/>
    <w:rsid w:val="00C40B82"/>
    <w:rsid w:val="00C40F5F"/>
    <w:rsid w:val="00C412A8"/>
    <w:rsid w:val="00C414E7"/>
    <w:rsid w:val="00C418EF"/>
    <w:rsid w:val="00C41D93"/>
    <w:rsid w:val="00C41D95"/>
    <w:rsid w:val="00C4283F"/>
    <w:rsid w:val="00C42C29"/>
    <w:rsid w:val="00C42E5E"/>
    <w:rsid w:val="00C42FC2"/>
    <w:rsid w:val="00C43285"/>
    <w:rsid w:val="00C43287"/>
    <w:rsid w:val="00C432E2"/>
    <w:rsid w:val="00C434B1"/>
    <w:rsid w:val="00C437F1"/>
    <w:rsid w:val="00C43A53"/>
    <w:rsid w:val="00C43D1B"/>
    <w:rsid w:val="00C44B32"/>
    <w:rsid w:val="00C44B7F"/>
    <w:rsid w:val="00C45750"/>
    <w:rsid w:val="00C45A95"/>
    <w:rsid w:val="00C45B4F"/>
    <w:rsid w:val="00C46552"/>
    <w:rsid w:val="00C4695C"/>
    <w:rsid w:val="00C469D8"/>
    <w:rsid w:val="00C46D24"/>
    <w:rsid w:val="00C46E42"/>
    <w:rsid w:val="00C4704A"/>
    <w:rsid w:val="00C47093"/>
    <w:rsid w:val="00C47289"/>
    <w:rsid w:val="00C47B58"/>
    <w:rsid w:val="00C50721"/>
    <w:rsid w:val="00C51053"/>
    <w:rsid w:val="00C5158F"/>
    <w:rsid w:val="00C515CC"/>
    <w:rsid w:val="00C51773"/>
    <w:rsid w:val="00C517A3"/>
    <w:rsid w:val="00C51834"/>
    <w:rsid w:val="00C520C5"/>
    <w:rsid w:val="00C525C7"/>
    <w:rsid w:val="00C52639"/>
    <w:rsid w:val="00C52981"/>
    <w:rsid w:val="00C52CA0"/>
    <w:rsid w:val="00C52D92"/>
    <w:rsid w:val="00C52E23"/>
    <w:rsid w:val="00C53692"/>
    <w:rsid w:val="00C538D9"/>
    <w:rsid w:val="00C53FAD"/>
    <w:rsid w:val="00C542EE"/>
    <w:rsid w:val="00C5449E"/>
    <w:rsid w:val="00C545D2"/>
    <w:rsid w:val="00C54624"/>
    <w:rsid w:val="00C548E5"/>
    <w:rsid w:val="00C54B26"/>
    <w:rsid w:val="00C5520C"/>
    <w:rsid w:val="00C55CAF"/>
    <w:rsid w:val="00C56048"/>
    <w:rsid w:val="00C561AF"/>
    <w:rsid w:val="00C56455"/>
    <w:rsid w:val="00C56872"/>
    <w:rsid w:val="00C56A4A"/>
    <w:rsid w:val="00C56B27"/>
    <w:rsid w:val="00C56F68"/>
    <w:rsid w:val="00C57060"/>
    <w:rsid w:val="00C57344"/>
    <w:rsid w:val="00C574CC"/>
    <w:rsid w:val="00C57573"/>
    <w:rsid w:val="00C57786"/>
    <w:rsid w:val="00C57AB9"/>
    <w:rsid w:val="00C57ADB"/>
    <w:rsid w:val="00C57DCF"/>
    <w:rsid w:val="00C60131"/>
    <w:rsid w:val="00C60522"/>
    <w:rsid w:val="00C60565"/>
    <w:rsid w:val="00C60843"/>
    <w:rsid w:val="00C60848"/>
    <w:rsid w:val="00C6113B"/>
    <w:rsid w:val="00C61411"/>
    <w:rsid w:val="00C619EA"/>
    <w:rsid w:val="00C62042"/>
    <w:rsid w:val="00C62152"/>
    <w:rsid w:val="00C62217"/>
    <w:rsid w:val="00C623A4"/>
    <w:rsid w:val="00C624D9"/>
    <w:rsid w:val="00C6299C"/>
    <w:rsid w:val="00C62B6A"/>
    <w:rsid w:val="00C62FB4"/>
    <w:rsid w:val="00C62FC6"/>
    <w:rsid w:val="00C633EE"/>
    <w:rsid w:val="00C634B9"/>
    <w:rsid w:val="00C6383B"/>
    <w:rsid w:val="00C63971"/>
    <w:rsid w:val="00C63A6F"/>
    <w:rsid w:val="00C63A83"/>
    <w:rsid w:val="00C63AE3"/>
    <w:rsid w:val="00C63B01"/>
    <w:rsid w:val="00C64439"/>
    <w:rsid w:val="00C649D6"/>
    <w:rsid w:val="00C64A26"/>
    <w:rsid w:val="00C64A6B"/>
    <w:rsid w:val="00C64B7C"/>
    <w:rsid w:val="00C64CBB"/>
    <w:rsid w:val="00C64D58"/>
    <w:rsid w:val="00C65049"/>
    <w:rsid w:val="00C65379"/>
    <w:rsid w:val="00C65605"/>
    <w:rsid w:val="00C6565D"/>
    <w:rsid w:val="00C65B3E"/>
    <w:rsid w:val="00C66183"/>
    <w:rsid w:val="00C66362"/>
    <w:rsid w:val="00C663EA"/>
    <w:rsid w:val="00C669DB"/>
    <w:rsid w:val="00C66B83"/>
    <w:rsid w:val="00C66D91"/>
    <w:rsid w:val="00C67498"/>
    <w:rsid w:val="00C67837"/>
    <w:rsid w:val="00C678B3"/>
    <w:rsid w:val="00C67C66"/>
    <w:rsid w:val="00C67D98"/>
    <w:rsid w:val="00C7035A"/>
    <w:rsid w:val="00C70619"/>
    <w:rsid w:val="00C70B05"/>
    <w:rsid w:val="00C70F83"/>
    <w:rsid w:val="00C70FAD"/>
    <w:rsid w:val="00C710CF"/>
    <w:rsid w:val="00C7131E"/>
    <w:rsid w:val="00C717A3"/>
    <w:rsid w:val="00C71899"/>
    <w:rsid w:val="00C71B80"/>
    <w:rsid w:val="00C71CDC"/>
    <w:rsid w:val="00C71EFF"/>
    <w:rsid w:val="00C7269A"/>
    <w:rsid w:val="00C7270E"/>
    <w:rsid w:val="00C7283F"/>
    <w:rsid w:val="00C73313"/>
    <w:rsid w:val="00C734ED"/>
    <w:rsid w:val="00C73DA2"/>
    <w:rsid w:val="00C740E8"/>
    <w:rsid w:val="00C74598"/>
    <w:rsid w:val="00C74791"/>
    <w:rsid w:val="00C7482A"/>
    <w:rsid w:val="00C74BC8"/>
    <w:rsid w:val="00C7525C"/>
    <w:rsid w:val="00C753FA"/>
    <w:rsid w:val="00C75685"/>
    <w:rsid w:val="00C75874"/>
    <w:rsid w:val="00C75DAC"/>
    <w:rsid w:val="00C75DFE"/>
    <w:rsid w:val="00C75F57"/>
    <w:rsid w:val="00C7606D"/>
    <w:rsid w:val="00C76758"/>
    <w:rsid w:val="00C7689F"/>
    <w:rsid w:val="00C76B83"/>
    <w:rsid w:val="00C76E98"/>
    <w:rsid w:val="00C7749E"/>
    <w:rsid w:val="00C779E5"/>
    <w:rsid w:val="00C779E8"/>
    <w:rsid w:val="00C77A13"/>
    <w:rsid w:val="00C80047"/>
    <w:rsid w:val="00C8031B"/>
    <w:rsid w:val="00C80933"/>
    <w:rsid w:val="00C80B13"/>
    <w:rsid w:val="00C80BB1"/>
    <w:rsid w:val="00C80D91"/>
    <w:rsid w:val="00C80DB0"/>
    <w:rsid w:val="00C80ED8"/>
    <w:rsid w:val="00C813EF"/>
    <w:rsid w:val="00C814D5"/>
    <w:rsid w:val="00C81CA1"/>
    <w:rsid w:val="00C81CFE"/>
    <w:rsid w:val="00C82226"/>
    <w:rsid w:val="00C82413"/>
    <w:rsid w:val="00C82447"/>
    <w:rsid w:val="00C8299C"/>
    <w:rsid w:val="00C82AB2"/>
    <w:rsid w:val="00C82E0A"/>
    <w:rsid w:val="00C82EAF"/>
    <w:rsid w:val="00C83033"/>
    <w:rsid w:val="00C83405"/>
    <w:rsid w:val="00C834A5"/>
    <w:rsid w:val="00C834D6"/>
    <w:rsid w:val="00C836DF"/>
    <w:rsid w:val="00C83C22"/>
    <w:rsid w:val="00C83C8E"/>
    <w:rsid w:val="00C84332"/>
    <w:rsid w:val="00C844F7"/>
    <w:rsid w:val="00C84609"/>
    <w:rsid w:val="00C84709"/>
    <w:rsid w:val="00C84E23"/>
    <w:rsid w:val="00C84E98"/>
    <w:rsid w:val="00C84FF5"/>
    <w:rsid w:val="00C8510E"/>
    <w:rsid w:val="00C85254"/>
    <w:rsid w:val="00C853A7"/>
    <w:rsid w:val="00C85484"/>
    <w:rsid w:val="00C858D0"/>
    <w:rsid w:val="00C85DB1"/>
    <w:rsid w:val="00C85F84"/>
    <w:rsid w:val="00C862D2"/>
    <w:rsid w:val="00C86BE7"/>
    <w:rsid w:val="00C86CFB"/>
    <w:rsid w:val="00C8713F"/>
    <w:rsid w:val="00C87160"/>
    <w:rsid w:val="00C8740E"/>
    <w:rsid w:val="00C874E9"/>
    <w:rsid w:val="00C877A0"/>
    <w:rsid w:val="00C877CB"/>
    <w:rsid w:val="00C90962"/>
    <w:rsid w:val="00C90E79"/>
    <w:rsid w:val="00C90EC7"/>
    <w:rsid w:val="00C9157E"/>
    <w:rsid w:val="00C91634"/>
    <w:rsid w:val="00C91726"/>
    <w:rsid w:val="00C918DD"/>
    <w:rsid w:val="00C9193A"/>
    <w:rsid w:val="00C919BB"/>
    <w:rsid w:val="00C919D2"/>
    <w:rsid w:val="00C91C5A"/>
    <w:rsid w:val="00C91DB5"/>
    <w:rsid w:val="00C922FE"/>
    <w:rsid w:val="00C9231E"/>
    <w:rsid w:val="00C92F5C"/>
    <w:rsid w:val="00C93D1B"/>
    <w:rsid w:val="00C93D9C"/>
    <w:rsid w:val="00C94BF2"/>
    <w:rsid w:val="00C94CE1"/>
    <w:rsid w:val="00C94FCB"/>
    <w:rsid w:val="00C950EA"/>
    <w:rsid w:val="00C9533C"/>
    <w:rsid w:val="00C95650"/>
    <w:rsid w:val="00C95F10"/>
    <w:rsid w:val="00C966D1"/>
    <w:rsid w:val="00C96C60"/>
    <w:rsid w:val="00C97268"/>
    <w:rsid w:val="00C9779D"/>
    <w:rsid w:val="00CA0285"/>
    <w:rsid w:val="00CA043C"/>
    <w:rsid w:val="00CA045C"/>
    <w:rsid w:val="00CA0510"/>
    <w:rsid w:val="00CA081F"/>
    <w:rsid w:val="00CA084F"/>
    <w:rsid w:val="00CA08EF"/>
    <w:rsid w:val="00CA10DC"/>
    <w:rsid w:val="00CA171B"/>
    <w:rsid w:val="00CA1A4B"/>
    <w:rsid w:val="00CA1D1F"/>
    <w:rsid w:val="00CA1EA3"/>
    <w:rsid w:val="00CA2653"/>
    <w:rsid w:val="00CA2A4D"/>
    <w:rsid w:val="00CA2C40"/>
    <w:rsid w:val="00CA2C91"/>
    <w:rsid w:val="00CA2CDD"/>
    <w:rsid w:val="00CA2D01"/>
    <w:rsid w:val="00CA2EC3"/>
    <w:rsid w:val="00CA3796"/>
    <w:rsid w:val="00CA39C1"/>
    <w:rsid w:val="00CA3C6A"/>
    <w:rsid w:val="00CA3CF7"/>
    <w:rsid w:val="00CA40E4"/>
    <w:rsid w:val="00CA4173"/>
    <w:rsid w:val="00CA46BF"/>
    <w:rsid w:val="00CA482E"/>
    <w:rsid w:val="00CA4B1D"/>
    <w:rsid w:val="00CA4D31"/>
    <w:rsid w:val="00CA4DA8"/>
    <w:rsid w:val="00CA4E98"/>
    <w:rsid w:val="00CA4ECB"/>
    <w:rsid w:val="00CA5167"/>
    <w:rsid w:val="00CA5394"/>
    <w:rsid w:val="00CA53A9"/>
    <w:rsid w:val="00CA54C9"/>
    <w:rsid w:val="00CA5869"/>
    <w:rsid w:val="00CA58A2"/>
    <w:rsid w:val="00CA599D"/>
    <w:rsid w:val="00CA5DE9"/>
    <w:rsid w:val="00CA5F1E"/>
    <w:rsid w:val="00CA60BC"/>
    <w:rsid w:val="00CA6610"/>
    <w:rsid w:val="00CA6A69"/>
    <w:rsid w:val="00CA6FE4"/>
    <w:rsid w:val="00CA6FEB"/>
    <w:rsid w:val="00CA73EE"/>
    <w:rsid w:val="00CA7927"/>
    <w:rsid w:val="00CA7A66"/>
    <w:rsid w:val="00CA7D30"/>
    <w:rsid w:val="00CB0332"/>
    <w:rsid w:val="00CB0608"/>
    <w:rsid w:val="00CB070C"/>
    <w:rsid w:val="00CB08CA"/>
    <w:rsid w:val="00CB0D50"/>
    <w:rsid w:val="00CB0E08"/>
    <w:rsid w:val="00CB0EA3"/>
    <w:rsid w:val="00CB1162"/>
    <w:rsid w:val="00CB1272"/>
    <w:rsid w:val="00CB1A5E"/>
    <w:rsid w:val="00CB216F"/>
    <w:rsid w:val="00CB2685"/>
    <w:rsid w:val="00CB45F8"/>
    <w:rsid w:val="00CB4B87"/>
    <w:rsid w:val="00CB4D37"/>
    <w:rsid w:val="00CB5115"/>
    <w:rsid w:val="00CB5137"/>
    <w:rsid w:val="00CB6849"/>
    <w:rsid w:val="00CB699F"/>
    <w:rsid w:val="00CB6DBC"/>
    <w:rsid w:val="00CB6EFB"/>
    <w:rsid w:val="00CB702A"/>
    <w:rsid w:val="00CB74A3"/>
    <w:rsid w:val="00CB795D"/>
    <w:rsid w:val="00CB7D59"/>
    <w:rsid w:val="00CB7DAC"/>
    <w:rsid w:val="00CC02F0"/>
    <w:rsid w:val="00CC070E"/>
    <w:rsid w:val="00CC1566"/>
    <w:rsid w:val="00CC167C"/>
    <w:rsid w:val="00CC175B"/>
    <w:rsid w:val="00CC18AD"/>
    <w:rsid w:val="00CC1B2D"/>
    <w:rsid w:val="00CC1F35"/>
    <w:rsid w:val="00CC2342"/>
    <w:rsid w:val="00CC2368"/>
    <w:rsid w:val="00CC2488"/>
    <w:rsid w:val="00CC268C"/>
    <w:rsid w:val="00CC27F2"/>
    <w:rsid w:val="00CC2B36"/>
    <w:rsid w:val="00CC2CF7"/>
    <w:rsid w:val="00CC3588"/>
    <w:rsid w:val="00CC374C"/>
    <w:rsid w:val="00CC377E"/>
    <w:rsid w:val="00CC4182"/>
    <w:rsid w:val="00CC47B3"/>
    <w:rsid w:val="00CC4EBE"/>
    <w:rsid w:val="00CC4EE7"/>
    <w:rsid w:val="00CC4F66"/>
    <w:rsid w:val="00CC54BC"/>
    <w:rsid w:val="00CC5981"/>
    <w:rsid w:val="00CC6021"/>
    <w:rsid w:val="00CC6182"/>
    <w:rsid w:val="00CC646C"/>
    <w:rsid w:val="00CC693F"/>
    <w:rsid w:val="00CC6E0B"/>
    <w:rsid w:val="00CC6EF4"/>
    <w:rsid w:val="00CC734F"/>
    <w:rsid w:val="00CC776A"/>
    <w:rsid w:val="00CC7A18"/>
    <w:rsid w:val="00CD0184"/>
    <w:rsid w:val="00CD0312"/>
    <w:rsid w:val="00CD036C"/>
    <w:rsid w:val="00CD04AC"/>
    <w:rsid w:val="00CD0F1B"/>
    <w:rsid w:val="00CD117B"/>
    <w:rsid w:val="00CD11DB"/>
    <w:rsid w:val="00CD11E1"/>
    <w:rsid w:val="00CD1313"/>
    <w:rsid w:val="00CD1356"/>
    <w:rsid w:val="00CD189F"/>
    <w:rsid w:val="00CD1A6C"/>
    <w:rsid w:val="00CD1ABB"/>
    <w:rsid w:val="00CD1C48"/>
    <w:rsid w:val="00CD262D"/>
    <w:rsid w:val="00CD29E7"/>
    <w:rsid w:val="00CD2A05"/>
    <w:rsid w:val="00CD306E"/>
    <w:rsid w:val="00CD368F"/>
    <w:rsid w:val="00CD3840"/>
    <w:rsid w:val="00CD3B8C"/>
    <w:rsid w:val="00CD3E2D"/>
    <w:rsid w:val="00CD406D"/>
    <w:rsid w:val="00CD4771"/>
    <w:rsid w:val="00CD48A0"/>
    <w:rsid w:val="00CD4ADC"/>
    <w:rsid w:val="00CD52E7"/>
    <w:rsid w:val="00CD55E9"/>
    <w:rsid w:val="00CD5D6C"/>
    <w:rsid w:val="00CD6287"/>
    <w:rsid w:val="00CD6991"/>
    <w:rsid w:val="00CD6D05"/>
    <w:rsid w:val="00CD74E6"/>
    <w:rsid w:val="00CE00FE"/>
    <w:rsid w:val="00CE0129"/>
    <w:rsid w:val="00CE0388"/>
    <w:rsid w:val="00CE0399"/>
    <w:rsid w:val="00CE05DC"/>
    <w:rsid w:val="00CE05F0"/>
    <w:rsid w:val="00CE07B6"/>
    <w:rsid w:val="00CE0A06"/>
    <w:rsid w:val="00CE0D3D"/>
    <w:rsid w:val="00CE0FDE"/>
    <w:rsid w:val="00CE11C3"/>
    <w:rsid w:val="00CE152A"/>
    <w:rsid w:val="00CE186C"/>
    <w:rsid w:val="00CE1B85"/>
    <w:rsid w:val="00CE1F0A"/>
    <w:rsid w:val="00CE2188"/>
    <w:rsid w:val="00CE2869"/>
    <w:rsid w:val="00CE2877"/>
    <w:rsid w:val="00CE2901"/>
    <w:rsid w:val="00CE3460"/>
    <w:rsid w:val="00CE3875"/>
    <w:rsid w:val="00CE3ADE"/>
    <w:rsid w:val="00CE3C63"/>
    <w:rsid w:val="00CE4999"/>
    <w:rsid w:val="00CE51DD"/>
    <w:rsid w:val="00CE5267"/>
    <w:rsid w:val="00CE5E9C"/>
    <w:rsid w:val="00CE5F3A"/>
    <w:rsid w:val="00CE619E"/>
    <w:rsid w:val="00CE61E8"/>
    <w:rsid w:val="00CE69C9"/>
    <w:rsid w:val="00CE6D23"/>
    <w:rsid w:val="00CE6E27"/>
    <w:rsid w:val="00CE72B9"/>
    <w:rsid w:val="00CE74D9"/>
    <w:rsid w:val="00CE752E"/>
    <w:rsid w:val="00CE7688"/>
    <w:rsid w:val="00CE7814"/>
    <w:rsid w:val="00CE79DD"/>
    <w:rsid w:val="00CE7E86"/>
    <w:rsid w:val="00CE7F0D"/>
    <w:rsid w:val="00CE7F15"/>
    <w:rsid w:val="00CF0504"/>
    <w:rsid w:val="00CF08F9"/>
    <w:rsid w:val="00CF0CC0"/>
    <w:rsid w:val="00CF0DAA"/>
    <w:rsid w:val="00CF161D"/>
    <w:rsid w:val="00CF1715"/>
    <w:rsid w:val="00CF1AEF"/>
    <w:rsid w:val="00CF1C39"/>
    <w:rsid w:val="00CF2558"/>
    <w:rsid w:val="00CF2830"/>
    <w:rsid w:val="00CF28A3"/>
    <w:rsid w:val="00CF2919"/>
    <w:rsid w:val="00CF32EA"/>
    <w:rsid w:val="00CF341A"/>
    <w:rsid w:val="00CF387C"/>
    <w:rsid w:val="00CF3BA4"/>
    <w:rsid w:val="00CF4FB0"/>
    <w:rsid w:val="00CF52A7"/>
    <w:rsid w:val="00CF52E6"/>
    <w:rsid w:val="00CF582F"/>
    <w:rsid w:val="00CF587C"/>
    <w:rsid w:val="00CF5891"/>
    <w:rsid w:val="00CF58A0"/>
    <w:rsid w:val="00CF5D88"/>
    <w:rsid w:val="00CF681C"/>
    <w:rsid w:val="00CF692C"/>
    <w:rsid w:val="00CF6DB3"/>
    <w:rsid w:val="00CF6ED0"/>
    <w:rsid w:val="00CF7185"/>
    <w:rsid w:val="00CF720E"/>
    <w:rsid w:val="00CF769A"/>
    <w:rsid w:val="00CF7A95"/>
    <w:rsid w:val="00CF7C31"/>
    <w:rsid w:val="00CF7DD7"/>
    <w:rsid w:val="00CF7F4A"/>
    <w:rsid w:val="00D001E1"/>
    <w:rsid w:val="00D00286"/>
    <w:rsid w:val="00D00385"/>
    <w:rsid w:val="00D004FC"/>
    <w:rsid w:val="00D01453"/>
    <w:rsid w:val="00D017E5"/>
    <w:rsid w:val="00D01D9C"/>
    <w:rsid w:val="00D02451"/>
    <w:rsid w:val="00D027FD"/>
    <w:rsid w:val="00D02BD1"/>
    <w:rsid w:val="00D02F19"/>
    <w:rsid w:val="00D03014"/>
    <w:rsid w:val="00D03201"/>
    <w:rsid w:val="00D03243"/>
    <w:rsid w:val="00D03583"/>
    <w:rsid w:val="00D03851"/>
    <w:rsid w:val="00D03D69"/>
    <w:rsid w:val="00D041EA"/>
    <w:rsid w:val="00D04638"/>
    <w:rsid w:val="00D0477B"/>
    <w:rsid w:val="00D04A14"/>
    <w:rsid w:val="00D04B1B"/>
    <w:rsid w:val="00D04E6E"/>
    <w:rsid w:val="00D04ECE"/>
    <w:rsid w:val="00D0536E"/>
    <w:rsid w:val="00D05509"/>
    <w:rsid w:val="00D056ED"/>
    <w:rsid w:val="00D05A4D"/>
    <w:rsid w:val="00D05ABB"/>
    <w:rsid w:val="00D05D63"/>
    <w:rsid w:val="00D05EAC"/>
    <w:rsid w:val="00D06093"/>
    <w:rsid w:val="00D060DF"/>
    <w:rsid w:val="00D06169"/>
    <w:rsid w:val="00D064E2"/>
    <w:rsid w:val="00D06849"/>
    <w:rsid w:val="00D06E97"/>
    <w:rsid w:val="00D06FAD"/>
    <w:rsid w:val="00D072DA"/>
    <w:rsid w:val="00D10477"/>
    <w:rsid w:val="00D10654"/>
    <w:rsid w:val="00D10E06"/>
    <w:rsid w:val="00D10F0D"/>
    <w:rsid w:val="00D11012"/>
    <w:rsid w:val="00D1127B"/>
    <w:rsid w:val="00D11353"/>
    <w:rsid w:val="00D113D8"/>
    <w:rsid w:val="00D114B5"/>
    <w:rsid w:val="00D116B0"/>
    <w:rsid w:val="00D117AA"/>
    <w:rsid w:val="00D11A8F"/>
    <w:rsid w:val="00D11B6D"/>
    <w:rsid w:val="00D11D18"/>
    <w:rsid w:val="00D11E2A"/>
    <w:rsid w:val="00D11F46"/>
    <w:rsid w:val="00D120F3"/>
    <w:rsid w:val="00D121EE"/>
    <w:rsid w:val="00D12791"/>
    <w:rsid w:val="00D1385F"/>
    <w:rsid w:val="00D13906"/>
    <w:rsid w:val="00D13922"/>
    <w:rsid w:val="00D139E9"/>
    <w:rsid w:val="00D13A3E"/>
    <w:rsid w:val="00D13E15"/>
    <w:rsid w:val="00D13FB9"/>
    <w:rsid w:val="00D14751"/>
    <w:rsid w:val="00D14A0D"/>
    <w:rsid w:val="00D14A4F"/>
    <w:rsid w:val="00D14D52"/>
    <w:rsid w:val="00D14D99"/>
    <w:rsid w:val="00D154C1"/>
    <w:rsid w:val="00D15CE8"/>
    <w:rsid w:val="00D15D4B"/>
    <w:rsid w:val="00D160FB"/>
    <w:rsid w:val="00D161F6"/>
    <w:rsid w:val="00D1654C"/>
    <w:rsid w:val="00D16905"/>
    <w:rsid w:val="00D1720F"/>
    <w:rsid w:val="00D172A6"/>
    <w:rsid w:val="00D176E9"/>
    <w:rsid w:val="00D17D95"/>
    <w:rsid w:val="00D20348"/>
    <w:rsid w:val="00D20602"/>
    <w:rsid w:val="00D20A5A"/>
    <w:rsid w:val="00D20A74"/>
    <w:rsid w:val="00D20C7B"/>
    <w:rsid w:val="00D20E28"/>
    <w:rsid w:val="00D21781"/>
    <w:rsid w:val="00D222F0"/>
    <w:rsid w:val="00D22348"/>
    <w:rsid w:val="00D2263B"/>
    <w:rsid w:val="00D226EC"/>
    <w:rsid w:val="00D228A8"/>
    <w:rsid w:val="00D22F84"/>
    <w:rsid w:val="00D22FBA"/>
    <w:rsid w:val="00D231ED"/>
    <w:rsid w:val="00D23AA7"/>
    <w:rsid w:val="00D23B19"/>
    <w:rsid w:val="00D23C52"/>
    <w:rsid w:val="00D24B07"/>
    <w:rsid w:val="00D24C88"/>
    <w:rsid w:val="00D24D90"/>
    <w:rsid w:val="00D25A65"/>
    <w:rsid w:val="00D25BE3"/>
    <w:rsid w:val="00D25D57"/>
    <w:rsid w:val="00D26252"/>
    <w:rsid w:val="00D26340"/>
    <w:rsid w:val="00D266F8"/>
    <w:rsid w:val="00D26A8F"/>
    <w:rsid w:val="00D26DCA"/>
    <w:rsid w:val="00D26E94"/>
    <w:rsid w:val="00D270B2"/>
    <w:rsid w:val="00D27340"/>
    <w:rsid w:val="00D2734B"/>
    <w:rsid w:val="00D27506"/>
    <w:rsid w:val="00D27AF6"/>
    <w:rsid w:val="00D27FE1"/>
    <w:rsid w:val="00D302B5"/>
    <w:rsid w:val="00D30308"/>
    <w:rsid w:val="00D30570"/>
    <w:rsid w:val="00D3085D"/>
    <w:rsid w:val="00D314C2"/>
    <w:rsid w:val="00D3153D"/>
    <w:rsid w:val="00D31ADE"/>
    <w:rsid w:val="00D31AEA"/>
    <w:rsid w:val="00D31FA1"/>
    <w:rsid w:val="00D327EE"/>
    <w:rsid w:val="00D328AB"/>
    <w:rsid w:val="00D329A9"/>
    <w:rsid w:val="00D33347"/>
    <w:rsid w:val="00D33D00"/>
    <w:rsid w:val="00D33F19"/>
    <w:rsid w:val="00D34066"/>
    <w:rsid w:val="00D341CD"/>
    <w:rsid w:val="00D34AF5"/>
    <w:rsid w:val="00D34DD3"/>
    <w:rsid w:val="00D35191"/>
    <w:rsid w:val="00D35237"/>
    <w:rsid w:val="00D35560"/>
    <w:rsid w:val="00D35825"/>
    <w:rsid w:val="00D3589E"/>
    <w:rsid w:val="00D35BE5"/>
    <w:rsid w:val="00D35EF1"/>
    <w:rsid w:val="00D36495"/>
    <w:rsid w:val="00D366D5"/>
    <w:rsid w:val="00D36937"/>
    <w:rsid w:val="00D36DA6"/>
    <w:rsid w:val="00D37370"/>
    <w:rsid w:val="00D37521"/>
    <w:rsid w:val="00D37CE0"/>
    <w:rsid w:val="00D37D74"/>
    <w:rsid w:val="00D40619"/>
    <w:rsid w:val="00D40A18"/>
    <w:rsid w:val="00D419BA"/>
    <w:rsid w:val="00D41A18"/>
    <w:rsid w:val="00D41A63"/>
    <w:rsid w:val="00D41A87"/>
    <w:rsid w:val="00D41FE7"/>
    <w:rsid w:val="00D42342"/>
    <w:rsid w:val="00D424AC"/>
    <w:rsid w:val="00D429BC"/>
    <w:rsid w:val="00D42A1F"/>
    <w:rsid w:val="00D43134"/>
    <w:rsid w:val="00D431E9"/>
    <w:rsid w:val="00D434E9"/>
    <w:rsid w:val="00D43D8A"/>
    <w:rsid w:val="00D43DAF"/>
    <w:rsid w:val="00D43E3D"/>
    <w:rsid w:val="00D44149"/>
    <w:rsid w:val="00D4476E"/>
    <w:rsid w:val="00D44DF1"/>
    <w:rsid w:val="00D44E5A"/>
    <w:rsid w:val="00D44EC1"/>
    <w:rsid w:val="00D45274"/>
    <w:rsid w:val="00D45C1B"/>
    <w:rsid w:val="00D461CD"/>
    <w:rsid w:val="00D46D16"/>
    <w:rsid w:val="00D46F0A"/>
    <w:rsid w:val="00D46F54"/>
    <w:rsid w:val="00D47166"/>
    <w:rsid w:val="00D47723"/>
    <w:rsid w:val="00D47AF5"/>
    <w:rsid w:val="00D47F4E"/>
    <w:rsid w:val="00D50037"/>
    <w:rsid w:val="00D50995"/>
    <w:rsid w:val="00D50FF1"/>
    <w:rsid w:val="00D51618"/>
    <w:rsid w:val="00D51743"/>
    <w:rsid w:val="00D517A9"/>
    <w:rsid w:val="00D51BDA"/>
    <w:rsid w:val="00D51D52"/>
    <w:rsid w:val="00D51DBD"/>
    <w:rsid w:val="00D52121"/>
    <w:rsid w:val="00D52300"/>
    <w:rsid w:val="00D52694"/>
    <w:rsid w:val="00D53B43"/>
    <w:rsid w:val="00D53DED"/>
    <w:rsid w:val="00D540BA"/>
    <w:rsid w:val="00D54503"/>
    <w:rsid w:val="00D547E2"/>
    <w:rsid w:val="00D54961"/>
    <w:rsid w:val="00D54EC2"/>
    <w:rsid w:val="00D55243"/>
    <w:rsid w:val="00D5549A"/>
    <w:rsid w:val="00D558EF"/>
    <w:rsid w:val="00D55A18"/>
    <w:rsid w:val="00D55BC6"/>
    <w:rsid w:val="00D55C6C"/>
    <w:rsid w:val="00D55EB8"/>
    <w:rsid w:val="00D55F9C"/>
    <w:rsid w:val="00D565B6"/>
    <w:rsid w:val="00D56892"/>
    <w:rsid w:val="00D570AC"/>
    <w:rsid w:val="00D5738C"/>
    <w:rsid w:val="00D57AAC"/>
    <w:rsid w:val="00D6013A"/>
    <w:rsid w:val="00D604AC"/>
    <w:rsid w:val="00D6050B"/>
    <w:rsid w:val="00D60525"/>
    <w:rsid w:val="00D606B4"/>
    <w:rsid w:val="00D60A33"/>
    <w:rsid w:val="00D61029"/>
    <w:rsid w:val="00D610C6"/>
    <w:rsid w:val="00D61673"/>
    <w:rsid w:val="00D61AC7"/>
    <w:rsid w:val="00D62260"/>
    <w:rsid w:val="00D6227C"/>
    <w:rsid w:val="00D628A0"/>
    <w:rsid w:val="00D62A1A"/>
    <w:rsid w:val="00D63556"/>
    <w:rsid w:val="00D63DBC"/>
    <w:rsid w:val="00D63FD8"/>
    <w:rsid w:val="00D6487E"/>
    <w:rsid w:val="00D64953"/>
    <w:rsid w:val="00D6527D"/>
    <w:rsid w:val="00D6529D"/>
    <w:rsid w:val="00D65353"/>
    <w:rsid w:val="00D653EB"/>
    <w:rsid w:val="00D65443"/>
    <w:rsid w:val="00D655F2"/>
    <w:rsid w:val="00D65749"/>
    <w:rsid w:val="00D657AD"/>
    <w:rsid w:val="00D65A31"/>
    <w:rsid w:val="00D65ABB"/>
    <w:rsid w:val="00D66276"/>
    <w:rsid w:val="00D665E5"/>
    <w:rsid w:val="00D666A6"/>
    <w:rsid w:val="00D66743"/>
    <w:rsid w:val="00D66838"/>
    <w:rsid w:val="00D66A42"/>
    <w:rsid w:val="00D66EC8"/>
    <w:rsid w:val="00D677FD"/>
    <w:rsid w:val="00D6782A"/>
    <w:rsid w:val="00D679FB"/>
    <w:rsid w:val="00D67D3B"/>
    <w:rsid w:val="00D67F72"/>
    <w:rsid w:val="00D700C6"/>
    <w:rsid w:val="00D7085E"/>
    <w:rsid w:val="00D70917"/>
    <w:rsid w:val="00D7093A"/>
    <w:rsid w:val="00D70ECD"/>
    <w:rsid w:val="00D70FCB"/>
    <w:rsid w:val="00D7123F"/>
    <w:rsid w:val="00D713FF"/>
    <w:rsid w:val="00D71424"/>
    <w:rsid w:val="00D71472"/>
    <w:rsid w:val="00D71CA6"/>
    <w:rsid w:val="00D71DDC"/>
    <w:rsid w:val="00D725EC"/>
    <w:rsid w:val="00D7264F"/>
    <w:rsid w:val="00D72A09"/>
    <w:rsid w:val="00D72CBB"/>
    <w:rsid w:val="00D72CCC"/>
    <w:rsid w:val="00D72F5B"/>
    <w:rsid w:val="00D72F84"/>
    <w:rsid w:val="00D72FAC"/>
    <w:rsid w:val="00D730CB"/>
    <w:rsid w:val="00D7364F"/>
    <w:rsid w:val="00D736DC"/>
    <w:rsid w:val="00D74A58"/>
    <w:rsid w:val="00D74C03"/>
    <w:rsid w:val="00D74CEC"/>
    <w:rsid w:val="00D74DE8"/>
    <w:rsid w:val="00D74E89"/>
    <w:rsid w:val="00D74F2A"/>
    <w:rsid w:val="00D750B7"/>
    <w:rsid w:val="00D7519A"/>
    <w:rsid w:val="00D7520C"/>
    <w:rsid w:val="00D75376"/>
    <w:rsid w:val="00D7576A"/>
    <w:rsid w:val="00D758B6"/>
    <w:rsid w:val="00D75FB2"/>
    <w:rsid w:val="00D7628B"/>
    <w:rsid w:val="00D76399"/>
    <w:rsid w:val="00D76AC9"/>
    <w:rsid w:val="00D76CF5"/>
    <w:rsid w:val="00D76E6A"/>
    <w:rsid w:val="00D77849"/>
    <w:rsid w:val="00D8001F"/>
    <w:rsid w:val="00D800AE"/>
    <w:rsid w:val="00D803AF"/>
    <w:rsid w:val="00D80501"/>
    <w:rsid w:val="00D8064A"/>
    <w:rsid w:val="00D8068D"/>
    <w:rsid w:val="00D807E1"/>
    <w:rsid w:val="00D80A94"/>
    <w:rsid w:val="00D80C15"/>
    <w:rsid w:val="00D80D03"/>
    <w:rsid w:val="00D8110F"/>
    <w:rsid w:val="00D812DF"/>
    <w:rsid w:val="00D8131C"/>
    <w:rsid w:val="00D81682"/>
    <w:rsid w:val="00D819A9"/>
    <w:rsid w:val="00D81EC2"/>
    <w:rsid w:val="00D82201"/>
    <w:rsid w:val="00D8230F"/>
    <w:rsid w:val="00D82858"/>
    <w:rsid w:val="00D82AC2"/>
    <w:rsid w:val="00D82B78"/>
    <w:rsid w:val="00D831E8"/>
    <w:rsid w:val="00D8325A"/>
    <w:rsid w:val="00D83393"/>
    <w:rsid w:val="00D834BE"/>
    <w:rsid w:val="00D839C9"/>
    <w:rsid w:val="00D83C37"/>
    <w:rsid w:val="00D83D14"/>
    <w:rsid w:val="00D842A3"/>
    <w:rsid w:val="00D84521"/>
    <w:rsid w:val="00D84B55"/>
    <w:rsid w:val="00D84C2A"/>
    <w:rsid w:val="00D84C79"/>
    <w:rsid w:val="00D84D3F"/>
    <w:rsid w:val="00D84F1C"/>
    <w:rsid w:val="00D84F5D"/>
    <w:rsid w:val="00D84F8B"/>
    <w:rsid w:val="00D85402"/>
    <w:rsid w:val="00D85413"/>
    <w:rsid w:val="00D85C65"/>
    <w:rsid w:val="00D85E79"/>
    <w:rsid w:val="00D860B8"/>
    <w:rsid w:val="00D865FF"/>
    <w:rsid w:val="00D8669C"/>
    <w:rsid w:val="00D866F9"/>
    <w:rsid w:val="00D86A5D"/>
    <w:rsid w:val="00D86DDC"/>
    <w:rsid w:val="00D87AD7"/>
    <w:rsid w:val="00D87B34"/>
    <w:rsid w:val="00D87E83"/>
    <w:rsid w:val="00D9085E"/>
    <w:rsid w:val="00D90873"/>
    <w:rsid w:val="00D90CD6"/>
    <w:rsid w:val="00D911BE"/>
    <w:rsid w:val="00D92092"/>
    <w:rsid w:val="00D9258A"/>
    <w:rsid w:val="00D92860"/>
    <w:rsid w:val="00D928B1"/>
    <w:rsid w:val="00D9296E"/>
    <w:rsid w:val="00D92D83"/>
    <w:rsid w:val="00D93696"/>
    <w:rsid w:val="00D9370A"/>
    <w:rsid w:val="00D93B49"/>
    <w:rsid w:val="00D93F62"/>
    <w:rsid w:val="00D942F5"/>
    <w:rsid w:val="00D94526"/>
    <w:rsid w:val="00D94754"/>
    <w:rsid w:val="00D9496A"/>
    <w:rsid w:val="00D94A3F"/>
    <w:rsid w:val="00D94BAE"/>
    <w:rsid w:val="00D94E6D"/>
    <w:rsid w:val="00D950C9"/>
    <w:rsid w:val="00D9513A"/>
    <w:rsid w:val="00D956DF"/>
    <w:rsid w:val="00D95760"/>
    <w:rsid w:val="00D9595B"/>
    <w:rsid w:val="00D95A78"/>
    <w:rsid w:val="00D96E58"/>
    <w:rsid w:val="00D9745F"/>
    <w:rsid w:val="00D97889"/>
    <w:rsid w:val="00D97F70"/>
    <w:rsid w:val="00DA0FE4"/>
    <w:rsid w:val="00DA1685"/>
    <w:rsid w:val="00DA178C"/>
    <w:rsid w:val="00DA1C91"/>
    <w:rsid w:val="00DA1D1C"/>
    <w:rsid w:val="00DA24A3"/>
    <w:rsid w:val="00DA29C8"/>
    <w:rsid w:val="00DA2ACA"/>
    <w:rsid w:val="00DA2CBA"/>
    <w:rsid w:val="00DA328C"/>
    <w:rsid w:val="00DA3646"/>
    <w:rsid w:val="00DA42A6"/>
    <w:rsid w:val="00DA42F2"/>
    <w:rsid w:val="00DA42F4"/>
    <w:rsid w:val="00DA44D3"/>
    <w:rsid w:val="00DA4E95"/>
    <w:rsid w:val="00DA505B"/>
    <w:rsid w:val="00DA5873"/>
    <w:rsid w:val="00DA5A6D"/>
    <w:rsid w:val="00DA6003"/>
    <w:rsid w:val="00DA67AD"/>
    <w:rsid w:val="00DA714F"/>
    <w:rsid w:val="00DA79DA"/>
    <w:rsid w:val="00DA7BDA"/>
    <w:rsid w:val="00DB03CE"/>
    <w:rsid w:val="00DB0A99"/>
    <w:rsid w:val="00DB0E0B"/>
    <w:rsid w:val="00DB1120"/>
    <w:rsid w:val="00DB1430"/>
    <w:rsid w:val="00DB1E4C"/>
    <w:rsid w:val="00DB228B"/>
    <w:rsid w:val="00DB235B"/>
    <w:rsid w:val="00DB242E"/>
    <w:rsid w:val="00DB2710"/>
    <w:rsid w:val="00DB2B49"/>
    <w:rsid w:val="00DB2F33"/>
    <w:rsid w:val="00DB3073"/>
    <w:rsid w:val="00DB36AA"/>
    <w:rsid w:val="00DB3906"/>
    <w:rsid w:val="00DB3A9B"/>
    <w:rsid w:val="00DB3C4C"/>
    <w:rsid w:val="00DB3D27"/>
    <w:rsid w:val="00DB4985"/>
    <w:rsid w:val="00DB4A86"/>
    <w:rsid w:val="00DB51E5"/>
    <w:rsid w:val="00DB524A"/>
    <w:rsid w:val="00DB5419"/>
    <w:rsid w:val="00DB5500"/>
    <w:rsid w:val="00DB553D"/>
    <w:rsid w:val="00DB58B0"/>
    <w:rsid w:val="00DB5B58"/>
    <w:rsid w:val="00DB5C97"/>
    <w:rsid w:val="00DB62E5"/>
    <w:rsid w:val="00DB6882"/>
    <w:rsid w:val="00DB68C4"/>
    <w:rsid w:val="00DB6AFD"/>
    <w:rsid w:val="00DB6CE8"/>
    <w:rsid w:val="00DB6E39"/>
    <w:rsid w:val="00DB6F3B"/>
    <w:rsid w:val="00DB6F9E"/>
    <w:rsid w:val="00DB70EE"/>
    <w:rsid w:val="00DB7162"/>
    <w:rsid w:val="00DB7188"/>
    <w:rsid w:val="00DB73D1"/>
    <w:rsid w:val="00DB7F52"/>
    <w:rsid w:val="00DC0188"/>
    <w:rsid w:val="00DC0799"/>
    <w:rsid w:val="00DC081C"/>
    <w:rsid w:val="00DC08A1"/>
    <w:rsid w:val="00DC0C7C"/>
    <w:rsid w:val="00DC0D06"/>
    <w:rsid w:val="00DC0E98"/>
    <w:rsid w:val="00DC0F84"/>
    <w:rsid w:val="00DC18F2"/>
    <w:rsid w:val="00DC24D9"/>
    <w:rsid w:val="00DC256A"/>
    <w:rsid w:val="00DC2762"/>
    <w:rsid w:val="00DC2B57"/>
    <w:rsid w:val="00DC3003"/>
    <w:rsid w:val="00DC3162"/>
    <w:rsid w:val="00DC323A"/>
    <w:rsid w:val="00DC35AC"/>
    <w:rsid w:val="00DC3B67"/>
    <w:rsid w:val="00DC3E10"/>
    <w:rsid w:val="00DC3F87"/>
    <w:rsid w:val="00DC4256"/>
    <w:rsid w:val="00DC466E"/>
    <w:rsid w:val="00DC487D"/>
    <w:rsid w:val="00DC4B78"/>
    <w:rsid w:val="00DC512F"/>
    <w:rsid w:val="00DC51DB"/>
    <w:rsid w:val="00DC5AA1"/>
    <w:rsid w:val="00DC614A"/>
    <w:rsid w:val="00DC6323"/>
    <w:rsid w:val="00DC67DA"/>
    <w:rsid w:val="00DC6D79"/>
    <w:rsid w:val="00DC714E"/>
    <w:rsid w:val="00DC71CF"/>
    <w:rsid w:val="00DC75DA"/>
    <w:rsid w:val="00DC7611"/>
    <w:rsid w:val="00DC7BFC"/>
    <w:rsid w:val="00DC7F71"/>
    <w:rsid w:val="00DD0037"/>
    <w:rsid w:val="00DD03BD"/>
    <w:rsid w:val="00DD03D9"/>
    <w:rsid w:val="00DD05C8"/>
    <w:rsid w:val="00DD08F1"/>
    <w:rsid w:val="00DD0BA5"/>
    <w:rsid w:val="00DD0CE1"/>
    <w:rsid w:val="00DD11F4"/>
    <w:rsid w:val="00DD1290"/>
    <w:rsid w:val="00DD12AB"/>
    <w:rsid w:val="00DD1CD6"/>
    <w:rsid w:val="00DD1E79"/>
    <w:rsid w:val="00DD1EAE"/>
    <w:rsid w:val="00DD21C5"/>
    <w:rsid w:val="00DD2202"/>
    <w:rsid w:val="00DD258E"/>
    <w:rsid w:val="00DD2A85"/>
    <w:rsid w:val="00DD3168"/>
    <w:rsid w:val="00DD3255"/>
    <w:rsid w:val="00DD3A16"/>
    <w:rsid w:val="00DD3B98"/>
    <w:rsid w:val="00DD4A2B"/>
    <w:rsid w:val="00DD4D95"/>
    <w:rsid w:val="00DD4F6D"/>
    <w:rsid w:val="00DD58F8"/>
    <w:rsid w:val="00DD59CE"/>
    <w:rsid w:val="00DD622D"/>
    <w:rsid w:val="00DD6248"/>
    <w:rsid w:val="00DD6486"/>
    <w:rsid w:val="00DD6ADD"/>
    <w:rsid w:val="00DD6C83"/>
    <w:rsid w:val="00DD6EA7"/>
    <w:rsid w:val="00DD7195"/>
    <w:rsid w:val="00DD7277"/>
    <w:rsid w:val="00DD7C2F"/>
    <w:rsid w:val="00DD7E1B"/>
    <w:rsid w:val="00DD7E22"/>
    <w:rsid w:val="00DE0111"/>
    <w:rsid w:val="00DE024B"/>
    <w:rsid w:val="00DE03AF"/>
    <w:rsid w:val="00DE03B3"/>
    <w:rsid w:val="00DE03E8"/>
    <w:rsid w:val="00DE077B"/>
    <w:rsid w:val="00DE0A72"/>
    <w:rsid w:val="00DE0CE6"/>
    <w:rsid w:val="00DE0F63"/>
    <w:rsid w:val="00DE15E7"/>
    <w:rsid w:val="00DE17D2"/>
    <w:rsid w:val="00DE1988"/>
    <w:rsid w:val="00DE2026"/>
    <w:rsid w:val="00DE2098"/>
    <w:rsid w:val="00DE221F"/>
    <w:rsid w:val="00DE22A7"/>
    <w:rsid w:val="00DE22AE"/>
    <w:rsid w:val="00DE2B70"/>
    <w:rsid w:val="00DE2DD3"/>
    <w:rsid w:val="00DE2F8F"/>
    <w:rsid w:val="00DE3549"/>
    <w:rsid w:val="00DE39B6"/>
    <w:rsid w:val="00DE3BE2"/>
    <w:rsid w:val="00DE3D64"/>
    <w:rsid w:val="00DE3D76"/>
    <w:rsid w:val="00DE3F1E"/>
    <w:rsid w:val="00DE43DA"/>
    <w:rsid w:val="00DE453A"/>
    <w:rsid w:val="00DE48A2"/>
    <w:rsid w:val="00DE4B21"/>
    <w:rsid w:val="00DE4CFC"/>
    <w:rsid w:val="00DE4CFF"/>
    <w:rsid w:val="00DE581C"/>
    <w:rsid w:val="00DE58CB"/>
    <w:rsid w:val="00DE6BEC"/>
    <w:rsid w:val="00DE6FAD"/>
    <w:rsid w:val="00DE6FC5"/>
    <w:rsid w:val="00DE7027"/>
    <w:rsid w:val="00DE7110"/>
    <w:rsid w:val="00DE7201"/>
    <w:rsid w:val="00DE745F"/>
    <w:rsid w:val="00DE769D"/>
    <w:rsid w:val="00DE79AB"/>
    <w:rsid w:val="00DF049A"/>
    <w:rsid w:val="00DF0647"/>
    <w:rsid w:val="00DF0674"/>
    <w:rsid w:val="00DF0772"/>
    <w:rsid w:val="00DF089D"/>
    <w:rsid w:val="00DF0BB9"/>
    <w:rsid w:val="00DF0C82"/>
    <w:rsid w:val="00DF1442"/>
    <w:rsid w:val="00DF16A6"/>
    <w:rsid w:val="00DF189A"/>
    <w:rsid w:val="00DF18E9"/>
    <w:rsid w:val="00DF2032"/>
    <w:rsid w:val="00DF2744"/>
    <w:rsid w:val="00DF286A"/>
    <w:rsid w:val="00DF2C9D"/>
    <w:rsid w:val="00DF2DEA"/>
    <w:rsid w:val="00DF37BA"/>
    <w:rsid w:val="00DF38FA"/>
    <w:rsid w:val="00DF3B4A"/>
    <w:rsid w:val="00DF3CC0"/>
    <w:rsid w:val="00DF3D70"/>
    <w:rsid w:val="00DF3DFB"/>
    <w:rsid w:val="00DF4470"/>
    <w:rsid w:val="00DF53DD"/>
    <w:rsid w:val="00DF53EB"/>
    <w:rsid w:val="00DF54CA"/>
    <w:rsid w:val="00DF5841"/>
    <w:rsid w:val="00DF5992"/>
    <w:rsid w:val="00DF5E57"/>
    <w:rsid w:val="00DF6478"/>
    <w:rsid w:val="00DF66BA"/>
    <w:rsid w:val="00DF66D9"/>
    <w:rsid w:val="00DF6927"/>
    <w:rsid w:val="00DF6FFA"/>
    <w:rsid w:val="00DF718E"/>
    <w:rsid w:val="00DF74AF"/>
    <w:rsid w:val="00DF7684"/>
    <w:rsid w:val="00DF7A95"/>
    <w:rsid w:val="00DF7D38"/>
    <w:rsid w:val="00DF7F08"/>
    <w:rsid w:val="00E00134"/>
    <w:rsid w:val="00E0034C"/>
    <w:rsid w:val="00E0051C"/>
    <w:rsid w:val="00E009D9"/>
    <w:rsid w:val="00E0128D"/>
    <w:rsid w:val="00E01807"/>
    <w:rsid w:val="00E0195D"/>
    <w:rsid w:val="00E01C75"/>
    <w:rsid w:val="00E01D04"/>
    <w:rsid w:val="00E01D6E"/>
    <w:rsid w:val="00E01E25"/>
    <w:rsid w:val="00E01F42"/>
    <w:rsid w:val="00E020F0"/>
    <w:rsid w:val="00E0211F"/>
    <w:rsid w:val="00E0245F"/>
    <w:rsid w:val="00E02479"/>
    <w:rsid w:val="00E025EE"/>
    <w:rsid w:val="00E02881"/>
    <w:rsid w:val="00E0298E"/>
    <w:rsid w:val="00E02B3D"/>
    <w:rsid w:val="00E02C24"/>
    <w:rsid w:val="00E02F09"/>
    <w:rsid w:val="00E033BB"/>
    <w:rsid w:val="00E0364D"/>
    <w:rsid w:val="00E03BDA"/>
    <w:rsid w:val="00E040AF"/>
    <w:rsid w:val="00E04577"/>
    <w:rsid w:val="00E0507D"/>
    <w:rsid w:val="00E050B5"/>
    <w:rsid w:val="00E0527D"/>
    <w:rsid w:val="00E05A8F"/>
    <w:rsid w:val="00E05E18"/>
    <w:rsid w:val="00E060BD"/>
    <w:rsid w:val="00E06539"/>
    <w:rsid w:val="00E06DA9"/>
    <w:rsid w:val="00E06EE2"/>
    <w:rsid w:val="00E07632"/>
    <w:rsid w:val="00E07C0A"/>
    <w:rsid w:val="00E1054E"/>
    <w:rsid w:val="00E1088D"/>
    <w:rsid w:val="00E113ED"/>
    <w:rsid w:val="00E1140B"/>
    <w:rsid w:val="00E11466"/>
    <w:rsid w:val="00E11563"/>
    <w:rsid w:val="00E11803"/>
    <w:rsid w:val="00E119C6"/>
    <w:rsid w:val="00E11A21"/>
    <w:rsid w:val="00E11AB0"/>
    <w:rsid w:val="00E1204D"/>
    <w:rsid w:val="00E12243"/>
    <w:rsid w:val="00E122B9"/>
    <w:rsid w:val="00E1246D"/>
    <w:rsid w:val="00E124DF"/>
    <w:rsid w:val="00E128A8"/>
    <w:rsid w:val="00E136ED"/>
    <w:rsid w:val="00E14203"/>
    <w:rsid w:val="00E1431D"/>
    <w:rsid w:val="00E1438F"/>
    <w:rsid w:val="00E1460F"/>
    <w:rsid w:val="00E147B3"/>
    <w:rsid w:val="00E14907"/>
    <w:rsid w:val="00E14A77"/>
    <w:rsid w:val="00E14D08"/>
    <w:rsid w:val="00E1527C"/>
    <w:rsid w:val="00E1580F"/>
    <w:rsid w:val="00E15B62"/>
    <w:rsid w:val="00E15B6F"/>
    <w:rsid w:val="00E1635F"/>
    <w:rsid w:val="00E165AB"/>
    <w:rsid w:val="00E16936"/>
    <w:rsid w:val="00E16A39"/>
    <w:rsid w:val="00E16D21"/>
    <w:rsid w:val="00E16E4B"/>
    <w:rsid w:val="00E172F0"/>
    <w:rsid w:val="00E17333"/>
    <w:rsid w:val="00E173DF"/>
    <w:rsid w:val="00E1761C"/>
    <w:rsid w:val="00E176A4"/>
    <w:rsid w:val="00E1781C"/>
    <w:rsid w:val="00E17914"/>
    <w:rsid w:val="00E17A5D"/>
    <w:rsid w:val="00E17BF7"/>
    <w:rsid w:val="00E17CA2"/>
    <w:rsid w:val="00E17EAD"/>
    <w:rsid w:val="00E2049C"/>
    <w:rsid w:val="00E20535"/>
    <w:rsid w:val="00E20817"/>
    <w:rsid w:val="00E20ECC"/>
    <w:rsid w:val="00E21CE6"/>
    <w:rsid w:val="00E21DBB"/>
    <w:rsid w:val="00E220A6"/>
    <w:rsid w:val="00E22193"/>
    <w:rsid w:val="00E22AC6"/>
    <w:rsid w:val="00E23C3E"/>
    <w:rsid w:val="00E24085"/>
    <w:rsid w:val="00E24306"/>
    <w:rsid w:val="00E244D1"/>
    <w:rsid w:val="00E248F5"/>
    <w:rsid w:val="00E24916"/>
    <w:rsid w:val="00E24F5D"/>
    <w:rsid w:val="00E255DF"/>
    <w:rsid w:val="00E25740"/>
    <w:rsid w:val="00E25A5D"/>
    <w:rsid w:val="00E25C40"/>
    <w:rsid w:val="00E26430"/>
    <w:rsid w:val="00E26781"/>
    <w:rsid w:val="00E26960"/>
    <w:rsid w:val="00E2720B"/>
    <w:rsid w:val="00E272BE"/>
    <w:rsid w:val="00E2780F"/>
    <w:rsid w:val="00E27855"/>
    <w:rsid w:val="00E27D20"/>
    <w:rsid w:val="00E27D28"/>
    <w:rsid w:val="00E27E1B"/>
    <w:rsid w:val="00E27F9B"/>
    <w:rsid w:val="00E30199"/>
    <w:rsid w:val="00E305C2"/>
    <w:rsid w:val="00E30A99"/>
    <w:rsid w:val="00E30DAE"/>
    <w:rsid w:val="00E3103D"/>
    <w:rsid w:val="00E31164"/>
    <w:rsid w:val="00E312D6"/>
    <w:rsid w:val="00E31464"/>
    <w:rsid w:val="00E3153D"/>
    <w:rsid w:val="00E3173B"/>
    <w:rsid w:val="00E31ADC"/>
    <w:rsid w:val="00E31DA0"/>
    <w:rsid w:val="00E31F45"/>
    <w:rsid w:val="00E31FDE"/>
    <w:rsid w:val="00E32230"/>
    <w:rsid w:val="00E322BA"/>
    <w:rsid w:val="00E322C4"/>
    <w:rsid w:val="00E324D5"/>
    <w:rsid w:val="00E325B1"/>
    <w:rsid w:val="00E32838"/>
    <w:rsid w:val="00E32B29"/>
    <w:rsid w:val="00E32CC8"/>
    <w:rsid w:val="00E33229"/>
    <w:rsid w:val="00E33ABD"/>
    <w:rsid w:val="00E33D0E"/>
    <w:rsid w:val="00E347A7"/>
    <w:rsid w:val="00E3482C"/>
    <w:rsid w:val="00E34A05"/>
    <w:rsid w:val="00E34E16"/>
    <w:rsid w:val="00E356A2"/>
    <w:rsid w:val="00E358A9"/>
    <w:rsid w:val="00E35AE3"/>
    <w:rsid w:val="00E35FF4"/>
    <w:rsid w:val="00E36478"/>
    <w:rsid w:val="00E3668D"/>
    <w:rsid w:val="00E367F6"/>
    <w:rsid w:val="00E3688A"/>
    <w:rsid w:val="00E369B9"/>
    <w:rsid w:val="00E36AD0"/>
    <w:rsid w:val="00E36B18"/>
    <w:rsid w:val="00E373BD"/>
    <w:rsid w:val="00E374BB"/>
    <w:rsid w:val="00E376CD"/>
    <w:rsid w:val="00E37713"/>
    <w:rsid w:val="00E37CD1"/>
    <w:rsid w:val="00E4020F"/>
    <w:rsid w:val="00E4022B"/>
    <w:rsid w:val="00E402A1"/>
    <w:rsid w:val="00E4059C"/>
    <w:rsid w:val="00E408FE"/>
    <w:rsid w:val="00E40AA3"/>
    <w:rsid w:val="00E41326"/>
    <w:rsid w:val="00E418CE"/>
    <w:rsid w:val="00E41A08"/>
    <w:rsid w:val="00E41A9A"/>
    <w:rsid w:val="00E423CF"/>
    <w:rsid w:val="00E42C21"/>
    <w:rsid w:val="00E42F37"/>
    <w:rsid w:val="00E430FA"/>
    <w:rsid w:val="00E432C9"/>
    <w:rsid w:val="00E43662"/>
    <w:rsid w:val="00E437D2"/>
    <w:rsid w:val="00E43CCD"/>
    <w:rsid w:val="00E43EBF"/>
    <w:rsid w:val="00E4404F"/>
    <w:rsid w:val="00E44258"/>
    <w:rsid w:val="00E443A8"/>
    <w:rsid w:val="00E449CD"/>
    <w:rsid w:val="00E44B41"/>
    <w:rsid w:val="00E44B88"/>
    <w:rsid w:val="00E44BCB"/>
    <w:rsid w:val="00E44CBC"/>
    <w:rsid w:val="00E44FC4"/>
    <w:rsid w:val="00E4531D"/>
    <w:rsid w:val="00E4568D"/>
    <w:rsid w:val="00E45B1B"/>
    <w:rsid w:val="00E45C86"/>
    <w:rsid w:val="00E45F03"/>
    <w:rsid w:val="00E464B4"/>
    <w:rsid w:val="00E4695C"/>
    <w:rsid w:val="00E4699D"/>
    <w:rsid w:val="00E469FC"/>
    <w:rsid w:val="00E46D16"/>
    <w:rsid w:val="00E46F51"/>
    <w:rsid w:val="00E47155"/>
    <w:rsid w:val="00E477A9"/>
    <w:rsid w:val="00E4781F"/>
    <w:rsid w:val="00E47B03"/>
    <w:rsid w:val="00E47DE7"/>
    <w:rsid w:val="00E50859"/>
    <w:rsid w:val="00E51169"/>
    <w:rsid w:val="00E51BDC"/>
    <w:rsid w:val="00E51C99"/>
    <w:rsid w:val="00E51E69"/>
    <w:rsid w:val="00E5200D"/>
    <w:rsid w:val="00E5206D"/>
    <w:rsid w:val="00E520D0"/>
    <w:rsid w:val="00E5219C"/>
    <w:rsid w:val="00E52227"/>
    <w:rsid w:val="00E524F9"/>
    <w:rsid w:val="00E52715"/>
    <w:rsid w:val="00E527AA"/>
    <w:rsid w:val="00E52EE3"/>
    <w:rsid w:val="00E532A6"/>
    <w:rsid w:val="00E5373D"/>
    <w:rsid w:val="00E540DC"/>
    <w:rsid w:val="00E5454B"/>
    <w:rsid w:val="00E54643"/>
    <w:rsid w:val="00E5467B"/>
    <w:rsid w:val="00E547FD"/>
    <w:rsid w:val="00E55208"/>
    <w:rsid w:val="00E5550E"/>
    <w:rsid w:val="00E55621"/>
    <w:rsid w:val="00E55686"/>
    <w:rsid w:val="00E557A8"/>
    <w:rsid w:val="00E55A7B"/>
    <w:rsid w:val="00E55B05"/>
    <w:rsid w:val="00E55C34"/>
    <w:rsid w:val="00E55C4B"/>
    <w:rsid w:val="00E55F04"/>
    <w:rsid w:val="00E5645F"/>
    <w:rsid w:val="00E56B62"/>
    <w:rsid w:val="00E56DB3"/>
    <w:rsid w:val="00E57200"/>
    <w:rsid w:val="00E574DD"/>
    <w:rsid w:val="00E5761D"/>
    <w:rsid w:val="00E57930"/>
    <w:rsid w:val="00E57BC5"/>
    <w:rsid w:val="00E57BD8"/>
    <w:rsid w:val="00E6017B"/>
    <w:rsid w:val="00E6029C"/>
    <w:rsid w:val="00E610B0"/>
    <w:rsid w:val="00E6178C"/>
    <w:rsid w:val="00E61879"/>
    <w:rsid w:val="00E61D84"/>
    <w:rsid w:val="00E62077"/>
    <w:rsid w:val="00E62DA6"/>
    <w:rsid w:val="00E63065"/>
    <w:rsid w:val="00E636A0"/>
    <w:rsid w:val="00E636A1"/>
    <w:rsid w:val="00E63A0E"/>
    <w:rsid w:val="00E63B3F"/>
    <w:rsid w:val="00E63CC8"/>
    <w:rsid w:val="00E63F87"/>
    <w:rsid w:val="00E640D3"/>
    <w:rsid w:val="00E6422C"/>
    <w:rsid w:val="00E642CF"/>
    <w:rsid w:val="00E6456C"/>
    <w:rsid w:val="00E64A38"/>
    <w:rsid w:val="00E64C65"/>
    <w:rsid w:val="00E64C91"/>
    <w:rsid w:val="00E64CB1"/>
    <w:rsid w:val="00E64DE7"/>
    <w:rsid w:val="00E64F5A"/>
    <w:rsid w:val="00E6591E"/>
    <w:rsid w:val="00E65D56"/>
    <w:rsid w:val="00E662B4"/>
    <w:rsid w:val="00E667AF"/>
    <w:rsid w:val="00E66DB7"/>
    <w:rsid w:val="00E66F50"/>
    <w:rsid w:val="00E67337"/>
    <w:rsid w:val="00E674B6"/>
    <w:rsid w:val="00E67AAF"/>
    <w:rsid w:val="00E67C87"/>
    <w:rsid w:val="00E67CE3"/>
    <w:rsid w:val="00E67D5D"/>
    <w:rsid w:val="00E67DB9"/>
    <w:rsid w:val="00E67E20"/>
    <w:rsid w:val="00E7073D"/>
    <w:rsid w:val="00E70FCE"/>
    <w:rsid w:val="00E711A8"/>
    <w:rsid w:val="00E7135A"/>
    <w:rsid w:val="00E7155F"/>
    <w:rsid w:val="00E717D2"/>
    <w:rsid w:val="00E7195D"/>
    <w:rsid w:val="00E71983"/>
    <w:rsid w:val="00E72157"/>
    <w:rsid w:val="00E727F9"/>
    <w:rsid w:val="00E729F9"/>
    <w:rsid w:val="00E72D0B"/>
    <w:rsid w:val="00E72E14"/>
    <w:rsid w:val="00E73464"/>
    <w:rsid w:val="00E73613"/>
    <w:rsid w:val="00E736C6"/>
    <w:rsid w:val="00E74147"/>
    <w:rsid w:val="00E742AC"/>
    <w:rsid w:val="00E74661"/>
    <w:rsid w:val="00E74913"/>
    <w:rsid w:val="00E74DAD"/>
    <w:rsid w:val="00E750F7"/>
    <w:rsid w:val="00E75441"/>
    <w:rsid w:val="00E754C4"/>
    <w:rsid w:val="00E75788"/>
    <w:rsid w:val="00E757B3"/>
    <w:rsid w:val="00E757C6"/>
    <w:rsid w:val="00E75931"/>
    <w:rsid w:val="00E75D3D"/>
    <w:rsid w:val="00E75E4D"/>
    <w:rsid w:val="00E75E70"/>
    <w:rsid w:val="00E76DE1"/>
    <w:rsid w:val="00E77423"/>
    <w:rsid w:val="00E7784A"/>
    <w:rsid w:val="00E779D7"/>
    <w:rsid w:val="00E80135"/>
    <w:rsid w:val="00E80368"/>
    <w:rsid w:val="00E8047E"/>
    <w:rsid w:val="00E80628"/>
    <w:rsid w:val="00E80C87"/>
    <w:rsid w:val="00E80E60"/>
    <w:rsid w:val="00E80F7A"/>
    <w:rsid w:val="00E8122F"/>
    <w:rsid w:val="00E81D8D"/>
    <w:rsid w:val="00E82B2E"/>
    <w:rsid w:val="00E82DB9"/>
    <w:rsid w:val="00E82FAA"/>
    <w:rsid w:val="00E83233"/>
    <w:rsid w:val="00E8346D"/>
    <w:rsid w:val="00E835CA"/>
    <w:rsid w:val="00E8363E"/>
    <w:rsid w:val="00E83758"/>
    <w:rsid w:val="00E8378B"/>
    <w:rsid w:val="00E83866"/>
    <w:rsid w:val="00E83899"/>
    <w:rsid w:val="00E83BC8"/>
    <w:rsid w:val="00E83C64"/>
    <w:rsid w:val="00E84D1B"/>
    <w:rsid w:val="00E85AF4"/>
    <w:rsid w:val="00E8612C"/>
    <w:rsid w:val="00E862BF"/>
    <w:rsid w:val="00E862D6"/>
    <w:rsid w:val="00E8639A"/>
    <w:rsid w:val="00E86634"/>
    <w:rsid w:val="00E872C9"/>
    <w:rsid w:val="00E87330"/>
    <w:rsid w:val="00E873CB"/>
    <w:rsid w:val="00E87438"/>
    <w:rsid w:val="00E879EE"/>
    <w:rsid w:val="00E87B44"/>
    <w:rsid w:val="00E87C10"/>
    <w:rsid w:val="00E901A4"/>
    <w:rsid w:val="00E90341"/>
    <w:rsid w:val="00E9034B"/>
    <w:rsid w:val="00E90755"/>
    <w:rsid w:val="00E909A1"/>
    <w:rsid w:val="00E90A47"/>
    <w:rsid w:val="00E90ADF"/>
    <w:rsid w:val="00E90E4D"/>
    <w:rsid w:val="00E91009"/>
    <w:rsid w:val="00E91B7E"/>
    <w:rsid w:val="00E91D3C"/>
    <w:rsid w:val="00E91D76"/>
    <w:rsid w:val="00E91E43"/>
    <w:rsid w:val="00E92296"/>
    <w:rsid w:val="00E92326"/>
    <w:rsid w:val="00E925D1"/>
    <w:rsid w:val="00E926E6"/>
    <w:rsid w:val="00E92874"/>
    <w:rsid w:val="00E92C0A"/>
    <w:rsid w:val="00E9301B"/>
    <w:rsid w:val="00E93623"/>
    <w:rsid w:val="00E938B4"/>
    <w:rsid w:val="00E939A7"/>
    <w:rsid w:val="00E93F56"/>
    <w:rsid w:val="00E94169"/>
    <w:rsid w:val="00E942A8"/>
    <w:rsid w:val="00E94320"/>
    <w:rsid w:val="00E94403"/>
    <w:rsid w:val="00E94586"/>
    <w:rsid w:val="00E94628"/>
    <w:rsid w:val="00E94D70"/>
    <w:rsid w:val="00E950AC"/>
    <w:rsid w:val="00E95127"/>
    <w:rsid w:val="00E958AA"/>
    <w:rsid w:val="00E95947"/>
    <w:rsid w:val="00E95C88"/>
    <w:rsid w:val="00E95CF9"/>
    <w:rsid w:val="00E96C8B"/>
    <w:rsid w:val="00E96E1B"/>
    <w:rsid w:val="00E972D8"/>
    <w:rsid w:val="00E9744E"/>
    <w:rsid w:val="00E975B7"/>
    <w:rsid w:val="00E975EC"/>
    <w:rsid w:val="00E9766D"/>
    <w:rsid w:val="00EA02D7"/>
    <w:rsid w:val="00EA0485"/>
    <w:rsid w:val="00EA07D7"/>
    <w:rsid w:val="00EA0CA2"/>
    <w:rsid w:val="00EA15D4"/>
    <w:rsid w:val="00EA15EB"/>
    <w:rsid w:val="00EA164B"/>
    <w:rsid w:val="00EA1702"/>
    <w:rsid w:val="00EA1F6C"/>
    <w:rsid w:val="00EA2270"/>
    <w:rsid w:val="00EA2520"/>
    <w:rsid w:val="00EA286D"/>
    <w:rsid w:val="00EA2D77"/>
    <w:rsid w:val="00EA2DAF"/>
    <w:rsid w:val="00EA2E2C"/>
    <w:rsid w:val="00EA2F3C"/>
    <w:rsid w:val="00EA314F"/>
    <w:rsid w:val="00EA31C2"/>
    <w:rsid w:val="00EA34C9"/>
    <w:rsid w:val="00EA3647"/>
    <w:rsid w:val="00EA36F6"/>
    <w:rsid w:val="00EA378B"/>
    <w:rsid w:val="00EA385F"/>
    <w:rsid w:val="00EA38D3"/>
    <w:rsid w:val="00EA3A9F"/>
    <w:rsid w:val="00EA3F91"/>
    <w:rsid w:val="00EA4125"/>
    <w:rsid w:val="00EA43C7"/>
    <w:rsid w:val="00EA440E"/>
    <w:rsid w:val="00EA44FB"/>
    <w:rsid w:val="00EA4A15"/>
    <w:rsid w:val="00EA4BEC"/>
    <w:rsid w:val="00EA4FC7"/>
    <w:rsid w:val="00EA55BA"/>
    <w:rsid w:val="00EA568E"/>
    <w:rsid w:val="00EA59B1"/>
    <w:rsid w:val="00EA5B8F"/>
    <w:rsid w:val="00EA5CCB"/>
    <w:rsid w:val="00EA5CF6"/>
    <w:rsid w:val="00EA6343"/>
    <w:rsid w:val="00EA64BB"/>
    <w:rsid w:val="00EA660A"/>
    <w:rsid w:val="00EA7289"/>
    <w:rsid w:val="00EA7A59"/>
    <w:rsid w:val="00EA7AF8"/>
    <w:rsid w:val="00EA7B9D"/>
    <w:rsid w:val="00EA7C6D"/>
    <w:rsid w:val="00EA7CCB"/>
    <w:rsid w:val="00EB033C"/>
    <w:rsid w:val="00EB06D0"/>
    <w:rsid w:val="00EB074F"/>
    <w:rsid w:val="00EB07BE"/>
    <w:rsid w:val="00EB093D"/>
    <w:rsid w:val="00EB0D5D"/>
    <w:rsid w:val="00EB0F30"/>
    <w:rsid w:val="00EB1713"/>
    <w:rsid w:val="00EB1BDB"/>
    <w:rsid w:val="00EB1E3E"/>
    <w:rsid w:val="00EB1F86"/>
    <w:rsid w:val="00EB2089"/>
    <w:rsid w:val="00EB2642"/>
    <w:rsid w:val="00EB2706"/>
    <w:rsid w:val="00EB3217"/>
    <w:rsid w:val="00EB3521"/>
    <w:rsid w:val="00EB3663"/>
    <w:rsid w:val="00EB3835"/>
    <w:rsid w:val="00EB39A6"/>
    <w:rsid w:val="00EB3A7A"/>
    <w:rsid w:val="00EB3DEC"/>
    <w:rsid w:val="00EB43AD"/>
    <w:rsid w:val="00EB45B5"/>
    <w:rsid w:val="00EB58C7"/>
    <w:rsid w:val="00EB621B"/>
    <w:rsid w:val="00EB643B"/>
    <w:rsid w:val="00EB6638"/>
    <w:rsid w:val="00EB68CF"/>
    <w:rsid w:val="00EB6BEA"/>
    <w:rsid w:val="00EB6C70"/>
    <w:rsid w:val="00EB73DA"/>
    <w:rsid w:val="00EC038C"/>
    <w:rsid w:val="00EC07E1"/>
    <w:rsid w:val="00EC0A52"/>
    <w:rsid w:val="00EC0AE2"/>
    <w:rsid w:val="00EC0EF9"/>
    <w:rsid w:val="00EC0F11"/>
    <w:rsid w:val="00EC16AF"/>
    <w:rsid w:val="00EC179B"/>
    <w:rsid w:val="00EC21BB"/>
    <w:rsid w:val="00EC28D1"/>
    <w:rsid w:val="00EC363B"/>
    <w:rsid w:val="00EC36B0"/>
    <w:rsid w:val="00EC3C7B"/>
    <w:rsid w:val="00EC3DF8"/>
    <w:rsid w:val="00EC3F40"/>
    <w:rsid w:val="00EC3FEB"/>
    <w:rsid w:val="00EC444E"/>
    <w:rsid w:val="00EC447E"/>
    <w:rsid w:val="00EC4D81"/>
    <w:rsid w:val="00EC4E66"/>
    <w:rsid w:val="00EC4EDF"/>
    <w:rsid w:val="00EC50B5"/>
    <w:rsid w:val="00EC51E4"/>
    <w:rsid w:val="00EC5303"/>
    <w:rsid w:val="00EC5A28"/>
    <w:rsid w:val="00EC5D86"/>
    <w:rsid w:val="00EC5DA7"/>
    <w:rsid w:val="00EC649C"/>
    <w:rsid w:val="00EC7E79"/>
    <w:rsid w:val="00ED02C9"/>
    <w:rsid w:val="00ED04DB"/>
    <w:rsid w:val="00ED05A8"/>
    <w:rsid w:val="00ED0673"/>
    <w:rsid w:val="00ED0BAC"/>
    <w:rsid w:val="00ED0C34"/>
    <w:rsid w:val="00ED0C3C"/>
    <w:rsid w:val="00ED0C84"/>
    <w:rsid w:val="00ED0D2A"/>
    <w:rsid w:val="00ED0D52"/>
    <w:rsid w:val="00ED0D64"/>
    <w:rsid w:val="00ED1167"/>
    <w:rsid w:val="00ED12BE"/>
    <w:rsid w:val="00ED1544"/>
    <w:rsid w:val="00ED16BC"/>
    <w:rsid w:val="00ED17BF"/>
    <w:rsid w:val="00ED1A7F"/>
    <w:rsid w:val="00ED1C67"/>
    <w:rsid w:val="00ED1E73"/>
    <w:rsid w:val="00ED2121"/>
    <w:rsid w:val="00ED2A47"/>
    <w:rsid w:val="00ED2D48"/>
    <w:rsid w:val="00ED2E0E"/>
    <w:rsid w:val="00ED3063"/>
    <w:rsid w:val="00ED30A7"/>
    <w:rsid w:val="00ED3534"/>
    <w:rsid w:val="00ED3776"/>
    <w:rsid w:val="00ED385C"/>
    <w:rsid w:val="00ED3AA5"/>
    <w:rsid w:val="00ED3ABE"/>
    <w:rsid w:val="00ED3B6C"/>
    <w:rsid w:val="00ED3CA3"/>
    <w:rsid w:val="00ED420A"/>
    <w:rsid w:val="00ED434D"/>
    <w:rsid w:val="00ED49B0"/>
    <w:rsid w:val="00ED510A"/>
    <w:rsid w:val="00ED5216"/>
    <w:rsid w:val="00ED552C"/>
    <w:rsid w:val="00ED5CC0"/>
    <w:rsid w:val="00ED5E7A"/>
    <w:rsid w:val="00ED6111"/>
    <w:rsid w:val="00ED645E"/>
    <w:rsid w:val="00ED6598"/>
    <w:rsid w:val="00ED662C"/>
    <w:rsid w:val="00ED6BF1"/>
    <w:rsid w:val="00ED70B4"/>
    <w:rsid w:val="00ED743E"/>
    <w:rsid w:val="00ED7466"/>
    <w:rsid w:val="00ED7629"/>
    <w:rsid w:val="00ED7AC1"/>
    <w:rsid w:val="00EE0333"/>
    <w:rsid w:val="00EE08C0"/>
    <w:rsid w:val="00EE08F1"/>
    <w:rsid w:val="00EE0984"/>
    <w:rsid w:val="00EE1269"/>
    <w:rsid w:val="00EE1632"/>
    <w:rsid w:val="00EE1D03"/>
    <w:rsid w:val="00EE2051"/>
    <w:rsid w:val="00EE2A11"/>
    <w:rsid w:val="00EE3A30"/>
    <w:rsid w:val="00EE3A90"/>
    <w:rsid w:val="00EE40F7"/>
    <w:rsid w:val="00EE449C"/>
    <w:rsid w:val="00EE44F5"/>
    <w:rsid w:val="00EE476F"/>
    <w:rsid w:val="00EE49F2"/>
    <w:rsid w:val="00EE4CE5"/>
    <w:rsid w:val="00EE5001"/>
    <w:rsid w:val="00EE57BF"/>
    <w:rsid w:val="00EE5892"/>
    <w:rsid w:val="00EE64B0"/>
    <w:rsid w:val="00EE6571"/>
    <w:rsid w:val="00EE66CF"/>
    <w:rsid w:val="00EE6BC1"/>
    <w:rsid w:val="00EE6CD8"/>
    <w:rsid w:val="00EE6F65"/>
    <w:rsid w:val="00EE712C"/>
    <w:rsid w:val="00EE716D"/>
    <w:rsid w:val="00EE720A"/>
    <w:rsid w:val="00EE72E0"/>
    <w:rsid w:val="00EE7666"/>
    <w:rsid w:val="00EE78B9"/>
    <w:rsid w:val="00EE796A"/>
    <w:rsid w:val="00EF013F"/>
    <w:rsid w:val="00EF03A5"/>
    <w:rsid w:val="00EF0454"/>
    <w:rsid w:val="00EF1168"/>
    <w:rsid w:val="00EF1361"/>
    <w:rsid w:val="00EF13BC"/>
    <w:rsid w:val="00EF18EC"/>
    <w:rsid w:val="00EF1A15"/>
    <w:rsid w:val="00EF1A63"/>
    <w:rsid w:val="00EF20F9"/>
    <w:rsid w:val="00EF22B3"/>
    <w:rsid w:val="00EF2460"/>
    <w:rsid w:val="00EF29A3"/>
    <w:rsid w:val="00EF33D3"/>
    <w:rsid w:val="00EF40D6"/>
    <w:rsid w:val="00EF42FD"/>
    <w:rsid w:val="00EF45A5"/>
    <w:rsid w:val="00EF4731"/>
    <w:rsid w:val="00EF503E"/>
    <w:rsid w:val="00EF52A7"/>
    <w:rsid w:val="00EF52AA"/>
    <w:rsid w:val="00EF5644"/>
    <w:rsid w:val="00EF59AB"/>
    <w:rsid w:val="00EF5B6A"/>
    <w:rsid w:val="00EF5EBE"/>
    <w:rsid w:val="00EF60C8"/>
    <w:rsid w:val="00EF63E9"/>
    <w:rsid w:val="00EF6873"/>
    <w:rsid w:val="00EF69B8"/>
    <w:rsid w:val="00EF706A"/>
    <w:rsid w:val="00EF7378"/>
    <w:rsid w:val="00EF7835"/>
    <w:rsid w:val="00EF78E2"/>
    <w:rsid w:val="00EF7A64"/>
    <w:rsid w:val="00F001C7"/>
    <w:rsid w:val="00F006DF"/>
    <w:rsid w:val="00F00949"/>
    <w:rsid w:val="00F009AD"/>
    <w:rsid w:val="00F0130D"/>
    <w:rsid w:val="00F0143D"/>
    <w:rsid w:val="00F01530"/>
    <w:rsid w:val="00F01E5E"/>
    <w:rsid w:val="00F0208F"/>
    <w:rsid w:val="00F02758"/>
    <w:rsid w:val="00F027FD"/>
    <w:rsid w:val="00F03041"/>
    <w:rsid w:val="00F0372F"/>
    <w:rsid w:val="00F03918"/>
    <w:rsid w:val="00F03995"/>
    <w:rsid w:val="00F03B1D"/>
    <w:rsid w:val="00F03B76"/>
    <w:rsid w:val="00F03CAF"/>
    <w:rsid w:val="00F03D26"/>
    <w:rsid w:val="00F040E7"/>
    <w:rsid w:val="00F04145"/>
    <w:rsid w:val="00F047B9"/>
    <w:rsid w:val="00F05069"/>
    <w:rsid w:val="00F057A4"/>
    <w:rsid w:val="00F058A0"/>
    <w:rsid w:val="00F05BA4"/>
    <w:rsid w:val="00F05CED"/>
    <w:rsid w:val="00F05F67"/>
    <w:rsid w:val="00F05FA6"/>
    <w:rsid w:val="00F05FDF"/>
    <w:rsid w:val="00F062B5"/>
    <w:rsid w:val="00F0677E"/>
    <w:rsid w:val="00F06846"/>
    <w:rsid w:val="00F07371"/>
    <w:rsid w:val="00F07553"/>
    <w:rsid w:val="00F076B6"/>
    <w:rsid w:val="00F100E8"/>
    <w:rsid w:val="00F10346"/>
    <w:rsid w:val="00F1039C"/>
    <w:rsid w:val="00F10599"/>
    <w:rsid w:val="00F1063D"/>
    <w:rsid w:val="00F10850"/>
    <w:rsid w:val="00F10E1B"/>
    <w:rsid w:val="00F11062"/>
    <w:rsid w:val="00F11202"/>
    <w:rsid w:val="00F114B6"/>
    <w:rsid w:val="00F1169E"/>
    <w:rsid w:val="00F11742"/>
    <w:rsid w:val="00F11BBB"/>
    <w:rsid w:val="00F1227B"/>
    <w:rsid w:val="00F12565"/>
    <w:rsid w:val="00F12AE9"/>
    <w:rsid w:val="00F12D0E"/>
    <w:rsid w:val="00F12E00"/>
    <w:rsid w:val="00F13073"/>
    <w:rsid w:val="00F13503"/>
    <w:rsid w:val="00F13526"/>
    <w:rsid w:val="00F136F3"/>
    <w:rsid w:val="00F13B79"/>
    <w:rsid w:val="00F14149"/>
    <w:rsid w:val="00F14203"/>
    <w:rsid w:val="00F14379"/>
    <w:rsid w:val="00F1464F"/>
    <w:rsid w:val="00F1467C"/>
    <w:rsid w:val="00F14A34"/>
    <w:rsid w:val="00F15817"/>
    <w:rsid w:val="00F15916"/>
    <w:rsid w:val="00F15AB8"/>
    <w:rsid w:val="00F15ED9"/>
    <w:rsid w:val="00F1616A"/>
    <w:rsid w:val="00F161FE"/>
    <w:rsid w:val="00F16C7E"/>
    <w:rsid w:val="00F16EFA"/>
    <w:rsid w:val="00F17088"/>
    <w:rsid w:val="00F174E1"/>
    <w:rsid w:val="00F1798A"/>
    <w:rsid w:val="00F17A4D"/>
    <w:rsid w:val="00F17D3F"/>
    <w:rsid w:val="00F17FD8"/>
    <w:rsid w:val="00F202F5"/>
    <w:rsid w:val="00F20542"/>
    <w:rsid w:val="00F205D0"/>
    <w:rsid w:val="00F20745"/>
    <w:rsid w:val="00F20807"/>
    <w:rsid w:val="00F20A91"/>
    <w:rsid w:val="00F20BDA"/>
    <w:rsid w:val="00F20C6C"/>
    <w:rsid w:val="00F2103B"/>
    <w:rsid w:val="00F213B5"/>
    <w:rsid w:val="00F2150E"/>
    <w:rsid w:val="00F21A4C"/>
    <w:rsid w:val="00F21C39"/>
    <w:rsid w:val="00F21D54"/>
    <w:rsid w:val="00F21D8E"/>
    <w:rsid w:val="00F21E53"/>
    <w:rsid w:val="00F2257C"/>
    <w:rsid w:val="00F22D3A"/>
    <w:rsid w:val="00F22FA9"/>
    <w:rsid w:val="00F23144"/>
    <w:rsid w:val="00F23337"/>
    <w:rsid w:val="00F2335E"/>
    <w:rsid w:val="00F233C0"/>
    <w:rsid w:val="00F235DB"/>
    <w:rsid w:val="00F23729"/>
    <w:rsid w:val="00F23861"/>
    <w:rsid w:val="00F23B09"/>
    <w:rsid w:val="00F23C2E"/>
    <w:rsid w:val="00F23E27"/>
    <w:rsid w:val="00F23E7F"/>
    <w:rsid w:val="00F24065"/>
    <w:rsid w:val="00F2438E"/>
    <w:rsid w:val="00F247C3"/>
    <w:rsid w:val="00F25AC6"/>
    <w:rsid w:val="00F25BB1"/>
    <w:rsid w:val="00F26B4E"/>
    <w:rsid w:val="00F26DAA"/>
    <w:rsid w:val="00F273C6"/>
    <w:rsid w:val="00F2764A"/>
    <w:rsid w:val="00F27792"/>
    <w:rsid w:val="00F279A3"/>
    <w:rsid w:val="00F27D78"/>
    <w:rsid w:val="00F27EAE"/>
    <w:rsid w:val="00F30343"/>
    <w:rsid w:val="00F307CC"/>
    <w:rsid w:val="00F30D1A"/>
    <w:rsid w:val="00F30D3F"/>
    <w:rsid w:val="00F30ECD"/>
    <w:rsid w:val="00F30F49"/>
    <w:rsid w:val="00F311D3"/>
    <w:rsid w:val="00F3139F"/>
    <w:rsid w:val="00F315B3"/>
    <w:rsid w:val="00F3184A"/>
    <w:rsid w:val="00F31989"/>
    <w:rsid w:val="00F31D12"/>
    <w:rsid w:val="00F31E1E"/>
    <w:rsid w:val="00F3277E"/>
    <w:rsid w:val="00F3290F"/>
    <w:rsid w:val="00F32A1E"/>
    <w:rsid w:val="00F32D9E"/>
    <w:rsid w:val="00F33320"/>
    <w:rsid w:val="00F3338B"/>
    <w:rsid w:val="00F33C10"/>
    <w:rsid w:val="00F34156"/>
    <w:rsid w:val="00F342E2"/>
    <w:rsid w:val="00F34351"/>
    <w:rsid w:val="00F3472C"/>
    <w:rsid w:val="00F34A06"/>
    <w:rsid w:val="00F34B44"/>
    <w:rsid w:val="00F352A7"/>
    <w:rsid w:val="00F35718"/>
    <w:rsid w:val="00F360C1"/>
    <w:rsid w:val="00F363C3"/>
    <w:rsid w:val="00F363F3"/>
    <w:rsid w:val="00F366D0"/>
    <w:rsid w:val="00F36769"/>
    <w:rsid w:val="00F36C26"/>
    <w:rsid w:val="00F36CB5"/>
    <w:rsid w:val="00F36CD0"/>
    <w:rsid w:val="00F36EA7"/>
    <w:rsid w:val="00F37A1E"/>
    <w:rsid w:val="00F37E8C"/>
    <w:rsid w:val="00F37F0A"/>
    <w:rsid w:val="00F37F3C"/>
    <w:rsid w:val="00F40546"/>
    <w:rsid w:val="00F40600"/>
    <w:rsid w:val="00F40936"/>
    <w:rsid w:val="00F40AF5"/>
    <w:rsid w:val="00F40F33"/>
    <w:rsid w:val="00F41054"/>
    <w:rsid w:val="00F41607"/>
    <w:rsid w:val="00F41686"/>
    <w:rsid w:val="00F41A71"/>
    <w:rsid w:val="00F42A04"/>
    <w:rsid w:val="00F42D30"/>
    <w:rsid w:val="00F431F4"/>
    <w:rsid w:val="00F4325A"/>
    <w:rsid w:val="00F432EC"/>
    <w:rsid w:val="00F43CCB"/>
    <w:rsid w:val="00F43DE6"/>
    <w:rsid w:val="00F44052"/>
    <w:rsid w:val="00F441D6"/>
    <w:rsid w:val="00F446C0"/>
    <w:rsid w:val="00F44881"/>
    <w:rsid w:val="00F44D57"/>
    <w:rsid w:val="00F45384"/>
    <w:rsid w:val="00F45B6A"/>
    <w:rsid w:val="00F45F39"/>
    <w:rsid w:val="00F46DEE"/>
    <w:rsid w:val="00F46DF4"/>
    <w:rsid w:val="00F4722A"/>
    <w:rsid w:val="00F472FA"/>
    <w:rsid w:val="00F47471"/>
    <w:rsid w:val="00F477C8"/>
    <w:rsid w:val="00F47EA2"/>
    <w:rsid w:val="00F500A6"/>
    <w:rsid w:val="00F500AA"/>
    <w:rsid w:val="00F50AA0"/>
    <w:rsid w:val="00F50C23"/>
    <w:rsid w:val="00F51276"/>
    <w:rsid w:val="00F515AA"/>
    <w:rsid w:val="00F51CD4"/>
    <w:rsid w:val="00F51DD5"/>
    <w:rsid w:val="00F51F24"/>
    <w:rsid w:val="00F52059"/>
    <w:rsid w:val="00F528C4"/>
    <w:rsid w:val="00F52D04"/>
    <w:rsid w:val="00F532D6"/>
    <w:rsid w:val="00F5337B"/>
    <w:rsid w:val="00F535A2"/>
    <w:rsid w:val="00F53BC0"/>
    <w:rsid w:val="00F544E6"/>
    <w:rsid w:val="00F54889"/>
    <w:rsid w:val="00F54A4F"/>
    <w:rsid w:val="00F54E1D"/>
    <w:rsid w:val="00F550E4"/>
    <w:rsid w:val="00F551FE"/>
    <w:rsid w:val="00F55270"/>
    <w:rsid w:val="00F553B7"/>
    <w:rsid w:val="00F555B0"/>
    <w:rsid w:val="00F5606F"/>
    <w:rsid w:val="00F56276"/>
    <w:rsid w:val="00F5639B"/>
    <w:rsid w:val="00F5650A"/>
    <w:rsid w:val="00F56B82"/>
    <w:rsid w:val="00F56E8B"/>
    <w:rsid w:val="00F56EB1"/>
    <w:rsid w:val="00F5768F"/>
    <w:rsid w:val="00F57744"/>
    <w:rsid w:val="00F57B96"/>
    <w:rsid w:val="00F60003"/>
    <w:rsid w:val="00F60279"/>
    <w:rsid w:val="00F60355"/>
    <w:rsid w:val="00F60575"/>
    <w:rsid w:val="00F60B89"/>
    <w:rsid w:val="00F61147"/>
    <w:rsid w:val="00F61A64"/>
    <w:rsid w:val="00F61C05"/>
    <w:rsid w:val="00F61E88"/>
    <w:rsid w:val="00F61EC6"/>
    <w:rsid w:val="00F62579"/>
    <w:rsid w:val="00F62A75"/>
    <w:rsid w:val="00F634CD"/>
    <w:rsid w:val="00F63DB3"/>
    <w:rsid w:val="00F64E9E"/>
    <w:rsid w:val="00F65864"/>
    <w:rsid w:val="00F6693B"/>
    <w:rsid w:val="00F66992"/>
    <w:rsid w:val="00F669D9"/>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5C5"/>
    <w:rsid w:val="00F7195E"/>
    <w:rsid w:val="00F71B15"/>
    <w:rsid w:val="00F720DC"/>
    <w:rsid w:val="00F72834"/>
    <w:rsid w:val="00F72847"/>
    <w:rsid w:val="00F72949"/>
    <w:rsid w:val="00F72ED2"/>
    <w:rsid w:val="00F72F00"/>
    <w:rsid w:val="00F731D9"/>
    <w:rsid w:val="00F735E7"/>
    <w:rsid w:val="00F73AC8"/>
    <w:rsid w:val="00F73B2C"/>
    <w:rsid w:val="00F73DDF"/>
    <w:rsid w:val="00F749C5"/>
    <w:rsid w:val="00F75138"/>
    <w:rsid w:val="00F7579F"/>
    <w:rsid w:val="00F758E7"/>
    <w:rsid w:val="00F75DE5"/>
    <w:rsid w:val="00F75FF4"/>
    <w:rsid w:val="00F76345"/>
    <w:rsid w:val="00F7660A"/>
    <w:rsid w:val="00F768F2"/>
    <w:rsid w:val="00F76EBF"/>
    <w:rsid w:val="00F76EF6"/>
    <w:rsid w:val="00F76F71"/>
    <w:rsid w:val="00F77234"/>
    <w:rsid w:val="00F774C2"/>
    <w:rsid w:val="00F775AD"/>
    <w:rsid w:val="00F77983"/>
    <w:rsid w:val="00F779AA"/>
    <w:rsid w:val="00F77D20"/>
    <w:rsid w:val="00F77F7B"/>
    <w:rsid w:val="00F80639"/>
    <w:rsid w:val="00F808B9"/>
    <w:rsid w:val="00F80CE6"/>
    <w:rsid w:val="00F80E90"/>
    <w:rsid w:val="00F81390"/>
    <w:rsid w:val="00F813F9"/>
    <w:rsid w:val="00F81892"/>
    <w:rsid w:val="00F8191B"/>
    <w:rsid w:val="00F81A57"/>
    <w:rsid w:val="00F81C66"/>
    <w:rsid w:val="00F8292B"/>
    <w:rsid w:val="00F82A05"/>
    <w:rsid w:val="00F83083"/>
    <w:rsid w:val="00F830C7"/>
    <w:rsid w:val="00F83520"/>
    <w:rsid w:val="00F83B5C"/>
    <w:rsid w:val="00F840B0"/>
    <w:rsid w:val="00F843A4"/>
    <w:rsid w:val="00F844F2"/>
    <w:rsid w:val="00F8454F"/>
    <w:rsid w:val="00F847A1"/>
    <w:rsid w:val="00F849D9"/>
    <w:rsid w:val="00F84C9F"/>
    <w:rsid w:val="00F84E0B"/>
    <w:rsid w:val="00F850A0"/>
    <w:rsid w:val="00F850DE"/>
    <w:rsid w:val="00F85437"/>
    <w:rsid w:val="00F858F6"/>
    <w:rsid w:val="00F85FA4"/>
    <w:rsid w:val="00F85FD0"/>
    <w:rsid w:val="00F8645F"/>
    <w:rsid w:val="00F86516"/>
    <w:rsid w:val="00F86E7B"/>
    <w:rsid w:val="00F870D0"/>
    <w:rsid w:val="00F87227"/>
    <w:rsid w:val="00F873F3"/>
    <w:rsid w:val="00F87874"/>
    <w:rsid w:val="00F87A4E"/>
    <w:rsid w:val="00F87E5D"/>
    <w:rsid w:val="00F90140"/>
    <w:rsid w:val="00F901AA"/>
    <w:rsid w:val="00F9033D"/>
    <w:rsid w:val="00F90672"/>
    <w:rsid w:val="00F90DFC"/>
    <w:rsid w:val="00F9102B"/>
    <w:rsid w:val="00F9129C"/>
    <w:rsid w:val="00F919AA"/>
    <w:rsid w:val="00F91C06"/>
    <w:rsid w:val="00F91D43"/>
    <w:rsid w:val="00F920BC"/>
    <w:rsid w:val="00F921B8"/>
    <w:rsid w:val="00F921D6"/>
    <w:rsid w:val="00F9291D"/>
    <w:rsid w:val="00F931FC"/>
    <w:rsid w:val="00F9358D"/>
    <w:rsid w:val="00F93D1E"/>
    <w:rsid w:val="00F93E4A"/>
    <w:rsid w:val="00F94286"/>
    <w:rsid w:val="00F94662"/>
    <w:rsid w:val="00F947CA"/>
    <w:rsid w:val="00F95271"/>
    <w:rsid w:val="00F95382"/>
    <w:rsid w:val="00F95402"/>
    <w:rsid w:val="00F95785"/>
    <w:rsid w:val="00F958B9"/>
    <w:rsid w:val="00F958CD"/>
    <w:rsid w:val="00F95CA4"/>
    <w:rsid w:val="00F95F5C"/>
    <w:rsid w:val="00F963C9"/>
    <w:rsid w:val="00F9653D"/>
    <w:rsid w:val="00F96645"/>
    <w:rsid w:val="00F96969"/>
    <w:rsid w:val="00F96DDB"/>
    <w:rsid w:val="00F970BF"/>
    <w:rsid w:val="00F974FB"/>
    <w:rsid w:val="00F97837"/>
    <w:rsid w:val="00F97884"/>
    <w:rsid w:val="00F97D77"/>
    <w:rsid w:val="00F97D87"/>
    <w:rsid w:val="00F97F6A"/>
    <w:rsid w:val="00F97FB9"/>
    <w:rsid w:val="00FA00DB"/>
    <w:rsid w:val="00FA0265"/>
    <w:rsid w:val="00FA059C"/>
    <w:rsid w:val="00FA0C6D"/>
    <w:rsid w:val="00FA13BD"/>
    <w:rsid w:val="00FA147B"/>
    <w:rsid w:val="00FA1A10"/>
    <w:rsid w:val="00FA1BAC"/>
    <w:rsid w:val="00FA1C7F"/>
    <w:rsid w:val="00FA1EB1"/>
    <w:rsid w:val="00FA2983"/>
    <w:rsid w:val="00FA2DFF"/>
    <w:rsid w:val="00FA2F5A"/>
    <w:rsid w:val="00FA319D"/>
    <w:rsid w:val="00FA3352"/>
    <w:rsid w:val="00FA3BAD"/>
    <w:rsid w:val="00FA401E"/>
    <w:rsid w:val="00FA44B8"/>
    <w:rsid w:val="00FA47C8"/>
    <w:rsid w:val="00FA4D3D"/>
    <w:rsid w:val="00FA4E53"/>
    <w:rsid w:val="00FA537E"/>
    <w:rsid w:val="00FA5653"/>
    <w:rsid w:val="00FA56C4"/>
    <w:rsid w:val="00FA5868"/>
    <w:rsid w:val="00FA588B"/>
    <w:rsid w:val="00FA632A"/>
    <w:rsid w:val="00FA7102"/>
    <w:rsid w:val="00FA758A"/>
    <w:rsid w:val="00FA797E"/>
    <w:rsid w:val="00FA79C8"/>
    <w:rsid w:val="00FA79F5"/>
    <w:rsid w:val="00FA79FD"/>
    <w:rsid w:val="00FA7E4E"/>
    <w:rsid w:val="00FB05A4"/>
    <w:rsid w:val="00FB066E"/>
    <w:rsid w:val="00FB0A9A"/>
    <w:rsid w:val="00FB0B2E"/>
    <w:rsid w:val="00FB0E0B"/>
    <w:rsid w:val="00FB1355"/>
    <w:rsid w:val="00FB13EB"/>
    <w:rsid w:val="00FB1818"/>
    <w:rsid w:val="00FB1E8A"/>
    <w:rsid w:val="00FB2358"/>
    <w:rsid w:val="00FB24BF"/>
    <w:rsid w:val="00FB2897"/>
    <w:rsid w:val="00FB2BFA"/>
    <w:rsid w:val="00FB2CCA"/>
    <w:rsid w:val="00FB3A06"/>
    <w:rsid w:val="00FB3A2B"/>
    <w:rsid w:val="00FB3B94"/>
    <w:rsid w:val="00FB3EAF"/>
    <w:rsid w:val="00FB3F04"/>
    <w:rsid w:val="00FB4499"/>
    <w:rsid w:val="00FB4ACC"/>
    <w:rsid w:val="00FB5090"/>
    <w:rsid w:val="00FB5359"/>
    <w:rsid w:val="00FB58A7"/>
    <w:rsid w:val="00FB5951"/>
    <w:rsid w:val="00FB5B03"/>
    <w:rsid w:val="00FB5BD9"/>
    <w:rsid w:val="00FB6088"/>
    <w:rsid w:val="00FB60CA"/>
    <w:rsid w:val="00FB6185"/>
    <w:rsid w:val="00FB69F2"/>
    <w:rsid w:val="00FB6A47"/>
    <w:rsid w:val="00FB6E30"/>
    <w:rsid w:val="00FB701F"/>
    <w:rsid w:val="00FB7248"/>
    <w:rsid w:val="00FB7665"/>
    <w:rsid w:val="00FB78C0"/>
    <w:rsid w:val="00FB79D1"/>
    <w:rsid w:val="00FB7C28"/>
    <w:rsid w:val="00FB7C37"/>
    <w:rsid w:val="00FB7F95"/>
    <w:rsid w:val="00FC0076"/>
    <w:rsid w:val="00FC0633"/>
    <w:rsid w:val="00FC0964"/>
    <w:rsid w:val="00FC0CDC"/>
    <w:rsid w:val="00FC0DA0"/>
    <w:rsid w:val="00FC1478"/>
    <w:rsid w:val="00FC174F"/>
    <w:rsid w:val="00FC17F0"/>
    <w:rsid w:val="00FC1A87"/>
    <w:rsid w:val="00FC1B09"/>
    <w:rsid w:val="00FC1C02"/>
    <w:rsid w:val="00FC20C4"/>
    <w:rsid w:val="00FC36E4"/>
    <w:rsid w:val="00FC3BCC"/>
    <w:rsid w:val="00FC3C34"/>
    <w:rsid w:val="00FC3CF0"/>
    <w:rsid w:val="00FC4231"/>
    <w:rsid w:val="00FC4A63"/>
    <w:rsid w:val="00FC4C9D"/>
    <w:rsid w:val="00FC4D6F"/>
    <w:rsid w:val="00FC4E41"/>
    <w:rsid w:val="00FC4E5E"/>
    <w:rsid w:val="00FC5B1C"/>
    <w:rsid w:val="00FC5C86"/>
    <w:rsid w:val="00FC5C89"/>
    <w:rsid w:val="00FC5CAB"/>
    <w:rsid w:val="00FC5D8A"/>
    <w:rsid w:val="00FC5F8C"/>
    <w:rsid w:val="00FC6068"/>
    <w:rsid w:val="00FC6A0D"/>
    <w:rsid w:val="00FC7009"/>
    <w:rsid w:val="00FC731C"/>
    <w:rsid w:val="00FC74CE"/>
    <w:rsid w:val="00FC7650"/>
    <w:rsid w:val="00FC7B87"/>
    <w:rsid w:val="00FC7CE7"/>
    <w:rsid w:val="00FC7D8C"/>
    <w:rsid w:val="00FD0101"/>
    <w:rsid w:val="00FD0529"/>
    <w:rsid w:val="00FD06B9"/>
    <w:rsid w:val="00FD0B95"/>
    <w:rsid w:val="00FD0D5D"/>
    <w:rsid w:val="00FD11DB"/>
    <w:rsid w:val="00FD1494"/>
    <w:rsid w:val="00FD163C"/>
    <w:rsid w:val="00FD1BA4"/>
    <w:rsid w:val="00FD1CF8"/>
    <w:rsid w:val="00FD250F"/>
    <w:rsid w:val="00FD2727"/>
    <w:rsid w:val="00FD27B1"/>
    <w:rsid w:val="00FD2B1D"/>
    <w:rsid w:val="00FD2C5F"/>
    <w:rsid w:val="00FD2D78"/>
    <w:rsid w:val="00FD2F50"/>
    <w:rsid w:val="00FD32B1"/>
    <w:rsid w:val="00FD40D8"/>
    <w:rsid w:val="00FD4189"/>
    <w:rsid w:val="00FD418C"/>
    <w:rsid w:val="00FD4340"/>
    <w:rsid w:val="00FD451D"/>
    <w:rsid w:val="00FD496B"/>
    <w:rsid w:val="00FD5039"/>
    <w:rsid w:val="00FD5731"/>
    <w:rsid w:val="00FD5D27"/>
    <w:rsid w:val="00FD6355"/>
    <w:rsid w:val="00FD63F9"/>
    <w:rsid w:val="00FD65C6"/>
    <w:rsid w:val="00FD665B"/>
    <w:rsid w:val="00FD69E7"/>
    <w:rsid w:val="00FD6CA5"/>
    <w:rsid w:val="00FD6F3C"/>
    <w:rsid w:val="00FD760B"/>
    <w:rsid w:val="00FD7904"/>
    <w:rsid w:val="00FE075C"/>
    <w:rsid w:val="00FE0864"/>
    <w:rsid w:val="00FE08AF"/>
    <w:rsid w:val="00FE09E5"/>
    <w:rsid w:val="00FE0D8C"/>
    <w:rsid w:val="00FE0DDA"/>
    <w:rsid w:val="00FE1B09"/>
    <w:rsid w:val="00FE1D30"/>
    <w:rsid w:val="00FE1F16"/>
    <w:rsid w:val="00FE22A5"/>
    <w:rsid w:val="00FE22EE"/>
    <w:rsid w:val="00FE25A2"/>
    <w:rsid w:val="00FE2DA4"/>
    <w:rsid w:val="00FE2E32"/>
    <w:rsid w:val="00FE35F7"/>
    <w:rsid w:val="00FE3851"/>
    <w:rsid w:val="00FE3F17"/>
    <w:rsid w:val="00FE3FBD"/>
    <w:rsid w:val="00FE40C6"/>
    <w:rsid w:val="00FE4931"/>
    <w:rsid w:val="00FE4A80"/>
    <w:rsid w:val="00FE4B7D"/>
    <w:rsid w:val="00FE5298"/>
    <w:rsid w:val="00FE5752"/>
    <w:rsid w:val="00FE5D6B"/>
    <w:rsid w:val="00FE5E54"/>
    <w:rsid w:val="00FE6C70"/>
    <w:rsid w:val="00FE6F47"/>
    <w:rsid w:val="00FE72B2"/>
    <w:rsid w:val="00FE72F3"/>
    <w:rsid w:val="00FE77FA"/>
    <w:rsid w:val="00FE7931"/>
    <w:rsid w:val="00FE7BA4"/>
    <w:rsid w:val="00FE7C67"/>
    <w:rsid w:val="00FF01E0"/>
    <w:rsid w:val="00FF0203"/>
    <w:rsid w:val="00FF0991"/>
    <w:rsid w:val="00FF09FA"/>
    <w:rsid w:val="00FF0BCD"/>
    <w:rsid w:val="00FF0C84"/>
    <w:rsid w:val="00FF0E42"/>
    <w:rsid w:val="00FF12D7"/>
    <w:rsid w:val="00FF1A04"/>
    <w:rsid w:val="00FF1B19"/>
    <w:rsid w:val="00FF2228"/>
    <w:rsid w:val="00FF226E"/>
    <w:rsid w:val="00FF284F"/>
    <w:rsid w:val="00FF2BA3"/>
    <w:rsid w:val="00FF2D7A"/>
    <w:rsid w:val="00FF2F10"/>
    <w:rsid w:val="00FF3C5F"/>
    <w:rsid w:val="00FF3CD8"/>
    <w:rsid w:val="00FF3D19"/>
    <w:rsid w:val="00FF41F9"/>
    <w:rsid w:val="00FF4E1B"/>
    <w:rsid w:val="00FF50DD"/>
    <w:rsid w:val="00FF5109"/>
    <w:rsid w:val="00FF5155"/>
    <w:rsid w:val="00FF52D4"/>
    <w:rsid w:val="00FF5524"/>
    <w:rsid w:val="00FF59DB"/>
    <w:rsid w:val="00FF5B4A"/>
    <w:rsid w:val="00FF5B83"/>
    <w:rsid w:val="00FF5FAE"/>
    <w:rsid w:val="00FF60CE"/>
    <w:rsid w:val="00FF6255"/>
    <w:rsid w:val="00FF66E4"/>
    <w:rsid w:val="00FF6FF6"/>
    <w:rsid w:val="00FF7525"/>
    <w:rsid w:val="00FF78EF"/>
    <w:rsid w:val="00FF793C"/>
    <w:rsid w:val="00FF7C21"/>
    <w:rsid w:val="00FF7F22"/>
    <w:rsid w:val="0894875E"/>
    <w:rsid w:val="0C82AED9"/>
    <w:rsid w:val="0D7317CD"/>
    <w:rsid w:val="19FFB043"/>
    <w:rsid w:val="21656F1E"/>
    <w:rsid w:val="23EF2ECF"/>
    <w:rsid w:val="28AD587E"/>
    <w:rsid w:val="32A57D7C"/>
    <w:rsid w:val="4118C1E0"/>
    <w:rsid w:val="48825C57"/>
    <w:rsid w:val="4951FF00"/>
    <w:rsid w:val="4DCAC69A"/>
    <w:rsid w:val="68253CAF"/>
    <w:rsid w:val="779FF3BF"/>
    <w:rsid w:val="78106DF3"/>
    <w:rsid w:val="7885EB7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0E28"/>
    <w:pPr>
      <w:widowControl w:val="0"/>
      <w:jc w:val="both"/>
    </w:pPr>
    <w:rPr>
      <w:rFonts w:asciiTheme="minorHAnsi" w:eastAsiaTheme="minorEastAsia" w:hAnsiTheme="minorHAnsi" w:cstheme="minorBidi"/>
      <w:kern w:val="2"/>
      <w:sz w:val="21"/>
      <w:szCs w:val="22"/>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2B4C83"/>
    <w:pPr>
      <w:numPr>
        <w:ilvl w:val="1"/>
        <w:numId w:val="1"/>
      </w:numPr>
      <w:tabs>
        <w:tab w:val="num" w:pos="709"/>
      </w:tabs>
      <w:spacing w:before="100" w:beforeAutospacing="1" w:afterLines="100" w:after="240"/>
      <w:outlineLvl w:val="1"/>
    </w:pPr>
    <w:rPr>
      <w:rFonts w:ascii="Arial" w:eastAsia="SimSun" w:hAnsi="Arial"/>
      <w:sz w:val="28"/>
      <w:szCs w:val="24"/>
      <w:lang w:val="en-GB" w:eastAsia="zh-CN"/>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65B64"/>
    <w:pPr>
      <w:numPr>
        <w:ilvl w:val="2"/>
      </w:numPr>
      <w:tabs>
        <w:tab w:val="clear" w:pos="1100"/>
        <w:tab w:val="num" w:pos="709"/>
      </w:tabs>
      <w:spacing w:before="120"/>
      <w:ind w:hanging="930"/>
      <w:outlineLvl w:val="2"/>
    </w:pPr>
    <w:rPr>
      <w:rFonts w:eastAsia="Arial"/>
      <w:sz w:val="24"/>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1"/>
    <w:qFormat/>
    <w:rsid w:val="00876A06"/>
    <w:pPr>
      <w:numPr>
        <w:ilvl w:val="3"/>
      </w:numPr>
      <w:outlineLvl w:val="3"/>
    </w:pPr>
  </w:style>
  <w:style w:type="paragraph" w:styleId="Heading5">
    <w:name w:val="heading 5"/>
    <w:aliases w:val="h5,Heading5"/>
    <w:basedOn w:val="Heading4"/>
    <w:next w:val="Normal"/>
    <w:qFormat/>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rsid w:val="009B4262"/>
    <w:pPr>
      <w:outlineLvl w:val="8"/>
    </w:pPr>
  </w:style>
  <w:style w:type="character" w:default="1" w:styleId="DefaultParagraphFont">
    <w:name w:val="Default Paragraph Font"/>
    <w:uiPriority w:val="1"/>
    <w:semiHidden/>
    <w:unhideWhenUsed/>
    <w:rsid w:val="00D20E2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20E28"/>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Heading2Char1">
    <w:name w:val="Heading 2 Char1"/>
    <w:aliases w:val="Char Char Char,Head2A Char,2 Char,H2 Char1,h2 Char1,UNDERRUBRIK 1-2 Char,DO NOT USE_h2 Char,h21 Char,Heading 2 Char Char,H2 Char Char,h2 Char Char"/>
    <w:link w:val="Heading2"/>
    <w:rsid w:val="002B4C83"/>
    <w:rPr>
      <w:rFonts w:ascii="Arial" w:eastAsia="SimSun" w:hAnsi="Arial"/>
      <w:sz w:val="28"/>
      <w:szCs w:val="24"/>
      <w:lang w:val="en-GB" w:eastAsia="zh-C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265B64"/>
    <w:rPr>
      <w:rFonts w:ascii="Arial" w:eastAsia="Arial" w:hAnsi="Arial"/>
      <w:sz w:val="24"/>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link w:val="FooterChar"/>
    <w:uiPriority w:val="99"/>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rPr>
      <w:rFonts w:eastAsia="ＭＳ 明朝"/>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pPr>
    <w:rPr>
      <w:rFonts w:ascii="Arial" w:eastAsia="ＭＳ 明朝"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Normal"/>
    <w:link w:val="THChar"/>
    <w:rsid w:val="00E23C3E"/>
    <w:pPr>
      <w:keepNext/>
      <w:keepLines/>
      <w:spacing w:before="60"/>
      <w:jc w:val="center"/>
    </w:pPr>
    <w:rPr>
      <w:rFonts w:ascii="Arial" w:eastAsia="ＭＳ 明朝"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basedOn w:val="Normal"/>
    <w:next w:val="Normal"/>
    <w:rsid w:val="004A4093"/>
    <w:pPr>
      <w:spacing w:before="120" w:after="120"/>
    </w:pPr>
    <w:rPr>
      <w:b/>
    </w:rPr>
  </w:style>
  <w:style w:type="character" w:styleId="Hyperlink">
    <w:name w:val="Hyperlink"/>
    <w:uiPriority w:val="99"/>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ＭＳ 明朝"/>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ind w:left="210"/>
    </w:pPr>
    <w:rPr>
      <w:snapToGrid w:val="0"/>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rsid w:val="00D10477"/>
    <w:pPr>
      <w:spacing w:line="360" w:lineRule="atLeast"/>
    </w:pPr>
    <w:rPr>
      <w:rFonts w:ascii="Arial" w:eastAsia="–¾’©" w:hAnsi="Arial"/>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rFonts w:eastAsia="ＭＳ 明朝"/>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rsid w:val="008C33BB"/>
    <w:pPr>
      <w:keepLines/>
      <w:ind w:left="1702" w:hanging="1418"/>
    </w:pPr>
    <w:rPr>
      <w:rFonts w:eastAsia="SimSun"/>
    </w:rPr>
  </w:style>
  <w:style w:type="paragraph" w:customStyle="1" w:styleId="CharChar1">
    <w:name w:val="Char Char1"/>
    <w:basedOn w:val="Normal"/>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qFormat/>
    <w:rsid w:val="00716B79"/>
    <w:rPr>
      <w:rFonts w:eastAsia="ＭＳ 明朝"/>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List3"/>
    <w:link w:val="B3Char"/>
    <w:qFormat/>
    <w:rsid w:val="005557DE"/>
    <w:pPr>
      <w:spacing w:line="360" w:lineRule="auto"/>
    </w:pPr>
    <w:rPr>
      <w:rFonts w:eastAsia="SimSun"/>
      <w:snapToGrid w:val="0"/>
      <w:color w:val="000000"/>
    </w:rPr>
  </w:style>
  <w:style w:type="character" w:customStyle="1" w:styleId="B3Char">
    <w:name w:val="B3 Char"/>
    <w:link w:val="B3"/>
    <w:rsid w:val="005557DE"/>
    <w:rPr>
      <w:rFonts w:eastAsia="SimSun"/>
      <w:snapToGrid w:val="0"/>
      <w:color w:val="000000"/>
      <w:sz w:val="21"/>
      <w:lang w:val="en-GB" w:eastAsia="ja-JP"/>
    </w:rPr>
  </w:style>
  <w:style w:type="paragraph" w:customStyle="1" w:styleId="B4">
    <w:name w:val="B4"/>
    <w:basedOn w:val="List4"/>
    <w:link w:val="B4Char"/>
    <w:rsid w:val="005557DE"/>
    <w:pPr>
      <w:spacing w:line="360" w:lineRule="auto"/>
    </w:pPr>
    <w:rPr>
      <w:rFonts w:eastAsia="SimSun"/>
      <w:snapToGrid w:val="0"/>
      <w:color w:val="000000"/>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リスト"/>
    <w:basedOn w:val="Normal"/>
    <w:link w:val="ListParagraphChar"/>
    <w:uiPriority w:val="34"/>
    <w:qFormat/>
    <w:rsid w:val="00ED0D64"/>
    <w:pPr>
      <w:ind w:firstLineChars="200" w:firstLine="420"/>
    </w:pPr>
  </w:style>
  <w:style w:type="paragraph" w:customStyle="1" w:styleId="CRCoverPage">
    <w:name w:val="CR Cover Page"/>
    <w:next w:val="Normal"/>
    <w:link w:val="CRCoverPageZchn"/>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ind w:left="1622" w:hanging="363"/>
    </w:pPr>
    <w:rPr>
      <w:rFonts w:ascii="Arial" w:eastAsia="ＭＳ 明朝" w:hAnsi="Arial"/>
      <w:szCs w:val="24"/>
      <w:lang w:val="x-none" w:eastAsia="x-none"/>
    </w:rPr>
  </w:style>
  <w:style w:type="paragraph" w:customStyle="1" w:styleId="Comments">
    <w:name w:val="Comments"/>
    <w:basedOn w:val="Normal"/>
    <w:link w:val="CommentsChar"/>
    <w:qFormat/>
    <w:rsid w:val="00293020"/>
    <w:rPr>
      <w:rFonts w:ascii="Arial" w:eastAsia="ＭＳ 明朝"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spacing w:before="60"/>
      <w:ind w:left="1259" w:hanging="1259"/>
    </w:pPr>
    <w:rPr>
      <w:rFonts w:ascii="Arial" w:eastAsia="ＭＳ 明朝"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SimSun"/>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SimSun" w:hAnsi="Arial"/>
      <w:b/>
      <w:lang w:val="en-GB" w:eastAsia="en-US"/>
    </w:rPr>
  </w:style>
  <w:style w:type="character" w:customStyle="1" w:styleId="ListParagraphChar">
    <w:name w:val="List Paragraph Char"/>
    <w:aliases w:val="列出段落 Char,- Bullets Char,목록 단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CommentTextChar">
    <w:name w:val="Comment Text Char"/>
    <w:link w:val="CommentText"/>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NormalWeb">
    <w:name w:val="Normal (Web)"/>
    <w:basedOn w:val="Normal"/>
    <w:uiPriority w:val="99"/>
    <w:semiHidden/>
    <w:unhideWhenUsed/>
    <w:rsid w:val="00A27230"/>
    <w:pPr>
      <w:spacing w:before="100" w:beforeAutospacing="1" w:after="100" w:afterAutospacing="1"/>
    </w:pPr>
    <w:rPr>
      <w:rFonts w:ascii="SimSun" w:eastAsia="SimSun" w:hAnsi="SimSun" w:cs="SimSun"/>
      <w:sz w:val="24"/>
      <w:szCs w:val="24"/>
      <w:lang w:eastAsia="zh-CN"/>
    </w:rPr>
  </w:style>
  <w:style w:type="paragraph" w:customStyle="1" w:styleId="Agreement">
    <w:name w:val="Agreement"/>
    <w:basedOn w:val="Normal"/>
    <w:next w:val="Doc-text2"/>
    <w:uiPriority w:val="99"/>
    <w:qFormat/>
    <w:rsid w:val="006542CC"/>
    <w:pPr>
      <w:numPr>
        <w:numId w:val="4"/>
      </w:numPr>
    </w:pPr>
    <w:rPr>
      <w:b/>
      <w:lang w:eastAsia="zh-CN"/>
    </w:rPr>
  </w:style>
  <w:style w:type="character" w:customStyle="1" w:styleId="B4Char">
    <w:name w:val="B4 Char"/>
    <w:link w:val="B4"/>
    <w:rsid w:val="006542CC"/>
    <w:rPr>
      <w:rFonts w:eastAsia="SimSun"/>
      <w:snapToGrid w:val="0"/>
      <w:color w:val="000000"/>
      <w:sz w:val="21"/>
      <w:lang w:val="en-GB"/>
    </w:rPr>
  </w:style>
  <w:style w:type="paragraph" w:customStyle="1" w:styleId="textintend1">
    <w:name w:val="text intend 1"/>
    <w:basedOn w:val="Normal"/>
    <w:rsid w:val="005920C3"/>
    <w:pPr>
      <w:spacing w:after="120"/>
      <w:ind w:left="360" w:hanging="360"/>
    </w:pPr>
    <w:rPr>
      <w:rFonts w:eastAsia="ＭＳ 明朝"/>
      <w:sz w:val="24"/>
      <w:lang w:eastAsia="x-none"/>
    </w:rPr>
  </w:style>
  <w:style w:type="paragraph" w:customStyle="1" w:styleId="Paragraph">
    <w:name w:val="Paragraph"/>
    <w:basedOn w:val="Normal"/>
    <w:link w:val="ParagraphChar"/>
    <w:qFormat/>
    <w:rsid w:val="002D56F3"/>
    <w:pPr>
      <w:spacing w:before="220"/>
    </w:pPr>
    <w:rPr>
      <w:rFonts w:eastAsia="ＭＳ 明朝"/>
      <w:sz w:val="22"/>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Normal"/>
    <w:qFormat/>
    <w:rsid w:val="002D56F3"/>
    <w:pPr>
      <w:numPr>
        <w:numId w:val="5"/>
      </w:numPr>
      <w:spacing w:after="100" w:afterAutospacing="1"/>
      <w:contextualSpacing/>
    </w:pPr>
    <w:rPr>
      <w:sz w:val="22"/>
      <w:szCs w:val="24"/>
      <w:lang w:eastAsia="ko-KR"/>
    </w:rPr>
  </w:style>
  <w:style w:type="numbering" w:customStyle="1" w:styleId="3GPPListofBullets1">
    <w:name w:val="3GPP List of Bullets1"/>
    <w:rsid w:val="002D56F3"/>
    <w:pPr>
      <w:numPr>
        <w:numId w:val="5"/>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a2">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qFormat/>
    <w:rsid w:val="00BE6480"/>
    <w:rPr>
      <w:rFonts w:eastAsia="ＭＳ ゴシック"/>
      <w:sz w:val="24"/>
      <w:szCs w:val="24"/>
      <w:lang w:eastAsia="en-US"/>
    </w:rPr>
  </w:style>
  <w:style w:type="character" w:customStyle="1" w:styleId="FooterChar">
    <w:name w:val="Footer Char"/>
    <w:link w:val="Footer"/>
    <w:uiPriority w:val="99"/>
    <w:rsid w:val="003119A7"/>
    <w:rPr>
      <w:rFonts w:ascii="Arial" w:eastAsia="Times New Roman" w:hAnsi="Arial"/>
      <w:b/>
      <w:i/>
      <w:noProof/>
      <w:sz w:val="18"/>
      <w:lang w:val="en-GB" w:eastAsia="en-US"/>
    </w:rPr>
  </w:style>
  <w:style w:type="paragraph" w:customStyle="1" w:styleId="heading40">
    <w:name w:val="heading 40"/>
    <w:basedOn w:val="Heading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Normal"/>
    <w:qFormat/>
    <w:rsid w:val="00D35237"/>
    <w:pPr>
      <w:widowControl/>
      <w:numPr>
        <w:ilvl w:val="2"/>
        <w:numId w:val="8"/>
      </w:numPr>
      <w:jc w:val="left"/>
    </w:pPr>
    <w:rPr>
      <w:rFonts w:ascii="Times New Roman" w:eastAsia="Times New Roman" w:hAnsi="Times New Roman" w:cs="Times New Roman"/>
      <w:kern w:val="0"/>
      <w:sz w:val="20"/>
      <w:szCs w:val="24"/>
      <w:lang w:eastAsia="en-US"/>
    </w:rPr>
  </w:style>
  <w:style w:type="numbering" w:customStyle="1" w:styleId="StyleBulleted2">
    <w:name w:val="Style Bulleted2"/>
    <w:rsid w:val="00D35237"/>
    <w:pPr>
      <w:numPr>
        <w:numId w:val="7"/>
      </w:numPr>
    </w:pPr>
  </w:style>
  <w:style w:type="paragraph" w:customStyle="1" w:styleId="ListParagraph1">
    <w:name w:val="List Paragraph1"/>
    <w:basedOn w:val="Normal"/>
    <w:link w:val="a3"/>
    <w:qFormat/>
    <w:rsid w:val="00C35F13"/>
    <w:pPr>
      <w:widowControl/>
      <w:ind w:left="720"/>
      <w:contextualSpacing/>
      <w:jc w:val="left"/>
    </w:pPr>
    <w:rPr>
      <w:rFonts w:ascii="Times New Roman" w:eastAsia="Times New Roman" w:hAnsi="Times New Roman" w:cs="Times New Roman"/>
      <w:kern w:val="0"/>
      <w:sz w:val="24"/>
      <w:szCs w:val="24"/>
      <w:lang w:eastAsia="zh-CN"/>
    </w:rPr>
  </w:style>
  <w:style w:type="character" w:styleId="Emphasis">
    <w:name w:val="Emphasis"/>
    <w:basedOn w:val="DefaultParagraphFont"/>
    <w:uiPriority w:val="20"/>
    <w:qFormat/>
    <w:rsid w:val="004B214E"/>
    <w:rPr>
      <w:i/>
      <w:iCs/>
    </w:rPr>
  </w:style>
  <w:style w:type="character" w:customStyle="1" w:styleId="a3">
    <w:name w:val="清單段落 字元"/>
    <w:link w:val="ListParagraph1"/>
    <w:qFormat/>
    <w:rsid w:val="009C3768"/>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D80EC4-A7AA-4556-9969-0556563E2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2266</Words>
  <Characters>12922</Characters>
  <Application>Microsoft Office Word</Application>
  <DocSecurity>0</DocSecurity>
  <Lines>107</Lines>
  <Paragraphs>30</Paragraphs>
  <ScaleCrop>false</ScaleCrop>
  <Company/>
  <LinksUpToDate>false</LinksUpToDate>
  <CharactersWithSpaces>15158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2024-11-08T04:50:00Z</dcterms:created>
  <dcterms:modified xsi:type="dcterms:W3CDTF">2024-11-08T04:56:00Z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2024-11-08T04:51:02Z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6da89c1c-c190-41d6-b477-a8e05ffa7740</vt:lpwstr>
  </property>
  <property fmtid="{D5CDD505-2E9C-101B-9397-08002B2CF9AE}" pid="8" name="MSIP_Label_a7295cc1-d279-42ac-ab4d-3b0f4fece050_ContentBits">
    <vt:lpwstr>0</vt:lpwstr>
  </property>
</Properties>
</file>