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354DEA63" w:rsidR="00C416FF" w:rsidRPr="0090790F" w:rsidRDefault="00C416FF" w:rsidP="00C416FF">
      <w:pPr>
        <w:pStyle w:val="3GPPHeader"/>
        <w:spacing w:after="0"/>
        <w:rPr>
          <w:rFonts w:eastAsia="DengXian"/>
        </w:rPr>
      </w:pPr>
      <w:r w:rsidRPr="00F93373">
        <w:t>3GPP TSG-RAN WG2 Meeting #12</w:t>
      </w:r>
      <w:r w:rsidR="0090790F">
        <w:t>8</w:t>
      </w:r>
      <w:r w:rsidRPr="00F93373">
        <w:tab/>
      </w:r>
      <w:r w:rsidR="003A63B1" w:rsidRPr="003A63B1">
        <w:t>R2-</w:t>
      </w:r>
      <w:r w:rsidR="00BE0983" w:rsidRPr="003A63B1">
        <w:t>240</w:t>
      </w:r>
      <w:r w:rsidR="00BE0983">
        <w:rPr>
          <w:rFonts w:ascii="맑은 고딕" w:eastAsia="맑은 고딕" w:hAnsi="맑은 고딕" w:cs="맑은 고딕"/>
          <w:lang w:eastAsia="ko-KR"/>
        </w:rPr>
        <w:t>9830</w:t>
      </w:r>
    </w:p>
    <w:p w14:paraId="1735A057" w14:textId="51314C36" w:rsidR="00CD3DC8" w:rsidRPr="00922EA7" w:rsidRDefault="0090790F" w:rsidP="00C416FF">
      <w:pPr>
        <w:pStyle w:val="3GPPHeader"/>
        <w:rPr>
          <w:rFonts w:eastAsia="맑은 고딕"/>
          <w:lang w:eastAsia="ko-KR"/>
        </w:rPr>
      </w:pPr>
      <w:r>
        <w:t>Orlando</w:t>
      </w:r>
      <w:r w:rsidR="00C80B50">
        <w:t xml:space="preserve">, </w:t>
      </w:r>
      <w:r>
        <w:t>USA</w:t>
      </w:r>
      <w:r w:rsidR="00C80B50">
        <w:t>,</w:t>
      </w:r>
      <w:r w:rsidR="00C80B50" w:rsidRPr="00E2248A">
        <w:t xml:space="preserve"> </w:t>
      </w:r>
      <w:r>
        <w:t>Nov</w:t>
      </w:r>
      <w:r w:rsidR="00C7469E">
        <w:t>.</w:t>
      </w:r>
      <w:r w:rsidR="00C80B50">
        <w:t xml:space="preserve"> </w:t>
      </w:r>
      <w:r w:rsidR="00C7469E">
        <w:t>1</w:t>
      </w:r>
      <w:r>
        <w:t>8</w:t>
      </w:r>
      <w:r w:rsidR="00C80B50" w:rsidRPr="00A301FD">
        <w:rPr>
          <w:vertAlign w:val="superscript"/>
        </w:rPr>
        <w:t>th</w:t>
      </w:r>
      <w:r w:rsidR="00C80B50">
        <w:t xml:space="preserve"> – </w:t>
      </w:r>
      <w:r>
        <w:t>22</w:t>
      </w:r>
      <w:r>
        <w:rPr>
          <w:vertAlign w:val="superscript"/>
        </w:rPr>
        <w:t>nd</w:t>
      </w:r>
      <w:r w:rsidR="00C80B50" w:rsidRPr="00E2248A">
        <w:t>, 2024</w:t>
      </w:r>
      <w:r w:rsidR="00CD3DC8" w:rsidRPr="00922EA7">
        <w:rPr>
          <w:bCs/>
        </w:rPr>
        <w:tab/>
      </w:r>
    </w:p>
    <w:p w14:paraId="7F54F68E" w14:textId="40504FEE"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33AFF">
        <w:rPr>
          <w:rFonts w:cs="Arial"/>
          <w:b/>
          <w:bCs/>
          <w:sz w:val="24"/>
        </w:rPr>
        <w:t>8.</w:t>
      </w:r>
      <w:r w:rsidR="00C7469E">
        <w:rPr>
          <w:rFonts w:cs="Arial"/>
          <w:b/>
          <w:bCs/>
          <w:sz w:val="24"/>
        </w:rPr>
        <w:t>1</w:t>
      </w:r>
      <w:r w:rsidR="00E33AFF">
        <w:rPr>
          <w:rFonts w:cs="Arial"/>
          <w:b/>
          <w:bCs/>
          <w:sz w:val="24"/>
        </w:rPr>
        <w:t>.</w:t>
      </w:r>
      <w:r w:rsidR="008F4D49">
        <w:rPr>
          <w:rFonts w:cs="Arial"/>
          <w:b/>
          <w:bCs/>
          <w:sz w:val="24"/>
        </w:rPr>
        <w:t>3</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256CDDEA"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6B03B1">
        <w:rPr>
          <w:rFonts w:ascii="Arial" w:hAnsi="Arial" w:cs="Arial"/>
          <w:b/>
          <w:bCs/>
          <w:sz w:val="24"/>
        </w:rPr>
        <w:t xml:space="preserve">Discussion on </w:t>
      </w:r>
      <w:r w:rsidR="00C7469E" w:rsidRPr="00C7469E">
        <w:rPr>
          <w:rFonts w:ascii="Arial" w:hAnsi="Arial" w:cs="Arial"/>
          <w:b/>
          <w:bCs/>
          <w:sz w:val="24"/>
        </w:rPr>
        <w:t>NW side data collection</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A1968CF" w14:textId="256E0B39" w:rsidR="00160EF2" w:rsidRPr="00160EF2" w:rsidRDefault="00DD3005" w:rsidP="00160EF2">
      <w:pPr>
        <w:spacing w:before="240"/>
        <w:rPr>
          <w:rFonts w:eastAsiaTheme="minorEastAsia"/>
          <w:lang w:eastAsia="ko-KR"/>
        </w:rPr>
      </w:pPr>
      <w:r>
        <w:rPr>
          <w:lang w:eastAsia="ko-KR"/>
        </w:rPr>
        <w:t xml:space="preserve">This document discusses </w:t>
      </w:r>
      <w:r w:rsidR="006004CB">
        <w:rPr>
          <w:lang w:eastAsia="ko-KR"/>
        </w:rPr>
        <w:t xml:space="preserve">on </w:t>
      </w:r>
      <w:r w:rsidR="00C7469E" w:rsidRPr="00C7469E">
        <w:rPr>
          <w:lang w:eastAsia="ko-KR"/>
        </w:rPr>
        <w:t xml:space="preserve">NW side data collection </w:t>
      </w:r>
      <w:r w:rsidR="006004CB">
        <w:rPr>
          <w:lang w:eastAsia="ko-KR"/>
        </w:rPr>
        <w:t xml:space="preserve">for AI/ML </w:t>
      </w:r>
      <w:r w:rsidR="00C7469E">
        <w:rPr>
          <w:lang w:eastAsia="ko-KR"/>
        </w:rPr>
        <w:t>air interface</w:t>
      </w:r>
      <w:r w:rsidR="006004CB">
        <w:rPr>
          <w:lang w:eastAsia="ko-KR"/>
        </w:rPr>
        <w:t xml:space="preserve"> </w:t>
      </w:r>
      <w:r w:rsidR="00C7469E">
        <w:rPr>
          <w:lang w:eastAsia="ko-KR"/>
        </w:rPr>
        <w:t>W</w:t>
      </w:r>
      <w:r w:rsidR="006004CB">
        <w:rPr>
          <w:lang w:eastAsia="ko-KR"/>
        </w:rPr>
        <w:t>I</w:t>
      </w:r>
      <w:r>
        <w:rPr>
          <w:lang w:eastAsia="ko-KR"/>
        </w:rPr>
        <w:t>.</w:t>
      </w:r>
    </w:p>
    <w:p w14:paraId="070A2445" w14:textId="77777777" w:rsidR="002559DF" w:rsidRPr="00C93DB7" w:rsidRDefault="002559DF" w:rsidP="002559DF">
      <w:pPr>
        <w:pStyle w:val="1"/>
      </w:pPr>
      <w:r w:rsidRPr="00C93DB7">
        <w:t>Discussion</w:t>
      </w:r>
    </w:p>
    <w:p w14:paraId="1B34CF8D" w14:textId="005DF935" w:rsidR="004D16DD" w:rsidRDefault="008D74FA" w:rsidP="00E868F4">
      <w:pPr>
        <w:pStyle w:val="2"/>
        <w:rPr>
          <w:rFonts w:eastAsiaTheme="minorEastAsia"/>
          <w:lang w:eastAsia="ko-KR"/>
        </w:rPr>
      </w:pPr>
      <w:r>
        <w:rPr>
          <w:rFonts w:eastAsiaTheme="minorEastAsia"/>
          <w:lang w:eastAsia="ko-KR"/>
        </w:rPr>
        <w:t>Memory capability</w:t>
      </w:r>
    </w:p>
    <w:p w14:paraId="1FD6C910" w14:textId="1AAD7C21" w:rsidR="009B334D" w:rsidRDefault="008D74FA" w:rsidP="008D74FA">
      <w:pPr>
        <w:rPr>
          <w:lang w:eastAsia="ja-JP"/>
        </w:rPr>
      </w:pPr>
      <w:r>
        <w:rPr>
          <w:lang w:eastAsia="ja-JP"/>
        </w:rPr>
        <w:t>T</w:t>
      </w:r>
      <w:r w:rsidR="004846EC">
        <w:rPr>
          <w:lang w:eastAsia="ja-JP"/>
        </w:rPr>
        <w:t xml:space="preserve">he </w:t>
      </w:r>
      <w:r w:rsidR="00571731">
        <w:rPr>
          <w:lang w:eastAsia="ja-JP"/>
        </w:rPr>
        <w:t>following agreement w</w:t>
      </w:r>
      <w:r w:rsidR="004846EC">
        <w:rPr>
          <w:lang w:eastAsia="ja-JP"/>
        </w:rPr>
        <w:t>as</w:t>
      </w:r>
      <w:r w:rsidR="00571731">
        <w:rPr>
          <w:lang w:eastAsia="ja-JP"/>
        </w:rPr>
        <w:t xml:space="preserve"> made in </w:t>
      </w:r>
      <w:r w:rsidR="006004CB">
        <w:rPr>
          <w:lang w:eastAsia="ja-JP"/>
        </w:rPr>
        <w:t>RAN2#12</w:t>
      </w:r>
      <w:r>
        <w:rPr>
          <w:lang w:eastAsia="ja-JP"/>
        </w:rPr>
        <w:t>7, in order for UE to log training data for NW side data collection:</w:t>
      </w:r>
    </w:p>
    <w:tbl>
      <w:tblPr>
        <w:tblStyle w:val="a5"/>
        <w:tblW w:w="0" w:type="auto"/>
        <w:tblLook w:val="04A0" w:firstRow="1" w:lastRow="0" w:firstColumn="1" w:lastColumn="0" w:noHBand="0" w:noVBand="1"/>
      </w:tblPr>
      <w:tblGrid>
        <w:gridCol w:w="9016"/>
      </w:tblGrid>
      <w:tr w:rsidR="008D74FA" w14:paraId="24BA048A" w14:textId="77777777" w:rsidTr="008D74FA">
        <w:tc>
          <w:tcPr>
            <w:tcW w:w="9016" w:type="dxa"/>
          </w:tcPr>
          <w:p w14:paraId="6A49A5CE" w14:textId="52BD9466" w:rsidR="008D74FA" w:rsidRPr="008D74FA" w:rsidRDefault="00A41F52" w:rsidP="008D74FA">
            <w:pPr>
              <w:rPr>
                <w:rFonts w:eastAsiaTheme="minorEastAsia"/>
                <w:b/>
                <w:bCs/>
                <w:lang w:eastAsia="ko-KR"/>
              </w:rPr>
            </w:pPr>
            <w:r>
              <w:rPr>
                <w:rFonts w:eastAsiaTheme="minorEastAsia"/>
                <w:b/>
                <w:bCs/>
                <w:lang w:eastAsia="ko-KR"/>
              </w:rPr>
              <w:t>&lt;</w:t>
            </w:r>
            <w:r w:rsidR="008D74FA" w:rsidRPr="008D74FA">
              <w:rPr>
                <w:rFonts w:eastAsiaTheme="minorEastAsia" w:hint="eastAsia"/>
                <w:b/>
                <w:bCs/>
                <w:lang w:eastAsia="ko-KR"/>
              </w:rPr>
              <w:t>A</w:t>
            </w:r>
            <w:r w:rsidR="008D74FA" w:rsidRPr="008D74FA">
              <w:rPr>
                <w:rFonts w:eastAsiaTheme="minorEastAsia"/>
                <w:b/>
                <w:bCs/>
                <w:lang w:eastAsia="ko-KR"/>
              </w:rPr>
              <w:t>greements (RAN2#127)</w:t>
            </w:r>
            <w:r>
              <w:rPr>
                <w:rFonts w:eastAsiaTheme="minorEastAsia"/>
                <w:b/>
                <w:bCs/>
                <w:lang w:eastAsia="ko-KR"/>
              </w:rPr>
              <w:t>&gt;</w:t>
            </w:r>
          </w:p>
          <w:p w14:paraId="0A958272" w14:textId="49CDD4B2" w:rsidR="008D74FA" w:rsidRPr="008D74FA" w:rsidRDefault="008D74FA" w:rsidP="008D74FA">
            <w:pPr>
              <w:rPr>
                <w:rFonts w:eastAsiaTheme="minorEastAsia"/>
                <w:lang w:eastAsia="ko-KR"/>
              </w:rPr>
            </w:pPr>
            <w:r>
              <w:rPr>
                <w:rFonts w:eastAsiaTheme="minorEastAsia"/>
                <w:lang w:eastAsia="ko-KR"/>
              </w:rPr>
              <w:t xml:space="preserve">- </w:t>
            </w:r>
            <w:r w:rsidRPr="008D74FA">
              <w:rPr>
                <w:rFonts w:eastAsiaTheme="minorEastAsia"/>
                <w:lang w:eastAsia="ko-KR"/>
              </w:rPr>
              <w:t>UE stores the logged training data at AS layer with a minimum AS layer memory size supported by the UE. FFS on the memory size.  This is across all use cases.</w:t>
            </w:r>
          </w:p>
        </w:tc>
      </w:tr>
    </w:tbl>
    <w:p w14:paraId="553A8848" w14:textId="6B578CC7" w:rsidR="00BA078D" w:rsidRDefault="00E01F4D" w:rsidP="00BA078D">
      <w:pPr>
        <w:rPr>
          <w:rFonts w:eastAsiaTheme="minorEastAsia"/>
          <w:lang w:eastAsia="ko-KR"/>
        </w:rPr>
      </w:pPr>
      <w:r>
        <w:rPr>
          <w:rFonts w:eastAsiaTheme="minorEastAsia"/>
          <w:lang w:eastAsia="ko-KR"/>
        </w:rPr>
        <w:t>In</w:t>
      </w:r>
      <w:r w:rsidR="00A11B27">
        <w:rPr>
          <w:rFonts w:eastAsiaTheme="minorEastAsia"/>
          <w:lang w:eastAsia="ko-KR"/>
        </w:rPr>
        <w:t xml:space="preserve"> legacy, t</w:t>
      </w:r>
      <w:r w:rsidR="00BA078D">
        <w:rPr>
          <w:rFonts w:eastAsiaTheme="minorEastAsia"/>
          <w:lang w:eastAsia="ko-KR"/>
        </w:rPr>
        <w:t xml:space="preserve">here are </w:t>
      </w:r>
      <w:r w:rsidR="002563F4">
        <w:rPr>
          <w:rFonts w:eastAsiaTheme="minorEastAsia"/>
          <w:lang w:eastAsia="ko-KR"/>
        </w:rPr>
        <w:t xml:space="preserve">existing </w:t>
      </w:r>
      <w:r w:rsidR="00BA078D">
        <w:rPr>
          <w:rFonts w:eastAsiaTheme="minorEastAsia"/>
          <w:lang w:eastAsia="ko-KR"/>
        </w:rPr>
        <w:t>memory requirements for UE to log measurement results</w:t>
      </w:r>
      <w:r w:rsidR="00A11B27">
        <w:rPr>
          <w:rFonts w:eastAsiaTheme="minorEastAsia"/>
          <w:lang w:eastAsia="ko-KR"/>
        </w:rPr>
        <w:t xml:space="preserve">. </w:t>
      </w:r>
      <w:r w:rsidR="0086106C">
        <w:rPr>
          <w:rFonts w:eastAsiaTheme="minorEastAsia"/>
          <w:lang w:eastAsia="ko-KR"/>
        </w:rPr>
        <w:t>Firstly, for</w:t>
      </w:r>
      <w:r w:rsidR="00BA078D">
        <w:rPr>
          <w:rFonts w:eastAsiaTheme="minorEastAsia"/>
          <w:lang w:eastAsia="ko-KR"/>
        </w:rPr>
        <w:t xml:space="preserve"> logged MDT,</w:t>
      </w:r>
      <w:r w:rsidR="00A41F52">
        <w:rPr>
          <w:rFonts w:eastAsiaTheme="minorEastAsia"/>
          <w:lang w:eastAsia="ko-KR"/>
        </w:rPr>
        <w:t xml:space="preserve"> </w:t>
      </w:r>
      <w:r w:rsidR="001B4CFD">
        <w:rPr>
          <w:rFonts w:eastAsiaTheme="minorEastAsia"/>
          <w:lang w:eastAsia="ko-KR"/>
        </w:rPr>
        <w:t>the</w:t>
      </w:r>
      <w:r w:rsidR="00A41F52">
        <w:rPr>
          <w:rFonts w:eastAsiaTheme="minorEastAsia"/>
          <w:lang w:eastAsia="ko-KR"/>
        </w:rPr>
        <w:t xml:space="preserve"> fixed size (i.e., 64KB) of minimum memory requirement is defined. This is </w:t>
      </w:r>
      <w:r w:rsidR="009B51DB">
        <w:rPr>
          <w:rFonts w:eastAsiaTheme="minorEastAsia"/>
          <w:lang w:eastAsia="ko-KR"/>
        </w:rPr>
        <w:t xml:space="preserve">commonly </w:t>
      </w:r>
      <w:r w:rsidR="00A41F52">
        <w:rPr>
          <w:rFonts w:eastAsiaTheme="minorEastAsia"/>
          <w:lang w:eastAsia="ko-KR"/>
        </w:rPr>
        <w:t>mandatory for UEs who support logged MDT</w:t>
      </w:r>
      <w:r w:rsidR="0086106C">
        <w:rPr>
          <w:rFonts w:eastAsiaTheme="minorEastAsia"/>
          <w:lang w:eastAsia="ko-KR"/>
        </w:rPr>
        <w:t xml:space="preserve">, and no separate capability is </w:t>
      </w:r>
      <w:r w:rsidR="001B4CFD">
        <w:rPr>
          <w:rFonts w:eastAsiaTheme="minorEastAsia"/>
          <w:lang w:eastAsia="ko-KR"/>
        </w:rPr>
        <w:t>used</w:t>
      </w:r>
      <w:r w:rsidR="0086106C">
        <w:rPr>
          <w:rFonts w:eastAsiaTheme="minorEastAsia"/>
          <w:lang w:eastAsia="ko-KR"/>
        </w:rPr>
        <w:t xml:space="preserve"> for this memory requirement.</w:t>
      </w:r>
    </w:p>
    <w:tbl>
      <w:tblPr>
        <w:tblStyle w:val="a5"/>
        <w:tblW w:w="0" w:type="auto"/>
        <w:tblLook w:val="04A0" w:firstRow="1" w:lastRow="0" w:firstColumn="1" w:lastColumn="0" w:noHBand="0" w:noVBand="1"/>
      </w:tblPr>
      <w:tblGrid>
        <w:gridCol w:w="9016"/>
      </w:tblGrid>
      <w:tr w:rsidR="00A41F52" w14:paraId="40EBBC2D" w14:textId="77777777" w:rsidTr="00A41F52">
        <w:tc>
          <w:tcPr>
            <w:tcW w:w="9016" w:type="dxa"/>
          </w:tcPr>
          <w:p w14:paraId="7259323F" w14:textId="77777777" w:rsidR="00A41F52" w:rsidRPr="00A41F52" w:rsidRDefault="00A41F52" w:rsidP="00BA078D">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6379"/>
              <w:gridCol w:w="512"/>
              <w:gridCol w:w="512"/>
              <w:gridCol w:w="640"/>
              <w:gridCol w:w="639"/>
            </w:tblGrid>
            <w:tr w:rsidR="00A41F52" w:rsidRPr="00A855F4" w14:paraId="771381CE" w14:textId="77777777" w:rsidTr="00D1522D">
              <w:trPr>
                <w:cantSplit/>
                <w:trHeight w:val="908"/>
                <w:tblHeader/>
              </w:trPr>
              <w:tc>
                <w:tcPr>
                  <w:tcW w:w="6427" w:type="dxa"/>
                </w:tcPr>
                <w:p w14:paraId="287C8D70" w14:textId="77777777" w:rsidR="00A41F52" w:rsidRPr="00A855F4" w:rsidRDefault="00A41F52" w:rsidP="00A41F52">
                  <w:pPr>
                    <w:pStyle w:val="TAL"/>
                    <w:rPr>
                      <w:b/>
                      <w:bCs/>
                      <w:i/>
                      <w:iCs/>
                    </w:rPr>
                  </w:pPr>
                  <w:r w:rsidRPr="00A855F4">
                    <w:rPr>
                      <w:b/>
                      <w:bCs/>
                      <w:i/>
                      <w:iCs/>
                    </w:rPr>
                    <w:t>loggedMeasurements-r16</w:t>
                  </w:r>
                </w:p>
                <w:p w14:paraId="4D4ABA08" w14:textId="77777777" w:rsidR="00A41F52" w:rsidRPr="00A855F4" w:rsidRDefault="00A41F52" w:rsidP="00A41F52">
                  <w:pPr>
                    <w:pStyle w:val="TAL"/>
                    <w:rPr>
                      <w:rFonts w:cs="Arial"/>
                      <w:szCs w:val="18"/>
                    </w:rPr>
                  </w:pPr>
                  <w:r w:rsidRPr="00A855F4">
                    <w:t xml:space="preserve">Indicates whether the UE supports logged measurements in RRC_IDLE and RRC_INACTIVE state. A UE that supports logged measurements shall support both periodical logging and event-triggered logging. </w:t>
                  </w:r>
                  <w:r w:rsidRPr="00A41F52">
                    <w:rPr>
                      <w:b/>
                      <w:bCs/>
                    </w:rPr>
                    <w:t xml:space="preserve">The minimum memory size of MDT logged measurements is 64KB. </w:t>
                  </w:r>
                  <w:r w:rsidRPr="00A855F4">
                    <w:t>For eRedCap UE supporting this feature, the minimum memory size of MDT logged measurements is 16KB.</w:t>
                  </w:r>
                </w:p>
              </w:tc>
              <w:tc>
                <w:tcPr>
                  <w:tcW w:w="513" w:type="dxa"/>
                </w:tcPr>
                <w:p w14:paraId="46CFB586" w14:textId="77777777" w:rsidR="00A41F52" w:rsidRPr="00A855F4" w:rsidRDefault="00A41F52" w:rsidP="00A41F52">
                  <w:pPr>
                    <w:pStyle w:val="TAL"/>
                    <w:jc w:val="center"/>
                    <w:rPr>
                      <w:rFonts w:cs="Arial"/>
                      <w:szCs w:val="18"/>
                    </w:rPr>
                  </w:pPr>
                  <w:r w:rsidRPr="00A855F4">
                    <w:rPr>
                      <w:rFonts w:cs="Arial"/>
                      <w:szCs w:val="18"/>
                    </w:rPr>
                    <w:t>UE</w:t>
                  </w:r>
                </w:p>
              </w:tc>
              <w:tc>
                <w:tcPr>
                  <w:tcW w:w="513" w:type="dxa"/>
                </w:tcPr>
                <w:p w14:paraId="2973AFBF" w14:textId="77777777" w:rsidR="00A41F52" w:rsidRPr="00A855F4" w:rsidRDefault="00A41F52" w:rsidP="00A41F52">
                  <w:pPr>
                    <w:pStyle w:val="TAL"/>
                    <w:jc w:val="center"/>
                    <w:rPr>
                      <w:rFonts w:cs="Arial"/>
                      <w:szCs w:val="18"/>
                    </w:rPr>
                  </w:pPr>
                  <w:r w:rsidRPr="00A855F4">
                    <w:rPr>
                      <w:rFonts w:cs="Arial"/>
                      <w:szCs w:val="18"/>
                    </w:rPr>
                    <w:t>No</w:t>
                  </w:r>
                </w:p>
              </w:tc>
              <w:tc>
                <w:tcPr>
                  <w:tcW w:w="642" w:type="dxa"/>
                </w:tcPr>
                <w:p w14:paraId="5629F299" w14:textId="77777777" w:rsidR="00A41F52" w:rsidRPr="00A855F4" w:rsidRDefault="00A41F52" w:rsidP="00A41F52">
                  <w:pPr>
                    <w:pStyle w:val="TAL"/>
                    <w:jc w:val="center"/>
                    <w:rPr>
                      <w:rFonts w:cs="Arial"/>
                      <w:szCs w:val="18"/>
                    </w:rPr>
                  </w:pPr>
                  <w:r w:rsidRPr="00A855F4">
                    <w:rPr>
                      <w:rFonts w:cs="Arial"/>
                      <w:szCs w:val="18"/>
                    </w:rPr>
                    <w:t>No</w:t>
                  </w:r>
                </w:p>
              </w:tc>
              <w:tc>
                <w:tcPr>
                  <w:tcW w:w="641" w:type="dxa"/>
                </w:tcPr>
                <w:p w14:paraId="224CCAF9" w14:textId="77777777" w:rsidR="00A41F52" w:rsidRPr="00A855F4" w:rsidRDefault="00A41F52" w:rsidP="00A41F52">
                  <w:pPr>
                    <w:pStyle w:val="TAL"/>
                    <w:jc w:val="center"/>
                    <w:rPr>
                      <w:rFonts w:cs="Arial"/>
                      <w:szCs w:val="18"/>
                    </w:rPr>
                  </w:pPr>
                  <w:r w:rsidRPr="00A855F4">
                    <w:rPr>
                      <w:rFonts w:cs="Arial"/>
                      <w:szCs w:val="18"/>
                    </w:rPr>
                    <w:t>No</w:t>
                  </w:r>
                </w:p>
              </w:tc>
            </w:tr>
          </w:tbl>
          <w:p w14:paraId="2024DAD4" w14:textId="7E6E8E62" w:rsidR="00A41F52" w:rsidRDefault="00A41F52" w:rsidP="00BA078D">
            <w:pPr>
              <w:rPr>
                <w:rFonts w:eastAsiaTheme="minorEastAsia"/>
                <w:lang w:eastAsia="ko-KR"/>
              </w:rPr>
            </w:pPr>
          </w:p>
        </w:tc>
      </w:tr>
    </w:tbl>
    <w:p w14:paraId="715A5139" w14:textId="6EC54C22" w:rsidR="009B51DB" w:rsidRDefault="001B4CFD" w:rsidP="00BA078D">
      <w:pPr>
        <w:rPr>
          <w:rFonts w:eastAsiaTheme="minorEastAsia"/>
          <w:lang w:eastAsia="ko-KR"/>
        </w:rPr>
      </w:pPr>
      <w:r>
        <w:rPr>
          <w:rFonts w:eastAsiaTheme="minorEastAsia"/>
          <w:lang w:eastAsia="ko-KR"/>
        </w:rPr>
        <w:t>Meanwhile, t</w:t>
      </w:r>
      <w:r w:rsidR="002563F4">
        <w:rPr>
          <w:rFonts w:eastAsiaTheme="minorEastAsia"/>
          <w:lang w:eastAsia="ko-KR"/>
        </w:rPr>
        <w:t xml:space="preserve">here are two </w:t>
      </w:r>
      <w:r w:rsidR="009B51DB">
        <w:rPr>
          <w:rFonts w:eastAsiaTheme="minorEastAsia"/>
          <w:lang w:eastAsia="ko-KR"/>
        </w:rPr>
        <w:t>separate memories</w:t>
      </w:r>
      <w:r w:rsidR="00024865">
        <w:rPr>
          <w:rFonts w:eastAsiaTheme="minorEastAsia"/>
          <w:lang w:eastAsia="ko-KR"/>
        </w:rPr>
        <w:t xml:space="preserve"> </w:t>
      </w:r>
      <w:r w:rsidR="009B51DB">
        <w:rPr>
          <w:rFonts w:eastAsiaTheme="minorEastAsia"/>
          <w:lang w:eastAsia="ko-KR"/>
        </w:rPr>
        <w:t xml:space="preserve">defined </w:t>
      </w:r>
      <w:r w:rsidR="002563F4">
        <w:rPr>
          <w:rFonts w:eastAsiaTheme="minorEastAsia"/>
          <w:lang w:eastAsia="ko-KR"/>
        </w:rPr>
        <w:t>for QoE</w:t>
      </w:r>
      <w:r>
        <w:rPr>
          <w:rFonts w:eastAsiaTheme="minorEastAsia"/>
          <w:lang w:eastAsia="ko-KR"/>
        </w:rPr>
        <w:t xml:space="preserve"> measurement</w:t>
      </w:r>
      <w:r w:rsidR="002563F4">
        <w:rPr>
          <w:rFonts w:eastAsiaTheme="minorEastAsia"/>
          <w:lang w:eastAsia="ko-KR"/>
        </w:rPr>
        <w:t xml:space="preserve">. </w:t>
      </w:r>
    </w:p>
    <w:p w14:paraId="6970C889" w14:textId="0733B734" w:rsidR="009B51DB" w:rsidRDefault="009B51DB" w:rsidP="009B51DB">
      <w:pPr>
        <w:pStyle w:val="a6"/>
        <w:numPr>
          <w:ilvl w:val="0"/>
          <w:numId w:val="46"/>
        </w:numPr>
        <w:rPr>
          <w:rFonts w:eastAsiaTheme="minorEastAsia"/>
          <w:lang w:eastAsia="ko-KR"/>
        </w:rPr>
      </w:pPr>
      <w:r w:rsidRPr="009B51DB">
        <w:rPr>
          <w:rFonts w:eastAsiaTheme="minorEastAsia"/>
          <w:color w:val="000000" w:themeColor="text1"/>
          <w:lang w:eastAsia="ko-KR"/>
        </w:rPr>
        <w:t>Memory 1. This is the memory for</w:t>
      </w:r>
      <w:r w:rsidR="002563F4" w:rsidRPr="009B51DB">
        <w:rPr>
          <w:rFonts w:eastAsiaTheme="minorEastAsia"/>
          <w:color w:val="000000" w:themeColor="text1"/>
          <w:lang w:eastAsia="ko-KR"/>
        </w:rPr>
        <w:t xml:space="preserve"> UE</w:t>
      </w:r>
      <w:r w:rsidRPr="009B51DB">
        <w:rPr>
          <w:rFonts w:eastAsiaTheme="minorEastAsia"/>
          <w:color w:val="000000" w:themeColor="text1"/>
          <w:lang w:eastAsia="ko-KR"/>
        </w:rPr>
        <w:t>s</w:t>
      </w:r>
      <w:r w:rsidR="002563F4" w:rsidRPr="009B51DB">
        <w:rPr>
          <w:rFonts w:eastAsiaTheme="minorEastAsia"/>
          <w:color w:val="000000" w:themeColor="text1"/>
          <w:lang w:eastAsia="ko-KR"/>
        </w:rPr>
        <w:t xml:space="preserve"> to log QoE reports </w:t>
      </w:r>
      <w:r w:rsidR="00E01F4D">
        <w:rPr>
          <w:rFonts w:eastAsiaTheme="minorEastAsia"/>
          <w:color w:val="000000" w:themeColor="text1"/>
          <w:lang w:eastAsia="ko-KR"/>
        </w:rPr>
        <w:t xml:space="preserve">in RRC_CONNECTED </w:t>
      </w:r>
      <w:r w:rsidR="002563F4" w:rsidRPr="009B51DB">
        <w:rPr>
          <w:rFonts w:eastAsiaTheme="minorEastAsia"/>
          <w:color w:val="000000" w:themeColor="text1"/>
          <w:lang w:eastAsia="ko-KR"/>
        </w:rPr>
        <w:t xml:space="preserve">while </w:t>
      </w:r>
      <w:r w:rsidR="001B4CFD" w:rsidRPr="009B51DB">
        <w:rPr>
          <w:rFonts w:eastAsiaTheme="minorEastAsia"/>
          <w:color w:val="000000" w:themeColor="text1"/>
          <w:lang w:eastAsia="ko-KR"/>
        </w:rPr>
        <w:t xml:space="preserve">QoE </w:t>
      </w:r>
      <w:r w:rsidR="002563F4" w:rsidRPr="009B51DB">
        <w:rPr>
          <w:rFonts w:eastAsiaTheme="minorEastAsia"/>
          <w:color w:val="000000" w:themeColor="text1"/>
          <w:lang w:eastAsia="ko-KR"/>
        </w:rPr>
        <w:t xml:space="preserve">reporting is </w:t>
      </w:r>
      <w:r w:rsidR="001B4CFD" w:rsidRPr="009B51DB">
        <w:rPr>
          <w:rFonts w:eastAsiaTheme="minorEastAsia"/>
          <w:color w:val="000000" w:themeColor="text1"/>
          <w:lang w:eastAsia="ko-KR"/>
        </w:rPr>
        <w:t xml:space="preserve">temporarily </w:t>
      </w:r>
      <w:r w:rsidR="002563F4" w:rsidRPr="009B51DB">
        <w:rPr>
          <w:rFonts w:eastAsiaTheme="minorEastAsia"/>
          <w:color w:val="000000" w:themeColor="text1"/>
          <w:lang w:eastAsia="ko-KR"/>
        </w:rPr>
        <w:t>paused</w:t>
      </w:r>
      <w:r w:rsidR="001B4CFD" w:rsidRPr="009B51DB">
        <w:rPr>
          <w:rFonts w:eastAsiaTheme="minorEastAsia"/>
          <w:color w:val="000000" w:themeColor="text1"/>
          <w:lang w:eastAsia="ko-KR"/>
        </w:rPr>
        <w:t xml:space="preserve"> </w:t>
      </w:r>
      <w:r w:rsidR="002563F4" w:rsidRPr="009B51DB">
        <w:rPr>
          <w:rFonts w:eastAsiaTheme="minorEastAsia"/>
          <w:color w:val="000000" w:themeColor="text1"/>
          <w:lang w:eastAsia="ko-KR"/>
        </w:rPr>
        <w:t xml:space="preserve">by NW. </w:t>
      </w:r>
      <w:r>
        <w:rPr>
          <w:rFonts w:eastAsiaTheme="minorEastAsia"/>
          <w:lang w:eastAsia="ko-KR"/>
        </w:rPr>
        <w:t xml:space="preserve">The mandatory minimum requirement for this memory is 64KB </w:t>
      </w:r>
      <w:r w:rsidRPr="009B51DB">
        <w:rPr>
          <w:rFonts w:eastAsiaTheme="minorEastAsia"/>
          <w:color w:val="C00000"/>
          <w:lang w:eastAsia="ko-KR"/>
        </w:rPr>
        <w:t>as highlighted below</w:t>
      </w:r>
      <w:r>
        <w:rPr>
          <w:rFonts w:eastAsiaTheme="minorEastAsia"/>
          <w:color w:val="C00000"/>
          <w:lang w:eastAsia="ko-KR"/>
        </w:rPr>
        <w:t>.</w:t>
      </w:r>
    </w:p>
    <w:p w14:paraId="3BA7A808" w14:textId="6F0036D2" w:rsidR="002563F4" w:rsidRPr="009B51DB" w:rsidRDefault="009B51DB" w:rsidP="009B51DB">
      <w:pPr>
        <w:pStyle w:val="a6"/>
        <w:numPr>
          <w:ilvl w:val="0"/>
          <w:numId w:val="46"/>
        </w:numPr>
        <w:rPr>
          <w:rFonts w:eastAsiaTheme="minorEastAsia"/>
          <w:color w:val="000000" w:themeColor="text1"/>
          <w:lang w:eastAsia="ko-KR"/>
        </w:rPr>
      </w:pPr>
      <w:r w:rsidRPr="009B51DB">
        <w:rPr>
          <w:rFonts w:eastAsiaTheme="minorEastAsia"/>
          <w:color w:val="000000" w:themeColor="text1"/>
          <w:lang w:eastAsia="ko-KR"/>
        </w:rPr>
        <w:t xml:space="preserve">Memory 2. This is the memory </w:t>
      </w:r>
      <w:r w:rsidR="002563F4" w:rsidRPr="009B51DB">
        <w:rPr>
          <w:rFonts w:eastAsiaTheme="minorEastAsia"/>
          <w:color w:val="000000" w:themeColor="text1"/>
          <w:lang w:eastAsia="ko-KR"/>
        </w:rPr>
        <w:t>for UE to</w:t>
      </w:r>
      <w:r w:rsidR="001B4CFD" w:rsidRPr="009B51DB">
        <w:rPr>
          <w:rFonts w:eastAsiaTheme="minorEastAsia"/>
          <w:color w:val="000000" w:themeColor="text1"/>
          <w:lang w:eastAsia="ko-KR"/>
        </w:rPr>
        <w:t xml:space="preserve"> log</w:t>
      </w:r>
      <w:r w:rsidR="002563F4" w:rsidRPr="009B51DB">
        <w:rPr>
          <w:rFonts w:eastAsiaTheme="minorEastAsia"/>
          <w:color w:val="000000" w:themeColor="text1"/>
          <w:lang w:eastAsia="ko-KR"/>
        </w:rPr>
        <w:t xml:space="preserve"> QoE reports</w:t>
      </w:r>
      <w:r w:rsidR="00E01F4D">
        <w:rPr>
          <w:rFonts w:eastAsiaTheme="minorEastAsia"/>
          <w:color w:val="000000" w:themeColor="text1"/>
          <w:lang w:eastAsia="ko-KR"/>
        </w:rPr>
        <w:t xml:space="preserve"> </w:t>
      </w:r>
      <w:r w:rsidR="002563F4" w:rsidRPr="009B51DB">
        <w:rPr>
          <w:rFonts w:eastAsiaTheme="minorEastAsia"/>
          <w:color w:val="000000" w:themeColor="text1"/>
          <w:lang w:eastAsia="ko-KR"/>
        </w:rPr>
        <w:t>in RRC_IDLE and RRC_INACTIVE</w:t>
      </w:r>
      <w:r w:rsidR="00E01F4D">
        <w:rPr>
          <w:rFonts w:eastAsiaTheme="minorEastAsia"/>
          <w:color w:val="000000" w:themeColor="text1"/>
          <w:lang w:eastAsia="ko-KR"/>
        </w:rPr>
        <w:t xml:space="preserve"> </w:t>
      </w:r>
      <w:r w:rsidR="00E01F4D">
        <w:rPr>
          <w:rFonts w:eastAsiaTheme="minorEastAsia"/>
          <w:color w:val="000000" w:themeColor="text1"/>
          <w:lang w:eastAsia="ko-KR"/>
        </w:rPr>
        <w:t>for MBS broadcast service</w:t>
      </w:r>
      <w:r w:rsidR="002563F4" w:rsidRPr="009B51DB">
        <w:rPr>
          <w:rFonts w:eastAsiaTheme="minorEastAsia"/>
          <w:color w:val="000000" w:themeColor="text1"/>
          <w:lang w:eastAsia="ko-KR"/>
        </w:rPr>
        <w:t>.</w:t>
      </w:r>
      <w:r w:rsidR="001B4CFD" w:rsidRPr="009B51DB">
        <w:rPr>
          <w:rFonts w:eastAsiaTheme="minorEastAsia"/>
          <w:color w:val="000000" w:themeColor="text1"/>
          <w:lang w:eastAsia="ko-KR"/>
        </w:rPr>
        <w:t xml:space="preserve"> </w:t>
      </w:r>
      <w:r>
        <w:rPr>
          <w:rFonts w:eastAsiaTheme="minorEastAsia"/>
          <w:lang w:eastAsia="ko-KR"/>
        </w:rPr>
        <w:t xml:space="preserve">The mandatory minimum requirement for this memory is 64KB </w:t>
      </w:r>
      <w:r w:rsidRPr="009B51DB">
        <w:rPr>
          <w:rFonts w:eastAsiaTheme="minorEastAsia"/>
          <w:color w:val="0070C0"/>
          <w:lang w:eastAsia="ko-KR"/>
        </w:rPr>
        <w:t>as highlighted below.</w:t>
      </w:r>
      <w:r>
        <w:rPr>
          <w:rFonts w:eastAsiaTheme="minorEastAsia"/>
          <w:color w:val="C00000"/>
          <w:lang w:eastAsia="ko-KR"/>
        </w:rPr>
        <w:t xml:space="preserve"> </w:t>
      </w:r>
      <w:r w:rsidR="001B4CFD" w:rsidRPr="009B51DB">
        <w:rPr>
          <w:rFonts w:eastAsiaTheme="minorEastAsia"/>
          <w:color w:val="000000" w:themeColor="text1"/>
          <w:lang w:eastAsia="ko-KR"/>
        </w:rPr>
        <w:t xml:space="preserve">Besides, </w:t>
      </w:r>
      <w:r>
        <w:rPr>
          <w:rFonts w:eastAsiaTheme="minorEastAsia"/>
          <w:color w:val="000000" w:themeColor="text1"/>
          <w:lang w:eastAsia="ko-KR"/>
        </w:rPr>
        <w:t>UE optionally may support more than 64KB for this memory</w:t>
      </w:r>
      <w:r w:rsidR="00E01F4D">
        <w:rPr>
          <w:rFonts w:eastAsiaTheme="minorEastAsia"/>
          <w:color w:val="000000" w:themeColor="text1"/>
          <w:lang w:eastAsia="ko-KR"/>
        </w:rPr>
        <w:t>. In this case,</w:t>
      </w:r>
      <w:r>
        <w:rPr>
          <w:rFonts w:eastAsiaTheme="minorEastAsia"/>
          <w:color w:val="000000" w:themeColor="text1"/>
          <w:lang w:eastAsia="ko-KR"/>
        </w:rPr>
        <w:t xml:space="preserve"> UE indicates </w:t>
      </w:r>
      <w:r w:rsidR="00E01F4D">
        <w:rPr>
          <w:rFonts w:eastAsiaTheme="minorEastAsia"/>
          <w:color w:val="000000" w:themeColor="text1"/>
          <w:lang w:eastAsia="ko-KR"/>
        </w:rPr>
        <w:t>the size (i.e., larger than 64KB) it supports</w:t>
      </w:r>
      <w:r>
        <w:rPr>
          <w:rFonts w:eastAsiaTheme="minorEastAsia"/>
          <w:color w:val="000000" w:themeColor="text1"/>
          <w:lang w:eastAsia="ko-KR"/>
        </w:rPr>
        <w:t xml:space="preserve"> to NW via </w:t>
      </w:r>
      <w:r w:rsidRPr="009B51DB">
        <w:rPr>
          <w:rFonts w:eastAsiaTheme="minorEastAsia"/>
          <w:color w:val="00B050"/>
          <w:lang w:eastAsia="ko-KR"/>
        </w:rPr>
        <w:t>an explicit</w:t>
      </w:r>
      <w:r w:rsidR="001B4CFD" w:rsidRPr="009B51DB">
        <w:rPr>
          <w:rFonts w:eastAsiaTheme="minorEastAsia"/>
          <w:color w:val="00B050"/>
          <w:lang w:eastAsia="ko-KR"/>
        </w:rPr>
        <w:t xml:space="preserve"> capability</w:t>
      </w:r>
      <w:r w:rsidRPr="009B51DB">
        <w:rPr>
          <w:rFonts w:eastAsiaTheme="minorEastAsia"/>
          <w:color w:val="00B050"/>
          <w:lang w:eastAsia="ko-KR"/>
        </w:rPr>
        <w:t xml:space="preserve"> indication</w:t>
      </w:r>
      <w:r>
        <w:rPr>
          <w:rFonts w:eastAsiaTheme="minorEastAsia"/>
          <w:color w:val="000000" w:themeColor="text1"/>
          <w:lang w:eastAsia="ko-KR"/>
        </w:rPr>
        <w:t>.</w:t>
      </w:r>
    </w:p>
    <w:p w14:paraId="207C3F09" w14:textId="27675507" w:rsidR="00A41F52" w:rsidRDefault="00A41F52" w:rsidP="00BA078D">
      <w:pPr>
        <w:rPr>
          <w:rFonts w:eastAsiaTheme="minorEastAsia"/>
          <w:lang w:eastAsia="ko-KR"/>
        </w:rPr>
      </w:pPr>
    </w:p>
    <w:tbl>
      <w:tblPr>
        <w:tblStyle w:val="a5"/>
        <w:tblW w:w="0" w:type="auto"/>
        <w:tblLook w:val="04A0" w:firstRow="1" w:lastRow="0" w:firstColumn="1" w:lastColumn="0" w:noHBand="0" w:noVBand="1"/>
      </w:tblPr>
      <w:tblGrid>
        <w:gridCol w:w="9016"/>
      </w:tblGrid>
      <w:tr w:rsidR="00A41F52" w14:paraId="653D583E" w14:textId="77777777" w:rsidTr="00A41F52">
        <w:tc>
          <w:tcPr>
            <w:tcW w:w="9016" w:type="dxa"/>
          </w:tcPr>
          <w:p w14:paraId="317EC7E8" w14:textId="392C3D76" w:rsidR="002563F4" w:rsidRDefault="002563F4" w:rsidP="002563F4">
            <w:pPr>
              <w:rPr>
                <w:rFonts w:eastAsiaTheme="minorEastAsia"/>
                <w:b/>
                <w:bCs/>
                <w:lang w:eastAsia="ko-KR"/>
              </w:rPr>
            </w:pPr>
            <w:r w:rsidRPr="00A41F52">
              <w:rPr>
                <w:rFonts w:eastAsiaTheme="minorEastAsia" w:hint="eastAsia"/>
                <w:b/>
                <w:bCs/>
                <w:lang w:eastAsia="ko-KR"/>
              </w:rPr>
              <w:t>&lt;</w:t>
            </w:r>
            <w:r w:rsidRPr="00A41F52">
              <w:rPr>
                <w:rFonts w:eastAsiaTheme="minorEastAsia"/>
                <w:b/>
                <w:bCs/>
                <w:lang w:eastAsia="ko-KR"/>
              </w:rPr>
              <w:t>TS 38.306&gt;</w:t>
            </w:r>
          </w:p>
          <w:p w14:paraId="0D0C003D" w14:textId="77777777" w:rsidR="00024865" w:rsidRPr="002563F4" w:rsidRDefault="00024865" w:rsidP="00024865">
            <w:pPr>
              <w:keepNext/>
              <w:keepLines/>
              <w:pBdr>
                <w:top w:val="single" w:sz="12" w:space="3" w:color="auto"/>
              </w:pBdr>
              <w:spacing w:before="240"/>
              <w:outlineLvl w:val="0"/>
              <w:rPr>
                <w:rFonts w:ascii="Arial" w:hAnsi="Arial"/>
                <w:sz w:val="36"/>
                <w:lang w:eastAsia="ja-JP"/>
              </w:rPr>
            </w:pPr>
            <w:bookmarkStart w:id="0" w:name="_Toc12750914"/>
            <w:bookmarkStart w:id="1" w:name="_Toc29382279"/>
            <w:bookmarkStart w:id="2" w:name="_Toc37093396"/>
            <w:bookmarkStart w:id="3" w:name="_Toc37238672"/>
            <w:bookmarkStart w:id="4" w:name="_Toc37238786"/>
            <w:bookmarkStart w:id="5" w:name="_Toc46488711"/>
            <w:bookmarkStart w:id="6" w:name="_Toc52574135"/>
            <w:bookmarkStart w:id="7" w:name="_Toc52574221"/>
            <w:bookmarkStart w:id="8" w:name="_Toc178186424"/>
            <w:r w:rsidRPr="002563F4">
              <w:rPr>
                <w:rFonts w:ascii="Arial" w:hAnsi="Arial"/>
                <w:sz w:val="36"/>
                <w:lang w:eastAsia="ja-JP"/>
              </w:rPr>
              <w:lastRenderedPageBreak/>
              <w:t>6</w:t>
            </w:r>
            <w:r w:rsidRPr="002563F4">
              <w:rPr>
                <w:rFonts w:ascii="Arial" w:hAnsi="Arial"/>
                <w:sz w:val="36"/>
                <w:lang w:eastAsia="ja-JP"/>
              </w:rPr>
              <w:tab/>
              <w:t>Conditionally mandatory features without UE radio access capability parameters</w:t>
            </w:r>
            <w:bookmarkEnd w:id="0"/>
            <w:bookmarkEnd w:id="1"/>
            <w:bookmarkEnd w:id="2"/>
            <w:bookmarkEnd w:id="3"/>
            <w:bookmarkEnd w:id="4"/>
            <w:bookmarkEnd w:id="5"/>
            <w:bookmarkEnd w:id="6"/>
            <w:bookmarkEnd w:id="7"/>
            <w:bookmarkEnd w:id="8"/>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946"/>
              <w:gridCol w:w="4736"/>
            </w:tblGrid>
            <w:tr w:rsidR="00024865" w:rsidRPr="002563F4" w14:paraId="7A576F4C" w14:textId="77777777" w:rsidTr="004A25BE">
              <w:trPr>
                <w:cantSplit/>
                <w:tblHeader/>
              </w:trPr>
              <w:tc>
                <w:tcPr>
                  <w:tcW w:w="4423" w:type="dxa"/>
                </w:tcPr>
                <w:p w14:paraId="2071EA85"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Features</w:t>
                  </w:r>
                </w:p>
              </w:tc>
              <w:tc>
                <w:tcPr>
                  <w:tcW w:w="5207" w:type="dxa"/>
                </w:tcPr>
                <w:p w14:paraId="4D3EB94C" w14:textId="77777777" w:rsidR="00024865" w:rsidRPr="002563F4" w:rsidRDefault="00024865" w:rsidP="00024865">
                  <w:pPr>
                    <w:keepNext/>
                    <w:keepLines/>
                    <w:spacing w:after="0"/>
                    <w:jc w:val="center"/>
                    <w:rPr>
                      <w:rFonts w:ascii="Arial" w:hAnsi="Arial" w:cs="Arial"/>
                      <w:b/>
                      <w:sz w:val="18"/>
                      <w:szCs w:val="18"/>
                      <w:lang w:eastAsia="ja-JP"/>
                    </w:rPr>
                  </w:pPr>
                  <w:r w:rsidRPr="002563F4">
                    <w:rPr>
                      <w:rFonts w:ascii="Arial" w:hAnsi="Arial" w:cs="Arial"/>
                      <w:b/>
                      <w:sz w:val="18"/>
                      <w:szCs w:val="18"/>
                      <w:lang w:eastAsia="ja-JP"/>
                    </w:rPr>
                    <w:t>Condition</w:t>
                  </w:r>
                </w:p>
              </w:tc>
            </w:tr>
            <w:tr w:rsidR="00024865" w:rsidRPr="002563F4" w14:paraId="39902755" w14:textId="77777777" w:rsidTr="004A25BE">
              <w:trPr>
                <w:cantSplit/>
                <w:tblHeader/>
              </w:trPr>
              <w:tc>
                <w:tcPr>
                  <w:tcW w:w="4423" w:type="dxa"/>
                </w:tcPr>
                <w:p w14:paraId="0755BCE2"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p>
              </w:tc>
              <w:tc>
                <w:tcPr>
                  <w:tcW w:w="5207" w:type="dxa"/>
                </w:tcPr>
                <w:p w14:paraId="7F3BF0C1" w14:textId="77777777" w:rsidR="00024865" w:rsidRPr="002563F4" w:rsidRDefault="00024865" w:rsidP="00024865">
                  <w:pPr>
                    <w:keepNext/>
                    <w:keepLines/>
                    <w:spacing w:after="0"/>
                    <w:rPr>
                      <w:rFonts w:ascii="Arial" w:hAnsi="Arial"/>
                      <w:sz w:val="18"/>
                      <w:lang w:eastAsia="ja-JP"/>
                    </w:rPr>
                  </w:pPr>
                  <w:r w:rsidRPr="002563F4">
                    <w:rPr>
                      <w:rFonts w:ascii="Arial" w:hAnsi="Arial"/>
                      <w:sz w:val="18"/>
                      <w:lang w:eastAsia="ja-JP"/>
                    </w:rPr>
                    <w:t xml:space="preserve">It is mandatory to support acquisition of positioning SI messages with 80 milliseconds offset position </w:t>
                  </w:r>
                  <w:r w:rsidRPr="002563F4">
                    <w:rPr>
                      <w:rFonts w:ascii="Arial" w:hAnsi="Arial"/>
                      <w:sz w:val="18"/>
                      <w:lang w:eastAsia="en-GB"/>
                    </w:rPr>
                    <w:t xml:space="preserve">compared to SI messages in </w:t>
                  </w:r>
                  <w:proofErr w:type="spellStart"/>
                  <w:r w:rsidRPr="002563F4">
                    <w:rPr>
                      <w:rFonts w:ascii="Arial" w:hAnsi="Arial"/>
                      <w:i/>
                      <w:sz w:val="18"/>
                      <w:lang w:eastAsia="en-GB"/>
                    </w:rPr>
                    <w:t>schedulingInfoList</w:t>
                  </w:r>
                  <w:proofErr w:type="spellEnd"/>
                  <w:r w:rsidRPr="002563F4">
                    <w:rPr>
                      <w:rFonts w:ascii="Arial" w:hAnsi="Arial"/>
                      <w:sz w:val="18"/>
                      <w:lang w:eastAsia="ja-JP"/>
                    </w:rPr>
                    <w:t xml:space="preserve"> for UEs which support the acquisition of the </w:t>
                  </w:r>
                  <w:proofErr w:type="spellStart"/>
                  <w:r w:rsidRPr="002563F4">
                    <w:rPr>
                      <w:rFonts w:ascii="Arial" w:hAnsi="Arial"/>
                      <w:sz w:val="18"/>
                      <w:lang w:eastAsia="ja-JP"/>
                    </w:rPr>
                    <w:t>posSIB</w:t>
                  </w:r>
                  <w:proofErr w:type="spellEnd"/>
                  <w:r w:rsidRPr="002563F4">
                    <w:rPr>
                      <w:rFonts w:ascii="Arial" w:hAnsi="Arial"/>
                      <w:sz w:val="18"/>
                      <w:lang w:eastAsia="ja-JP"/>
                    </w:rPr>
                    <w:t xml:space="preserve"> types in </w:t>
                  </w:r>
                  <w:proofErr w:type="spellStart"/>
                  <w:r w:rsidRPr="002563F4">
                    <w:rPr>
                      <w:rFonts w:ascii="Arial" w:hAnsi="Arial"/>
                      <w:i/>
                      <w:iCs/>
                      <w:sz w:val="18"/>
                      <w:lang w:eastAsia="ja-JP"/>
                    </w:rPr>
                    <w:t>posSchedulingInfoList</w:t>
                  </w:r>
                  <w:proofErr w:type="spellEnd"/>
                  <w:r w:rsidRPr="002563F4">
                    <w:rPr>
                      <w:rFonts w:ascii="Arial" w:hAnsi="Arial"/>
                      <w:i/>
                      <w:iCs/>
                      <w:sz w:val="18"/>
                      <w:lang w:eastAsia="ja-JP"/>
                    </w:rPr>
                    <w:t xml:space="preserve"> </w:t>
                  </w:r>
                  <w:r w:rsidRPr="002563F4">
                    <w:rPr>
                      <w:rFonts w:ascii="Arial" w:hAnsi="Arial"/>
                      <w:sz w:val="18"/>
                      <w:lang w:eastAsia="ja-JP"/>
                    </w:rPr>
                    <w:t>as specified in TS 38.331 [9].</w:t>
                  </w:r>
                </w:p>
              </w:tc>
            </w:tr>
            <w:tr w:rsidR="00024865" w:rsidRPr="002563F4" w14:paraId="703EF2C4" w14:textId="77777777" w:rsidTr="004A25BE">
              <w:trPr>
                <w:cantSplit/>
                <w:trHeight w:val="255"/>
              </w:trPr>
              <w:tc>
                <w:tcPr>
                  <w:tcW w:w="4423" w:type="dxa"/>
                </w:tcPr>
                <w:p w14:paraId="6A41AE3C" w14:textId="77777777" w:rsidR="00024865" w:rsidRPr="002563F4" w:rsidRDefault="00024865" w:rsidP="00024865">
                  <w:pPr>
                    <w:keepNext/>
                    <w:keepLines/>
                    <w:spacing w:after="0"/>
                    <w:rPr>
                      <w:rFonts w:ascii="Arial" w:hAnsi="Arial" w:cs="Arial"/>
                      <w:bCs/>
                      <w:iCs/>
                      <w:sz w:val="18"/>
                      <w:szCs w:val="18"/>
                      <w:lang w:eastAsia="ja-JP"/>
                    </w:rPr>
                  </w:pPr>
                  <w:r w:rsidRPr="002563F4">
                    <w:rPr>
                      <w:rFonts w:ascii="Arial" w:hAnsi="Arial"/>
                      <w:sz w:val="18"/>
                      <w:lang w:eastAsia="ja-JP"/>
                    </w:rPr>
                    <w:t>Acquisition of SI messages with explicit SI window positions</w:t>
                  </w:r>
                </w:p>
              </w:tc>
              <w:tc>
                <w:tcPr>
                  <w:tcW w:w="5207" w:type="dxa"/>
                </w:tcPr>
                <w:p w14:paraId="74C62323" w14:textId="77777777" w:rsidR="00024865" w:rsidRPr="002563F4" w:rsidRDefault="00024865" w:rsidP="00024865">
                  <w:pPr>
                    <w:keepNext/>
                    <w:keepLines/>
                    <w:spacing w:after="0"/>
                    <w:rPr>
                      <w:rFonts w:ascii="Arial" w:hAnsi="Arial"/>
                      <w:sz w:val="18"/>
                      <w:lang w:eastAsia="ko-KR"/>
                    </w:rPr>
                  </w:pPr>
                  <w:r w:rsidRPr="002563F4">
                    <w:rPr>
                      <w:rFonts w:ascii="Arial" w:hAnsi="Arial"/>
                      <w:sz w:val="18"/>
                      <w:lang w:eastAsia="ja-JP"/>
                    </w:rPr>
                    <w:t xml:space="preserve">It is mandatory to support acquisition of SI messages with explicit SI window positions for UEs which support the SIB types in </w:t>
                  </w:r>
                  <w:r w:rsidRPr="002563F4">
                    <w:rPr>
                      <w:rFonts w:ascii="Arial" w:hAnsi="Arial"/>
                      <w:i/>
                      <w:iCs/>
                      <w:sz w:val="18"/>
                      <w:lang w:eastAsia="ja-JP"/>
                    </w:rPr>
                    <w:t xml:space="preserve">schedulingInfoList2 </w:t>
                  </w:r>
                  <w:r w:rsidRPr="002563F4">
                    <w:rPr>
                      <w:rFonts w:ascii="Arial" w:hAnsi="Arial"/>
                      <w:sz w:val="18"/>
                      <w:lang w:eastAsia="ja-JP"/>
                    </w:rPr>
                    <w:t>as specified in TS 38.331 [9].</w:t>
                  </w:r>
                </w:p>
              </w:tc>
            </w:tr>
            <w:tr w:rsidR="00024865" w:rsidRPr="002563F4" w14:paraId="4FFCC26F" w14:textId="77777777" w:rsidTr="004A25BE">
              <w:trPr>
                <w:cantSplit/>
                <w:trHeight w:val="255"/>
              </w:trPr>
              <w:tc>
                <w:tcPr>
                  <w:tcW w:w="4423" w:type="dxa"/>
                </w:tcPr>
                <w:p w14:paraId="39F44F8D"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AS layer memory size for QoE paused measurement reports</w:t>
                  </w:r>
                </w:p>
              </w:tc>
              <w:tc>
                <w:tcPr>
                  <w:tcW w:w="5207" w:type="dxa"/>
                </w:tcPr>
                <w:p w14:paraId="6C9CA1EC" w14:textId="77777777" w:rsidR="00024865" w:rsidRPr="002563F4" w:rsidRDefault="00024865" w:rsidP="00024865">
                  <w:pPr>
                    <w:keepNext/>
                    <w:keepLines/>
                    <w:spacing w:after="0"/>
                    <w:rPr>
                      <w:rFonts w:ascii="Arial" w:hAnsi="Arial"/>
                      <w:color w:val="C00000"/>
                      <w:sz w:val="18"/>
                      <w:lang w:eastAsia="ja-JP"/>
                    </w:rPr>
                  </w:pPr>
                  <w:r w:rsidRPr="002563F4">
                    <w:rPr>
                      <w:rFonts w:ascii="Arial" w:hAnsi="Arial"/>
                      <w:color w:val="C00000"/>
                      <w:sz w:val="18"/>
                      <w:lang w:eastAsia="ja-JP"/>
                    </w:rPr>
                    <w:t xml:space="preserve">It is mandatory to support the minimum AS layer memory size of 64KB for QoE paused measurement reports for UEs which support </w:t>
                  </w:r>
                  <w:r w:rsidRPr="002563F4">
                    <w:rPr>
                      <w:rFonts w:ascii="Arial" w:hAnsi="Arial"/>
                      <w:i/>
                      <w:iCs/>
                      <w:color w:val="C00000"/>
                      <w:sz w:val="18"/>
                      <w:lang w:eastAsia="ja-JP"/>
                    </w:rPr>
                    <w:t>qoe</w:t>
                  </w:r>
                  <w:r w:rsidRPr="002563F4">
                    <w:rPr>
                      <w:rFonts w:ascii="Arial" w:hAnsi="Arial"/>
                      <w:i/>
                      <w:iCs/>
                      <w:color w:val="C00000"/>
                      <w:sz w:val="18"/>
                      <w:lang w:eastAsia="zh-CN"/>
                    </w:rPr>
                    <w:t>-Streaming-MeasReport-r17</w:t>
                  </w:r>
                  <w:r w:rsidRPr="002563F4">
                    <w:rPr>
                      <w:rFonts w:ascii="Arial" w:hAnsi="Arial"/>
                      <w:color w:val="C00000"/>
                      <w:sz w:val="18"/>
                      <w:lang w:eastAsia="zh-CN"/>
                    </w:rPr>
                    <w:t xml:space="preserve">, </w:t>
                  </w:r>
                  <w:r w:rsidRPr="002563F4">
                    <w:rPr>
                      <w:rFonts w:ascii="Arial" w:hAnsi="Arial"/>
                      <w:i/>
                      <w:iCs/>
                      <w:color w:val="C00000"/>
                      <w:sz w:val="18"/>
                      <w:lang w:eastAsia="zh-CN"/>
                    </w:rPr>
                    <w:t>qoe-MTSI-MeasReport-r17</w:t>
                  </w:r>
                  <w:r w:rsidRPr="002563F4">
                    <w:rPr>
                      <w:rFonts w:ascii="Arial" w:hAnsi="Arial"/>
                      <w:color w:val="C00000"/>
                      <w:sz w:val="18"/>
                      <w:lang w:eastAsia="zh-CN"/>
                    </w:rPr>
                    <w:t xml:space="preserve"> or </w:t>
                  </w:r>
                  <w:r w:rsidRPr="002563F4">
                    <w:rPr>
                      <w:rFonts w:ascii="Arial" w:hAnsi="Arial"/>
                      <w:i/>
                      <w:iCs/>
                      <w:color w:val="C00000"/>
                      <w:sz w:val="18"/>
                      <w:lang w:eastAsia="zh-CN"/>
                    </w:rPr>
                    <w:t>qoe-VR-MeasReport-r17</w:t>
                  </w:r>
                  <w:r w:rsidRPr="002563F4">
                    <w:rPr>
                      <w:rFonts w:ascii="Arial" w:hAnsi="Arial"/>
                      <w:color w:val="C00000"/>
                      <w:sz w:val="18"/>
                      <w:lang w:eastAsia="zh-CN"/>
                    </w:rPr>
                    <w:t>.</w:t>
                  </w:r>
                </w:p>
              </w:tc>
            </w:tr>
            <w:tr w:rsidR="00024865" w:rsidRPr="002563F4" w14:paraId="6E7E8FFB" w14:textId="77777777" w:rsidTr="004A25BE">
              <w:trPr>
                <w:cantSplit/>
                <w:trHeight w:val="255"/>
              </w:trPr>
              <w:tc>
                <w:tcPr>
                  <w:tcW w:w="4423" w:type="dxa"/>
                </w:tcPr>
                <w:p w14:paraId="2EBC0526"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AS layer memory size for QoE measurement reports in RRC_IDLE and RRC_INACTIVE</w:t>
                  </w:r>
                </w:p>
              </w:tc>
              <w:tc>
                <w:tcPr>
                  <w:tcW w:w="5207" w:type="dxa"/>
                </w:tcPr>
                <w:p w14:paraId="7E1E6110" w14:textId="77777777" w:rsidR="00024865" w:rsidRPr="002563F4" w:rsidRDefault="00024865" w:rsidP="00024865">
                  <w:pPr>
                    <w:keepNext/>
                    <w:keepLines/>
                    <w:spacing w:after="0"/>
                    <w:rPr>
                      <w:rFonts w:ascii="Arial" w:hAnsi="Arial"/>
                      <w:color w:val="0070C0"/>
                      <w:sz w:val="18"/>
                      <w:lang w:eastAsia="ja-JP"/>
                    </w:rPr>
                  </w:pPr>
                  <w:r w:rsidRPr="002563F4">
                    <w:rPr>
                      <w:rFonts w:ascii="Arial" w:hAnsi="Arial"/>
                      <w:color w:val="0070C0"/>
                      <w:sz w:val="18"/>
                      <w:lang w:eastAsia="ja-JP"/>
                    </w:rPr>
                    <w:t xml:space="preserve">It is mandatory to support the minimum AS layer memory size of 64KB for QoE measurement reports stored in RRC_IDLE/RRC_INACTIVE for UEs which support </w:t>
                  </w:r>
                  <w:r w:rsidRPr="002563F4">
                    <w:rPr>
                      <w:rFonts w:ascii="Arial" w:hAnsi="Arial"/>
                      <w:i/>
                      <w:iCs/>
                      <w:color w:val="0070C0"/>
                      <w:sz w:val="18"/>
                      <w:lang w:eastAsia="ja-JP"/>
                    </w:rPr>
                    <w:t>qoe-IdleInactiveMeasReport-r18</w:t>
                  </w:r>
                  <w:r w:rsidRPr="002563F4">
                    <w:rPr>
                      <w:rFonts w:ascii="Arial" w:hAnsi="Arial"/>
                      <w:color w:val="0070C0"/>
                      <w:sz w:val="18"/>
                      <w:lang w:eastAsia="ja-JP"/>
                    </w:rPr>
                    <w:t xml:space="preserve"> and any of </w:t>
                  </w:r>
                  <w:r w:rsidRPr="002563F4">
                    <w:rPr>
                      <w:rFonts w:ascii="Arial" w:hAnsi="Arial"/>
                      <w:i/>
                      <w:iCs/>
                      <w:color w:val="0070C0"/>
                      <w:sz w:val="18"/>
                      <w:lang w:eastAsia="ja-JP"/>
                    </w:rPr>
                    <w:t>qoe-Streaming-MeasReport-r17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qoe-MTSI-MeasReport-r17</w:t>
                  </w:r>
                  <w:r w:rsidRPr="002563F4">
                    <w:rPr>
                      <w:rFonts w:ascii="Arial" w:hAnsi="Arial"/>
                      <w:color w:val="0070C0"/>
                      <w:sz w:val="18"/>
                      <w:lang w:eastAsia="ja-JP"/>
                    </w:rPr>
                    <w:t xml:space="preserve"> or </w:t>
                  </w:r>
                  <w:r w:rsidRPr="002563F4">
                    <w:rPr>
                      <w:rFonts w:ascii="Arial" w:hAnsi="Arial"/>
                      <w:i/>
                      <w:iCs/>
                      <w:color w:val="0070C0"/>
                      <w:sz w:val="18"/>
                      <w:lang w:eastAsia="ja-JP"/>
                    </w:rPr>
                    <w:t>qoe-VR-MeasReport-r17</w:t>
                  </w:r>
                  <w:r w:rsidRPr="002563F4">
                    <w:rPr>
                      <w:rFonts w:ascii="Arial" w:hAnsi="Arial"/>
                      <w:color w:val="0070C0"/>
                      <w:sz w:val="18"/>
                      <w:lang w:eastAsia="ja-JP"/>
                    </w:rPr>
                    <w:t>. This memory size is additional to "AS layer memory size for QoE paused measurement reports"</w:t>
                  </w:r>
                </w:p>
              </w:tc>
            </w:tr>
          </w:tbl>
          <w:p w14:paraId="713EB0A8" w14:textId="7E83C463"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p w14:paraId="73237CCD" w14:textId="77777777" w:rsidR="00024865" w:rsidRPr="00024865" w:rsidRDefault="00024865" w:rsidP="00024865">
            <w:pPr>
              <w:keepNext/>
              <w:keepLines/>
              <w:spacing w:before="180"/>
              <w:outlineLvl w:val="1"/>
              <w:rPr>
                <w:rFonts w:ascii="Arial" w:hAnsi="Arial"/>
                <w:sz w:val="32"/>
                <w:lang w:eastAsia="ja-JP"/>
              </w:rPr>
            </w:pPr>
            <w:bookmarkStart w:id="9" w:name="_Toc178186324"/>
            <w:r w:rsidRPr="00024865">
              <w:rPr>
                <w:rFonts w:ascii="Arial" w:hAnsi="Arial"/>
                <w:sz w:val="32"/>
                <w:lang w:eastAsia="ja-JP"/>
              </w:rPr>
              <w:t>4.2</w:t>
            </w:r>
            <w:r w:rsidRPr="00024865">
              <w:rPr>
                <w:rFonts w:ascii="Arial" w:hAnsi="Arial"/>
                <w:sz w:val="32"/>
                <w:lang w:eastAsia="ja-JP"/>
              </w:rPr>
              <w:tab/>
              <w:t>UE Capability Parameters</w:t>
            </w:r>
            <w:bookmarkEnd w:id="9"/>
          </w:p>
          <w:p w14:paraId="2012163C" w14:textId="56F7780C" w:rsidR="00024865" w:rsidRDefault="00024865" w:rsidP="00024865">
            <w:pPr>
              <w:jc w:val="center"/>
              <w:rPr>
                <w:rFonts w:eastAsiaTheme="minorEastAsia"/>
                <w:b/>
                <w:bCs/>
                <w:lang w:eastAsia="ko-KR"/>
              </w:rPr>
            </w:pPr>
            <w:r>
              <w:rPr>
                <w:rFonts w:eastAsiaTheme="minorEastAsia" w:hint="eastAsia"/>
                <w:b/>
                <w:bCs/>
                <w:lang w:eastAsia="ko-KR"/>
              </w:rPr>
              <w:t>&lt;</w:t>
            </w:r>
            <w:r>
              <w:rPr>
                <w:rFonts w:eastAsiaTheme="minorEastAsia"/>
                <w:b/>
                <w:bCs/>
                <w:lang w:eastAsia="ko-KR"/>
              </w:rPr>
              <w:t>SKIP&gt;</w:t>
            </w:r>
          </w:p>
          <w:tbl>
            <w:tblPr>
              <w:tblW w:w="0" w:type="auto"/>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117"/>
              <w:gridCol w:w="639"/>
              <w:gridCol w:w="510"/>
              <w:gridCol w:w="642"/>
              <w:gridCol w:w="664"/>
            </w:tblGrid>
            <w:tr w:rsidR="002563F4" w:rsidRPr="00A855F4" w14:paraId="4B0ACBB2" w14:textId="77777777" w:rsidTr="002563F4">
              <w:trPr>
                <w:cantSplit/>
                <w:trHeight w:val="1009"/>
                <w:tblHeader/>
              </w:trPr>
              <w:tc>
                <w:tcPr>
                  <w:tcW w:w="6117" w:type="dxa"/>
                </w:tcPr>
                <w:p w14:paraId="78565A8D" w14:textId="77777777" w:rsidR="002563F4" w:rsidRPr="001B4CFD" w:rsidRDefault="002563F4" w:rsidP="002563F4">
                  <w:pPr>
                    <w:pStyle w:val="TAL"/>
                    <w:rPr>
                      <w:rFonts w:eastAsia="DengXian"/>
                      <w:b/>
                      <w:bCs/>
                      <w:i/>
                      <w:iCs/>
                      <w:color w:val="00B050"/>
                      <w:lang w:eastAsia="zh-CN"/>
                    </w:rPr>
                  </w:pPr>
                  <w:r w:rsidRPr="001B4CFD">
                    <w:rPr>
                      <w:rFonts w:eastAsia="DengXian"/>
                      <w:b/>
                      <w:bCs/>
                      <w:i/>
                      <w:iCs/>
                      <w:color w:val="00B050"/>
                      <w:lang w:eastAsia="zh-CN"/>
                    </w:rPr>
                    <w:t>qoe-AdditionalMemoryMeasReport-r18</w:t>
                  </w:r>
                </w:p>
                <w:p w14:paraId="23DCCBC9" w14:textId="77777777" w:rsidR="002563F4" w:rsidRPr="00A855F4" w:rsidRDefault="002563F4" w:rsidP="002563F4">
                  <w:pPr>
                    <w:pStyle w:val="TAL"/>
                  </w:pPr>
                  <w:r w:rsidRPr="001B4CFD">
                    <w:rPr>
                      <w:rFonts w:eastAsia="DengXian"/>
                      <w:color w:val="00B050"/>
                      <w:lang w:eastAsia="zh-CN"/>
                    </w:rPr>
                    <w:t xml:space="preserve">Indicates the minimum AS layer memory size the UE supports for QoE measurement in RRC_IDLE and RRC_INACTIVE in addition to the "AS layer memory size for QoE paused measurement reports". Value kB128 means the UE supports at least 128 kilobytes for this purpose, and so on. A UE supporting this feature shall also support </w:t>
                  </w:r>
                  <w:r w:rsidRPr="001B4CFD">
                    <w:rPr>
                      <w:rFonts w:eastAsia="DengXian"/>
                      <w:i/>
                      <w:iCs/>
                      <w:color w:val="00B050"/>
                      <w:lang w:eastAsia="zh-CN"/>
                    </w:rPr>
                    <w:t>qoe-IdleInactiveMeasReport-r18</w:t>
                  </w:r>
                  <w:r w:rsidRPr="001B4CFD">
                    <w:rPr>
                      <w:rFonts w:eastAsia="DengXian"/>
                      <w:color w:val="00B050"/>
                      <w:lang w:eastAsia="zh-CN"/>
                    </w:rPr>
                    <w:t>.</w:t>
                  </w:r>
                </w:p>
              </w:tc>
              <w:tc>
                <w:tcPr>
                  <w:tcW w:w="639" w:type="dxa"/>
                </w:tcPr>
                <w:p w14:paraId="68829B89" w14:textId="77777777" w:rsidR="002563F4" w:rsidRPr="00A855F4" w:rsidRDefault="002563F4" w:rsidP="002563F4">
                  <w:pPr>
                    <w:pStyle w:val="TAL"/>
                    <w:jc w:val="center"/>
                  </w:pPr>
                  <w:r w:rsidRPr="00A855F4">
                    <w:rPr>
                      <w:lang w:eastAsia="zh-CN"/>
                    </w:rPr>
                    <w:t>UE</w:t>
                  </w:r>
                </w:p>
              </w:tc>
              <w:tc>
                <w:tcPr>
                  <w:tcW w:w="510" w:type="dxa"/>
                </w:tcPr>
                <w:p w14:paraId="7595B57A" w14:textId="77777777" w:rsidR="002563F4" w:rsidRPr="00A855F4" w:rsidRDefault="002563F4" w:rsidP="002563F4">
                  <w:pPr>
                    <w:pStyle w:val="TAL"/>
                    <w:jc w:val="center"/>
                  </w:pPr>
                  <w:r w:rsidRPr="00A855F4">
                    <w:rPr>
                      <w:rFonts w:eastAsia="DengXian" w:cs="Arial"/>
                      <w:bCs/>
                      <w:iCs/>
                      <w:szCs w:val="18"/>
                      <w:lang w:eastAsia="zh-CN"/>
                    </w:rPr>
                    <w:t>No</w:t>
                  </w:r>
                </w:p>
              </w:tc>
              <w:tc>
                <w:tcPr>
                  <w:tcW w:w="642" w:type="dxa"/>
                </w:tcPr>
                <w:p w14:paraId="0B5FF9F1" w14:textId="77777777" w:rsidR="002563F4" w:rsidRPr="00A855F4" w:rsidRDefault="002563F4" w:rsidP="002563F4">
                  <w:pPr>
                    <w:pStyle w:val="TAL"/>
                    <w:jc w:val="center"/>
                  </w:pPr>
                  <w:r w:rsidRPr="00A855F4">
                    <w:rPr>
                      <w:rFonts w:eastAsia="DengXian" w:cs="Arial"/>
                      <w:bCs/>
                      <w:iCs/>
                      <w:szCs w:val="18"/>
                      <w:lang w:eastAsia="zh-CN"/>
                    </w:rPr>
                    <w:t>No</w:t>
                  </w:r>
                </w:p>
              </w:tc>
              <w:tc>
                <w:tcPr>
                  <w:tcW w:w="664" w:type="dxa"/>
                </w:tcPr>
                <w:p w14:paraId="7C044653" w14:textId="77777777" w:rsidR="002563F4" w:rsidRPr="00A855F4" w:rsidRDefault="002563F4" w:rsidP="002563F4">
                  <w:pPr>
                    <w:pStyle w:val="TAL"/>
                    <w:jc w:val="center"/>
                    <w:rPr>
                      <w:rFonts w:eastAsia="MS Mincho"/>
                    </w:rPr>
                  </w:pPr>
                  <w:r w:rsidRPr="00A855F4">
                    <w:rPr>
                      <w:rFonts w:eastAsia="DengXian" w:cs="Arial"/>
                      <w:bCs/>
                      <w:iCs/>
                      <w:szCs w:val="18"/>
                      <w:lang w:eastAsia="zh-CN"/>
                    </w:rPr>
                    <w:t>No</w:t>
                  </w:r>
                </w:p>
              </w:tc>
            </w:tr>
          </w:tbl>
          <w:p w14:paraId="3E27255E" w14:textId="546138B7" w:rsidR="002563F4" w:rsidRPr="002563F4" w:rsidRDefault="002563F4" w:rsidP="002563F4">
            <w:pPr>
              <w:jc w:val="center"/>
              <w:rPr>
                <w:rFonts w:eastAsiaTheme="minorEastAsia"/>
                <w:i/>
                <w:iCs/>
                <w:lang w:eastAsia="ko-KR"/>
              </w:rPr>
            </w:pPr>
          </w:p>
          <w:p w14:paraId="2FC7CCC3" w14:textId="1F071189" w:rsidR="002563F4" w:rsidRDefault="002563F4" w:rsidP="00BA078D">
            <w:pPr>
              <w:rPr>
                <w:rFonts w:eastAsiaTheme="minorEastAsia"/>
                <w:b/>
                <w:bCs/>
                <w:lang w:eastAsia="ko-KR"/>
              </w:rPr>
            </w:pPr>
          </w:p>
          <w:p w14:paraId="70B1D056" w14:textId="70927889" w:rsidR="002563F4" w:rsidRDefault="002563F4" w:rsidP="00BA078D">
            <w:pPr>
              <w:rPr>
                <w:rFonts w:eastAsiaTheme="minorEastAsia"/>
                <w:b/>
                <w:bCs/>
                <w:lang w:eastAsia="ko-KR"/>
              </w:rPr>
            </w:pPr>
            <w:r w:rsidRPr="002563F4">
              <w:rPr>
                <w:rFonts w:eastAsiaTheme="minorEastAsia" w:hint="eastAsia"/>
                <w:b/>
                <w:bCs/>
                <w:lang w:eastAsia="ko-KR"/>
              </w:rPr>
              <w:t>&lt;</w:t>
            </w:r>
            <w:r w:rsidRPr="002563F4">
              <w:rPr>
                <w:rFonts w:eastAsiaTheme="minorEastAsia"/>
                <w:b/>
                <w:bCs/>
                <w:lang w:eastAsia="ko-KR"/>
              </w:rPr>
              <w:t>TS 38.331&gt;</w:t>
            </w:r>
          </w:p>
          <w:p w14:paraId="78A39EB9" w14:textId="77777777" w:rsidR="002563F4" w:rsidRPr="002563F4" w:rsidRDefault="002563F4" w:rsidP="002563F4">
            <w:pPr>
              <w:keepNext/>
              <w:keepLines/>
              <w:spacing w:before="120"/>
              <w:outlineLvl w:val="3"/>
              <w:rPr>
                <w:rFonts w:ascii="Arial" w:hAnsi="Arial"/>
                <w:sz w:val="24"/>
                <w:lang w:eastAsia="zh-CN"/>
              </w:rPr>
            </w:pPr>
            <w:bookmarkStart w:id="10" w:name="_Toc178105440"/>
            <w:r w:rsidRPr="002563F4">
              <w:rPr>
                <w:rFonts w:ascii="Arial" w:hAnsi="Arial"/>
                <w:sz w:val="24"/>
                <w:lang w:eastAsia="zh-CN"/>
              </w:rPr>
              <w:t>–</w:t>
            </w:r>
            <w:r w:rsidRPr="002563F4">
              <w:rPr>
                <w:rFonts w:ascii="Arial" w:hAnsi="Arial"/>
                <w:sz w:val="24"/>
                <w:lang w:eastAsia="zh-CN"/>
              </w:rPr>
              <w:tab/>
            </w:r>
            <w:proofErr w:type="spellStart"/>
            <w:r w:rsidRPr="002563F4">
              <w:rPr>
                <w:rFonts w:ascii="Arial" w:hAnsi="Arial"/>
                <w:i/>
                <w:iCs/>
                <w:sz w:val="24"/>
                <w:lang w:eastAsia="zh-CN"/>
              </w:rPr>
              <w:t>AppLayerMeasParameters</w:t>
            </w:r>
            <w:bookmarkEnd w:id="10"/>
            <w:proofErr w:type="spellEnd"/>
          </w:p>
          <w:p w14:paraId="380D1E23" w14:textId="77777777" w:rsidR="002563F4" w:rsidRPr="002563F4" w:rsidRDefault="002563F4" w:rsidP="002563F4">
            <w:pPr>
              <w:rPr>
                <w:lang w:eastAsia="zh-CN"/>
              </w:rPr>
            </w:pPr>
            <w:r w:rsidRPr="002563F4">
              <w:rPr>
                <w:lang w:eastAsia="zh-CN"/>
              </w:rPr>
              <w:t xml:space="preserve">The IE </w:t>
            </w:r>
            <w:proofErr w:type="spellStart"/>
            <w:r w:rsidRPr="002563F4">
              <w:rPr>
                <w:i/>
                <w:lang w:eastAsia="zh-CN"/>
              </w:rPr>
              <w:t>AppLayerMeasParameters</w:t>
            </w:r>
            <w:proofErr w:type="spellEnd"/>
            <w:r w:rsidRPr="002563F4">
              <w:rPr>
                <w:lang w:eastAsia="zh-CN"/>
              </w:rPr>
              <w:t xml:space="preserve"> is used to convey the capabilities supported by the UE for application layer measurements.</w:t>
            </w:r>
          </w:p>
          <w:p w14:paraId="6A49FE8D" w14:textId="77777777" w:rsidR="002563F4" w:rsidRPr="002563F4" w:rsidRDefault="002563F4" w:rsidP="002563F4">
            <w:pPr>
              <w:keepNext/>
              <w:keepLines/>
              <w:spacing w:before="60"/>
              <w:jc w:val="center"/>
              <w:rPr>
                <w:rFonts w:ascii="Arial" w:hAnsi="Arial"/>
                <w:b/>
                <w:i/>
                <w:lang w:eastAsia="zh-CN"/>
              </w:rPr>
            </w:pPr>
            <w:proofErr w:type="spellStart"/>
            <w:r w:rsidRPr="002563F4">
              <w:rPr>
                <w:rFonts w:ascii="Arial" w:hAnsi="Arial"/>
                <w:b/>
                <w:i/>
                <w:lang w:eastAsia="zh-CN"/>
              </w:rPr>
              <w:t>AppLayerMeasParameters</w:t>
            </w:r>
            <w:proofErr w:type="spellEnd"/>
            <w:r w:rsidRPr="002563F4">
              <w:rPr>
                <w:rFonts w:ascii="Arial" w:hAnsi="Arial"/>
                <w:b/>
                <w:i/>
                <w:lang w:eastAsia="zh-CN"/>
              </w:rPr>
              <w:t xml:space="preserve"> </w:t>
            </w:r>
            <w:r w:rsidRPr="002563F4">
              <w:rPr>
                <w:rFonts w:ascii="Arial" w:hAnsi="Arial"/>
                <w:b/>
                <w:lang w:eastAsia="zh-CN"/>
              </w:rPr>
              <w:t>information element</w:t>
            </w:r>
          </w:p>
          <w:p w14:paraId="33B75F42"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ASN1START</w:t>
            </w:r>
          </w:p>
          <w:p w14:paraId="1CCE405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TAG-APPLAYERMEASPARAMETERS-START</w:t>
            </w:r>
          </w:p>
          <w:p w14:paraId="2F882460"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4E842A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AppLayerMeasParameters-r17 ::=            </w:t>
            </w:r>
            <w:r w:rsidRPr="002563F4">
              <w:rPr>
                <w:rFonts w:ascii="Courier New" w:hAnsi="Courier New"/>
                <w:noProof/>
                <w:color w:val="993366"/>
                <w:sz w:val="16"/>
                <w:lang w:eastAsia="zh-CN"/>
              </w:rPr>
              <w:t>SEQUENCE</w:t>
            </w:r>
            <w:r w:rsidRPr="002563F4">
              <w:rPr>
                <w:rFonts w:ascii="Courier New" w:hAnsi="Courier New"/>
                <w:noProof/>
                <w:sz w:val="16"/>
                <w:lang w:eastAsia="zh-CN"/>
              </w:rPr>
              <w:t xml:space="preserve"> {</w:t>
            </w:r>
          </w:p>
          <w:p w14:paraId="2D50E678"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3A6441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qoe-MTSI-MeasReport-r17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C8FE10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66B9ABB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lastRenderedPageBreak/>
              <w:t xml:space="preserve">    ran-VisibleQoE-Streaming-MeasReport-r17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7BFDF015"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ran-VisibleQoE-VR-MeasReport-r17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57F05CF3"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lang w:eastAsia="zh-CN"/>
              </w:rPr>
            </w:pPr>
            <w:r w:rsidRPr="002563F4">
              <w:rPr>
                <w:rFonts w:ascii="Courier New" w:hAnsi="Courier New"/>
                <w:noProof/>
                <w:sz w:val="16"/>
                <w:lang w:eastAsia="zh-CN"/>
              </w:rPr>
              <w:t xml:space="preserve">    </w:t>
            </w:r>
            <w:r w:rsidRPr="002563F4">
              <w:rPr>
                <w:rFonts w:ascii="Courier New" w:eastAsia="Yu Mincho" w:hAnsi="Courier New"/>
                <w:noProof/>
                <w:sz w:val="16"/>
                <w:lang w:eastAsia="zh-CN"/>
              </w:rPr>
              <w:t>ul-MeasurementReportAppLayer-Seg-r17</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ENUMERATED</w:t>
            </w:r>
            <w:r w:rsidRPr="002563F4">
              <w:rPr>
                <w:rFonts w:ascii="Courier New" w:eastAsia="Yu Mincho" w:hAnsi="Courier New"/>
                <w:noProof/>
                <w:sz w:val="16"/>
                <w:lang w:eastAsia="zh-CN"/>
              </w:rPr>
              <w:t xml:space="preserve"> {supported}</w:t>
            </w:r>
            <w:r w:rsidRPr="002563F4">
              <w:rPr>
                <w:rFonts w:ascii="Courier New" w:hAnsi="Courier New"/>
                <w:noProof/>
                <w:sz w:val="16"/>
                <w:lang w:eastAsia="zh-CN"/>
              </w:rPr>
              <w:t xml:space="preserve">                                             </w:t>
            </w:r>
            <w:r w:rsidRPr="002563F4">
              <w:rPr>
                <w:rFonts w:ascii="Courier New" w:eastAsia="Yu Mincho" w:hAnsi="Courier New"/>
                <w:noProof/>
                <w:color w:val="993366"/>
                <w:sz w:val="16"/>
                <w:lang w:eastAsia="zh-CN"/>
              </w:rPr>
              <w:t>OPTIONAL</w:t>
            </w:r>
            <w:r w:rsidRPr="002563F4">
              <w:rPr>
                <w:rFonts w:ascii="Courier New" w:eastAsia="Yu Mincho" w:hAnsi="Courier New"/>
                <w:noProof/>
                <w:sz w:val="16"/>
                <w:lang w:eastAsia="zh-CN"/>
              </w:rPr>
              <w:t>,</w:t>
            </w:r>
          </w:p>
          <w:p w14:paraId="3B2AB1EA"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6FF83D7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215AE7CE"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qoe-IdleInactiveMeasReport-r18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377BA121"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qoe-NRDC-MeasReport-r18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CE139EB"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color w:val="00B050"/>
                <w:sz w:val="16"/>
                <w:lang w:eastAsia="zh-CN"/>
              </w:rPr>
              <w:t xml:space="preserve">    </w:t>
            </w:r>
            <w:r w:rsidRPr="002563F4">
              <w:rPr>
                <w:rFonts w:ascii="Courier New" w:hAnsi="Courier New"/>
                <w:b/>
                <w:bCs/>
                <w:noProof/>
                <w:color w:val="00B050"/>
                <w:sz w:val="16"/>
                <w:lang w:eastAsia="zh-CN"/>
              </w:rPr>
              <w:t>qoe-AdditionalMemoryMeasReport-r18        ENUMERATED {kB128, kB256, kB512, kB1024}</w:t>
            </w:r>
            <w:r w:rsidRPr="002563F4">
              <w:rPr>
                <w:rFonts w:ascii="Courier New" w:hAnsi="Courier New"/>
                <w:noProof/>
                <w:color w:val="00B050"/>
                <w:sz w:val="16"/>
                <w:lang w:eastAsia="zh-CN"/>
              </w:rPr>
              <w:t xml:space="preserve">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0777B86D"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qoe-PriorityBasedDiscarding-r18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r w:rsidRPr="002563F4">
              <w:rPr>
                <w:rFonts w:ascii="Courier New" w:hAnsi="Courier New"/>
                <w:noProof/>
                <w:sz w:val="16"/>
                <w:lang w:eastAsia="zh-CN"/>
              </w:rPr>
              <w:t>,</w:t>
            </w:r>
          </w:p>
          <w:p w14:paraId="16EAEF16"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srb5-r18                                  </w:t>
            </w:r>
            <w:r w:rsidRPr="002563F4">
              <w:rPr>
                <w:rFonts w:ascii="Courier New" w:hAnsi="Courier New"/>
                <w:noProof/>
                <w:color w:val="993366"/>
                <w:sz w:val="16"/>
                <w:lang w:eastAsia="zh-CN"/>
              </w:rPr>
              <w:t>ENUMERATED</w:t>
            </w:r>
            <w:r w:rsidRPr="002563F4">
              <w:rPr>
                <w:rFonts w:ascii="Courier New" w:hAnsi="Courier New"/>
                <w:noProof/>
                <w:sz w:val="16"/>
                <w:lang w:eastAsia="zh-CN"/>
              </w:rPr>
              <w:t xml:space="preserve"> {supported}                                             </w:t>
            </w:r>
            <w:r w:rsidRPr="002563F4">
              <w:rPr>
                <w:rFonts w:ascii="Courier New" w:hAnsi="Courier New"/>
                <w:noProof/>
                <w:color w:val="993366"/>
                <w:sz w:val="16"/>
                <w:lang w:eastAsia="zh-CN"/>
              </w:rPr>
              <w:t>OPTIONAL</w:t>
            </w:r>
          </w:p>
          <w:p w14:paraId="4DE2EF6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 xml:space="preserve">    ]]</w:t>
            </w:r>
          </w:p>
          <w:p w14:paraId="1606A55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563F4">
              <w:rPr>
                <w:rFonts w:ascii="Courier New" w:hAnsi="Courier New"/>
                <w:noProof/>
                <w:sz w:val="16"/>
                <w:lang w:eastAsia="zh-CN"/>
              </w:rPr>
              <w:t>}</w:t>
            </w:r>
          </w:p>
          <w:p w14:paraId="18020EE4"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2020637"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TAG-APPLAYERMEASPARAMETERS-STOP</w:t>
            </w:r>
          </w:p>
          <w:p w14:paraId="42B52719" w14:textId="77777777" w:rsidR="002563F4" w:rsidRPr="002563F4" w:rsidRDefault="002563F4" w:rsidP="002563F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2563F4">
              <w:rPr>
                <w:rFonts w:ascii="Courier New" w:hAnsi="Courier New"/>
                <w:noProof/>
                <w:color w:val="808080"/>
                <w:sz w:val="16"/>
                <w:lang w:eastAsia="zh-CN"/>
              </w:rPr>
              <w:t>-- ASN1STOP</w:t>
            </w:r>
          </w:p>
          <w:p w14:paraId="606386F5" w14:textId="562BFDBB" w:rsidR="002563F4" w:rsidRPr="002563F4" w:rsidRDefault="002563F4" w:rsidP="00BA078D">
            <w:pPr>
              <w:rPr>
                <w:rFonts w:eastAsiaTheme="minorEastAsia"/>
                <w:b/>
                <w:bCs/>
                <w:lang w:eastAsia="ko-KR"/>
              </w:rPr>
            </w:pPr>
          </w:p>
        </w:tc>
      </w:tr>
    </w:tbl>
    <w:p w14:paraId="6F2A9C2C" w14:textId="3BE90EB2" w:rsidR="00A41F52" w:rsidRDefault="00E01F4D" w:rsidP="00BA078D">
      <w:r>
        <w:rPr>
          <w:rFonts w:eastAsiaTheme="minorEastAsia"/>
          <w:lang w:eastAsia="ko-KR"/>
        </w:rPr>
        <w:lastRenderedPageBreak/>
        <w:t>I</w:t>
      </w:r>
      <w:r w:rsidR="00E44267">
        <w:rPr>
          <w:rFonts w:eastAsiaTheme="minorEastAsia"/>
          <w:lang w:eastAsia="ko-KR"/>
        </w:rPr>
        <w:t xml:space="preserve">f UE does not include </w:t>
      </w:r>
      <w:r w:rsidRPr="00E01F4D">
        <w:rPr>
          <w:rFonts w:eastAsiaTheme="minorEastAsia"/>
          <w:color w:val="00B050"/>
          <w:lang w:eastAsia="ko-KR"/>
        </w:rPr>
        <w:t xml:space="preserve">this </w:t>
      </w:r>
      <w:r>
        <w:rPr>
          <w:rFonts w:eastAsiaTheme="minorEastAsia"/>
          <w:color w:val="00B050"/>
          <w:lang w:eastAsia="ko-KR"/>
        </w:rPr>
        <w:t xml:space="preserve">optional </w:t>
      </w:r>
      <w:r w:rsidR="00E44267" w:rsidRPr="00E01F4D">
        <w:rPr>
          <w:rFonts w:eastAsiaTheme="minorEastAsia"/>
          <w:color w:val="00B050"/>
          <w:lang w:eastAsia="ko-KR"/>
        </w:rPr>
        <w:t>capability</w:t>
      </w:r>
      <w:r w:rsidRPr="00E01F4D">
        <w:rPr>
          <w:rFonts w:eastAsiaTheme="minorEastAsia"/>
          <w:color w:val="00B050"/>
          <w:lang w:eastAsia="ko-KR"/>
        </w:rPr>
        <w:t xml:space="preserve"> </w:t>
      </w:r>
      <w:r>
        <w:rPr>
          <w:rFonts w:eastAsiaTheme="minorEastAsia"/>
          <w:lang w:eastAsia="ko-KR"/>
        </w:rPr>
        <w:t xml:space="preserve">in </w:t>
      </w:r>
      <w:proofErr w:type="spellStart"/>
      <w:r w:rsidRPr="00E01F4D">
        <w:rPr>
          <w:rFonts w:eastAsiaTheme="minorEastAsia"/>
          <w:i/>
          <w:iCs/>
          <w:lang w:eastAsia="ko-KR"/>
        </w:rPr>
        <w:t>UECapabilityInformation</w:t>
      </w:r>
      <w:proofErr w:type="spellEnd"/>
      <w:r>
        <w:rPr>
          <w:rFonts w:eastAsiaTheme="minorEastAsia"/>
          <w:lang w:eastAsia="ko-KR"/>
        </w:rPr>
        <w:t xml:space="preserve"> message</w:t>
      </w:r>
      <w:r w:rsidR="00E44267">
        <w:rPr>
          <w:rFonts w:eastAsiaTheme="minorEastAsia"/>
          <w:lang w:eastAsia="ko-KR"/>
        </w:rPr>
        <w:t xml:space="preserve">, it means the UE only supports the </w:t>
      </w:r>
      <w:r w:rsidR="00E44267" w:rsidRPr="00E61F17">
        <w:rPr>
          <w:rFonts w:eastAsiaTheme="minorEastAsia"/>
          <w:color w:val="0070C0"/>
          <w:lang w:eastAsia="ko-KR"/>
        </w:rPr>
        <w:t xml:space="preserve">mandatory 64 KB memory </w:t>
      </w:r>
      <w:r w:rsidR="00E44267">
        <w:rPr>
          <w:rFonts w:eastAsiaTheme="minorEastAsia"/>
          <w:lang w:eastAsia="ko-KR"/>
        </w:rPr>
        <w:t xml:space="preserve">for QoE measurement in RRC_IDLE and RRC_INACTIVE. The motivation for this optional capability is </w:t>
      </w:r>
      <w:r w:rsidR="00E44267">
        <w:rPr>
          <w:rFonts w:hint="eastAsia"/>
        </w:rPr>
        <w:t>UEs may have different memory capabilities</w:t>
      </w:r>
      <w:r w:rsidR="00E44267">
        <w:t xml:space="preserve"> and NW may want to select the UE who has big memory capability for more and consistent data collection.</w:t>
      </w:r>
    </w:p>
    <w:p w14:paraId="0EDD4754" w14:textId="227A5B57" w:rsidR="00A41F52" w:rsidRPr="00064C0E" w:rsidRDefault="00E44267" w:rsidP="00BA078D">
      <w:pPr>
        <w:rPr>
          <w:rFonts w:eastAsiaTheme="minorEastAsia"/>
          <w:lang w:eastAsia="ko-KR"/>
        </w:rPr>
      </w:pPr>
      <w:r>
        <w:rPr>
          <w:rFonts w:eastAsiaTheme="minorEastAsia" w:hint="eastAsia"/>
          <w:lang w:eastAsia="ko-KR"/>
        </w:rPr>
        <w:t>W</w:t>
      </w:r>
      <w:r>
        <w:rPr>
          <w:rFonts w:eastAsiaTheme="minorEastAsia"/>
          <w:lang w:eastAsia="ko-KR"/>
        </w:rPr>
        <w:t xml:space="preserve">e assume the same benefit </w:t>
      </w:r>
      <w:r w:rsidR="00064C0E">
        <w:rPr>
          <w:rFonts w:eastAsiaTheme="minorEastAsia"/>
          <w:lang w:eastAsia="ko-KR"/>
        </w:rPr>
        <w:t>can be</w:t>
      </w:r>
      <w:r>
        <w:rPr>
          <w:rFonts w:eastAsiaTheme="minorEastAsia"/>
          <w:lang w:eastAsia="ko-KR"/>
        </w:rPr>
        <w:t xml:space="preserve"> expected, </w:t>
      </w:r>
      <w:r w:rsidR="00064C0E">
        <w:rPr>
          <w:rFonts w:eastAsiaTheme="minorEastAsia"/>
          <w:lang w:eastAsia="ko-KR"/>
        </w:rPr>
        <w:t>if</w:t>
      </w:r>
      <w:r>
        <w:rPr>
          <w:rFonts w:eastAsiaTheme="minorEastAsia"/>
          <w:lang w:eastAsia="ko-KR"/>
        </w:rPr>
        <w:t xml:space="preserve"> we have similar capability for </w:t>
      </w:r>
      <w:r w:rsidR="00064C0E">
        <w:rPr>
          <w:rFonts w:eastAsiaTheme="minorEastAsia"/>
          <w:lang w:eastAsia="ko-KR"/>
        </w:rPr>
        <w:t xml:space="preserve">NW side data collection. i.e., </w:t>
      </w:r>
      <w:r w:rsidR="00064C0E" w:rsidRPr="00064C0E">
        <w:rPr>
          <w:rFonts w:eastAsiaTheme="minorEastAsia"/>
          <w:lang w:eastAsia="ko-KR"/>
        </w:rPr>
        <w:t>UE mandatorily supports the fixed size of minimum AS layer memory without UE capability signalling</w:t>
      </w:r>
      <w:r w:rsidR="00064C0E">
        <w:rPr>
          <w:rFonts w:eastAsiaTheme="minorEastAsia"/>
          <w:lang w:eastAsia="ko-KR"/>
        </w:rPr>
        <w:t>, and</w:t>
      </w:r>
      <w:r w:rsidR="00064C0E" w:rsidRPr="00064C0E">
        <w:rPr>
          <w:rFonts w:eastAsiaTheme="minorEastAsia"/>
          <w:lang w:eastAsia="ko-KR"/>
        </w:rPr>
        <w:t xml:space="preserve"> optionally reports via UE capability </w:t>
      </w:r>
      <w:r w:rsidR="001E2889">
        <w:rPr>
          <w:rFonts w:eastAsiaTheme="minorEastAsia"/>
          <w:lang w:eastAsia="ko-KR"/>
        </w:rPr>
        <w:t>a</w:t>
      </w:r>
      <w:r w:rsidR="00AC7AA7">
        <w:rPr>
          <w:rFonts w:eastAsiaTheme="minorEastAsia"/>
          <w:lang w:eastAsia="ko-KR"/>
        </w:rPr>
        <w:t xml:space="preserve"> </w:t>
      </w:r>
      <w:r w:rsidR="001E2889">
        <w:rPr>
          <w:rFonts w:eastAsiaTheme="minorEastAsia"/>
          <w:lang w:eastAsia="ko-KR"/>
        </w:rPr>
        <w:t xml:space="preserve">larger </w:t>
      </w:r>
      <w:r w:rsidR="00064C0E" w:rsidRPr="00064C0E">
        <w:rPr>
          <w:rFonts w:eastAsiaTheme="minorEastAsia"/>
          <w:lang w:eastAsia="ko-KR"/>
        </w:rPr>
        <w:t>minimum AS layer memory size</w:t>
      </w:r>
      <w:r w:rsidR="001E2889">
        <w:rPr>
          <w:rFonts w:eastAsiaTheme="minorEastAsia"/>
          <w:lang w:eastAsia="ko-KR"/>
        </w:rPr>
        <w:t>.</w:t>
      </w:r>
      <w:r w:rsidR="00AC7AA7">
        <w:rPr>
          <w:rFonts w:eastAsiaTheme="minorEastAsia"/>
          <w:lang w:eastAsia="ko-KR"/>
        </w:rPr>
        <w:t xml:space="preserve"> i.e., </w:t>
      </w:r>
      <w:r w:rsidR="00AC7AA7">
        <w:t xml:space="preserve">Taking </w:t>
      </w:r>
      <w:r w:rsidR="00E01F4D">
        <w:t xml:space="preserve">different sizes of </w:t>
      </w:r>
      <w:r w:rsidR="00AC7AA7">
        <w:t>buffer capability</w:t>
      </w:r>
      <w:r w:rsidR="00E01F4D">
        <w:t xml:space="preserve"> from UEs</w:t>
      </w:r>
      <w:r w:rsidR="00AC7AA7">
        <w:t xml:space="preserve"> into account, NW can select/configure UEs to perform NW-side data collection.</w:t>
      </w:r>
    </w:p>
    <w:p w14:paraId="1E39373B" w14:textId="6F9A7224" w:rsidR="00BA078D" w:rsidRDefault="008D74FA" w:rsidP="00BA078D">
      <w:pPr>
        <w:rPr>
          <w:rFonts w:eastAsiaTheme="minorEastAsia"/>
          <w:b/>
          <w:bCs/>
          <w:lang w:eastAsia="ko-KR"/>
        </w:rPr>
      </w:pPr>
      <w:r w:rsidRPr="00BA078D">
        <w:rPr>
          <w:rFonts w:eastAsiaTheme="minorEastAsia"/>
          <w:b/>
          <w:bCs/>
          <w:lang w:eastAsia="ko-KR"/>
        </w:rPr>
        <w:t xml:space="preserve">Proposal 1. </w:t>
      </w:r>
      <w:r w:rsidR="00BA078D" w:rsidRPr="00BA078D">
        <w:rPr>
          <w:rFonts w:eastAsiaTheme="minorEastAsia"/>
          <w:b/>
          <w:bCs/>
          <w:lang w:eastAsia="ko-KR"/>
        </w:rPr>
        <w:t>UE mandatorily supports the fixed size of minimum AS layer memory without UE capability signalling</w:t>
      </w:r>
      <w:r w:rsidR="00064C0E">
        <w:rPr>
          <w:rFonts w:eastAsiaTheme="minorEastAsia"/>
          <w:b/>
          <w:bCs/>
          <w:lang w:eastAsia="ko-KR"/>
        </w:rPr>
        <w:t>, and</w:t>
      </w:r>
      <w:r w:rsidR="00BA078D" w:rsidRPr="00BA078D">
        <w:rPr>
          <w:rFonts w:eastAsiaTheme="minorEastAsia"/>
          <w:b/>
          <w:bCs/>
          <w:lang w:eastAsia="ko-KR"/>
        </w:rPr>
        <w:t xml:space="preserve"> optionally report</w:t>
      </w:r>
      <w:r w:rsidR="00BA078D">
        <w:rPr>
          <w:rFonts w:eastAsiaTheme="minorEastAsia"/>
          <w:b/>
          <w:bCs/>
          <w:lang w:eastAsia="ko-KR"/>
        </w:rPr>
        <w:t xml:space="preserve">s </w:t>
      </w:r>
      <w:r w:rsidR="00BA078D" w:rsidRPr="00BA078D">
        <w:rPr>
          <w:rFonts w:eastAsiaTheme="minorEastAsia"/>
          <w:b/>
          <w:bCs/>
          <w:lang w:eastAsia="ko-KR"/>
        </w:rPr>
        <w:t>via UE capability</w:t>
      </w:r>
      <w:r w:rsidR="001E2889">
        <w:rPr>
          <w:rFonts w:eastAsiaTheme="minorEastAsia"/>
          <w:b/>
          <w:bCs/>
          <w:lang w:eastAsia="ko-KR"/>
        </w:rPr>
        <w:t xml:space="preserve"> a</w:t>
      </w:r>
      <w:r w:rsidR="00BA078D" w:rsidRPr="00BA078D">
        <w:rPr>
          <w:rFonts w:eastAsiaTheme="minorEastAsia"/>
          <w:b/>
          <w:bCs/>
          <w:lang w:eastAsia="ko-KR"/>
        </w:rPr>
        <w:t xml:space="preserve"> </w:t>
      </w:r>
      <w:r w:rsidR="001E2889">
        <w:rPr>
          <w:rFonts w:eastAsiaTheme="minorEastAsia"/>
          <w:b/>
          <w:bCs/>
          <w:lang w:eastAsia="ko-KR"/>
        </w:rPr>
        <w:t xml:space="preserve">larger </w:t>
      </w:r>
      <w:r w:rsidR="00BA078D" w:rsidRPr="00BA078D">
        <w:rPr>
          <w:rFonts w:eastAsiaTheme="minorEastAsia"/>
          <w:b/>
          <w:bCs/>
          <w:lang w:eastAsia="ko-KR"/>
        </w:rPr>
        <w:t>minimum AS layer memory size</w:t>
      </w:r>
      <w:r w:rsidR="001E2889">
        <w:rPr>
          <w:rFonts w:eastAsiaTheme="minorEastAsia"/>
          <w:b/>
          <w:bCs/>
          <w:lang w:eastAsia="ko-KR"/>
        </w:rPr>
        <w:t>.</w:t>
      </w:r>
    </w:p>
    <w:p w14:paraId="18DA6DFA" w14:textId="77777777" w:rsidR="005444A7" w:rsidRDefault="005444A7" w:rsidP="005444A7">
      <w:pPr>
        <w:pStyle w:val="2"/>
        <w:rPr>
          <w:rFonts w:eastAsiaTheme="minorEastAsia"/>
          <w:lang w:eastAsia="ko-KR"/>
        </w:rPr>
      </w:pPr>
      <w:r>
        <w:rPr>
          <w:rFonts w:eastAsiaTheme="minorEastAsia"/>
          <w:lang w:eastAsia="ko-KR"/>
        </w:rPr>
        <w:t>Availability for logging</w:t>
      </w:r>
    </w:p>
    <w:p w14:paraId="522082AB" w14:textId="383C0357" w:rsidR="00B27A9B" w:rsidRDefault="00B27A9B" w:rsidP="001C5833">
      <w:pPr>
        <w:rPr>
          <w:rFonts w:eastAsiaTheme="minorEastAsia"/>
          <w:lang w:eastAsia="ko-KR"/>
        </w:rPr>
      </w:pPr>
      <w:r>
        <w:rPr>
          <w:rFonts w:eastAsiaTheme="minorEastAsia"/>
          <w:lang w:eastAsia="ko-KR"/>
        </w:rPr>
        <w:t>From the last meeting, RAN2 agreed periodic logging and event-triggered logging for NW</w:t>
      </w:r>
      <w:r w:rsidR="00403D40">
        <w:rPr>
          <w:rFonts w:eastAsiaTheme="minorEastAsia"/>
          <w:lang w:eastAsia="ko-KR"/>
        </w:rPr>
        <w:t>-</w:t>
      </w:r>
      <w:r>
        <w:rPr>
          <w:rFonts w:eastAsiaTheme="minorEastAsia"/>
          <w:lang w:eastAsia="ko-KR"/>
        </w:rPr>
        <w:t>side data collection:</w:t>
      </w:r>
    </w:p>
    <w:tbl>
      <w:tblPr>
        <w:tblStyle w:val="a5"/>
        <w:tblW w:w="0" w:type="auto"/>
        <w:tblLook w:val="04A0" w:firstRow="1" w:lastRow="0" w:firstColumn="1" w:lastColumn="0" w:noHBand="0" w:noVBand="1"/>
      </w:tblPr>
      <w:tblGrid>
        <w:gridCol w:w="9016"/>
      </w:tblGrid>
      <w:tr w:rsidR="00B27A9B" w14:paraId="02B11D94" w14:textId="77777777" w:rsidTr="00D1522D">
        <w:tc>
          <w:tcPr>
            <w:tcW w:w="9016" w:type="dxa"/>
          </w:tcPr>
          <w:p w14:paraId="29B11B20"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6B5C3CB5" w14:textId="02666AD0" w:rsidR="00B27A9B" w:rsidRPr="00B27A9B" w:rsidRDefault="00B27A9B" w:rsidP="00B27A9B">
            <w:pPr>
              <w:rPr>
                <w:rFonts w:eastAsiaTheme="minorEastAsia"/>
                <w:lang w:eastAsia="ko-KR"/>
              </w:rPr>
            </w:pPr>
            <w:r>
              <w:rPr>
                <w:rFonts w:eastAsiaTheme="minorEastAsia"/>
                <w:lang w:eastAsia="ko-KR"/>
              </w:rPr>
              <w:t xml:space="preserve">- </w:t>
            </w:r>
            <w:r w:rsidRPr="00B27A9B">
              <w:rPr>
                <w:rFonts w:eastAsiaTheme="minorEastAsia"/>
                <w:lang w:eastAsia="ko-KR"/>
              </w:rPr>
              <w:t>Periodic logging is supported for training data collection procedure in R19</w:t>
            </w:r>
          </w:p>
          <w:p w14:paraId="14224B58" w14:textId="7199A1D4" w:rsidR="00B27A9B" w:rsidRPr="008D74FA" w:rsidRDefault="00B27A9B" w:rsidP="00B27A9B">
            <w:pPr>
              <w:rPr>
                <w:rFonts w:eastAsiaTheme="minorEastAsia"/>
                <w:lang w:eastAsia="ko-KR"/>
              </w:rPr>
            </w:pPr>
            <w:r>
              <w:rPr>
                <w:rFonts w:eastAsiaTheme="minorEastAsia"/>
                <w:lang w:eastAsia="ko-KR"/>
              </w:rPr>
              <w:t xml:space="preserve">- </w:t>
            </w:r>
            <w:r w:rsidRPr="00B27A9B">
              <w:rPr>
                <w:rFonts w:eastAsiaTheme="minorEastAsia"/>
                <w:lang w:eastAsia="ko-KR"/>
              </w:rPr>
              <w:t>Event-triggered data logging will be supported.  At least radio condition based event triggered logging will be supported.  FFS the details of radio condition based event.  FFS if other events are supported.</w:t>
            </w:r>
          </w:p>
        </w:tc>
      </w:tr>
    </w:tbl>
    <w:p w14:paraId="16792185" w14:textId="4AA7CB78" w:rsidR="00B27A9B" w:rsidRPr="0090790F" w:rsidRDefault="00B27A9B" w:rsidP="00B27A9B">
      <w:pPr>
        <w:rPr>
          <w:rFonts w:eastAsiaTheme="minorEastAsia"/>
          <w:lang w:eastAsia="ko-KR"/>
        </w:rPr>
      </w:pPr>
      <w:r>
        <w:rPr>
          <w:rFonts w:eastAsiaTheme="minorEastAsia"/>
          <w:lang w:eastAsia="ko-KR"/>
        </w:rPr>
        <w:t>Meanwhile, regarding data reporting, RAN2 agreed to support only on-demand request based reporting:</w:t>
      </w:r>
    </w:p>
    <w:tbl>
      <w:tblPr>
        <w:tblStyle w:val="a5"/>
        <w:tblW w:w="0" w:type="auto"/>
        <w:tblLook w:val="04A0" w:firstRow="1" w:lastRow="0" w:firstColumn="1" w:lastColumn="0" w:noHBand="0" w:noVBand="1"/>
      </w:tblPr>
      <w:tblGrid>
        <w:gridCol w:w="9016"/>
      </w:tblGrid>
      <w:tr w:rsidR="00B27A9B" w14:paraId="2CF1C896" w14:textId="77777777" w:rsidTr="00D1522D">
        <w:tc>
          <w:tcPr>
            <w:tcW w:w="9016" w:type="dxa"/>
          </w:tcPr>
          <w:p w14:paraId="4007A17D"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7FCB1EC2" w14:textId="77777777" w:rsidR="00B27A9B" w:rsidRPr="0090790F" w:rsidRDefault="00B27A9B" w:rsidP="00D1522D">
            <w:pPr>
              <w:rPr>
                <w:rFonts w:eastAsiaTheme="minorEastAsia"/>
                <w:lang w:eastAsia="ko-KR"/>
              </w:rPr>
            </w:pPr>
            <w:r>
              <w:rPr>
                <w:rFonts w:eastAsiaTheme="minorEastAsia"/>
                <w:lang w:eastAsia="ko-KR"/>
              </w:rPr>
              <w:t xml:space="preserve">- </w:t>
            </w:r>
            <w:r w:rsidRPr="0090790F">
              <w:rPr>
                <w:rFonts w:eastAsiaTheme="minorEastAsia"/>
                <w:lang w:eastAsia="ko-KR"/>
              </w:rPr>
              <w:t xml:space="preserve">Periodic reporting of logged data is not supported.   </w:t>
            </w:r>
          </w:p>
          <w:p w14:paraId="2E67FD53" w14:textId="77777777" w:rsidR="00B27A9B" w:rsidRPr="0090790F" w:rsidRDefault="00B27A9B" w:rsidP="00D1522D">
            <w:pPr>
              <w:rPr>
                <w:rFonts w:eastAsiaTheme="minorEastAsia"/>
                <w:lang w:eastAsia="ko-KR"/>
              </w:rPr>
            </w:pPr>
            <w:r>
              <w:rPr>
                <w:rFonts w:eastAsiaTheme="minorEastAsia"/>
                <w:lang w:eastAsia="ko-KR"/>
              </w:rPr>
              <w:t xml:space="preserve">- </w:t>
            </w:r>
            <w:r w:rsidRPr="0090790F">
              <w:rPr>
                <w:rFonts w:eastAsiaTheme="minorEastAsia"/>
                <w:lang w:eastAsia="ko-KR"/>
              </w:rPr>
              <w:t xml:space="preserve">On-demand reporting of the logged measurements will be specified </w:t>
            </w:r>
          </w:p>
          <w:p w14:paraId="666E34F0" w14:textId="77777777" w:rsidR="00B27A9B" w:rsidRPr="008D74FA" w:rsidRDefault="00B27A9B" w:rsidP="00D1522D">
            <w:pPr>
              <w:rPr>
                <w:rFonts w:eastAsiaTheme="minorEastAsia"/>
                <w:lang w:eastAsia="ko-KR"/>
              </w:rPr>
            </w:pPr>
            <w:r>
              <w:rPr>
                <w:rFonts w:eastAsiaTheme="minorEastAsia"/>
                <w:lang w:eastAsia="ko-KR"/>
              </w:rPr>
              <w:t xml:space="preserve">- </w:t>
            </w:r>
            <w:proofErr w:type="spellStart"/>
            <w:r w:rsidRPr="0090790F">
              <w:rPr>
                <w:rFonts w:eastAsiaTheme="minorEastAsia"/>
                <w:lang w:eastAsia="ko-KR"/>
              </w:rPr>
              <w:t>UEInformationRequest</w:t>
            </w:r>
            <w:proofErr w:type="spellEnd"/>
            <w:r w:rsidRPr="0090790F">
              <w:rPr>
                <w:rFonts w:eastAsiaTheme="minorEastAsia"/>
                <w:lang w:eastAsia="ko-KR"/>
              </w:rPr>
              <w:t>/</w:t>
            </w:r>
            <w:proofErr w:type="spellStart"/>
            <w:r w:rsidRPr="0090790F">
              <w:rPr>
                <w:rFonts w:eastAsiaTheme="minorEastAsia"/>
                <w:lang w:eastAsia="ko-KR"/>
              </w:rPr>
              <w:t>UEInformationResponse</w:t>
            </w:r>
            <w:proofErr w:type="spellEnd"/>
            <w:r w:rsidRPr="0090790F">
              <w:rPr>
                <w:rFonts w:eastAsiaTheme="minorEastAsia"/>
                <w:lang w:eastAsia="ko-KR"/>
              </w:rPr>
              <w:t xml:space="preserve"> is used for on-demand reporting of AI/ML training data collection.   FFS of details of the message</w:t>
            </w:r>
          </w:p>
        </w:tc>
      </w:tr>
    </w:tbl>
    <w:p w14:paraId="6C9840BE" w14:textId="4589E3AA" w:rsidR="00B27A9B" w:rsidRDefault="00B27A9B" w:rsidP="001C5833">
      <w:pPr>
        <w:rPr>
          <w:rFonts w:eastAsiaTheme="minorEastAsia"/>
          <w:lang w:eastAsia="ko-KR"/>
        </w:rPr>
      </w:pPr>
      <w:r>
        <w:rPr>
          <w:rFonts w:eastAsiaTheme="minorEastAsia"/>
          <w:lang w:eastAsia="ko-KR"/>
        </w:rPr>
        <w:t xml:space="preserve">In addition, the availability by UE was agreed as trigger for </w:t>
      </w:r>
      <w:proofErr w:type="spellStart"/>
      <w:r w:rsidRPr="00B27A9B">
        <w:rPr>
          <w:rFonts w:eastAsiaTheme="minorEastAsia"/>
          <w:i/>
          <w:iCs/>
          <w:lang w:eastAsia="ko-KR"/>
        </w:rPr>
        <w:t>UEInformationRequest</w:t>
      </w:r>
      <w:proofErr w:type="spellEnd"/>
      <w:r>
        <w:rPr>
          <w:rFonts w:eastAsiaTheme="minorEastAsia"/>
          <w:lang w:eastAsia="ko-KR"/>
        </w:rPr>
        <w:t xml:space="preserve"> from NW.</w:t>
      </w:r>
    </w:p>
    <w:tbl>
      <w:tblPr>
        <w:tblStyle w:val="a5"/>
        <w:tblW w:w="0" w:type="auto"/>
        <w:tblLook w:val="04A0" w:firstRow="1" w:lastRow="0" w:firstColumn="1" w:lastColumn="0" w:noHBand="0" w:noVBand="1"/>
      </w:tblPr>
      <w:tblGrid>
        <w:gridCol w:w="9016"/>
      </w:tblGrid>
      <w:tr w:rsidR="00B27A9B" w14:paraId="15672306" w14:textId="77777777" w:rsidTr="00D1522D">
        <w:tc>
          <w:tcPr>
            <w:tcW w:w="9016" w:type="dxa"/>
          </w:tcPr>
          <w:p w14:paraId="7DD2031A" w14:textId="77777777" w:rsidR="00B27A9B" w:rsidRPr="008D74FA" w:rsidRDefault="00B27A9B"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bis</w:t>
            </w:r>
            <w:r w:rsidRPr="008D74FA">
              <w:rPr>
                <w:rFonts w:eastAsiaTheme="minorEastAsia"/>
                <w:b/>
                <w:bCs/>
                <w:lang w:eastAsia="ko-KR"/>
              </w:rPr>
              <w:t>)</w:t>
            </w:r>
            <w:r>
              <w:rPr>
                <w:rFonts w:eastAsiaTheme="minorEastAsia"/>
                <w:b/>
                <w:bCs/>
                <w:lang w:eastAsia="ko-KR"/>
              </w:rPr>
              <w:t>&gt;</w:t>
            </w:r>
          </w:p>
          <w:p w14:paraId="423564C1" w14:textId="112DFD13" w:rsidR="00B27A9B" w:rsidRPr="008D74FA" w:rsidRDefault="00B27A9B" w:rsidP="00D1522D">
            <w:pPr>
              <w:rPr>
                <w:rFonts w:eastAsiaTheme="minorEastAsia"/>
                <w:lang w:eastAsia="ko-KR"/>
              </w:rPr>
            </w:pPr>
            <w:r>
              <w:rPr>
                <w:rFonts w:eastAsiaTheme="minorEastAsia"/>
                <w:lang w:eastAsia="ko-KR"/>
              </w:rPr>
              <w:lastRenderedPageBreak/>
              <w:t xml:space="preserve">- </w:t>
            </w:r>
            <w:r w:rsidRPr="00B27A9B">
              <w:rPr>
                <w:rFonts w:eastAsiaTheme="minorEastAsia"/>
                <w:lang w:eastAsia="ko-KR"/>
              </w:rPr>
              <w:t xml:space="preserve">The UE can indicates the availability of logged data to the network to assist network to trigger </w:t>
            </w:r>
            <w:proofErr w:type="spellStart"/>
            <w:r w:rsidRPr="00B27A9B">
              <w:rPr>
                <w:rFonts w:eastAsiaTheme="minorEastAsia"/>
                <w:lang w:eastAsia="ko-KR"/>
              </w:rPr>
              <w:t>UEInformationRequest</w:t>
            </w:r>
            <w:proofErr w:type="spellEnd"/>
            <w:r w:rsidRPr="00B27A9B">
              <w:rPr>
                <w:rFonts w:eastAsiaTheme="minorEastAsia"/>
                <w:lang w:eastAsia="ko-KR"/>
              </w:rPr>
              <w:t>.  FFS trigger/definition of availability indication.   and FFS how data availability indication is sent to the network.</w:t>
            </w:r>
          </w:p>
        </w:tc>
      </w:tr>
    </w:tbl>
    <w:p w14:paraId="0D3CC26C" w14:textId="314BA2A3" w:rsidR="00B27A9B" w:rsidRDefault="00B27A9B" w:rsidP="001C5833">
      <w:pPr>
        <w:rPr>
          <w:rFonts w:eastAsiaTheme="minorEastAsia"/>
          <w:lang w:eastAsia="ko-KR"/>
        </w:rPr>
      </w:pPr>
      <w:r>
        <w:rPr>
          <w:rFonts w:eastAsiaTheme="minorEastAsia" w:hint="eastAsia"/>
          <w:lang w:eastAsia="ko-KR"/>
        </w:rPr>
        <w:lastRenderedPageBreak/>
        <w:t>T</w:t>
      </w:r>
      <w:r>
        <w:rPr>
          <w:rFonts w:eastAsiaTheme="minorEastAsia"/>
          <w:lang w:eastAsia="ko-KR"/>
        </w:rPr>
        <w:t>aking all aforementioned agreements into account, we assume the following procedure for NW side data collection:</w:t>
      </w:r>
    </w:p>
    <w:p w14:paraId="077F6977" w14:textId="7424E11E" w:rsidR="00852812" w:rsidRDefault="00852812" w:rsidP="00852812">
      <w:pPr>
        <w:pStyle w:val="a6"/>
        <w:numPr>
          <w:ilvl w:val="0"/>
          <w:numId w:val="44"/>
        </w:numPr>
        <w:rPr>
          <w:rFonts w:eastAsiaTheme="minorEastAsia"/>
          <w:lang w:eastAsia="ko-KR"/>
        </w:rPr>
      </w:pPr>
      <w:r>
        <w:rPr>
          <w:rFonts w:eastAsiaTheme="minorEastAsia"/>
          <w:lang w:eastAsia="ko-KR"/>
        </w:rPr>
        <w:t xml:space="preserve">Step 1. </w:t>
      </w:r>
      <w:r w:rsidRPr="001C5833">
        <w:rPr>
          <w:rFonts w:eastAsiaTheme="minorEastAsia"/>
          <w:lang w:eastAsia="ko-KR"/>
        </w:rPr>
        <w:t xml:space="preserve">NW provides </w:t>
      </w:r>
      <w:r>
        <w:rPr>
          <w:rFonts w:eastAsiaTheme="minorEastAsia"/>
          <w:lang w:eastAsia="ko-KR"/>
        </w:rPr>
        <w:t xml:space="preserve">measurement </w:t>
      </w:r>
      <w:r w:rsidRPr="001C5833">
        <w:rPr>
          <w:rFonts w:eastAsiaTheme="minorEastAsia"/>
          <w:lang w:eastAsia="ko-KR"/>
        </w:rPr>
        <w:t xml:space="preserve">configuration for NW side data collection to UE </w:t>
      </w:r>
      <w:r w:rsidR="0045407B">
        <w:rPr>
          <w:rFonts w:eastAsiaTheme="minorEastAsia"/>
          <w:lang w:eastAsia="ko-KR"/>
        </w:rPr>
        <w:t xml:space="preserve">(e.g., </w:t>
      </w:r>
      <w:r w:rsidRPr="001C5833">
        <w:rPr>
          <w:rFonts w:eastAsiaTheme="minorEastAsia"/>
          <w:lang w:eastAsia="ko-KR"/>
        </w:rPr>
        <w:t xml:space="preserve">via </w:t>
      </w:r>
      <w:proofErr w:type="spellStart"/>
      <w:r w:rsidRPr="001C5833">
        <w:rPr>
          <w:rFonts w:eastAsiaTheme="minorEastAsia"/>
          <w:i/>
          <w:iCs/>
          <w:lang w:eastAsia="ko-KR"/>
        </w:rPr>
        <w:t>RRCReconfiguration</w:t>
      </w:r>
      <w:proofErr w:type="spellEnd"/>
      <w:r>
        <w:rPr>
          <w:rFonts w:eastAsiaTheme="minorEastAsia"/>
          <w:lang w:eastAsia="ko-KR"/>
        </w:rPr>
        <w:t xml:space="preserve"> message</w:t>
      </w:r>
      <w:r w:rsidR="0045407B">
        <w:rPr>
          <w:rFonts w:eastAsiaTheme="minorEastAsia"/>
          <w:lang w:eastAsia="ko-KR"/>
        </w:rPr>
        <w:t>)</w:t>
      </w:r>
      <w:r w:rsidR="007E7305">
        <w:rPr>
          <w:rFonts w:eastAsiaTheme="minorEastAsia"/>
          <w:lang w:eastAsia="ko-KR"/>
        </w:rPr>
        <w:t>.</w:t>
      </w:r>
    </w:p>
    <w:p w14:paraId="7E37FEAE" w14:textId="2B6EA3A9" w:rsidR="00852812" w:rsidRDefault="00852812" w:rsidP="00852812">
      <w:pPr>
        <w:pStyle w:val="a6"/>
        <w:numPr>
          <w:ilvl w:val="0"/>
          <w:numId w:val="44"/>
        </w:numPr>
        <w:rPr>
          <w:rFonts w:eastAsiaTheme="minorEastAsia"/>
          <w:lang w:eastAsia="ko-KR"/>
        </w:rPr>
      </w:pPr>
      <w:r>
        <w:rPr>
          <w:rFonts w:eastAsiaTheme="minorEastAsia" w:hint="eastAsia"/>
          <w:lang w:eastAsia="ko-KR"/>
        </w:rPr>
        <w:t>S</w:t>
      </w:r>
      <w:r>
        <w:rPr>
          <w:rFonts w:eastAsiaTheme="minorEastAsia"/>
          <w:lang w:eastAsia="ko-KR"/>
        </w:rPr>
        <w:t xml:space="preserve">tep 2. UE logs the measurement </w:t>
      </w:r>
      <w:r w:rsidR="00B27A9B">
        <w:rPr>
          <w:rFonts w:eastAsiaTheme="minorEastAsia"/>
          <w:lang w:eastAsia="ko-KR"/>
        </w:rPr>
        <w:t>data</w:t>
      </w:r>
      <w:r w:rsidR="00281679">
        <w:rPr>
          <w:rFonts w:eastAsiaTheme="minorEastAsia"/>
          <w:lang w:eastAsia="ko-KR"/>
        </w:rPr>
        <w:t xml:space="preserve"> </w:t>
      </w:r>
      <w:r w:rsidR="00B27A9B">
        <w:rPr>
          <w:rFonts w:eastAsiaTheme="minorEastAsia"/>
          <w:lang w:eastAsia="ko-KR"/>
        </w:rPr>
        <w:t>based on periodic logging and/or event-triggered logging.</w:t>
      </w:r>
    </w:p>
    <w:p w14:paraId="4E894DE8" w14:textId="04D2ACA5" w:rsidR="00B27A9B" w:rsidRDefault="00B27A9B" w:rsidP="00852812">
      <w:pPr>
        <w:pStyle w:val="a6"/>
        <w:numPr>
          <w:ilvl w:val="0"/>
          <w:numId w:val="44"/>
        </w:numPr>
        <w:rPr>
          <w:rFonts w:eastAsiaTheme="minorEastAsia"/>
          <w:lang w:eastAsia="ko-KR"/>
        </w:rPr>
      </w:pPr>
      <w:r>
        <w:rPr>
          <w:rFonts w:eastAsiaTheme="minorEastAsia" w:hint="eastAsia"/>
          <w:lang w:eastAsia="ko-KR"/>
        </w:rPr>
        <w:t>S</w:t>
      </w:r>
      <w:r>
        <w:rPr>
          <w:rFonts w:eastAsiaTheme="minorEastAsia"/>
          <w:lang w:eastAsia="ko-KR"/>
        </w:rPr>
        <w:t xml:space="preserve">tep 3. UE indicates the availability </w:t>
      </w:r>
      <w:r w:rsidR="004F63C5">
        <w:rPr>
          <w:rFonts w:eastAsiaTheme="minorEastAsia"/>
          <w:lang w:eastAsia="ko-KR"/>
        </w:rPr>
        <w:t xml:space="preserve">indication </w:t>
      </w:r>
      <w:r w:rsidR="00F53B3C">
        <w:rPr>
          <w:rFonts w:eastAsiaTheme="minorEastAsia"/>
          <w:lang w:eastAsia="ko-KR"/>
        </w:rPr>
        <w:t>for</w:t>
      </w:r>
      <w:r>
        <w:rPr>
          <w:rFonts w:eastAsiaTheme="minorEastAsia"/>
          <w:lang w:eastAsia="ko-KR"/>
        </w:rPr>
        <w:t xml:space="preserve"> logged data to NW.</w:t>
      </w:r>
    </w:p>
    <w:p w14:paraId="1CABCAA6" w14:textId="6506AC8C" w:rsidR="007E7305" w:rsidRDefault="007E7305" w:rsidP="00D1522D">
      <w:pPr>
        <w:pStyle w:val="a6"/>
        <w:numPr>
          <w:ilvl w:val="0"/>
          <w:numId w:val="44"/>
        </w:numPr>
        <w:rPr>
          <w:rFonts w:eastAsiaTheme="minorEastAsia"/>
          <w:lang w:eastAsia="ko-KR"/>
        </w:rPr>
      </w:pPr>
      <w:r w:rsidRPr="007E7305">
        <w:rPr>
          <w:rFonts w:eastAsiaTheme="minorEastAsia" w:hint="eastAsia"/>
          <w:lang w:eastAsia="ko-KR"/>
        </w:rPr>
        <w:t>S</w:t>
      </w:r>
      <w:r w:rsidRPr="007E7305">
        <w:rPr>
          <w:rFonts w:eastAsiaTheme="minorEastAsia"/>
          <w:lang w:eastAsia="ko-KR"/>
        </w:rPr>
        <w:t xml:space="preserve">tep </w:t>
      </w:r>
      <w:r w:rsidR="0045407B">
        <w:rPr>
          <w:rFonts w:eastAsiaTheme="minorEastAsia"/>
          <w:lang w:eastAsia="ko-KR"/>
        </w:rPr>
        <w:t>4</w:t>
      </w:r>
      <w:r w:rsidRPr="007E7305">
        <w:rPr>
          <w:rFonts w:eastAsiaTheme="minorEastAsia"/>
          <w:lang w:eastAsia="ko-KR"/>
        </w:rPr>
        <w:t xml:space="preserve">. </w:t>
      </w:r>
      <w:r>
        <w:rPr>
          <w:rFonts w:eastAsiaTheme="minorEastAsia"/>
          <w:lang w:eastAsia="ko-KR"/>
        </w:rPr>
        <w:t xml:space="preserve">NW sends </w:t>
      </w:r>
      <w:proofErr w:type="spellStart"/>
      <w:r w:rsidR="00B27A9B" w:rsidRPr="00B27A9B">
        <w:rPr>
          <w:rFonts w:eastAsiaTheme="minorEastAsia"/>
          <w:i/>
          <w:iCs/>
          <w:lang w:eastAsia="ko-KR"/>
        </w:rPr>
        <w:t>UEInformationRequest</w:t>
      </w:r>
      <w:proofErr w:type="spellEnd"/>
      <w:r w:rsidR="00B27A9B">
        <w:rPr>
          <w:rFonts w:eastAsiaTheme="minorEastAsia"/>
          <w:lang w:eastAsia="ko-KR"/>
        </w:rPr>
        <w:t xml:space="preserve"> </w:t>
      </w:r>
      <w:r w:rsidR="00403D40">
        <w:rPr>
          <w:rFonts w:eastAsiaTheme="minorEastAsia"/>
          <w:lang w:eastAsia="ko-KR"/>
        </w:rPr>
        <w:t xml:space="preserve">message to UE </w:t>
      </w:r>
      <w:r>
        <w:rPr>
          <w:rFonts w:eastAsiaTheme="minorEastAsia"/>
          <w:lang w:eastAsia="ko-KR"/>
        </w:rPr>
        <w:t>to</w:t>
      </w:r>
      <w:r w:rsidR="00B27A9B">
        <w:rPr>
          <w:rFonts w:eastAsiaTheme="minorEastAsia"/>
          <w:lang w:eastAsia="ko-KR"/>
        </w:rPr>
        <w:t xml:space="preserve"> request</w:t>
      </w:r>
      <w:r w:rsidR="00403D40">
        <w:rPr>
          <w:rFonts w:eastAsiaTheme="minorEastAsia"/>
          <w:lang w:eastAsia="ko-KR"/>
        </w:rPr>
        <w:t xml:space="preserve"> </w:t>
      </w:r>
      <w:r w:rsidR="00B27A9B">
        <w:rPr>
          <w:rFonts w:eastAsiaTheme="minorEastAsia"/>
          <w:lang w:eastAsia="ko-KR"/>
        </w:rPr>
        <w:t xml:space="preserve">transmission of </w:t>
      </w:r>
      <w:r>
        <w:rPr>
          <w:rFonts w:eastAsiaTheme="minorEastAsia"/>
          <w:lang w:eastAsia="ko-KR"/>
        </w:rPr>
        <w:t>logged data.</w:t>
      </w:r>
    </w:p>
    <w:p w14:paraId="31A2A6CF" w14:textId="42C67DAB" w:rsidR="007E7305" w:rsidRDefault="007E7305" w:rsidP="00D1522D">
      <w:pPr>
        <w:pStyle w:val="a6"/>
        <w:numPr>
          <w:ilvl w:val="0"/>
          <w:numId w:val="44"/>
        </w:numPr>
        <w:rPr>
          <w:rFonts w:eastAsiaTheme="minorEastAsia"/>
          <w:lang w:eastAsia="ko-KR"/>
        </w:rPr>
      </w:pPr>
      <w:r>
        <w:rPr>
          <w:rFonts w:eastAsiaTheme="minorEastAsia" w:hint="eastAsia"/>
          <w:lang w:eastAsia="ko-KR"/>
        </w:rPr>
        <w:t>S</w:t>
      </w:r>
      <w:r>
        <w:rPr>
          <w:rFonts w:eastAsiaTheme="minorEastAsia"/>
          <w:lang w:eastAsia="ko-KR"/>
        </w:rPr>
        <w:t xml:space="preserve">tep </w:t>
      </w:r>
      <w:r w:rsidR="0045407B">
        <w:rPr>
          <w:rFonts w:eastAsiaTheme="minorEastAsia"/>
          <w:lang w:eastAsia="ko-KR"/>
        </w:rPr>
        <w:t>5</w:t>
      </w:r>
      <w:r>
        <w:rPr>
          <w:rFonts w:eastAsiaTheme="minorEastAsia"/>
          <w:lang w:eastAsia="ko-KR"/>
        </w:rPr>
        <w:t>. UE reports</w:t>
      </w:r>
      <w:r w:rsidR="00403D40">
        <w:rPr>
          <w:rFonts w:eastAsiaTheme="minorEastAsia"/>
          <w:lang w:eastAsia="ko-KR"/>
        </w:rPr>
        <w:t xml:space="preserve"> the </w:t>
      </w:r>
      <w:r>
        <w:rPr>
          <w:rFonts w:eastAsiaTheme="minorEastAsia"/>
          <w:lang w:eastAsia="ko-KR"/>
        </w:rPr>
        <w:t xml:space="preserve">logged data </w:t>
      </w:r>
      <w:r w:rsidR="00B27A9B">
        <w:rPr>
          <w:rFonts w:eastAsiaTheme="minorEastAsia"/>
          <w:lang w:eastAsia="ko-KR"/>
        </w:rPr>
        <w:t xml:space="preserve">via </w:t>
      </w:r>
      <w:proofErr w:type="spellStart"/>
      <w:r w:rsidR="00B27A9B" w:rsidRPr="00B27A9B">
        <w:rPr>
          <w:rFonts w:eastAsiaTheme="minorEastAsia"/>
          <w:i/>
          <w:iCs/>
          <w:lang w:eastAsia="ko-KR"/>
        </w:rPr>
        <w:t>UEInformationResponse</w:t>
      </w:r>
      <w:proofErr w:type="spellEnd"/>
      <w:r w:rsidR="00403D40">
        <w:rPr>
          <w:rFonts w:eastAsiaTheme="minorEastAsia"/>
          <w:i/>
          <w:iCs/>
          <w:lang w:eastAsia="ko-KR"/>
        </w:rPr>
        <w:t xml:space="preserve"> </w:t>
      </w:r>
      <w:r w:rsidR="00403D40" w:rsidRPr="00403D40">
        <w:rPr>
          <w:rFonts w:eastAsiaTheme="minorEastAsia"/>
          <w:lang w:eastAsia="ko-KR"/>
        </w:rPr>
        <w:t>message</w:t>
      </w:r>
      <w:r w:rsidR="00B27A9B">
        <w:rPr>
          <w:rFonts w:eastAsiaTheme="minorEastAsia"/>
          <w:lang w:eastAsia="ko-KR"/>
        </w:rPr>
        <w:t>.</w:t>
      </w:r>
    </w:p>
    <w:p w14:paraId="4839F148" w14:textId="29BBFCE7" w:rsidR="005444A7" w:rsidRDefault="00941B92" w:rsidP="006D2EA5">
      <w:r>
        <w:t xml:space="preserve">Based on </w:t>
      </w:r>
      <w:r w:rsidR="005444A7">
        <w:t>this procedure,</w:t>
      </w:r>
      <w:r w:rsidR="00861B84">
        <w:rPr>
          <w:rFonts w:hint="eastAsia"/>
        </w:rPr>
        <w:t xml:space="preserve"> </w:t>
      </w:r>
      <w:r w:rsidR="005444A7">
        <w:t xml:space="preserve">we </w:t>
      </w:r>
      <w:r w:rsidR="005C6FB7">
        <w:t xml:space="preserve">think </w:t>
      </w:r>
      <w:r w:rsidR="00861B84">
        <w:rPr>
          <w:rFonts w:hint="eastAsia"/>
        </w:rPr>
        <w:t>there is no need for UE’s autonomous reporting (e</w:t>
      </w:r>
      <w:r w:rsidR="005444A7">
        <w:t>.g.,</w:t>
      </w:r>
      <w:r w:rsidR="00861B84">
        <w:rPr>
          <w:rFonts w:hint="eastAsia"/>
        </w:rPr>
        <w:t xml:space="preserve"> </w:t>
      </w:r>
      <w:r w:rsidR="00861B84" w:rsidRPr="00861B84">
        <w:rPr>
          <w:rFonts w:hint="eastAsia"/>
        </w:rPr>
        <w:t>AS buffer event based reporting</w:t>
      </w:r>
      <w:r w:rsidR="00861B84">
        <w:rPr>
          <w:rFonts w:hint="eastAsia"/>
        </w:rPr>
        <w:t>)</w:t>
      </w:r>
      <w:r w:rsidR="005444A7">
        <w:t xml:space="preserve">, which was left as FFS in the RAN2#127: </w:t>
      </w:r>
    </w:p>
    <w:tbl>
      <w:tblPr>
        <w:tblStyle w:val="a5"/>
        <w:tblW w:w="0" w:type="auto"/>
        <w:tblLook w:val="04A0" w:firstRow="1" w:lastRow="0" w:firstColumn="1" w:lastColumn="0" w:noHBand="0" w:noVBand="1"/>
      </w:tblPr>
      <w:tblGrid>
        <w:gridCol w:w="9016"/>
      </w:tblGrid>
      <w:tr w:rsidR="005444A7" w14:paraId="01B86957" w14:textId="77777777" w:rsidTr="00BD515E">
        <w:tc>
          <w:tcPr>
            <w:tcW w:w="9016" w:type="dxa"/>
            <w:tcBorders>
              <w:bottom w:val="single" w:sz="4" w:space="0" w:color="auto"/>
            </w:tcBorders>
          </w:tcPr>
          <w:p w14:paraId="1315ADCE" w14:textId="3ABFCF8D" w:rsidR="005444A7" w:rsidRPr="008D74FA" w:rsidRDefault="005444A7" w:rsidP="00D1522D">
            <w:pPr>
              <w:rPr>
                <w:rFonts w:eastAsiaTheme="minorEastAsia"/>
                <w:b/>
                <w:bCs/>
                <w:lang w:eastAsia="ko-KR"/>
              </w:rPr>
            </w:pPr>
            <w:r>
              <w:t xml:space="preserve"> </w:t>
            </w: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&gt;</w:t>
            </w:r>
          </w:p>
          <w:p w14:paraId="41B96DDC" w14:textId="1D3EFCEF" w:rsidR="005444A7" w:rsidRPr="008D74FA" w:rsidRDefault="005444A7" w:rsidP="00D1522D">
            <w:pPr>
              <w:rPr>
                <w:rFonts w:eastAsiaTheme="minorEastAsia"/>
                <w:lang w:eastAsia="ko-KR"/>
              </w:rPr>
            </w:pPr>
            <w:r>
              <w:rPr>
                <w:rFonts w:eastAsiaTheme="minorEastAsia"/>
                <w:lang w:eastAsia="ko-KR"/>
              </w:rPr>
              <w:t xml:space="preserve">- </w:t>
            </w:r>
            <w:r w:rsidRPr="005444A7">
              <w:rPr>
                <w:rFonts w:eastAsiaTheme="minorEastAsia"/>
                <w:lang w:eastAsia="ko-KR"/>
              </w:rPr>
              <w:t>FFS whether AS buffer event based reporting is supported.  FFS if we send availability indication or full report if it is supported</w:t>
            </w:r>
          </w:p>
        </w:tc>
      </w:tr>
    </w:tbl>
    <w:p w14:paraId="7E057605" w14:textId="6814599E" w:rsidR="005444A7" w:rsidRDefault="005444A7" w:rsidP="005444A7">
      <w:r>
        <w:t xml:space="preserve">Given multiple UEs may be configured in a cell to collect sufficient data for completion of NW side model training, </w:t>
      </w:r>
      <w:r>
        <w:rPr>
          <w:rFonts w:hint="eastAsia"/>
        </w:rPr>
        <w:t>UE’s autonomous reporting</w:t>
      </w:r>
      <w:r>
        <w:t xml:space="preserve"> may cause severe network congestion. It is safer for UE to send reports based on NW’s on-demand request. </w:t>
      </w:r>
    </w:p>
    <w:p w14:paraId="4093E90E" w14:textId="16D1CC30" w:rsidR="006D2EA5" w:rsidRDefault="005444A7" w:rsidP="006D2EA5">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roposal 2. UE’s autonomous reporting</w:t>
      </w:r>
      <w:r>
        <w:rPr>
          <w:rFonts w:eastAsiaTheme="minorEastAsia"/>
          <w:b/>
          <w:bCs/>
          <w:lang w:eastAsia="ko-KR"/>
        </w:rPr>
        <w:t xml:space="preserve"> (including </w:t>
      </w:r>
      <w:r w:rsidRPr="005444A7">
        <w:rPr>
          <w:rFonts w:eastAsiaTheme="minorEastAsia"/>
          <w:b/>
          <w:bCs/>
          <w:lang w:eastAsia="ko-KR"/>
        </w:rPr>
        <w:t xml:space="preserve">AS buffer event based reporting) is </w:t>
      </w:r>
      <w:r>
        <w:rPr>
          <w:rFonts w:eastAsiaTheme="minorEastAsia"/>
          <w:b/>
          <w:bCs/>
          <w:lang w:eastAsia="ko-KR"/>
        </w:rPr>
        <w:t xml:space="preserve">NOT </w:t>
      </w:r>
      <w:r w:rsidRPr="005444A7">
        <w:rPr>
          <w:rFonts w:eastAsiaTheme="minorEastAsia"/>
          <w:b/>
          <w:bCs/>
          <w:lang w:eastAsia="ko-KR"/>
        </w:rPr>
        <w:t>supported</w:t>
      </w:r>
      <w:r>
        <w:rPr>
          <w:rFonts w:eastAsiaTheme="minorEastAsia"/>
          <w:b/>
          <w:bCs/>
          <w:lang w:eastAsia="ko-KR"/>
        </w:rPr>
        <w:t>.</w:t>
      </w:r>
    </w:p>
    <w:p w14:paraId="31C3081D" w14:textId="636CFDC0" w:rsidR="00A82A79" w:rsidRDefault="00A82A79" w:rsidP="006D2EA5">
      <w:pPr>
        <w:rPr>
          <w:rFonts w:eastAsiaTheme="minorEastAsia"/>
          <w:lang w:eastAsia="ko-KR"/>
        </w:rPr>
      </w:pPr>
      <w:r>
        <w:rPr>
          <w:rFonts w:eastAsiaTheme="minorEastAsia"/>
          <w:lang w:eastAsia="ko-KR"/>
        </w:rPr>
        <w:t xml:space="preserve">For </w:t>
      </w:r>
      <w:r w:rsidR="00251E11">
        <w:rPr>
          <w:rFonts w:eastAsiaTheme="minorEastAsia"/>
          <w:lang w:eastAsia="ko-KR"/>
        </w:rPr>
        <w:t xml:space="preserve">the </w:t>
      </w:r>
      <w:r>
        <w:rPr>
          <w:rFonts w:eastAsiaTheme="minorEastAsia"/>
          <w:lang w:eastAsia="ko-KR"/>
        </w:rPr>
        <w:t xml:space="preserve">availability </w:t>
      </w:r>
      <w:r w:rsidR="004F63C5">
        <w:rPr>
          <w:rFonts w:eastAsiaTheme="minorEastAsia"/>
          <w:lang w:eastAsia="ko-KR"/>
        </w:rPr>
        <w:t>indication</w:t>
      </w:r>
      <w:r>
        <w:rPr>
          <w:rFonts w:eastAsiaTheme="minorEastAsia"/>
          <w:lang w:eastAsia="ko-KR"/>
        </w:rPr>
        <w:t xml:space="preserve"> </w:t>
      </w:r>
      <w:r w:rsidR="00251E11">
        <w:rPr>
          <w:rFonts w:eastAsiaTheme="minorEastAsia"/>
          <w:lang w:eastAsia="ko-KR"/>
        </w:rPr>
        <w:t xml:space="preserve">UE sends </w:t>
      </w:r>
      <w:r>
        <w:rPr>
          <w:rFonts w:eastAsiaTheme="minorEastAsia"/>
          <w:lang w:eastAsia="ko-KR"/>
        </w:rPr>
        <w:t xml:space="preserve">in Step 3, we assume </w:t>
      </w:r>
      <w:r w:rsidR="00251E11">
        <w:rPr>
          <w:rFonts w:eastAsiaTheme="minorEastAsia"/>
          <w:lang w:eastAsia="ko-KR"/>
        </w:rPr>
        <w:t xml:space="preserve">the </w:t>
      </w:r>
      <w:r>
        <w:rPr>
          <w:rFonts w:eastAsiaTheme="minorEastAsia"/>
          <w:lang w:eastAsia="ko-KR"/>
        </w:rPr>
        <w:t xml:space="preserve">availability </w:t>
      </w:r>
      <w:r w:rsidR="004F63C5">
        <w:rPr>
          <w:rFonts w:eastAsiaTheme="minorEastAsia"/>
          <w:lang w:eastAsia="ko-KR"/>
        </w:rPr>
        <w:t xml:space="preserve">indication </w:t>
      </w:r>
      <w:r>
        <w:rPr>
          <w:rFonts w:eastAsiaTheme="minorEastAsia"/>
          <w:lang w:eastAsia="ko-KR"/>
        </w:rPr>
        <w:t>can be transferred via UAI. We do not see the need to design a new separate message for this</w:t>
      </w:r>
      <w:r w:rsidR="000B2C4B">
        <w:rPr>
          <w:rFonts w:eastAsiaTheme="minorEastAsia"/>
          <w:lang w:eastAsia="ko-KR"/>
        </w:rPr>
        <w:t xml:space="preserve"> indication</w:t>
      </w:r>
      <w:r>
        <w:rPr>
          <w:rFonts w:eastAsiaTheme="minorEastAsia"/>
          <w:lang w:eastAsia="ko-KR"/>
        </w:rPr>
        <w:t>.</w:t>
      </w:r>
      <w:r w:rsidR="00512B7F">
        <w:rPr>
          <w:rFonts w:eastAsiaTheme="minorEastAsia"/>
          <w:lang w:eastAsia="ko-KR"/>
        </w:rPr>
        <w:t xml:space="preserve"> Another issue for availability </w:t>
      </w:r>
      <w:r w:rsidR="004F63C5">
        <w:rPr>
          <w:rFonts w:eastAsiaTheme="minorEastAsia"/>
          <w:lang w:eastAsia="ko-KR"/>
        </w:rPr>
        <w:t>indication</w:t>
      </w:r>
      <w:r w:rsidR="00512B7F">
        <w:rPr>
          <w:rFonts w:eastAsiaTheme="minorEastAsia"/>
          <w:lang w:eastAsia="ko-KR"/>
        </w:rPr>
        <w:t xml:space="preserve"> is when UE triggers transmission</w:t>
      </w:r>
      <w:r w:rsidR="000B2C4B">
        <w:rPr>
          <w:rFonts w:eastAsiaTheme="minorEastAsia"/>
          <w:lang w:eastAsia="ko-KR"/>
        </w:rPr>
        <w:t xml:space="preserve"> of the availability indication</w:t>
      </w:r>
      <w:r w:rsidR="00512B7F">
        <w:rPr>
          <w:rFonts w:eastAsiaTheme="minorEastAsia"/>
          <w:lang w:eastAsia="ko-KR"/>
        </w:rPr>
        <w:t>. Assume</w:t>
      </w:r>
      <w:r w:rsidR="00512B7F" w:rsidRPr="00512B7F">
        <w:rPr>
          <w:rFonts w:eastAsiaTheme="minorEastAsia"/>
          <w:lang w:eastAsia="ko-KR"/>
        </w:rPr>
        <w:t xml:space="preserve"> NW configure</w:t>
      </w:r>
      <w:r w:rsidR="00512B7F">
        <w:rPr>
          <w:rFonts w:eastAsiaTheme="minorEastAsia"/>
          <w:lang w:eastAsia="ko-KR"/>
        </w:rPr>
        <w:t>s</w:t>
      </w:r>
      <w:r w:rsidR="00512B7F" w:rsidRPr="00512B7F">
        <w:rPr>
          <w:rFonts w:eastAsiaTheme="minorEastAsia"/>
          <w:lang w:eastAsia="ko-KR"/>
        </w:rPr>
        <w:t xml:space="preserve"> CSI-RS resource to measure for NW-side data collection</w:t>
      </w:r>
      <w:r w:rsidR="00512B7F">
        <w:rPr>
          <w:rFonts w:eastAsiaTheme="minorEastAsia"/>
          <w:lang w:eastAsia="ko-KR"/>
        </w:rPr>
        <w:t>.</w:t>
      </w:r>
      <w:r w:rsidR="00251E11">
        <w:rPr>
          <w:rFonts w:eastAsiaTheme="minorEastAsia"/>
          <w:lang w:eastAsia="ko-KR"/>
        </w:rPr>
        <w:t xml:space="preserve"> Then, UE </w:t>
      </w:r>
      <w:r w:rsidR="00917D87">
        <w:rPr>
          <w:rFonts w:eastAsiaTheme="minorEastAsia"/>
          <w:lang w:eastAsia="ko-KR"/>
        </w:rPr>
        <w:t xml:space="preserve">immediately starts to </w:t>
      </w:r>
      <w:r w:rsidR="00251E11">
        <w:rPr>
          <w:rFonts w:eastAsiaTheme="minorEastAsia"/>
          <w:lang w:eastAsia="ko-KR"/>
        </w:rPr>
        <w:t>measure and log the measurement results.</w:t>
      </w:r>
      <w:r w:rsidR="00512B7F">
        <w:rPr>
          <w:rFonts w:eastAsiaTheme="minorEastAsia"/>
          <w:lang w:eastAsia="ko-KR"/>
        </w:rPr>
        <w:t xml:space="preserve"> </w:t>
      </w:r>
      <w:r w:rsidR="000B2C4B">
        <w:rPr>
          <w:rFonts w:eastAsiaTheme="minorEastAsia"/>
          <w:lang w:eastAsia="ko-KR"/>
        </w:rPr>
        <w:t>If</w:t>
      </w:r>
      <w:r w:rsidR="00512B7F">
        <w:rPr>
          <w:rFonts w:eastAsiaTheme="minorEastAsia"/>
          <w:lang w:eastAsia="ko-KR"/>
        </w:rPr>
        <w:t xml:space="preserve"> UE transmit</w:t>
      </w:r>
      <w:r w:rsidR="00917D87">
        <w:rPr>
          <w:rFonts w:eastAsiaTheme="minorEastAsia"/>
          <w:lang w:eastAsia="ko-KR"/>
        </w:rPr>
        <w:t>s</w:t>
      </w:r>
      <w:r w:rsidR="000B2C4B">
        <w:rPr>
          <w:rFonts w:eastAsiaTheme="minorEastAsia"/>
          <w:lang w:eastAsia="ko-KR"/>
        </w:rPr>
        <w:t xml:space="preserve"> </w:t>
      </w:r>
      <w:r w:rsidR="00144B48">
        <w:rPr>
          <w:rFonts w:eastAsiaTheme="minorEastAsia"/>
          <w:lang w:eastAsia="ko-KR"/>
        </w:rPr>
        <w:t>the</w:t>
      </w:r>
      <w:r w:rsidR="00512B7F">
        <w:rPr>
          <w:rFonts w:eastAsiaTheme="minorEastAsia"/>
          <w:lang w:eastAsia="ko-KR"/>
        </w:rPr>
        <w:t xml:space="preserve"> availability </w:t>
      </w:r>
      <w:r w:rsidR="004F63C5">
        <w:rPr>
          <w:rFonts w:eastAsiaTheme="minorEastAsia"/>
          <w:lang w:eastAsia="ko-KR"/>
        </w:rPr>
        <w:t>indication</w:t>
      </w:r>
      <w:r w:rsidR="00512B7F">
        <w:rPr>
          <w:rFonts w:eastAsiaTheme="minorEastAsia"/>
          <w:lang w:eastAsia="ko-KR"/>
        </w:rPr>
        <w:t xml:space="preserve"> </w:t>
      </w:r>
      <w:r w:rsidR="00917D87">
        <w:rPr>
          <w:rFonts w:eastAsiaTheme="minorEastAsia"/>
          <w:lang w:eastAsia="ko-KR"/>
        </w:rPr>
        <w:t>as soon as</w:t>
      </w:r>
      <w:r w:rsidR="004F63C5">
        <w:rPr>
          <w:rFonts w:eastAsiaTheme="minorEastAsia"/>
          <w:lang w:eastAsia="ko-KR"/>
        </w:rPr>
        <w:t xml:space="preserve"> a single instance of measurement result is obtained</w:t>
      </w:r>
      <w:r w:rsidR="000B2C4B">
        <w:rPr>
          <w:rFonts w:eastAsiaTheme="minorEastAsia"/>
          <w:lang w:eastAsia="ko-KR"/>
        </w:rPr>
        <w:t>, it may not be the useful information to NW</w:t>
      </w:r>
      <w:r w:rsidR="00144B48">
        <w:rPr>
          <w:rFonts w:eastAsiaTheme="minorEastAsia"/>
          <w:lang w:eastAsia="ko-KR"/>
        </w:rPr>
        <w:t>. This is because</w:t>
      </w:r>
      <w:r w:rsidR="000B2C4B">
        <w:rPr>
          <w:rFonts w:eastAsiaTheme="minorEastAsia"/>
          <w:lang w:eastAsia="ko-KR"/>
        </w:rPr>
        <w:t xml:space="preserve"> UE is likely to report the availability indication immediately after NW configures CSI-RS configuration. Therefore, we think there should be </w:t>
      </w:r>
      <w:r w:rsidR="00144B48">
        <w:rPr>
          <w:rFonts w:eastAsiaTheme="minorEastAsia"/>
          <w:lang w:eastAsia="ko-KR"/>
        </w:rPr>
        <w:t>a</w:t>
      </w:r>
      <w:r w:rsidR="000B2C4B">
        <w:rPr>
          <w:rFonts w:eastAsiaTheme="minorEastAsia"/>
          <w:lang w:eastAsia="ko-KR"/>
        </w:rPr>
        <w:t xml:space="preserve"> threshold for logged data size to trigger the transmission of the availability indication, and </w:t>
      </w:r>
      <w:r w:rsidR="00144B48">
        <w:rPr>
          <w:rFonts w:eastAsiaTheme="minorEastAsia"/>
          <w:lang w:eastAsia="ko-KR"/>
        </w:rPr>
        <w:t>it should be</w:t>
      </w:r>
      <w:r w:rsidR="000B2C4B">
        <w:rPr>
          <w:rFonts w:eastAsiaTheme="minorEastAsia"/>
          <w:lang w:eastAsia="ko-KR"/>
        </w:rPr>
        <w:t xml:space="preserve"> con</w:t>
      </w:r>
      <w:r w:rsidR="00144B48">
        <w:rPr>
          <w:rFonts w:eastAsiaTheme="minorEastAsia"/>
          <w:lang w:eastAsia="ko-KR"/>
        </w:rPr>
        <w:t>figurable by NW depending on its needs</w:t>
      </w:r>
      <w:r w:rsidR="000B2C4B">
        <w:rPr>
          <w:rFonts w:eastAsiaTheme="minorEastAsia"/>
          <w:lang w:eastAsia="ko-KR"/>
        </w:rPr>
        <w:t>.</w:t>
      </w:r>
    </w:p>
    <w:p w14:paraId="7EC48259" w14:textId="52BC4D4D" w:rsidR="00A82A79" w:rsidRDefault="00A82A79" w:rsidP="006D2EA5">
      <w:pPr>
        <w:rPr>
          <w:rFonts w:eastAsiaTheme="minorEastAsia"/>
          <w:b/>
          <w:bCs/>
          <w:lang w:eastAsia="ko-KR"/>
        </w:rPr>
      </w:pPr>
      <w:bookmarkStart w:id="11" w:name="_Hlk181802667"/>
      <w:r w:rsidRPr="005444A7">
        <w:rPr>
          <w:rFonts w:eastAsiaTheme="minorEastAsia" w:hint="eastAsia"/>
          <w:b/>
          <w:bCs/>
          <w:lang w:eastAsia="ko-KR"/>
        </w:rPr>
        <w:t>P</w:t>
      </w:r>
      <w:r w:rsidRPr="005444A7">
        <w:rPr>
          <w:rFonts w:eastAsiaTheme="minorEastAsia"/>
          <w:b/>
          <w:bCs/>
          <w:lang w:eastAsia="ko-KR"/>
        </w:rPr>
        <w:t xml:space="preserve">roposal </w:t>
      </w:r>
      <w:r w:rsidR="008D6115">
        <w:rPr>
          <w:rFonts w:eastAsiaTheme="minorEastAsia"/>
          <w:b/>
          <w:bCs/>
          <w:lang w:eastAsia="ko-KR"/>
        </w:rPr>
        <w:t>3</w:t>
      </w:r>
      <w:r w:rsidRPr="005444A7">
        <w:rPr>
          <w:rFonts w:eastAsiaTheme="minorEastAsia"/>
          <w:b/>
          <w:bCs/>
          <w:lang w:eastAsia="ko-KR"/>
        </w:rPr>
        <w:t xml:space="preserve">. </w:t>
      </w:r>
      <w:r>
        <w:rPr>
          <w:rFonts w:eastAsiaTheme="minorEastAsia"/>
          <w:b/>
          <w:bCs/>
          <w:lang w:eastAsia="ko-KR"/>
        </w:rPr>
        <w:t>UE indicate</w:t>
      </w:r>
      <w:r w:rsidR="000B2C4B">
        <w:rPr>
          <w:rFonts w:eastAsiaTheme="minorEastAsia"/>
          <w:b/>
          <w:bCs/>
          <w:lang w:eastAsia="ko-KR"/>
        </w:rPr>
        <w:t>s</w:t>
      </w:r>
      <w:r>
        <w:rPr>
          <w:rFonts w:eastAsiaTheme="minorEastAsia"/>
          <w:b/>
          <w:bCs/>
          <w:lang w:eastAsia="ko-KR"/>
        </w:rPr>
        <w:t xml:space="preserve"> </w:t>
      </w:r>
      <w:r w:rsidR="000B2C4B">
        <w:rPr>
          <w:rFonts w:eastAsiaTheme="minorEastAsia"/>
          <w:b/>
          <w:bCs/>
          <w:lang w:eastAsia="ko-KR"/>
        </w:rPr>
        <w:t xml:space="preserve">the </w:t>
      </w:r>
      <w:r>
        <w:rPr>
          <w:rFonts w:eastAsiaTheme="minorEastAsia"/>
          <w:b/>
          <w:bCs/>
          <w:lang w:eastAsia="ko-KR"/>
        </w:rPr>
        <w:t xml:space="preserve">availability </w:t>
      </w:r>
      <w:r w:rsidR="004F63C5" w:rsidRPr="004F63C5">
        <w:rPr>
          <w:rFonts w:eastAsiaTheme="minorEastAsia"/>
          <w:b/>
          <w:bCs/>
          <w:lang w:eastAsia="ko-KR"/>
        </w:rPr>
        <w:t>indication</w:t>
      </w:r>
      <w:r w:rsidR="00F53B3C">
        <w:rPr>
          <w:rFonts w:eastAsiaTheme="minorEastAsia"/>
          <w:b/>
          <w:bCs/>
          <w:lang w:eastAsia="ko-KR"/>
        </w:rPr>
        <w:t xml:space="preserve"> </w:t>
      </w:r>
      <w:r>
        <w:rPr>
          <w:rFonts w:eastAsiaTheme="minorEastAsia"/>
          <w:b/>
          <w:bCs/>
          <w:lang w:eastAsia="ko-KR"/>
        </w:rPr>
        <w:t>via UAI</w:t>
      </w:r>
      <w:r w:rsidR="000B2C4B">
        <w:rPr>
          <w:rFonts w:eastAsiaTheme="minorEastAsia"/>
          <w:b/>
          <w:bCs/>
          <w:lang w:eastAsia="ko-KR"/>
        </w:rPr>
        <w:t>, when the size of logged data exceeds a threshold which is configured by NW</w:t>
      </w:r>
      <w:r>
        <w:rPr>
          <w:rFonts w:eastAsiaTheme="minorEastAsia"/>
          <w:b/>
          <w:bCs/>
          <w:lang w:eastAsia="ko-KR"/>
        </w:rPr>
        <w:t>.</w:t>
      </w:r>
    </w:p>
    <w:bookmarkEnd w:id="11"/>
    <w:p w14:paraId="2D13CA00" w14:textId="77777777" w:rsidR="00A82A79" w:rsidRDefault="00A82A79" w:rsidP="00A82A79">
      <w:pPr>
        <w:rPr>
          <w:rFonts w:eastAsiaTheme="minorEastAsia"/>
          <w:lang w:eastAsia="ko-KR"/>
        </w:rPr>
      </w:pPr>
      <w:r>
        <w:rPr>
          <w:rFonts w:eastAsiaTheme="minorEastAsia"/>
          <w:lang w:eastAsia="ko-KR"/>
        </w:rPr>
        <w:t xml:space="preserve">Meanwhile, RAN2 agreed not to support RRC segmentation for NW side data collection. </w:t>
      </w:r>
    </w:p>
    <w:tbl>
      <w:tblPr>
        <w:tblStyle w:val="a5"/>
        <w:tblW w:w="0" w:type="auto"/>
        <w:tblLook w:val="04A0" w:firstRow="1" w:lastRow="0" w:firstColumn="1" w:lastColumn="0" w:noHBand="0" w:noVBand="1"/>
      </w:tblPr>
      <w:tblGrid>
        <w:gridCol w:w="9016"/>
      </w:tblGrid>
      <w:tr w:rsidR="00A82A79" w14:paraId="785889B2" w14:textId="77777777" w:rsidTr="00D1522D">
        <w:tc>
          <w:tcPr>
            <w:tcW w:w="9016" w:type="dxa"/>
          </w:tcPr>
          <w:p w14:paraId="6B392CDA" w14:textId="77777777" w:rsidR="00A82A79" w:rsidRPr="008D74FA" w:rsidRDefault="00A82A79" w:rsidP="00D1522D">
            <w:pPr>
              <w:rPr>
                <w:rFonts w:eastAsiaTheme="minorEastAsia"/>
                <w:b/>
                <w:bCs/>
                <w:lang w:eastAsia="ko-KR"/>
              </w:rPr>
            </w:pPr>
            <w:r>
              <w:rPr>
                <w:rFonts w:eastAsiaTheme="minorEastAsia"/>
                <w:b/>
                <w:bCs/>
                <w:lang w:eastAsia="ko-KR"/>
              </w:rPr>
              <w:t>&lt;</w:t>
            </w:r>
            <w:r w:rsidRPr="008D74FA">
              <w:rPr>
                <w:rFonts w:eastAsiaTheme="minorEastAsia" w:hint="eastAsia"/>
                <w:b/>
                <w:bCs/>
                <w:lang w:eastAsia="ko-KR"/>
              </w:rPr>
              <w:t>A</w:t>
            </w:r>
            <w:r w:rsidRPr="008D74FA">
              <w:rPr>
                <w:rFonts w:eastAsiaTheme="minorEastAsia"/>
                <w:b/>
                <w:bCs/>
                <w:lang w:eastAsia="ko-KR"/>
              </w:rPr>
              <w:t>greements (RAN2#127)</w:t>
            </w:r>
            <w:r>
              <w:rPr>
                <w:rFonts w:eastAsiaTheme="minorEastAsia"/>
                <w:b/>
                <w:bCs/>
                <w:lang w:eastAsia="ko-KR"/>
              </w:rPr>
              <w:t>&gt;</w:t>
            </w:r>
          </w:p>
          <w:p w14:paraId="0B7A92A5" w14:textId="77777777" w:rsidR="00A82A79" w:rsidRPr="008D74FA" w:rsidRDefault="00A82A79" w:rsidP="00D1522D">
            <w:pPr>
              <w:rPr>
                <w:rFonts w:eastAsiaTheme="minorEastAsia"/>
                <w:lang w:eastAsia="ko-KR"/>
              </w:rPr>
            </w:pPr>
            <w:r>
              <w:rPr>
                <w:rFonts w:eastAsiaTheme="minorEastAsia"/>
                <w:lang w:eastAsia="ko-KR"/>
              </w:rPr>
              <w:t xml:space="preserve">- </w:t>
            </w:r>
            <w:r w:rsidRPr="00ED34E6">
              <w:rPr>
                <w:rFonts w:eastAsiaTheme="minorEastAsia"/>
                <w:lang w:eastAsia="ko-KR"/>
              </w:rPr>
              <w:t xml:space="preserve">The UE implementation can determine how many entries to include in the list radio measurements information, such that the maximum PDCP SDU size is not exceeded. </w:t>
            </w:r>
            <w:r w:rsidRPr="00ED34E6">
              <w:rPr>
                <w:rFonts w:eastAsiaTheme="minorEastAsia"/>
                <w:b/>
                <w:bCs/>
                <w:lang w:eastAsia="ko-KR"/>
              </w:rPr>
              <w:t>No standardized RRC segmentation procedure is needed</w:t>
            </w:r>
            <w:r w:rsidRPr="00ED34E6">
              <w:rPr>
                <w:rFonts w:eastAsiaTheme="minorEastAsia"/>
                <w:lang w:eastAsia="ko-KR"/>
              </w:rPr>
              <w:t xml:space="preserve"> (as for the logged MDT measurements)</w:t>
            </w:r>
          </w:p>
        </w:tc>
      </w:tr>
    </w:tbl>
    <w:p w14:paraId="77A775FC" w14:textId="548D8F14" w:rsidR="00A82A79" w:rsidRDefault="00A82A79" w:rsidP="00A82A79">
      <w:pPr>
        <w:rPr>
          <w:rFonts w:eastAsiaTheme="minorEastAsia"/>
          <w:lang w:eastAsia="ko-KR"/>
        </w:rPr>
      </w:pPr>
      <w:r>
        <w:rPr>
          <w:rFonts w:eastAsiaTheme="minorEastAsia"/>
          <w:lang w:eastAsia="ko-KR"/>
        </w:rPr>
        <w:t xml:space="preserve">So, when UE stores a big size of logged data, all the logged data may not be accommodated in a single </w:t>
      </w:r>
      <w:proofErr w:type="spellStart"/>
      <w:r>
        <w:rPr>
          <w:rFonts w:eastAsiaTheme="minorEastAsia"/>
          <w:i/>
          <w:iCs/>
          <w:lang w:eastAsia="ko-KR"/>
        </w:rPr>
        <w:t>UEInformationResponse</w:t>
      </w:r>
      <w:proofErr w:type="spellEnd"/>
      <w:r>
        <w:rPr>
          <w:rFonts w:eastAsiaTheme="minorEastAsia"/>
          <w:i/>
          <w:iCs/>
          <w:lang w:eastAsia="ko-KR"/>
        </w:rPr>
        <w:t xml:space="preserve"> </w:t>
      </w:r>
      <w:r>
        <w:rPr>
          <w:rFonts w:eastAsiaTheme="minorEastAsia"/>
          <w:lang w:eastAsia="ko-KR"/>
        </w:rPr>
        <w:t xml:space="preserve">message. In </w:t>
      </w:r>
      <w:r w:rsidR="00956734">
        <w:rPr>
          <w:rFonts w:eastAsiaTheme="minorEastAsia"/>
          <w:lang w:eastAsia="ko-KR"/>
        </w:rPr>
        <w:t xml:space="preserve">this </w:t>
      </w:r>
      <w:r>
        <w:rPr>
          <w:rFonts w:eastAsiaTheme="minorEastAsia"/>
          <w:lang w:eastAsia="ko-KR"/>
        </w:rPr>
        <w:t xml:space="preserve">case, </w:t>
      </w:r>
      <w:r w:rsidR="00956734">
        <w:rPr>
          <w:rFonts w:eastAsiaTheme="minorEastAsia"/>
          <w:lang w:eastAsia="ko-KR"/>
        </w:rPr>
        <w:t>it would be beneficial if UE can</w:t>
      </w:r>
      <w:r>
        <w:rPr>
          <w:rFonts w:eastAsiaTheme="minorEastAsia"/>
          <w:lang w:eastAsia="ko-KR"/>
        </w:rPr>
        <w:t xml:space="preserve"> indicate the availability</w:t>
      </w:r>
      <w:r w:rsidR="00F53B3C">
        <w:rPr>
          <w:rFonts w:eastAsiaTheme="minorEastAsia"/>
          <w:lang w:eastAsia="ko-KR"/>
        </w:rPr>
        <w:t xml:space="preserve"> </w:t>
      </w:r>
      <w:r w:rsidR="004F63C5" w:rsidRPr="004F63C5">
        <w:rPr>
          <w:rFonts w:eastAsiaTheme="minorEastAsia"/>
          <w:lang w:eastAsia="ko-KR"/>
        </w:rPr>
        <w:t>indication</w:t>
      </w:r>
      <w:r>
        <w:rPr>
          <w:rFonts w:eastAsiaTheme="minorEastAsia"/>
          <w:lang w:eastAsia="ko-KR"/>
        </w:rPr>
        <w:t xml:space="preserve"> for the residual logged data</w:t>
      </w:r>
      <w:r w:rsidR="00F53B3C">
        <w:rPr>
          <w:rFonts w:eastAsiaTheme="minorEastAsia"/>
          <w:lang w:eastAsia="ko-KR"/>
        </w:rPr>
        <w:t xml:space="preserve"> </w:t>
      </w:r>
      <w:r w:rsidR="00956734">
        <w:rPr>
          <w:rFonts w:eastAsiaTheme="minorEastAsia"/>
          <w:lang w:eastAsia="ko-KR"/>
        </w:rPr>
        <w:t xml:space="preserve">when sending the first </w:t>
      </w:r>
      <w:proofErr w:type="spellStart"/>
      <w:r w:rsidR="00956734">
        <w:rPr>
          <w:rFonts w:eastAsiaTheme="minorEastAsia"/>
          <w:i/>
          <w:iCs/>
          <w:lang w:eastAsia="ko-KR"/>
        </w:rPr>
        <w:t>UEInformationResponse</w:t>
      </w:r>
      <w:proofErr w:type="spellEnd"/>
      <w:r w:rsidR="00F53B3C">
        <w:rPr>
          <w:rFonts w:eastAsiaTheme="minorEastAsia"/>
          <w:lang w:eastAsia="ko-KR"/>
        </w:rPr>
        <w:t xml:space="preserve"> message</w:t>
      </w:r>
      <w:r>
        <w:rPr>
          <w:rFonts w:eastAsiaTheme="minorEastAsia"/>
          <w:lang w:eastAsia="ko-KR"/>
        </w:rPr>
        <w:t xml:space="preserve">. </w:t>
      </w:r>
      <w:r w:rsidR="00F53B3C">
        <w:rPr>
          <w:rFonts w:eastAsiaTheme="minorEastAsia"/>
          <w:lang w:eastAsia="ko-KR"/>
        </w:rPr>
        <w:t>Based on th</w:t>
      </w:r>
      <w:r w:rsidR="008D6115">
        <w:rPr>
          <w:rFonts w:eastAsiaTheme="minorEastAsia"/>
          <w:lang w:eastAsia="ko-KR"/>
        </w:rPr>
        <w:t>is</w:t>
      </w:r>
      <w:r w:rsidR="00F53B3C">
        <w:rPr>
          <w:rFonts w:eastAsiaTheme="minorEastAsia"/>
          <w:lang w:eastAsia="ko-KR"/>
        </w:rPr>
        <w:t xml:space="preserve"> information</w:t>
      </w:r>
      <w:r>
        <w:rPr>
          <w:rFonts w:eastAsiaTheme="minorEastAsia"/>
          <w:lang w:eastAsia="ko-KR"/>
        </w:rPr>
        <w:t xml:space="preserve">, NW can </w:t>
      </w:r>
      <w:r w:rsidR="00F53B3C">
        <w:rPr>
          <w:rFonts w:eastAsiaTheme="minorEastAsia"/>
          <w:lang w:eastAsia="ko-KR"/>
        </w:rPr>
        <w:t>request</w:t>
      </w:r>
      <w:r>
        <w:rPr>
          <w:rFonts w:eastAsiaTheme="minorEastAsia"/>
          <w:lang w:eastAsia="ko-KR"/>
        </w:rPr>
        <w:t xml:space="preserve"> further UE’s reports</w:t>
      </w:r>
      <w:r w:rsidR="00F53B3C">
        <w:rPr>
          <w:rFonts w:eastAsiaTheme="minorEastAsia"/>
          <w:lang w:eastAsia="ko-KR"/>
        </w:rPr>
        <w:t xml:space="preserve"> by sending </w:t>
      </w:r>
      <w:r w:rsidR="008D6115">
        <w:rPr>
          <w:rFonts w:eastAsiaTheme="minorEastAsia"/>
          <w:lang w:eastAsia="ko-KR"/>
        </w:rPr>
        <w:t xml:space="preserve">an additional </w:t>
      </w:r>
      <w:proofErr w:type="spellStart"/>
      <w:r w:rsidR="00F53B3C" w:rsidRPr="00F53B3C">
        <w:rPr>
          <w:rFonts w:eastAsiaTheme="minorEastAsia"/>
          <w:i/>
          <w:iCs/>
          <w:lang w:eastAsia="ko-KR"/>
        </w:rPr>
        <w:t>UEInformationRequest</w:t>
      </w:r>
      <w:proofErr w:type="spellEnd"/>
      <w:r w:rsidR="00F53B3C">
        <w:rPr>
          <w:rFonts w:eastAsiaTheme="minorEastAsia"/>
          <w:lang w:eastAsia="ko-KR"/>
        </w:rPr>
        <w:t xml:space="preserve"> message</w:t>
      </w:r>
      <w:r>
        <w:rPr>
          <w:rFonts w:eastAsiaTheme="minorEastAsia"/>
          <w:lang w:eastAsia="ko-KR"/>
        </w:rPr>
        <w:t xml:space="preserve">. This is similar to </w:t>
      </w:r>
      <w:proofErr w:type="spellStart"/>
      <w:r w:rsidRPr="00286CC2">
        <w:rPr>
          <w:i/>
          <w:iCs/>
        </w:rPr>
        <w:t>logMeasAvailable</w:t>
      </w:r>
      <w:proofErr w:type="spellEnd"/>
      <w:r w:rsidR="00917D87">
        <w:t xml:space="preserve"> indication</w:t>
      </w:r>
      <w:r>
        <w:rPr>
          <w:rFonts w:eastAsiaTheme="minorEastAsia"/>
          <w:lang w:eastAsia="ko-KR"/>
        </w:rPr>
        <w:t xml:space="preserve"> in </w:t>
      </w:r>
      <w:proofErr w:type="spellStart"/>
      <w:r w:rsidRPr="00286CC2">
        <w:rPr>
          <w:rFonts w:eastAsiaTheme="minorEastAsia"/>
          <w:i/>
          <w:iCs/>
          <w:lang w:eastAsia="ko-KR"/>
        </w:rPr>
        <w:t>UEInformationResponse</w:t>
      </w:r>
      <w:proofErr w:type="spellEnd"/>
      <w:r>
        <w:rPr>
          <w:rFonts w:eastAsiaTheme="minorEastAsia"/>
          <w:lang w:eastAsia="ko-KR"/>
        </w:rPr>
        <w:t xml:space="preserve"> message in logged MDT.</w:t>
      </w:r>
    </w:p>
    <w:p w14:paraId="0DCB5608" w14:textId="5F692E70" w:rsidR="00B90D45" w:rsidRDefault="00A82A79" w:rsidP="00DC2ACF">
      <w:pPr>
        <w:wordWrap w:val="0"/>
        <w:overflowPunct/>
        <w:adjustRightInd/>
        <w:spacing w:after="0"/>
        <w:jc w:val="both"/>
        <w:textAlignment w:val="auto"/>
        <w:rPr>
          <w:rFonts w:eastAsiaTheme="minorEastAsia"/>
          <w:b/>
          <w:bCs/>
          <w:lang w:eastAsia="ko-KR"/>
        </w:rPr>
      </w:pPr>
      <w:r w:rsidRPr="00286CC2">
        <w:rPr>
          <w:rFonts w:hint="eastAsia"/>
          <w:b/>
          <w:bCs/>
        </w:rPr>
        <w:t xml:space="preserve">Proposal </w:t>
      </w:r>
      <w:r w:rsidR="00921751">
        <w:rPr>
          <w:b/>
          <w:bCs/>
        </w:rPr>
        <w:t>4</w:t>
      </w:r>
      <w:r w:rsidRPr="00286CC2">
        <w:rPr>
          <w:rFonts w:hint="eastAsia"/>
          <w:b/>
          <w:bCs/>
        </w:rPr>
        <w:t xml:space="preserve">. </w:t>
      </w:r>
      <w:r w:rsidR="000A7931">
        <w:rPr>
          <w:rFonts w:eastAsiaTheme="minorEastAsia"/>
          <w:b/>
          <w:bCs/>
          <w:lang w:eastAsia="ko-KR"/>
        </w:rPr>
        <w:t xml:space="preserve">UE can indicate </w:t>
      </w:r>
      <w:r w:rsidR="00941B92">
        <w:rPr>
          <w:rFonts w:eastAsiaTheme="minorEastAsia"/>
          <w:b/>
          <w:bCs/>
          <w:lang w:eastAsia="ko-KR"/>
        </w:rPr>
        <w:t xml:space="preserve">the </w:t>
      </w:r>
      <w:r w:rsidR="000A7931">
        <w:rPr>
          <w:rFonts w:eastAsiaTheme="minorEastAsia"/>
          <w:b/>
          <w:bCs/>
          <w:lang w:eastAsia="ko-KR"/>
        </w:rPr>
        <w:t xml:space="preserve">availability </w:t>
      </w:r>
      <w:r w:rsidR="004F63C5" w:rsidRPr="004F63C5">
        <w:rPr>
          <w:rFonts w:eastAsiaTheme="minorEastAsia"/>
          <w:b/>
          <w:bCs/>
          <w:lang w:eastAsia="ko-KR"/>
        </w:rPr>
        <w:t>indication</w:t>
      </w:r>
      <w:r w:rsidR="000A7931">
        <w:rPr>
          <w:rFonts w:eastAsiaTheme="minorEastAsia"/>
          <w:b/>
          <w:bCs/>
          <w:lang w:eastAsia="ko-KR"/>
        </w:rPr>
        <w:t xml:space="preserve"> </w:t>
      </w:r>
      <w:r w:rsidRPr="00286CC2">
        <w:rPr>
          <w:rFonts w:hint="eastAsia"/>
          <w:b/>
          <w:bCs/>
        </w:rPr>
        <w:t xml:space="preserve">in </w:t>
      </w:r>
      <w:proofErr w:type="spellStart"/>
      <w:r w:rsidR="000A7931" w:rsidRPr="000A7931">
        <w:rPr>
          <w:b/>
          <w:bCs/>
          <w:i/>
          <w:iCs/>
        </w:rPr>
        <w:t>UEInformationResponse</w:t>
      </w:r>
      <w:proofErr w:type="spellEnd"/>
      <w:r w:rsidRPr="00A24FDA">
        <w:rPr>
          <w:b/>
          <w:bCs/>
          <w:i/>
          <w:iCs/>
        </w:rPr>
        <w:t xml:space="preserve"> </w:t>
      </w:r>
      <w:r w:rsidRPr="00A24FDA">
        <w:rPr>
          <w:b/>
          <w:bCs/>
        </w:rPr>
        <w:t>message</w:t>
      </w:r>
      <w:r>
        <w:rPr>
          <w:b/>
          <w:bCs/>
        </w:rPr>
        <w:t xml:space="preserve"> to indicate the </w:t>
      </w:r>
      <w:r w:rsidR="00917D87">
        <w:rPr>
          <w:b/>
          <w:bCs/>
        </w:rPr>
        <w:t xml:space="preserve">further </w:t>
      </w:r>
      <w:r>
        <w:rPr>
          <w:b/>
          <w:bCs/>
        </w:rPr>
        <w:t>residual logged data.</w:t>
      </w:r>
    </w:p>
    <w:p w14:paraId="48414B38" w14:textId="5766D9D2" w:rsidR="001B6510" w:rsidRPr="007102EA" w:rsidRDefault="001B6510" w:rsidP="00B20639">
      <w:pPr>
        <w:pStyle w:val="1"/>
        <w:jc w:val="both"/>
      </w:pPr>
      <w:r>
        <w:t>Conclusion</w:t>
      </w:r>
    </w:p>
    <w:p w14:paraId="436C2869" w14:textId="79F69D12" w:rsidR="00254BC5" w:rsidRDefault="004B347C" w:rsidP="001B6510">
      <w:pPr>
        <w:rPr>
          <w:lang w:eastAsia="ko-KR"/>
        </w:rPr>
      </w:pPr>
      <w:r w:rsidRPr="007102EA">
        <w:rPr>
          <w:lang w:eastAsia="ko-KR"/>
        </w:rPr>
        <w:t xml:space="preserve">RAN2 is requested to discuss and </w:t>
      </w:r>
      <w:r w:rsidR="00FF4A78">
        <w:rPr>
          <w:lang w:eastAsia="ko-KR"/>
        </w:rPr>
        <w:t>agree the following proposal</w:t>
      </w:r>
      <w:r w:rsidR="00CB73F5">
        <w:rPr>
          <w:lang w:eastAsia="ko-KR"/>
        </w:rPr>
        <w:t>s</w:t>
      </w:r>
      <w:r w:rsidRPr="007102EA">
        <w:rPr>
          <w:lang w:eastAsia="ko-KR"/>
        </w:rPr>
        <w:t>:</w:t>
      </w:r>
    </w:p>
    <w:p w14:paraId="21DA4F2E" w14:textId="77777777" w:rsidR="00917D87" w:rsidRDefault="00917D87" w:rsidP="00917D87">
      <w:pPr>
        <w:rPr>
          <w:rFonts w:eastAsiaTheme="minorEastAsia"/>
          <w:b/>
          <w:bCs/>
          <w:lang w:eastAsia="ko-KR"/>
        </w:rPr>
      </w:pPr>
      <w:r w:rsidRPr="00BA078D">
        <w:rPr>
          <w:rFonts w:eastAsiaTheme="minorEastAsia"/>
          <w:b/>
          <w:bCs/>
          <w:lang w:eastAsia="ko-KR"/>
        </w:rPr>
        <w:lastRenderedPageBreak/>
        <w:t>Proposal 1. UE mandatorily supports the fixed size of minimum AS layer memory without UE capability signalling</w:t>
      </w:r>
      <w:r>
        <w:rPr>
          <w:rFonts w:eastAsiaTheme="minorEastAsia"/>
          <w:b/>
          <w:bCs/>
          <w:lang w:eastAsia="ko-KR"/>
        </w:rPr>
        <w:t>, and</w:t>
      </w:r>
      <w:r w:rsidRPr="00BA078D">
        <w:rPr>
          <w:rFonts w:eastAsiaTheme="minorEastAsia"/>
          <w:b/>
          <w:bCs/>
          <w:lang w:eastAsia="ko-KR"/>
        </w:rPr>
        <w:t xml:space="preserve"> optionally report</w:t>
      </w:r>
      <w:r>
        <w:rPr>
          <w:rFonts w:eastAsiaTheme="minorEastAsia"/>
          <w:b/>
          <w:bCs/>
          <w:lang w:eastAsia="ko-KR"/>
        </w:rPr>
        <w:t xml:space="preserve">s </w:t>
      </w:r>
      <w:r w:rsidRPr="00BA078D">
        <w:rPr>
          <w:rFonts w:eastAsiaTheme="minorEastAsia"/>
          <w:b/>
          <w:bCs/>
          <w:lang w:eastAsia="ko-KR"/>
        </w:rPr>
        <w:t>via UE capability</w:t>
      </w:r>
      <w:r>
        <w:rPr>
          <w:rFonts w:eastAsiaTheme="minorEastAsia"/>
          <w:b/>
          <w:bCs/>
          <w:lang w:eastAsia="ko-KR"/>
        </w:rPr>
        <w:t xml:space="preserve"> a</w:t>
      </w:r>
      <w:r w:rsidRPr="00BA078D">
        <w:rPr>
          <w:rFonts w:eastAsiaTheme="minorEastAsia"/>
          <w:b/>
          <w:bCs/>
          <w:lang w:eastAsia="ko-KR"/>
        </w:rPr>
        <w:t xml:space="preserve"> </w:t>
      </w:r>
      <w:r>
        <w:rPr>
          <w:rFonts w:eastAsiaTheme="minorEastAsia"/>
          <w:b/>
          <w:bCs/>
          <w:lang w:eastAsia="ko-KR"/>
        </w:rPr>
        <w:t xml:space="preserve">larger </w:t>
      </w:r>
      <w:r w:rsidRPr="00BA078D">
        <w:rPr>
          <w:rFonts w:eastAsiaTheme="minorEastAsia"/>
          <w:b/>
          <w:bCs/>
          <w:lang w:eastAsia="ko-KR"/>
        </w:rPr>
        <w:t>minimum AS layer memory size</w:t>
      </w:r>
      <w:r>
        <w:rPr>
          <w:rFonts w:eastAsiaTheme="minorEastAsia"/>
          <w:b/>
          <w:bCs/>
          <w:lang w:eastAsia="ko-KR"/>
        </w:rPr>
        <w:t>.</w:t>
      </w:r>
    </w:p>
    <w:p w14:paraId="4B944FF0" w14:textId="77777777" w:rsidR="00917D87" w:rsidRDefault="00917D87" w:rsidP="00917D87">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roposal 2. UE’s autonomous reporting</w:t>
      </w:r>
      <w:r>
        <w:rPr>
          <w:rFonts w:eastAsiaTheme="minorEastAsia"/>
          <w:b/>
          <w:bCs/>
          <w:lang w:eastAsia="ko-KR"/>
        </w:rPr>
        <w:t xml:space="preserve"> (including </w:t>
      </w:r>
      <w:r w:rsidRPr="005444A7">
        <w:rPr>
          <w:rFonts w:eastAsiaTheme="minorEastAsia"/>
          <w:b/>
          <w:bCs/>
          <w:lang w:eastAsia="ko-KR"/>
        </w:rPr>
        <w:t xml:space="preserve">AS buffer event based reporting) is </w:t>
      </w:r>
      <w:r>
        <w:rPr>
          <w:rFonts w:eastAsiaTheme="minorEastAsia"/>
          <w:b/>
          <w:bCs/>
          <w:lang w:eastAsia="ko-KR"/>
        </w:rPr>
        <w:t xml:space="preserve">NOT </w:t>
      </w:r>
      <w:r w:rsidRPr="005444A7">
        <w:rPr>
          <w:rFonts w:eastAsiaTheme="minorEastAsia"/>
          <w:b/>
          <w:bCs/>
          <w:lang w:eastAsia="ko-KR"/>
        </w:rPr>
        <w:t>supported</w:t>
      </w:r>
      <w:r>
        <w:rPr>
          <w:rFonts w:eastAsiaTheme="minorEastAsia"/>
          <w:b/>
          <w:bCs/>
          <w:lang w:eastAsia="ko-KR"/>
        </w:rPr>
        <w:t>.</w:t>
      </w:r>
    </w:p>
    <w:p w14:paraId="09387A77" w14:textId="77777777" w:rsidR="00917D87" w:rsidRDefault="00917D87" w:rsidP="00917D87">
      <w:pPr>
        <w:rPr>
          <w:rFonts w:eastAsiaTheme="minorEastAsia"/>
          <w:b/>
          <w:bCs/>
          <w:lang w:eastAsia="ko-KR"/>
        </w:rPr>
      </w:pPr>
      <w:r w:rsidRPr="005444A7">
        <w:rPr>
          <w:rFonts w:eastAsiaTheme="minorEastAsia" w:hint="eastAsia"/>
          <w:b/>
          <w:bCs/>
          <w:lang w:eastAsia="ko-KR"/>
        </w:rPr>
        <w:t>P</w:t>
      </w:r>
      <w:r w:rsidRPr="005444A7">
        <w:rPr>
          <w:rFonts w:eastAsiaTheme="minorEastAsia"/>
          <w:b/>
          <w:bCs/>
          <w:lang w:eastAsia="ko-KR"/>
        </w:rPr>
        <w:t xml:space="preserve">roposal </w:t>
      </w:r>
      <w:r>
        <w:rPr>
          <w:rFonts w:eastAsiaTheme="minorEastAsia"/>
          <w:b/>
          <w:bCs/>
          <w:lang w:eastAsia="ko-KR"/>
        </w:rPr>
        <w:t>3</w:t>
      </w:r>
      <w:r w:rsidRPr="005444A7">
        <w:rPr>
          <w:rFonts w:eastAsiaTheme="minorEastAsia"/>
          <w:b/>
          <w:bCs/>
          <w:lang w:eastAsia="ko-KR"/>
        </w:rPr>
        <w:t xml:space="preserve">. </w:t>
      </w:r>
      <w:r>
        <w:rPr>
          <w:rFonts w:eastAsiaTheme="minorEastAsia"/>
          <w:b/>
          <w:bCs/>
          <w:lang w:eastAsia="ko-KR"/>
        </w:rPr>
        <w:t xml:space="preserve">UE indicates the availability </w:t>
      </w:r>
      <w:r w:rsidRPr="004F63C5">
        <w:rPr>
          <w:rFonts w:eastAsiaTheme="minorEastAsia"/>
          <w:b/>
          <w:bCs/>
          <w:lang w:eastAsia="ko-KR"/>
        </w:rPr>
        <w:t>indication</w:t>
      </w:r>
      <w:r>
        <w:rPr>
          <w:rFonts w:eastAsiaTheme="minorEastAsia"/>
          <w:b/>
          <w:bCs/>
          <w:lang w:eastAsia="ko-KR"/>
        </w:rPr>
        <w:t xml:space="preserve"> via UAI, when the size of logged data exceeds a threshold which is configured by NW.</w:t>
      </w:r>
    </w:p>
    <w:p w14:paraId="2AC7E562" w14:textId="77777777" w:rsidR="00917D87" w:rsidRDefault="00917D87" w:rsidP="00917D87">
      <w:pPr>
        <w:wordWrap w:val="0"/>
        <w:overflowPunct/>
        <w:adjustRightInd/>
        <w:spacing w:after="0"/>
        <w:jc w:val="both"/>
        <w:textAlignment w:val="auto"/>
        <w:rPr>
          <w:rFonts w:eastAsiaTheme="minorEastAsia"/>
          <w:b/>
          <w:bCs/>
          <w:lang w:eastAsia="ko-KR"/>
        </w:rPr>
      </w:pPr>
      <w:r w:rsidRPr="00286CC2">
        <w:rPr>
          <w:rFonts w:hint="eastAsia"/>
          <w:b/>
          <w:bCs/>
        </w:rPr>
        <w:t xml:space="preserve">Proposal </w:t>
      </w:r>
      <w:r>
        <w:rPr>
          <w:b/>
          <w:bCs/>
        </w:rPr>
        <w:t>4</w:t>
      </w:r>
      <w:r w:rsidRPr="00286CC2">
        <w:rPr>
          <w:rFonts w:hint="eastAsia"/>
          <w:b/>
          <w:bCs/>
        </w:rPr>
        <w:t xml:space="preserve">. </w:t>
      </w:r>
      <w:r>
        <w:rPr>
          <w:rFonts w:eastAsiaTheme="minorEastAsia"/>
          <w:b/>
          <w:bCs/>
          <w:lang w:eastAsia="ko-KR"/>
        </w:rPr>
        <w:t xml:space="preserve">UE can indicate the availability </w:t>
      </w:r>
      <w:r w:rsidRPr="004F63C5">
        <w:rPr>
          <w:rFonts w:eastAsiaTheme="minorEastAsia"/>
          <w:b/>
          <w:bCs/>
          <w:lang w:eastAsia="ko-KR"/>
        </w:rPr>
        <w:t>indication</w:t>
      </w:r>
      <w:r>
        <w:rPr>
          <w:rFonts w:eastAsiaTheme="minorEastAsia"/>
          <w:b/>
          <w:bCs/>
          <w:lang w:eastAsia="ko-KR"/>
        </w:rPr>
        <w:t xml:space="preserve"> </w:t>
      </w:r>
      <w:r w:rsidRPr="00286CC2">
        <w:rPr>
          <w:rFonts w:hint="eastAsia"/>
          <w:b/>
          <w:bCs/>
        </w:rPr>
        <w:t xml:space="preserve">in </w:t>
      </w:r>
      <w:proofErr w:type="spellStart"/>
      <w:r w:rsidRPr="000A7931">
        <w:rPr>
          <w:b/>
          <w:bCs/>
          <w:i/>
          <w:iCs/>
        </w:rPr>
        <w:t>UEInformationResponse</w:t>
      </w:r>
      <w:proofErr w:type="spellEnd"/>
      <w:r w:rsidRPr="00A24FDA">
        <w:rPr>
          <w:b/>
          <w:bCs/>
          <w:i/>
          <w:iCs/>
        </w:rPr>
        <w:t xml:space="preserve"> </w:t>
      </w:r>
      <w:r w:rsidRPr="00A24FDA">
        <w:rPr>
          <w:b/>
          <w:bCs/>
        </w:rPr>
        <w:t>message</w:t>
      </w:r>
      <w:r>
        <w:rPr>
          <w:b/>
          <w:bCs/>
        </w:rPr>
        <w:t xml:space="preserve"> to indicate the further residual logged data.</w:t>
      </w:r>
    </w:p>
    <w:p w14:paraId="412B735D" w14:textId="77777777" w:rsidR="00971473" w:rsidRPr="007102EA" w:rsidRDefault="00971473" w:rsidP="00971473">
      <w:pPr>
        <w:pStyle w:val="1"/>
        <w:jc w:val="both"/>
      </w:pPr>
      <w:r>
        <w:t>References</w:t>
      </w:r>
    </w:p>
    <w:p w14:paraId="50016993" w14:textId="77777777" w:rsidR="00233FE2" w:rsidRPr="00233FE2" w:rsidRDefault="00233FE2" w:rsidP="00971473">
      <w:pPr>
        <w:rPr>
          <w:rFonts w:eastAsiaTheme="minorEastAsia"/>
          <w:lang w:eastAsia="ko-KR"/>
        </w:rPr>
      </w:pPr>
    </w:p>
    <w:sectPr w:rsidR="00233FE2" w:rsidRPr="00233FE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61D50" w14:textId="77777777" w:rsidR="006729A0" w:rsidRDefault="006729A0" w:rsidP="000B4C53">
      <w:pPr>
        <w:spacing w:after="0"/>
      </w:pPr>
      <w:r>
        <w:separator/>
      </w:r>
    </w:p>
  </w:endnote>
  <w:endnote w:type="continuationSeparator" w:id="0">
    <w:p w14:paraId="02FC9541" w14:textId="77777777" w:rsidR="006729A0" w:rsidRDefault="006729A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52F64" w14:textId="77777777" w:rsidR="006729A0" w:rsidRDefault="006729A0" w:rsidP="000B4C53">
      <w:pPr>
        <w:spacing w:after="0"/>
      </w:pPr>
      <w:r>
        <w:separator/>
      </w:r>
    </w:p>
  </w:footnote>
  <w:footnote w:type="continuationSeparator" w:id="0">
    <w:p w14:paraId="18D313C0" w14:textId="77777777" w:rsidR="006729A0" w:rsidRDefault="006729A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A75268D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5383D"/>
    <w:multiLevelType w:val="hybridMultilevel"/>
    <w:tmpl w:val="A5BEFF3A"/>
    <w:lvl w:ilvl="0" w:tplc="B38A291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7335FE9"/>
    <w:multiLevelType w:val="hybridMultilevel"/>
    <w:tmpl w:val="8408A234"/>
    <w:lvl w:ilvl="0" w:tplc="C206EF8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640EF1"/>
    <w:multiLevelType w:val="hybridMultilevel"/>
    <w:tmpl w:val="730E563A"/>
    <w:lvl w:ilvl="0" w:tplc="08BED9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2134D09"/>
    <w:multiLevelType w:val="hybridMultilevel"/>
    <w:tmpl w:val="67CA2ED8"/>
    <w:lvl w:ilvl="0" w:tplc="AFDABCF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49544F9"/>
    <w:multiLevelType w:val="hybridMultilevel"/>
    <w:tmpl w:val="389C17A8"/>
    <w:lvl w:ilvl="0" w:tplc="69AA1B8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2" w15:restartNumberingAfterBreak="0">
    <w:nsid w:val="4F261C03"/>
    <w:multiLevelType w:val="hybridMultilevel"/>
    <w:tmpl w:val="6C1E4E0A"/>
    <w:lvl w:ilvl="0" w:tplc="B1A240F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EEC1CA9"/>
    <w:multiLevelType w:val="hybridMultilevel"/>
    <w:tmpl w:val="C220BD2A"/>
    <w:lvl w:ilvl="0" w:tplc="007A804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9" w15:restartNumberingAfterBreak="0">
    <w:nsid w:val="77AF345E"/>
    <w:multiLevelType w:val="hybridMultilevel"/>
    <w:tmpl w:val="DFAE9CD2"/>
    <w:lvl w:ilvl="0" w:tplc="C12081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DA446C6"/>
    <w:multiLevelType w:val="hybridMultilevel"/>
    <w:tmpl w:val="40B85CF8"/>
    <w:lvl w:ilvl="0" w:tplc="A47E180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8"/>
  </w:num>
  <w:num w:numId="3">
    <w:abstractNumId w:val="29"/>
  </w:num>
  <w:num w:numId="4">
    <w:abstractNumId w:val="28"/>
  </w:num>
  <w:num w:numId="5">
    <w:abstractNumId w:val="3"/>
  </w:num>
  <w:num w:numId="6">
    <w:abstractNumId w:val="9"/>
  </w:num>
  <w:num w:numId="7">
    <w:abstractNumId w:val="31"/>
  </w:num>
  <w:num w:numId="8">
    <w:abstractNumId w:val="25"/>
  </w:num>
  <w:num w:numId="9">
    <w:abstractNumId w:val="22"/>
  </w:num>
  <w:num w:numId="10">
    <w:abstractNumId w:val="12"/>
  </w:num>
  <w:num w:numId="11">
    <w:abstractNumId w:val="7"/>
  </w:num>
  <w:num w:numId="12">
    <w:abstractNumId w:val="16"/>
  </w:num>
  <w:num w:numId="13">
    <w:abstractNumId w:val="17"/>
  </w:num>
  <w:num w:numId="14">
    <w:abstractNumId w:val="24"/>
  </w:num>
  <w:num w:numId="15">
    <w:abstractNumId w:val="18"/>
  </w:num>
  <w:num w:numId="16">
    <w:abstractNumId w:val="23"/>
  </w:num>
  <w:num w:numId="17">
    <w:abstractNumId w:val="10"/>
  </w:num>
  <w:num w:numId="18">
    <w:abstractNumId w:val="19"/>
  </w:num>
  <w:num w:numId="19">
    <w:abstractNumId w:val="8"/>
  </w:num>
  <w:num w:numId="20">
    <w:abstractNumId w:val="4"/>
  </w:num>
  <w:num w:numId="21">
    <w:abstractNumId w:val="1"/>
  </w:num>
  <w:num w:numId="22">
    <w:abstractNumId w:val="30"/>
  </w:num>
  <w:num w:numId="23">
    <w:abstractNumId w:val="36"/>
  </w:num>
  <w:num w:numId="24">
    <w:abstractNumId w:val="27"/>
  </w:num>
  <w:num w:numId="25">
    <w:abstractNumId w:val="11"/>
  </w:num>
  <w:num w:numId="26">
    <w:abstractNumId w:val="21"/>
  </w:num>
  <w:num w:numId="27">
    <w:abstractNumId w:val="40"/>
  </w:num>
  <w:num w:numId="28">
    <w:abstractNumId w:val="5"/>
  </w:num>
  <w:num w:numId="29">
    <w:abstractNumId w:val="41"/>
  </w:num>
  <w:num w:numId="30">
    <w:abstractNumId w:val="33"/>
  </w:num>
  <w:num w:numId="31">
    <w:abstractNumId w:val="35"/>
  </w:num>
  <w:num w:numId="32">
    <w:abstractNumId w:val="34"/>
  </w:num>
  <w:num w:numId="33">
    <w:abstractNumId w:val="15"/>
  </w:num>
  <w:num w:numId="34">
    <w:abstractNumId w:val="2"/>
  </w:num>
  <w:num w:numId="35">
    <w:abstractNumId w:val="20"/>
  </w:num>
  <w:num w:numId="36">
    <w:abstractNumId w:val="0"/>
  </w:num>
  <w:num w:numId="37">
    <w:abstractNumId w:val="0"/>
  </w:num>
  <w:num w:numId="38">
    <w:abstractNumId w:val="0"/>
  </w:num>
  <w:num w:numId="39">
    <w:abstractNumId w:val="32"/>
  </w:num>
  <w:num w:numId="40">
    <w:abstractNumId w:val="13"/>
  </w:num>
  <w:num w:numId="41">
    <w:abstractNumId w:val="39"/>
  </w:num>
  <w:num w:numId="42">
    <w:abstractNumId w:val="42"/>
  </w:num>
  <w:num w:numId="43">
    <w:abstractNumId w:val="6"/>
  </w:num>
  <w:num w:numId="44">
    <w:abstractNumId w:val="26"/>
  </w:num>
  <w:num w:numId="45">
    <w:abstractNumId w:val="37"/>
  </w:num>
  <w:num w:numId="4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07F0"/>
    <w:rsid w:val="000017FB"/>
    <w:rsid w:val="00003D31"/>
    <w:rsid w:val="000108F9"/>
    <w:rsid w:val="00015755"/>
    <w:rsid w:val="000174B8"/>
    <w:rsid w:val="00017A30"/>
    <w:rsid w:val="00020F3B"/>
    <w:rsid w:val="00022153"/>
    <w:rsid w:val="00024865"/>
    <w:rsid w:val="00025410"/>
    <w:rsid w:val="000272F9"/>
    <w:rsid w:val="00031C67"/>
    <w:rsid w:val="0003286A"/>
    <w:rsid w:val="00033C91"/>
    <w:rsid w:val="00036E43"/>
    <w:rsid w:val="00036FBD"/>
    <w:rsid w:val="00042B34"/>
    <w:rsid w:val="00043F1C"/>
    <w:rsid w:val="00046202"/>
    <w:rsid w:val="000516E9"/>
    <w:rsid w:val="00052273"/>
    <w:rsid w:val="000522DC"/>
    <w:rsid w:val="0005351A"/>
    <w:rsid w:val="00053CF2"/>
    <w:rsid w:val="00054EFC"/>
    <w:rsid w:val="00062DAC"/>
    <w:rsid w:val="000630F8"/>
    <w:rsid w:val="000636AB"/>
    <w:rsid w:val="000648AA"/>
    <w:rsid w:val="00064C0E"/>
    <w:rsid w:val="000654B8"/>
    <w:rsid w:val="000676D4"/>
    <w:rsid w:val="000708FC"/>
    <w:rsid w:val="00071303"/>
    <w:rsid w:val="00071CA4"/>
    <w:rsid w:val="00071FAC"/>
    <w:rsid w:val="0007266B"/>
    <w:rsid w:val="00073EB3"/>
    <w:rsid w:val="000759CA"/>
    <w:rsid w:val="00076203"/>
    <w:rsid w:val="00077950"/>
    <w:rsid w:val="00082C68"/>
    <w:rsid w:val="00085D46"/>
    <w:rsid w:val="000865BB"/>
    <w:rsid w:val="00091353"/>
    <w:rsid w:val="00094CF7"/>
    <w:rsid w:val="000954FF"/>
    <w:rsid w:val="00096B68"/>
    <w:rsid w:val="00097132"/>
    <w:rsid w:val="000A69F1"/>
    <w:rsid w:val="000A7931"/>
    <w:rsid w:val="000B2515"/>
    <w:rsid w:val="000B26CD"/>
    <w:rsid w:val="000B2C4B"/>
    <w:rsid w:val="000B4C53"/>
    <w:rsid w:val="000B5776"/>
    <w:rsid w:val="000B79DB"/>
    <w:rsid w:val="000B7EA7"/>
    <w:rsid w:val="000C0C75"/>
    <w:rsid w:val="000C1BEF"/>
    <w:rsid w:val="000C3BA5"/>
    <w:rsid w:val="000C3D60"/>
    <w:rsid w:val="000C4534"/>
    <w:rsid w:val="000C76B0"/>
    <w:rsid w:val="000D14E8"/>
    <w:rsid w:val="000D33CF"/>
    <w:rsid w:val="000D4388"/>
    <w:rsid w:val="000E2D63"/>
    <w:rsid w:val="000E4D48"/>
    <w:rsid w:val="000E5340"/>
    <w:rsid w:val="000E7832"/>
    <w:rsid w:val="000F105A"/>
    <w:rsid w:val="000F53D2"/>
    <w:rsid w:val="00100CB6"/>
    <w:rsid w:val="001025F1"/>
    <w:rsid w:val="001049A9"/>
    <w:rsid w:val="0010634F"/>
    <w:rsid w:val="0011260E"/>
    <w:rsid w:val="00113696"/>
    <w:rsid w:val="00116050"/>
    <w:rsid w:val="0011608C"/>
    <w:rsid w:val="0011677C"/>
    <w:rsid w:val="00116C79"/>
    <w:rsid w:val="00117093"/>
    <w:rsid w:val="00123CD3"/>
    <w:rsid w:val="00127024"/>
    <w:rsid w:val="001274DA"/>
    <w:rsid w:val="001276E9"/>
    <w:rsid w:val="001276F6"/>
    <w:rsid w:val="0013053B"/>
    <w:rsid w:val="0013129E"/>
    <w:rsid w:val="00131514"/>
    <w:rsid w:val="001315AA"/>
    <w:rsid w:val="001315CB"/>
    <w:rsid w:val="00131CAF"/>
    <w:rsid w:val="00133CC1"/>
    <w:rsid w:val="001368F7"/>
    <w:rsid w:val="00136962"/>
    <w:rsid w:val="00136E2A"/>
    <w:rsid w:val="00140183"/>
    <w:rsid w:val="00140455"/>
    <w:rsid w:val="00143B6B"/>
    <w:rsid w:val="00144461"/>
    <w:rsid w:val="00144B48"/>
    <w:rsid w:val="00144FD6"/>
    <w:rsid w:val="00145356"/>
    <w:rsid w:val="00145749"/>
    <w:rsid w:val="00146C2B"/>
    <w:rsid w:val="00146D64"/>
    <w:rsid w:val="001478A5"/>
    <w:rsid w:val="001548A4"/>
    <w:rsid w:val="00155238"/>
    <w:rsid w:val="0015579F"/>
    <w:rsid w:val="00155B86"/>
    <w:rsid w:val="00156B78"/>
    <w:rsid w:val="00157CBF"/>
    <w:rsid w:val="00160244"/>
    <w:rsid w:val="00160EF2"/>
    <w:rsid w:val="00161457"/>
    <w:rsid w:val="00163B2A"/>
    <w:rsid w:val="00164047"/>
    <w:rsid w:val="00171814"/>
    <w:rsid w:val="00176B7F"/>
    <w:rsid w:val="001805F1"/>
    <w:rsid w:val="001815AF"/>
    <w:rsid w:val="00181C37"/>
    <w:rsid w:val="00183843"/>
    <w:rsid w:val="00184393"/>
    <w:rsid w:val="00190D5F"/>
    <w:rsid w:val="00194E4C"/>
    <w:rsid w:val="001976C0"/>
    <w:rsid w:val="001A280C"/>
    <w:rsid w:val="001A2DA0"/>
    <w:rsid w:val="001A3F8B"/>
    <w:rsid w:val="001A79C0"/>
    <w:rsid w:val="001B1413"/>
    <w:rsid w:val="001B3BBE"/>
    <w:rsid w:val="001B4CFD"/>
    <w:rsid w:val="001B5D14"/>
    <w:rsid w:val="001B6510"/>
    <w:rsid w:val="001C310B"/>
    <w:rsid w:val="001C3536"/>
    <w:rsid w:val="001C53A5"/>
    <w:rsid w:val="001C5833"/>
    <w:rsid w:val="001D2E94"/>
    <w:rsid w:val="001D2F61"/>
    <w:rsid w:val="001D66C0"/>
    <w:rsid w:val="001D7B15"/>
    <w:rsid w:val="001E0003"/>
    <w:rsid w:val="001E2705"/>
    <w:rsid w:val="001E2889"/>
    <w:rsid w:val="001E65A1"/>
    <w:rsid w:val="001E74C8"/>
    <w:rsid w:val="001E7A9F"/>
    <w:rsid w:val="001F1E03"/>
    <w:rsid w:val="001F28F5"/>
    <w:rsid w:val="001F7FA1"/>
    <w:rsid w:val="00201E86"/>
    <w:rsid w:val="00206B06"/>
    <w:rsid w:val="002100FF"/>
    <w:rsid w:val="00211065"/>
    <w:rsid w:val="00211AA5"/>
    <w:rsid w:val="00214652"/>
    <w:rsid w:val="00221872"/>
    <w:rsid w:val="00224BDD"/>
    <w:rsid w:val="00224D60"/>
    <w:rsid w:val="002252B0"/>
    <w:rsid w:val="002258E2"/>
    <w:rsid w:val="00233FE2"/>
    <w:rsid w:val="002356ED"/>
    <w:rsid w:val="002370A5"/>
    <w:rsid w:val="002424B4"/>
    <w:rsid w:val="002432CA"/>
    <w:rsid w:val="00245CB0"/>
    <w:rsid w:val="0025177E"/>
    <w:rsid w:val="00251E11"/>
    <w:rsid w:val="0025229C"/>
    <w:rsid w:val="00252A27"/>
    <w:rsid w:val="00253B88"/>
    <w:rsid w:val="00253DD6"/>
    <w:rsid w:val="00254BC5"/>
    <w:rsid w:val="002559DF"/>
    <w:rsid w:val="002563F4"/>
    <w:rsid w:val="00261F7A"/>
    <w:rsid w:val="0026235D"/>
    <w:rsid w:val="00263FC4"/>
    <w:rsid w:val="00265ACE"/>
    <w:rsid w:val="00266C7C"/>
    <w:rsid w:val="0027509E"/>
    <w:rsid w:val="002770F5"/>
    <w:rsid w:val="00281679"/>
    <w:rsid w:val="00286CC2"/>
    <w:rsid w:val="00293BDF"/>
    <w:rsid w:val="00294157"/>
    <w:rsid w:val="00295F10"/>
    <w:rsid w:val="002A3559"/>
    <w:rsid w:val="002A5E30"/>
    <w:rsid w:val="002A6941"/>
    <w:rsid w:val="002B01D2"/>
    <w:rsid w:val="002B02CA"/>
    <w:rsid w:val="002B0EBF"/>
    <w:rsid w:val="002B10C3"/>
    <w:rsid w:val="002B1D48"/>
    <w:rsid w:val="002B3BED"/>
    <w:rsid w:val="002B7D36"/>
    <w:rsid w:val="002C2878"/>
    <w:rsid w:val="002C3162"/>
    <w:rsid w:val="002C37E9"/>
    <w:rsid w:val="002C3E4E"/>
    <w:rsid w:val="002C5FFA"/>
    <w:rsid w:val="002C70E0"/>
    <w:rsid w:val="002D0DC4"/>
    <w:rsid w:val="002D1679"/>
    <w:rsid w:val="002D2C66"/>
    <w:rsid w:val="002D5582"/>
    <w:rsid w:val="002D5B0D"/>
    <w:rsid w:val="002E1017"/>
    <w:rsid w:val="002E296A"/>
    <w:rsid w:val="002E30D8"/>
    <w:rsid w:val="002E5444"/>
    <w:rsid w:val="002E5C0E"/>
    <w:rsid w:val="002E6112"/>
    <w:rsid w:val="002F235B"/>
    <w:rsid w:val="002F3106"/>
    <w:rsid w:val="002F3B92"/>
    <w:rsid w:val="002F3FB3"/>
    <w:rsid w:val="002F68DC"/>
    <w:rsid w:val="002F7274"/>
    <w:rsid w:val="00300333"/>
    <w:rsid w:val="00300CA9"/>
    <w:rsid w:val="003012AA"/>
    <w:rsid w:val="00301385"/>
    <w:rsid w:val="00303A18"/>
    <w:rsid w:val="00310BD4"/>
    <w:rsid w:val="00315679"/>
    <w:rsid w:val="003161D8"/>
    <w:rsid w:val="00317B11"/>
    <w:rsid w:val="00317DC9"/>
    <w:rsid w:val="00321708"/>
    <w:rsid w:val="00325387"/>
    <w:rsid w:val="00325A43"/>
    <w:rsid w:val="0032639B"/>
    <w:rsid w:val="00330E96"/>
    <w:rsid w:val="003338A7"/>
    <w:rsid w:val="00334559"/>
    <w:rsid w:val="003345AA"/>
    <w:rsid w:val="0033494B"/>
    <w:rsid w:val="00336225"/>
    <w:rsid w:val="00336A78"/>
    <w:rsid w:val="00336F6A"/>
    <w:rsid w:val="00337776"/>
    <w:rsid w:val="003452FA"/>
    <w:rsid w:val="003470DE"/>
    <w:rsid w:val="003529A4"/>
    <w:rsid w:val="00353668"/>
    <w:rsid w:val="0035491D"/>
    <w:rsid w:val="00355810"/>
    <w:rsid w:val="00355978"/>
    <w:rsid w:val="00357319"/>
    <w:rsid w:val="00360115"/>
    <w:rsid w:val="00360BD0"/>
    <w:rsid w:val="003612CB"/>
    <w:rsid w:val="00362200"/>
    <w:rsid w:val="003629EB"/>
    <w:rsid w:val="00365923"/>
    <w:rsid w:val="00374164"/>
    <w:rsid w:val="00377362"/>
    <w:rsid w:val="0038067B"/>
    <w:rsid w:val="00385D58"/>
    <w:rsid w:val="00390400"/>
    <w:rsid w:val="00390586"/>
    <w:rsid w:val="003913C2"/>
    <w:rsid w:val="00392CC7"/>
    <w:rsid w:val="0039490D"/>
    <w:rsid w:val="00395AFD"/>
    <w:rsid w:val="00395FFC"/>
    <w:rsid w:val="003A1C00"/>
    <w:rsid w:val="003A2A3B"/>
    <w:rsid w:val="003A3356"/>
    <w:rsid w:val="003A3F7C"/>
    <w:rsid w:val="003A4B55"/>
    <w:rsid w:val="003A63B1"/>
    <w:rsid w:val="003B1F2E"/>
    <w:rsid w:val="003B22D3"/>
    <w:rsid w:val="003B52BA"/>
    <w:rsid w:val="003B7BB3"/>
    <w:rsid w:val="003C0B09"/>
    <w:rsid w:val="003C2BEA"/>
    <w:rsid w:val="003C4143"/>
    <w:rsid w:val="003C5923"/>
    <w:rsid w:val="003D08CA"/>
    <w:rsid w:val="003D12B8"/>
    <w:rsid w:val="003D2C19"/>
    <w:rsid w:val="003D3003"/>
    <w:rsid w:val="003D434A"/>
    <w:rsid w:val="003E12D3"/>
    <w:rsid w:val="003E2325"/>
    <w:rsid w:val="003E2817"/>
    <w:rsid w:val="003E6225"/>
    <w:rsid w:val="003F03C5"/>
    <w:rsid w:val="003F41C3"/>
    <w:rsid w:val="003F5352"/>
    <w:rsid w:val="003F6ECF"/>
    <w:rsid w:val="003F727C"/>
    <w:rsid w:val="00401A55"/>
    <w:rsid w:val="00402BD4"/>
    <w:rsid w:val="00403D40"/>
    <w:rsid w:val="00404CDF"/>
    <w:rsid w:val="00406DE0"/>
    <w:rsid w:val="00407101"/>
    <w:rsid w:val="0041119E"/>
    <w:rsid w:val="00414FA1"/>
    <w:rsid w:val="00415BE3"/>
    <w:rsid w:val="00415F1B"/>
    <w:rsid w:val="00417F0E"/>
    <w:rsid w:val="004202CA"/>
    <w:rsid w:val="004236E2"/>
    <w:rsid w:val="00423A97"/>
    <w:rsid w:val="00426821"/>
    <w:rsid w:val="004324AD"/>
    <w:rsid w:val="00432614"/>
    <w:rsid w:val="00433777"/>
    <w:rsid w:val="00434064"/>
    <w:rsid w:val="00434872"/>
    <w:rsid w:val="00437073"/>
    <w:rsid w:val="00437CFF"/>
    <w:rsid w:val="00440803"/>
    <w:rsid w:val="00440CE2"/>
    <w:rsid w:val="00440E7D"/>
    <w:rsid w:val="004475EA"/>
    <w:rsid w:val="0045407B"/>
    <w:rsid w:val="00455E59"/>
    <w:rsid w:val="00456430"/>
    <w:rsid w:val="00456F05"/>
    <w:rsid w:val="00462B00"/>
    <w:rsid w:val="004718BA"/>
    <w:rsid w:val="00473042"/>
    <w:rsid w:val="00473532"/>
    <w:rsid w:val="00474907"/>
    <w:rsid w:val="00474CAC"/>
    <w:rsid w:val="004751B7"/>
    <w:rsid w:val="00476628"/>
    <w:rsid w:val="00476647"/>
    <w:rsid w:val="004766D8"/>
    <w:rsid w:val="00476B5A"/>
    <w:rsid w:val="004774E5"/>
    <w:rsid w:val="00480A9B"/>
    <w:rsid w:val="0048181A"/>
    <w:rsid w:val="004846EC"/>
    <w:rsid w:val="004870A4"/>
    <w:rsid w:val="00490946"/>
    <w:rsid w:val="00491EC3"/>
    <w:rsid w:val="00491F63"/>
    <w:rsid w:val="00492BC0"/>
    <w:rsid w:val="004937A5"/>
    <w:rsid w:val="00493A02"/>
    <w:rsid w:val="004A0511"/>
    <w:rsid w:val="004A18A4"/>
    <w:rsid w:val="004A34C4"/>
    <w:rsid w:val="004A5E19"/>
    <w:rsid w:val="004A5E31"/>
    <w:rsid w:val="004A6F4B"/>
    <w:rsid w:val="004A7891"/>
    <w:rsid w:val="004B2C98"/>
    <w:rsid w:val="004B347C"/>
    <w:rsid w:val="004B3B77"/>
    <w:rsid w:val="004B48BB"/>
    <w:rsid w:val="004B7AF4"/>
    <w:rsid w:val="004C09AF"/>
    <w:rsid w:val="004C1D43"/>
    <w:rsid w:val="004C6878"/>
    <w:rsid w:val="004C723A"/>
    <w:rsid w:val="004C73AF"/>
    <w:rsid w:val="004D16DD"/>
    <w:rsid w:val="004D2152"/>
    <w:rsid w:val="004D4CE2"/>
    <w:rsid w:val="004D7071"/>
    <w:rsid w:val="004D7912"/>
    <w:rsid w:val="004E101C"/>
    <w:rsid w:val="004E1278"/>
    <w:rsid w:val="004E6344"/>
    <w:rsid w:val="004F346E"/>
    <w:rsid w:val="004F379A"/>
    <w:rsid w:val="004F55C0"/>
    <w:rsid w:val="004F63C5"/>
    <w:rsid w:val="004F7640"/>
    <w:rsid w:val="004F7C35"/>
    <w:rsid w:val="0050472E"/>
    <w:rsid w:val="00506189"/>
    <w:rsid w:val="005103B0"/>
    <w:rsid w:val="00510B5B"/>
    <w:rsid w:val="00512B7F"/>
    <w:rsid w:val="005156E1"/>
    <w:rsid w:val="0051584B"/>
    <w:rsid w:val="00517453"/>
    <w:rsid w:val="00523301"/>
    <w:rsid w:val="0052336B"/>
    <w:rsid w:val="005233B3"/>
    <w:rsid w:val="0052370E"/>
    <w:rsid w:val="00524BE1"/>
    <w:rsid w:val="005267BA"/>
    <w:rsid w:val="00526E42"/>
    <w:rsid w:val="005307DC"/>
    <w:rsid w:val="0053336B"/>
    <w:rsid w:val="00534399"/>
    <w:rsid w:val="00536396"/>
    <w:rsid w:val="00537A0E"/>
    <w:rsid w:val="00541232"/>
    <w:rsid w:val="005440A1"/>
    <w:rsid w:val="005444A7"/>
    <w:rsid w:val="00544B01"/>
    <w:rsid w:val="00544DCC"/>
    <w:rsid w:val="00552665"/>
    <w:rsid w:val="00553851"/>
    <w:rsid w:val="00553869"/>
    <w:rsid w:val="00555F55"/>
    <w:rsid w:val="005615C9"/>
    <w:rsid w:val="005621D6"/>
    <w:rsid w:val="005633F0"/>
    <w:rsid w:val="00563945"/>
    <w:rsid w:val="005662D0"/>
    <w:rsid w:val="00571731"/>
    <w:rsid w:val="00577D96"/>
    <w:rsid w:val="00580199"/>
    <w:rsid w:val="00580DE7"/>
    <w:rsid w:val="0058148A"/>
    <w:rsid w:val="00581E7A"/>
    <w:rsid w:val="00585236"/>
    <w:rsid w:val="00590524"/>
    <w:rsid w:val="00591B9B"/>
    <w:rsid w:val="005A08CF"/>
    <w:rsid w:val="005A0EE5"/>
    <w:rsid w:val="005A5EC8"/>
    <w:rsid w:val="005A6666"/>
    <w:rsid w:val="005A6755"/>
    <w:rsid w:val="005B24FD"/>
    <w:rsid w:val="005B6ABC"/>
    <w:rsid w:val="005C3D76"/>
    <w:rsid w:val="005C4BB6"/>
    <w:rsid w:val="005C5014"/>
    <w:rsid w:val="005C5934"/>
    <w:rsid w:val="005C6FB7"/>
    <w:rsid w:val="005C7907"/>
    <w:rsid w:val="005D0460"/>
    <w:rsid w:val="005D1981"/>
    <w:rsid w:val="005D4D60"/>
    <w:rsid w:val="005D4D9F"/>
    <w:rsid w:val="005D57CE"/>
    <w:rsid w:val="005D61A2"/>
    <w:rsid w:val="005D6688"/>
    <w:rsid w:val="005D705C"/>
    <w:rsid w:val="005E0869"/>
    <w:rsid w:val="005E19C4"/>
    <w:rsid w:val="005E4861"/>
    <w:rsid w:val="005E5332"/>
    <w:rsid w:val="005E6B8E"/>
    <w:rsid w:val="005E7ECD"/>
    <w:rsid w:val="005F133B"/>
    <w:rsid w:val="005F1C9F"/>
    <w:rsid w:val="005F31DD"/>
    <w:rsid w:val="005F352E"/>
    <w:rsid w:val="005F5269"/>
    <w:rsid w:val="006004CB"/>
    <w:rsid w:val="00601E90"/>
    <w:rsid w:val="006061A6"/>
    <w:rsid w:val="00606AF6"/>
    <w:rsid w:val="00607783"/>
    <w:rsid w:val="006131D5"/>
    <w:rsid w:val="00614509"/>
    <w:rsid w:val="00614546"/>
    <w:rsid w:val="006150B0"/>
    <w:rsid w:val="006154F9"/>
    <w:rsid w:val="00617A66"/>
    <w:rsid w:val="00620A57"/>
    <w:rsid w:val="00621D7B"/>
    <w:rsid w:val="00622F36"/>
    <w:rsid w:val="00624E10"/>
    <w:rsid w:val="006272BB"/>
    <w:rsid w:val="00632480"/>
    <w:rsid w:val="00633AE8"/>
    <w:rsid w:val="0063409A"/>
    <w:rsid w:val="006340A4"/>
    <w:rsid w:val="0063551F"/>
    <w:rsid w:val="00636137"/>
    <w:rsid w:val="00640D5E"/>
    <w:rsid w:val="006416C6"/>
    <w:rsid w:val="006424B9"/>
    <w:rsid w:val="006454DD"/>
    <w:rsid w:val="006501D9"/>
    <w:rsid w:val="0065023E"/>
    <w:rsid w:val="0065531D"/>
    <w:rsid w:val="00655EE6"/>
    <w:rsid w:val="0065655F"/>
    <w:rsid w:val="0065682A"/>
    <w:rsid w:val="00663A39"/>
    <w:rsid w:val="006671A2"/>
    <w:rsid w:val="006702D6"/>
    <w:rsid w:val="00672506"/>
    <w:rsid w:val="006729A0"/>
    <w:rsid w:val="0067471B"/>
    <w:rsid w:val="006757AB"/>
    <w:rsid w:val="006763C3"/>
    <w:rsid w:val="00677691"/>
    <w:rsid w:val="006777A6"/>
    <w:rsid w:val="00677FF5"/>
    <w:rsid w:val="006821EB"/>
    <w:rsid w:val="00683767"/>
    <w:rsid w:val="006849D6"/>
    <w:rsid w:val="00686829"/>
    <w:rsid w:val="00686866"/>
    <w:rsid w:val="00691FA5"/>
    <w:rsid w:val="006923F6"/>
    <w:rsid w:val="0069323F"/>
    <w:rsid w:val="00694004"/>
    <w:rsid w:val="00694C52"/>
    <w:rsid w:val="006A0F63"/>
    <w:rsid w:val="006A18B6"/>
    <w:rsid w:val="006A3F17"/>
    <w:rsid w:val="006A4091"/>
    <w:rsid w:val="006A509B"/>
    <w:rsid w:val="006B03B1"/>
    <w:rsid w:val="006B661E"/>
    <w:rsid w:val="006B715A"/>
    <w:rsid w:val="006B72B5"/>
    <w:rsid w:val="006C34BE"/>
    <w:rsid w:val="006C49B3"/>
    <w:rsid w:val="006D205F"/>
    <w:rsid w:val="006D2EA5"/>
    <w:rsid w:val="006D4665"/>
    <w:rsid w:val="006D64EC"/>
    <w:rsid w:val="006D7DEE"/>
    <w:rsid w:val="006E0074"/>
    <w:rsid w:val="006E7E8E"/>
    <w:rsid w:val="006F11F1"/>
    <w:rsid w:val="006F23D5"/>
    <w:rsid w:val="006F5D2E"/>
    <w:rsid w:val="006F636F"/>
    <w:rsid w:val="006F7E18"/>
    <w:rsid w:val="00702317"/>
    <w:rsid w:val="00702631"/>
    <w:rsid w:val="00707FE4"/>
    <w:rsid w:val="007102EA"/>
    <w:rsid w:val="00716150"/>
    <w:rsid w:val="00717F0C"/>
    <w:rsid w:val="00720E0D"/>
    <w:rsid w:val="00721153"/>
    <w:rsid w:val="00722E63"/>
    <w:rsid w:val="0072530D"/>
    <w:rsid w:val="00726CCA"/>
    <w:rsid w:val="00733AC5"/>
    <w:rsid w:val="007348BD"/>
    <w:rsid w:val="007359C2"/>
    <w:rsid w:val="00746F4E"/>
    <w:rsid w:val="0075192C"/>
    <w:rsid w:val="00753D4D"/>
    <w:rsid w:val="00762B69"/>
    <w:rsid w:val="00762CD6"/>
    <w:rsid w:val="00763F05"/>
    <w:rsid w:val="00767BCF"/>
    <w:rsid w:val="00770A4C"/>
    <w:rsid w:val="00770F75"/>
    <w:rsid w:val="00773D08"/>
    <w:rsid w:val="00777BE0"/>
    <w:rsid w:val="00777F56"/>
    <w:rsid w:val="007811E2"/>
    <w:rsid w:val="007819BC"/>
    <w:rsid w:val="00782C1E"/>
    <w:rsid w:val="00782F23"/>
    <w:rsid w:val="00784529"/>
    <w:rsid w:val="00785AD2"/>
    <w:rsid w:val="0078693E"/>
    <w:rsid w:val="00792EA9"/>
    <w:rsid w:val="00793FA1"/>
    <w:rsid w:val="00793FE6"/>
    <w:rsid w:val="00795EFF"/>
    <w:rsid w:val="0079789B"/>
    <w:rsid w:val="007A1A34"/>
    <w:rsid w:val="007A2875"/>
    <w:rsid w:val="007A4AF6"/>
    <w:rsid w:val="007A597C"/>
    <w:rsid w:val="007A6918"/>
    <w:rsid w:val="007A770B"/>
    <w:rsid w:val="007A7762"/>
    <w:rsid w:val="007A78FA"/>
    <w:rsid w:val="007B09D4"/>
    <w:rsid w:val="007B12A3"/>
    <w:rsid w:val="007B299C"/>
    <w:rsid w:val="007C0525"/>
    <w:rsid w:val="007C3AA9"/>
    <w:rsid w:val="007C470E"/>
    <w:rsid w:val="007C4DBF"/>
    <w:rsid w:val="007D02CD"/>
    <w:rsid w:val="007D2725"/>
    <w:rsid w:val="007D5449"/>
    <w:rsid w:val="007D6E67"/>
    <w:rsid w:val="007D7457"/>
    <w:rsid w:val="007E0A77"/>
    <w:rsid w:val="007E11F9"/>
    <w:rsid w:val="007E1748"/>
    <w:rsid w:val="007E1C6C"/>
    <w:rsid w:val="007E32C8"/>
    <w:rsid w:val="007E4183"/>
    <w:rsid w:val="007E570E"/>
    <w:rsid w:val="007E7305"/>
    <w:rsid w:val="007E7A6F"/>
    <w:rsid w:val="007F12E5"/>
    <w:rsid w:val="007F303B"/>
    <w:rsid w:val="007F3801"/>
    <w:rsid w:val="007F5A29"/>
    <w:rsid w:val="00800D8F"/>
    <w:rsid w:val="00801E9D"/>
    <w:rsid w:val="008030E1"/>
    <w:rsid w:val="008048B3"/>
    <w:rsid w:val="00805124"/>
    <w:rsid w:val="00811982"/>
    <w:rsid w:val="00815A9F"/>
    <w:rsid w:val="00816612"/>
    <w:rsid w:val="00824C97"/>
    <w:rsid w:val="0083059D"/>
    <w:rsid w:val="0083099F"/>
    <w:rsid w:val="008346CB"/>
    <w:rsid w:val="00835D06"/>
    <w:rsid w:val="00837682"/>
    <w:rsid w:val="008425CD"/>
    <w:rsid w:val="008449D6"/>
    <w:rsid w:val="00852571"/>
    <w:rsid w:val="00852812"/>
    <w:rsid w:val="00854FBF"/>
    <w:rsid w:val="0085507B"/>
    <w:rsid w:val="008551DE"/>
    <w:rsid w:val="00855E82"/>
    <w:rsid w:val="0085679F"/>
    <w:rsid w:val="008600E1"/>
    <w:rsid w:val="0086106C"/>
    <w:rsid w:val="00861983"/>
    <w:rsid w:val="00861B84"/>
    <w:rsid w:val="0086338C"/>
    <w:rsid w:val="00865474"/>
    <w:rsid w:val="008660A7"/>
    <w:rsid w:val="00872A6B"/>
    <w:rsid w:val="008764BE"/>
    <w:rsid w:val="00876FC2"/>
    <w:rsid w:val="00880043"/>
    <w:rsid w:val="00880961"/>
    <w:rsid w:val="00880DFB"/>
    <w:rsid w:val="0088219F"/>
    <w:rsid w:val="00886413"/>
    <w:rsid w:val="00891216"/>
    <w:rsid w:val="00896E32"/>
    <w:rsid w:val="008A3376"/>
    <w:rsid w:val="008A3637"/>
    <w:rsid w:val="008B572F"/>
    <w:rsid w:val="008B74C7"/>
    <w:rsid w:val="008C3CB0"/>
    <w:rsid w:val="008C4B37"/>
    <w:rsid w:val="008C4BE8"/>
    <w:rsid w:val="008C7295"/>
    <w:rsid w:val="008D1931"/>
    <w:rsid w:val="008D6115"/>
    <w:rsid w:val="008D6648"/>
    <w:rsid w:val="008D74FA"/>
    <w:rsid w:val="008E41BC"/>
    <w:rsid w:val="008E57DD"/>
    <w:rsid w:val="008E595B"/>
    <w:rsid w:val="008E6F60"/>
    <w:rsid w:val="008F332C"/>
    <w:rsid w:val="008F3EF4"/>
    <w:rsid w:val="008F4D49"/>
    <w:rsid w:val="0090009C"/>
    <w:rsid w:val="009073AF"/>
    <w:rsid w:val="0090790F"/>
    <w:rsid w:val="009117EB"/>
    <w:rsid w:val="00914975"/>
    <w:rsid w:val="00914CB3"/>
    <w:rsid w:val="00917D87"/>
    <w:rsid w:val="00921751"/>
    <w:rsid w:val="00922EA7"/>
    <w:rsid w:val="00922FAD"/>
    <w:rsid w:val="0092766F"/>
    <w:rsid w:val="009278C1"/>
    <w:rsid w:val="00941B92"/>
    <w:rsid w:val="009462F3"/>
    <w:rsid w:val="00952B58"/>
    <w:rsid w:val="00953230"/>
    <w:rsid w:val="00954130"/>
    <w:rsid w:val="00956734"/>
    <w:rsid w:val="0096091D"/>
    <w:rsid w:val="00963C1A"/>
    <w:rsid w:val="00965248"/>
    <w:rsid w:val="00967E35"/>
    <w:rsid w:val="009709E9"/>
    <w:rsid w:val="009711FE"/>
    <w:rsid w:val="00971473"/>
    <w:rsid w:val="00973E05"/>
    <w:rsid w:val="009752B9"/>
    <w:rsid w:val="00976AE0"/>
    <w:rsid w:val="00976B56"/>
    <w:rsid w:val="009812C3"/>
    <w:rsid w:val="009833F4"/>
    <w:rsid w:val="00984521"/>
    <w:rsid w:val="0098782C"/>
    <w:rsid w:val="009909A2"/>
    <w:rsid w:val="009915AF"/>
    <w:rsid w:val="00991DF9"/>
    <w:rsid w:val="00991E11"/>
    <w:rsid w:val="00991EDB"/>
    <w:rsid w:val="009A118B"/>
    <w:rsid w:val="009A130D"/>
    <w:rsid w:val="009A1A3C"/>
    <w:rsid w:val="009A2CD1"/>
    <w:rsid w:val="009A4C63"/>
    <w:rsid w:val="009A65A0"/>
    <w:rsid w:val="009A7B32"/>
    <w:rsid w:val="009B14A8"/>
    <w:rsid w:val="009B334D"/>
    <w:rsid w:val="009B51DB"/>
    <w:rsid w:val="009B58AD"/>
    <w:rsid w:val="009C0523"/>
    <w:rsid w:val="009C0E9A"/>
    <w:rsid w:val="009C15EC"/>
    <w:rsid w:val="009C2302"/>
    <w:rsid w:val="009C37C7"/>
    <w:rsid w:val="009D7A16"/>
    <w:rsid w:val="009D7BCA"/>
    <w:rsid w:val="009E06EC"/>
    <w:rsid w:val="009E19C1"/>
    <w:rsid w:val="009E35FE"/>
    <w:rsid w:val="009F1244"/>
    <w:rsid w:val="009F1BDE"/>
    <w:rsid w:val="009F2417"/>
    <w:rsid w:val="009F2763"/>
    <w:rsid w:val="009F2A0E"/>
    <w:rsid w:val="009F2BA3"/>
    <w:rsid w:val="009F35A9"/>
    <w:rsid w:val="009F59EC"/>
    <w:rsid w:val="00A01840"/>
    <w:rsid w:val="00A028E1"/>
    <w:rsid w:val="00A04F83"/>
    <w:rsid w:val="00A05659"/>
    <w:rsid w:val="00A068CD"/>
    <w:rsid w:val="00A10ACF"/>
    <w:rsid w:val="00A11B27"/>
    <w:rsid w:val="00A150E3"/>
    <w:rsid w:val="00A15C8E"/>
    <w:rsid w:val="00A16A85"/>
    <w:rsid w:val="00A1769A"/>
    <w:rsid w:val="00A21826"/>
    <w:rsid w:val="00A21B1F"/>
    <w:rsid w:val="00A21C27"/>
    <w:rsid w:val="00A2286A"/>
    <w:rsid w:val="00A22AA1"/>
    <w:rsid w:val="00A24FDA"/>
    <w:rsid w:val="00A256DF"/>
    <w:rsid w:val="00A27F68"/>
    <w:rsid w:val="00A35213"/>
    <w:rsid w:val="00A36EE4"/>
    <w:rsid w:val="00A41F52"/>
    <w:rsid w:val="00A45564"/>
    <w:rsid w:val="00A47B58"/>
    <w:rsid w:val="00A539C7"/>
    <w:rsid w:val="00A54526"/>
    <w:rsid w:val="00A54F42"/>
    <w:rsid w:val="00A62D1E"/>
    <w:rsid w:val="00A62DDE"/>
    <w:rsid w:val="00A6352E"/>
    <w:rsid w:val="00A6532B"/>
    <w:rsid w:val="00A65C55"/>
    <w:rsid w:val="00A66A7E"/>
    <w:rsid w:val="00A6769F"/>
    <w:rsid w:val="00A679C7"/>
    <w:rsid w:val="00A70B7E"/>
    <w:rsid w:val="00A735F3"/>
    <w:rsid w:val="00A74FE3"/>
    <w:rsid w:val="00A75617"/>
    <w:rsid w:val="00A76015"/>
    <w:rsid w:val="00A7662A"/>
    <w:rsid w:val="00A80F44"/>
    <w:rsid w:val="00A82A79"/>
    <w:rsid w:val="00A84852"/>
    <w:rsid w:val="00A91736"/>
    <w:rsid w:val="00A91E48"/>
    <w:rsid w:val="00A925D7"/>
    <w:rsid w:val="00A93400"/>
    <w:rsid w:val="00A93A93"/>
    <w:rsid w:val="00A940FB"/>
    <w:rsid w:val="00A9540E"/>
    <w:rsid w:val="00A9725B"/>
    <w:rsid w:val="00AA1B44"/>
    <w:rsid w:val="00AA5947"/>
    <w:rsid w:val="00AA6207"/>
    <w:rsid w:val="00AA759F"/>
    <w:rsid w:val="00AB0331"/>
    <w:rsid w:val="00AB0D69"/>
    <w:rsid w:val="00AB15B9"/>
    <w:rsid w:val="00AB58BF"/>
    <w:rsid w:val="00AC1385"/>
    <w:rsid w:val="00AC36E3"/>
    <w:rsid w:val="00AC3DA6"/>
    <w:rsid w:val="00AC4AAF"/>
    <w:rsid w:val="00AC4FAF"/>
    <w:rsid w:val="00AC56B3"/>
    <w:rsid w:val="00AC5703"/>
    <w:rsid w:val="00AC57DF"/>
    <w:rsid w:val="00AC7AA7"/>
    <w:rsid w:val="00AC7BDF"/>
    <w:rsid w:val="00AD6488"/>
    <w:rsid w:val="00AD774F"/>
    <w:rsid w:val="00AD77CD"/>
    <w:rsid w:val="00AD7E1C"/>
    <w:rsid w:val="00AE0E01"/>
    <w:rsid w:val="00AE56DD"/>
    <w:rsid w:val="00AF5B7A"/>
    <w:rsid w:val="00AF7232"/>
    <w:rsid w:val="00B039A1"/>
    <w:rsid w:val="00B07049"/>
    <w:rsid w:val="00B20639"/>
    <w:rsid w:val="00B21E94"/>
    <w:rsid w:val="00B231CC"/>
    <w:rsid w:val="00B23A8C"/>
    <w:rsid w:val="00B27A9B"/>
    <w:rsid w:val="00B33174"/>
    <w:rsid w:val="00B366A7"/>
    <w:rsid w:val="00B422EB"/>
    <w:rsid w:val="00B42BF0"/>
    <w:rsid w:val="00B42C9B"/>
    <w:rsid w:val="00B43FB2"/>
    <w:rsid w:val="00B45572"/>
    <w:rsid w:val="00B458E2"/>
    <w:rsid w:val="00B45E24"/>
    <w:rsid w:val="00B47BF6"/>
    <w:rsid w:val="00B536FA"/>
    <w:rsid w:val="00B53F78"/>
    <w:rsid w:val="00B573BD"/>
    <w:rsid w:val="00B57C4A"/>
    <w:rsid w:val="00B63DE8"/>
    <w:rsid w:val="00B65021"/>
    <w:rsid w:val="00B66F94"/>
    <w:rsid w:val="00B67362"/>
    <w:rsid w:val="00B67D06"/>
    <w:rsid w:val="00B70B76"/>
    <w:rsid w:val="00B717AC"/>
    <w:rsid w:val="00B71DC8"/>
    <w:rsid w:val="00B75A11"/>
    <w:rsid w:val="00B76E2D"/>
    <w:rsid w:val="00B77DF2"/>
    <w:rsid w:val="00B818A4"/>
    <w:rsid w:val="00B83E15"/>
    <w:rsid w:val="00B85D81"/>
    <w:rsid w:val="00B8702A"/>
    <w:rsid w:val="00B90BF4"/>
    <w:rsid w:val="00B90D45"/>
    <w:rsid w:val="00B925F0"/>
    <w:rsid w:val="00B9397F"/>
    <w:rsid w:val="00B94D61"/>
    <w:rsid w:val="00B96B54"/>
    <w:rsid w:val="00BA078D"/>
    <w:rsid w:val="00BA20E6"/>
    <w:rsid w:val="00BA3C06"/>
    <w:rsid w:val="00BA47B0"/>
    <w:rsid w:val="00BA68C4"/>
    <w:rsid w:val="00BA7F05"/>
    <w:rsid w:val="00BB0D79"/>
    <w:rsid w:val="00BB1B38"/>
    <w:rsid w:val="00BB459F"/>
    <w:rsid w:val="00BC0F8D"/>
    <w:rsid w:val="00BC4D22"/>
    <w:rsid w:val="00BC72F3"/>
    <w:rsid w:val="00BD18B9"/>
    <w:rsid w:val="00BD3852"/>
    <w:rsid w:val="00BD515E"/>
    <w:rsid w:val="00BD54F8"/>
    <w:rsid w:val="00BD5DD2"/>
    <w:rsid w:val="00BD73CF"/>
    <w:rsid w:val="00BE0983"/>
    <w:rsid w:val="00BE1F1B"/>
    <w:rsid w:val="00BE361E"/>
    <w:rsid w:val="00BE62AB"/>
    <w:rsid w:val="00BF0386"/>
    <w:rsid w:val="00C009E8"/>
    <w:rsid w:val="00C00CFA"/>
    <w:rsid w:val="00C02A50"/>
    <w:rsid w:val="00C11047"/>
    <w:rsid w:val="00C1178C"/>
    <w:rsid w:val="00C12DD8"/>
    <w:rsid w:val="00C146F5"/>
    <w:rsid w:val="00C1568B"/>
    <w:rsid w:val="00C158C6"/>
    <w:rsid w:val="00C167C6"/>
    <w:rsid w:val="00C221E4"/>
    <w:rsid w:val="00C22B40"/>
    <w:rsid w:val="00C2552C"/>
    <w:rsid w:val="00C255BD"/>
    <w:rsid w:val="00C313FD"/>
    <w:rsid w:val="00C341E6"/>
    <w:rsid w:val="00C34214"/>
    <w:rsid w:val="00C35619"/>
    <w:rsid w:val="00C3749B"/>
    <w:rsid w:val="00C37D8B"/>
    <w:rsid w:val="00C416FF"/>
    <w:rsid w:val="00C42894"/>
    <w:rsid w:val="00C44A6E"/>
    <w:rsid w:val="00C46AA2"/>
    <w:rsid w:val="00C525D8"/>
    <w:rsid w:val="00C53064"/>
    <w:rsid w:val="00C54399"/>
    <w:rsid w:val="00C55271"/>
    <w:rsid w:val="00C57549"/>
    <w:rsid w:val="00C57C53"/>
    <w:rsid w:val="00C60FF7"/>
    <w:rsid w:val="00C6175C"/>
    <w:rsid w:val="00C636E3"/>
    <w:rsid w:val="00C63999"/>
    <w:rsid w:val="00C649A7"/>
    <w:rsid w:val="00C70262"/>
    <w:rsid w:val="00C71555"/>
    <w:rsid w:val="00C72B1F"/>
    <w:rsid w:val="00C744FE"/>
    <w:rsid w:val="00C7469E"/>
    <w:rsid w:val="00C7577B"/>
    <w:rsid w:val="00C76DEA"/>
    <w:rsid w:val="00C80B50"/>
    <w:rsid w:val="00C80DA1"/>
    <w:rsid w:val="00C846B6"/>
    <w:rsid w:val="00C8776B"/>
    <w:rsid w:val="00C915A5"/>
    <w:rsid w:val="00C91CD9"/>
    <w:rsid w:val="00C92BBB"/>
    <w:rsid w:val="00C938A8"/>
    <w:rsid w:val="00C93AA5"/>
    <w:rsid w:val="00C93AC7"/>
    <w:rsid w:val="00C93DB7"/>
    <w:rsid w:val="00C95277"/>
    <w:rsid w:val="00C95F89"/>
    <w:rsid w:val="00CA4EC5"/>
    <w:rsid w:val="00CA6FCC"/>
    <w:rsid w:val="00CB1AD5"/>
    <w:rsid w:val="00CB5402"/>
    <w:rsid w:val="00CB73F5"/>
    <w:rsid w:val="00CB798D"/>
    <w:rsid w:val="00CC11CA"/>
    <w:rsid w:val="00CC3277"/>
    <w:rsid w:val="00CC36E7"/>
    <w:rsid w:val="00CC7909"/>
    <w:rsid w:val="00CC7A39"/>
    <w:rsid w:val="00CD3DC8"/>
    <w:rsid w:val="00CD53D5"/>
    <w:rsid w:val="00CD6223"/>
    <w:rsid w:val="00CD706F"/>
    <w:rsid w:val="00CE0236"/>
    <w:rsid w:val="00CE02D3"/>
    <w:rsid w:val="00CE15BD"/>
    <w:rsid w:val="00CE314B"/>
    <w:rsid w:val="00CE471D"/>
    <w:rsid w:val="00CE6979"/>
    <w:rsid w:val="00CF26C0"/>
    <w:rsid w:val="00CF2D95"/>
    <w:rsid w:val="00CF37E6"/>
    <w:rsid w:val="00CF401C"/>
    <w:rsid w:val="00CF6D1F"/>
    <w:rsid w:val="00D0302D"/>
    <w:rsid w:val="00D05460"/>
    <w:rsid w:val="00D0657F"/>
    <w:rsid w:val="00D1522D"/>
    <w:rsid w:val="00D224DA"/>
    <w:rsid w:val="00D24F3E"/>
    <w:rsid w:val="00D24FAA"/>
    <w:rsid w:val="00D25E2C"/>
    <w:rsid w:val="00D2625F"/>
    <w:rsid w:val="00D26D58"/>
    <w:rsid w:val="00D272C9"/>
    <w:rsid w:val="00D2735B"/>
    <w:rsid w:val="00D351CB"/>
    <w:rsid w:val="00D36983"/>
    <w:rsid w:val="00D43EA8"/>
    <w:rsid w:val="00D44196"/>
    <w:rsid w:val="00D457DE"/>
    <w:rsid w:val="00D469FC"/>
    <w:rsid w:val="00D47164"/>
    <w:rsid w:val="00D54D86"/>
    <w:rsid w:val="00D57A3B"/>
    <w:rsid w:val="00D641D2"/>
    <w:rsid w:val="00D641EE"/>
    <w:rsid w:val="00D70DCC"/>
    <w:rsid w:val="00D724A6"/>
    <w:rsid w:val="00D7260B"/>
    <w:rsid w:val="00D77D5D"/>
    <w:rsid w:val="00D81433"/>
    <w:rsid w:val="00D820D2"/>
    <w:rsid w:val="00D82858"/>
    <w:rsid w:val="00D90AB3"/>
    <w:rsid w:val="00D90ACE"/>
    <w:rsid w:val="00D95CA3"/>
    <w:rsid w:val="00DA08D8"/>
    <w:rsid w:val="00DA5A82"/>
    <w:rsid w:val="00DA6914"/>
    <w:rsid w:val="00DB152E"/>
    <w:rsid w:val="00DB314B"/>
    <w:rsid w:val="00DB6021"/>
    <w:rsid w:val="00DB6A12"/>
    <w:rsid w:val="00DC1454"/>
    <w:rsid w:val="00DC1C10"/>
    <w:rsid w:val="00DC2ACF"/>
    <w:rsid w:val="00DC2C2A"/>
    <w:rsid w:val="00DC613F"/>
    <w:rsid w:val="00DC7D1D"/>
    <w:rsid w:val="00DD1A66"/>
    <w:rsid w:val="00DD3005"/>
    <w:rsid w:val="00DD33B9"/>
    <w:rsid w:val="00DD68FC"/>
    <w:rsid w:val="00DE0178"/>
    <w:rsid w:val="00DE07C5"/>
    <w:rsid w:val="00DF1D0E"/>
    <w:rsid w:val="00E01F4D"/>
    <w:rsid w:val="00E026E4"/>
    <w:rsid w:val="00E079E2"/>
    <w:rsid w:val="00E10AAE"/>
    <w:rsid w:val="00E11D94"/>
    <w:rsid w:val="00E12EC5"/>
    <w:rsid w:val="00E14E68"/>
    <w:rsid w:val="00E15B58"/>
    <w:rsid w:val="00E20B6D"/>
    <w:rsid w:val="00E20BA1"/>
    <w:rsid w:val="00E211A5"/>
    <w:rsid w:val="00E2492B"/>
    <w:rsid w:val="00E2734B"/>
    <w:rsid w:val="00E27B79"/>
    <w:rsid w:val="00E33709"/>
    <w:rsid w:val="00E33AFF"/>
    <w:rsid w:val="00E44267"/>
    <w:rsid w:val="00E5062B"/>
    <w:rsid w:val="00E6040A"/>
    <w:rsid w:val="00E61F17"/>
    <w:rsid w:val="00E61FCB"/>
    <w:rsid w:val="00E6258B"/>
    <w:rsid w:val="00E62F43"/>
    <w:rsid w:val="00E63B29"/>
    <w:rsid w:val="00E66070"/>
    <w:rsid w:val="00E67241"/>
    <w:rsid w:val="00E72005"/>
    <w:rsid w:val="00E74856"/>
    <w:rsid w:val="00E76ADC"/>
    <w:rsid w:val="00E77287"/>
    <w:rsid w:val="00E820BC"/>
    <w:rsid w:val="00E82B33"/>
    <w:rsid w:val="00E82F10"/>
    <w:rsid w:val="00E83339"/>
    <w:rsid w:val="00E8591E"/>
    <w:rsid w:val="00E868F4"/>
    <w:rsid w:val="00E8727F"/>
    <w:rsid w:val="00E91885"/>
    <w:rsid w:val="00E9379D"/>
    <w:rsid w:val="00EA3323"/>
    <w:rsid w:val="00EA3BB5"/>
    <w:rsid w:val="00EA4CBA"/>
    <w:rsid w:val="00EA5CE1"/>
    <w:rsid w:val="00EA62B0"/>
    <w:rsid w:val="00EB0F8B"/>
    <w:rsid w:val="00EB2CDE"/>
    <w:rsid w:val="00EB333F"/>
    <w:rsid w:val="00EB3FA4"/>
    <w:rsid w:val="00EC26B4"/>
    <w:rsid w:val="00EC3816"/>
    <w:rsid w:val="00EC5CF6"/>
    <w:rsid w:val="00EC620A"/>
    <w:rsid w:val="00EC7AB4"/>
    <w:rsid w:val="00ED0B61"/>
    <w:rsid w:val="00ED1738"/>
    <w:rsid w:val="00ED34E6"/>
    <w:rsid w:val="00ED633F"/>
    <w:rsid w:val="00ED6414"/>
    <w:rsid w:val="00ED725F"/>
    <w:rsid w:val="00EE2395"/>
    <w:rsid w:val="00EE2EE8"/>
    <w:rsid w:val="00EE4BEF"/>
    <w:rsid w:val="00EE584F"/>
    <w:rsid w:val="00EE5D1C"/>
    <w:rsid w:val="00EE600B"/>
    <w:rsid w:val="00EF1344"/>
    <w:rsid w:val="00EF3792"/>
    <w:rsid w:val="00EF494A"/>
    <w:rsid w:val="00EF5692"/>
    <w:rsid w:val="00EF77B2"/>
    <w:rsid w:val="00F07B61"/>
    <w:rsid w:val="00F11C37"/>
    <w:rsid w:val="00F12281"/>
    <w:rsid w:val="00F12D1F"/>
    <w:rsid w:val="00F13437"/>
    <w:rsid w:val="00F14361"/>
    <w:rsid w:val="00F17E86"/>
    <w:rsid w:val="00F20676"/>
    <w:rsid w:val="00F20EBF"/>
    <w:rsid w:val="00F222C1"/>
    <w:rsid w:val="00F23F6A"/>
    <w:rsid w:val="00F24D99"/>
    <w:rsid w:val="00F30253"/>
    <w:rsid w:val="00F30297"/>
    <w:rsid w:val="00F30F44"/>
    <w:rsid w:val="00F35935"/>
    <w:rsid w:val="00F37009"/>
    <w:rsid w:val="00F37888"/>
    <w:rsid w:val="00F37EF9"/>
    <w:rsid w:val="00F42383"/>
    <w:rsid w:val="00F4309C"/>
    <w:rsid w:val="00F43DEC"/>
    <w:rsid w:val="00F44698"/>
    <w:rsid w:val="00F45ACA"/>
    <w:rsid w:val="00F45FDA"/>
    <w:rsid w:val="00F46B14"/>
    <w:rsid w:val="00F51B93"/>
    <w:rsid w:val="00F539D9"/>
    <w:rsid w:val="00F53B3C"/>
    <w:rsid w:val="00F56DD6"/>
    <w:rsid w:val="00F56FF6"/>
    <w:rsid w:val="00F5708A"/>
    <w:rsid w:val="00F639DD"/>
    <w:rsid w:val="00F65EF0"/>
    <w:rsid w:val="00F67A3F"/>
    <w:rsid w:val="00F67C30"/>
    <w:rsid w:val="00F704BF"/>
    <w:rsid w:val="00F70D85"/>
    <w:rsid w:val="00F742B9"/>
    <w:rsid w:val="00F7541D"/>
    <w:rsid w:val="00F832EB"/>
    <w:rsid w:val="00F9260C"/>
    <w:rsid w:val="00F92B2B"/>
    <w:rsid w:val="00F93373"/>
    <w:rsid w:val="00F94652"/>
    <w:rsid w:val="00F9666C"/>
    <w:rsid w:val="00F97A2B"/>
    <w:rsid w:val="00FA0C52"/>
    <w:rsid w:val="00FA16C8"/>
    <w:rsid w:val="00FA1739"/>
    <w:rsid w:val="00FA3795"/>
    <w:rsid w:val="00FA4B32"/>
    <w:rsid w:val="00FB0EF2"/>
    <w:rsid w:val="00FB26E2"/>
    <w:rsid w:val="00FB3E18"/>
    <w:rsid w:val="00FB423F"/>
    <w:rsid w:val="00FB50A8"/>
    <w:rsid w:val="00FB52DC"/>
    <w:rsid w:val="00FB5564"/>
    <w:rsid w:val="00FC3349"/>
    <w:rsid w:val="00FC3CD5"/>
    <w:rsid w:val="00FC6BC0"/>
    <w:rsid w:val="00FC770F"/>
    <w:rsid w:val="00FD0850"/>
    <w:rsid w:val="00FD4292"/>
    <w:rsid w:val="00FE2592"/>
    <w:rsid w:val="00FE4E70"/>
    <w:rsid w:val="00FE508C"/>
    <w:rsid w:val="00FE6799"/>
    <w:rsid w:val="00FF1349"/>
    <w:rsid w:val="00FF1F66"/>
    <w:rsid w:val="00FF434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78468BFB-2F89-4A9D-A0B4-6FF9180F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D8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tabs>
        <w:tab w:val="clear" w:pos="720"/>
        <w:tab w:val="num" w:pos="1146"/>
      </w:tabs>
      <w:spacing w:before="240" w:after="60"/>
      <w:ind w:left="1146"/>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styleId="ad">
    <w:name w:val="footnote reference"/>
    <w:semiHidden/>
    <w:rsid w:val="004F7640"/>
    <w:rPr>
      <w:b/>
      <w:position w:val="6"/>
      <w:sz w:val="16"/>
    </w:rPr>
  </w:style>
  <w:style w:type="paragraph" w:styleId="ae">
    <w:name w:val="footnote text"/>
    <w:basedOn w:val="a"/>
    <w:link w:val="Char5"/>
    <w:semiHidden/>
    <w:rsid w:val="004F7640"/>
    <w:pPr>
      <w:keepLines/>
      <w:overflowPunct/>
      <w:autoSpaceDE/>
      <w:autoSpaceDN/>
      <w:adjustRightInd/>
      <w:spacing w:after="0"/>
      <w:ind w:left="454" w:hanging="454"/>
      <w:textAlignment w:val="auto"/>
    </w:pPr>
    <w:rPr>
      <w:rFonts w:eastAsia="SimSun"/>
      <w:sz w:val="16"/>
    </w:rPr>
  </w:style>
  <w:style w:type="character" w:customStyle="1" w:styleId="Char5">
    <w:name w:val="각주 텍스트 Char"/>
    <w:basedOn w:val="a0"/>
    <w:link w:val="ae"/>
    <w:semiHidden/>
    <w:rsid w:val="004F7640"/>
    <w:rPr>
      <w:rFonts w:ascii="Times New Roman" w:eastAsia="SimSun" w:hAnsi="Times New Roman" w:cs="Times New Roman"/>
      <w:sz w:val="16"/>
      <w:szCs w:val="20"/>
      <w:lang w:val="en-GB"/>
    </w:rPr>
  </w:style>
  <w:style w:type="paragraph" w:styleId="af">
    <w:name w:val="caption"/>
    <w:basedOn w:val="a"/>
    <w:next w:val="a"/>
    <w:unhideWhenUsed/>
    <w:qFormat/>
    <w:rsid w:val="000E7832"/>
    <w:rPr>
      <w:b/>
      <w:bCs/>
    </w:rPr>
  </w:style>
  <w:style w:type="paragraph" w:customStyle="1" w:styleId="Review-comment">
    <w:name w:val="Review-comment"/>
    <w:basedOn w:val="a"/>
    <w:qFormat/>
    <w:rsid w:val="00D81433"/>
    <w:pPr>
      <w:tabs>
        <w:tab w:val="left" w:pos="1622"/>
      </w:tabs>
      <w:spacing w:after="0"/>
      <w:ind w:left="1622" w:hanging="363"/>
    </w:pPr>
    <w:rPr>
      <w:rFonts w:ascii="Arial" w:hAnsi="Arial"/>
      <w:color w:val="C00000"/>
      <w:sz w:val="18"/>
      <w:lang w:eastAsia="ja-JP"/>
    </w:rPr>
  </w:style>
  <w:style w:type="paragraph" w:customStyle="1" w:styleId="TAL">
    <w:name w:val="TAL"/>
    <w:basedOn w:val="a"/>
    <w:link w:val="TALCar"/>
    <w:qFormat/>
    <w:rsid w:val="00B818A4"/>
    <w:pPr>
      <w:keepNext/>
      <w:keepLines/>
      <w:spacing w:after="0"/>
    </w:pPr>
    <w:rPr>
      <w:rFonts w:ascii="Arial" w:hAnsi="Arial"/>
      <w:sz w:val="18"/>
      <w:lang w:eastAsia="ja-JP"/>
    </w:rPr>
  </w:style>
  <w:style w:type="character" w:customStyle="1" w:styleId="TALCar">
    <w:name w:val="TAL Car"/>
    <w:link w:val="TAL"/>
    <w:qFormat/>
    <w:rsid w:val="00B818A4"/>
    <w:rPr>
      <w:rFonts w:ascii="Arial" w:eastAsia="Times New Roman" w:hAnsi="Arial" w:cs="Times New Roman"/>
      <w:sz w:val="18"/>
      <w:szCs w:val="20"/>
      <w:lang w:val="en-GB" w:eastAsia="ja-JP"/>
    </w:rPr>
  </w:style>
  <w:style w:type="paragraph" w:styleId="af0">
    <w:name w:val="Revision"/>
    <w:hidden/>
    <w:uiPriority w:val="99"/>
    <w:semiHidden/>
    <w:rsid w:val="00233FE2"/>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154553">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389159306">
      <w:bodyDiv w:val="1"/>
      <w:marLeft w:val="0"/>
      <w:marRight w:val="0"/>
      <w:marTop w:val="0"/>
      <w:marBottom w:val="0"/>
      <w:divBdr>
        <w:top w:val="none" w:sz="0" w:space="0" w:color="auto"/>
        <w:left w:val="none" w:sz="0" w:space="0" w:color="auto"/>
        <w:bottom w:val="none" w:sz="0" w:space="0" w:color="auto"/>
        <w:right w:val="none" w:sz="0" w:space="0" w:color="auto"/>
      </w:divBdr>
    </w:div>
    <w:div w:id="602959913">
      <w:bodyDiv w:val="1"/>
      <w:marLeft w:val="0"/>
      <w:marRight w:val="0"/>
      <w:marTop w:val="0"/>
      <w:marBottom w:val="0"/>
      <w:divBdr>
        <w:top w:val="none" w:sz="0" w:space="0" w:color="auto"/>
        <w:left w:val="none" w:sz="0" w:space="0" w:color="auto"/>
        <w:bottom w:val="none" w:sz="0" w:space="0" w:color="auto"/>
        <w:right w:val="none" w:sz="0" w:space="0" w:color="auto"/>
      </w:divBdr>
    </w:div>
    <w:div w:id="619188784">
      <w:bodyDiv w:val="1"/>
      <w:marLeft w:val="0"/>
      <w:marRight w:val="0"/>
      <w:marTop w:val="0"/>
      <w:marBottom w:val="0"/>
      <w:divBdr>
        <w:top w:val="none" w:sz="0" w:space="0" w:color="auto"/>
        <w:left w:val="none" w:sz="0" w:space="0" w:color="auto"/>
        <w:bottom w:val="none" w:sz="0" w:space="0" w:color="auto"/>
        <w:right w:val="none" w:sz="0" w:space="0" w:color="auto"/>
      </w:divBdr>
    </w:div>
    <w:div w:id="665399478">
      <w:bodyDiv w:val="1"/>
      <w:marLeft w:val="0"/>
      <w:marRight w:val="0"/>
      <w:marTop w:val="0"/>
      <w:marBottom w:val="0"/>
      <w:divBdr>
        <w:top w:val="none" w:sz="0" w:space="0" w:color="auto"/>
        <w:left w:val="none" w:sz="0" w:space="0" w:color="auto"/>
        <w:bottom w:val="none" w:sz="0" w:space="0" w:color="auto"/>
        <w:right w:val="none" w:sz="0" w:space="0" w:color="auto"/>
      </w:divBdr>
    </w:div>
    <w:div w:id="1118597985">
      <w:bodyDiv w:val="1"/>
      <w:marLeft w:val="0"/>
      <w:marRight w:val="0"/>
      <w:marTop w:val="0"/>
      <w:marBottom w:val="0"/>
      <w:divBdr>
        <w:top w:val="none" w:sz="0" w:space="0" w:color="auto"/>
        <w:left w:val="none" w:sz="0" w:space="0" w:color="auto"/>
        <w:bottom w:val="none" w:sz="0" w:space="0" w:color="auto"/>
        <w:right w:val="none" w:sz="0" w:space="0" w:color="auto"/>
      </w:divBdr>
    </w:div>
    <w:div w:id="1453555494">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00605024">
      <w:bodyDiv w:val="1"/>
      <w:marLeft w:val="0"/>
      <w:marRight w:val="0"/>
      <w:marTop w:val="0"/>
      <w:marBottom w:val="0"/>
      <w:divBdr>
        <w:top w:val="none" w:sz="0" w:space="0" w:color="auto"/>
        <w:left w:val="none" w:sz="0" w:space="0" w:color="auto"/>
        <w:bottom w:val="none" w:sz="0" w:space="0" w:color="auto"/>
        <w:right w:val="none" w:sz="0" w:space="0" w:color="auto"/>
      </w:divBdr>
    </w:div>
    <w:div w:id="1947810111">
      <w:bodyDiv w:val="1"/>
      <w:marLeft w:val="0"/>
      <w:marRight w:val="0"/>
      <w:marTop w:val="0"/>
      <w:marBottom w:val="0"/>
      <w:divBdr>
        <w:top w:val="none" w:sz="0" w:space="0" w:color="auto"/>
        <w:left w:val="none" w:sz="0" w:space="0" w:color="auto"/>
        <w:bottom w:val="none" w:sz="0" w:space="0" w:color="auto"/>
        <w:right w:val="none" w:sz="0" w:space="0" w:color="auto"/>
      </w:divBdr>
    </w:div>
    <w:div w:id="202613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1754</Words>
  <Characters>10000</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(Seung-Beom)</cp:lastModifiedBy>
  <cp:revision>7</cp:revision>
  <dcterms:created xsi:type="dcterms:W3CDTF">2024-11-07T23:53:00Z</dcterms:created>
  <dcterms:modified xsi:type="dcterms:W3CDTF">2024-11-08T00:56:00Z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