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Hefei, China, October 14</w:t>
      </w:r>
      <w:r>
        <w:rPr>
          <w:rFonts w:ascii="Arial" w:eastAsia="ＭＳ 明朝" w:hAnsi="Arial" w:cs="Arial" w:hint="eastAsia"/>
          <w:b/>
          <w:bCs/>
          <w:sz w:val="28"/>
          <w:vertAlign w:val="superscript"/>
          <w:lang w:eastAsia="ja-JP"/>
        </w:rPr>
        <w:t>th</w:t>
      </w:r>
      <w:r>
        <w:rPr>
          <w:rFonts w:ascii="Arial" w:eastAsia="ＭＳ 明朝" w:hAnsi="Arial" w:cs="Arial"/>
          <w:b/>
          <w:bCs/>
          <w:sz w:val="28"/>
          <w:lang w:eastAsia="ja-JP"/>
        </w:rPr>
        <w:t xml:space="preserve"> – 18</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afff1"/>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afff1"/>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1"/>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afff1"/>
              <w:numPr>
                <w:ilvl w:val="0"/>
                <w:numId w:val="30"/>
              </w:numPr>
              <w:ind w:leftChars="0"/>
              <w:jc w:val="both"/>
              <w:rPr>
                <w:lang w:eastAsia="ko-KR"/>
              </w:rPr>
            </w:pPr>
            <w:r>
              <w:rPr>
                <w:lang w:eastAsia="ko-KR"/>
              </w:rPr>
              <w:t>Scenario #3A and Case #1</w:t>
            </w:r>
          </w:p>
          <w:p w14:paraId="6D45B806" w14:textId="77777777" w:rsidR="00CF5F16" w:rsidRDefault="00493DFD">
            <w:pPr>
              <w:pStyle w:val="afff1"/>
              <w:numPr>
                <w:ilvl w:val="0"/>
                <w:numId w:val="30"/>
              </w:numPr>
              <w:ind w:leftChars="0"/>
              <w:jc w:val="both"/>
              <w:rPr>
                <w:lang w:eastAsia="ko-KR"/>
              </w:rPr>
            </w:pPr>
            <w:r>
              <w:rPr>
                <w:lang w:val="en-US" w:eastAsia="ko-KR"/>
              </w:rPr>
              <w:t>Scenario #3A and Case #2</w:t>
            </w:r>
          </w:p>
          <w:p w14:paraId="26B1A728" w14:textId="77777777" w:rsidR="00CF5F16" w:rsidRDefault="00493DFD">
            <w:pPr>
              <w:pStyle w:val="afff1"/>
              <w:numPr>
                <w:ilvl w:val="0"/>
                <w:numId w:val="30"/>
              </w:numPr>
              <w:ind w:leftChars="0"/>
              <w:jc w:val="both"/>
              <w:rPr>
                <w:lang w:eastAsia="ko-KR"/>
              </w:rPr>
            </w:pPr>
            <w:r>
              <w:rPr>
                <w:lang w:val="en-US" w:eastAsia="ko-KR"/>
              </w:rPr>
              <w:t>Scenario #3B and Case #1</w:t>
            </w:r>
          </w:p>
          <w:p w14:paraId="08666F71" w14:textId="77777777" w:rsidR="00CF5F16" w:rsidRDefault="00493DFD">
            <w:pPr>
              <w:pStyle w:val="afff1"/>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afff1"/>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afff1"/>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afff1"/>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1"/>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afff1"/>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afff1"/>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1"/>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1"/>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afff1"/>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afff1"/>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afff1"/>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1"/>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1"/>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f1"/>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afff1"/>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w:t>
            </w:r>
            <w:proofErr w:type="gramStart"/>
            <w:r>
              <w:rPr>
                <w:lang w:eastAsia="ko-KR"/>
              </w:rPr>
              <w:t>specific, and</w:t>
            </w:r>
            <w:proofErr w:type="gramEnd"/>
            <w:r>
              <w:rPr>
                <w:lang w:eastAsia="ko-KR"/>
              </w:rPr>
              <w:t xml:space="preserve">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afff1"/>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afff1"/>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1"/>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afff1"/>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proofErr w:type="gramStart"/>
            <w:r>
              <w:t>whether or not</w:t>
            </w:r>
            <w:proofErr w:type="gramEnd"/>
            <w:r>
              <w:t xml:space="preserve">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Scenario #3B since OD-SSB procedure after </w:t>
            </w:r>
            <w:proofErr w:type="spellStart"/>
            <w:r>
              <w:rPr>
                <w:rFonts w:eastAsia="SimSun"/>
                <w:iCs/>
                <w:lang w:val="en-US" w:eastAsia="zh-CN"/>
              </w:rPr>
              <w:t>SCell</w:t>
            </w:r>
            <w:proofErr w:type="spellEnd"/>
            <w:r>
              <w:rPr>
                <w:rFonts w:eastAsia="SimSun"/>
                <w:iCs/>
                <w:lang w:val="en-US" w:eastAsia="zh-CN"/>
              </w:rPr>
              <w:t xml:space="preserve">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ＭＳ 明朝" w:hint="eastAsia"/>
                <w:lang w:eastAsia="ja-JP"/>
              </w:rPr>
            </w:pPr>
            <w:r>
              <w:rPr>
                <w:rFonts w:eastAsia="ＭＳ 明朝"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ＭＳ 明朝" w:hint="eastAsia"/>
                <w:iCs/>
                <w:lang w:val="en-US" w:eastAsia="ja-JP"/>
              </w:rPr>
            </w:pPr>
            <w:r>
              <w:rPr>
                <w:rFonts w:eastAsia="ＭＳ 明朝" w:hint="eastAsia"/>
                <w:iCs/>
                <w:lang w:val="en-US" w:eastAsia="ja-JP"/>
              </w:rPr>
              <w:t>We have same view with CMCC.</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afff1"/>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f1"/>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f1"/>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1"/>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1"/>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1"/>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lastRenderedPageBreak/>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f1"/>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1"/>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f1"/>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w:t>
            </w:r>
            <w:proofErr w:type="spellStart"/>
            <w:r>
              <w:rPr>
                <w:rFonts w:eastAsia="SimSun"/>
                <w:iCs/>
                <w:lang w:val="en-US" w:eastAsia="zh-CN"/>
              </w:rPr>
              <w:t>SCell</w:t>
            </w:r>
            <w:proofErr w:type="spellEnd"/>
            <w:r>
              <w:rPr>
                <w:rFonts w:eastAsia="SimSun"/>
                <w:iCs/>
                <w:lang w:val="en-US" w:eastAsia="zh-CN"/>
              </w:rPr>
              <w:t xml:space="preserve"> for a UE could be </w:t>
            </w:r>
            <w:proofErr w:type="spellStart"/>
            <w:r>
              <w:rPr>
                <w:rFonts w:eastAsia="SimSun"/>
                <w:iCs/>
                <w:lang w:val="en-US" w:eastAsia="zh-CN"/>
              </w:rPr>
              <w:t>PCell</w:t>
            </w:r>
            <w:proofErr w:type="spellEnd"/>
            <w:r>
              <w:rPr>
                <w:rFonts w:eastAsia="SimSun"/>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 xml:space="preserve">The FFS point should not be supported. In the WID, the reason why we use on-demand SSB </w:t>
            </w:r>
            <w:proofErr w:type="spellStart"/>
            <w:r>
              <w:rPr>
                <w:rFonts w:eastAsia="SimSun"/>
                <w:iCs/>
                <w:lang w:val="en-US" w:eastAsia="zh-CN"/>
              </w:rPr>
              <w:t>SCell</w:t>
            </w:r>
            <w:proofErr w:type="spellEnd"/>
            <w:r>
              <w:rPr>
                <w:rFonts w:eastAsia="SimSun"/>
                <w:iCs/>
                <w:lang w:val="en-US" w:eastAsia="zh-CN"/>
              </w:rPr>
              <w:t xml:space="preserve"> operation is to avoid the further consideration for </w:t>
            </w:r>
            <w:proofErr w:type="spellStart"/>
            <w:r>
              <w:rPr>
                <w:rFonts w:eastAsia="SimSun"/>
                <w:iCs/>
                <w:lang w:val="en-US" w:eastAsia="zh-CN"/>
              </w:rPr>
              <w:t>PCell</w:t>
            </w:r>
            <w:proofErr w:type="spellEnd"/>
            <w:r>
              <w:rPr>
                <w:rFonts w:eastAsia="SimSun"/>
                <w:iCs/>
                <w:lang w:val="en-US" w:eastAsia="zh-CN"/>
              </w:rPr>
              <w:t xml:space="preserve"> case. But if we agree to support the FFS, the on-demand SSB impact for </w:t>
            </w:r>
            <w:proofErr w:type="spellStart"/>
            <w:r>
              <w:rPr>
                <w:rFonts w:eastAsia="SimSun"/>
                <w:iCs/>
                <w:lang w:val="en-US" w:eastAsia="zh-CN"/>
              </w:rPr>
              <w:t>PCell</w:t>
            </w:r>
            <w:proofErr w:type="spellEnd"/>
            <w:r>
              <w:rPr>
                <w:rFonts w:eastAsia="SimSun"/>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hint="eastAsia"/>
                <w:lang w:val="en-US" w:eastAsia="zh-CN"/>
              </w:rPr>
            </w:pPr>
            <w:r>
              <w:rPr>
                <w:rFonts w:eastAsia="ＭＳ 明朝"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ＭＳ 明朝"/>
                <w:iCs/>
                <w:lang w:val="en-US" w:eastAsia="ja-JP"/>
              </w:rPr>
            </w:pPr>
            <w:r w:rsidRPr="00BC28FA">
              <w:rPr>
                <w:rFonts w:eastAsia="ＭＳ 明朝"/>
                <w:iCs/>
                <w:lang w:val="en-US" w:eastAsia="ja-JP"/>
              </w:rPr>
              <w:t>Support OD-SSB for CD-SSB located on sync-raster.</w:t>
            </w:r>
          </w:p>
          <w:p w14:paraId="2FBF0962" w14:textId="77777777" w:rsidR="009A2CE6" w:rsidRPr="00BC28FA" w:rsidRDefault="009A2CE6" w:rsidP="009A2CE6">
            <w:pPr>
              <w:jc w:val="both"/>
              <w:rPr>
                <w:rFonts w:eastAsia="ＭＳ 明朝"/>
                <w:iCs/>
                <w:lang w:val="en-US" w:eastAsia="ja-JP"/>
              </w:rPr>
            </w:pPr>
            <w:r w:rsidRPr="00BC28FA">
              <w:rPr>
                <w:rFonts w:eastAsia="ＭＳ 明朝"/>
                <w:iCs/>
                <w:lang w:val="en-US" w:eastAsia="ja-JP"/>
              </w:rPr>
              <w:lastRenderedPageBreak/>
              <w:t xml:space="preserve">Even in the legacy spec, there is no restriction that a cell which is operated as </w:t>
            </w:r>
            <w:proofErr w:type="spellStart"/>
            <w:r w:rsidRPr="00BC28FA">
              <w:rPr>
                <w:rFonts w:eastAsia="ＭＳ 明朝"/>
                <w:iCs/>
                <w:lang w:val="en-US" w:eastAsia="ja-JP"/>
              </w:rPr>
              <w:t>SCell</w:t>
            </w:r>
            <w:proofErr w:type="spellEnd"/>
            <w:r w:rsidRPr="00BC28FA">
              <w:rPr>
                <w:rFonts w:eastAsia="ＭＳ 明朝"/>
                <w:iCs/>
                <w:lang w:val="en-US" w:eastAsia="ja-JP"/>
              </w:rPr>
              <w:t xml:space="preserve"> only (e.g., </w:t>
            </w:r>
            <w:proofErr w:type="spellStart"/>
            <w:r w:rsidRPr="00BC28FA">
              <w:rPr>
                <w:rFonts w:eastAsia="ＭＳ 明朝"/>
                <w:iCs/>
                <w:lang w:val="en-US" w:eastAsia="ja-JP"/>
              </w:rPr>
              <w:t>cellbarred</w:t>
            </w:r>
            <w:proofErr w:type="spellEnd"/>
            <w:r w:rsidRPr="00BC28FA">
              <w:rPr>
                <w:rFonts w:eastAsia="ＭＳ 明朝"/>
                <w:iCs/>
                <w:lang w:val="en-US" w:eastAsia="ja-JP"/>
              </w:rPr>
              <w:t xml:space="preserve"> and periodicity=160ms) cannot be a CD-SSB on sync raster. There is no reason to preclude spec support where OD-SSB can be configured in the same way as legacy for </w:t>
            </w:r>
            <w:proofErr w:type="spellStart"/>
            <w:r w:rsidRPr="00BC28FA">
              <w:rPr>
                <w:rFonts w:eastAsia="ＭＳ 明朝"/>
                <w:iCs/>
                <w:lang w:val="en-US" w:eastAsia="ja-JP"/>
              </w:rPr>
              <w:t>SCell</w:t>
            </w:r>
            <w:proofErr w:type="spellEnd"/>
            <w:r w:rsidRPr="00BC28FA">
              <w:rPr>
                <w:rFonts w:eastAsia="ＭＳ 明朝"/>
                <w:iCs/>
                <w:lang w:val="en-US" w:eastAsia="ja-JP"/>
              </w:rPr>
              <w:t>.</w:t>
            </w:r>
          </w:p>
          <w:p w14:paraId="07E211A9" w14:textId="4ED7CF90" w:rsidR="009A2CE6" w:rsidRDefault="009A2CE6" w:rsidP="009A2CE6">
            <w:pPr>
              <w:jc w:val="both"/>
              <w:rPr>
                <w:rFonts w:eastAsia="SimSun" w:hint="eastAsia"/>
                <w:iCs/>
                <w:lang w:val="en-US" w:eastAsia="zh-CN"/>
              </w:rPr>
            </w:pPr>
            <w:r w:rsidRPr="00BC28FA">
              <w:rPr>
                <w:rFonts w:eastAsia="ＭＳ 明朝"/>
                <w:iCs/>
                <w:lang w:val="en-US" w:eastAsia="ja-JP"/>
              </w:rPr>
              <w:t>We believe that the impact on legacy/idle UEs compared b/w the above legacy SSB config. and OD-/adaptive SSB operation is same.</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231A48DB" w14:textId="77777777" w:rsidR="00CF5F16" w:rsidRDefault="00493DFD">
            <w:pPr>
              <w:pStyle w:val="afff1"/>
              <w:numPr>
                <w:ilvl w:val="0"/>
                <w:numId w:val="30"/>
              </w:numPr>
              <w:tabs>
                <w:tab w:val="left" w:pos="1272"/>
              </w:tabs>
              <w:ind w:leftChars="0"/>
              <w:jc w:val="both"/>
              <w:rPr>
                <w:lang w:val="en-US" w:eastAsia="ko-KR"/>
              </w:rPr>
            </w:pPr>
            <w:r>
              <w:rPr>
                <w:lang w:val="en-US" w:eastAsia="ko-KR"/>
              </w:rPr>
              <w:lastRenderedPageBreak/>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afff1"/>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afff1"/>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1"/>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1"/>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proofErr w:type="gramStart"/>
            <w:r>
              <w:rPr>
                <w:lang w:eastAsia="ko-KR"/>
              </w:rPr>
              <w:t>SCell</w:t>
            </w:r>
            <w:proofErr w:type="spellEnd"/>
            <w:r>
              <w:rPr>
                <w:lang w:eastAsia="ko-KR"/>
              </w:rPr>
              <w:t>, and</w:t>
            </w:r>
            <w:proofErr w:type="gramEnd"/>
            <w:r>
              <w:rPr>
                <w:lang w:eastAsia="ko-KR"/>
              </w:rPr>
              <w:t xml:space="preserve">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lastRenderedPageBreak/>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afff1"/>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afff1"/>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1"/>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f1"/>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afff1"/>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w:t>
            </w:r>
            <w:proofErr w:type="gramStart"/>
            <w:r>
              <w:rPr>
                <w:lang w:eastAsia="ko-KR"/>
              </w:rPr>
              <w:t>to inform</w:t>
            </w:r>
            <w:proofErr w:type="gramEnd"/>
            <w:r>
              <w:rPr>
                <w:lang w:eastAsia="ko-KR"/>
              </w:rPr>
              <w:t xml:space="preserve">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afff1"/>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f1"/>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w:t>
            </w:r>
            <w:proofErr w:type="gramStart"/>
            <w:r>
              <w:rPr>
                <w:lang w:eastAsia="ko-KR"/>
              </w:rPr>
              <w:t>command</w:t>
            </w:r>
            <w:proofErr w:type="gramEnd"/>
            <w:r>
              <w:rPr>
                <w:lang w:eastAsia="ko-KR"/>
              </w:rPr>
              <w:t xml:space="preserve">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afff1"/>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lastRenderedPageBreak/>
              <w:t xml:space="preserve">Observation 2: </w:t>
            </w:r>
            <w:r>
              <w:rPr>
                <w:lang w:val="en-US" w:eastAsia="ko-KR"/>
              </w:rPr>
              <w:t xml:space="preserve">there </w:t>
            </w:r>
            <w:proofErr w:type="gramStart"/>
            <w:r>
              <w:rPr>
                <w:lang w:val="en-US" w:eastAsia="ko-KR"/>
              </w:rPr>
              <w:t>are be</w:t>
            </w:r>
            <w:proofErr w:type="gramEnd"/>
            <w:r>
              <w:rPr>
                <w:lang w:val="en-US" w:eastAsia="ko-KR"/>
              </w:rPr>
              <w:t xml:space="preserve"> two cases where a group common DCI could be utilized to indicate on-demand SSB transmission:</w:t>
            </w:r>
          </w:p>
          <w:p w14:paraId="2624AB58" w14:textId="77777777" w:rsidR="00CF5F16" w:rsidRDefault="00493DFD">
            <w:pPr>
              <w:pStyle w:val="afff1"/>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afff1"/>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afff1"/>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afff1"/>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lastRenderedPageBreak/>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f1"/>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 xml:space="preserve">Since there are multiple options for the ending time of OD-SSB transmission, we would prefer to have more discussion on those options, before discussion on this </w:t>
            </w:r>
            <w:proofErr w:type="gramStart"/>
            <w:r>
              <w:rPr>
                <w:rFonts w:eastAsia="SimSun"/>
                <w:iCs/>
                <w:lang w:val="en-US" w:eastAsia="zh-CN"/>
              </w:rPr>
              <w:t>particular proposal</w:t>
            </w:r>
            <w:proofErr w:type="gramEnd"/>
            <w:r>
              <w:rPr>
                <w:rFonts w:eastAsia="SimSun"/>
                <w:iCs/>
                <w:lang w:val="en-US" w:eastAsia="zh-CN"/>
              </w:rPr>
              <w:t>.</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 xml:space="preserve">ased on the summary of companies’ view, </w:t>
            </w:r>
            <w:proofErr w:type="gramStart"/>
            <w:r>
              <w:rPr>
                <w:rFonts w:eastAsia="SimSun"/>
                <w:iCs/>
                <w:lang w:val="en-US" w:eastAsia="zh-CN"/>
              </w:rPr>
              <w:t>it is clear that DCI-based</w:t>
            </w:r>
            <w:proofErr w:type="gramEnd"/>
            <w:r>
              <w:rPr>
                <w:rFonts w:eastAsia="SimSun"/>
                <w:iCs/>
                <w:lang w:val="en-US" w:eastAsia="zh-CN"/>
              </w:rPr>
              <w:t xml:space="preserve">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ＭＳ 明朝"/>
                <w:lang w:eastAsia="ja-JP"/>
              </w:rPr>
            </w:pPr>
            <w:r>
              <w:rPr>
                <w:rFonts w:eastAsia="ＭＳ 明朝"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ＭＳ 明朝"/>
                <w:iCs/>
                <w:lang w:val="en-US" w:eastAsia="ja-JP"/>
              </w:rPr>
            </w:pPr>
            <w:r>
              <w:rPr>
                <w:rFonts w:eastAsia="ＭＳ 明朝"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ＭＳ 明朝"/>
                <w:lang w:eastAsia="ja-JP"/>
              </w:rPr>
            </w:pPr>
            <w:r>
              <w:rPr>
                <w:rFonts w:eastAsia="ＭＳ 明朝"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ＭＳ 明朝"/>
                <w:iCs/>
                <w:lang w:val="en-US" w:eastAsia="ja-JP"/>
              </w:rPr>
            </w:pPr>
            <w:r>
              <w:rPr>
                <w:rFonts w:eastAsia="ＭＳ 明朝"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ＭＳ 明朝"/>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ＭＳ 明朝"/>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ＭＳ 明朝"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ＭＳ 明朝" w:hint="eastAsia"/>
                <w:iCs/>
                <w:lang w:val="en-US" w:eastAsia="ja-JP"/>
              </w:rPr>
            </w:pPr>
            <w:r>
              <w:rPr>
                <w:rFonts w:eastAsia="ＭＳ 明朝" w:hint="eastAsia"/>
                <w:iCs/>
                <w:lang w:val="en-US" w:eastAsia="ja-JP"/>
              </w:rPr>
              <w:t>Support. We</w:t>
            </w:r>
            <w:r>
              <w:rPr>
                <w:rFonts w:eastAsia="ＭＳ 明朝"/>
                <w:iCs/>
                <w:lang w:val="en-US" w:eastAsia="ja-JP"/>
              </w:rPr>
              <w:t>’</w:t>
            </w:r>
            <w:r>
              <w:rPr>
                <w:rFonts w:eastAsia="ＭＳ 明朝" w:hint="eastAsia"/>
                <w:iCs/>
                <w:lang w:val="en-US" w:eastAsia="ja-JP"/>
              </w:rPr>
              <w:t xml:space="preserve">d like to </w:t>
            </w:r>
            <w:r>
              <w:rPr>
                <w:rFonts w:eastAsia="ＭＳ 明朝"/>
                <w:iCs/>
                <w:lang w:val="en-US" w:eastAsia="ja-JP"/>
              </w:rPr>
              <w:t>suggest</w:t>
            </w:r>
            <w:r>
              <w:rPr>
                <w:rFonts w:eastAsia="ＭＳ 明朝" w:hint="eastAsia"/>
                <w:iCs/>
                <w:lang w:val="en-US" w:eastAsia="ja-JP"/>
              </w:rPr>
              <w:t xml:space="preserve"> </w:t>
            </w:r>
            <w:r>
              <w:rPr>
                <w:rFonts w:eastAsia="ＭＳ 明朝"/>
                <w:iCs/>
                <w:lang w:val="en-US" w:eastAsia="ja-JP"/>
              </w:rPr>
              <w:t>adding</w:t>
            </w:r>
            <w:r>
              <w:rPr>
                <w:rFonts w:eastAsia="ＭＳ 明朝" w:hint="eastAsia"/>
                <w:iCs/>
                <w:lang w:val="en-US" w:eastAsia="ja-JP"/>
              </w:rPr>
              <w:t xml:space="preserve"> the following FFS same as the other proposals.</w:t>
            </w:r>
          </w:p>
          <w:p w14:paraId="137CD672" w14:textId="77777777" w:rsidR="00B03576" w:rsidRPr="00D4711D" w:rsidRDefault="00B03576" w:rsidP="00B03576">
            <w:pPr>
              <w:jc w:val="both"/>
              <w:rPr>
                <w:rFonts w:eastAsia="ＭＳ 明朝" w:hint="eastAsia"/>
                <w:iCs/>
                <w:lang w:val="en-US" w:eastAsia="ja-JP"/>
              </w:rPr>
            </w:pPr>
          </w:p>
          <w:p w14:paraId="4781AD42" w14:textId="373B968D" w:rsidR="00B03576" w:rsidRDefault="00B03576" w:rsidP="00B03576">
            <w:pPr>
              <w:jc w:val="both"/>
              <w:rPr>
                <w:iCs/>
                <w:lang w:val="en-US" w:eastAsia="ko-KR"/>
              </w:rPr>
            </w:pPr>
            <w:r>
              <w:rPr>
                <w:rFonts w:eastAsia="ＭＳ 明朝"/>
                <w:iCs/>
                <w:lang w:val="en-US" w:eastAsia="ja-JP"/>
              </w:rPr>
              <w:t>“</w:t>
            </w: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r>
              <w:rPr>
                <w:rFonts w:ascii="Times New Roman" w:eastAsia="ＭＳ 明朝" w:hAnsi="Times New Roman"/>
                <w:lang w:val="en-US" w:eastAsia="ja-JP"/>
              </w:rPr>
              <w:t>”</w:t>
            </w:r>
          </w:p>
        </w:tc>
      </w:tr>
    </w:tbl>
    <w:p w14:paraId="2CFBE2CE" w14:textId="77777777" w:rsidR="00CF5F16" w:rsidRDefault="00CF5F16">
      <w:pPr>
        <w:ind w:firstLineChars="100" w:firstLine="200"/>
        <w:jc w:val="both"/>
        <w:rPr>
          <w:b/>
          <w:lang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1"/>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799D1823"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lastRenderedPageBreak/>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 xml:space="preserve">Regarding UE-specific or group-common DCI, we think it is not necessary to specify group-common DCI to indicate OD-SSB, since OD-SSB for </w:t>
            </w:r>
            <w:proofErr w:type="spellStart"/>
            <w:r>
              <w:rPr>
                <w:rFonts w:eastAsia="SimSun"/>
                <w:iCs/>
                <w:lang w:val="en-US" w:eastAsia="zh-CN"/>
              </w:rPr>
              <w:t>SCell</w:t>
            </w:r>
            <w:proofErr w:type="spellEnd"/>
            <w:r>
              <w:rPr>
                <w:rFonts w:eastAsia="SimSun"/>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ＭＳ 明朝"/>
                <w:lang w:eastAsia="ja-JP"/>
              </w:rPr>
            </w:pPr>
            <w:r>
              <w:rPr>
                <w:rFonts w:eastAsia="ＭＳ 明朝"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ＭＳ 明朝"/>
                <w:iCs/>
                <w:lang w:val="en-US" w:eastAsia="ja-JP"/>
              </w:rPr>
            </w:pPr>
            <w:r>
              <w:rPr>
                <w:rFonts w:eastAsia="ＭＳ 明朝"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ＭＳ 明朝"/>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ＭＳ 明朝"/>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ＭＳ 明朝"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ＭＳ 明朝" w:hint="eastAsia"/>
                <w:lang w:val="en-US" w:eastAsia="ja-JP"/>
              </w:rPr>
            </w:pPr>
            <w:r>
              <w:rPr>
                <w:rFonts w:eastAsia="ＭＳ 明朝" w:hint="eastAsia"/>
                <w:lang w:val="en-US" w:eastAsia="ja-JP"/>
              </w:rPr>
              <w:t>Support.</w:t>
            </w:r>
          </w:p>
          <w:p w14:paraId="49D81902" w14:textId="72C077CB" w:rsidR="00C24DB4" w:rsidRDefault="00C24DB4" w:rsidP="00C24DB4">
            <w:pPr>
              <w:jc w:val="both"/>
              <w:rPr>
                <w:iCs/>
                <w:lang w:val="en-US" w:eastAsia="ko-KR"/>
              </w:rPr>
            </w:pPr>
            <w:r>
              <w:rPr>
                <w:rFonts w:eastAsia="ＭＳ 明朝" w:hint="eastAsia"/>
                <w:lang w:val="en-US" w:eastAsia="ja-JP"/>
              </w:rPr>
              <w:t xml:space="preserve">For UEs in scenario2 (and possibly scenario3B), it is more appropriate </w:t>
            </w:r>
            <w:r>
              <w:rPr>
                <w:rFonts w:eastAsia="ＭＳ 明朝"/>
                <w:lang w:val="en-US" w:eastAsia="ja-JP"/>
              </w:rPr>
              <w:t>that</w:t>
            </w:r>
            <w:r>
              <w:rPr>
                <w:rFonts w:eastAsia="ＭＳ 明朝" w:hint="eastAsia"/>
                <w:lang w:val="en-US" w:eastAsia="ja-JP"/>
              </w:rPr>
              <w:t xml:space="preserve"> OD-SSB operation is done in </w:t>
            </w:r>
            <w:r>
              <w:rPr>
                <w:rFonts w:eastAsia="ＭＳ 明朝" w:hint="eastAsia"/>
                <w:lang w:val="en-US" w:eastAsia="ja-JP"/>
              </w:rPr>
              <w:t xml:space="preserve">a </w:t>
            </w:r>
            <w:r>
              <w:rPr>
                <w:rFonts w:eastAsia="ＭＳ 明朝" w:hint="eastAsia"/>
                <w:lang w:val="en-US" w:eastAsia="ja-JP"/>
              </w:rPr>
              <w:t xml:space="preserve">cell-specific manner, thus we </w:t>
            </w:r>
            <w:r>
              <w:rPr>
                <w:rFonts w:eastAsia="ＭＳ 明朝"/>
                <w:lang w:val="en-US" w:eastAsia="ja-JP"/>
              </w:rPr>
              <w:t>support</w:t>
            </w:r>
            <w:r>
              <w:rPr>
                <w:rFonts w:eastAsia="ＭＳ 明朝" w:hint="eastAsia"/>
                <w:lang w:val="en-US" w:eastAsia="ja-JP"/>
              </w:rPr>
              <w:t xml:space="preserve"> group-common DCI.</w:t>
            </w:r>
          </w:p>
        </w:tc>
      </w:tr>
    </w:tbl>
    <w:p w14:paraId="544195C8" w14:textId="77777777" w:rsidR="00CF5F16" w:rsidRDefault="00CF5F16">
      <w:pPr>
        <w:ind w:firstLineChars="100" w:firstLine="200"/>
        <w:jc w:val="both"/>
        <w:rPr>
          <w:b/>
          <w:lang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1"/>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afff1"/>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afff1"/>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afff1"/>
              <w:numPr>
                <w:ilvl w:val="0"/>
                <w:numId w:val="30"/>
              </w:numPr>
              <w:ind w:leftChars="0"/>
              <w:jc w:val="both"/>
              <w:rPr>
                <w:lang w:val="en-US" w:eastAsia="ko-KR"/>
              </w:rPr>
            </w:pPr>
            <w:r>
              <w:rPr>
                <w:lang w:val="en-US" w:eastAsia="ko-KR"/>
              </w:rPr>
              <w:t xml:space="preserve">Candidate SS/PBCH block positions within an on-demand SSB burst, e.g., gap between candidate SS/PBCH </w:t>
            </w:r>
            <w:proofErr w:type="gramStart"/>
            <w:r>
              <w:rPr>
                <w:lang w:val="en-US" w:eastAsia="ko-KR"/>
              </w:rPr>
              <w:t>blocks;</w:t>
            </w:r>
            <w:proofErr w:type="gramEnd"/>
          </w:p>
          <w:p w14:paraId="1A0106AD" w14:textId="77777777" w:rsidR="00CF5F16" w:rsidRDefault="00493DFD">
            <w:pPr>
              <w:pStyle w:val="afff1"/>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lastRenderedPageBreak/>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f1"/>
              <w:numPr>
                <w:ilvl w:val="0"/>
                <w:numId w:val="30"/>
              </w:numPr>
              <w:ind w:leftChars="0"/>
              <w:jc w:val="both"/>
              <w:rPr>
                <w:lang w:eastAsia="ko-KR"/>
              </w:rPr>
            </w:pPr>
            <w:r>
              <w:rPr>
                <w:lang w:eastAsia="ko-KR"/>
              </w:rPr>
              <w:t>Index on-demand SSB config</w:t>
            </w:r>
          </w:p>
          <w:p w14:paraId="732D4CA9" w14:textId="77777777" w:rsidR="00CF5F16" w:rsidRDefault="00493DFD">
            <w:pPr>
              <w:pStyle w:val="afff1"/>
              <w:numPr>
                <w:ilvl w:val="0"/>
                <w:numId w:val="30"/>
              </w:numPr>
              <w:ind w:leftChars="0"/>
              <w:jc w:val="both"/>
              <w:rPr>
                <w:lang w:eastAsia="ko-KR"/>
              </w:rPr>
            </w:pPr>
            <w:r>
              <w:rPr>
                <w:lang w:eastAsia="ko-KR"/>
              </w:rPr>
              <w:t>Frequency of the on-demand SSB</w:t>
            </w:r>
          </w:p>
          <w:p w14:paraId="2BE2EDF3" w14:textId="77777777" w:rsidR="00CF5F16" w:rsidRDefault="00493DFD">
            <w:pPr>
              <w:pStyle w:val="afff1"/>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w:t>
            </w:r>
            <w:proofErr w:type="gramStart"/>
            <w:r>
              <w:rPr>
                <w:lang w:eastAsia="ko-KR"/>
              </w:rPr>
              <w:t>similar to</w:t>
            </w:r>
            <w:proofErr w:type="gramEnd"/>
            <w:r>
              <w:rPr>
                <w:lang w:eastAsia="ko-KR"/>
              </w:rPr>
              <w:t xml:space="preserve"> </w:t>
            </w:r>
            <w:proofErr w:type="spellStart"/>
            <w:r>
              <w:rPr>
                <w:i/>
                <w:iCs/>
                <w:lang w:eastAsia="ko-KR"/>
              </w:rPr>
              <w:t>ssb-PositionsInBurst</w:t>
            </w:r>
            <w:proofErr w:type="spellEnd"/>
          </w:p>
          <w:p w14:paraId="3BCF552D" w14:textId="77777777" w:rsidR="00CF5F16" w:rsidRDefault="00493DFD">
            <w:pPr>
              <w:pStyle w:val="afff1"/>
              <w:numPr>
                <w:ilvl w:val="0"/>
                <w:numId w:val="30"/>
              </w:numPr>
              <w:ind w:leftChars="0"/>
              <w:jc w:val="both"/>
              <w:rPr>
                <w:lang w:eastAsia="ko-KR"/>
              </w:rPr>
            </w:pPr>
            <w:r>
              <w:rPr>
                <w:lang w:eastAsia="ko-KR"/>
              </w:rPr>
              <w:t>Periodicity of the on-demand SSB</w:t>
            </w:r>
          </w:p>
          <w:p w14:paraId="1C036748" w14:textId="77777777" w:rsidR="00CF5F16" w:rsidRDefault="00493DFD">
            <w:pPr>
              <w:pStyle w:val="afff1"/>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1"/>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1"/>
              <w:numPr>
                <w:ilvl w:val="0"/>
                <w:numId w:val="30"/>
              </w:numPr>
              <w:ind w:leftChars="0"/>
              <w:jc w:val="both"/>
              <w:rPr>
                <w:lang w:eastAsia="ko-KR"/>
              </w:rPr>
            </w:pPr>
            <w:r>
              <w:rPr>
                <w:lang w:eastAsia="ko-KR"/>
              </w:rPr>
              <w:t>Location of on-demand SSB burst</w:t>
            </w:r>
          </w:p>
          <w:p w14:paraId="273D3914" w14:textId="77777777" w:rsidR="00CF5F16" w:rsidRDefault="00493DFD">
            <w:pPr>
              <w:pStyle w:val="afff1"/>
              <w:numPr>
                <w:ilvl w:val="0"/>
                <w:numId w:val="30"/>
              </w:numPr>
              <w:ind w:leftChars="0"/>
              <w:jc w:val="both"/>
              <w:rPr>
                <w:lang w:eastAsia="ko-KR"/>
              </w:rPr>
            </w:pPr>
            <w:proofErr w:type="gramStart"/>
            <w:r>
              <w:rPr>
                <w:lang w:eastAsia="ko-KR"/>
              </w:rPr>
              <w:t>Downlink</w:t>
            </w:r>
            <w:proofErr w:type="gramEnd"/>
            <w:r>
              <w:rPr>
                <w:lang w:eastAsia="ko-KR"/>
              </w:rPr>
              <w:t xml:space="preserve">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w:t>
            </w:r>
          </w:p>
          <w:p w14:paraId="139FF917" w14:textId="77777777" w:rsidR="00CF5F16" w:rsidRDefault="00493DFD">
            <w:pPr>
              <w:pStyle w:val="afff1"/>
              <w:numPr>
                <w:ilvl w:val="0"/>
                <w:numId w:val="30"/>
              </w:numPr>
              <w:ind w:leftChars="0"/>
              <w:jc w:val="both"/>
              <w:rPr>
                <w:lang w:eastAsia="ko-KR"/>
              </w:rPr>
            </w:pPr>
            <w:r>
              <w:rPr>
                <w:lang w:eastAsia="ko-KR"/>
              </w:rPr>
              <w:t>SSB position in burst</w:t>
            </w:r>
          </w:p>
          <w:p w14:paraId="7B239E0D" w14:textId="77777777" w:rsidR="00CF5F16" w:rsidRDefault="00493DFD">
            <w:pPr>
              <w:pStyle w:val="afff1"/>
              <w:numPr>
                <w:ilvl w:val="0"/>
                <w:numId w:val="30"/>
              </w:numPr>
              <w:ind w:leftChars="0"/>
              <w:jc w:val="both"/>
              <w:rPr>
                <w:lang w:eastAsia="ko-KR"/>
              </w:rPr>
            </w:pPr>
            <w:r>
              <w:rPr>
                <w:lang w:eastAsia="ko-KR"/>
              </w:rPr>
              <w:t>Sub carrier spacing of the SSB</w:t>
            </w:r>
          </w:p>
          <w:p w14:paraId="2073497E" w14:textId="77777777" w:rsidR="00CF5F16" w:rsidRDefault="00493DFD">
            <w:pPr>
              <w:pStyle w:val="afff1"/>
              <w:numPr>
                <w:ilvl w:val="0"/>
                <w:numId w:val="30"/>
              </w:numPr>
              <w:ind w:leftChars="0"/>
              <w:jc w:val="both"/>
              <w:rPr>
                <w:lang w:eastAsia="ko-KR"/>
              </w:rPr>
            </w:pPr>
            <w:r>
              <w:rPr>
                <w:lang w:eastAsia="ko-KR"/>
              </w:rPr>
              <w:t>Physical CELL ID</w:t>
            </w:r>
          </w:p>
          <w:p w14:paraId="01D7287D" w14:textId="77777777" w:rsidR="00CF5F16" w:rsidRDefault="00493DFD">
            <w:pPr>
              <w:pStyle w:val="afff1"/>
              <w:numPr>
                <w:ilvl w:val="0"/>
                <w:numId w:val="30"/>
              </w:numPr>
              <w:ind w:leftChars="0"/>
              <w:jc w:val="both"/>
              <w:rPr>
                <w:lang w:eastAsia="ko-KR"/>
              </w:rPr>
            </w:pPr>
            <w:r>
              <w:rPr>
                <w:lang w:eastAsia="ko-KR"/>
              </w:rPr>
              <w:t>DL SSB transmit power</w:t>
            </w:r>
          </w:p>
          <w:p w14:paraId="3639025A" w14:textId="77777777" w:rsidR="00CF5F16" w:rsidRDefault="00493DFD">
            <w:pPr>
              <w:pStyle w:val="afff1"/>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18C8D921"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afff1"/>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 xml:space="preserve">The on-demand SSB transmission number N can be configured with multiple candidate values by </w:t>
            </w:r>
            <w:proofErr w:type="gramStart"/>
            <w:r>
              <w:rPr>
                <w:lang w:eastAsia="ko-KR"/>
              </w:rPr>
              <w:t>RRC</w:t>
            </w:r>
            <w:proofErr w:type="gramEnd"/>
            <w:r>
              <w:rPr>
                <w:lang w:eastAsia="ko-KR"/>
              </w:rPr>
              <w:t xml:space="preserve">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1"/>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1"/>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1"/>
              <w:numPr>
                <w:ilvl w:val="0"/>
                <w:numId w:val="30"/>
              </w:numPr>
              <w:tabs>
                <w:tab w:val="left" w:pos="1272"/>
              </w:tabs>
              <w:ind w:leftChars="0"/>
              <w:jc w:val="both"/>
              <w:rPr>
                <w:lang w:eastAsia="ko-KR"/>
              </w:rPr>
            </w:pPr>
            <w:proofErr w:type="gramStart"/>
            <w:r>
              <w:rPr>
                <w:lang w:eastAsia="ko-KR"/>
              </w:rPr>
              <w:t>Downlink</w:t>
            </w:r>
            <w:proofErr w:type="gramEnd"/>
            <w:r>
              <w:rPr>
                <w:lang w:eastAsia="ko-KR"/>
              </w:rPr>
              <w:t xml:space="preserve"> transmit power of on-demand SSB</w:t>
            </w:r>
          </w:p>
          <w:p w14:paraId="78534FAC" w14:textId="77777777" w:rsidR="00CF5F16" w:rsidRDefault="00493DFD">
            <w:pPr>
              <w:pStyle w:val="afff1"/>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1"/>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afff1"/>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 xml:space="preserve">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3279555E" w14:textId="77777777" w:rsidR="00CF5F16" w:rsidRDefault="00493DFD">
            <w:pPr>
              <w:pStyle w:val="afff1"/>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afff1"/>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afff1"/>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1"/>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SSB positions within an on-demand SSB burst by using signaling </w:t>
            </w:r>
            <w:proofErr w:type="gramStart"/>
            <w:r>
              <w:rPr>
                <w:lang w:val="en-US" w:eastAsia="ko-KR"/>
              </w:rPr>
              <w:t>similar to</w:t>
            </w:r>
            <w:proofErr w:type="gramEnd"/>
            <w:r>
              <w:rPr>
                <w:lang w:val="en-US" w:eastAsia="ko-KR"/>
              </w:rPr>
              <w:t xml:space="preserve"> </w:t>
            </w:r>
            <w:proofErr w:type="spellStart"/>
            <w:r>
              <w:rPr>
                <w:i/>
                <w:iCs/>
                <w:lang w:val="en-US" w:eastAsia="ko-KR"/>
              </w:rPr>
              <w:t>ssb-PositionsInBurst</w:t>
            </w:r>
            <w:proofErr w:type="spellEnd"/>
          </w:p>
          <w:p w14:paraId="5D68EBF5" w14:textId="77777777" w:rsidR="00CF5F16" w:rsidRDefault="00493DFD">
            <w:pPr>
              <w:pStyle w:val="afff1"/>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f1"/>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1"/>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1"/>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f1"/>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1"/>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1"/>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f1"/>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1"/>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1"/>
              <w:numPr>
                <w:ilvl w:val="0"/>
                <w:numId w:val="30"/>
              </w:numPr>
              <w:tabs>
                <w:tab w:val="left" w:pos="1272"/>
              </w:tabs>
              <w:ind w:leftChars="0"/>
              <w:jc w:val="both"/>
              <w:rPr>
                <w:lang w:eastAsia="ko-KR"/>
              </w:rPr>
            </w:pPr>
            <w:proofErr w:type="gramStart"/>
            <w:r>
              <w:rPr>
                <w:lang w:eastAsia="ko-KR"/>
              </w:rPr>
              <w:t>Downlink</w:t>
            </w:r>
            <w:proofErr w:type="gramEnd"/>
            <w:r>
              <w:rPr>
                <w:lang w:eastAsia="ko-KR"/>
              </w:rPr>
              <w:t xml:space="preserve"> transmit power of on-demand SSB</w:t>
            </w:r>
          </w:p>
          <w:p w14:paraId="2A3D81E1" w14:textId="77777777" w:rsidR="00CF5F16" w:rsidRDefault="00493DFD">
            <w:pPr>
              <w:pStyle w:val="afff1"/>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lastRenderedPageBreak/>
              <w:t xml:space="preserve">Proposal 8: </w:t>
            </w:r>
            <w:r>
              <w:rPr>
                <w:lang w:eastAsia="ko-KR"/>
              </w:rPr>
              <w:t>The following information for on-demand SSB could be carried by MAC-CE based signalling:</w:t>
            </w:r>
          </w:p>
          <w:p w14:paraId="6AC5D1A3" w14:textId="77777777" w:rsidR="00CF5F16" w:rsidRDefault="00493DFD">
            <w:pPr>
              <w:pStyle w:val="afff1"/>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1"/>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1"/>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1"/>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f1"/>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1"/>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1"/>
              <w:numPr>
                <w:ilvl w:val="0"/>
                <w:numId w:val="30"/>
              </w:numPr>
              <w:tabs>
                <w:tab w:val="left" w:pos="1272"/>
              </w:tabs>
              <w:ind w:leftChars="0"/>
              <w:jc w:val="both"/>
              <w:rPr>
                <w:lang w:val="en-US" w:eastAsia="ko-KR"/>
              </w:rPr>
            </w:pPr>
            <w:proofErr w:type="gramStart"/>
            <w:r>
              <w:rPr>
                <w:lang w:val="en-US" w:eastAsia="ko-KR"/>
              </w:rPr>
              <w:t>Downlink</w:t>
            </w:r>
            <w:proofErr w:type="gramEnd"/>
            <w:r>
              <w:rPr>
                <w:lang w:val="en-US" w:eastAsia="ko-KR"/>
              </w:rPr>
              <w:t xml:space="preserve"> transmit power of on-demand SSB</w:t>
            </w:r>
          </w:p>
          <w:p w14:paraId="059B323D" w14:textId="77777777" w:rsidR="00CF5F16" w:rsidRDefault="00493DFD">
            <w:pPr>
              <w:pStyle w:val="afff1"/>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1"/>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afff1"/>
              <w:numPr>
                <w:ilvl w:val="0"/>
                <w:numId w:val="30"/>
              </w:numPr>
              <w:ind w:leftChars="0"/>
              <w:jc w:val="both"/>
              <w:rPr>
                <w:lang w:eastAsia="ko-KR"/>
              </w:rPr>
            </w:pPr>
            <w:r>
              <w:rPr>
                <w:lang w:eastAsia="ko-KR"/>
              </w:rPr>
              <w:lastRenderedPageBreak/>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afff1"/>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f1"/>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afff1"/>
              <w:numPr>
                <w:ilvl w:val="0"/>
                <w:numId w:val="30"/>
              </w:numPr>
              <w:ind w:leftChars="0"/>
              <w:jc w:val="both"/>
              <w:rPr>
                <w:lang w:eastAsia="ko-KR"/>
              </w:rPr>
            </w:pPr>
            <w:r>
              <w:rPr>
                <w:lang w:eastAsia="ko-KR"/>
              </w:rPr>
              <w:t>Whether a configured SSB is always-</w:t>
            </w:r>
            <w:proofErr w:type="gramStart"/>
            <w:r>
              <w:rPr>
                <w:lang w:eastAsia="ko-KR"/>
              </w:rPr>
              <w:t>on</w:t>
            </w:r>
            <w:proofErr w:type="gramEnd"/>
            <w:r>
              <w:rPr>
                <w:lang w:eastAsia="ko-KR"/>
              </w:rPr>
              <w:t xml:space="preserve"> or on-demand transmitted. FFS whether this indication is provided explicitly or implicitly using another parameter.</w:t>
            </w:r>
          </w:p>
          <w:p w14:paraId="27D5FE4E" w14:textId="77777777" w:rsidR="00CF5F16" w:rsidRDefault="00493DFD">
            <w:pPr>
              <w:pStyle w:val="afff1"/>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f1"/>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1"/>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f1"/>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f1"/>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afff1"/>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afff1"/>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afff1"/>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afff1"/>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afff1"/>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afff1"/>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1"/>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afff1"/>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f1"/>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1"/>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f1"/>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c"/>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lastRenderedPageBreak/>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proofErr w:type="gramStart"/>
                  <w:r>
                    <w:rPr>
                      <w:lang w:val="en-US" w:eastAsia="ko-KR"/>
                    </w:rPr>
                    <w:t>A number of</w:t>
                  </w:r>
                  <w:proofErr w:type="gramEnd"/>
                  <w:r>
                    <w:rPr>
                      <w:lang w:val="en-US" w:eastAsia="ko-KR"/>
                    </w:rPr>
                    <w:t xml:space="preserve">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w:t>
            </w:r>
            <w:proofErr w:type="gramStart"/>
            <w:r>
              <w:rPr>
                <w:lang w:eastAsia="ko-KR"/>
              </w:rPr>
              <w:t>cell, or</w:t>
            </w:r>
            <w:proofErr w:type="gramEnd"/>
            <w:r>
              <w:rPr>
                <w:lang w:eastAsia="ko-KR"/>
              </w:rPr>
              <w:t xml:space="preserve">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 xml:space="preserve">In addition to periodicity (as agreed in RAN1#118),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w:t>
            </w:r>
          </w:p>
          <w:p w14:paraId="03A3E437" w14:textId="77777777" w:rsidR="00CF5F16" w:rsidRDefault="00493DFD">
            <w:pPr>
              <w:pStyle w:val="afff1"/>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f1"/>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1"/>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w:t>
            </w:r>
            <w:proofErr w:type="gramStart"/>
            <w:r>
              <w:rPr>
                <w:lang w:eastAsia="ko-KR"/>
              </w:rPr>
              <w:t>similar to</w:t>
            </w:r>
            <w:proofErr w:type="gramEnd"/>
            <w:r>
              <w:rPr>
                <w:lang w:eastAsia="ko-KR"/>
              </w:rPr>
              <w:t xml:space="preserve">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f1"/>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afff1"/>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f1"/>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1"/>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 xml:space="preserve">Support, at least for the following parameter(s), that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w:t>
            </w:r>
          </w:p>
          <w:p w14:paraId="34D30D2E" w14:textId="77777777" w:rsidR="00CF5F16" w:rsidRDefault="00493DFD">
            <w:pPr>
              <w:pStyle w:val="afff1"/>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1"/>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1"/>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  </w:t>
            </w:r>
          </w:p>
          <w:p w14:paraId="1F344B7A" w14:textId="77777777" w:rsidR="00CF5F16" w:rsidRDefault="00493DFD">
            <w:pPr>
              <w:pStyle w:val="afff1"/>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afff1"/>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1"/>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w:t>
      </w:r>
      <w:proofErr w:type="gramStart"/>
      <w:r>
        <w:rPr>
          <w:rFonts w:ascii="Times New Roman" w:eastAsiaTheme="minorEastAsia" w:hAnsi="Times New Roman"/>
          <w:lang w:val="en-US" w:eastAsia="ko-KR"/>
        </w:rPr>
        <w:t>similar to</w:t>
      </w:r>
      <w:proofErr w:type="gramEnd"/>
      <w:r>
        <w:rPr>
          <w:rFonts w:ascii="Times New Roman" w:eastAsiaTheme="minorEastAsia" w:hAnsi="Times New Roman"/>
          <w:lang w:val="en-US" w:eastAsia="ko-KR"/>
        </w:rPr>
        <w:t xml:space="preserve">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1"/>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1"/>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lastRenderedPageBreak/>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f1"/>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ＭＳ 明朝"/>
                <w:lang w:eastAsia="ja-JP"/>
              </w:rPr>
            </w:pPr>
            <w:r>
              <w:rPr>
                <w:rFonts w:eastAsia="ＭＳ 明朝"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ＭＳ 明朝" w:hint="eastAsia"/>
                <w:iCs/>
                <w:lang w:val="en-US" w:eastAsia="ja-JP"/>
              </w:rPr>
              <w:t xml:space="preserve">The duration of on-demand SSB transmission window can also be included. </w:t>
            </w:r>
            <w:proofErr w:type="gramStart"/>
            <w:r>
              <w:rPr>
                <w:rFonts w:eastAsia="ＭＳ 明朝" w:hint="eastAsia"/>
                <w:iCs/>
                <w:lang w:val="en-US" w:eastAsia="ja-JP"/>
              </w:rPr>
              <w:t>Similar to</w:t>
            </w:r>
            <w:proofErr w:type="gramEnd"/>
            <w:r>
              <w:rPr>
                <w:rFonts w:eastAsia="ＭＳ 明朝" w:hint="eastAsia"/>
                <w:iCs/>
                <w:lang w:val="en-US" w:eastAsia="ja-JP"/>
              </w:rPr>
              <w:t xml:space="preserve"> proposal #4-2, both number N of on-demand SSB bursts to </w:t>
            </w:r>
            <w:r>
              <w:rPr>
                <w:rFonts w:eastAsia="ＭＳ 明朝"/>
                <w:iCs/>
                <w:lang w:val="en-US" w:eastAsia="ja-JP"/>
              </w:rPr>
              <w:t>be</w:t>
            </w:r>
            <w:r>
              <w:rPr>
                <w:rFonts w:eastAsia="ＭＳ 明朝"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ＭＳ 明朝"/>
                <w:lang w:eastAsia="ja-JP"/>
              </w:rPr>
            </w:pPr>
            <w:r>
              <w:rPr>
                <w:rFonts w:eastAsia="ＭＳ 明朝"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ＭＳ 明朝"/>
                <w:iCs/>
                <w:lang w:val="en-US" w:eastAsia="ja-JP"/>
              </w:rPr>
            </w:pPr>
            <w:r>
              <w:rPr>
                <w:rFonts w:eastAsia="ＭＳ 明朝" w:hint="eastAsia"/>
                <w:iCs/>
                <w:lang w:val="en-US" w:eastAsia="ja-JP"/>
              </w:rPr>
              <w:t>G</w:t>
            </w:r>
            <w:r w:rsidR="005C2E4E">
              <w:rPr>
                <w:rFonts w:eastAsia="ＭＳ 明朝" w:hint="eastAsia"/>
                <w:iCs/>
                <w:lang w:val="en-US" w:eastAsia="ja-JP"/>
              </w:rPr>
              <w:t xml:space="preserve">enerally ok for the </w:t>
            </w:r>
            <w:r w:rsidR="005C2E4E">
              <w:rPr>
                <w:rFonts w:eastAsia="ＭＳ 明朝"/>
                <w:iCs/>
                <w:lang w:val="en-US" w:eastAsia="ja-JP"/>
              </w:rPr>
              <w:t>proposal</w:t>
            </w:r>
            <w:r w:rsidR="005C2E4E">
              <w:rPr>
                <w:rFonts w:eastAsia="ＭＳ 明朝" w:hint="eastAsia"/>
                <w:iCs/>
                <w:lang w:val="en-US" w:eastAsia="ja-JP"/>
              </w:rPr>
              <w:t xml:space="preserve"> for Case#1. </w:t>
            </w:r>
            <w:proofErr w:type="gramStart"/>
            <w:r w:rsidR="005C2E4E">
              <w:rPr>
                <w:rFonts w:eastAsia="ＭＳ 明朝"/>
                <w:iCs/>
                <w:lang w:val="en-US" w:eastAsia="ja-JP"/>
              </w:rPr>
              <w:t>B</w:t>
            </w:r>
            <w:r w:rsidR="005C2E4E">
              <w:rPr>
                <w:rFonts w:eastAsia="ＭＳ 明朝" w:hint="eastAsia"/>
                <w:iCs/>
                <w:lang w:val="en-US" w:eastAsia="ja-JP"/>
              </w:rPr>
              <w:t>ut,</w:t>
            </w:r>
            <w:proofErr w:type="gramEnd"/>
            <w:r w:rsidR="005C2E4E">
              <w:rPr>
                <w:rFonts w:eastAsia="ＭＳ 明朝"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ＭＳ 明朝"/>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ＭＳ 明朝"/>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ＭＳ 明朝"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ＭＳ 明朝" w:hint="eastAsia"/>
                <w:iCs/>
                <w:lang w:val="en-US" w:eastAsia="ja-JP"/>
              </w:rPr>
            </w:pPr>
            <w:r>
              <w:rPr>
                <w:rFonts w:eastAsia="ＭＳ 明朝" w:hint="eastAsia"/>
                <w:iCs/>
                <w:lang w:val="en-US" w:eastAsia="ja-JP"/>
              </w:rPr>
              <w:t xml:space="preserve">This proposal seems OK, but </w:t>
            </w:r>
            <w:r>
              <w:rPr>
                <w:rFonts w:eastAsia="ＭＳ 明朝" w:hint="eastAsia"/>
                <w:iCs/>
                <w:lang w:val="en-US" w:eastAsia="ja-JP"/>
              </w:rPr>
              <w:t xml:space="preserve">it </w:t>
            </w:r>
            <w:r>
              <w:rPr>
                <w:rFonts w:eastAsia="ＭＳ 明朝" w:hint="eastAsia"/>
                <w:iCs/>
                <w:lang w:val="en-US" w:eastAsia="ja-JP"/>
              </w:rPr>
              <w:t>seems</w:t>
            </w:r>
            <w:r>
              <w:rPr>
                <w:rFonts w:eastAsia="ＭＳ 明朝" w:hint="eastAsia"/>
                <w:iCs/>
                <w:lang w:val="en-US" w:eastAsia="ja-JP"/>
              </w:rPr>
              <w:t xml:space="preserve"> better for RAN1 first to conclude UE </w:t>
            </w:r>
            <w:r>
              <w:rPr>
                <w:rFonts w:eastAsia="ＭＳ 明朝"/>
                <w:iCs/>
                <w:lang w:val="en-US" w:eastAsia="ja-JP"/>
              </w:rPr>
              <w:t>behavior</w:t>
            </w:r>
            <w:r>
              <w:rPr>
                <w:rFonts w:eastAsia="ＭＳ 明朝"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ＭＳ 明朝" w:hint="eastAsia"/>
                <w:iCs/>
                <w:lang w:val="en-US" w:eastAsia="ja-JP"/>
              </w:rPr>
              <w:t>The n</w:t>
            </w:r>
            <w:r>
              <w:rPr>
                <w:rFonts w:eastAsia="ＭＳ 明朝"/>
                <w:iCs/>
                <w:lang w:val="en-US" w:eastAsia="ja-JP"/>
              </w:rPr>
              <w:t>ecessary</w:t>
            </w:r>
            <w:r>
              <w:rPr>
                <w:rFonts w:eastAsia="ＭＳ 明朝" w:hint="eastAsia"/>
                <w:iCs/>
                <w:lang w:val="en-US" w:eastAsia="ja-JP"/>
              </w:rPr>
              <w:t xml:space="preserve"> RRC parameters will be naturally determined according to the agreed UE </w:t>
            </w:r>
            <w:r>
              <w:rPr>
                <w:rFonts w:eastAsia="ＭＳ 明朝"/>
                <w:iCs/>
                <w:lang w:val="en-US" w:eastAsia="ja-JP"/>
              </w:rPr>
              <w:t>behaviors</w:t>
            </w:r>
            <w:r>
              <w:rPr>
                <w:rFonts w:eastAsia="ＭＳ 明朝" w:hint="eastAsia"/>
                <w:iCs/>
                <w:lang w:val="en-US" w:eastAsia="ja-JP"/>
              </w:rPr>
              <w:t>.</w:t>
            </w:r>
          </w:p>
        </w:tc>
      </w:tr>
    </w:tbl>
    <w:p w14:paraId="02CFD15D" w14:textId="77777777" w:rsidR="00CF5F16" w:rsidRDefault="00CF5F16">
      <w:pPr>
        <w:ind w:firstLineChars="100" w:firstLine="200"/>
        <w:jc w:val="both"/>
        <w:rPr>
          <w:b/>
          <w:lang w:eastAsia="ko-KR"/>
        </w:rPr>
      </w:pPr>
    </w:p>
    <w:p w14:paraId="799F85EB" w14:textId="77777777" w:rsidR="00CF5F16" w:rsidRPr="009734CA" w:rsidRDefault="00493DFD">
      <w:pPr>
        <w:pStyle w:val="30"/>
        <w:numPr>
          <w:ilvl w:val="0"/>
          <w:numId w:val="0"/>
        </w:numPr>
        <w:ind w:left="720" w:hanging="720"/>
        <w:jc w:val="both"/>
        <w:rPr>
          <w:u w:val="single"/>
          <w:lang w:val="fr-FR" w:eastAsia="ko-KR"/>
        </w:rPr>
      </w:pPr>
      <w:proofErr w:type="spellStart"/>
      <w:r w:rsidRPr="009734CA">
        <w:rPr>
          <w:rFonts w:hint="eastAsia"/>
          <w:highlight w:val="cyan"/>
          <w:u w:val="single"/>
          <w:lang w:val="fr-FR" w:eastAsia="ko-KR"/>
        </w:rPr>
        <w:lastRenderedPageBreak/>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 xml:space="preserve">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ＭＳ 明朝"/>
                <w:lang w:eastAsia="ja-JP"/>
              </w:rPr>
            </w:pPr>
            <w:r>
              <w:rPr>
                <w:rFonts w:eastAsia="ＭＳ 明朝"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ＭＳ 明朝"/>
                <w:iCs/>
                <w:lang w:val="en-US" w:eastAsia="ja-JP"/>
              </w:rPr>
            </w:pPr>
            <w:r>
              <w:rPr>
                <w:rFonts w:eastAsia="ＭＳ 明朝"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ＭＳ 明朝"/>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ＭＳ 明朝"/>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ＭＳ 明朝"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ＭＳ 明朝" w:hint="eastAsia"/>
                <w:iCs/>
                <w:lang w:val="en-US" w:eastAsia="ja-JP"/>
              </w:rPr>
              <w:t>Support.</w:t>
            </w:r>
          </w:p>
        </w:tc>
      </w:tr>
    </w:tbl>
    <w:p w14:paraId="24AF1A7A" w14:textId="77777777" w:rsidR="00CF5F16" w:rsidRDefault="00CF5F16">
      <w:pPr>
        <w:ind w:firstLineChars="100" w:firstLine="200"/>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1"/>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 xml:space="preserve">or the first </w:t>
            </w:r>
            <w:proofErr w:type="gramStart"/>
            <w:r>
              <w:rPr>
                <w:strike/>
                <w:color w:val="FF0000"/>
                <w:lang w:val="en-US" w:eastAsia="ko-KR"/>
              </w:rPr>
              <w:t>actually transmitted</w:t>
            </w:r>
            <w:proofErr w:type="gramEnd"/>
            <w:r>
              <w:rPr>
                <w:strike/>
                <w:color w:val="FF0000"/>
                <w:lang w:val="en-US" w:eastAsia="ko-KR"/>
              </w:rPr>
              <w:t xml:space="preserve">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lastRenderedPageBreak/>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 xml:space="preserve">or the first </w:t>
            </w:r>
            <w:proofErr w:type="gramStart"/>
            <w:r>
              <w:rPr>
                <w:strike/>
                <w:lang w:val="en-US" w:eastAsia="ko-KR"/>
              </w:rPr>
              <w:t>actually transmitted</w:t>
            </w:r>
            <w:proofErr w:type="gramEnd"/>
            <w:r>
              <w:rPr>
                <w:strike/>
                <w:lang w:val="en-US" w:eastAsia="ko-KR"/>
              </w:rPr>
              <w:t xml:space="preserve">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afff1"/>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afff1"/>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f1"/>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1"/>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afff1"/>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f1"/>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1"/>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afff1"/>
              <w:numPr>
                <w:ilvl w:val="0"/>
                <w:numId w:val="30"/>
              </w:numPr>
              <w:ind w:leftChars="0"/>
              <w:jc w:val="both"/>
              <w:rPr>
                <w:lang w:eastAsia="ko-KR"/>
              </w:rPr>
            </w:pPr>
            <w:r>
              <w:rPr>
                <w:lang w:eastAsia="ko-KR"/>
              </w:rPr>
              <w:lastRenderedPageBreak/>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 xml:space="preserve">The slot starting from the time instance A should include the first SSB of a complete </w:t>
            </w:r>
            <w:proofErr w:type="gramStart"/>
            <w:r>
              <w:rPr>
                <w:lang w:eastAsia="ko-KR"/>
              </w:rPr>
              <w:t>actually transmitted</w:t>
            </w:r>
            <w:proofErr w:type="gramEnd"/>
            <w:r>
              <w:rPr>
                <w:lang w:eastAsia="ko-KR"/>
              </w:rPr>
              <w:t xml:space="preserve">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1"/>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f1"/>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xml:space="preserve">, instance A could be defined as the slot of the first SSB time domain position of </w:t>
            </w:r>
            <w:proofErr w:type="gramStart"/>
            <w:r>
              <w:rPr>
                <w:lang w:eastAsia="ko-KR"/>
              </w:rPr>
              <w:t>actually transmitted</w:t>
            </w:r>
            <w:proofErr w:type="gramEnd"/>
            <w:r>
              <w:rPr>
                <w:lang w:eastAsia="ko-KR"/>
              </w:rPr>
              <w:t xml:space="preserve"> on-demand SSB burst</w:t>
            </w:r>
          </w:p>
          <w:p w14:paraId="469EFCE4" w14:textId="77777777" w:rsidR="00CF5F16" w:rsidRDefault="00493DFD">
            <w:pPr>
              <w:pStyle w:val="afff1"/>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f1"/>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afff1"/>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afff1"/>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1"/>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1"/>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afff1"/>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1"/>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afff1"/>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1"/>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w:t>
            </w:r>
            <w:proofErr w:type="gramStart"/>
            <w:r>
              <w:rPr>
                <w:lang w:eastAsia="ko-KR"/>
              </w:rPr>
              <w:t>actually transmitted</w:t>
            </w:r>
            <w:proofErr w:type="gramEnd"/>
            <w:r>
              <w:rPr>
                <w:lang w:eastAsia="ko-KR"/>
              </w:rPr>
              <w:t xml:space="preserve">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1"/>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afff1"/>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1"/>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1"/>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afff1"/>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w:t>
            </w:r>
            <w:proofErr w:type="gramStart"/>
            <w:r>
              <w:rPr>
                <w:lang w:eastAsia="ko-KR"/>
              </w:rPr>
              <w:t>actually transmitted</w:t>
            </w:r>
            <w:proofErr w:type="gramEnd"/>
            <w:r>
              <w:rPr>
                <w:lang w:eastAsia="ko-KR"/>
              </w:rPr>
              <w:t xml:space="preserve">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1"/>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afff1"/>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f1"/>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afff1"/>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1"/>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afff1"/>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f1"/>
              <w:numPr>
                <w:ilvl w:val="0"/>
                <w:numId w:val="30"/>
              </w:numPr>
              <w:ind w:leftChars="0"/>
              <w:jc w:val="both"/>
              <w:rPr>
                <w:lang w:eastAsia="ko-KR"/>
              </w:rPr>
            </w:pPr>
            <w:r>
              <w:rPr>
                <w:lang w:eastAsia="ko-KR"/>
              </w:rPr>
              <w:lastRenderedPageBreak/>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afff1"/>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1"/>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afff1"/>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afff1"/>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 xml:space="preserve">or the first </w:t>
            </w:r>
            <w:proofErr w:type="gramStart"/>
            <w:r>
              <w:rPr>
                <w:strike/>
                <w:color w:val="FF0000"/>
                <w:lang w:eastAsia="ko-KR"/>
              </w:rPr>
              <w:t>actually transmitted</w:t>
            </w:r>
            <w:proofErr w:type="gramEnd"/>
            <w:r>
              <w:rPr>
                <w:strike/>
                <w:color w:val="FF0000"/>
                <w:lang w:eastAsia="ko-KR"/>
              </w:rPr>
              <w:t xml:space="preserve">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afff1"/>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afff1"/>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afff1"/>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w:t>
            </w:r>
            <w:proofErr w:type="gramStart"/>
            <w:r>
              <w:rPr>
                <w:lang w:eastAsia="ko-KR"/>
              </w:rPr>
              <w:t>in order to</w:t>
            </w:r>
            <w:proofErr w:type="gramEnd"/>
            <w:r>
              <w:rPr>
                <w:lang w:eastAsia="ko-KR"/>
              </w:rPr>
              <w:t xml:space="preserve">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1"/>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w:t>
            </w:r>
            <w:proofErr w:type="gramStart"/>
            <w:r>
              <w:rPr>
                <w:lang w:eastAsia="ko-KR"/>
              </w:rPr>
              <w:t>active;</w:t>
            </w:r>
            <w:proofErr w:type="gramEnd"/>
          </w:p>
          <w:p w14:paraId="2FEBACBB" w14:textId="77777777" w:rsidR="00CF5F16" w:rsidRDefault="00493DFD">
            <w:pPr>
              <w:pStyle w:val="afff1"/>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w:t>
            </w:r>
            <w:proofErr w:type="gramStart"/>
            <w:r>
              <w:rPr>
                <w:lang w:eastAsia="ko-KR"/>
              </w:rPr>
              <w:t>actually transmitted</w:t>
            </w:r>
            <w:proofErr w:type="gramEnd"/>
            <w:r>
              <w:rPr>
                <w:lang w:eastAsia="ko-KR"/>
              </w:rPr>
              <w:t xml:space="preserve">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f1"/>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afff1"/>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afff1"/>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afff1"/>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afff1"/>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afff1"/>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w:t>
            </w:r>
            <w:proofErr w:type="gramStart"/>
            <w:r>
              <w:rPr>
                <w:lang w:eastAsia="ko-KR"/>
              </w:rPr>
              <w:t>similar to</w:t>
            </w:r>
            <w:proofErr w:type="gramEnd"/>
            <w:r>
              <w:rPr>
                <w:lang w:eastAsia="ko-KR"/>
              </w:rPr>
              <w:t xml:space="preserve"> that for MAC-CE based indication with a difference that the value of T should be dependent on the RRC procedure delay or the timing that the UE receives the UL grant.</w:t>
            </w:r>
          </w:p>
          <w:p w14:paraId="0B972384" w14:textId="77777777" w:rsidR="00CF5F16" w:rsidRDefault="00493DFD">
            <w:pPr>
              <w:pStyle w:val="afff1"/>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1"/>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w:t>
            </w:r>
            <w:proofErr w:type="gramStart"/>
            <w:r>
              <w:rPr>
                <w:lang w:eastAsia="ko-KR"/>
              </w:rPr>
              <w:t>command</w:t>
            </w:r>
            <w:proofErr w:type="gramEnd"/>
            <w:r>
              <w:rPr>
                <w:lang w:eastAsia="ko-KR"/>
              </w:rPr>
              <w:t xml:space="preserve">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afff1"/>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w:t>
      </w:r>
      <w:proofErr w:type="gramStart"/>
      <w:r>
        <w:rPr>
          <w:rFonts w:ascii="Times New Roman" w:eastAsiaTheme="minorEastAsia" w:hAnsi="Times New Roman" w:hint="eastAsia"/>
          <w:lang w:val="en-US" w:eastAsia="ko-KR"/>
        </w:rPr>
        <w:t>Similar to</w:t>
      </w:r>
      <w:proofErr w:type="gramEnd"/>
      <w:r>
        <w:rPr>
          <w:rFonts w:ascii="Times New Roman" w:eastAsiaTheme="minorEastAsia" w:hAnsi="Times New Roman" w:hint="eastAsia"/>
          <w:lang w:val="en-US" w:eastAsia="ko-KR"/>
        </w:rPr>
        <w:t xml:space="preserve">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w:t>
      </w:r>
      <w:proofErr w:type="gramStart"/>
      <w:r>
        <w:rPr>
          <w:rFonts w:ascii="Times New Roman" w:eastAsia="Malgun Gothic" w:hAnsi="Times New Roman" w:hint="eastAsia"/>
          <w:color w:val="FF0000"/>
          <w:lang w:val="en-US" w:eastAsia="ko-KR"/>
        </w:rPr>
        <w:t>revised</w:t>
      </w:r>
      <w:proofErr w:type="gramEnd"/>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 xml:space="preserve">or the first </w:t>
      </w:r>
      <w:proofErr w:type="gramStart"/>
      <w:r>
        <w:rPr>
          <w:rFonts w:ascii="Times New Roman" w:hAnsi="Times New Roman" w:hint="eastAsia"/>
          <w:strike/>
          <w:color w:val="FF0000"/>
          <w:szCs w:val="20"/>
          <w:lang w:eastAsia="ko-KR"/>
        </w:rPr>
        <w:t>actually transmitted</w:t>
      </w:r>
      <w:proofErr w:type="gramEnd"/>
      <w:r>
        <w:rPr>
          <w:rFonts w:ascii="Times New Roman" w:hAnsi="Times New Roman" w:hint="eastAsia"/>
          <w:strike/>
          <w:color w:val="FF0000"/>
          <w:szCs w:val="20"/>
          <w:lang w:eastAsia="ko-KR"/>
        </w:rPr>
        <w:t xml:space="preserve">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lastRenderedPageBreak/>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 xml:space="preserve">We suggest </w:t>
            </w:r>
            <w:proofErr w:type="gramStart"/>
            <w:r>
              <w:rPr>
                <w:rFonts w:eastAsia="SimSun"/>
                <w:iCs/>
                <w:lang w:val="en-US" w:eastAsia="zh-CN"/>
              </w:rPr>
              <w:t>to add</w:t>
            </w:r>
            <w:proofErr w:type="gramEnd"/>
            <w:r>
              <w:rPr>
                <w:rFonts w:eastAsia="SimSun"/>
                <w:iCs/>
                <w:lang w:val="en-US" w:eastAsia="zh-CN"/>
              </w:rPr>
              <w:t xml:space="preserve">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 xml:space="preserve">first </w:t>
            </w:r>
            <w:proofErr w:type="gramStart"/>
            <w:r>
              <w:rPr>
                <w:rFonts w:eastAsia="SimSun" w:hint="eastAsia"/>
                <w:iCs/>
                <w:lang w:val="en-US" w:eastAsia="ko-KR"/>
              </w:rPr>
              <w:t>actually transmitted</w:t>
            </w:r>
            <w:proofErr w:type="gramEnd"/>
            <w:r>
              <w:rPr>
                <w:rFonts w:eastAsia="SimSun" w:hint="eastAsia"/>
                <w:iCs/>
                <w:lang w:val="en-US" w:eastAsia="ko-KR"/>
              </w:rPr>
              <w:t xml:space="preserve">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ＭＳ 明朝"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ＭＳ 明朝" w:hint="eastAsia"/>
                <w:iCs/>
                <w:lang w:val="en-US" w:eastAsia="ja-JP"/>
              </w:rPr>
              <w:t xml:space="preserve">We are fine with the proposal except for the candidate SSB index part. We prefer that time instance A is based on the </w:t>
            </w:r>
            <w:proofErr w:type="gramStart"/>
            <w:r>
              <w:rPr>
                <w:rFonts w:eastAsia="ＭＳ 明朝" w:hint="eastAsia"/>
                <w:iCs/>
                <w:lang w:val="en-US" w:eastAsia="ja-JP"/>
              </w:rPr>
              <w:t>actually transmitted</w:t>
            </w:r>
            <w:proofErr w:type="gramEnd"/>
            <w:r>
              <w:rPr>
                <w:rFonts w:eastAsia="ＭＳ 明朝" w:hint="eastAsia"/>
                <w:iCs/>
                <w:lang w:val="en-US" w:eastAsia="ja-JP"/>
              </w:rPr>
              <w:t xml:space="preserve"> SSB index. In </w:t>
            </w:r>
            <w:r w:rsidR="00526272">
              <w:rPr>
                <w:rFonts w:eastAsia="ＭＳ 明朝" w:hint="eastAsia"/>
                <w:iCs/>
                <w:lang w:val="en-US" w:eastAsia="ja-JP"/>
              </w:rPr>
              <w:t>this way,</w:t>
            </w:r>
            <w:r>
              <w:rPr>
                <w:rFonts w:eastAsia="ＭＳ 明朝"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ＭＳ 明朝"/>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ＭＳ 明朝"/>
                <w:iCs/>
                <w:lang w:val="en-US" w:eastAsia="ja-JP"/>
              </w:rPr>
            </w:pPr>
            <w:r>
              <w:rPr>
                <w:iCs/>
                <w:lang w:val="en-US" w:eastAsia="ko-KR"/>
              </w:rPr>
              <w:t>We support the proposal.</w:t>
            </w:r>
          </w:p>
        </w:tc>
      </w:tr>
    </w:tbl>
    <w:p w14:paraId="23041D37" w14:textId="77777777" w:rsidR="00CF5F16" w:rsidRDefault="00CF5F16">
      <w:pPr>
        <w:ind w:firstLineChars="100" w:firstLine="200"/>
        <w:jc w:val="both"/>
        <w:rPr>
          <w:b/>
          <w:lang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 xml:space="preserve">or the first </w:t>
      </w:r>
      <w:proofErr w:type="gramStart"/>
      <w:r>
        <w:rPr>
          <w:rFonts w:ascii="Times New Roman" w:hAnsi="Times New Roman" w:hint="eastAsia"/>
          <w:strike/>
          <w:color w:val="FF0000"/>
          <w:szCs w:val="20"/>
          <w:lang w:eastAsia="ko-KR"/>
        </w:rPr>
        <w:t>actually transmitted</w:t>
      </w:r>
      <w:proofErr w:type="gramEnd"/>
      <w:r>
        <w:rPr>
          <w:rFonts w:ascii="Times New Roman" w:hAnsi="Times New Roman" w:hint="eastAsia"/>
          <w:strike/>
          <w:color w:val="FF0000"/>
          <w:szCs w:val="20"/>
          <w:lang w:eastAsia="ko-KR"/>
        </w:rPr>
        <w:t xml:space="preserve">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 xml:space="preserve">We suggest </w:t>
            </w:r>
            <w:proofErr w:type="gramStart"/>
            <w:r>
              <w:rPr>
                <w:rFonts w:eastAsia="SimSun"/>
                <w:iCs/>
                <w:lang w:val="en-US" w:eastAsia="zh-CN"/>
              </w:rPr>
              <w:t>to add</w:t>
            </w:r>
            <w:proofErr w:type="gramEnd"/>
            <w:r>
              <w:rPr>
                <w:rFonts w:eastAsia="SimSun"/>
                <w:iCs/>
                <w:lang w:val="en-US" w:eastAsia="zh-CN"/>
              </w:rPr>
              <w:t xml:space="preserve">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ＭＳ 明朝"/>
                <w:lang w:eastAsia="ja-JP"/>
              </w:rPr>
            </w:pPr>
            <w:r>
              <w:rPr>
                <w:rFonts w:eastAsia="ＭＳ 明朝"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ＭＳ 明朝" w:hint="eastAsia"/>
                <w:iCs/>
                <w:lang w:val="en-US" w:eastAsia="ja-JP"/>
              </w:rPr>
              <w:t>Similar comment as that for Proposal #5-1, the candidate SSB index part needs further discussion.</w:t>
            </w:r>
          </w:p>
        </w:tc>
      </w:tr>
      <w:tr w:rsidR="00714726"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ＭＳ 明朝"/>
                <w:lang w:eastAsia="ja-JP"/>
              </w:rPr>
            </w:pPr>
            <w:r>
              <w:rPr>
                <w:lang w:eastAsia="ko-KR"/>
              </w:rPr>
              <w:lastRenderedPageBreak/>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ＭＳ 明朝"/>
                <w:iCs/>
                <w:lang w:val="en-US" w:eastAsia="ja-JP"/>
              </w:rPr>
            </w:pPr>
            <w:r>
              <w:rPr>
                <w:iCs/>
                <w:lang w:val="en-US" w:eastAsia="ko-KR"/>
              </w:rPr>
              <w:t xml:space="preserve">Considering timing uncertainty of RRC signaling explicit slot/frame number of the first OD-SSB could be included in the RRC signaling. </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xml:space="preserve">, RAN1 shall discuss on how to handle the CSI reporting when both always-on SSB and OD-SSB are applied, i.e. shall the UE reporting of both reports, </w:t>
            </w:r>
            <w:proofErr w:type="gramStart"/>
            <w:r>
              <w:rPr>
                <w:lang w:eastAsia="ko-KR"/>
              </w:rPr>
              <w:t>or</w:t>
            </w:r>
            <w:proofErr w:type="gramEnd"/>
            <w:r>
              <w:rPr>
                <w:lang w:eastAsia="ko-KR"/>
              </w:rPr>
              <w:t xml:space="preserve">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w:t>
            </w:r>
            <w:proofErr w:type="gramStart"/>
            <w:r>
              <w:rPr>
                <w:lang w:eastAsia="ko-KR"/>
              </w:rPr>
              <w:t>operation</w:t>
            </w:r>
            <w:proofErr w:type="gramEnd"/>
            <w:r>
              <w:rPr>
                <w:lang w:eastAsia="ko-KR"/>
              </w:rPr>
              <w:t xml:space="preserve">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lastRenderedPageBreak/>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1"/>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afff1"/>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f1"/>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afff1"/>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1"/>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f1"/>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1"/>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1"/>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afff1"/>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afff1"/>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1"/>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1"/>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1"/>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w:t>
            </w:r>
            <w:proofErr w:type="gramStart"/>
            <w:r>
              <w:rPr>
                <w:lang w:eastAsia="ko-KR"/>
              </w:rPr>
              <w:t>to combine</w:t>
            </w:r>
            <w:proofErr w:type="gramEnd"/>
            <w:r>
              <w:rPr>
                <w:lang w:eastAsia="ko-KR"/>
              </w:rPr>
              <w:t xml:space="preserv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f1"/>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1"/>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1"/>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f1"/>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afff1"/>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 xml:space="preserve">For Case 2 (with periodic SSB), RAN1 shall clarify the relationship between periodic SSB and on-demand SSB at least for the physical cell ID and the SSB index, </w:t>
            </w:r>
            <w:proofErr w:type="gramStart"/>
            <w:r>
              <w:rPr>
                <w:rFonts w:eastAsiaTheme="minorEastAsia"/>
                <w:bCs/>
                <w:lang w:val="en-US" w:eastAsia="zh-CN"/>
              </w:rPr>
              <w:t>in order to</w:t>
            </w:r>
            <w:proofErr w:type="gramEnd"/>
            <w:r>
              <w:rPr>
                <w:rFonts w:eastAsiaTheme="minorEastAsia"/>
                <w:bCs/>
                <w:lang w:val="en-US" w:eastAsia="zh-CN"/>
              </w:rPr>
              <w:t xml:space="preserve">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proofErr w:type="gramStart"/>
            <w:r>
              <w:rPr>
                <w:rFonts w:eastAsiaTheme="minorEastAsia"/>
                <w:bCs/>
                <w:lang w:eastAsia="zh-CN"/>
              </w:rPr>
              <w:t>In order for</w:t>
            </w:r>
            <w:proofErr w:type="gramEnd"/>
            <w:r>
              <w:rPr>
                <w:rFonts w:eastAsiaTheme="minorEastAsia"/>
                <w:bCs/>
                <w:lang w:eastAsia="zh-CN"/>
              </w:rPr>
              <w:t xml:space="preserve">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f1"/>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lastRenderedPageBreak/>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 xml:space="preserve">-on SSB and on-demand SSB or </w:t>
      </w:r>
      <w:proofErr w:type="gramStart"/>
      <w:r>
        <w:rPr>
          <w:rFonts w:ascii="Times New Roman" w:eastAsiaTheme="minorEastAsia" w:hAnsi="Times New Roman" w:hint="eastAsia"/>
          <w:lang w:val="en-US" w:eastAsia="ko-KR"/>
        </w:rPr>
        <w:t>both of them</w:t>
      </w:r>
      <w:proofErr w:type="gramEnd"/>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afff1"/>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afff1"/>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lastRenderedPageBreak/>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ＭＳ 明朝"/>
                <w:lang w:eastAsia="ja-JP"/>
              </w:rPr>
            </w:pPr>
            <w:r>
              <w:rPr>
                <w:rFonts w:eastAsia="ＭＳ 明朝"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ＭＳ 明朝" w:hint="eastAsia"/>
                <w:iCs/>
                <w:lang w:val="en-US" w:eastAsia="ja-JP"/>
              </w:rPr>
              <w:t xml:space="preserve">We </w:t>
            </w:r>
            <w:r>
              <w:rPr>
                <w:rFonts w:eastAsia="ＭＳ 明朝"/>
                <w:iCs/>
                <w:lang w:val="en-US" w:eastAsia="ja-JP"/>
              </w:rPr>
              <w:t>prefer</w:t>
            </w:r>
            <w:r>
              <w:rPr>
                <w:rFonts w:eastAsia="ＭＳ 明朝"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ＭＳ 明朝"/>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ＭＳ 明朝"/>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ＭＳ 明朝"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ＭＳ 明朝"/>
                <w:iCs/>
                <w:lang w:val="en-US" w:eastAsia="ja-JP"/>
              </w:rPr>
            </w:pPr>
            <w:r>
              <w:rPr>
                <w:rFonts w:eastAsia="ＭＳ 明朝" w:hint="eastAsia"/>
                <w:iCs/>
                <w:lang w:val="en-US" w:eastAsia="ja-JP"/>
              </w:rPr>
              <w:t xml:space="preserve">Clarification question: Does this proposal </w:t>
            </w:r>
            <w:r>
              <w:rPr>
                <w:rFonts w:eastAsia="ＭＳ 明朝"/>
                <w:iCs/>
                <w:lang w:val="en-US" w:eastAsia="ja-JP"/>
              </w:rPr>
              <w:t>focus</w:t>
            </w:r>
            <w:r>
              <w:rPr>
                <w:rFonts w:eastAsia="ＭＳ 明朝" w:hint="eastAsia"/>
                <w:iCs/>
                <w:lang w:val="en-US" w:eastAsia="ja-JP"/>
              </w:rPr>
              <w:t xml:space="preserve"> on L1 </w:t>
            </w:r>
            <w:r>
              <w:rPr>
                <w:rFonts w:eastAsia="ＭＳ 明朝"/>
                <w:iCs/>
                <w:lang w:val="en-US" w:eastAsia="ja-JP"/>
              </w:rPr>
              <w:t>measurement</w:t>
            </w:r>
            <w:r>
              <w:rPr>
                <w:rFonts w:eastAsia="ＭＳ 明朝" w:hint="eastAsia"/>
                <w:iCs/>
                <w:lang w:val="en-US" w:eastAsia="ja-JP"/>
              </w:rPr>
              <w:t xml:space="preserve"> only</w:t>
            </w:r>
            <w:r>
              <w:rPr>
                <w:rFonts w:eastAsia="ＭＳ 明朝"/>
                <w:iCs/>
                <w:lang w:val="en-US" w:eastAsia="ja-JP"/>
              </w:rPr>
              <w:t>?</w:t>
            </w:r>
          </w:p>
          <w:p w14:paraId="6DCA3A3A" w14:textId="59E31000" w:rsidR="00472337" w:rsidRDefault="00472337" w:rsidP="00472337">
            <w:pPr>
              <w:jc w:val="both"/>
              <w:rPr>
                <w:iCs/>
                <w:lang w:eastAsia="ko-KR"/>
              </w:rPr>
            </w:pPr>
            <w:r>
              <w:rPr>
                <w:rFonts w:eastAsia="ＭＳ 明朝" w:hint="eastAsia"/>
                <w:iCs/>
                <w:lang w:val="en-US" w:eastAsia="ja-JP"/>
              </w:rPr>
              <w:t xml:space="preserve">We think it is up to RAN2 (or RAN4) whether AO-SSB and OD-SSB can be jointly used for L3 </w:t>
            </w:r>
            <w:r>
              <w:rPr>
                <w:rFonts w:eastAsia="ＭＳ 明朝"/>
                <w:iCs/>
                <w:lang w:val="en-US" w:eastAsia="ja-JP"/>
              </w:rPr>
              <w:t>measurements</w:t>
            </w:r>
            <w:r>
              <w:rPr>
                <w:rFonts w:eastAsia="ＭＳ 明朝" w:hint="eastAsia"/>
                <w:iCs/>
                <w:lang w:val="en-US" w:eastAsia="ja-JP"/>
              </w:rPr>
              <w:t xml:space="preserve">. </w:t>
            </w: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1"/>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f1"/>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1"/>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1"/>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f1"/>
              <w:numPr>
                <w:ilvl w:val="0"/>
                <w:numId w:val="30"/>
              </w:numPr>
              <w:ind w:leftChars="0"/>
              <w:jc w:val="both"/>
              <w:rPr>
                <w:lang w:eastAsia="ko-KR"/>
              </w:rPr>
            </w:pPr>
            <w:r>
              <w:rPr>
                <w:lang w:eastAsia="ko-KR"/>
              </w:rPr>
              <w:t>Option 1: WUS is carried by PRACH</w:t>
            </w:r>
          </w:p>
          <w:p w14:paraId="3DDEC1E7" w14:textId="77777777" w:rsidR="00CF5F16" w:rsidRDefault="00493DFD">
            <w:pPr>
              <w:pStyle w:val="afff1"/>
              <w:numPr>
                <w:ilvl w:val="0"/>
                <w:numId w:val="30"/>
              </w:numPr>
              <w:ind w:leftChars="0"/>
              <w:jc w:val="both"/>
              <w:rPr>
                <w:lang w:eastAsia="ko-KR"/>
              </w:rPr>
            </w:pPr>
            <w:r>
              <w:rPr>
                <w:lang w:eastAsia="ko-KR"/>
              </w:rPr>
              <w:t>Option 2: WUS is carried by PUCCH</w:t>
            </w:r>
          </w:p>
          <w:p w14:paraId="25C193A3" w14:textId="77777777" w:rsidR="00CF5F16" w:rsidRDefault="00493DFD">
            <w:pPr>
              <w:pStyle w:val="afff1"/>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afff1"/>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afff1"/>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afff1"/>
              <w:numPr>
                <w:ilvl w:val="0"/>
                <w:numId w:val="30"/>
              </w:numPr>
              <w:ind w:leftChars="0"/>
              <w:jc w:val="both"/>
              <w:rPr>
                <w:lang w:val="en-US" w:eastAsia="ko-KR"/>
              </w:rPr>
            </w:pPr>
            <w:r>
              <w:rPr>
                <w:lang w:val="en-US" w:eastAsia="ko-KR"/>
              </w:rPr>
              <w:lastRenderedPageBreak/>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afff1"/>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f1"/>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afff1"/>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afff1"/>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afff1"/>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afff1"/>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1"/>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afff1"/>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1"/>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1"/>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afff1"/>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afff1"/>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afff1"/>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w:t>
            </w:r>
            <w:proofErr w:type="gramStart"/>
            <w:r>
              <w:rPr>
                <w:lang w:eastAsia="ko-KR"/>
              </w:rPr>
              <w:t>similar to</w:t>
            </w:r>
            <w:proofErr w:type="gramEnd"/>
            <w:r>
              <w:rPr>
                <w:lang w:eastAsia="ko-KR"/>
              </w:rPr>
              <w:t xml:space="preserve"> OD-SSB indication for transmission/termination).</w:t>
            </w:r>
          </w:p>
          <w:p w14:paraId="23ED977F" w14:textId="77777777" w:rsidR="00CF5F16" w:rsidRDefault="00493DFD">
            <w:pPr>
              <w:pStyle w:val="afff1"/>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afff1"/>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afff1"/>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f1"/>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1"/>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1"/>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1"/>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afff1"/>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1"/>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f1"/>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1"/>
              <w:numPr>
                <w:ilvl w:val="0"/>
                <w:numId w:val="30"/>
              </w:numPr>
              <w:ind w:leftChars="0"/>
              <w:jc w:val="both"/>
              <w:rPr>
                <w:lang w:eastAsia="ko-KR"/>
              </w:rPr>
            </w:pPr>
            <w:r>
              <w:rPr>
                <w:lang w:eastAsia="ko-KR"/>
              </w:rPr>
              <w:t xml:space="preserve">Higher UE power consumption and complexity due to uplink WUS transmission for requesting SSB. </w:t>
            </w:r>
            <w:proofErr w:type="gramStart"/>
            <w:r>
              <w:rPr>
                <w:lang w:eastAsia="ko-KR"/>
              </w:rPr>
              <w:t>In particular, UE</w:t>
            </w:r>
            <w:proofErr w:type="gramEnd"/>
            <w:r>
              <w:rPr>
                <w:lang w:eastAsia="ko-KR"/>
              </w:rPr>
              <w:t xml:space="preserv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afff1"/>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f1"/>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ＭＳ 明朝"/>
                <w:lang w:eastAsia="ja-JP"/>
              </w:rPr>
            </w:pPr>
            <w:r>
              <w:rPr>
                <w:rFonts w:eastAsia="ＭＳ 明朝"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ＭＳ 明朝"/>
                <w:iCs/>
                <w:lang w:val="en-US" w:eastAsia="ja-JP"/>
              </w:rPr>
            </w:pPr>
            <w:r>
              <w:rPr>
                <w:rFonts w:eastAsia="ＭＳ 明朝"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ＭＳ 明朝"/>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ＭＳ 明朝"/>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ＭＳ 明朝"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ＭＳ 明朝" w:hint="eastAsia"/>
                <w:iCs/>
                <w:lang w:val="en-US" w:eastAsia="ja-JP"/>
              </w:rPr>
              <w:t>The scenarios identified in the previous meetings where UE requesting OD-SSB are useful are more like UE-initiated new procedures which are beyond this objective.</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1"/>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f1"/>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1"/>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 xml:space="preserve">For Case#1 and Case#2, within a time window, combine multiple on-demand SSB transmissions due to multiple on-demand SSB requests into one </w:t>
            </w:r>
            <w:proofErr w:type="gramStart"/>
            <w:r>
              <w:rPr>
                <w:lang w:eastAsia="ko-KR"/>
              </w:rPr>
              <w:t>in order to</w:t>
            </w:r>
            <w:proofErr w:type="gramEnd"/>
            <w:r>
              <w:rPr>
                <w:lang w:eastAsia="ko-KR"/>
              </w:rPr>
              <w:t xml:space="preserve">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afff1"/>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1"/>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f1"/>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 xml:space="preserve">Consider </w:t>
            </w:r>
            <w:proofErr w:type="gramStart"/>
            <w:r>
              <w:rPr>
                <w:lang w:eastAsia="ko-KR"/>
              </w:rPr>
              <w:t>to deactivate</w:t>
            </w:r>
            <w:proofErr w:type="gramEnd"/>
            <w:r>
              <w:rPr>
                <w:lang w:eastAsia="ko-KR"/>
              </w:rPr>
              <w:t xml:space="preserv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ＭＳ 明朝"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ＭＳ 明朝"/>
                <w:iCs/>
                <w:lang w:val="en-US" w:eastAsia="ja-JP"/>
              </w:rPr>
            </w:pPr>
            <w:r w:rsidRPr="00FE4BD5">
              <w:rPr>
                <w:rFonts w:eastAsia="ＭＳ 明朝"/>
                <w:iCs/>
                <w:lang w:val="en-US" w:eastAsia="ja-JP"/>
              </w:rPr>
              <w:t>We’re OK to consider issue</w:t>
            </w:r>
            <w:r w:rsidR="00E63F25">
              <w:rPr>
                <w:rFonts w:eastAsia="ＭＳ 明朝" w:hint="eastAsia"/>
                <w:iCs/>
                <w:lang w:val="en-US" w:eastAsia="ja-JP"/>
              </w:rPr>
              <w:t xml:space="preserve"> </w:t>
            </w:r>
            <w:r w:rsidRPr="00FE4BD5">
              <w:rPr>
                <w:rFonts w:eastAsia="ＭＳ 明朝"/>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ＭＳ 明朝"/>
                <w:iCs/>
                <w:lang w:val="en-US" w:eastAsia="ja-JP"/>
              </w:rPr>
              <w:t>We support issue 6 in scenario3B, which can make OD-SSB operation more useful.</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lastRenderedPageBreak/>
        <w:t>Reference</w:t>
      </w:r>
    </w:p>
    <w:p w14:paraId="6DB139CD" w14:textId="77777777" w:rsidR="00CF5F16" w:rsidRDefault="00493DFD">
      <w:pPr>
        <w:pStyle w:val="afff1"/>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afff1"/>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afff1"/>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afff1"/>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afff1"/>
        <w:numPr>
          <w:ilvl w:val="0"/>
          <w:numId w:val="10"/>
        </w:numPr>
        <w:ind w:leftChars="0"/>
      </w:pPr>
      <w:r>
        <w:t>R1-2407757</w:t>
      </w:r>
      <w:r>
        <w:tab/>
        <w:t>On demand SSB</w:t>
      </w:r>
      <w:r>
        <w:tab/>
        <w:t>Tejas Network Limited</w:t>
      </w:r>
    </w:p>
    <w:p w14:paraId="7E2CA28F" w14:textId="77777777" w:rsidR="00CF5F16" w:rsidRDefault="00493DFD">
      <w:pPr>
        <w:pStyle w:val="afff1"/>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afff1"/>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afff1"/>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afff1"/>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afff1"/>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afff1"/>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afff1"/>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afff1"/>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afff1"/>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afff1"/>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afff1"/>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afff1"/>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afff1"/>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afff1"/>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afff1"/>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afff1"/>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afff1"/>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afff1"/>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afff1"/>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afff1"/>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afff1"/>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afff1"/>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afff1"/>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afff1"/>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afff1"/>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afff1"/>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afff1"/>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afff1"/>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f1"/>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1"/>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afff1"/>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1"/>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lastRenderedPageBreak/>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w:t>
      </w:r>
      <w:proofErr w:type="gramStart"/>
      <w:r>
        <w:rPr>
          <w:rFonts w:ascii="Times New Roman" w:hAnsi="Times New Roman"/>
          <w:szCs w:val="20"/>
          <w:lang w:eastAsia="ko-KR"/>
        </w:rPr>
        <w:t>actually transmitted</w:t>
      </w:r>
      <w:proofErr w:type="gramEnd"/>
      <w:r>
        <w:rPr>
          <w:rFonts w:ascii="Times New Roman" w:hAnsi="Times New Roman"/>
          <w:szCs w:val="20"/>
          <w:lang w:eastAsia="ko-KR"/>
        </w:rPr>
        <w:t xml:space="preserve">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lastRenderedPageBreak/>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E215B" w14:textId="77777777" w:rsidR="009D78B1" w:rsidRDefault="009D78B1">
      <w:r>
        <w:separator/>
      </w:r>
    </w:p>
  </w:endnote>
  <w:endnote w:type="continuationSeparator" w:id="0">
    <w:p w14:paraId="68A50841" w14:textId="77777777" w:rsidR="009D78B1" w:rsidRDefault="009D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FA105" w14:textId="77777777" w:rsidR="009D78B1" w:rsidRDefault="009D78B1">
      <w:r>
        <w:separator/>
      </w:r>
    </w:p>
  </w:footnote>
  <w:footnote w:type="continuationSeparator" w:id="0">
    <w:p w14:paraId="691AA19E" w14:textId="77777777" w:rsidR="009D78B1" w:rsidRDefault="009D7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90774330">
    <w:abstractNumId w:val="15"/>
  </w:num>
  <w:num w:numId="2" w16cid:durableId="2138597509">
    <w:abstractNumId w:val="23"/>
  </w:num>
  <w:num w:numId="3" w16cid:durableId="16389386">
    <w:abstractNumId w:val="18"/>
  </w:num>
  <w:num w:numId="4" w16cid:durableId="1637762567">
    <w:abstractNumId w:val="25"/>
  </w:num>
  <w:num w:numId="5" w16cid:durableId="287785538">
    <w:abstractNumId w:val="0"/>
  </w:num>
  <w:num w:numId="6" w16cid:durableId="12780226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53288608">
    <w:abstractNumId w:val="3"/>
  </w:num>
  <w:num w:numId="8" w16cid:durableId="399140457">
    <w:abstractNumId w:val="30"/>
  </w:num>
  <w:num w:numId="9" w16cid:durableId="568031881">
    <w:abstractNumId w:val="26"/>
  </w:num>
  <w:num w:numId="10" w16cid:durableId="1156609024">
    <w:abstractNumId w:val="12"/>
    <w:lvlOverride w:ilvl="0">
      <w:startOverride w:val="1"/>
    </w:lvlOverride>
  </w:num>
  <w:num w:numId="11" w16cid:durableId="10024394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3845">
    <w:abstractNumId w:val="13"/>
  </w:num>
  <w:num w:numId="13" w16cid:durableId="279269105">
    <w:abstractNumId w:val="5"/>
  </w:num>
  <w:num w:numId="14" w16cid:durableId="219485053">
    <w:abstractNumId w:val="17"/>
  </w:num>
  <w:num w:numId="15" w16cid:durableId="1972904009">
    <w:abstractNumId w:val="31"/>
  </w:num>
  <w:num w:numId="16" w16cid:durableId="1602880319">
    <w:abstractNumId w:val="20"/>
  </w:num>
  <w:num w:numId="17" w16cid:durableId="557400664">
    <w:abstractNumId w:val="28"/>
  </w:num>
  <w:num w:numId="18" w16cid:durableId="310335188">
    <w:abstractNumId w:val="24"/>
  </w:num>
  <w:num w:numId="19" w16cid:durableId="1423380498">
    <w:abstractNumId w:val="19"/>
  </w:num>
  <w:num w:numId="20" w16cid:durableId="1605188867">
    <w:abstractNumId w:val="7"/>
  </w:num>
  <w:num w:numId="21" w16cid:durableId="1481189176">
    <w:abstractNumId w:val="2"/>
  </w:num>
  <w:num w:numId="22" w16cid:durableId="256333405">
    <w:abstractNumId w:val="4"/>
  </w:num>
  <w:num w:numId="23" w16cid:durableId="1924676392">
    <w:abstractNumId w:val="27"/>
  </w:num>
  <w:num w:numId="24" w16cid:durableId="5981340">
    <w:abstractNumId w:val="22"/>
  </w:num>
  <w:num w:numId="25" w16cid:durableId="384791109">
    <w:abstractNumId w:val="29"/>
  </w:num>
  <w:num w:numId="26" w16cid:durableId="108665399">
    <w:abstractNumId w:val="16"/>
  </w:num>
  <w:num w:numId="27" w16cid:durableId="1986815317">
    <w:abstractNumId w:val="9"/>
  </w:num>
  <w:num w:numId="28" w16cid:durableId="738133956">
    <w:abstractNumId w:val="11"/>
  </w:num>
  <w:num w:numId="29" w16cid:durableId="603076885">
    <w:abstractNumId w:val="10"/>
  </w:num>
  <w:num w:numId="30" w16cid:durableId="2083523983">
    <w:abstractNumId w:val="6"/>
  </w:num>
  <w:num w:numId="31" w16cid:durableId="998189313">
    <w:abstractNumId w:val="14"/>
  </w:num>
  <w:num w:numId="32" w16cid:durableId="961351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94E"/>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A25"/>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3F25"/>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ＭＳ ゴシック"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ＭＳ 明朝"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c">
    <w:name w:val="caption"/>
    <w:basedOn w:val="a2"/>
    <w:next w:val="a2"/>
    <w:link w:val="11"/>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ad">
    <w:name w:val="annotation reference"/>
    <w:basedOn w:val="a3"/>
    <w:uiPriority w:val="99"/>
    <w:unhideWhenUsed/>
    <w:qFormat/>
    <w:rPr>
      <w:sz w:val="18"/>
      <w:szCs w:val="18"/>
    </w:rPr>
  </w:style>
  <w:style w:type="paragraph" w:styleId="ae">
    <w:name w:val="annotation text"/>
    <w:basedOn w:val="a2"/>
    <w:link w:val="af"/>
    <w:unhideWhenUsed/>
    <w:qFormat/>
  </w:style>
  <w:style w:type="paragraph" w:styleId="af0">
    <w:name w:val="annotation subject"/>
    <w:basedOn w:val="ae"/>
    <w:next w:val="ae"/>
    <w:link w:val="af1"/>
    <w:uiPriority w:val="99"/>
    <w:unhideWhenUsed/>
    <w:qFormat/>
    <w:rPr>
      <w:b/>
      <w:bCs/>
    </w:rPr>
  </w:style>
  <w:style w:type="paragraph" w:styleId="af2">
    <w:name w:val="Date"/>
    <w:basedOn w:val="a2"/>
    <w:next w:val="a2"/>
    <w:link w:val="af3"/>
    <w:uiPriority w:val="99"/>
    <w:qFormat/>
    <w:rPr>
      <w:lang w:eastAsia="zh-CN"/>
    </w:rPr>
  </w:style>
  <w:style w:type="paragraph" w:styleId="af4">
    <w:name w:val="Document Map"/>
    <w:basedOn w:val="a2"/>
    <w:link w:val="af5"/>
    <w:uiPriority w:val="99"/>
    <w:qFormat/>
    <w:pPr>
      <w:shd w:val="clear" w:color="auto" w:fill="000080"/>
    </w:pPr>
    <w:rPr>
      <w:rFonts w:ascii="Tahoma" w:hAnsi="Tahoma"/>
      <w:lang w:eastAsia="zh-CN"/>
    </w:rPr>
  </w:style>
  <w:style w:type="character" w:styleId="af6">
    <w:name w:val="Emphasis"/>
    <w:uiPriority w:val="20"/>
    <w:qFormat/>
    <w:rPr>
      <w:i/>
      <w:iCs/>
    </w:rPr>
  </w:style>
  <w:style w:type="character" w:styleId="af7">
    <w:name w:val="FollowedHyperlink"/>
    <w:uiPriority w:val="99"/>
    <w:unhideWhenUsed/>
    <w:qFormat/>
    <w:rPr>
      <w:color w:val="954F72"/>
      <w:u w:val="single"/>
    </w:rPr>
  </w:style>
  <w:style w:type="paragraph" w:styleId="af8">
    <w:name w:val="footer"/>
    <w:basedOn w:val="a2"/>
    <w:link w:val="af9"/>
    <w:uiPriority w:val="99"/>
    <w:unhideWhenUsed/>
    <w:qFormat/>
    <w:pPr>
      <w:tabs>
        <w:tab w:val="center" w:pos="4513"/>
        <w:tab w:val="right" w:pos="9026"/>
      </w:tabs>
      <w:snapToGrid w:val="0"/>
    </w:pPr>
  </w:style>
  <w:style w:type="character" w:styleId="afa">
    <w:name w:val="footnote reference"/>
    <w:qFormat/>
    <w:rPr>
      <w:b/>
      <w:position w:val="6"/>
      <w:sz w:val="16"/>
    </w:rPr>
  </w:style>
  <w:style w:type="paragraph" w:styleId="afb">
    <w:name w:val="footnote text"/>
    <w:basedOn w:val="a2"/>
    <w:link w:val="afc"/>
    <w:qFormat/>
    <w:pPr>
      <w:jc w:val="both"/>
    </w:pPr>
    <w:rPr>
      <w:szCs w:val="20"/>
      <w:lang w:val="zh-CN" w:eastAsia="zh-CN"/>
    </w:rPr>
  </w:style>
  <w:style w:type="paragraph" w:styleId="afd">
    <w:name w:val="header"/>
    <w:basedOn w:val="a2"/>
    <w:link w:val="afe"/>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
    <w:name w:val="Hyperlink"/>
    <w:uiPriority w:val="99"/>
    <w:qFormat/>
    <w:rPr>
      <w:color w:val="0000FF"/>
      <w:u w:val="single"/>
    </w:rPr>
  </w:style>
  <w:style w:type="paragraph" w:styleId="12">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2"/>
    <w:next w:val="a2"/>
    <w:qFormat/>
    <w:pPr>
      <w:ind w:left="284"/>
    </w:pPr>
    <w:rPr>
      <w:rFonts w:eastAsia="SimSun"/>
    </w:rPr>
  </w:style>
  <w:style w:type="paragraph" w:styleId="aff0">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aff1">
    <w:name w:val="line number"/>
    <w:qFormat/>
    <w:rPr>
      <w:rFonts w:ascii="Arial" w:eastAsia="SimSun" w:hAnsi="Arial" w:cs="Arial"/>
      <w:color w:val="0000FF"/>
      <w:kern w:val="2"/>
      <w:sz w:val="18"/>
      <w:lang w:val="en-US" w:eastAsia="zh-CN" w:bidi="ar-SA"/>
    </w:rPr>
  </w:style>
  <w:style w:type="paragraph" w:styleId="aff2">
    <w:name w:val="List"/>
    <w:basedOn w:val="a2"/>
    <w:link w:val="aff3"/>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1">
    <w:name w:val="List 5"/>
    <w:basedOn w:val="41"/>
    <w:qFormat/>
    <w:pPr>
      <w:ind w:left="1702"/>
    </w:pPr>
  </w:style>
  <w:style w:type="paragraph" w:styleId="a1">
    <w:name w:val="List Bullet"/>
    <w:basedOn w:val="aff2"/>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ＭＳ 明朝"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Web">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f4">
    <w:name w:val="Normal Indent"/>
    <w:basedOn w:val="a2"/>
    <w:unhideWhenUsed/>
    <w:qFormat/>
    <w:pPr>
      <w:ind w:leftChars="400" w:left="800"/>
    </w:pPr>
  </w:style>
  <w:style w:type="character" w:styleId="aff5">
    <w:name w:val="page number"/>
    <w:basedOn w:val="a3"/>
    <w:qFormat/>
  </w:style>
  <w:style w:type="paragraph" w:styleId="aff6">
    <w:name w:val="Plain Text"/>
    <w:basedOn w:val="a2"/>
    <w:link w:val="aff7"/>
    <w:uiPriority w:val="99"/>
    <w:unhideWhenUsed/>
    <w:qFormat/>
    <w:rPr>
      <w:rFonts w:ascii="Arial" w:eastAsia="ＭＳ ゴシック" w:hAnsi="Arial"/>
      <w:color w:val="000000"/>
      <w:szCs w:val="20"/>
      <w:lang w:val="zh-CN" w:eastAsia="zh-CN"/>
    </w:rPr>
  </w:style>
  <w:style w:type="character" w:styleId="aff8">
    <w:name w:val="Strong"/>
    <w:uiPriority w:val="22"/>
    <w:qFormat/>
    <w:rPr>
      <w:b/>
      <w:bCs/>
    </w:rPr>
  </w:style>
  <w:style w:type="paragraph" w:styleId="aff9">
    <w:name w:val="Subtitle"/>
    <w:basedOn w:val="a2"/>
    <w:next w:val="a2"/>
    <w:link w:val="affa"/>
    <w:uiPriority w:val="11"/>
    <w:qFormat/>
    <w:pPr>
      <w:spacing w:after="180" w:line="259" w:lineRule="auto"/>
      <w:ind w:left="284" w:hanging="284"/>
    </w:pPr>
    <w:rPr>
      <w:rFonts w:ascii="Cambria" w:eastAsia="SimSun" w:hAnsi="Cambria"/>
      <w:i/>
      <w:iCs/>
      <w:color w:val="4F81BD"/>
      <w:spacing w:val="15"/>
      <w:sz w:val="24"/>
      <w:lang w:eastAsia="ja-JP"/>
    </w:rPr>
  </w:style>
  <w:style w:type="table" w:styleId="13">
    <w:name w:val="Table Classic 1"/>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b">
    <w:name w:val="Table Elegant"/>
    <w:basedOn w:val="a4"/>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c">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d">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e">
    <w:name w:val="Table Theme"/>
    <w:basedOn w:val="a4"/>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itle"/>
    <w:basedOn w:val="a2"/>
    <w:link w:val="afff0"/>
    <w:qFormat/>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paragraph" w:styleId="14">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f1">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a">
    <w:name w:val="toc 3"/>
    <w:basedOn w:val="a2"/>
    <w:next w:val="a2"/>
    <w:uiPriority w:val="39"/>
    <w:qFormat/>
    <w:pPr>
      <w:tabs>
        <w:tab w:val="left" w:pos="1200"/>
        <w:tab w:val="right" w:leader="dot" w:pos="9631"/>
      </w:tabs>
      <w:ind w:left="403"/>
    </w:pPr>
  </w:style>
  <w:style w:type="paragraph" w:styleId="44">
    <w:name w:val="toc 4"/>
    <w:basedOn w:val="a2"/>
    <w:next w:val="a2"/>
    <w:uiPriority w:val="39"/>
    <w:qFormat/>
    <w:pPr>
      <w:tabs>
        <w:tab w:val="left" w:pos="1440"/>
        <w:tab w:val="right" w:leader="dot" w:pos="9631"/>
      </w:tabs>
      <w:ind w:left="601"/>
    </w:pPr>
  </w:style>
  <w:style w:type="paragraph" w:styleId="53">
    <w:name w:val="toc 5"/>
    <w:basedOn w:val="a2"/>
    <w:next w:val="a2"/>
    <w:uiPriority w:val="39"/>
    <w:qFormat/>
    <w:pPr>
      <w:ind w:left="960"/>
    </w:pPr>
    <w:rPr>
      <w:rFonts w:ascii="Times New Roman" w:eastAsia="ＭＳ 明朝" w:hAnsi="Times New Roman"/>
      <w:sz w:val="24"/>
      <w:lang w:eastAsia="ja-JP"/>
    </w:rPr>
  </w:style>
  <w:style w:type="paragraph" w:styleId="61">
    <w:name w:val="toc 6"/>
    <w:basedOn w:val="a2"/>
    <w:next w:val="a2"/>
    <w:uiPriority w:val="39"/>
    <w:qFormat/>
    <w:pPr>
      <w:ind w:left="1200"/>
    </w:pPr>
    <w:rPr>
      <w:rFonts w:ascii="Times New Roman" w:eastAsia="ＭＳ 明朝" w:hAnsi="Times New Roman"/>
      <w:sz w:val="24"/>
      <w:lang w:eastAsia="ja-JP"/>
    </w:rPr>
  </w:style>
  <w:style w:type="paragraph" w:styleId="71">
    <w:name w:val="toc 7"/>
    <w:basedOn w:val="a2"/>
    <w:next w:val="a2"/>
    <w:uiPriority w:val="39"/>
    <w:qFormat/>
    <w:rPr>
      <w:rFonts w:ascii="Times New Roman" w:eastAsia="ＭＳ 明朝" w:hAnsi="Times New Roman"/>
      <w:sz w:val="24"/>
      <w:lang w:eastAsia="ja-JP"/>
    </w:rPr>
  </w:style>
  <w:style w:type="paragraph" w:styleId="81">
    <w:name w:val="toc 8"/>
    <w:basedOn w:val="a2"/>
    <w:next w:val="a2"/>
    <w:uiPriority w:val="39"/>
    <w:qFormat/>
    <w:pPr>
      <w:ind w:left="1680"/>
    </w:pPr>
    <w:rPr>
      <w:rFonts w:ascii="Times New Roman" w:eastAsia="ＭＳ 明朝" w:hAnsi="Times New Roman"/>
      <w:sz w:val="24"/>
      <w:lang w:eastAsia="ja-JP"/>
    </w:rPr>
  </w:style>
  <w:style w:type="paragraph" w:styleId="91">
    <w:name w:val="toc 9"/>
    <w:basedOn w:val="a2"/>
    <w:next w:val="a2"/>
    <w:uiPriority w:val="39"/>
    <w:qFormat/>
    <w:pPr>
      <w:ind w:left="1920"/>
    </w:pPr>
    <w:rPr>
      <w:rFonts w:ascii="Times New Roman" w:eastAsia="ＭＳ 明朝" w:hAnsi="Times New Roman"/>
      <w:sz w:val="24"/>
      <w:lang w:eastAsia="ja-JP"/>
    </w:rPr>
  </w:style>
  <w:style w:type="table" w:styleId="15">
    <w:name w:val="Light Shading Accent 6"/>
    <w:basedOn w:val="a4"/>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4"/>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見出し 1 (文字)"/>
    <w:basedOn w:val="a3"/>
    <w:link w:val="1"/>
    <w:uiPriority w:val="9"/>
    <w:qFormat/>
    <w:rPr>
      <w:rFonts w:ascii="Arial" w:eastAsia="Batang" w:hAnsi="Arial" w:cs="Times New Roman"/>
      <w:b/>
      <w:bCs/>
      <w:kern w:val="32"/>
      <w:sz w:val="32"/>
      <w:szCs w:val="32"/>
      <w:lang w:val="en-GB" w:eastAsia="zh-CN"/>
    </w:rPr>
  </w:style>
  <w:style w:type="character" w:customStyle="1" w:styleId="21">
    <w:name w:val="見出し 2 (文字)"/>
    <w:basedOn w:val="a3"/>
    <w:link w:val="2"/>
    <w:uiPriority w:val="9"/>
    <w:qFormat/>
    <w:rPr>
      <w:rFonts w:ascii="Arial" w:eastAsia="Batang" w:hAnsi="Arial" w:cs="Times New Roman"/>
      <w:b/>
      <w:bCs/>
      <w:i/>
      <w:iCs/>
      <w:kern w:val="0"/>
      <w:sz w:val="24"/>
      <w:szCs w:val="28"/>
      <w:lang w:val="en-GB" w:eastAsia="zh-CN"/>
    </w:rPr>
  </w:style>
  <w:style w:type="character" w:customStyle="1" w:styleId="31">
    <w:name w:val="見出し 3 (文字)"/>
    <w:basedOn w:val="a3"/>
    <w:link w:val="30"/>
    <w:qFormat/>
    <w:rPr>
      <w:rFonts w:ascii="Arial" w:eastAsia="Batang" w:hAnsi="Arial" w:cs="Times New Roman"/>
      <w:b/>
      <w:bCs/>
      <w:kern w:val="0"/>
      <w:szCs w:val="26"/>
      <w:lang w:val="en-GB" w:eastAsia="zh-CN"/>
    </w:rPr>
  </w:style>
  <w:style w:type="character" w:customStyle="1" w:styleId="40">
    <w:name w:val="見出し 4 (文字)"/>
    <w:basedOn w:val="a3"/>
    <w:link w:val="4"/>
    <w:uiPriority w:val="9"/>
    <w:qFormat/>
    <w:rPr>
      <w:rFonts w:ascii="Arial" w:eastAsia="Batang" w:hAnsi="Arial" w:cs="Times New Roman"/>
      <w:b/>
      <w:bCs/>
      <w:i/>
      <w:kern w:val="0"/>
      <w:szCs w:val="26"/>
      <w:lang w:val="en-GB" w:eastAsia="zh-CN"/>
    </w:rPr>
  </w:style>
  <w:style w:type="character" w:customStyle="1" w:styleId="50">
    <w:name w:val="見出し 5 (文字)"/>
    <w:basedOn w:val="a3"/>
    <w:link w:val="5"/>
    <w:uiPriority w:val="9"/>
    <w:qFormat/>
    <w:rPr>
      <w:rFonts w:ascii="Arial" w:eastAsia="Batang" w:hAnsi="Arial" w:cs="Times New Roman"/>
      <w:b/>
      <w:iCs/>
      <w:kern w:val="0"/>
      <w:sz w:val="18"/>
      <w:szCs w:val="26"/>
      <w:lang w:val="en-GB" w:eastAsia="zh-CN"/>
    </w:rPr>
  </w:style>
  <w:style w:type="character" w:customStyle="1" w:styleId="60">
    <w:name w:val="見出し 6 (文字)"/>
    <w:basedOn w:val="a3"/>
    <w:link w:val="6"/>
    <w:uiPriority w:val="9"/>
    <w:qFormat/>
    <w:rPr>
      <w:rFonts w:ascii="Times New Roman" w:eastAsia="Batang" w:hAnsi="Times New Roman" w:cs="Times New Roman"/>
      <w:b/>
      <w:bCs/>
      <w:i/>
      <w:kern w:val="0"/>
      <w:lang w:val="en-GB" w:eastAsia="zh-CN"/>
    </w:rPr>
  </w:style>
  <w:style w:type="character" w:customStyle="1" w:styleId="70">
    <w:name w:val="見出し 7 (文字)"/>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見出し 8 (文字)"/>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見出し 9 (文字)"/>
    <w:basedOn w:val="a3"/>
    <w:link w:val="9"/>
    <w:uiPriority w:val="9"/>
    <w:qFormat/>
    <w:rPr>
      <w:rFonts w:ascii="Arial" w:eastAsia="Batang" w:hAnsi="Arial" w:cs="Times New Roman"/>
      <w:kern w:val="0"/>
      <w:sz w:val="22"/>
      <w:lang w:val="en-GB" w:eastAsia="zh-CN"/>
    </w:rPr>
  </w:style>
  <w:style w:type="paragraph" w:styleId="afff1">
    <w:name w:val="List Paragraph"/>
    <w:basedOn w:val="a2"/>
    <w:link w:val="afff2"/>
    <w:uiPriority w:val="34"/>
    <w:qFormat/>
    <w:pPr>
      <w:ind w:leftChars="400" w:left="840"/>
    </w:pPr>
    <w:rPr>
      <w:lang w:eastAsia="zh-CN"/>
    </w:rPr>
  </w:style>
  <w:style w:type="character" w:customStyle="1" w:styleId="afff2">
    <w:name w:val="リスト段落 (文字)"/>
    <w:link w:val="afff1"/>
    <w:uiPriority w:val="34"/>
    <w:qFormat/>
    <w:rPr>
      <w:rFonts w:ascii="Times" w:eastAsia="Batang" w:hAnsi="Times" w:cs="Times New Roman"/>
      <w:kern w:val="0"/>
      <w:szCs w:val="24"/>
      <w:lang w:val="en-GB" w:eastAsia="zh-CN"/>
    </w:rPr>
  </w:style>
  <w:style w:type="character" w:customStyle="1" w:styleId="11">
    <w:name w:val="図表番号 (文字)1"/>
    <w:link w:val="ac"/>
    <w:qFormat/>
    <w:rPr>
      <w:rFonts w:ascii="Times New Roman" w:eastAsia="SimSun" w:hAnsi="Times New Roman" w:cs="Times New Roman"/>
      <w:b/>
      <w:kern w:val="0"/>
      <w:szCs w:val="20"/>
      <w:lang w:val="en-GB" w:eastAsia="en-US"/>
    </w:rPr>
  </w:style>
  <w:style w:type="character" w:customStyle="1" w:styleId="afe">
    <w:name w:val="ヘッダー (文字)"/>
    <w:basedOn w:val="a3"/>
    <w:link w:val="afd"/>
    <w:qFormat/>
    <w:rPr>
      <w:rFonts w:ascii="Times" w:eastAsia="Batang" w:hAnsi="Times" w:cs="Times New Roman"/>
      <w:kern w:val="0"/>
      <w:szCs w:val="24"/>
      <w:lang w:val="en-GB" w:eastAsia="en-US"/>
    </w:rPr>
  </w:style>
  <w:style w:type="character" w:customStyle="1" w:styleId="af9">
    <w:name w:val="フッター (文字)"/>
    <w:basedOn w:val="a3"/>
    <w:link w:val="af8"/>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本文 (文字)"/>
    <w:basedOn w:val="a3"/>
    <w:link w:val="a8"/>
    <w:qFormat/>
    <w:rPr>
      <w:rFonts w:ascii="Arial" w:eastAsiaTheme="minorHAnsi" w:hAnsi="Arial"/>
      <w:kern w:val="0"/>
      <w:lang w:eastAsia="zh-CN"/>
    </w:rPr>
  </w:style>
  <w:style w:type="character" w:customStyle="1" w:styleId="a7">
    <w:name w:val="吹き出し (文字)"/>
    <w:basedOn w:val="a3"/>
    <w:link w:val="a6"/>
    <w:uiPriority w:val="99"/>
    <w:rPr>
      <w:rFonts w:asciiTheme="majorHAnsi" w:eastAsiaTheme="majorEastAsia" w:hAnsiTheme="majorHAnsi" w:cstheme="majorBidi"/>
      <w:kern w:val="0"/>
      <w:sz w:val="18"/>
      <w:szCs w:val="18"/>
      <w:lang w:val="en-GB" w:eastAsia="en-US"/>
    </w:rPr>
  </w:style>
  <w:style w:type="character" w:customStyle="1" w:styleId="af">
    <w:name w:val="コメント文字列 (文字)"/>
    <w:basedOn w:val="a3"/>
    <w:link w:val="ae"/>
    <w:qFormat/>
    <w:rPr>
      <w:rFonts w:ascii="Times" w:eastAsia="Batang" w:hAnsi="Times" w:cs="Times New Roman"/>
      <w:kern w:val="0"/>
      <w:szCs w:val="24"/>
      <w:lang w:val="en-GB" w:eastAsia="en-US"/>
    </w:rPr>
  </w:style>
  <w:style w:type="character" w:customStyle="1" w:styleId="af1">
    <w:name w:val="コメント内容 (文字)"/>
    <w:basedOn w:val="af"/>
    <w:link w:val="af0"/>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7">
    <w:name w:val="書式なし (文字)"/>
    <w:basedOn w:val="a3"/>
    <w:link w:val="aff6"/>
    <w:uiPriority w:val="99"/>
    <w:qFormat/>
    <w:rPr>
      <w:rFonts w:ascii="Arial" w:eastAsia="ＭＳ ゴシック"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d"/>
    <w:qFormat/>
    <w:pPr>
      <w:tabs>
        <w:tab w:val="clear" w:pos="4513"/>
        <w:tab w:val="clear" w:pos="9026"/>
        <w:tab w:val="center" w:pos="4680"/>
        <w:tab w:val="right" w:pos="9360"/>
      </w:tabs>
      <w:snapToGrid/>
    </w:pPr>
  </w:style>
  <w:style w:type="character" w:customStyle="1" w:styleId="afc">
    <w:name w:val="脚注文字列 (文字)"/>
    <w:basedOn w:val="a3"/>
    <w:link w:val="afb"/>
    <w:qFormat/>
    <w:rPr>
      <w:rFonts w:ascii="Times" w:eastAsia="Batang" w:hAnsi="Times" w:cs="Times New Roman"/>
      <w:kern w:val="0"/>
      <w:szCs w:val="20"/>
      <w:lang w:val="zh-CN" w:eastAsia="zh-CN"/>
    </w:rPr>
  </w:style>
  <w:style w:type="character" w:customStyle="1" w:styleId="af5">
    <w:name w:val="見出しマップ (文字)"/>
    <w:basedOn w:val="a3"/>
    <w:link w:val="af4"/>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3">
    <w:name w:val="日付 (文字)"/>
    <w:basedOn w:val="a3"/>
    <w:link w:val="af2"/>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ＭＳ 明朝" w:hAnsi="Times New Roman" w:cs="Times New Roman"/>
      <w:sz w:val="22"/>
      <w:szCs w:val="24"/>
      <w:lang w:val="zh-CN"/>
    </w:rPr>
  </w:style>
  <w:style w:type="character" w:customStyle="1" w:styleId="3GPPNormalTextChar">
    <w:name w:val="3GPP Normal Text Char"/>
    <w:link w:val="3GPPNormalText"/>
    <w:qFormat/>
    <w:rPr>
      <w:rFonts w:ascii="Times New Roman" w:eastAsia="ＭＳ 明朝"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2"/>
    <w:link w:val="B10"/>
    <w:qFormat/>
    <w:pPr>
      <w:spacing w:after="180"/>
      <w:ind w:leftChars="0" w:left="568" w:firstLineChars="0" w:hanging="284"/>
      <w:contextualSpacing w:val="0"/>
    </w:pPr>
    <w:rPr>
      <w:rFonts w:ascii="Times New Roman" w:eastAsia="ＭＳ 明朝" w:hAnsi="Times New Roman"/>
      <w:szCs w:val="20"/>
    </w:rPr>
  </w:style>
  <w:style w:type="paragraph" w:customStyle="1" w:styleId="B2">
    <w:name w:val="B2"/>
    <w:basedOn w:val="29"/>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ascii="Times New Roman" w:eastAsia="ＭＳ 明朝" w:hAnsi="Times New Roman" w:cs="Times New Roman"/>
      <w:kern w:val="0"/>
      <w:szCs w:val="20"/>
      <w:lang w:val="en-GB" w:eastAsia="en-US"/>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ＭＳ 明朝"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link w:val="afff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cs="Times New Roman"/>
      <w:i/>
      <w:kern w:val="0"/>
      <w:sz w:val="18"/>
      <w:szCs w:val="24"/>
      <w:lang w:val="en-GB" w:eastAsia="en-GB"/>
    </w:rPr>
  </w:style>
  <w:style w:type="character" w:customStyle="1" w:styleId="55">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ＭＳ 明朝"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2"/>
    <w:qFormat/>
    <w:pPr>
      <w:tabs>
        <w:tab w:val="left" w:pos="1152"/>
      </w:tabs>
    </w:pPr>
    <w:rPr>
      <w:rFonts w:eastAsia="ＭＳ Ｐゴシック" w:cs="Times"/>
      <w:szCs w:val="20"/>
      <w:lang w:val="en-US" w:eastAsia="ja-JP"/>
    </w:rPr>
  </w:style>
  <w:style w:type="paragraph" w:customStyle="1" w:styleId="710">
    <w:name w:val="标题 71"/>
    <w:basedOn w:val="a2"/>
    <w:qFormat/>
    <w:pPr>
      <w:tabs>
        <w:tab w:val="left"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ＭＳ Ｐゴシック"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ＭＳ Ｐゴシック"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ＭＳ 明朝"/>
      <w:bCs w:val="0"/>
      <w:iCs/>
      <w:color w:val="000000"/>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本文 2 (文字)"/>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affa">
    <w:name w:val="副題 (文字)"/>
    <w:basedOn w:val="a3"/>
    <w:link w:val="aff9"/>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ＭＳ 明朝"/>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2"/>
    <w:basedOn w:val="a2"/>
    <w:qFormat/>
    <w:pPr>
      <w:tabs>
        <w:tab w:val="left" w:pos="1152"/>
      </w:tabs>
    </w:pPr>
    <w:rPr>
      <w:rFonts w:eastAsia="ＭＳ Ｐゴシック" w:cs="Times"/>
      <w:szCs w:val="20"/>
      <w:lang w:val="en-US" w:eastAsia="ja-JP"/>
    </w:rPr>
  </w:style>
  <w:style w:type="paragraph" w:customStyle="1" w:styleId="72">
    <w:name w:val="标题 72"/>
    <w:basedOn w:val="a2"/>
    <w:qFormat/>
    <w:pPr>
      <w:tabs>
        <w:tab w:val="left" w:pos="1296"/>
      </w:tabs>
    </w:pPr>
    <w:rPr>
      <w:rFonts w:eastAsia="ＭＳ Ｐゴシック" w:cs="Times"/>
      <w:szCs w:val="20"/>
      <w:lang w:val="en-US" w:eastAsia="ja-JP"/>
    </w:rPr>
  </w:style>
  <w:style w:type="character" w:customStyle="1" w:styleId="19">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7">
    <w:name w:val="本文インデント 2 (文字)"/>
    <w:basedOn w:val="a3"/>
    <w:link w:val="26"/>
    <w:qFormat/>
    <w:rPr>
      <w:rFonts w:ascii="Times New Roman" w:eastAsia="SimSun" w:hAnsi="Times New Roman" w:cs="Times New Roman"/>
      <w:szCs w:val="20"/>
      <w:lang w:val="zh-CN" w:eastAsia="zh-CN"/>
    </w:rPr>
  </w:style>
  <w:style w:type="character" w:customStyle="1" w:styleId="35">
    <w:name w:val="本文インデント 3 (文字)"/>
    <w:basedOn w:val="a3"/>
    <w:link w:val="34"/>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ＭＳ 明朝"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ＭＳ 明朝"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a">
    <w:name w:val="표 구분선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一覧 (文字)"/>
    <w:link w:val="aff2"/>
    <w:qFormat/>
    <w:rPr>
      <w:rFonts w:ascii="Times" w:eastAsia="Batang" w:hAnsi="Times" w:cs="Times New Roman"/>
      <w:kern w:val="0"/>
      <w:szCs w:val="24"/>
      <w:lang w:val="en-GB" w:eastAsia="en-US"/>
    </w:rPr>
  </w:style>
  <w:style w:type="character" w:customStyle="1" w:styleId="2a">
    <w:name w:val="一覧 2 (文字)"/>
    <w:link w:val="29"/>
    <w:qFormat/>
    <w:rPr>
      <w:rFonts w:ascii="Times" w:eastAsia="Batang" w:hAnsi="Times" w:cs="Times New Roman"/>
      <w:kern w:val="0"/>
      <w:szCs w:val="24"/>
      <w:lang w:val="en-GB" w:eastAsia="en-US"/>
    </w:rPr>
  </w:style>
  <w:style w:type="character" w:customStyle="1" w:styleId="37">
    <w:name w:val="一覧 3 (文字)"/>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ＭＳ 明朝" w:hAnsi="Times New Roman"/>
      <w:sz w:val="24"/>
      <w:lang w:val="en-US" w:eastAsia="ja-JP"/>
    </w:rPr>
  </w:style>
  <w:style w:type="paragraph" w:customStyle="1" w:styleId="bullet">
    <w:name w:val="bullet"/>
    <w:basedOn w:val="afff1"/>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4"/>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ＭＳ 明朝" w:hAnsi="Times New Roman"/>
      <w:szCs w:val="20"/>
    </w:rPr>
  </w:style>
  <w:style w:type="paragraph" w:customStyle="1" w:styleId="1b">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b"/>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qFormat/>
  </w:style>
  <w:style w:type="table" w:customStyle="1" w:styleId="1c">
    <w:name w:val="网格型1"/>
    <w:basedOn w:val="a4"/>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0">
    <w:name w:val="表題 (文字)"/>
    <w:basedOn w:val="a3"/>
    <w:link w:val="afff"/>
    <w:qFormat/>
    <w:rPr>
      <w:rFonts w:ascii="Arial" w:eastAsia="ＭＳ 明朝"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d"/>
    <w:qFormat/>
    <w:pPr>
      <w:tabs>
        <w:tab w:val="clear" w:pos="4513"/>
        <w:tab w:val="clear" w:pos="9026"/>
        <w:tab w:val="center" w:pos="4680"/>
        <w:tab w:val="right" w:pos="9360"/>
        <w:tab w:val="right" w:pos="9639"/>
        <w:tab w:val="right" w:pos="10206"/>
      </w:tabs>
      <w:snapToGrid/>
      <w:jc w:val="both"/>
    </w:pPr>
    <w:rPr>
      <w:rFonts w:ascii="Arial" w:eastAsia="ＭＳ 明朝"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ＭＳ 明朝" w:hAnsi="Times New Roman"/>
      <w:szCs w:val="20"/>
      <w:lang w:val="en-US" w:eastAsia="ja-JP"/>
    </w:rPr>
  </w:style>
  <w:style w:type="character" w:customStyle="1" w:styleId="ab">
    <w:name w:val="本文インデント (文字)"/>
    <w:basedOn w:val="a3"/>
    <w:link w:val="aa"/>
    <w:uiPriority w:val="99"/>
    <w:semiHidden/>
    <w:qFormat/>
    <w:rPr>
      <w:rFonts w:ascii="Times" w:eastAsia="Batang" w:hAnsi="Times" w:cs="Times New Roman"/>
      <w:kern w:val="0"/>
      <w:szCs w:val="24"/>
      <w:lang w:val="en-GB" w:eastAsia="en-US"/>
    </w:rPr>
  </w:style>
  <w:style w:type="character" w:customStyle="1" w:styleId="25">
    <w:name w:val="本文字下げ 2 (文字)"/>
    <w:basedOn w:val="ab"/>
    <w:link w:val="24"/>
    <w:qFormat/>
    <w:rPr>
      <w:rFonts w:ascii="Times New Roman" w:eastAsia="ＭＳ 明朝"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ＭＳ 明朝" w:hAnsi="Arial"/>
      <w:szCs w:val="22"/>
      <w:lang w:eastAsia="ja-JP"/>
    </w:rPr>
  </w:style>
  <w:style w:type="paragraph" w:customStyle="1" w:styleId="assocaitedwith">
    <w:name w:val="assocaited with"/>
    <w:basedOn w:val="a2"/>
    <w:qFormat/>
    <w:pPr>
      <w:spacing w:after="180"/>
      <w:jc w:val="center"/>
    </w:pPr>
    <w:rPr>
      <w:rFonts w:ascii="Times New Roman" w:eastAsia="ＭＳ 明朝"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d">
    <w:name w:val="浅色列表1"/>
    <w:basedOn w:val="a4"/>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f8">
    <w:name w:val="样式 正文"/>
    <w:basedOn w:val="a2"/>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8"/>
    <w:qFormat/>
    <w:rPr>
      <w:rFonts w:ascii="Times New Roman" w:eastAsia="SimSun" w:hAnsi="Times New Roman" w:cs="SimSun"/>
      <w:sz w:val="21"/>
      <w:szCs w:val="20"/>
      <w:lang w:eastAsia="zh-CN"/>
    </w:rPr>
  </w:style>
  <w:style w:type="paragraph" w:customStyle="1" w:styleId="af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e">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ＭＳ 明朝"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ＭＳ 明朝"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2"/>
    <w:qFormat/>
    <w:pPr>
      <w:spacing w:before="100" w:after="100"/>
      <w:ind w:left="860"/>
    </w:pPr>
    <w:rPr>
      <w:rFonts w:eastAsia="ＭＳ ゴシック"/>
      <w:sz w:val="24"/>
      <w:szCs w:val="20"/>
      <w:lang w:eastAsia="ja-JP"/>
    </w:rPr>
  </w:style>
  <w:style w:type="paragraph" w:customStyle="1" w:styleId="a">
    <w:name w:val="佐藤２"/>
    <w:basedOn w:val="a2"/>
    <w:qFormat/>
    <w:pPr>
      <w:numPr>
        <w:numId w:val="29"/>
      </w:numPr>
      <w:spacing w:after="180"/>
    </w:pPr>
    <w:rPr>
      <w:rFonts w:ascii="Times New Roman" w:eastAsia="ＭＳ ゴシック"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ＭＳ ゴシック" w:cs="Times New Roman"/>
      <w:sz w:val="24"/>
      <w:szCs w:val="20"/>
      <w:lang w:val="en-GB"/>
    </w:rPr>
  </w:style>
  <w:style w:type="character" w:customStyle="1" w:styleId="33">
    <w:name w:val="本文 3 (文字)"/>
    <w:basedOn w:val="a3"/>
    <w:link w:val="32"/>
    <w:qFormat/>
    <w:rPr>
      <w:rFonts w:ascii="Times New Roman" w:eastAsia="ＭＳ ゴシック"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ＭＳ Ｐゴシック" w:eastAsia="ＭＳ Ｐゴシック" w:hAnsi="Century" w:cs="Times New Roman"/>
      <w:lang w:eastAsia="ja-JP"/>
    </w:rPr>
  </w:style>
  <w:style w:type="character" w:customStyle="1" w:styleId="afffa">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2">
    <w:name w:val="表 (赤)  81"/>
    <w:basedOn w:val="a2"/>
    <w:uiPriority w:val="34"/>
    <w:qFormat/>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qFormat/>
    <w:rPr>
      <w:rFonts w:ascii="Century" w:eastAsia="ＭＳ 明朝"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ＭＳ 明朝"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
    <w:name w:val="표 기본형 11"/>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
    <w:name w:val="표 테마1"/>
    <w:basedOn w:val="a4"/>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4"/>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0">
    <w:name w:val="표 꾸밈형1"/>
    <w:basedOn w:val="a4"/>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4">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48</Pages>
  <Words>22085</Words>
  <Characters>125886</Characters>
  <Application>Microsoft Office Word</Application>
  <DocSecurity>0</DocSecurity>
  <Lines>1049</Lines>
  <Paragraphs>295</Paragraphs>
  <ScaleCrop>false</ScaleCrop>
  <Company/>
  <LinksUpToDate>false</LinksUpToDate>
  <CharactersWithSpaces>147676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Taichi Shichijo (七條 太一)</cp:lastModifiedBy>
  <cp:revision>14</cp:revision>
  <dcterms:created xsi:type="dcterms:W3CDTF">2024-10-14T10:49:00Z</dcterms:created>
  <dcterms:modified xsi:type="dcterms:W3CDTF">2024-10-14T11:21:00Z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ies>
</file>