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ZTE Corporation, CMCC, China Telecom, Ericsson, Nokia, Nokia Shanghai Bell, CATT, Verizon, Sanechips, Huawei, HiSilicon,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ZTE Corporation, China Unicom, Sanechips, Huawei, HiSilicon</w:t>
      </w:r>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 xml:space="preserve">PUSCH antenna </w:t>
      </w:r>
      <w:proofErr w:type="gramStart"/>
      <w:r w:rsidR="0043377D" w:rsidRPr="004D0E2E">
        <w:rPr>
          <w:b/>
          <w:bCs/>
          <w:sz w:val="22"/>
          <w:szCs w:val="22"/>
          <w:lang w:val="en-US"/>
        </w:rPr>
        <w:t>switching</w:t>
      </w:r>
      <w:proofErr w:type="gramEnd"/>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proofErr w:type="gramStart"/>
      <w:r w:rsidR="00644DCA" w:rsidRPr="004D0E2E">
        <w:rPr>
          <w:rFonts w:eastAsia="MS Mincho" w:cs="Batang" w:hint="eastAsia"/>
          <w:sz w:val="22"/>
          <w:szCs w:val="22"/>
        </w:rPr>
        <w:t>vivo</w:t>
      </w:r>
      <w:proofErr w:type="gramEnd"/>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Huawei, HiSilicon, China Unicom, ZTE, Sanechips</w:t>
      </w:r>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 xml:space="preserve">SRS carrier switching with uplink Tx </w:t>
      </w:r>
      <w:proofErr w:type="gramStart"/>
      <w:r w:rsidR="00A34AC0" w:rsidRPr="004D0E2E">
        <w:rPr>
          <w:b/>
          <w:bCs/>
          <w:sz w:val="22"/>
          <w:szCs w:val="22"/>
          <w:lang w:val="en-US"/>
        </w:rPr>
        <w:t>switching</w:t>
      </w:r>
      <w:proofErr w:type="gramEnd"/>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 xml:space="preserve">PTRS rate matching for multi-DCI based </w:t>
      </w:r>
      <w:proofErr w:type="spellStart"/>
      <w:r w:rsidR="00213A40" w:rsidRPr="004D0E2E">
        <w:rPr>
          <w:b/>
          <w:bCs/>
          <w:sz w:val="22"/>
          <w:szCs w:val="22"/>
          <w:lang w:val="en-US"/>
        </w:rPr>
        <w:t>multi-</w:t>
      </w:r>
      <w:proofErr w:type="gramStart"/>
      <w:r w:rsidR="00213A40" w:rsidRPr="004D0E2E">
        <w:rPr>
          <w:b/>
          <w:bCs/>
          <w:sz w:val="22"/>
          <w:szCs w:val="22"/>
          <w:lang w:val="en-US"/>
        </w:rPr>
        <w:t>TRP</w:t>
      </w:r>
      <w:proofErr w:type="spellEnd"/>
      <w:proofErr w:type="gramEnd"/>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 xml:space="preserve">Dynamic fallback for SRS antenna </w:t>
      </w:r>
      <w:proofErr w:type="gramStart"/>
      <w:r w:rsidR="00213A40" w:rsidRPr="004D0E2E">
        <w:rPr>
          <w:b/>
          <w:bCs/>
          <w:sz w:val="22"/>
          <w:szCs w:val="22"/>
          <w:lang w:val="en-US"/>
        </w:rPr>
        <w:t>switching</w:t>
      </w:r>
      <w:proofErr w:type="gramEnd"/>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 xml:space="preserve">EPRE signaling for </w:t>
      </w:r>
      <w:proofErr w:type="gramStart"/>
      <w:r w:rsidR="00213A40" w:rsidRPr="004D0E2E">
        <w:rPr>
          <w:b/>
          <w:bCs/>
          <w:sz w:val="22"/>
          <w:szCs w:val="22"/>
          <w:lang w:val="en-US"/>
        </w:rPr>
        <w:t>PDCCH</w:t>
      </w:r>
      <w:proofErr w:type="gramEnd"/>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 xml:space="preserve">Counting of active CSI-RS </w:t>
      </w:r>
      <w:proofErr w:type="gramStart"/>
      <w:r w:rsidR="003C0088" w:rsidRPr="004D0E2E">
        <w:rPr>
          <w:b/>
          <w:bCs/>
          <w:sz w:val="22"/>
          <w:szCs w:val="22"/>
          <w:lang w:val="en-US"/>
        </w:rPr>
        <w:t>resources</w:t>
      </w:r>
      <w:proofErr w:type="gramEnd"/>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 xml:space="preserve">Counting of unusable PDCCH </w:t>
      </w:r>
      <w:proofErr w:type="gramStart"/>
      <w:r w:rsidR="003C0088" w:rsidRPr="004D0E2E">
        <w:rPr>
          <w:b/>
          <w:bCs/>
          <w:sz w:val="22"/>
          <w:szCs w:val="22"/>
          <w:lang w:val="en-US"/>
        </w:rPr>
        <w:t>candidates</w:t>
      </w:r>
      <w:proofErr w:type="gramEnd"/>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 xml:space="preserve">PHR reporting triggering condition for a different UL </w:t>
      </w:r>
      <w:proofErr w:type="gramStart"/>
      <w:r w:rsidR="003C0088" w:rsidRPr="004D0E2E">
        <w:rPr>
          <w:b/>
          <w:bCs/>
          <w:sz w:val="22"/>
          <w:szCs w:val="22"/>
          <w:lang w:val="en-US"/>
        </w:rPr>
        <w:t>waveform</w:t>
      </w:r>
      <w:proofErr w:type="gramEnd"/>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 xml:space="preserve">Closed loop power control for dynamic waveform </w:t>
      </w:r>
      <w:proofErr w:type="gramStart"/>
      <w:r w:rsidR="003C0088" w:rsidRPr="004D0E2E">
        <w:rPr>
          <w:b/>
          <w:bCs/>
          <w:sz w:val="22"/>
          <w:szCs w:val="22"/>
          <w:lang w:val="en-US"/>
        </w:rPr>
        <w:t>switching</w:t>
      </w:r>
      <w:proofErr w:type="gramEnd"/>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w:t>
                  </w:r>
                  <w:proofErr w:type="gramStart"/>
                  <w:r w:rsidRPr="009A0436">
                    <w:rPr>
                      <w:rFonts w:eastAsia="DengXian" w:cs="Arial"/>
                      <w:sz w:val="18"/>
                      <w:szCs w:val="18"/>
                    </w:rPr>
                    <w:t>X,Y</w:t>
                  </w:r>
                  <w:proofErr w:type="gramEnd"/>
                  <w:r w:rsidRPr="009A0436">
                    <w:rPr>
                      <w:rFonts w:eastAsia="DengXian" w:cs="Arial"/>
                      <w:sz w:val="18"/>
                      <w:szCs w:val="18"/>
                    </w:rPr>
                    <w:t>):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w:t>
            </w:r>
            <w:proofErr w:type="gramStart"/>
            <w:r w:rsidRPr="009A0436">
              <w:rPr>
                <w:sz w:val="18"/>
                <w:szCs w:val="18"/>
              </w:rPr>
              <w:t>is</w:t>
            </w:r>
            <w:proofErr w:type="gramEnd"/>
            <w:r w:rsidRPr="009A0436">
              <w:rPr>
                <w:sz w:val="18"/>
                <w:szCs w:val="18"/>
              </w:rPr>
              <w:t xml:space="preserve">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PCell (30kHz) + </w:t>
            </w:r>
            <w:r w:rsidRPr="009A0436">
              <w:rPr>
                <w:rFonts w:hint="eastAsia"/>
                <w:b/>
                <w:sz w:val="18"/>
                <w:szCs w:val="18"/>
                <w:u w:val="single"/>
                <w:lang w:val="en-US" w:eastAsia="zh-CN"/>
              </w:rPr>
              <w:t>FR2 T</w:t>
            </w:r>
            <w:r w:rsidRPr="009A0436">
              <w:rPr>
                <w:b/>
                <w:sz w:val="18"/>
                <w:szCs w:val="18"/>
                <w:u w:val="single"/>
                <w:lang w:eastAsia="ko-KR"/>
              </w:rPr>
              <w:t>DD SCell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PCell + </w:t>
            </w:r>
            <w:r w:rsidRPr="009A0436">
              <w:rPr>
                <w:rFonts w:hint="eastAsia"/>
                <w:sz w:val="18"/>
                <w:szCs w:val="18"/>
                <w:lang w:val="en-US" w:eastAsia="zh-CN"/>
              </w:rPr>
              <w:t>FR2 T</w:t>
            </w:r>
            <w:r w:rsidRPr="009A0436">
              <w:rPr>
                <w:sz w:val="18"/>
                <w:szCs w:val="18"/>
                <w:lang w:val="en-US" w:eastAsia="zh-CN"/>
              </w:rPr>
              <w:t>DD SCell</w:t>
            </w:r>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SCell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S</w:t>
            </w:r>
            <w:r w:rsidRPr="009A0436">
              <w:rPr>
                <w:rFonts w:hint="eastAsia"/>
                <w:sz w:val="18"/>
                <w:szCs w:val="18"/>
                <w:lang w:val="en-US" w:eastAsia="zh-CN"/>
              </w:rPr>
              <w:t>C</w:t>
            </w:r>
            <w:r w:rsidRPr="009A0436">
              <w:rPr>
                <w:sz w:val="18"/>
                <w:szCs w:val="18"/>
                <w:lang w:val="en-US" w:eastAsia="zh-CN"/>
              </w:rPr>
              <w:t>ell, one typical way is to configure only one PUCCH cell group to allow HARQ-ACK of FR2 S</w:t>
            </w:r>
            <w:r w:rsidRPr="009A0436">
              <w:rPr>
                <w:rFonts w:hint="eastAsia"/>
                <w:sz w:val="18"/>
                <w:szCs w:val="18"/>
                <w:lang w:val="en-US" w:eastAsia="zh-CN"/>
              </w:rPr>
              <w:t>C</w:t>
            </w:r>
            <w:r w:rsidRPr="009A0436">
              <w:rPr>
                <w:sz w:val="18"/>
                <w:szCs w:val="18"/>
                <w:lang w:val="en-US" w:eastAsia="zh-CN"/>
              </w:rPr>
              <w:t xml:space="preserve">ell is transmitted in </w:t>
            </w:r>
            <w:r w:rsidRPr="009A0436">
              <w:rPr>
                <w:rFonts w:hint="eastAsia"/>
                <w:sz w:val="18"/>
                <w:szCs w:val="18"/>
                <w:lang w:val="en-US" w:eastAsia="zh-CN"/>
              </w:rPr>
              <w:t>PCell</w:t>
            </w:r>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PCell + </w:t>
            </w:r>
            <w:r w:rsidRPr="009A0436">
              <w:rPr>
                <w:rFonts w:hint="eastAsia"/>
                <w:b/>
                <w:sz w:val="18"/>
                <w:szCs w:val="18"/>
                <w:lang w:val="en-US" w:eastAsia="zh-CN"/>
              </w:rPr>
              <w:t>FR2 T</w:t>
            </w:r>
            <w:r w:rsidRPr="009A0436">
              <w:rPr>
                <w:b/>
                <w:sz w:val="18"/>
                <w:szCs w:val="18"/>
                <w:lang w:val="en-US" w:eastAsia="zh-CN"/>
              </w:rPr>
              <w:t>DD SCell</w:t>
            </w:r>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 and S</w:t>
            </w:r>
            <w:r w:rsidRPr="009A0436">
              <w:rPr>
                <w:rFonts w:hint="eastAsia"/>
                <w:sz w:val="18"/>
                <w:szCs w:val="18"/>
                <w:lang w:val="en-US" w:eastAsia="zh-CN"/>
              </w:rPr>
              <w:t>C</w:t>
            </w:r>
            <w:r w:rsidRPr="009A0436">
              <w:rPr>
                <w:sz w:val="18"/>
                <w:szCs w:val="18"/>
                <w:lang w:val="en-US" w:eastAsia="zh-CN"/>
              </w:rPr>
              <w:t>ell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P</w:t>
            </w:r>
            <w:r w:rsidRPr="009A0436">
              <w:rPr>
                <w:rFonts w:hint="eastAsia"/>
                <w:b/>
                <w:sz w:val="18"/>
                <w:szCs w:val="18"/>
                <w:lang w:val="en-US" w:eastAsia="zh-CN"/>
              </w:rPr>
              <w:t>C</w:t>
            </w:r>
            <w:r w:rsidRPr="009A0436">
              <w:rPr>
                <w:b/>
                <w:sz w:val="18"/>
                <w:szCs w:val="18"/>
                <w:lang w:val="en-US" w:eastAsia="zh-CN"/>
              </w:rPr>
              <w:t>ell and S</w:t>
            </w:r>
            <w:r w:rsidRPr="009A0436">
              <w:rPr>
                <w:rFonts w:hint="eastAsia"/>
                <w:b/>
                <w:sz w:val="18"/>
                <w:szCs w:val="18"/>
                <w:lang w:val="en-US" w:eastAsia="zh-CN"/>
              </w:rPr>
              <w:t>C</w:t>
            </w:r>
            <w:r w:rsidRPr="009A0436">
              <w:rPr>
                <w:b/>
                <w:sz w:val="18"/>
                <w:szCs w:val="18"/>
                <w:lang w:val="en-US" w:eastAsia="zh-CN"/>
              </w:rPr>
              <w:t>ell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 and S</w:t>
            </w:r>
            <w:r w:rsidRPr="009A0436">
              <w:rPr>
                <w:rFonts w:hint="eastAsia"/>
                <w:i/>
                <w:sz w:val="18"/>
                <w:szCs w:val="18"/>
                <w:lang w:val="en-US" w:eastAsia="zh-CN"/>
              </w:rPr>
              <w:t>C</w:t>
            </w:r>
            <w:r w:rsidRPr="009A0436">
              <w:rPr>
                <w:i/>
                <w:sz w:val="18"/>
                <w:szCs w:val="18"/>
                <w:lang w:val="en-US" w:eastAsia="zh-CN"/>
              </w:rPr>
              <w:t xml:space="preserve">ell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2, P</w:t>
            </w:r>
            <w:r w:rsidRPr="009A0436">
              <w:rPr>
                <w:rFonts w:hint="eastAsia"/>
                <w:b/>
                <w:sz w:val="18"/>
                <w:szCs w:val="18"/>
                <w:lang w:val="en-US" w:eastAsia="zh-CN"/>
              </w:rPr>
              <w:t>C</w:t>
            </w:r>
            <w:r w:rsidRPr="009A0436">
              <w:rPr>
                <w:b/>
                <w:sz w:val="18"/>
                <w:szCs w:val="18"/>
                <w:lang w:val="en-US" w:eastAsia="zh-CN"/>
              </w:rPr>
              <w:t>ell and S</w:t>
            </w:r>
            <w:r w:rsidRPr="009A0436">
              <w:rPr>
                <w:rFonts w:hint="eastAsia"/>
                <w:b/>
                <w:sz w:val="18"/>
                <w:szCs w:val="18"/>
                <w:lang w:val="en-US" w:eastAsia="zh-CN"/>
              </w:rPr>
              <w:t>C</w:t>
            </w:r>
            <w:r w:rsidRPr="009A0436">
              <w:rPr>
                <w:b/>
                <w:sz w:val="18"/>
                <w:szCs w:val="18"/>
                <w:lang w:val="en-US" w:eastAsia="zh-CN"/>
              </w:rPr>
              <w:t xml:space="preserve">ell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 and S</w:t>
            </w:r>
            <w:r w:rsidRPr="009A0436">
              <w:rPr>
                <w:rFonts w:hint="eastAsia"/>
                <w:i/>
                <w:sz w:val="18"/>
                <w:szCs w:val="18"/>
                <w:lang w:val="en-US" w:eastAsia="zh-CN"/>
              </w:rPr>
              <w:t>C</w:t>
            </w:r>
            <w:r w:rsidRPr="009A0436">
              <w:rPr>
                <w:i/>
                <w:sz w:val="18"/>
                <w:szCs w:val="18"/>
                <w:lang w:val="en-US" w:eastAsia="zh-CN"/>
              </w:rPr>
              <w:t xml:space="preserve">ell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 xml:space="preserve">latency (e.g., interaction latency between different cells). Therefore, more HARQ process numbers are </w:t>
            </w:r>
            <w:proofErr w:type="gramStart"/>
            <w:r w:rsidRPr="009A0436">
              <w:rPr>
                <w:sz w:val="18"/>
                <w:szCs w:val="18"/>
                <w:lang w:val="en-US" w:eastAsia="zh-CN"/>
              </w:rPr>
              <w:t>actually needed</w:t>
            </w:r>
            <w:proofErr w:type="gramEnd"/>
            <w:r w:rsidRPr="009A0436">
              <w:rPr>
                <w:sz w:val="18"/>
                <w:szCs w:val="18"/>
                <w:lang w:val="en-US" w:eastAsia="zh-CN"/>
              </w:rPr>
              <w:t xml:space="preserve">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 xml:space="preserve">ell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w:t>
            </w:r>
            <w:proofErr w:type="gramStart"/>
            <w:r w:rsidRPr="009A0436">
              <w:rPr>
                <w:i/>
                <w:sz w:val="18"/>
                <w:szCs w:val="18"/>
                <w:lang w:val="en-US" w:eastAsia="zh-CN"/>
              </w:rPr>
              <w:t>actually needed</w:t>
            </w:r>
            <w:proofErr w:type="gramEnd"/>
            <w:r w:rsidRPr="009A0436">
              <w:rPr>
                <w:i/>
                <w:sz w:val="18"/>
                <w:szCs w:val="18"/>
                <w:lang w:val="en-US" w:eastAsia="zh-CN"/>
              </w:rPr>
              <w:t xml:space="preserve">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ListParagraph"/>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ZTE Corporation, CMCC, China Telecom, Ericsson, Nokia, Nokia Shanghai Bell, CATT, Verizon, Sanechips, Huawei, HiSilicon,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5154F9" w14:paraId="44C3C417" w14:textId="77777777" w:rsidTr="00484A8F">
        <w:tc>
          <w:tcPr>
            <w:tcW w:w="1692"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484A8F">
        <w:tc>
          <w:tcPr>
            <w:tcW w:w="1692"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694F5780"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SimSun"/>
                <w:sz w:val="22"/>
                <w:szCs w:val="22"/>
                <w:lang w:eastAsia="zh-CN"/>
              </w:rPr>
              <w:t>all of</w:t>
            </w:r>
            <w:proofErr w:type="gramEnd"/>
            <w:r>
              <w:rPr>
                <w:rFonts w:eastAsia="SimSun"/>
                <w:sz w:val="22"/>
                <w:szCs w:val="22"/>
                <w:lang w:eastAsia="zh-CN"/>
              </w:rPr>
              <w:t xml:space="preserve">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rsidTr="00484A8F">
        <w:tc>
          <w:tcPr>
            <w:tcW w:w="1692"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35"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rsidTr="00484A8F">
        <w:tc>
          <w:tcPr>
            <w:tcW w:w="1692" w:type="dxa"/>
          </w:tcPr>
          <w:p w14:paraId="4DFA630A" w14:textId="4049FCB2"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19B643D0" w14:textId="742F28C6"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054397D" w14:textId="7285E238" w:rsidR="005154F9" w:rsidRPr="00B6006D" w:rsidRDefault="00B6006D">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5154F9" w14:paraId="7EFCC4F6" w14:textId="77777777" w:rsidTr="00484A8F">
        <w:tc>
          <w:tcPr>
            <w:tcW w:w="1692" w:type="dxa"/>
          </w:tcPr>
          <w:p w14:paraId="17F563B3" w14:textId="02CA7502" w:rsidR="005154F9" w:rsidRDefault="00A538EA">
            <w:pPr>
              <w:spacing w:afterLines="50" w:after="120"/>
              <w:jc w:val="both"/>
              <w:rPr>
                <w:sz w:val="22"/>
                <w:lang w:val="en-US"/>
              </w:rPr>
            </w:pPr>
            <w:r>
              <w:rPr>
                <w:rFonts w:hint="eastAsia"/>
                <w:sz w:val="22"/>
                <w:lang w:val="en-US"/>
              </w:rPr>
              <w:t>DCM</w:t>
            </w:r>
          </w:p>
        </w:tc>
        <w:tc>
          <w:tcPr>
            <w:tcW w:w="1035" w:type="dxa"/>
          </w:tcPr>
          <w:p w14:paraId="3BFE9182" w14:textId="77777777" w:rsidR="005154F9" w:rsidRPr="00F740AD" w:rsidRDefault="005154F9">
            <w:pPr>
              <w:spacing w:afterLines="50" w:after="120"/>
              <w:jc w:val="both"/>
              <w:rPr>
                <w:sz w:val="22"/>
                <w:lang w:val="en-US"/>
              </w:rPr>
            </w:pPr>
          </w:p>
        </w:tc>
        <w:tc>
          <w:tcPr>
            <w:tcW w:w="6901" w:type="dxa"/>
          </w:tcPr>
          <w:p w14:paraId="30210D02" w14:textId="57C71EA0" w:rsidR="005154F9" w:rsidRPr="00F740AD" w:rsidRDefault="00A538EA">
            <w:pPr>
              <w:spacing w:afterLines="50" w:after="120"/>
              <w:jc w:val="both"/>
              <w:rPr>
                <w:sz w:val="22"/>
                <w:lang w:val="en-US"/>
              </w:rPr>
            </w:pPr>
            <w:r>
              <w:rPr>
                <w:rFonts w:hint="eastAsia"/>
                <w:sz w:val="22"/>
                <w:lang w:val="en-US"/>
              </w:rPr>
              <w:t>At least we do not object to this proposal.</w:t>
            </w:r>
          </w:p>
        </w:tc>
      </w:tr>
      <w:tr w:rsidR="003C627C" w14:paraId="7B8F4170" w14:textId="77777777" w:rsidTr="00484A8F">
        <w:tc>
          <w:tcPr>
            <w:tcW w:w="1692" w:type="dxa"/>
          </w:tcPr>
          <w:p w14:paraId="717E7A4E" w14:textId="5D4A0AD5" w:rsidR="003C627C" w:rsidRDefault="003C627C" w:rsidP="003C627C">
            <w:pPr>
              <w:spacing w:afterLines="50" w:after="120"/>
              <w:jc w:val="both"/>
              <w:rPr>
                <w:sz w:val="22"/>
                <w:lang w:val="en-US"/>
              </w:rPr>
            </w:pPr>
            <w:r>
              <w:rPr>
                <w:sz w:val="22"/>
                <w:lang w:val="en-US"/>
              </w:rPr>
              <w:t>MediaTek</w:t>
            </w:r>
          </w:p>
        </w:tc>
        <w:tc>
          <w:tcPr>
            <w:tcW w:w="1035" w:type="dxa"/>
          </w:tcPr>
          <w:p w14:paraId="1C2707C9" w14:textId="7C8E6591" w:rsidR="003C627C" w:rsidRPr="00F740AD" w:rsidRDefault="003C627C" w:rsidP="003C627C">
            <w:pPr>
              <w:spacing w:afterLines="50" w:after="120"/>
              <w:jc w:val="both"/>
              <w:rPr>
                <w:sz w:val="22"/>
                <w:lang w:val="en-US"/>
              </w:rPr>
            </w:pPr>
            <w:r>
              <w:rPr>
                <w:sz w:val="22"/>
                <w:lang w:val="en-US"/>
              </w:rPr>
              <w:t>See comment</w:t>
            </w:r>
          </w:p>
        </w:tc>
        <w:tc>
          <w:tcPr>
            <w:tcW w:w="6901" w:type="dxa"/>
          </w:tcPr>
          <w:p w14:paraId="7DDB63DB" w14:textId="77777777" w:rsidR="003C627C" w:rsidRDefault="003C627C" w:rsidP="003C627C">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206270D4" w14:textId="6492D63F" w:rsidR="003C627C" w:rsidRDefault="003C627C" w:rsidP="003C627C">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84A8F" w14:paraId="0475D92A" w14:textId="77777777" w:rsidTr="00484A8F">
        <w:tc>
          <w:tcPr>
            <w:tcW w:w="1692" w:type="dxa"/>
          </w:tcPr>
          <w:p w14:paraId="165E23FA" w14:textId="66A84855" w:rsidR="00484A8F" w:rsidRDefault="00484A8F" w:rsidP="00484A8F">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3496E86A" w14:textId="77777777" w:rsidR="00484A8F" w:rsidRDefault="00484A8F" w:rsidP="00484A8F">
            <w:pPr>
              <w:spacing w:afterLines="50" w:after="120"/>
              <w:jc w:val="both"/>
              <w:rPr>
                <w:sz w:val="22"/>
                <w:lang w:val="en-US"/>
              </w:rPr>
            </w:pPr>
          </w:p>
        </w:tc>
        <w:tc>
          <w:tcPr>
            <w:tcW w:w="6901" w:type="dxa"/>
          </w:tcPr>
          <w:p w14:paraId="60EBDC03" w14:textId="77777777" w:rsidR="00484A8F" w:rsidRDefault="00484A8F" w:rsidP="00484A8F">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‘per FSPC’. If that is the intention of the proposal, “from ‘per BC’” should be removed. </w:t>
            </w:r>
          </w:p>
          <w:p w14:paraId="536457F3" w14:textId="77777777" w:rsidR="00484A8F" w:rsidRPr="007C1CA4" w:rsidRDefault="00484A8F" w:rsidP="00484A8F">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4B8EDE97" w14:textId="77777777" w:rsidR="00484A8F" w:rsidRPr="007C1CA4" w:rsidRDefault="00484A8F" w:rsidP="00484A8F">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FE347A" w14:textId="77777777" w:rsidR="00484A8F" w:rsidRDefault="00484A8F" w:rsidP="00484A8F">
            <w:pPr>
              <w:spacing w:afterLines="50" w:after="120"/>
              <w:jc w:val="both"/>
              <w:rPr>
                <w:rFonts w:eastAsia="Malgun Gothic"/>
                <w:sz w:val="22"/>
                <w:lang w:eastAsia="ko-KR"/>
              </w:rPr>
            </w:pPr>
          </w:p>
          <w:p w14:paraId="2D2FFC32" w14:textId="77777777" w:rsidR="00484A8F" w:rsidRDefault="00484A8F" w:rsidP="00484A8F">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1C5F05FF" w14:textId="24EAD5C5" w:rsidR="00484A8F" w:rsidRDefault="00484A8F" w:rsidP="00484A8F">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147051" w14:paraId="20EC0CBE" w14:textId="77777777" w:rsidTr="00484A8F">
        <w:tc>
          <w:tcPr>
            <w:tcW w:w="1692" w:type="dxa"/>
          </w:tcPr>
          <w:p w14:paraId="6D35E34D" w14:textId="314B0C3A" w:rsidR="00147051" w:rsidRDefault="00147051" w:rsidP="00147051">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475DF869" w14:textId="2720EC9B" w:rsidR="00147051" w:rsidRDefault="00147051" w:rsidP="00147051">
            <w:pPr>
              <w:spacing w:afterLines="50" w:after="120"/>
              <w:jc w:val="both"/>
              <w:rPr>
                <w:sz w:val="22"/>
                <w:lang w:val="en-US"/>
              </w:rPr>
            </w:pPr>
            <w:r>
              <w:rPr>
                <w:rFonts w:eastAsiaTheme="minorEastAsia"/>
                <w:sz w:val="22"/>
                <w:lang w:val="en-US" w:eastAsia="zh-CN"/>
              </w:rPr>
              <w:t>Yes</w:t>
            </w:r>
          </w:p>
        </w:tc>
        <w:tc>
          <w:tcPr>
            <w:tcW w:w="6901" w:type="dxa"/>
          </w:tcPr>
          <w:p w14:paraId="7B0F9C4C" w14:textId="3521C07D" w:rsidR="00147051" w:rsidRDefault="00147051" w:rsidP="00147051">
            <w:pPr>
              <w:spacing w:afterLines="50" w:after="120"/>
              <w:jc w:val="both"/>
              <w:rPr>
                <w:rFonts w:eastAsia="Malgun Gothic"/>
                <w:sz w:val="22"/>
                <w:lang w:val="en-US" w:eastAsia="ko-KR"/>
              </w:rPr>
            </w:pPr>
            <w:r>
              <w:rPr>
                <w:sz w:val="22"/>
                <w:lang w:val="en-US"/>
              </w:rPr>
              <w:t>We support this proposal.</w:t>
            </w: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w:t>
            </w:r>
            <w:proofErr w:type="gramStart"/>
            <w:r w:rsidRPr="008E77C9">
              <w:rPr>
                <w:rFonts w:hint="eastAsia"/>
                <w:iCs/>
                <w:sz w:val="18"/>
                <w:szCs w:val="18"/>
              </w:rPr>
              <w:t>In order to</w:t>
            </w:r>
            <w:proofErr w:type="gramEnd"/>
            <w:r w:rsidRPr="008E77C9">
              <w:rPr>
                <w:rFonts w:hint="eastAsia"/>
                <w:iCs/>
                <w:sz w:val="18"/>
                <w:szCs w:val="18"/>
              </w:rPr>
              <w:t xml:space="preserve">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DE5EF4">
            <w:pPr>
              <w:pStyle w:val="ListParagraph"/>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ms a UE can </w:t>
                  </w:r>
                  <w:r w:rsidRPr="00D21163">
                    <w:rPr>
                      <w:color w:val="000000"/>
                      <w:sz w:val="18"/>
                      <w:szCs w:val="18"/>
                    </w:rPr>
                    <w:lastRenderedPageBreak/>
                    <w:t>process every T3 ms</w:t>
                  </w:r>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lastRenderedPageBreak/>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within a MG and measurement report in RRC_</w:t>
                  </w:r>
                  <w:proofErr w:type="gramStart"/>
                  <w:r w:rsidRPr="00D21163">
                    <w:rPr>
                      <w:color w:val="000000"/>
                      <w:sz w:val="18"/>
                      <w:szCs w:val="18"/>
                    </w:rPr>
                    <w:t xml:space="preserve">CONNECTED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1 candidate </w:t>
                  </w:r>
                  <w:proofErr w:type="gramStart"/>
                  <w:r w:rsidRPr="009D59E5">
                    <w:rPr>
                      <w:rFonts w:ascii="Times New Roman" w:hAnsi="Times New Roman"/>
                      <w:color w:val="000000"/>
                      <w:szCs w:val="18"/>
                      <w:lang w:val="fr-FR"/>
                    </w:rPr>
                    <w:t>values:</w:t>
                  </w:r>
                  <w:proofErr w:type="gramEnd"/>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w:t>
                  </w:r>
                  <w:proofErr w:type="gramStart"/>
                  <w:r w:rsidRPr="009D59E5">
                    <w:rPr>
                      <w:rFonts w:ascii="Times New Roman" w:hAnsi="Times New Roman"/>
                      <w:color w:val="000000"/>
                      <w:szCs w:val="18"/>
                      <w:lang w:val="fr-FR"/>
                    </w:rPr>
                    <w:t>1:</w:t>
                  </w:r>
                  <w:proofErr w:type="gramEnd"/>
                  <w:r w:rsidRPr="009D59E5">
                    <w:rPr>
                      <w:rFonts w:ascii="Times New Roman" w:hAnsi="Times New Roman"/>
                      <w:color w:val="000000"/>
                      <w:szCs w:val="18"/>
                      <w:lang w:val="fr-FR"/>
                    </w:rPr>
                    <w:t xml:space="preserve">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w:t>
                  </w:r>
                  <w:proofErr w:type="gramStart"/>
                  <w:r w:rsidRPr="009D59E5">
                    <w:rPr>
                      <w:rFonts w:ascii="Times New Roman" w:hAnsi="Times New Roman"/>
                      <w:color w:val="000000"/>
                      <w:szCs w:val="18"/>
                      <w:lang w:val="fr-FR"/>
                    </w:rPr>
                    <w:t>2:</w:t>
                  </w:r>
                  <w:proofErr w:type="gramEnd"/>
                  <w:r w:rsidRPr="009D59E5">
                    <w:rPr>
                      <w:rFonts w:ascii="Times New Roman" w:hAnsi="Times New Roman"/>
                      <w:color w:val="000000"/>
                      <w:szCs w:val="18"/>
                      <w:lang w:val="fr-FR"/>
                    </w:rPr>
                    <w:t xml:space="preserve">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lastRenderedPageBreak/>
                    <w:t xml:space="preserve">Component 3 candidate </w:t>
                  </w:r>
                  <w:proofErr w:type="gramStart"/>
                  <w:r w:rsidRPr="009D59E5">
                    <w:rPr>
                      <w:rFonts w:ascii="Times New Roman" w:hAnsi="Times New Roman"/>
                      <w:color w:val="000000"/>
                      <w:szCs w:val="18"/>
                      <w:lang w:val="fr-FR"/>
                    </w:rPr>
                    <w:t>values:</w:t>
                  </w:r>
                  <w:proofErr w:type="gramEnd"/>
                  <w:r w:rsidRPr="009D59E5">
                    <w:rPr>
                      <w:rFonts w:ascii="Times New Roman" w:hAnsi="Times New Roman"/>
                      <w:color w:val="000000"/>
                      <w:szCs w:val="18"/>
                      <w:lang w:val="fr-FR"/>
                    </w:rPr>
                    <w:t xml:space="preserve">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4 candidate </w:t>
                  </w:r>
                  <w:proofErr w:type="gramStart"/>
                  <w:r w:rsidRPr="009D59E5">
                    <w:rPr>
                      <w:rFonts w:ascii="Times New Roman" w:hAnsi="Times New Roman"/>
                      <w:color w:val="000000"/>
                      <w:szCs w:val="18"/>
                      <w:lang w:val="fr-FR"/>
                    </w:rPr>
                    <w:t>values:</w:t>
                  </w:r>
                  <w:proofErr w:type="gramEnd"/>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w:t>
                  </w:r>
                  <w:proofErr w:type="gramStart"/>
                  <w:r w:rsidRPr="009D59E5">
                    <w:rPr>
                      <w:rFonts w:ascii="Times New Roman" w:hAnsi="Times New Roman"/>
                      <w:color w:val="000000"/>
                      <w:szCs w:val="18"/>
                      <w:lang w:val="fr-FR"/>
                    </w:rPr>
                    <w:t>3:</w:t>
                  </w:r>
                  <w:proofErr w:type="gramEnd"/>
                  <w:r w:rsidRPr="009D59E5">
                    <w:rPr>
                      <w:rFonts w:ascii="Times New Roman" w:hAnsi="Times New Roman"/>
                      <w:color w:val="000000"/>
                      <w:szCs w:val="18"/>
                      <w:lang w:val="fr-FR"/>
                    </w:rPr>
                    <w:t xml:space="preserve">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N3: {0.125, 0.25, 0.5, 1, 2, 4, 6, 8, 12, 16, 20, 25, 30, 32, 35, 40, 45, 50} ms</w:t>
                  </w:r>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INACTIVE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w:t>
                  </w:r>
                  <w:proofErr w:type="gramStart"/>
                  <w:r w:rsidRPr="00D21163">
                    <w:rPr>
                      <w:strike/>
                      <w:color w:val="C00000"/>
                      <w:sz w:val="18"/>
                      <w:szCs w:val="18"/>
                    </w:rPr>
                    <w:t>UEs</w:t>
                  </w:r>
                  <w:r w:rsidRPr="00D21163">
                    <w:rPr>
                      <w:color w:val="000000"/>
                      <w:sz w:val="18"/>
                      <w:szCs w:val="18"/>
                    </w:rPr>
                    <w:t xml:space="preserve">  </w:t>
                  </w:r>
                  <w:proofErr w:type="spellStart"/>
                  <w:r w:rsidRPr="00D21163">
                    <w:rPr>
                      <w:color w:val="000000"/>
                      <w:sz w:val="18"/>
                      <w:szCs w:val="18"/>
                    </w:rPr>
                    <w:t>UEs</w:t>
                  </w:r>
                  <w:proofErr w:type="spellEnd"/>
                  <w:proofErr w:type="gram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Need for location server </w:t>
                  </w:r>
                  <w:r w:rsidRPr="00D21163">
                    <w:rPr>
                      <w:rFonts w:ascii="Times New Roman" w:hAnsi="Times New Roman"/>
                      <w:color w:val="000000"/>
                      <w:szCs w:val="18"/>
                    </w:rPr>
                    <w:lastRenderedPageBreak/>
                    <w:t>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 xml:space="preserve">Component 7 candidate </w:t>
                  </w:r>
                  <w:proofErr w:type="gramStart"/>
                  <w:r w:rsidRPr="009D59E5">
                    <w:rPr>
                      <w:rFonts w:ascii="Times New Roman" w:hAnsi="Times New Roman"/>
                      <w:szCs w:val="18"/>
                      <w:lang w:val="fr-FR"/>
                    </w:rPr>
                    <w:t>values:</w:t>
                  </w:r>
                  <w:proofErr w:type="gramEnd"/>
                </w:p>
                <w:p w14:paraId="4FC5492F" w14:textId="77777777" w:rsidR="00D21163" w:rsidRPr="009D59E5" w:rsidRDefault="00D21163" w:rsidP="00D21163">
                  <w:pPr>
                    <w:pStyle w:val="TAL"/>
                    <w:snapToGrid w:val="0"/>
                    <w:rPr>
                      <w:rFonts w:ascii="Times New Roman" w:hAnsi="Times New Roman"/>
                      <w:szCs w:val="18"/>
                      <w:lang w:val="fr-FR"/>
                    </w:rPr>
                  </w:pPr>
                  <w:proofErr w:type="spellStart"/>
                  <w:proofErr w:type="gramStart"/>
                  <w:r w:rsidRPr="009D59E5">
                    <w:rPr>
                      <w:rFonts w:ascii="Times New Roman" w:hAnsi="Times New Roman"/>
                      <w:szCs w:val="18"/>
                      <w:lang w:val="fr-FR"/>
                    </w:rPr>
                    <w:t>Periodic</w:t>
                  </w:r>
                  <w:proofErr w:type="spellEnd"/>
                  <w:r w:rsidRPr="009D59E5">
                    <w:rPr>
                      <w:rFonts w:ascii="Times New Roman" w:hAnsi="Times New Roman"/>
                      <w:szCs w:val="18"/>
                      <w:lang w:val="fr-FR"/>
                    </w:rPr>
                    <w:t>:</w:t>
                  </w:r>
                  <w:proofErr w:type="gramEnd"/>
                  <w:r w:rsidRPr="009D59E5">
                    <w:rPr>
                      <w:rFonts w:ascii="Times New Roman" w:hAnsi="Times New Roman"/>
                      <w:szCs w:val="18"/>
                      <w:lang w:val="fr-FR"/>
                    </w:rPr>
                    <w:t xml:space="preserve">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w:t>
                  </w:r>
                  <w:proofErr w:type="gramStart"/>
                  <w:r w:rsidRPr="009D59E5">
                    <w:rPr>
                      <w:rFonts w:ascii="Times New Roman" w:hAnsi="Times New Roman"/>
                      <w:szCs w:val="18"/>
                      <w:lang w:val="fr-FR"/>
                    </w:rPr>
                    <w:t>persistent:</w:t>
                  </w:r>
                  <w:proofErr w:type="gramEnd"/>
                  <w:r w:rsidRPr="009D59E5">
                    <w:rPr>
                      <w:rFonts w:ascii="Times New Roman" w:hAnsi="Times New Roman"/>
                      <w:szCs w:val="18"/>
                      <w:lang w:val="fr-FR"/>
                    </w:rPr>
                    <w:t xml:space="preserve">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keeping phase continuity across the hops </w:t>
                  </w:r>
                  <w:r w:rsidRPr="00D21163">
                    <w:rPr>
                      <w:rFonts w:ascii="Times New Roman" w:hAnsi="Times New Roman"/>
                      <w:bCs/>
                      <w:szCs w:val="18"/>
                    </w:rPr>
                    <w:lastRenderedPageBreak/>
                    <w:t>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Sanechips, Huawei, HiSilicon</w:t>
      </w:r>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CF6E96" w14:paraId="77912E06" w14:textId="77777777" w:rsidTr="00F85EF4">
        <w:tc>
          <w:tcPr>
            <w:tcW w:w="1684"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rsidTr="00F85EF4">
        <w:tc>
          <w:tcPr>
            <w:tcW w:w="1684" w:type="dxa"/>
          </w:tcPr>
          <w:p w14:paraId="179F9724" w14:textId="50483A5C" w:rsidR="00B47F69" w:rsidRPr="00F43A5D" w:rsidRDefault="00377394">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075F666" w14:textId="35B08C84" w:rsidR="00B47F69" w:rsidRPr="00F43A5D" w:rsidRDefault="00CF6E96">
            <w:pPr>
              <w:spacing w:afterLines="50" w:after="120"/>
              <w:jc w:val="both"/>
              <w:rPr>
                <w:rFonts w:eastAsia="Malgun Gothic"/>
                <w:sz w:val="22"/>
                <w:lang w:val="en-US" w:eastAsia="ko-KR"/>
              </w:rPr>
            </w:pPr>
            <w:r>
              <w:rPr>
                <w:rFonts w:eastAsia="Malgun Gothic"/>
                <w:sz w:val="22"/>
                <w:lang w:val="en-US" w:eastAsia="ko-KR"/>
              </w:rPr>
              <w:t xml:space="preserve">Open with </w:t>
            </w:r>
            <w:r w:rsidR="00FB50F9">
              <w:rPr>
                <w:rFonts w:eastAsia="Malgun Gothic"/>
                <w:sz w:val="22"/>
                <w:lang w:val="en-US" w:eastAsia="ko-KR"/>
              </w:rPr>
              <w:t>comments</w:t>
            </w:r>
          </w:p>
        </w:tc>
        <w:tc>
          <w:tcPr>
            <w:tcW w:w="6823"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aggregation</w:t>
            </w:r>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r w:rsidR="00212B36">
              <w:rPr>
                <w:sz w:val="22"/>
                <w:lang w:val="en-US"/>
              </w:rPr>
              <w:t>related</w:t>
            </w:r>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xml:space="preserve">: Between contiguous CCs in </w:t>
            </w:r>
            <w:proofErr w:type="spellStart"/>
            <w:r w:rsidRPr="001C6584">
              <w:rPr>
                <w:sz w:val="22"/>
                <w:lang w:val="en-US"/>
              </w:rPr>
              <w:t>intraband</w:t>
            </w:r>
            <w:proofErr w:type="spellEnd"/>
            <w:r w:rsidRPr="001C6584">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F85EF4" w14:paraId="66882F47" w14:textId="77777777" w:rsidTr="00F85EF4">
        <w:tc>
          <w:tcPr>
            <w:tcW w:w="1684" w:type="dxa"/>
          </w:tcPr>
          <w:p w14:paraId="421FD514" w14:textId="4DF8558B"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A3E3FA7" w14:textId="6877BC8A"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AF6A297" w14:textId="77777777" w:rsidR="00F85EF4"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11CBCEA" w14:textId="72C866AD" w:rsidR="00F85EF4" w:rsidRPr="00F740AD" w:rsidRDefault="00F85EF4" w:rsidP="00F85EF4">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w:t>
            </w:r>
            <w:r w:rsidRPr="00DB7F4F">
              <w:rPr>
                <w:rFonts w:eastAsiaTheme="minorEastAsia" w:hint="eastAsia"/>
                <w:sz w:val="22"/>
                <w:lang w:val="en-US" w:eastAsia="zh-CN"/>
              </w:rPr>
              <w:t xml:space="preserve">ven for the Redcap UE which can only support the </w:t>
            </w:r>
            <w:r w:rsidRPr="00DB7F4F">
              <w:rPr>
                <w:rFonts w:eastAsiaTheme="minorEastAsia"/>
                <w:sz w:val="22"/>
                <w:lang w:val="en-US" w:eastAsia="zh-CN"/>
              </w:rPr>
              <w:t>frequency hopping</w:t>
            </w:r>
            <w:r w:rsidRPr="00DB7F4F">
              <w:rPr>
                <w:rFonts w:eastAsiaTheme="minorEastAsia" w:hint="eastAsia"/>
                <w:sz w:val="22"/>
                <w:lang w:val="en-US" w:eastAsia="zh-CN"/>
              </w:rPr>
              <w:t xml:space="preserve"> within one CC</w:t>
            </w:r>
            <w:r>
              <w:rPr>
                <w:rFonts w:eastAsiaTheme="minorEastAsia" w:hint="eastAsia"/>
                <w:sz w:val="22"/>
                <w:lang w:val="en-US" w:eastAsia="zh-CN"/>
              </w:rPr>
              <w:t xml:space="preserve"> or PFL, </w:t>
            </w:r>
            <w:r w:rsidRPr="00DB7F4F">
              <w:rPr>
                <w:rFonts w:eastAsiaTheme="minorEastAsia" w:hint="eastAsia"/>
                <w:sz w:val="22"/>
                <w:lang w:val="en-US" w:eastAsia="zh-CN"/>
              </w:rPr>
              <w:t xml:space="preserve">we cannot see how to extend the feature </w:t>
            </w:r>
            <w:r w:rsidRPr="00DB7F4F">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B47F69" w14:paraId="25C56C97" w14:textId="77777777" w:rsidTr="00F85EF4">
        <w:tc>
          <w:tcPr>
            <w:tcW w:w="1684" w:type="dxa"/>
          </w:tcPr>
          <w:p w14:paraId="118AA192" w14:textId="2B58275F" w:rsidR="00B47F69" w:rsidRPr="00F06DFA" w:rsidRDefault="00F06DFA">
            <w:pPr>
              <w:spacing w:afterLines="50" w:after="120"/>
              <w:jc w:val="both"/>
              <w:rPr>
                <w:sz w:val="22"/>
              </w:rPr>
            </w:pPr>
            <w:proofErr w:type="spellStart"/>
            <w:r>
              <w:rPr>
                <w:sz w:val="22"/>
              </w:rPr>
              <w:lastRenderedPageBreak/>
              <w:t>xiaomi</w:t>
            </w:r>
            <w:proofErr w:type="spellEnd"/>
          </w:p>
        </w:tc>
        <w:tc>
          <w:tcPr>
            <w:tcW w:w="1121" w:type="dxa"/>
          </w:tcPr>
          <w:p w14:paraId="0E650B4D" w14:textId="77777777" w:rsidR="00B47F69" w:rsidRPr="00F740AD" w:rsidRDefault="00B47F69">
            <w:pPr>
              <w:spacing w:afterLines="50" w:after="120"/>
              <w:jc w:val="both"/>
              <w:rPr>
                <w:sz w:val="22"/>
                <w:lang w:val="en-US"/>
              </w:rPr>
            </w:pPr>
          </w:p>
        </w:tc>
        <w:tc>
          <w:tcPr>
            <w:tcW w:w="6823" w:type="dxa"/>
          </w:tcPr>
          <w:p w14:paraId="0E677852" w14:textId="7777777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556F315C" w14:textId="77777777" w:rsidR="00B47F69" w:rsidRPr="00F740AD" w:rsidRDefault="00B47F69">
            <w:pPr>
              <w:spacing w:afterLines="50" w:after="120"/>
              <w:jc w:val="both"/>
              <w:rPr>
                <w:sz w:val="22"/>
                <w:lang w:val="en-US"/>
              </w:rPr>
            </w:pPr>
          </w:p>
        </w:tc>
      </w:tr>
      <w:tr w:rsidR="00484A8F" w14:paraId="4D6141D3" w14:textId="77777777" w:rsidTr="00F85EF4">
        <w:tc>
          <w:tcPr>
            <w:tcW w:w="1684" w:type="dxa"/>
          </w:tcPr>
          <w:p w14:paraId="14D97ED7" w14:textId="73F0C1E7" w:rsidR="00484A8F" w:rsidRDefault="00484A8F" w:rsidP="00484A8F">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6E3B314" w14:textId="764B9F8B"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823" w:type="dxa"/>
          </w:tcPr>
          <w:p w14:paraId="1859F038" w14:textId="4E34959A" w:rsidR="00484A8F" w:rsidRDefault="00484A8F" w:rsidP="00484A8F">
            <w:pPr>
              <w:spacing w:afterLines="50" w:after="120"/>
              <w:jc w:val="both"/>
              <w:rPr>
                <w:rFonts w:eastAsiaTheme="minorEastAsia"/>
                <w:sz w:val="22"/>
                <w:lang w:val="en-US" w:eastAsia="zh-CN"/>
              </w:rPr>
            </w:pPr>
            <w:r w:rsidRPr="001D1F9A">
              <w:rPr>
                <w:sz w:val="22"/>
                <w:lang w:val="en-US"/>
              </w:rPr>
              <w:t xml:space="preserve">Bandwidth/carrier aggregation is already available in Rel-18 positioning scheme. </w:t>
            </w:r>
            <w:r>
              <w:rPr>
                <w:sz w:val="22"/>
                <w:lang w:val="en-US"/>
              </w:rPr>
              <w:t>It is understood that current specification has an</w:t>
            </w:r>
            <w:r w:rsidRPr="001D1F9A">
              <w:rPr>
                <w:sz w:val="22"/>
                <w:lang w:val="en-US"/>
              </w:rPr>
              <w:t xml:space="preserve"> alternative solution to achieve the same goal. It is </w:t>
            </w:r>
            <w:r>
              <w:rPr>
                <w:sz w:val="22"/>
                <w:lang w:val="en-US"/>
              </w:rPr>
              <w:t xml:space="preserve">also </w:t>
            </w:r>
            <w:r w:rsidRPr="001D1F9A">
              <w:rPr>
                <w:sz w:val="22"/>
                <w:lang w:val="en-US"/>
              </w:rPr>
              <w:t xml:space="preserve">not clear </w:t>
            </w:r>
            <w:r>
              <w:rPr>
                <w:sz w:val="22"/>
                <w:lang w:val="en-US"/>
              </w:rPr>
              <w:t xml:space="preserve">whether </w:t>
            </w:r>
            <w:r w:rsidRPr="001D1F9A">
              <w:rPr>
                <w:sz w:val="22"/>
                <w:lang w:val="en-US"/>
              </w:rPr>
              <w:t xml:space="preserve">the issue is </w:t>
            </w:r>
            <w:r>
              <w:rPr>
                <w:sz w:val="22"/>
                <w:lang w:val="en-US"/>
              </w:rPr>
              <w:t xml:space="preserve">from a </w:t>
            </w:r>
            <w:r w:rsidRPr="001D1F9A">
              <w:rPr>
                <w:sz w:val="22"/>
                <w:lang w:val="en-US"/>
              </w:rPr>
              <w:t>real deployment that</w:t>
            </w:r>
            <w:r>
              <w:rPr>
                <w:sz w:val="22"/>
                <w:lang w:val="en-US"/>
              </w:rPr>
              <w:t xml:space="preserve"> needs</w:t>
            </w:r>
            <w:r w:rsidRPr="001D1F9A">
              <w:rPr>
                <w:sz w:val="22"/>
                <w:lang w:val="en-US"/>
              </w:rPr>
              <w:t xml:space="preserve"> to </w:t>
            </w:r>
            <w:r>
              <w:rPr>
                <w:sz w:val="22"/>
                <w:lang w:val="en-US"/>
              </w:rPr>
              <w:t xml:space="preserve">be </w:t>
            </w:r>
            <w:r w:rsidRPr="001D1F9A">
              <w:rPr>
                <w:sz w:val="22"/>
                <w:lang w:val="en-US"/>
              </w:rPr>
              <w:t>address</w:t>
            </w:r>
            <w:r>
              <w:rPr>
                <w:sz w:val="22"/>
                <w:lang w:val="en-US"/>
              </w:rPr>
              <w:t>ed</w:t>
            </w:r>
            <w:r w:rsidRPr="001D1F9A">
              <w:rPr>
                <w:sz w:val="22"/>
                <w:lang w:val="en-US"/>
              </w:rPr>
              <w:t xml:space="preserve"> urgently. Furthermore, since there will be many UE capabilities (e.g., candidate values)</w:t>
            </w:r>
            <w:r>
              <w:rPr>
                <w:sz w:val="22"/>
                <w:lang w:val="en-US"/>
              </w:rPr>
              <w:t xml:space="preserve"> to be considered</w:t>
            </w:r>
            <w:r w:rsidRPr="001D1F9A">
              <w:rPr>
                <w:sz w:val="22"/>
                <w:lang w:val="en-US"/>
              </w:rPr>
              <w:t xml:space="preserve">, </w:t>
            </w:r>
            <w:r>
              <w:rPr>
                <w:sz w:val="22"/>
                <w:lang w:val="en-US"/>
              </w:rPr>
              <w:t>the proposal</w:t>
            </w:r>
            <w:r w:rsidRPr="001D1F9A">
              <w:rPr>
                <w:sz w:val="22"/>
                <w:lang w:val="en-US"/>
              </w:rPr>
              <w:t xml:space="preserve"> will increase RAN4 testing case</w:t>
            </w:r>
            <w:r>
              <w:rPr>
                <w:sz w:val="22"/>
                <w:lang w:val="en-US"/>
              </w:rPr>
              <w:t>s</w:t>
            </w:r>
            <w:r w:rsidRPr="001D1F9A">
              <w:rPr>
                <w:sz w:val="22"/>
                <w:lang w:val="en-US"/>
              </w:rPr>
              <w:t>.</w:t>
            </w: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PUSCH antenna </w:t>
      </w:r>
      <w:proofErr w:type="gramStart"/>
      <w:r>
        <w:rPr>
          <w:rFonts w:ascii="Arial" w:eastAsia="MS Mincho" w:hAnsi="Arial" w:hint="eastAsia"/>
          <w:sz w:val="28"/>
          <w:szCs w:val="32"/>
          <w:lang w:val="en-US"/>
        </w:rPr>
        <w:t>switching</w:t>
      </w:r>
      <w:proofErr w:type="gramEnd"/>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w:t>
            </w:r>
            <w:proofErr w:type="gramStart"/>
            <w:r w:rsidRPr="00E20028">
              <w:rPr>
                <w:rFonts w:hint="eastAsia"/>
                <w:sz w:val="18"/>
                <w:szCs w:val="18"/>
              </w:rPr>
              <w:t>time period</w:t>
            </w:r>
            <w:proofErr w:type="gramEnd"/>
            <w:r w:rsidRPr="00E20028">
              <w:rPr>
                <w:rFonts w:hint="eastAsia"/>
                <w:sz w:val="18"/>
                <w:szCs w:val="18"/>
              </w:rPr>
              <w:t xml:space="preserve">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lastRenderedPageBreak/>
              <w:drawing>
                <wp:inline distT="0" distB="0" distL="0" distR="0" wp14:anchorId="39606716" wp14:editId="7C5A54BF">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 xml:space="preserve">igure 2.1, impact of PUSCH antenna switching delay on </w:t>
            </w:r>
            <w:proofErr w:type="gramStart"/>
            <w:r w:rsidRPr="00E20028">
              <w:rPr>
                <w:rFonts w:eastAsiaTheme="minorEastAsia"/>
                <w:sz w:val="18"/>
                <w:szCs w:val="18"/>
                <w:lang w:eastAsia="zh-CN"/>
              </w:rPr>
              <w:t>performance</w:t>
            </w:r>
            <w:proofErr w:type="gramEnd"/>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w:t>
            </w:r>
            <w:proofErr w:type="gramStart"/>
            <w:r w:rsidRPr="00E20028">
              <w:rPr>
                <w:rFonts w:eastAsiaTheme="minorEastAsia"/>
                <w:sz w:val="18"/>
                <w:szCs w:val="18"/>
                <w:lang w:eastAsia="zh-CN"/>
              </w:rPr>
              <w:t>made</w:t>
            </w:r>
            <w:proofErr w:type="gramEnd"/>
            <w:r w:rsidRPr="00E20028">
              <w:rPr>
                <w:rFonts w:eastAsiaTheme="minorEastAsia"/>
                <w:sz w:val="18"/>
                <w:szCs w:val="18"/>
                <w:lang w:eastAsia="zh-CN"/>
              </w:rPr>
              <w:t xml:space="preserv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 xml:space="preserve">It is beneficial to support spec based PUSCH antenna </w:t>
            </w:r>
            <w:proofErr w:type="gramStart"/>
            <w:r w:rsidRPr="00E20028">
              <w:rPr>
                <w:rFonts w:eastAsiaTheme="minorEastAsia" w:hint="eastAsia"/>
                <w:sz w:val="18"/>
                <w:szCs w:val="18"/>
                <w:lang w:eastAsia="zh-CN"/>
              </w:rPr>
              <w:t>switching</w:t>
            </w:r>
            <w:proofErr w:type="gramEnd"/>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 xml:space="preserve">Support to configure maximum of 4 SRS resources for codebook based </w:t>
            </w:r>
            <w:proofErr w:type="gramStart"/>
            <w:r w:rsidRPr="00E20028">
              <w:rPr>
                <w:rFonts w:eastAsiaTheme="minorEastAsia"/>
                <w:sz w:val="18"/>
                <w:szCs w:val="18"/>
              </w:rPr>
              <w:t>transmission</w:t>
            </w:r>
            <w:proofErr w:type="gramEnd"/>
          </w:p>
          <w:p w14:paraId="7A14EA2C"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 xml:space="preserve">Introduce following new UE </w:t>
            </w:r>
            <w:proofErr w:type="gramStart"/>
            <w:r w:rsidRPr="00E20028">
              <w:rPr>
                <w:rFonts w:eastAsiaTheme="minorEastAsia"/>
                <w:sz w:val="18"/>
                <w:szCs w:val="18"/>
              </w:rPr>
              <w:t>capabilities</w:t>
            </w:r>
            <w:proofErr w:type="gramEnd"/>
          </w:p>
          <w:p w14:paraId="1A131148" w14:textId="77777777" w:rsidR="00D36DF2" w:rsidRPr="002158E5" w:rsidRDefault="00E20028" w:rsidP="00DE5EF4">
            <w:pPr>
              <w:pStyle w:val="ListParagraph"/>
              <w:widowControl w:val="0"/>
              <w:numPr>
                <w:ilvl w:val="1"/>
                <w:numId w:val="20"/>
              </w:numPr>
              <w:spacing w:after="120"/>
              <w:ind w:leftChars="0"/>
              <w:jc w:val="both"/>
              <w:rPr>
                <w:rFonts w:eastAsiaTheme="minorEastAsia"/>
                <w:sz w:val="18"/>
                <w:szCs w:val="18"/>
              </w:rPr>
            </w:pPr>
            <w:r w:rsidRPr="00E20028">
              <w:rPr>
                <w:rFonts w:eastAsiaTheme="minorEastAsia"/>
                <w:sz w:val="18"/>
                <w:szCs w:val="18"/>
              </w:rPr>
              <w:t xml:space="preserve">Support of max 4 SRS resources in a set for </w:t>
            </w:r>
            <w:proofErr w:type="gramStart"/>
            <w:r w:rsidRPr="00E20028">
              <w:rPr>
                <w:rFonts w:eastAsiaTheme="minorEastAsia"/>
                <w:sz w:val="18"/>
                <w:szCs w:val="18"/>
              </w:rPr>
              <w:t>codebook based</w:t>
            </w:r>
            <w:proofErr w:type="gramEnd"/>
            <w:r w:rsidRPr="00E20028">
              <w:rPr>
                <w:rFonts w:eastAsiaTheme="minorEastAsia"/>
                <w:sz w:val="18"/>
                <w:szCs w:val="18"/>
              </w:rPr>
              <w:t xml:space="preserve">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w:t>
                                  </w:r>
                                  <w:proofErr w:type="gramStart"/>
                                  <w:r w:rsidRPr="002158E5">
                                    <w:rPr>
                                      <w:rFonts w:asciiTheme="minorHAnsi" w:eastAsiaTheme="minorEastAsia" w:hAnsi="Calibri" w:cstheme="minorBidi"/>
                                      <w:color w:val="000000" w:themeColor="text1"/>
                                      <w:kern w:val="24"/>
                                      <w:sz w:val="18"/>
                                      <w:szCs w:val="18"/>
                                      <w:lang w:val="en-GB"/>
                                    </w:rPr>
                                    <w:t>codebook based</w:t>
                                  </w:r>
                                  <w:proofErr w:type="gramEnd"/>
                                  <w:r w:rsidRPr="002158E5">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proofErr w:type="spellStart"/>
                                  <w:r w:rsidRPr="002158E5">
                                    <w:rPr>
                                      <w:rFonts w:asciiTheme="minorHAnsi" w:eastAsiaTheme="minorEastAsia" w:hAnsi="Calibri" w:cstheme="minorBidi"/>
                                      <w:i/>
                                      <w:iCs/>
                                      <w:strike/>
                                      <w:color w:val="FF0000"/>
                                      <w:kern w:val="24"/>
                                      <w:sz w:val="18"/>
                                      <w:szCs w:val="18"/>
                                      <w:lang w:val="en-GB"/>
                                    </w:rPr>
                                    <w:t>ul-FullPowerTransmission</w:t>
                                  </w:r>
                                  <w:proofErr w:type="spellEnd"/>
                                  <w:r w:rsidRPr="002158E5">
                                    <w:rPr>
                                      <w:rFonts w:asciiTheme="minorHAnsi" w:eastAsiaTheme="minorEastAsia" w:hAnsi="Calibri" w:cstheme="minorBidi"/>
                                      <w:strike/>
                                      <w:color w:val="FF0000"/>
                                      <w:kern w:val="24"/>
                                      <w:sz w:val="18"/>
                                      <w:szCs w:val="18"/>
                                      <w:lang w:val="en-GB"/>
                                    </w:rPr>
                                    <w:t xml:space="preserve"> is set to 'fullpowerMode2', </w:t>
                                  </w:r>
                                  <w:proofErr w:type="spellStart"/>
                                  <w:r w:rsidRPr="002158E5">
                                    <w:rPr>
                                      <w:rFonts w:asciiTheme="minorHAnsi" w:eastAsiaTheme="minorEastAsia" w:hAnsi="Calibri" w:cstheme="minorBidi"/>
                                      <w:strike/>
                                      <w:color w:val="FF0000"/>
                                      <w:kern w:val="24"/>
                                      <w:sz w:val="18"/>
                                      <w:szCs w:val="18"/>
                                      <w:lang w:val="en-GB"/>
                                    </w:rPr>
                                    <w:t>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he</w:t>
                                  </w:r>
                                  <w:proofErr w:type="spellEnd"/>
                                  <w:r w:rsidRPr="002158E5">
                                    <w:rPr>
                                      <w:rFonts w:asciiTheme="minorHAnsi" w:eastAsiaTheme="minorEastAsia" w:hAnsi="Calibri" w:cstheme="minorBidi"/>
                                      <w:color w:val="000000" w:themeColor="text1"/>
                                      <w:kern w:val="24"/>
                                      <w:sz w:val="18"/>
                                      <w:szCs w:val="18"/>
                                      <w:lang w:val="en-GB"/>
                                    </w:rPr>
                                    <w:t xml:space="preserve"> maximum number of configured SRS resources </w:t>
                                  </w:r>
                                  <w:r w:rsidRPr="002158E5">
                                    <w:rPr>
                                      <w:rFonts w:asciiTheme="minorHAnsi" w:eastAsiaTheme="minorEastAsia" w:hAnsi="Calibri" w:cstheme="minorBidi"/>
                                      <w:color w:val="000000" w:themeColor="text1"/>
                                      <w:kern w:val="24"/>
                                      <w:sz w:val="18"/>
                                      <w:szCs w:val="18"/>
                                    </w:rPr>
                                    <w:t xml:space="preserve">for </w:t>
                                  </w:r>
                                  <w:proofErr w:type="gramStart"/>
                                  <w:r w:rsidRPr="002158E5">
                                    <w:rPr>
                                      <w:rFonts w:asciiTheme="minorHAnsi" w:eastAsiaTheme="minorEastAsia" w:hAnsi="Calibri" w:cstheme="minorBidi"/>
                                      <w:color w:val="000000" w:themeColor="text1"/>
                                      <w:kern w:val="24"/>
                                      <w:sz w:val="18"/>
                                      <w:szCs w:val="18"/>
                                    </w:rPr>
                                    <w:t>codebook based</w:t>
                                  </w:r>
                                  <w:proofErr w:type="gramEnd"/>
                                  <w:r w:rsidRPr="002158E5">
                                    <w:rPr>
                                      <w:rFonts w:asciiTheme="minorHAnsi" w:eastAsiaTheme="minorEastAsia" w:hAnsi="Calibri" w:cstheme="minorBidi"/>
                                      <w:color w:val="000000" w:themeColor="text1"/>
                                      <w:kern w:val="24"/>
                                      <w:sz w:val="18"/>
                                      <w:szCs w:val="18"/>
                                    </w:rPr>
                                    <w:t xml:space="preserve">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" filled="f" strokecolor="black [3213]">
                      <v:textbox>
                        <w:txbxContent>
                          <w:p w14:paraId="44A4B7EE"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w:t>
                            </w:r>
                            <w:proofErr w:type="gramStart"/>
                            <w:r w:rsidRPr="002158E5">
                              <w:rPr>
                                <w:rFonts w:asciiTheme="minorHAnsi" w:eastAsiaTheme="minorEastAsia" w:hAnsi="Calibri" w:cstheme="minorBidi"/>
                                <w:color w:val="000000" w:themeColor="text1"/>
                                <w:kern w:val="24"/>
                                <w:sz w:val="18"/>
                                <w:szCs w:val="18"/>
                                <w:lang w:val="en-GB"/>
                              </w:rPr>
                              <w:t>codebook based</w:t>
                            </w:r>
                            <w:proofErr w:type="gramEnd"/>
                            <w:r w:rsidRPr="002158E5">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proofErr w:type="spellStart"/>
                            <w:r w:rsidRPr="002158E5">
                              <w:rPr>
                                <w:rFonts w:asciiTheme="minorHAnsi" w:eastAsiaTheme="minorEastAsia" w:hAnsi="Calibri" w:cstheme="minorBidi"/>
                                <w:i/>
                                <w:iCs/>
                                <w:strike/>
                                <w:color w:val="FF0000"/>
                                <w:kern w:val="24"/>
                                <w:sz w:val="18"/>
                                <w:szCs w:val="18"/>
                                <w:lang w:val="en-GB"/>
                              </w:rPr>
                              <w:t>ul-FullPowerTransmission</w:t>
                            </w:r>
                            <w:proofErr w:type="spellEnd"/>
                            <w:r w:rsidRPr="002158E5">
                              <w:rPr>
                                <w:rFonts w:asciiTheme="minorHAnsi" w:eastAsiaTheme="minorEastAsia" w:hAnsi="Calibri" w:cstheme="minorBidi"/>
                                <w:strike/>
                                <w:color w:val="FF0000"/>
                                <w:kern w:val="24"/>
                                <w:sz w:val="18"/>
                                <w:szCs w:val="18"/>
                                <w:lang w:val="en-GB"/>
                              </w:rPr>
                              <w:t xml:space="preserve"> is set to 'fullpowerMode2', </w:t>
                            </w:r>
                            <w:proofErr w:type="spellStart"/>
                            <w:r w:rsidRPr="002158E5">
                              <w:rPr>
                                <w:rFonts w:asciiTheme="minorHAnsi" w:eastAsiaTheme="minorEastAsia" w:hAnsi="Calibri" w:cstheme="minorBidi"/>
                                <w:strike/>
                                <w:color w:val="FF0000"/>
                                <w:kern w:val="24"/>
                                <w:sz w:val="18"/>
                                <w:szCs w:val="18"/>
                                <w:lang w:val="en-GB"/>
                              </w:rPr>
                              <w:t>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he</w:t>
                            </w:r>
                            <w:proofErr w:type="spellEnd"/>
                            <w:r w:rsidRPr="002158E5">
                              <w:rPr>
                                <w:rFonts w:asciiTheme="minorHAnsi" w:eastAsiaTheme="minorEastAsia" w:hAnsi="Calibri" w:cstheme="minorBidi"/>
                                <w:color w:val="000000" w:themeColor="text1"/>
                                <w:kern w:val="24"/>
                                <w:sz w:val="18"/>
                                <w:szCs w:val="18"/>
                                <w:lang w:val="en-GB"/>
                              </w:rPr>
                              <w:t xml:space="preserve"> maximum number of configured SRS resources </w:t>
                            </w:r>
                            <w:r w:rsidRPr="002158E5">
                              <w:rPr>
                                <w:rFonts w:asciiTheme="minorHAnsi" w:eastAsiaTheme="minorEastAsia" w:hAnsi="Calibri" w:cstheme="minorBidi"/>
                                <w:color w:val="000000" w:themeColor="text1"/>
                                <w:kern w:val="24"/>
                                <w:sz w:val="18"/>
                                <w:szCs w:val="18"/>
                              </w:rPr>
                              <w:t xml:space="preserve">for </w:t>
                            </w:r>
                            <w:proofErr w:type="gramStart"/>
                            <w:r w:rsidRPr="002158E5">
                              <w:rPr>
                                <w:rFonts w:asciiTheme="minorHAnsi" w:eastAsiaTheme="minorEastAsia" w:hAnsi="Calibri" w:cstheme="minorBidi"/>
                                <w:color w:val="000000" w:themeColor="text1"/>
                                <w:kern w:val="24"/>
                                <w:sz w:val="18"/>
                                <w:szCs w:val="18"/>
                              </w:rPr>
                              <w:t>codebook based</w:t>
                            </w:r>
                            <w:proofErr w:type="gramEnd"/>
                            <w:r w:rsidRPr="002158E5">
                              <w:rPr>
                                <w:rFonts w:asciiTheme="minorHAnsi" w:eastAsiaTheme="minorEastAsia" w:hAnsi="Calibri" w:cstheme="minorBidi"/>
                                <w:color w:val="000000" w:themeColor="text1"/>
                                <w:kern w:val="24"/>
                                <w:sz w:val="18"/>
                                <w:szCs w:val="18"/>
                              </w:rPr>
                              <w:t xml:space="preserve">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 xml:space="preserve">Support to configure maximum of 4 SRS resources for codebook based </w:t>
      </w:r>
      <w:proofErr w:type="gramStart"/>
      <w:r w:rsidRPr="008C7ED6">
        <w:rPr>
          <w:b/>
        </w:rPr>
        <w:t>transmission</w:t>
      </w:r>
      <w:proofErr w:type="gramEnd"/>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 xml:space="preserve">Support of max 4 SRS resources in a set for </w:t>
      </w:r>
      <w:proofErr w:type="gramStart"/>
      <w:r w:rsidRPr="008C7ED6">
        <w:rPr>
          <w:b/>
        </w:rPr>
        <w:t>codebook based</w:t>
      </w:r>
      <w:proofErr w:type="gramEnd"/>
      <w:r w:rsidRPr="008C7ED6">
        <w:rPr>
          <w:b/>
        </w:rPr>
        <w:t xml:space="preserve">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w:t>
            </w:r>
            <w:proofErr w:type="gramStart"/>
            <w:r w:rsidR="00842FBE">
              <w:rPr>
                <w:rFonts w:hint="eastAsia"/>
                <w:sz w:val="22"/>
                <w:lang w:val="en-US"/>
              </w:rPr>
              <w:t>particular SRS</w:t>
            </w:r>
            <w:proofErr w:type="gramEnd"/>
            <w:r w:rsidR="00842FBE">
              <w:rPr>
                <w:rFonts w:hint="eastAsia"/>
                <w:sz w:val="22"/>
                <w:lang w:val="en-US"/>
              </w:rPr>
              <w:t xml:space="preserve">,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 xml:space="preserve">set as ‘antennaSwitching’ </w:t>
                  </w:r>
                  <w:proofErr w:type="gramStart"/>
                  <w:r w:rsidRPr="005F7247">
                    <w:rPr>
                      <w:rFonts w:eastAsia="Times New Roman"/>
                      <w:sz w:val="20"/>
                      <w:lang w:val="en-US"/>
                    </w:rPr>
                    <w:t>when</w:t>
                  </w:r>
                  <w:proofErr w:type="gramEnd"/>
                  <w:r w:rsidRPr="005F7247">
                    <w:rPr>
                      <w:rFonts w:eastAsia="Times New Roman"/>
                      <w:sz w:val="20"/>
                      <w:lang w:val="en-US"/>
                    </w:rPr>
                    <w:t xml:space="preserve">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w:t>
                  </w:r>
                  <w:proofErr w:type="spellStart"/>
                  <w:r w:rsidRPr="005F7247">
                    <w:rPr>
                      <w:rFonts w:eastAsia="Times New Roman"/>
                      <w:i/>
                      <w:sz w:val="20"/>
                      <w:lang w:val="fr-FR"/>
                    </w:rPr>
                    <w:t>TxSwitch</w:t>
                  </w:r>
                  <w:proofErr w:type="spellEnd"/>
                  <w:r w:rsidRPr="005F7247">
                    <w:rPr>
                      <w:rFonts w:eastAsia="Times New Roman"/>
                      <w:sz w:val="20"/>
                      <w:lang w:val="fr-FR"/>
                    </w:rPr>
                    <w:t xml:space="preserve"> </w:t>
                  </w:r>
                  <w:proofErr w:type="spellStart"/>
                  <w:r w:rsidRPr="005F7247">
                    <w:rPr>
                      <w:rFonts w:eastAsia="Times New Roman"/>
                      <w:sz w:val="20"/>
                      <w:lang w:val="fr-FR"/>
                    </w:rPr>
                    <w:t>capabilities</w:t>
                  </w:r>
                  <w:proofErr w:type="spellEnd"/>
                  <w:r w:rsidRPr="005F7247">
                    <w:rPr>
                      <w:rFonts w:eastAsia="Times New Roman"/>
                      <w:sz w:val="20"/>
                      <w:lang w:val="fr-FR"/>
                    </w:rPr>
                    <w:t xml:space="preserve"> </w:t>
                  </w:r>
                  <w:proofErr w:type="spellStart"/>
                  <w:r w:rsidRPr="005F7247">
                    <w:rPr>
                      <w:rFonts w:eastAsia="Times New Roman"/>
                      <w:sz w:val="20"/>
                      <w:lang w:val="fr-FR"/>
                    </w:rPr>
                    <w:t>indicated</w:t>
                  </w:r>
                  <w:proofErr w:type="spellEnd"/>
                  <w:r w:rsidRPr="005F7247">
                    <w:rPr>
                      <w:rFonts w:eastAsia="Times New Roman"/>
                      <w:sz w:val="20"/>
                      <w:lang w:val="fr-FR"/>
                    </w:rPr>
                    <w:t xml:space="preserve"> as 't1r2', 't1r1-t1r2', 't1r4', 't1r4-t2r4', 't1r1-t1r2-t1r4', 't1r1-t1r2-t2r2-t2r4', 't1r1-t1r2-t2r2-t1r4-t2r4' or 't4r8', the </w:t>
                  </w:r>
                  <w:proofErr w:type="spellStart"/>
                  <w:r w:rsidRPr="005F7247">
                    <w:rPr>
                      <w:rFonts w:eastAsia="Times New Roman"/>
                      <w:sz w:val="20"/>
                      <w:lang w:val="fr-FR"/>
                    </w:rPr>
                    <w:t>following</w:t>
                  </w:r>
                  <w:proofErr w:type="spellEnd"/>
                  <w:r w:rsidRPr="005F7247">
                    <w:rPr>
                      <w:rFonts w:eastAsia="Times New Roman"/>
                      <w:sz w:val="20"/>
                      <w:lang w:val="fr-FR"/>
                    </w:rPr>
                    <w:t xml:space="preserve"> </w:t>
                  </w:r>
                  <w:proofErr w:type="spellStart"/>
                  <w:proofErr w:type="gramStart"/>
                  <w:r w:rsidRPr="005F7247">
                    <w:rPr>
                      <w:rFonts w:eastAsia="Times New Roman"/>
                      <w:sz w:val="20"/>
                      <w:lang w:val="fr-FR"/>
                    </w:rPr>
                    <w:t>applies</w:t>
                  </w:r>
                  <w:proofErr w:type="spellEnd"/>
                  <w:r w:rsidRPr="005F7247">
                    <w:rPr>
                      <w:rFonts w:eastAsia="Times New Roman"/>
                      <w:sz w:val="20"/>
                      <w:lang w:val="fr-FR"/>
                    </w:rPr>
                    <w:t>:</w:t>
                  </w:r>
                  <w:proofErr w:type="gramEnd"/>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dB.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w:t>
            </w:r>
            <w:proofErr w:type="gramStart"/>
            <w:r w:rsidR="000E43E8" w:rsidRPr="000E43E8">
              <w:rPr>
                <w:rFonts w:hint="eastAsia"/>
                <w:sz w:val="22"/>
                <w:vertAlign w:val="subscript"/>
                <w:lang w:val="en-US"/>
              </w:rPr>
              <w:t>L,f</w:t>
            </w:r>
            <w:proofErr w:type="gramEnd"/>
            <w:r w:rsidR="000E43E8" w:rsidRPr="000E43E8">
              <w:rPr>
                <w:rFonts w:hint="eastAsia"/>
                <w:sz w:val="22"/>
                <w:vertAlign w:val="subscript"/>
                <w:lang w:val="en-US"/>
              </w:rPr>
              <w:t>,c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w:t>
            </w:r>
            <w:proofErr w:type="gramStart"/>
            <w:r w:rsidR="00EA2FB1">
              <w:rPr>
                <w:rFonts w:hint="eastAsia"/>
                <w:sz w:val="22"/>
                <w:lang w:val="en-US"/>
              </w:rPr>
              <w:t>as long as</w:t>
            </w:r>
            <w:proofErr w:type="gramEnd"/>
            <w:r w:rsidR="00EA2FB1">
              <w:rPr>
                <w:rFonts w:hint="eastAsia"/>
                <w:sz w:val="22"/>
                <w:lang w:val="en-US"/>
              </w:rPr>
              <w:t xml:space="preserve">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lastRenderedPageBreak/>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6B70DCC8" w14:textId="1EC6823A" w:rsidR="00D36DF2" w:rsidRPr="00F740AD" w:rsidRDefault="009E6B8A" w:rsidP="00DE5EF4">
            <w:pPr>
              <w:pStyle w:val="ListParagraph"/>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121" w:type="dxa"/>
          </w:tcPr>
          <w:p w14:paraId="7BB071AB"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F85EF4" w14:paraId="2B942B47" w14:textId="77777777" w:rsidTr="004221A6">
        <w:tc>
          <w:tcPr>
            <w:tcW w:w="1680" w:type="dxa"/>
          </w:tcPr>
          <w:p w14:paraId="6F63C16F" w14:textId="0EBF753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6100B15D" w14:textId="2720066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29160FE0"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594F4199"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1809C73" w14:textId="2A3E0106" w:rsidR="00F85EF4" w:rsidRDefault="00F85EF4" w:rsidP="00A258FE">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gNB cannot configure same 2 SRS resources for AS and CB. Hence no additional RRC parameter/rule is needed.</w:t>
            </w:r>
          </w:p>
          <w:p w14:paraId="27BA0F15" w14:textId="7A09CB1F"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4C24F55" w14:textId="3741E1D4"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w:t>
            </w:r>
            <w:r w:rsidR="00A258FE">
              <w:rPr>
                <w:rFonts w:eastAsiaTheme="minorEastAsia"/>
                <w:sz w:val="22"/>
                <w:lang w:val="en-US" w:eastAsia="zh-CN"/>
              </w:rPr>
              <w:t>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75815542" w14:textId="7DB0BD9C" w:rsidR="00A258FE" w:rsidRDefault="00A258FE" w:rsidP="00A258FE">
            <w:pPr>
              <w:spacing w:afterLines="50" w:after="120"/>
              <w:jc w:val="both"/>
              <w:rPr>
                <w:rFonts w:eastAsiaTheme="minorEastAsia"/>
                <w:sz w:val="22"/>
                <w:lang w:val="en-US" w:eastAsia="zh-CN"/>
              </w:rPr>
            </w:pPr>
          </w:p>
          <w:p w14:paraId="0066F499" w14:textId="1EFD1DF0" w:rsidR="00A258FE" w:rsidRDefault="00A258FE" w:rsidP="00A258F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72A1284E" w14:textId="68847CA9" w:rsidR="00F85EF4" w:rsidRPr="00F85EF4" w:rsidRDefault="00A258FE" w:rsidP="001175FD">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F06DFA" w14:paraId="755BAEAA" w14:textId="77777777" w:rsidTr="004221A6">
        <w:tc>
          <w:tcPr>
            <w:tcW w:w="1680" w:type="dxa"/>
          </w:tcPr>
          <w:p w14:paraId="01F941A9" w14:textId="37303AC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2589BDA" w14:textId="504BB78A"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2C5FE186" w14:textId="1EB77A6F" w:rsidR="00F06DFA" w:rsidRDefault="00F06DFA" w:rsidP="00F06DFA">
            <w:pPr>
              <w:spacing w:afterLines="50" w:after="120"/>
              <w:jc w:val="both"/>
              <w:rPr>
                <w:rFonts w:eastAsiaTheme="minorEastAsia"/>
                <w:sz w:val="22"/>
                <w:lang w:val="en-US" w:eastAsia="zh-CN"/>
              </w:rPr>
            </w:pPr>
            <w:r w:rsidRPr="00F06DFA">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3C627C" w14:paraId="51CAD774" w14:textId="77777777" w:rsidTr="004221A6">
        <w:tc>
          <w:tcPr>
            <w:tcW w:w="1680" w:type="dxa"/>
          </w:tcPr>
          <w:p w14:paraId="393A2943" w14:textId="1E48B690"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074DBBD8" w14:textId="6690787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4C2C1267" w14:textId="4F6987DA" w:rsidR="003C627C" w:rsidRPr="00F06DFA" w:rsidRDefault="003C627C" w:rsidP="003C627C">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84A8F" w14:paraId="377C41FD" w14:textId="77777777" w:rsidTr="004221A6">
        <w:tc>
          <w:tcPr>
            <w:tcW w:w="1680" w:type="dxa"/>
          </w:tcPr>
          <w:p w14:paraId="1AECBD1C" w14:textId="59F6EBAE"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71FA2E2" w14:textId="70BC47A0"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827" w:type="dxa"/>
          </w:tcPr>
          <w:p w14:paraId="63B87C0F" w14:textId="0214C807" w:rsidR="00484A8F" w:rsidRDefault="00484A8F" w:rsidP="00484A8F">
            <w:pPr>
              <w:spacing w:afterLines="50" w:after="120"/>
              <w:jc w:val="both"/>
              <w:rPr>
                <w:rFonts w:eastAsiaTheme="minorEastAsia"/>
                <w:sz w:val="22"/>
                <w:lang w:val="en-US" w:eastAsia="zh-CN"/>
              </w:rPr>
            </w:pPr>
            <w:r>
              <w:rPr>
                <w:sz w:val="22"/>
                <w:lang w:val="en-US"/>
              </w:rPr>
              <w:t xml:space="preserve">For PUSCH antenna switching, </w:t>
            </w:r>
            <w:r w:rsidRPr="00E033F3">
              <w:rPr>
                <w:sz w:val="22"/>
                <w:lang w:val="en-US"/>
              </w:rPr>
              <w:t>there are multiple different implementations on UE side for CB and AS</w:t>
            </w:r>
            <w:r>
              <w:rPr>
                <w:sz w:val="22"/>
                <w:lang w:val="en-US"/>
              </w:rPr>
              <w:t>. The</w:t>
            </w:r>
            <w:r w:rsidRPr="00E033F3">
              <w:rPr>
                <w:sz w:val="22"/>
                <w:lang w:val="en-US"/>
              </w:rPr>
              <w:t xml:space="preserve"> benefit of the </w:t>
            </w:r>
            <w:r>
              <w:rPr>
                <w:sz w:val="22"/>
                <w:lang w:val="en-US"/>
              </w:rPr>
              <w:t xml:space="preserve">proposed </w:t>
            </w:r>
            <w:r w:rsidRPr="00E033F3">
              <w:rPr>
                <w:sz w:val="22"/>
                <w:lang w:val="en-US"/>
              </w:rPr>
              <w:t>scheme is not justified</w:t>
            </w:r>
            <w:r>
              <w:rPr>
                <w:sz w:val="22"/>
                <w:lang w:val="en-US"/>
              </w:rPr>
              <w:t xml:space="preserve"> because it is not</w:t>
            </w:r>
            <w:r w:rsidRPr="00E033F3">
              <w:rPr>
                <w:sz w:val="22"/>
                <w:lang w:val="en-US"/>
              </w:rPr>
              <w:t xml:space="preserve"> necess</w:t>
            </w:r>
            <w:r>
              <w:rPr>
                <w:sz w:val="22"/>
                <w:lang w:val="en-US"/>
              </w:rPr>
              <w:t>ary</w:t>
            </w:r>
            <w:r w:rsidRPr="00E033F3">
              <w:rPr>
                <w:sz w:val="22"/>
                <w:lang w:val="en-US"/>
              </w:rPr>
              <w:t xml:space="preserve"> </w:t>
            </w:r>
            <w:r>
              <w:rPr>
                <w:sz w:val="22"/>
                <w:lang w:val="en-US"/>
              </w:rPr>
              <w:t>to</w:t>
            </w:r>
            <w:r w:rsidRPr="00E033F3">
              <w:rPr>
                <w:sz w:val="22"/>
                <w:lang w:val="en-US"/>
              </w:rPr>
              <w:t xml:space="preserve"> specify </w:t>
            </w:r>
            <w:r>
              <w:rPr>
                <w:sz w:val="22"/>
                <w:lang w:val="en-US"/>
              </w:rPr>
              <w:t>a</w:t>
            </w:r>
            <w:r w:rsidRPr="00E033F3">
              <w:rPr>
                <w:sz w:val="22"/>
                <w:lang w:val="en-US"/>
              </w:rPr>
              <w:t xml:space="preserve"> </w:t>
            </w:r>
            <w:r>
              <w:rPr>
                <w:sz w:val="22"/>
                <w:lang w:val="en-US"/>
              </w:rPr>
              <w:t>particular</w:t>
            </w:r>
            <w:r w:rsidRPr="00E033F3">
              <w:rPr>
                <w:sz w:val="22"/>
                <w:lang w:val="en-US"/>
              </w:rPr>
              <w:t xml:space="preserve"> scheme </w:t>
            </w:r>
            <w:r>
              <w:rPr>
                <w:sz w:val="22"/>
                <w:lang w:val="en-US"/>
              </w:rPr>
              <w:t>when</w:t>
            </w:r>
            <w:r w:rsidRPr="00E033F3">
              <w:rPr>
                <w:sz w:val="22"/>
                <w:lang w:val="en-US"/>
              </w:rPr>
              <w:t xml:space="preserve"> </w:t>
            </w:r>
            <w:r>
              <w:rPr>
                <w:sz w:val="22"/>
                <w:lang w:val="en-US"/>
              </w:rPr>
              <w:t xml:space="preserve">the functionality </w:t>
            </w:r>
            <w:r w:rsidRPr="00E033F3">
              <w:rPr>
                <w:sz w:val="22"/>
                <w:lang w:val="en-US"/>
              </w:rPr>
              <w:t xml:space="preserve">can be </w:t>
            </w:r>
            <w:r>
              <w:rPr>
                <w:sz w:val="22"/>
                <w:lang w:val="en-US"/>
              </w:rPr>
              <w:t>provided</w:t>
            </w:r>
            <w:r w:rsidRPr="00E033F3">
              <w:rPr>
                <w:sz w:val="22"/>
                <w:lang w:val="en-US"/>
              </w:rPr>
              <w:t xml:space="preserve"> by UE implementation.</w:t>
            </w:r>
          </w:p>
        </w:tc>
      </w:tr>
      <w:tr w:rsidR="0001322A" w14:paraId="69E00FA5" w14:textId="77777777" w:rsidTr="004221A6">
        <w:tc>
          <w:tcPr>
            <w:tcW w:w="1680" w:type="dxa"/>
          </w:tcPr>
          <w:p w14:paraId="74445EB6" w14:textId="18F437CD" w:rsidR="0001322A" w:rsidRDefault="0001322A" w:rsidP="0001322A">
            <w:pPr>
              <w:spacing w:afterLines="50" w:after="120"/>
              <w:jc w:val="both"/>
              <w:rPr>
                <w:rFonts w:eastAsia="Malgun Gothic"/>
                <w:sz w:val="22"/>
                <w:lang w:val="en-US" w:eastAsia="ko-KR"/>
              </w:rPr>
            </w:pPr>
            <w:r>
              <w:rPr>
                <w:rFonts w:eastAsiaTheme="minorEastAsia"/>
                <w:sz w:val="22"/>
                <w:lang w:val="en-US" w:eastAsia="zh-CN"/>
              </w:rPr>
              <w:t>Ericsson</w:t>
            </w:r>
          </w:p>
        </w:tc>
        <w:tc>
          <w:tcPr>
            <w:tcW w:w="1121" w:type="dxa"/>
          </w:tcPr>
          <w:p w14:paraId="7DF24F52" w14:textId="6C0D7BE2" w:rsidR="0001322A" w:rsidRDefault="0001322A" w:rsidP="0001322A">
            <w:pPr>
              <w:spacing w:afterLines="50" w:after="120"/>
              <w:jc w:val="both"/>
              <w:rPr>
                <w:rFonts w:eastAsia="Malgun Gothic"/>
                <w:sz w:val="22"/>
                <w:lang w:val="en-US" w:eastAsia="ko-KR"/>
              </w:rPr>
            </w:pPr>
            <w:r>
              <w:rPr>
                <w:rFonts w:eastAsiaTheme="minorEastAsia"/>
                <w:sz w:val="22"/>
                <w:lang w:val="en-US" w:eastAsia="zh-CN"/>
              </w:rPr>
              <w:t>Yes</w:t>
            </w:r>
          </w:p>
        </w:tc>
        <w:tc>
          <w:tcPr>
            <w:tcW w:w="6827" w:type="dxa"/>
          </w:tcPr>
          <w:p w14:paraId="5C5687D0" w14:textId="77777777" w:rsidR="0001322A" w:rsidRDefault="0001322A" w:rsidP="0001322A">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7EA52C92" w14:textId="77777777" w:rsidR="0001322A" w:rsidRDefault="0001322A" w:rsidP="0001322A">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sidRPr="00392A32">
              <w:rPr>
                <w:sz w:val="22"/>
              </w:rPr>
              <w:t>∆</w:t>
            </w:r>
            <w:proofErr w:type="spellStart"/>
            <w:r w:rsidRPr="00392A32">
              <w:rPr>
                <w:sz w:val="22"/>
              </w:rPr>
              <w:t>T</w:t>
            </w:r>
            <w:r w:rsidRPr="00392A32">
              <w:rPr>
                <w:sz w:val="22"/>
                <w:vertAlign w:val="subscript"/>
              </w:rPr>
              <w:t>RxSRS</w:t>
            </w:r>
            <w:proofErr w:type="spellEnd"/>
            <w:r>
              <w:rPr>
                <w:sz w:val="22"/>
                <w:lang w:val="en-US"/>
              </w:rPr>
              <w:t xml:space="preserve"> as needed.</w:t>
            </w:r>
          </w:p>
          <w:p w14:paraId="21ABE077" w14:textId="77777777" w:rsidR="0001322A" w:rsidRDefault="0001322A" w:rsidP="0001322A">
            <w:pPr>
              <w:spacing w:afterLines="50" w:after="120"/>
              <w:jc w:val="both"/>
              <w:rPr>
                <w:sz w:val="22"/>
                <w:lang w:val="en-US"/>
              </w:rPr>
            </w:pPr>
            <w:r>
              <w:rPr>
                <w:sz w:val="22"/>
                <w:lang w:val="en-US"/>
              </w:rPr>
              <w:t xml:space="preserve">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w:t>
            </w:r>
            <w:proofErr w:type="gramStart"/>
            <w:r>
              <w:rPr>
                <w:sz w:val="22"/>
                <w:lang w:val="en-US"/>
              </w:rPr>
              <w:t>UE, and</w:t>
            </w:r>
            <w:proofErr w:type="gramEnd"/>
            <w:r>
              <w:rPr>
                <w:sz w:val="22"/>
                <w:lang w:val="en-US"/>
              </w:rPr>
              <w:t xml:space="preserve"> indicate the corresponding SRI.</w:t>
            </w:r>
          </w:p>
          <w:p w14:paraId="53D9E982" w14:textId="59CEFFC8" w:rsidR="0001322A" w:rsidRDefault="0001322A" w:rsidP="0001322A">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DMRS-DownlinkConfig</w:t>
            </w:r>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lastRenderedPageBreak/>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4C77137C">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t>
                  </w:r>
                  <w:proofErr w:type="gramStart"/>
                  <w:r w:rsidRPr="008D2B27">
                    <w:rPr>
                      <w:rFonts w:eastAsiaTheme="minorEastAsia"/>
                      <w:i/>
                      <w:sz w:val="18"/>
                      <w:szCs w:val="18"/>
                      <w:lang w:eastAsia="zh-CN"/>
                    </w:rPr>
                    <w:t>with</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t>
                  </w:r>
                  <w:proofErr w:type="gramStart"/>
                  <w:r w:rsidRPr="008D2B27">
                    <w:rPr>
                      <w:rFonts w:eastAsiaTheme="minorEastAsia"/>
                      <w:i/>
                      <w:sz w:val="18"/>
                      <w:szCs w:val="18"/>
                      <w:lang w:eastAsia="zh-CN"/>
                    </w:rPr>
                    <w:t>without</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xml:space="preserve">’ </w:t>
                  </w:r>
                  <w:proofErr w:type="gramStart"/>
                  <w:r w:rsidRPr="008D2B27">
                    <w:rPr>
                      <w:rFonts w:eastAsiaTheme="minorEastAsia"/>
                      <w:i/>
                      <w:sz w:val="18"/>
                      <w:szCs w:val="18"/>
                      <w:lang w:eastAsia="zh-CN"/>
                    </w:rPr>
                    <w:t>with</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xml:space="preserve">’ </w:t>
                  </w:r>
                  <w:proofErr w:type="gramStart"/>
                  <w:r w:rsidRPr="008D2B27">
                    <w:rPr>
                      <w:rFonts w:eastAsiaTheme="minorEastAsia"/>
                      <w:i/>
                      <w:sz w:val="18"/>
                      <w:szCs w:val="18"/>
                      <w:lang w:eastAsia="zh-CN"/>
                    </w:rPr>
                    <w:t>without</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lastRenderedPageBreak/>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DE5EF4">
            <w:pPr>
              <w:pStyle w:val="ListParagraph"/>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ListParagraph"/>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 xml:space="preserve">es the additional </w:t>
      </w:r>
      <w:proofErr w:type="gramStart"/>
      <w:r w:rsidR="00F37F50" w:rsidRPr="00586E84">
        <w:rPr>
          <w:rFonts w:hint="eastAsia"/>
          <w:b/>
        </w:rPr>
        <w:t>DMRS</w:t>
      </w:r>
      <w:proofErr w:type="gramEnd"/>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D36DF2" w14:paraId="5CB1A522" w14:textId="77777777" w:rsidTr="003C627C">
        <w:tc>
          <w:tcPr>
            <w:tcW w:w="1682"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rsidTr="003C627C">
        <w:tc>
          <w:tcPr>
            <w:tcW w:w="1682"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121"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825"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3C627C">
        <w:tc>
          <w:tcPr>
            <w:tcW w:w="1682" w:type="dxa"/>
          </w:tcPr>
          <w:p w14:paraId="28579B8A" w14:textId="77777777" w:rsidR="004221A6" w:rsidRPr="00661912" w:rsidRDefault="004221A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43F6C3B7"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CBF215D" w14:textId="77777777" w:rsidR="004221A6" w:rsidRPr="00892B48" w:rsidRDefault="004221A6" w:rsidP="00F85EF4">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rsidTr="003C627C">
        <w:tc>
          <w:tcPr>
            <w:tcW w:w="1682"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825"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 xml:space="preserve">Overall, while we acknowledge that more dynamic DMRS changes could be valuable for thorough investigation in a future release, we do not believe </w:t>
            </w:r>
            <w:r w:rsidRPr="0051142E">
              <w:rPr>
                <w:sz w:val="22"/>
                <w:lang w:val="en-US"/>
              </w:rPr>
              <w:lastRenderedPageBreak/>
              <w:t>that this should be addressed through a small TEI that only tackles one of the cases at this stage.</w:t>
            </w:r>
          </w:p>
        </w:tc>
      </w:tr>
      <w:tr w:rsidR="003C627C" w14:paraId="2981E8CD" w14:textId="77777777" w:rsidTr="003C627C">
        <w:tc>
          <w:tcPr>
            <w:tcW w:w="1682" w:type="dxa"/>
          </w:tcPr>
          <w:p w14:paraId="5665660D" w14:textId="2CFF9293" w:rsidR="003C627C" w:rsidRDefault="003C627C" w:rsidP="003C627C">
            <w:pPr>
              <w:spacing w:afterLines="50" w:after="120"/>
              <w:jc w:val="both"/>
              <w:rPr>
                <w:sz w:val="22"/>
                <w:lang w:val="en-US"/>
              </w:rPr>
            </w:pPr>
            <w:r>
              <w:rPr>
                <w:rFonts w:eastAsiaTheme="minorEastAsia"/>
                <w:sz w:val="22"/>
                <w:lang w:val="en-US" w:eastAsia="zh-CN"/>
              </w:rPr>
              <w:lastRenderedPageBreak/>
              <w:t>MediaTek</w:t>
            </w:r>
          </w:p>
        </w:tc>
        <w:tc>
          <w:tcPr>
            <w:tcW w:w="1121" w:type="dxa"/>
          </w:tcPr>
          <w:p w14:paraId="0B08DE16" w14:textId="63A6D057" w:rsidR="003C627C" w:rsidRPr="00F740AD" w:rsidRDefault="003C627C" w:rsidP="003C627C">
            <w:pPr>
              <w:spacing w:afterLines="50" w:after="120"/>
              <w:jc w:val="both"/>
              <w:rPr>
                <w:sz w:val="22"/>
                <w:lang w:val="en-US"/>
              </w:rPr>
            </w:pPr>
            <w:r>
              <w:rPr>
                <w:sz w:val="22"/>
                <w:lang w:val="en-US"/>
              </w:rPr>
              <w:t>No</w:t>
            </w:r>
          </w:p>
        </w:tc>
        <w:tc>
          <w:tcPr>
            <w:tcW w:w="6825" w:type="dxa"/>
          </w:tcPr>
          <w:p w14:paraId="6E3CB1E7" w14:textId="3F5BB7DE" w:rsidR="003C627C" w:rsidRPr="00F740AD" w:rsidRDefault="003C627C" w:rsidP="003C627C">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484A8F" w14:paraId="4ACD0A8B" w14:textId="77777777" w:rsidTr="003C627C">
        <w:tc>
          <w:tcPr>
            <w:tcW w:w="1682" w:type="dxa"/>
          </w:tcPr>
          <w:p w14:paraId="6D45652D" w14:textId="54CCAF4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1A47534E" w14:textId="4B6CD42A" w:rsidR="00484A8F" w:rsidRDefault="00484A8F" w:rsidP="00484A8F">
            <w:pPr>
              <w:spacing w:afterLines="50" w:after="120"/>
              <w:jc w:val="both"/>
              <w:rPr>
                <w:sz w:val="22"/>
                <w:lang w:val="en-US"/>
              </w:rPr>
            </w:pPr>
            <w:r>
              <w:rPr>
                <w:rFonts w:eastAsia="Malgun Gothic" w:hint="eastAsia"/>
                <w:sz w:val="22"/>
                <w:lang w:val="en-US" w:eastAsia="ko-KR"/>
              </w:rPr>
              <w:t>N</w:t>
            </w:r>
          </w:p>
        </w:tc>
        <w:tc>
          <w:tcPr>
            <w:tcW w:w="6825" w:type="dxa"/>
          </w:tcPr>
          <w:p w14:paraId="3D5396CD" w14:textId="291430E4" w:rsidR="00484A8F" w:rsidRDefault="00484A8F" w:rsidP="00484A8F">
            <w:pPr>
              <w:spacing w:afterLines="50" w:after="120"/>
              <w:jc w:val="both"/>
              <w:rPr>
                <w:sz w:val="22"/>
                <w:lang w:val="en-US"/>
              </w:rPr>
            </w:pPr>
            <w:r w:rsidRPr="000C03BC">
              <w:rPr>
                <w:sz w:val="22"/>
                <w:lang w:val="en-US"/>
              </w:rPr>
              <w:t xml:space="preserve">So </w:t>
            </w:r>
            <w:proofErr w:type="gramStart"/>
            <w:r w:rsidRPr="000C03BC">
              <w:rPr>
                <w:sz w:val="22"/>
                <w:lang w:val="en-US"/>
              </w:rPr>
              <w:t>far</w:t>
            </w:r>
            <w:proofErr w:type="gramEnd"/>
            <w:r w:rsidRPr="000C03BC">
              <w:rPr>
                <w:sz w:val="22"/>
                <w:lang w:val="en-US"/>
              </w:rPr>
              <w:t xml:space="preserve"> we don't have any UEs supporting 8RX, hence the necessity on this proposal is quite limited. Also, enhanced DMRS type has been introduced </w:t>
            </w:r>
            <w:r>
              <w:rPr>
                <w:sz w:val="22"/>
                <w:lang w:val="en-US"/>
              </w:rPr>
              <w:t xml:space="preserve">Rel-18 </w:t>
            </w:r>
            <w:r w:rsidRPr="000C03BC">
              <w:rPr>
                <w:sz w:val="22"/>
                <w:lang w:val="en-US"/>
              </w:rPr>
              <w:t xml:space="preserve">which can achieve up to </w:t>
            </w:r>
            <w:proofErr w:type="gramStart"/>
            <w:r w:rsidRPr="000C03BC">
              <w:rPr>
                <w:sz w:val="22"/>
                <w:lang w:val="en-US"/>
              </w:rPr>
              <w:t>8 layer</w:t>
            </w:r>
            <w:proofErr w:type="gramEnd"/>
            <w:r w:rsidRPr="000C03BC">
              <w:rPr>
                <w:sz w:val="22"/>
                <w:lang w:val="en-US"/>
              </w:rPr>
              <w:t xml:space="preserve"> reception by using 1 front-loaded DMRS symbol</w:t>
            </w:r>
            <w:r>
              <w:rPr>
                <w:sz w:val="22"/>
                <w:lang w:val="en-US"/>
              </w:rPr>
              <w:t>, which is also mentioned by Docomo</w:t>
            </w:r>
            <w:r w:rsidRPr="000C03BC">
              <w:rPr>
                <w:sz w:val="22"/>
                <w:lang w:val="en-US"/>
              </w:rPr>
              <w:t>.</w:t>
            </w:r>
          </w:p>
        </w:tc>
      </w:tr>
      <w:tr w:rsidR="005A26FC" w14:paraId="4879E007" w14:textId="77777777" w:rsidTr="003C627C">
        <w:tc>
          <w:tcPr>
            <w:tcW w:w="1682" w:type="dxa"/>
          </w:tcPr>
          <w:p w14:paraId="49AD7B42" w14:textId="282C932D" w:rsidR="005A26FC" w:rsidRDefault="005A26FC" w:rsidP="005A26FC">
            <w:pPr>
              <w:spacing w:afterLines="50" w:after="120"/>
              <w:jc w:val="both"/>
              <w:rPr>
                <w:rFonts w:eastAsia="Malgun Gothic"/>
                <w:sz w:val="22"/>
                <w:lang w:val="en-US" w:eastAsia="ko-KR"/>
              </w:rPr>
            </w:pPr>
            <w:r>
              <w:rPr>
                <w:sz w:val="22"/>
                <w:lang w:val="en-US"/>
              </w:rPr>
              <w:t>Ericsson</w:t>
            </w:r>
          </w:p>
        </w:tc>
        <w:tc>
          <w:tcPr>
            <w:tcW w:w="1121" w:type="dxa"/>
          </w:tcPr>
          <w:p w14:paraId="1F5E7D3A" w14:textId="5116EDCD" w:rsidR="005A26FC" w:rsidRDefault="005A26FC" w:rsidP="005A26FC">
            <w:pPr>
              <w:spacing w:afterLines="50" w:after="120"/>
              <w:jc w:val="both"/>
              <w:rPr>
                <w:rFonts w:eastAsia="Malgun Gothic"/>
                <w:sz w:val="22"/>
                <w:lang w:val="en-US" w:eastAsia="ko-KR"/>
              </w:rPr>
            </w:pPr>
            <w:r>
              <w:rPr>
                <w:sz w:val="22"/>
                <w:lang w:val="en-US"/>
              </w:rPr>
              <w:t>N</w:t>
            </w:r>
          </w:p>
        </w:tc>
        <w:tc>
          <w:tcPr>
            <w:tcW w:w="6825" w:type="dxa"/>
          </w:tcPr>
          <w:p w14:paraId="06F6E347" w14:textId="77ADC41C" w:rsidR="005A26FC" w:rsidRPr="000C03BC" w:rsidRDefault="005A26FC" w:rsidP="005A26FC">
            <w:pPr>
              <w:spacing w:afterLines="50" w:after="120"/>
              <w:jc w:val="both"/>
              <w:rPr>
                <w:sz w:val="22"/>
                <w:lang w:val="en-US"/>
              </w:rPr>
            </w:pPr>
            <w:r>
              <w:rPr>
                <w:sz w:val="22"/>
                <w:lang w:val="en-US"/>
              </w:rPr>
              <w:t xml:space="preserve">Agree with Qualcomm’s view. </w:t>
            </w: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2-1: Network does not configure any spatial relation </w:t>
            </w:r>
            <w:proofErr w:type="gramStart"/>
            <w:r w:rsidRPr="003F625C">
              <w:rPr>
                <w:sz w:val="18"/>
                <w:szCs w:val="18"/>
              </w:rPr>
              <w:t>RS, and</w:t>
            </w:r>
            <w:proofErr w:type="gramEnd"/>
            <w:r w:rsidRPr="003F625C">
              <w:rPr>
                <w:sz w:val="18"/>
                <w:szCs w:val="18"/>
              </w:rPr>
              <w:t xml:space="preserve">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 xml:space="preserve">etwork configures different DL RS (from the same TRP) for each of SRS </w:t>
            </w:r>
            <w:proofErr w:type="gramStart"/>
            <w:r w:rsidRPr="003F625C">
              <w:rPr>
                <w:sz w:val="18"/>
                <w:szCs w:val="18"/>
              </w:rPr>
              <w:t>resources, and</w:t>
            </w:r>
            <w:proofErr w:type="gramEnd"/>
            <w:r w:rsidRPr="003F625C">
              <w:rPr>
                <w:sz w:val="18"/>
                <w:szCs w:val="18"/>
              </w:rPr>
              <w:t xml:space="preserve">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F85EF4" w:rsidRDefault="00F85EF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F85EF4" w:rsidRDefault="00F85EF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F85EF4" w:rsidRDefault="00F85EF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F85EF4" w:rsidRDefault="00F85EF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w:t>
            </w:r>
            <w:proofErr w:type="gramStart"/>
            <w:r w:rsidRPr="003F625C">
              <w:rPr>
                <w:sz w:val="18"/>
                <w:szCs w:val="18"/>
              </w:rPr>
              <w:t>beam</w:t>
            </w:r>
            <w:proofErr w:type="gramEnd"/>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lastRenderedPageBreak/>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lastRenderedPageBreak/>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HiSilicon, China Unicom, </w:t>
      </w:r>
      <w:r w:rsidR="002B56BC" w:rsidRPr="002B56BC">
        <w:rPr>
          <w:rFonts w:eastAsia="MS Mincho" w:cs="Batang"/>
          <w:sz w:val="22"/>
          <w:szCs w:val="22"/>
        </w:rPr>
        <w:t>ZTE Corporation</w:t>
      </w:r>
      <w:r w:rsidR="00D47E43" w:rsidRPr="00D47E43">
        <w:rPr>
          <w:rFonts w:eastAsia="MS Mincho" w:cs="Batang"/>
          <w:sz w:val="22"/>
          <w:szCs w:val="22"/>
        </w:rPr>
        <w:t>, Sanechips</w:t>
      </w:r>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D0EE61D" w14:textId="6BE7CB57" w:rsidR="00C719DE" w:rsidRPr="00F43A5D" w:rsidRDefault="0047293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 xml:space="preserve">allow for greater UE flexibility, </w:t>
            </w:r>
            <w:proofErr w:type="gramStart"/>
            <w:r w:rsidRPr="007D2CD6">
              <w:rPr>
                <w:sz w:val="22"/>
                <w:lang w:val="en-US"/>
              </w:rPr>
              <w:t>similar to</w:t>
            </w:r>
            <w:proofErr w:type="gramEnd"/>
            <w:r w:rsidRPr="007D2CD6">
              <w:rPr>
                <w:sz w:val="22"/>
                <w:lang w:val="en-US"/>
              </w:rPr>
              <w:t xml:space="preserve">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t>Introduce a Tx-</w:t>
            </w:r>
            <w:proofErr w:type="spellStart"/>
            <w:r w:rsidRPr="007D2CD6">
              <w:rPr>
                <w:sz w:val="22"/>
                <w:lang w:val="en-US"/>
              </w:rPr>
              <w:t>BeamIndex</w:t>
            </w:r>
            <w:proofErr w:type="spellEnd"/>
            <w:r w:rsidRPr="007D2CD6">
              <w:rPr>
                <w:sz w:val="22"/>
                <w:lang w:val="en-US"/>
              </w:rPr>
              <w:t xml:space="preserve"> for SRS for Positioning transmission, which is reported in RRC for UL-TDOA in </w:t>
            </w:r>
            <w:proofErr w:type="spellStart"/>
            <w:r w:rsidRPr="007D2CD6">
              <w:rPr>
                <w:sz w:val="22"/>
                <w:lang w:val="en-US"/>
              </w:rPr>
              <w:t>UEPositioningAssistanceInfo</w:t>
            </w:r>
            <w:proofErr w:type="spellEnd"/>
            <w:r w:rsidRPr="007D2CD6">
              <w:rPr>
                <w:sz w:val="22"/>
                <w:lang w:val="en-US"/>
              </w:rPr>
              <w:t>, or in LPP for M-RTT in the M-RTT measurement report.</w:t>
            </w:r>
          </w:p>
        </w:tc>
      </w:tr>
      <w:tr w:rsidR="002B2A68" w14:paraId="22F8EC76" w14:textId="77777777" w:rsidTr="00BC02B8">
        <w:tc>
          <w:tcPr>
            <w:tcW w:w="1686" w:type="dxa"/>
          </w:tcPr>
          <w:p w14:paraId="4B5D68B8" w14:textId="77777777" w:rsidR="002B2A68" w:rsidRPr="00DB7F4F"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9874398" w14:textId="77777777" w:rsidR="002B2A68" w:rsidRPr="00F43A5D" w:rsidRDefault="002B2A68" w:rsidP="00BC02B8">
            <w:pPr>
              <w:spacing w:afterLines="50" w:after="120"/>
              <w:jc w:val="both"/>
              <w:rPr>
                <w:rFonts w:eastAsia="Malgun Gothic"/>
                <w:sz w:val="22"/>
                <w:lang w:val="en-US" w:eastAsia="ko-KR"/>
              </w:rPr>
            </w:pPr>
          </w:p>
        </w:tc>
        <w:tc>
          <w:tcPr>
            <w:tcW w:w="6821" w:type="dxa"/>
          </w:tcPr>
          <w:p w14:paraId="3538F583" w14:textId="77777777" w:rsidR="002B2A68" w:rsidRPr="004B32F5" w:rsidRDefault="002B2A68" w:rsidP="00BC02B8">
            <w:pPr>
              <w:spacing w:afterLines="50" w:after="120"/>
              <w:jc w:val="both"/>
              <w:rPr>
                <w:rFonts w:eastAsiaTheme="minorEastAsia"/>
                <w:iCs/>
                <w:sz w:val="22"/>
                <w:lang w:val="en-US" w:eastAsia="zh-CN"/>
              </w:rPr>
            </w:pPr>
            <w:r>
              <w:rPr>
                <w:rFonts w:eastAsiaTheme="minorEastAsia" w:hint="eastAsia"/>
                <w:sz w:val="22"/>
                <w:lang w:val="en-US" w:eastAsia="zh-CN"/>
              </w:rPr>
              <w:t>Firstly, the feature can be considered in the case</w:t>
            </w:r>
            <w:r w:rsidRPr="004B32F5">
              <w:rPr>
                <w:rFonts w:eastAsiaTheme="minorEastAsia" w:hint="eastAsia"/>
                <w:sz w:val="22"/>
                <w:lang w:val="en-US" w:eastAsia="zh-CN"/>
              </w:rPr>
              <w:t xml:space="preserve"> the </w:t>
            </w:r>
            <w:proofErr w:type="spellStart"/>
            <w:r w:rsidRPr="004B32F5">
              <w:rPr>
                <w:rFonts w:eastAsia="SimSun"/>
                <w:i/>
                <w:sz w:val="20"/>
                <w:lang w:eastAsia="en-US"/>
              </w:rPr>
              <w:t>spatialRelationInfoPos</w:t>
            </w:r>
            <w:proofErr w:type="spellEnd"/>
            <w:r w:rsidRPr="004B32F5">
              <w:rPr>
                <w:rFonts w:eastAsia="SimSun" w:hint="eastAsia"/>
                <w:iCs/>
                <w:sz w:val="20"/>
                <w:lang w:eastAsia="zh-CN"/>
              </w:rPr>
              <w:t xml:space="preserve"> is not configured</w:t>
            </w:r>
            <w:r>
              <w:rPr>
                <w:rFonts w:eastAsia="SimSun" w:hint="eastAsia"/>
                <w:iCs/>
                <w:sz w:val="20"/>
                <w:lang w:eastAsia="zh-CN"/>
              </w:rPr>
              <w:t>.</w:t>
            </w:r>
          </w:p>
          <w:p w14:paraId="652F6D84" w14:textId="77777777" w:rsidR="002B2A68" w:rsidRDefault="002B2A68" w:rsidP="00BC02B8">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789535E" w14:textId="77777777" w:rsidR="002B2A68" w:rsidRPr="0000418D" w:rsidRDefault="002B2A68" w:rsidP="00BC02B8">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1A502500" w14:textId="77777777" w:rsidR="002B2A68" w:rsidRPr="0000418D" w:rsidRDefault="002B2A68" w:rsidP="00BC02B8">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0FA84167" w14:textId="77777777" w:rsidR="002B2A68" w:rsidRPr="0000418D" w:rsidRDefault="002B2A68" w:rsidP="00BC02B8">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44E1BC13" w14:textId="77777777" w:rsidR="002B2A68" w:rsidRPr="004B32F5" w:rsidRDefault="002B2A68" w:rsidP="00BC02B8">
            <w:pPr>
              <w:spacing w:afterLines="50" w:after="120"/>
              <w:jc w:val="both"/>
              <w:rPr>
                <w:rFonts w:eastAsiaTheme="minorEastAsia"/>
                <w:sz w:val="22"/>
                <w:lang w:val="en-US" w:eastAsia="zh-CN"/>
              </w:rPr>
            </w:pPr>
          </w:p>
        </w:tc>
      </w:tr>
      <w:tr w:rsidR="00F06DFA" w14:paraId="0E145221" w14:textId="77777777" w:rsidTr="004221A6">
        <w:tc>
          <w:tcPr>
            <w:tcW w:w="1686" w:type="dxa"/>
          </w:tcPr>
          <w:p w14:paraId="344C47DC" w14:textId="5121C058" w:rsidR="00F06DFA" w:rsidRPr="002B2A68" w:rsidRDefault="00F06DFA" w:rsidP="00F06DFA">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6D6D8CF3" w14:textId="216C4925" w:rsidR="00F06DFA" w:rsidRPr="00661912"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313C4498" w14:textId="77777777" w:rsidR="00F06DFA" w:rsidRDefault="00F06DFA" w:rsidP="00F06DFA">
            <w:pPr>
              <w:spacing w:afterLines="50" w:after="120"/>
              <w:jc w:val="both"/>
              <w:rPr>
                <w:sz w:val="22"/>
                <w:lang w:val="en-US"/>
              </w:rPr>
            </w:pPr>
            <w:r w:rsidRPr="00F35D1A">
              <w:rPr>
                <w:sz w:val="22"/>
                <w:lang w:val="en-US"/>
              </w:rPr>
              <w:t xml:space="preserve">In legacy, Spatial relation is resource specific and not path- specific. This proposal proposes UE to transmit SRS resources configured with same </w:t>
            </w:r>
            <w:proofErr w:type="spellStart"/>
            <w:r w:rsidRPr="00FA31BA">
              <w:rPr>
                <w:sz w:val="22"/>
                <w:lang w:val="en-US"/>
              </w:rPr>
              <w:t>spatialrelationinfo</w:t>
            </w:r>
            <w:proofErr w:type="spellEnd"/>
            <w:r>
              <w:rPr>
                <w:sz w:val="22"/>
                <w:lang w:val="en-US"/>
              </w:rPr>
              <w:t xml:space="preserve"> </w:t>
            </w:r>
            <w:r w:rsidRPr="00F35D1A">
              <w:rPr>
                <w:sz w:val="22"/>
                <w:lang w:val="en-US"/>
              </w:rPr>
              <w:t xml:space="preserve">by different Tx beam, which need a new UE capability. From our point of view, it is a corner case which can be solved by gNB to transmit PRS with a narrow beam. In this case, there will be only one best Rx beam for one PRS resources. </w:t>
            </w:r>
          </w:p>
          <w:p w14:paraId="1EC531CD" w14:textId="702047B8" w:rsidR="00F06DFA" w:rsidRPr="00F740AD" w:rsidRDefault="00F06DFA" w:rsidP="00F06DFA">
            <w:pPr>
              <w:spacing w:afterLines="50" w:after="120"/>
              <w:jc w:val="both"/>
              <w:rPr>
                <w:sz w:val="22"/>
                <w:lang w:val="en-US"/>
              </w:rPr>
            </w:pPr>
            <w:r w:rsidRPr="00F35D1A">
              <w:rPr>
                <w:sz w:val="22"/>
                <w:lang w:val="en-US"/>
              </w:rPr>
              <w:t>Even it happens, we think the spec impact is not restricted to the only one RRC parameter. Besides the RRC parameter, how to determine the maximum number of different Tx beam is also need</w:t>
            </w:r>
            <w:r>
              <w:rPr>
                <w:sz w:val="22"/>
                <w:lang w:val="en-US"/>
              </w:rPr>
              <w:t>ed</w:t>
            </w:r>
            <w:r w:rsidRPr="00F35D1A">
              <w:rPr>
                <w:sz w:val="22"/>
                <w:lang w:val="en-US"/>
              </w:rPr>
              <w:t xml:space="preserve"> to be discussed. </w:t>
            </w:r>
            <w:proofErr w:type="spellStart"/>
            <w:r w:rsidRPr="00F35D1A">
              <w:rPr>
                <w:sz w:val="22"/>
                <w:lang w:val="en-US"/>
              </w:rPr>
              <w:t>e.g</w:t>
            </w:r>
            <w:proofErr w:type="spellEnd"/>
            <w:r w:rsidRPr="00F35D1A">
              <w:rPr>
                <w:sz w:val="22"/>
                <w:lang w:val="en-US"/>
              </w:rPr>
              <w:t>, according to the number of RSRPP reported by UE?</w:t>
            </w:r>
          </w:p>
        </w:tc>
      </w:tr>
      <w:tr w:rsidR="00484A8F" w14:paraId="54BB3E11" w14:textId="77777777" w:rsidTr="004221A6">
        <w:tc>
          <w:tcPr>
            <w:tcW w:w="1686" w:type="dxa"/>
          </w:tcPr>
          <w:p w14:paraId="3C9F687F" w14:textId="18E39857" w:rsidR="00484A8F" w:rsidRDefault="00484A8F" w:rsidP="00484A8F">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4A78A5EE" w14:textId="6E5807A9"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821" w:type="dxa"/>
          </w:tcPr>
          <w:p w14:paraId="1182747B" w14:textId="422AD83A" w:rsidR="00484A8F" w:rsidRPr="00F740AD" w:rsidRDefault="00484A8F" w:rsidP="00484A8F">
            <w:pPr>
              <w:spacing w:afterLines="50" w:after="120"/>
              <w:jc w:val="both"/>
              <w:rPr>
                <w:sz w:val="22"/>
                <w:lang w:val="en-US"/>
              </w:rPr>
            </w:pPr>
            <w:r w:rsidRPr="000C03BC">
              <w:rPr>
                <w:sz w:val="22"/>
                <w:lang w:val="en-US"/>
              </w:rPr>
              <w:t>It depends on</w:t>
            </w:r>
            <w:r>
              <w:rPr>
                <w:sz w:val="22"/>
                <w:lang w:val="en-US"/>
              </w:rPr>
              <w:t xml:space="preserve"> a</w:t>
            </w:r>
            <w:r w:rsidRPr="000C03BC">
              <w:rPr>
                <w:sz w:val="22"/>
                <w:lang w:val="en-US"/>
              </w:rPr>
              <w:t xml:space="preserve"> scenario that for one DL, the UE happens to have two similarly good beams to Rx (</w:t>
            </w:r>
            <w:proofErr w:type="gramStart"/>
            <w:r w:rsidRPr="000C03BC">
              <w:rPr>
                <w:sz w:val="22"/>
                <w:lang w:val="en-US"/>
              </w:rPr>
              <w:t>and also</w:t>
            </w:r>
            <w:proofErr w:type="gramEnd"/>
            <w:r w:rsidRPr="000C03BC">
              <w:rPr>
                <w:sz w:val="22"/>
                <w:lang w:val="en-US"/>
              </w:rPr>
              <w:t xml:space="preserve"> correspo</w:t>
            </w:r>
            <w:r>
              <w:rPr>
                <w:sz w:val="22"/>
                <w:lang w:val="en-US"/>
              </w:rPr>
              <w:t>nding</w:t>
            </w:r>
            <w:r w:rsidRPr="000C03BC">
              <w:rPr>
                <w:sz w:val="22"/>
                <w:lang w:val="en-US"/>
              </w:rPr>
              <w:t xml:space="preserve"> for Tx), and when using that DL PRS as QCL source, the UE </w:t>
            </w:r>
            <w:r>
              <w:rPr>
                <w:sz w:val="22"/>
                <w:lang w:val="en-US"/>
              </w:rPr>
              <w:t>may</w:t>
            </w:r>
            <w:r w:rsidRPr="000C03BC">
              <w:rPr>
                <w:sz w:val="22"/>
                <w:lang w:val="en-US"/>
              </w:rPr>
              <w:t xml:space="preserve"> use </w:t>
            </w:r>
            <w:r>
              <w:rPr>
                <w:sz w:val="22"/>
                <w:lang w:val="en-US"/>
              </w:rPr>
              <w:t xml:space="preserve">a </w:t>
            </w:r>
            <w:r w:rsidRPr="000C03BC">
              <w:rPr>
                <w:sz w:val="22"/>
                <w:lang w:val="en-US"/>
              </w:rPr>
              <w:t>different Tx beam. First, it is a corner case</w:t>
            </w:r>
            <w:r>
              <w:rPr>
                <w:sz w:val="22"/>
                <w:lang w:val="en-US"/>
              </w:rPr>
              <w:t xml:space="preserve"> for optimization where</w:t>
            </w:r>
            <w:r w:rsidRPr="000C03BC">
              <w:rPr>
                <w:sz w:val="22"/>
                <w:lang w:val="en-US"/>
              </w:rPr>
              <w:t xml:space="preserve">, in the figure, one </w:t>
            </w:r>
            <w:proofErr w:type="spellStart"/>
            <w:r w:rsidRPr="000C03BC">
              <w:rPr>
                <w:sz w:val="22"/>
                <w:lang w:val="en-US"/>
              </w:rPr>
              <w:t>LoS</w:t>
            </w:r>
            <w:proofErr w:type="spellEnd"/>
            <w:r w:rsidRPr="000C03BC">
              <w:rPr>
                <w:sz w:val="22"/>
                <w:lang w:val="en-US"/>
              </w:rPr>
              <w:t xml:space="preserve"> link RSRP is comparable to one </w:t>
            </w:r>
            <w:proofErr w:type="spellStart"/>
            <w:r w:rsidRPr="000C03BC">
              <w:rPr>
                <w:sz w:val="22"/>
                <w:lang w:val="en-US"/>
              </w:rPr>
              <w:t>NLoS</w:t>
            </w:r>
            <w:proofErr w:type="spellEnd"/>
            <w:r w:rsidRPr="000C03BC">
              <w:rPr>
                <w:sz w:val="22"/>
                <w:lang w:val="en-US"/>
              </w:rPr>
              <w:t xml:space="preserve"> link RSRP, </w:t>
            </w:r>
            <w:r>
              <w:rPr>
                <w:sz w:val="22"/>
                <w:lang w:val="en-US"/>
              </w:rPr>
              <w:t>and that may</w:t>
            </w:r>
            <w:r w:rsidRPr="000C03BC">
              <w:rPr>
                <w:sz w:val="22"/>
                <w:lang w:val="en-US"/>
              </w:rPr>
              <w:t xml:space="preserve"> only </w:t>
            </w:r>
            <w:r>
              <w:rPr>
                <w:sz w:val="22"/>
                <w:lang w:val="en-US"/>
              </w:rPr>
              <w:t xml:space="preserve">happen </w:t>
            </w:r>
            <w:r w:rsidRPr="000C03BC">
              <w:rPr>
                <w:sz w:val="22"/>
                <w:lang w:val="en-US"/>
              </w:rPr>
              <w:t xml:space="preserve">when the </w:t>
            </w:r>
            <w:proofErr w:type="spellStart"/>
            <w:r w:rsidRPr="000C03BC">
              <w:rPr>
                <w:sz w:val="22"/>
                <w:lang w:val="en-US"/>
              </w:rPr>
              <w:t>LoS</w:t>
            </w:r>
            <w:proofErr w:type="spellEnd"/>
            <w:r w:rsidRPr="000C03BC">
              <w:rPr>
                <w:sz w:val="22"/>
                <w:lang w:val="en-US"/>
              </w:rPr>
              <w:t xml:space="preserve"> link has strong penetration loss</w:t>
            </w:r>
            <w:r>
              <w:rPr>
                <w:sz w:val="22"/>
                <w:lang w:val="en-US"/>
              </w:rPr>
              <w:t>.</w:t>
            </w:r>
            <w:r w:rsidRPr="000C03BC">
              <w:rPr>
                <w:sz w:val="22"/>
                <w:lang w:val="en-US"/>
              </w:rPr>
              <w:t xml:space="preserve"> </w:t>
            </w:r>
            <w:r>
              <w:rPr>
                <w:sz w:val="22"/>
                <w:lang w:val="en-US"/>
              </w:rPr>
              <w:t>However,</w:t>
            </w:r>
            <w:r w:rsidRPr="000C03BC">
              <w:rPr>
                <w:sz w:val="22"/>
                <w:lang w:val="en-US"/>
              </w:rPr>
              <w:t xml:space="preserve"> </w:t>
            </w:r>
            <w:r>
              <w:rPr>
                <w:sz w:val="22"/>
                <w:lang w:val="en-US"/>
              </w:rPr>
              <w:t xml:space="preserve">for </w:t>
            </w:r>
            <w:r w:rsidRPr="000C03BC">
              <w:rPr>
                <w:sz w:val="22"/>
                <w:lang w:val="en-US"/>
              </w:rPr>
              <w:t xml:space="preserve">FR2 </w:t>
            </w:r>
            <w:r>
              <w:rPr>
                <w:sz w:val="22"/>
                <w:lang w:val="en-US"/>
              </w:rPr>
              <w:t>which is the considered scenario</w:t>
            </w:r>
            <w:r w:rsidRPr="000C03BC">
              <w:rPr>
                <w:sz w:val="22"/>
                <w:lang w:val="en-US"/>
              </w:rPr>
              <w:t xml:space="preserve">, such </w:t>
            </w:r>
            <w:proofErr w:type="spellStart"/>
            <w:r w:rsidRPr="000C03BC">
              <w:rPr>
                <w:sz w:val="22"/>
                <w:lang w:val="en-US"/>
              </w:rPr>
              <w:t>LoS</w:t>
            </w:r>
            <w:proofErr w:type="spellEnd"/>
            <w:r w:rsidRPr="000C03BC">
              <w:rPr>
                <w:sz w:val="22"/>
                <w:lang w:val="en-US"/>
              </w:rPr>
              <w:t xml:space="preserve"> link will be </w:t>
            </w:r>
            <w:r>
              <w:rPr>
                <w:sz w:val="22"/>
                <w:lang w:val="en-US"/>
              </w:rPr>
              <w:t xml:space="preserve">typically </w:t>
            </w:r>
            <w:r w:rsidRPr="000C03BC">
              <w:rPr>
                <w:sz w:val="22"/>
                <w:lang w:val="en-US"/>
              </w:rPr>
              <w:t xml:space="preserve">blocked. </w:t>
            </w:r>
            <w:r>
              <w:rPr>
                <w:sz w:val="22"/>
                <w:lang w:val="en-US"/>
              </w:rPr>
              <w:t>S</w:t>
            </w:r>
            <w:r w:rsidRPr="000C03BC">
              <w:rPr>
                <w:sz w:val="22"/>
                <w:lang w:val="en-US"/>
              </w:rPr>
              <w:t xml:space="preserve">econd, even in </w:t>
            </w:r>
            <w:r>
              <w:rPr>
                <w:sz w:val="22"/>
                <w:lang w:val="en-US"/>
              </w:rPr>
              <w:t>such</w:t>
            </w:r>
            <w:r w:rsidRPr="000C03BC">
              <w:rPr>
                <w:sz w:val="22"/>
                <w:lang w:val="en-US"/>
              </w:rPr>
              <w:t xml:space="preserve"> case, </w:t>
            </w:r>
            <w:r>
              <w:rPr>
                <w:sz w:val="22"/>
                <w:lang w:val="en-US"/>
              </w:rPr>
              <w:t xml:space="preserve">a </w:t>
            </w:r>
            <w:r w:rsidRPr="000C03BC">
              <w:rPr>
                <w:sz w:val="22"/>
                <w:lang w:val="en-US"/>
              </w:rPr>
              <w:t>UE may find two Rx beam</w:t>
            </w:r>
            <w:r>
              <w:rPr>
                <w:sz w:val="22"/>
                <w:lang w:val="en-US"/>
              </w:rPr>
              <w:t>s</w:t>
            </w:r>
            <w:r w:rsidRPr="000C03BC">
              <w:rPr>
                <w:sz w:val="22"/>
                <w:lang w:val="en-US"/>
              </w:rPr>
              <w:t xml:space="preserve"> </w:t>
            </w:r>
            <w:r>
              <w:rPr>
                <w:sz w:val="22"/>
                <w:lang w:val="en-US"/>
              </w:rPr>
              <w:t xml:space="preserve">that </w:t>
            </w:r>
            <w:r w:rsidRPr="000C03BC">
              <w:rPr>
                <w:sz w:val="22"/>
                <w:lang w:val="en-US"/>
              </w:rPr>
              <w:t xml:space="preserve">can </w:t>
            </w:r>
            <w:r>
              <w:rPr>
                <w:sz w:val="22"/>
                <w:lang w:val="en-US"/>
              </w:rPr>
              <w:t>work</w:t>
            </w:r>
            <w:r w:rsidRPr="000C03BC">
              <w:rPr>
                <w:sz w:val="22"/>
                <w:lang w:val="en-US"/>
              </w:rPr>
              <w:t xml:space="preserve">, </w:t>
            </w:r>
            <w:r>
              <w:rPr>
                <w:sz w:val="22"/>
                <w:lang w:val="en-US"/>
              </w:rPr>
              <w:t xml:space="preserve">and the </w:t>
            </w:r>
            <w:r w:rsidRPr="000C03BC">
              <w:rPr>
                <w:sz w:val="22"/>
                <w:lang w:val="en-US"/>
              </w:rPr>
              <w:t>UE can choose one to use. Not only for positioning, but for other beam related transmission, it's up to UE implementation to do so.</w:t>
            </w: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Link </w:t>
      </w:r>
      <w:proofErr w:type="gramStart"/>
      <w:r>
        <w:rPr>
          <w:rFonts w:ascii="Arial" w:eastAsia="MS Mincho" w:hAnsi="Arial" w:hint="eastAsia"/>
          <w:sz w:val="28"/>
          <w:szCs w:val="32"/>
          <w:lang w:val="en-US"/>
        </w:rPr>
        <w:t>adaptation</w:t>
      </w:r>
      <w:proofErr w:type="gramEnd"/>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sidRPr="009A0436">
              <w:rPr>
                <w:sz w:val="18"/>
                <w:szCs w:val="18"/>
              </w:rPr>
              <w:t>)</w:t>
            </w:r>
            <w:proofErr w:type="gramEnd"/>
            <w:r w:rsidRPr="009A0436">
              <w:rPr>
                <w:sz w:val="18"/>
                <w:szCs w:val="18"/>
              </w:rPr>
              <w:t xml:space="preserve">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w:t>
            </w:r>
            <w:proofErr w:type="gramStart"/>
            <w:r w:rsidRPr="009A0436">
              <w:rPr>
                <w:sz w:val="18"/>
                <w:szCs w:val="18"/>
              </w:rPr>
              <w:t>CQI,RI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lastRenderedPageBreak/>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 xml:space="preserve">Also, based on the above observations of </w:t>
            </w:r>
            <w:proofErr w:type="gramStart"/>
            <w:r w:rsidRPr="009A0436">
              <w:rPr>
                <w:sz w:val="18"/>
                <w:szCs w:val="18"/>
                <w:lang w:eastAsia="en-GB"/>
              </w:rPr>
              <w:t>real world</w:t>
            </w:r>
            <w:proofErr w:type="gramEnd"/>
            <w:r w:rsidRPr="009A0436">
              <w:rPr>
                <w:sz w:val="18"/>
                <w:szCs w:val="18"/>
                <w:lang w:eastAsia="en-GB"/>
              </w:rPr>
              <w:t xml:space="preserve">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w:t>
            </w:r>
            <w:proofErr w:type="gramStart"/>
            <w:r>
              <w:rPr>
                <w:sz w:val="22"/>
                <w:lang w:val="en-US"/>
              </w:rPr>
              <w:t>SNR</w:t>
            </w:r>
            <w:proofErr w:type="gramEnd"/>
            <w:r>
              <w:rPr>
                <w:sz w:val="22"/>
                <w:lang w:val="en-US"/>
              </w:rPr>
              <w:t xml:space="preserve">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0D11518"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3F73049" w14:textId="7FC8A334"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D04411A" w14:textId="3B1EB1E8" w:rsidR="00027C72" w:rsidRPr="007758DF" w:rsidRDefault="007758DF" w:rsidP="007758DF">
            <w:pPr>
              <w:rPr>
                <w:rFonts w:eastAsia="MS Mincho"/>
              </w:rPr>
            </w:pPr>
            <w:r w:rsidRPr="007758DF">
              <w:t>We don’t see it as a critical issue</w:t>
            </w:r>
            <w:r>
              <w:t xml:space="preserve">. </w:t>
            </w:r>
            <w:r w:rsidRPr="005728B0">
              <w:rPr>
                <w:rFonts w:eastAsiaTheme="minorEastAsia"/>
                <w:lang w:eastAsia="zh-CN"/>
              </w:rPr>
              <w:t>S</w:t>
            </w:r>
            <w:r w:rsidRPr="005728B0">
              <w:t xml:space="preserve">ince the CQI feeds back according to the BLER target of the configured CQI table, the CQI target BLER is aligned on both sides. In addition, each CQI table is </w:t>
            </w:r>
            <w:r w:rsidRPr="005728B0">
              <w:lastRenderedPageBreak/>
              <w:t xml:space="preserve">associated with multiple BLER targets may require UE to store more information, which adds additional complexity for UE. </w:t>
            </w:r>
            <w:r w:rsidRPr="005728B0">
              <w:rPr>
                <w:rFonts w:eastAsia="Calibri"/>
              </w:rPr>
              <w:t>Lastly, it may be an implementation issue that can be solved with a gNB implementation, e.g., gNB can reduce the OLLA step size if the UE is found to have CQI adjustments.</w:t>
            </w:r>
          </w:p>
        </w:tc>
      </w:tr>
      <w:tr w:rsidR="00A538EA" w14:paraId="4F1E1608" w14:textId="77777777">
        <w:tc>
          <w:tcPr>
            <w:tcW w:w="1693" w:type="dxa"/>
          </w:tcPr>
          <w:p w14:paraId="540F5A5D" w14:textId="47C16638" w:rsidR="00A538EA" w:rsidRPr="00A538EA" w:rsidRDefault="00A538EA" w:rsidP="00027C72">
            <w:pPr>
              <w:spacing w:afterLines="50" w:after="120"/>
              <w:jc w:val="both"/>
              <w:rPr>
                <w:rFonts w:eastAsia="MS Mincho"/>
                <w:sz w:val="22"/>
                <w:lang w:val="en-US"/>
              </w:rPr>
            </w:pPr>
            <w:r>
              <w:rPr>
                <w:rFonts w:eastAsia="MS Mincho" w:hint="eastAsia"/>
                <w:sz w:val="22"/>
                <w:lang w:val="en-US"/>
              </w:rPr>
              <w:lastRenderedPageBreak/>
              <w:t>DCM</w:t>
            </w:r>
          </w:p>
        </w:tc>
        <w:tc>
          <w:tcPr>
            <w:tcW w:w="1023" w:type="dxa"/>
          </w:tcPr>
          <w:p w14:paraId="6C0A8BCE" w14:textId="77777777" w:rsidR="00A538EA" w:rsidRDefault="00A538EA" w:rsidP="00027C72">
            <w:pPr>
              <w:spacing w:afterLines="50" w:after="120"/>
              <w:jc w:val="both"/>
              <w:rPr>
                <w:rFonts w:eastAsiaTheme="minorEastAsia"/>
                <w:sz w:val="22"/>
                <w:lang w:val="en-US" w:eastAsia="zh-CN"/>
              </w:rPr>
            </w:pPr>
          </w:p>
        </w:tc>
        <w:tc>
          <w:tcPr>
            <w:tcW w:w="6912" w:type="dxa"/>
          </w:tcPr>
          <w:p w14:paraId="6BA25EDC" w14:textId="40AF8F54" w:rsidR="00A538EA" w:rsidRPr="007758DF" w:rsidRDefault="00A538EA" w:rsidP="007758DF">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3C627C" w14:paraId="2B939E41" w14:textId="77777777">
        <w:tc>
          <w:tcPr>
            <w:tcW w:w="1693" w:type="dxa"/>
          </w:tcPr>
          <w:p w14:paraId="1C1F6E66" w14:textId="7D2D4500" w:rsidR="003C627C" w:rsidRDefault="003C627C" w:rsidP="003C627C">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7CDB0569" w14:textId="4CBD0AAF"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6B7C7C" w14:textId="0B4FB4D1" w:rsidR="003C627C" w:rsidRDefault="003C627C" w:rsidP="003C627C">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84A8F" w14:paraId="629A95B0" w14:textId="77777777">
        <w:tc>
          <w:tcPr>
            <w:tcW w:w="1693" w:type="dxa"/>
          </w:tcPr>
          <w:p w14:paraId="1E0CC34F" w14:textId="250E925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AAD62E5" w14:textId="3B107F1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452DC70" w14:textId="77777777" w:rsidR="00484A8F" w:rsidRDefault="00484A8F" w:rsidP="00484A8F">
            <w:pPr>
              <w:pStyle w:val="ListParagraph"/>
              <w:numPr>
                <w:ilvl w:val="0"/>
                <w:numId w:val="20"/>
              </w:numPr>
              <w:spacing w:afterLines="50" w:after="120"/>
              <w:ind w:leftChars="0"/>
              <w:jc w:val="both"/>
              <w:rPr>
                <w:rFonts w:eastAsia="Malgun Gothic"/>
                <w:sz w:val="22"/>
                <w:lang w:val="en-US" w:eastAsia="ko-KR"/>
              </w:rPr>
            </w:pPr>
            <w:r w:rsidRPr="00822188">
              <w:rPr>
                <w:rFonts w:eastAsia="Malgun Gothic"/>
                <w:sz w:val="22"/>
                <w:lang w:val="en-US" w:eastAsia="ko-KR"/>
              </w:rPr>
              <w:t xml:space="preserve">Not clear on performance benefit. It can be done based on NW implementation by estimating BLER value. Furthermore, NR provides flexible scheduling such as </w:t>
            </w:r>
            <w:proofErr w:type="gramStart"/>
            <w:r w:rsidRPr="00822188">
              <w:rPr>
                <w:rFonts w:eastAsia="Malgun Gothic"/>
                <w:sz w:val="22"/>
                <w:lang w:val="en-US" w:eastAsia="ko-KR"/>
              </w:rPr>
              <w:t>mini-slot</w:t>
            </w:r>
            <w:proofErr w:type="gramEnd"/>
            <w:r w:rsidRPr="00822188">
              <w:rPr>
                <w:rFonts w:eastAsia="Malgun Gothic"/>
                <w:sz w:val="22"/>
                <w:lang w:val="en-US" w:eastAsia="ko-KR"/>
              </w:rPr>
              <w:t xml:space="preserve"> scheduling so that it is not that accurate CQI reporting because reference resource for CQI is fixed.</w:t>
            </w:r>
          </w:p>
          <w:p w14:paraId="49DF7427" w14:textId="77777777" w:rsidR="00484A8F" w:rsidRPr="0010730D" w:rsidRDefault="00484A8F"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T</w:t>
            </w:r>
            <w:r w:rsidRPr="00822188">
              <w:rPr>
                <w:rFonts w:eastAsia="Malgun Gothic"/>
                <w:sz w:val="22"/>
                <w:lang w:val="en-US" w:eastAsia="ko-KR"/>
              </w:rPr>
              <w:t>he gNB can estimate different BLERs around the target BLER</w:t>
            </w:r>
            <w:r>
              <w:rPr>
                <w:rFonts w:eastAsia="Malgun Gothic"/>
                <w:sz w:val="22"/>
                <w:lang w:val="en-US" w:eastAsia="ko-KR"/>
              </w:rPr>
              <w:t xml:space="preserve"> and s</w:t>
            </w:r>
            <w:r w:rsidRPr="0010730D">
              <w:rPr>
                <w:rFonts w:eastAsia="Malgun Gothic"/>
                <w:sz w:val="22"/>
                <w:lang w:val="en-US" w:eastAsia="ko-KR"/>
              </w:rPr>
              <w:t xml:space="preserve">mall possible variations/errors have no impact on throughput due to </w:t>
            </w:r>
            <w:proofErr w:type="gramStart"/>
            <w:r w:rsidRPr="0010730D">
              <w:rPr>
                <w:rFonts w:eastAsia="Malgun Gothic"/>
                <w:sz w:val="22"/>
                <w:lang w:val="en-US" w:eastAsia="ko-KR"/>
              </w:rPr>
              <w:t>HARQ</w:t>
            </w:r>
            <w:proofErr w:type="gramEnd"/>
            <w:r w:rsidRPr="0010730D">
              <w:rPr>
                <w:rFonts w:eastAsia="Malgun Gothic"/>
                <w:sz w:val="22"/>
                <w:lang w:val="en-US" w:eastAsia="ko-KR"/>
              </w:rPr>
              <w:t xml:space="preserve"> </w:t>
            </w:r>
          </w:p>
          <w:p w14:paraId="18B7EA0C" w14:textId="6BF9D37F" w:rsidR="00484A8F" w:rsidRPr="00484A8F" w:rsidRDefault="00484A8F"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Th</w:t>
            </w:r>
            <w:r w:rsidRPr="00822188">
              <w:rPr>
                <w:rFonts w:eastAsia="Malgun Gothic"/>
                <w:sz w:val="22"/>
                <w:lang w:val="en-US" w:eastAsia="ko-KR"/>
              </w:rPr>
              <w:t>e actual targeted BLER can be variable (e.g. different between transmissions and retransmissions</w:t>
            </w:r>
            <w:r>
              <w:rPr>
                <w:rFonts w:eastAsia="Malgun Gothic"/>
                <w:sz w:val="22"/>
                <w:lang w:val="en-US" w:eastAsia="ko-KR"/>
              </w:rPr>
              <w:t xml:space="preserve"> of a TB</w:t>
            </w:r>
            <w:r w:rsidRPr="00822188">
              <w:rPr>
                <w:rFonts w:eastAsia="Malgun Gothic"/>
                <w:sz w:val="22"/>
                <w:lang w:val="en-US" w:eastAsia="ko-KR"/>
              </w:rPr>
              <w:t>, among UEs with low/high SINRs</w:t>
            </w:r>
            <w:r>
              <w:rPr>
                <w:rFonts w:eastAsia="Malgun Gothic"/>
                <w:sz w:val="22"/>
                <w:lang w:val="en-US" w:eastAsia="ko-KR"/>
              </w:rPr>
              <w:t xml:space="preserve"> (which are also variable)</w:t>
            </w:r>
            <w:r w:rsidRPr="00822188">
              <w:rPr>
                <w:rFonts w:eastAsia="Malgun Gothic"/>
                <w:sz w:val="22"/>
                <w:lang w:val="en-US" w:eastAsia="ko-KR"/>
              </w:rPr>
              <w:t>, among UEs requiring/not requiring coverage enhancement</w:t>
            </w:r>
            <w:r>
              <w:rPr>
                <w:rFonts w:eastAsia="Malgun Gothic"/>
                <w:sz w:val="22"/>
                <w:lang w:val="en-US" w:eastAsia="ko-KR"/>
              </w:rPr>
              <w:t>, when MU-MIMO is or is not used, …</w:t>
            </w:r>
            <w:r w:rsidRPr="00822188">
              <w:rPr>
                <w:rFonts w:eastAsia="Malgun Gothic"/>
                <w:sz w:val="22"/>
                <w:lang w:val="en-US" w:eastAsia="ko-KR"/>
              </w:rPr>
              <w:t>)</w:t>
            </w:r>
          </w:p>
        </w:tc>
      </w:tr>
      <w:tr w:rsidR="00062D2C" w14:paraId="16F7DF4C" w14:textId="77777777">
        <w:tc>
          <w:tcPr>
            <w:tcW w:w="1693" w:type="dxa"/>
          </w:tcPr>
          <w:p w14:paraId="051DF8CC" w14:textId="55091817" w:rsidR="00062D2C" w:rsidRDefault="00062D2C" w:rsidP="00484A8F">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69DE4EBF" w14:textId="58EE00F9" w:rsidR="00062D2C" w:rsidRDefault="00062D2C" w:rsidP="00484A8F">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107FEEC6" w14:textId="28771AE8" w:rsidR="00062D2C" w:rsidRPr="00822188" w:rsidRDefault="00062D2C"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 xml:space="preserve">Also supported by Verizon, </w:t>
            </w:r>
            <w:proofErr w:type="gramStart"/>
            <w:r>
              <w:rPr>
                <w:rFonts w:eastAsia="Malgun Gothic"/>
                <w:sz w:val="22"/>
                <w:lang w:val="en-US" w:eastAsia="ko-KR"/>
              </w:rPr>
              <w:t>Apple</w:t>
            </w:r>
            <w:proofErr w:type="gramEnd"/>
            <w:r>
              <w:rPr>
                <w:rFonts w:eastAsia="Malgun Gothic"/>
                <w:sz w:val="22"/>
                <w:lang w:val="en-US" w:eastAsia="ko-KR"/>
              </w:rPr>
              <w:t xml:space="preserve"> and T-Mobile USA</w:t>
            </w:r>
          </w:p>
        </w:tc>
      </w:tr>
      <w:tr w:rsidR="00671DB8" w14:paraId="72E68C66" w14:textId="77777777">
        <w:tc>
          <w:tcPr>
            <w:tcW w:w="1693" w:type="dxa"/>
          </w:tcPr>
          <w:p w14:paraId="22DEA116" w14:textId="58486739" w:rsidR="00671DB8" w:rsidRDefault="00671DB8" w:rsidP="00484A8F">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51D692DF" w14:textId="34FEC10A" w:rsidR="00671DB8" w:rsidRDefault="00671DB8" w:rsidP="00484A8F">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11FE5D55" w14:textId="6C75F158" w:rsidR="00671DB8" w:rsidRDefault="00671DB8"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w:t>
            </w:r>
            <w:r w:rsidR="001E699A">
              <w:rPr>
                <w:rFonts w:eastAsia="Malgun Gothic"/>
                <w:sz w:val="22"/>
                <w:lang w:val="en-US" w:eastAsia="ko-KR"/>
              </w:rPr>
              <w:t xml:space="preserve">describing is not the </w:t>
            </w:r>
            <w:proofErr w:type="gramStart"/>
            <w:r w:rsidR="001E699A">
              <w:rPr>
                <w:rFonts w:eastAsia="Malgun Gothic"/>
                <w:sz w:val="22"/>
                <w:lang w:val="en-US" w:eastAsia="ko-KR"/>
              </w:rPr>
              <w:t>case in reality</w:t>
            </w:r>
            <w:proofErr w:type="gramEnd"/>
            <w:r w:rsidR="001E699A">
              <w:rPr>
                <w:rFonts w:eastAsia="Malgun Gothic"/>
                <w:sz w:val="22"/>
                <w:lang w:val="en-US" w:eastAsia="ko-KR"/>
              </w:rPr>
              <w:t xml:space="preserve">. The UE is </w:t>
            </w:r>
            <w:proofErr w:type="gramStart"/>
            <w:r w:rsidR="001E699A">
              <w:rPr>
                <w:rFonts w:eastAsia="Malgun Gothic"/>
                <w:sz w:val="22"/>
                <w:lang w:val="en-US" w:eastAsia="ko-KR"/>
              </w:rPr>
              <w:t>taking into account</w:t>
            </w:r>
            <w:proofErr w:type="gramEnd"/>
            <w:r w:rsidR="001E699A">
              <w:rPr>
                <w:rFonts w:eastAsia="Malgun Gothic"/>
                <w:sz w:val="22"/>
                <w:lang w:val="en-US" w:eastAsia="ko-KR"/>
              </w:rPr>
              <w:t xml:space="preserve"> the PDSCH reception performance in the </w:t>
            </w:r>
            <w:proofErr w:type="spellStart"/>
            <w:r w:rsidR="001E699A">
              <w:rPr>
                <w:rFonts w:eastAsia="Malgun Gothic"/>
                <w:sz w:val="22"/>
                <w:lang w:val="en-US" w:eastAsia="ko-KR"/>
              </w:rPr>
              <w:t>the</w:t>
            </w:r>
            <w:proofErr w:type="spellEnd"/>
            <w:r w:rsidR="001E699A">
              <w:rPr>
                <w:rFonts w:eastAsia="Malgun Gothic"/>
                <w:sz w:val="22"/>
                <w:lang w:val="en-US" w:eastAsia="ko-KR"/>
              </w:rPr>
              <w:t xml:space="preserve"> CQI reporting</w:t>
            </w:r>
            <w:r w:rsidR="00864DDF">
              <w:rPr>
                <w:rFonts w:eastAsia="Malgun Gothic"/>
                <w:sz w:val="22"/>
                <w:lang w:val="en-US" w:eastAsia="ko-KR"/>
              </w:rPr>
              <w:t xml:space="preserve">. We are trying to cope with this on the NW side by OLA but since there is a competing OLA loop in the </w:t>
            </w:r>
            <w:proofErr w:type="gramStart"/>
            <w:r w:rsidR="00864DDF">
              <w:rPr>
                <w:rFonts w:eastAsia="Malgun Gothic"/>
                <w:sz w:val="22"/>
                <w:lang w:val="en-US" w:eastAsia="ko-KR"/>
              </w:rPr>
              <w:t>UE</w:t>
            </w:r>
            <w:proofErr w:type="gramEnd"/>
            <w:r w:rsidR="00864DDF">
              <w:rPr>
                <w:rFonts w:eastAsia="Malgun Gothic"/>
                <w:sz w:val="22"/>
                <w:lang w:val="en-US" w:eastAsia="ko-KR"/>
              </w:rPr>
              <w:t xml:space="preserve"> we observe very strange anomalies in the link adaptation and poor performance for the UE.</w:t>
            </w:r>
          </w:p>
          <w:p w14:paraId="5C6FCA15" w14:textId="4C76773E" w:rsidR="00864DDF" w:rsidRDefault="0098722E"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031467B2" w14:textId="5BC53920" w:rsidR="0098722E" w:rsidRDefault="001D20F8"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sidR="00C962EE">
              <w:rPr>
                <w:rFonts w:eastAsia="Malgun Gothic"/>
                <w:sz w:val="22"/>
                <w:lang w:val="en-US" w:eastAsia="ko-KR"/>
              </w:rPr>
              <w:t>Pleasde</w:t>
            </w:r>
            <w:proofErr w:type="spellEnd"/>
            <w:r w:rsidR="00C962EE">
              <w:rPr>
                <w:rFonts w:eastAsia="Malgun Gothic"/>
                <w:sz w:val="22"/>
                <w:lang w:val="en-US" w:eastAsia="ko-KR"/>
              </w:rPr>
              <w:t xml:space="preserve"> elaborate more on the NW side solution you suggest, I don’t see how estimating a BLER value (?) helps. </w:t>
            </w:r>
          </w:p>
          <w:p w14:paraId="0B82BF9F" w14:textId="787FC928" w:rsidR="001150E7" w:rsidRDefault="001150E7"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w:t>
            </w:r>
            <w:r w:rsidR="00C76AC3">
              <w:rPr>
                <w:rFonts w:eastAsia="Malgun Gothic"/>
                <w:sz w:val="22"/>
                <w:lang w:val="en-US" w:eastAsia="ko-KR"/>
              </w:rPr>
              <w:t xml:space="preserve">to improve app coverage, i.e. the coverage for a given, moderate, bitrate. New RAN4 performance tests may be needed, but the methodology used today can be reuses, this is merely new test for </w:t>
            </w:r>
            <w:r w:rsidR="007B3FD3">
              <w:rPr>
                <w:rFonts w:eastAsia="Malgun Gothic"/>
                <w:sz w:val="22"/>
                <w:lang w:val="en-US" w:eastAsia="ko-KR"/>
              </w:rPr>
              <w:t>additional</w:t>
            </w:r>
            <w:r w:rsidR="00C76AC3">
              <w:rPr>
                <w:rFonts w:eastAsia="Malgun Gothic"/>
                <w:sz w:val="22"/>
                <w:lang w:val="en-US" w:eastAsia="ko-KR"/>
              </w:rPr>
              <w:t xml:space="preserve"> </w:t>
            </w:r>
            <w:r w:rsidR="007B3FD3">
              <w:rPr>
                <w:rFonts w:eastAsia="Malgun Gothic"/>
                <w:sz w:val="22"/>
                <w:lang w:val="en-US" w:eastAsia="ko-KR"/>
              </w:rPr>
              <w:t xml:space="preserve">(BLER, SNR) points. </w:t>
            </w:r>
          </w:p>
          <w:p w14:paraId="2CC23D87" w14:textId="5E6CF71B" w:rsidR="007B3FD3" w:rsidRDefault="007B3FD3"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It is not strange in our view</w:t>
            </w:r>
            <w:r w:rsidR="00F439B3">
              <w:rPr>
                <w:rFonts w:eastAsia="Malgun Gothic"/>
                <w:sz w:val="22"/>
                <w:lang w:val="en-US" w:eastAsia="ko-KR"/>
              </w:rPr>
              <w:t xml:space="preserve">, but the theoretically achievable peak data rate is reduced for these UEs near cell edge, but that is not a concern to us. </w:t>
            </w:r>
            <w:r w:rsidR="003C1E2A">
              <w:rPr>
                <w:rFonts w:eastAsia="Malgun Gothic"/>
                <w:sz w:val="22"/>
                <w:lang w:val="en-US" w:eastAsia="ko-KR"/>
              </w:rPr>
              <w:t>You are right that the solution doesn’t prevent the UE to not follow specifications</w:t>
            </w:r>
            <w:r w:rsidR="00E05744">
              <w:rPr>
                <w:rFonts w:eastAsia="Malgun Gothic"/>
                <w:sz w:val="22"/>
                <w:lang w:val="en-US" w:eastAsia="ko-KR"/>
              </w:rPr>
              <w:t xml:space="preserve"> (e.g. largest CQI that fulfills &lt;10% BLER</w:t>
            </w:r>
            <w:r w:rsidR="00345A7D">
              <w:rPr>
                <w:rFonts w:eastAsia="Malgun Gothic"/>
                <w:sz w:val="22"/>
                <w:lang w:val="en-US" w:eastAsia="ko-KR"/>
              </w:rPr>
              <w:t xml:space="preserve">), but it makes is less likely since </w:t>
            </w:r>
            <w:r w:rsidR="004A536E">
              <w:rPr>
                <w:rFonts w:eastAsia="Malgun Gothic"/>
                <w:sz w:val="22"/>
                <w:lang w:val="en-US" w:eastAsia="ko-KR"/>
              </w:rPr>
              <w:t xml:space="preserve">we can use any table with any target. </w:t>
            </w:r>
          </w:p>
          <w:p w14:paraId="2FCD5299" w14:textId="0B8B6EA4" w:rsidR="001E699A" w:rsidRDefault="001E699A" w:rsidP="00484A8F">
            <w:pPr>
              <w:pStyle w:val="ListParagraph"/>
              <w:numPr>
                <w:ilvl w:val="0"/>
                <w:numId w:val="20"/>
              </w:numPr>
              <w:spacing w:afterLines="50" w:after="120"/>
              <w:ind w:leftChars="0"/>
              <w:jc w:val="both"/>
              <w:rPr>
                <w:rFonts w:eastAsia="Malgun Gothic"/>
                <w:sz w:val="22"/>
                <w:lang w:val="en-US" w:eastAsia="ko-KR"/>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 xml:space="preserve">SRS carrier switching with uplink Tx </w:t>
      </w:r>
      <w:proofErr w:type="gramStart"/>
      <w:r>
        <w:rPr>
          <w:rFonts w:ascii="Arial" w:eastAsia="MS Mincho" w:hAnsi="Arial" w:hint="eastAsia"/>
          <w:sz w:val="28"/>
          <w:szCs w:val="32"/>
          <w:lang w:val="en-US"/>
        </w:rPr>
        <w:t>switching</w:t>
      </w:r>
      <w:proofErr w:type="gramEnd"/>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ListParagraph"/>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ListParagraph"/>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w:t>
            </w:r>
            <w:proofErr w:type="gramStart"/>
            <w:r w:rsidRPr="00136070">
              <w:rPr>
                <w:sz w:val="18"/>
                <w:szCs w:val="18"/>
              </w:rPr>
              <w:t>CC1</w:t>
            </w:r>
            <w:proofErr w:type="gramEnd"/>
            <w:r w:rsidRPr="00136070">
              <w:rPr>
                <w:sz w:val="18"/>
                <w:szCs w:val="18"/>
              </w:rPr>
              <w:t xml:space="preserve"> </w:t>
            </w:r>
          </w:p>
          <w:p w14:paraId="215607D1" w14:textId="2D02C5A1" w:rsidR="00136070" w:rsidRPr="00263D40" w:rsidRDefault="00136070" w:rsidP="00DE5EF4">
            <w:pPr>
              <w:pStyle w:val="ListParagraph"/>
              <w:numPr>
                <w:ilvl w:val="0"/>
                <w:numId w:val="25"/>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w:t>
            </w:r>
            <w:proofErr w:type="gramStart"/>
            <w:r w:rsidRPr="00136070">
              <w:rPr>
                <w:sz w:val="18"/>
                <w:szCs w:val="18"/>
              </w:rPr>
              <w:t>only</w:t>
            </w:r>
            <w:proofErr w:type="gramEnd"/>
            <w:r w:rsidRPr="00136070">
              <w:rPr>
                <w:sz w:val="18"/>
                <w:szCs w:val="18"/>
              </w:rPr>
              <w:t xml:space="preserve">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DE5EF4">
            <w:pPr>
              <w:pStyle w:val="ListParagraph"/>
              <w:numPr>
                <w:ilvl w:val="0"/>
                <w:numId w:val="26"/>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 xml:space="preserve">Revisit switching </w:t>
            </w:r>
            <w:proofErr w:type="gramStart"/>
            <w:r w:rsidRPr="00136070">
              <w:rPr>
                <w:b/>
                <w:bCs/>
                <w:i/>
                <w:iCs/>
                <w:sz w:val="18"/>
                <w:szCs w:val="18"/>
              </w:rPr>
              <w:t>times</w:t>
            </w:r>
            <w:proofErr w:type="gramEnd"/>
          </w:p>
          <w:p w14:paraId="122EFE3E" w14:textId="45773648" w:rsidR="00F73E06" w:rsidRPr="00263D40" w:rsidRDefault="00136070" w:rsidP="00DE5EF4">
            <w:pPr>
              <w:pStyle w:val="ListParagraph"/>
              <w:numPr>
                <w:ilvl w:val="0"/>
                <w:numId w:val="27"/>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F85EF4" w:rsidRDefault="00F85EF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F85EF4" w:rsidRDefault="00F85EF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F85EF4" w:rsidRPr="005D2AD3" w:rsidRDefault="00F85EF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F85EF4" w:rsidRPr="005D2AD3" w:rsidRDefault="00F85EF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F85EF4" w:rsidRPr="005D2AD3" w:rsidRDefault="00F85EF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F85EF4" w:rsidRDefault="00F85EF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F85EF4" w:rsidRDefault="00F85EF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F85EF4" w:rsidRPr="005D2AD3" w:rsidRDefault="00F85EF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F85EF4" w:rsidRPr="005D2AD3" w:rsidRDefault="00F85EF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F85EF4" w:rsidRPr="005D2AD3" w:rsidRDefault="00F85EF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lastRenderedPageBreak/>
              <w:t>Determination of switching time:</w:t>
            </w:r>
          </w:p>
          <w:p w14:paraId="0A3E1CE8" w14:textId="77777777" w:rsidR="00EC2E0B" w:rsidRPr="003D2599" w:rsidRDefault="00EC2E0B" w:rsidP="00EC2E0B">
            <w:pPr>
              <w:rPr>
                <w:sz w:val="18"/>
                <w:szCs w:val="18"/>
              </w:rPr>
            </w:pPr>
            <w:r w:rsidRPr="003D2599">
              <w:rPr>
                <w:sz w:val="18"/>
                <w:szCs w:val="18"/>
              </w:rPr>
              <w:t xml:space="preserve">For determining the switching </w:t>
            </w:r>
            <w:proofErr w:type="gramStart"/>
            <w:r w:rsidRPr="003D2599">
              <w:rPr>
                <w:sz w:val="18"/>
                <w:szCs w:val="18"/>
              </w:rPr>
              <w:t>time</w:t>
            </w:r>
            <w:proofErr w:type="gramEnd"/>
            <w:r w:rsidRPr="003D2599">
              <w:rPr>
                <w:sz w:val="18"/>
                <w:szCs w:val="18"/>
              </w:rPr>
              <w:t xml:space="preserve"> we differentiate between the following two cases:</w:t>
            </w:r>
          </w:p>
          <w:p w14:paraId="0BE7AABB"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sidRPr="003D2599">
              <w:rPr>
                <w:sz w:val="18"/>
                <w:szCs w:val="18"/>
              </w:rPr>
              <w:t>simplicity, and</w:t>
            </w:r>
            <w:proofErr w:type="gramEnd"/>
            <w:r w:rsidRPr="003D2599">
              <w:rPr>
                <w:sz w:val="18"/>
                <w:szCs w:val="18"/>
              </w:rPr>
              <w:t xml:space="preserve">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xml:space="preserve">: for each pair of source-target carriers with SRS carrier switching, the UE indicates which other carriers are interrupted. We propose to separate whether the interruption applies to uplink, </w:t>
            </w:r>
            <w:proofErr w:type="gramStart"/>
            <w:r w:rsidRPr="003D2599">
              <w:rPr>
                <w:sz w:val="18"/>
                <w:szCs w:val="18"/>
              </w:rPr>
              <w:t>downlink</w:t>
            </w:r>
            <w:proofErr w:type="gramEnd"/>
            <w:r w:rsidRPr="003D2599">
              <w:rPr>
                <w:sz w:val="18"/>
                <w:szCs w:val="18"/>
              </w:rPr>
              <w:t xml:space="preserve">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w:t>
            </w:r>
            <w:proofErr w:type="gramStart"/>
            <w:r w:rsidRPr="003D2599">
              <w:rPr>
                <w:b/>
                <w:bCs/>
                <w:iCs/>
                <w:sz w:val="18"/>
                <w:szCs w:val="18"/>
              </w:rPr>
              <w:t>state</w:t>
            </w:r>
            <w:proofErr w:type="gramEnd"/>
          </w:p>
          <w:p w14:paraId="08CEADFE"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DE5EF4">
            <w:pPr>
              <w:pStyle w:val="ListParagraph"/>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Introduce a new UE capability (</w:t>
            </w:r>
            <w:proofErr w:type="gramStart"/>
            <w:r w:rsidRPr="003D2599">
              <w:rPr>
                <w:b/>
                <w:bCs/>
                <w:sz w:val="18"/>
                <w:szCs w:val="18"/>
              </w:rPr>
              <w:t>similar to</w:t>
            </w:r>
            <w:proofErr w:type="gramEnd"/>
            <w:r w:rsidRPr="003D2599">
              <w:rPr>
                <w:b/>
                <w:bCs/>
                <w:sz w:val="18"/>
                <w:szCs w:val="18"/>
              </w:rPr>
              <w:t xml:space="preserve">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ListParagraph"/>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ListParagraph"/>
              <w:numPr>
                <w:ilvl w:val="2"/>
                <w:numId w:val="37"/>
              </w:numPr>
              <w:ind w:leftChars="0"/>
              <w:contextualSpacing/>
              <w:rPr>
                <w:sz w:val="18"/>
                <w:szCs w:val="18"/>
              </w:rPr>
            </w:pPr>
            <w:r w:rsidRPr="003D2599">
              <w:rPr>
                <w:b/>
                <w:bCs/>
                <w:sz w:val="18"/>
                <w:szCs w:val="18"/>
              </w:rPr>
              <w:lastRenderedPageBreak/>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w:t>
      </w:r>
      <w:proofErr w:type="gramStart"/>
      <w:r w:rsidRPr="007256A1">
        <w:rPr>
          <w:b/>
          <w:szCs w:val="24"/>
        </w:rPr>
        <w:t>similar to</w:t>
      </w:r>
      <w:proofErr w:type="gramEnd"/>
      <w:r w:rsidRPr="007256A1">
        <w:rPr>
          <w:b/>
          <w:szCs w:val="24"/>
        </w:rPr>
        <w:t xml:space="preserve">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9"/>
        <w:gridCol w:w="1121"/>
        <w:gridCol w:w="6828"/>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w:t>
            </w:r>
            <w:proofErr w:type="gramStart"/>
            <w:r>
              <w:t>forth</w:t>
            </w:r>
            <w:proofErr w:type="gramEnd"/>
            <w:r>
              <w:t xml:space="preserve"> bands.</w:t>
            </w:r>
            <w:r w:rsidR="008A7C8C">
              <w:t xml:space="preserve"> In the example from proponent</w:t>
            </w:r>
            <w:r w:rsidR="00E37A51">
              <w:t>s</w:t>
            </w:r>
            <w:r w:rsidR="008A7C8C">
              <w:t>, the CC3 can be indicated as “affected” for the band pair {CC3, CC2}</w:t>
            </w:r>
            <w:r w:rsidR="00E37A51">
              <w:t>.</w:t>
            </w:r>
          </w:p>
        </w:tc>
      </w:tr>
      <w:tr w:rsidR="00484A8F" w14:paraId="1BC89582" w14:textId="77777777">
        <w:tc>
          <w:tcPr>
            <w:tcW w:w="1693" w:type="dxa"/>
          </w:tcPr>
          <w:p w14:paraId="7AE74C18" w14:textId="69E14F9B" w:rsidR="00484A8F" w:rsidRDefault="00484A8F" w:rsidP="00484A8F">
            <w:pPr>
              <w:spacing w:afterLines="50" w:after="120"/>
              <w:jc w:val="both"/>
              <w:rPr>
                <w:sz w:val="22"/>
                <w:lang w:val="en-US"/>
              </w:rPr>
            </w:pPr>
            <w:r>
              <w:rPr>
                <w:rFonts w:eastAsiaTheme="minorEastAsia"/>
                <w:sz w:val="22"/>
                <w:lang w:val="en-US" w:eastAsia="zh-CN"/>
              </w:rPr>
              <w:lastRenderedPageBreak/>
              <w:t>Samsung</w:t>
            </w:r>
          </w:p>
        </w:tc>
        <w:tc>
          <w:tcPr>
            <w:tcW w:w="1023" w:type="dxa"/>
          </w:tcPr>
          <w:p w14:paraId="165F2796" w14:textId="77777777" w:rsidR="00484A8F" w:rsidRPr="00F740AD" w:rsidRDefault="00484A8F" w:rsidP="00484A8F">
            <w:pPr>
              <w:spacing w:afterLines="50" w:after="120"/>
              <w:jc w:val="both"/>
              <w:rPr>
                <w:sz w:val="22"/>
                <w:lang w:val="en-US"/>
              </w:rPr>
            </w:pPr>
          </w:p>
        </w:tc>
        <w:tc>
          <w:tcPr>
            <w:tcW w:w="6912" w:type="dxa"/>
          </w:tcPr>
          <w:p w14:paraId="5B7E6A80" w14:textId="03B7CBCC" w:rsidR="00484A8F" w:rsidRPr="00F740AD" w:rsidRDefault="00484A8F" w:rsidP="00484A8F">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sidRPr="00335DDE">
              <w:rPr>
                <w:i/>
                <w:sz w:val="22"/>
                <w:lang w:val="en-US"/>
              </w:rPr>
              <w:t>srs-SwitchingAffectedBandsListNR</w:t>
            </w:r>
            <w:proofErr w:type="spellEnd"/>
            <w:r w:rsidRPr="00335DDE">
              <w:rPr>
                <w:sz w:val="22"/>
                <w:lang w:val="en-US"/>
              </w:rPr>
              <w:t xml:space="preserve"> would be. For the intermittent SRS UL Tx, a scheduling gap doesn’t result in significant penalties even if the DL scheduling needs to be interrupted.</w:t>
            </w:r>
          </w:p>
        </w:tc>
      </w:tr>
      <w:tr w:rsidR="006B275B" w14:paraId="450474CA" w14:textId="77777777">
        <w:tc>
          <w:tcPr>
            <w:tcW w:w="1693" w:type="dxa"/>
          </w:tcPr>
          <w:p w14:paraId="281CDB00" w14:textId="71440252" w:rsidR="006B275B" w:rsidRDefault="006B275B" w:rsidP="006B275B">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760A494B" w14:textId="5919F2E8" w:rsidR="006B275B" w:rsidRPr="00F740AD" w:rsidRDefault="006B275B" w:rsidP="006B275B">
            <w:pPr>
              <w:spacing w:afterLines="50" w:after="120"/>
              <w:jc w:val="both"/>
              <w:rPr>
                <w:sz w:val="22"/>
                <w:lang w:val="en-US"/>
              </w:rPr>
            </w:pPr>
            <w:r>
              <w:rPr>
                <w:rFonts w:eastAsiaTheme="minorEastAsia"/>
                <w:sz w:val="22"/>
                <w:lang w:val="en-US" w:eastAsia="zh-CN"/>
              </w:rPr>
              <w:t>See comments</w:t>
            </w:r>
          </w:p>
        </w:tc>
        <w:tc>
          <w:tcPr>
            <w:tcW w:w="6912" w:type="dxa"/>
          </w:tcPr>
          <w:p w14:paraId="03AAA83A" w14:textId="53889681" w:rsidR="006B275B" w:rsidRDefault="006B275B" w:rsidP="006B275B">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ListParagraph"/>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ListParagraph"/>
              <w:numPr>
                <w:ilvl w:val="1"/>
                <w:numId w:val="39"/>
              </w:numPr>
              <w:ind w:leftChars="0"/>
              <w:contextualSpacing/>
              <w:rPr>
                <w:b/>
                <w:sz w:val="18"/>
                <w:szCs w:val="18"/>
              </w:rPr>
            </w:pPr>
            <w:r w:rsidRPr="00F771AE">
              <w:rPr>
                <w:b/>
                <w:sz w:val="18"/>
                <w:szCs w:val="18"/>
              </w:rPr>
              <w:t xml:space="preserve">Define rules for simultaneous transmission across two target CCs for SRS carrier </w:t>
            </w:r>
            <w:proofErr w:type="gramStart"/>
            <w:r w:rsidRPr="00F771AE">
              <w:rPr>
                <w:b/>
                <w:sz w:val="18"/>
                <w:szCs w:val="18"/>
              </w:rPr>
              <w:t>switching</w:t>
            </w:r>
            <w:proofErr w:type="gramEnd"/>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 xml:space="preserve">Two SRS carrier switches are considered to be simultaneous if the SRS transmission (including RF retuning time) in both CCs totally </w:t>
            </w:r>
            <w:proofErr w:type="gramStart"/>
            <w:r w:rsidRPr="006E1330">
              <w:rPr>
                <w:rFonts w:eastAsia="Times New Roman"/>
                <w:b/>
                <w:bCs/>
                <w:sz w:val="18"/>
                <w:szCs w:val="18"/>
              </w:rPr>
              <w:t>or</w:t>
            </w:r>
            <w:proofErr w:type="gramEnd"/>
            <w:r w:rsidRPr="006E1330">
              <w:rPr>
                <w:rFonts w:eastAsia="Times New Roman"/>
                <w:b/>
                <w:bCs/>
                <w:sz w:val="18"/>
                <w:szCs w:val="18"/>
              </w:rPr>
              <w:t xml:space="preserve"> partially overlap in time.</w:t>
            </w:r>
          </w:p>
          <w:p w14:paraId="13A16ADF"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 xml:space="preserve">Two SRS carrier switches are considered to be simultaneous if the SRS transmission (including RF retuning time) in both CCs totally </w:t>
      </w:r>
      <w:proofErr w:type="gramStart"/>
      <w:r w:rsidRPr="008A029D">
        <w:rPr>
          <w:b/>
        </w:rPr>
        <w:t>or</w:t>
      </w:r>
      <w:proofErr w:type="gramEnd"/>
      <w:r w:rsidRPr="008A029D">
        <w:rPr>
          <w:b/>
        </w:rPr>
        <w:t xml:space="preserve">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484A8F" w14:paraId="19E43E22" w14:textId="77777777">
        <w:tc>
          <w:tcPr>
            <w:tcW w:w="1693" w:type="dxa"/>
          </w:tcPr>
          <w:p w14:paraId="290D4E1C" w14:textId="32361A1D"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7E7A5F63" w14:textId="6094995C" w:rsidR="00484A8F" w:rsidRPr="00F740AD"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37AA434A" w14:textId="3FCC3B8F" w:rsidR="00484A8F" w:rsidRPr="00F740AD" w:rsidRDefault="00484A8F" w:rsidP="00484A8F">
            <w:pPr>
              <w:spacing w:afterLines="50" w:after="120"/>
              <w:jc w:val="both"/>
              <w:rPr>
                <w:sz w:val="22"/>
                <w:lang w:val="en-US"/>
              </w:rPr>
            </w:pPr>
            <w:r>
              <w:rPr>
                <w:sz w:val="22"/>
                <w:lang w:val="en-US"/>
              </w:rPr>
              <w:t>Agree with Huawei.</w:t>
            </w:r>
          </w:p>
        </w:tc>
      </w:tr>
      <w:tr w:rsidR="00FF7D9E" w14:paraId="2E57D695" w14:textId="77777777">
        <w:tc>
          <w:tcPr>
            <w:tcW w:w="1693" w:type="dxa"/>
          </w:tcPr>
          <w:p w14:paraId="57103FEB" w14:textId="106CABA1" w:rsidR="00FF7D9E" w:rsidRDefault="00FF7D9E" w:rsidP="00FF7D9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5710A9E" w14:textId="3400F058" w:rsidR="00FF7D9E" w:rsidRDefault="00FF7D9E" w:rsidP="00FF7D9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CB1069E" w14:textId="231123EE" w:rsidR="00FF7D9E" w:rsidRDefault="00FF7D9E" w:rsidP="00FF7D9E">
            <w:pPr>
              <w:spacing w:afterLines="50" w:after="120"/>
              <w:jc w:val="both"/>
              <w:rPr>
                <w:sz w:val="22"/>
                <w:lang w:val="en-US"/>
              </w:rPr>
            </w:pPr>
            <w:r>
              <w:rPr>
                <w:sz w:val="22"/>
                <w:lang w:val="en-US"/>
              </w:rPr>
              <w:t xml:space="preserve">This seems to fit within a TEI to </w:t>
            </w:r>
            <w:proofErr w:type="gramStart"/>
            <w:r>
              <w:rPr>
                <w:sz w:val="22"/>
                <w:lang w:val="en-US"/>
              </w:rPr>
              <w:t>us, and</w:t>
            </w:r>
            <w:proofErr w:type="gramEnd"/>
            <w:r>
              <w:rPr>
                <w:sz w:val="22"/>
                <w:lang w:val="en-US"/>
              </w:rPr>
              <w:t xml:space="preserve"> would be worthwhile to have clear behavior &amp; support for the simultaneous switching case.</w:t>
            </w: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469279E0">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AD4AAA"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AD4AAA"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AD4AAA"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AD4AAA"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AD4AAA"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 xml:space="preserve">due to power boosting of some channels (PDCCH, PDSCH for some </w:t>
            </w:r>
            <w:proofErr w:type="gramStart"/>
            <w:r w:rsidRPr="007576DA">
              <w:rPr>
                <w:rFonts w:eastAsiaTheme="minorEastAsia"/>
                <w:bCs/>
                <w:sz w:val="22"/>
                <w:szCs w:val="22"/>
                <w:lang w:eastAsia="zh-CN"/>
              </w:rPr>
              <w:t>particular UE</w:t>
            </w:r>
            <w:proofErr w:type="gramEnd"/>
            <w:r w:rsidRPr="007576DA">
              <w:rPr>
                <w:rFonts w:eastAsiaTheme="minorEastAsia"/>
                <w:bCs/>
                <w:sz w:val="22"/>
                <w:szCs w:val="22"/>
                <w:lang w:eastAsia="zh-CN"/>
              </w:rPr>
              <w:t xml:space="preserve"> etc.)</w:t>
            </w:r>
            <w:r>
              <w:rPr>
                <w:rFonts w:eastAsiaTheme="minorEastAsia"/>
                <w:bCs/>
                <w:sz w:val="22"/>
                <w:szCs w:val="22"/>
                <w:lang w:eastAsia="zh-CN"/>
              </w:rPr>
              <w:t xml:space="preserve">. This will make the </w:t>
            </w:r>
            <w:r>
              <w:rPr>
                <w:rFonts w:eastAsiaTheme="minorEastAsia"/>
                <w:bCs/>
                <w:sz w:val="22"/>
                <w:szCs w:val="22"/>
                <w:lang w:eastAsia="zh-CN"/>
              </w:rPr>
              <w:lastRenderedPageBreak/>
              <w:t>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w:t>
            </w:r>
            <w:proofErr w:type="gramStart"/>
            <w:r>
              <w:rPr>
                <w:lang w:val="en-US"/>
              </w:rPr>
              <w:t>in order to</w:t>
            </w:r>
            <w:proofErr w:type="gramEnd"/>
            <w:r>
              <w:rPr>
                <w:lang w:val="en-US"/>
              </w:rPr>
              <w:t xml:space="preserve">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lastRenderedPageBreak/>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43260821"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F85EF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to elaborate </w:t>
            </w:r>
            <w:proofErr w:type="gramStart"/>
            <w:r>
              <w:rPr>
                <w:rFonts w:eastAsiaTheme="minorEastAsia" w:hint="eastAsia"/>
                <w:sz w:val="22"/>
                <w:lang w:eastAsia="zh-CN"/>
              </w:rPr>
              <w:t>more;</w:t>
            </w:r>
            <w:proofErr w:type="gramEnd"/>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5424D0" w14:paraId="628B81D7" w14:textId="77777777" w:rsidTr="004221A6">
        <w:tc>
          <w:tcPr>
            <w:tcW w:w="1693" w:type="dxa"/>
          </w:tcPr>
          <w:p w14:paraId="04B8D0AB" w14:textId="35244A9B" w:rsidR="005424D0" w:rsidRDefault="005424D0" w:rsidP="00580DF5">
            <w:pPr>
              <w:spacing w:afterLines="50" w:after="120"/>
              <w:jc w:val="both"/>
              <w:rPr>
                <w:rFonts w:asciiTheme="minorEastAsia" w:eastAsiaTheme="minorEastAsia" w:hAnsiTheme="minorEastAsia"/>
                <w:sz w:val="22"/>
                <w:lang w:eastAsia="zh-CN"/>
              </w:rPr>
            </w:pPr>
            <w:r w:rsidRPr="005424D0">
              <w:rPr>
                <w:rFonts w:eastAsiaTheme="minorEastAsia" w:hint="eastAsia"/>
                <w:sz w:val="22"/>
                <w:lang w:val="en-US" w:eastAsia="zh-CN"/>
              </w:rPr>
              <w:t>v</w:t>
            </w:r>
            <w:r w:rsidRPr="005424D0">
              <w:rPr>
                <w:rFonts w:eastAsiaTheme="minorEastAsia"/>
                <w:sz w:val="22"/>
                <w:lang w:val="en-US" w:eastAsia="zh-CN"/>
              </w:rPr>
              <w:t>ivo</w:t>
            </w:r>
          </w:p>
        </w:tc>
        <w:tc>
          <w:tcPr>
            <w:tcW w:w="1023" w:type="dxa"/>
          </w:tcPr>
          <w:p w14:paraId="4129D80F" w14:textId="77777777" w:rsidR="005424D0" w:rsidRDefault="005424D0" w:rsidP="00580DF5">
            <w:pPr>
              <w:spacing w:afterLines="50" w:after="120"/>
              <w:jc w:val="both"/>
              <w:rPr>
                <w:rFonts w:eastAsiaTheme="minorEastAsia"/>
                <w:sz w:val="22"/>
                <w:lang w:val="en-US" w:eastAsia="zh-CN"/>
              </w:rPr>
            </w:pPr>
          </w:p>
        </w:tc>
        <w:tc>
          <w:tcPr>
            <w:tcW w:w="6912" w:type="dxa"/>
          </w:tcPr>
          <w:p w14:paraId="7D528A2B" w14:textId="59A8FE67" w:rsidR="005424D0" w:rsidRPr="005424D0" w:rsidRDefault="005424D0" w:rsidP="005424D0">
            <w:pPr>
              <w:pStyle w:val="CommentText"/>
              <w:rPr>
                <w:rFonts w:eastAsiaTheme="minorEastAsia"/>
                <w:bCs/>
                <w:lang w:eastAsia="zh-CN"/>
              </w:rPr>
            </w:pPr>
            <w:r w:rsidRPr="005728B0">
              <w:rPr>
                <w:rFonts w:eastAsiaTheme="minorEastAsia"/>
                <w:lang w:eastAsia="zh-CN"/>
              </w:rPr>
              <w:t xml:space="preserve">First, </w:t>
            </w:r>
            <w:proofErr w:type="spellStart"/>
            <w:r w:rsidRPr="005728B0">
              <w:rPr>
                <w:rFonts w:eastAsia="Calibri"/>
                <w:i/>
              </w:rPr>
              <w:t>powerControlOffset</w:t>
            </w:r>
            <w:proofErr w:type="spellEnd"/>
            <w:r w:rsidRPr="005728B0">
              <w:rPr>
                <w:rFonts w:eastAsia="Calibri"/>
                <w:i/>
              </w:rPr>
              <w:t xml:space="preserve"> </w:t>
            </w:r>
            <w:r w:rsidRPr="005728B0">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FA3296" w14:paraId="25AF2AF6" w14:textId="77777777" w:rsidTr="004221A6">
        <w:tc>
          <w:tcPr>
            <w:tcW w:w="1693" w:type="dxa"/>
          </w:tcPr>
          <w:p w14:paraId="438A269D" w14:textId="7A227E7F" w:rsidR="00FA3296" w:rsidRPr="005424D0" w:rsidRDefault="00FA3296" w:rsidP="00FA3296">
            <w:pPr>
              <w:spacing w:afterLines="50" w:after="120"/>
              <w:jc w:val="both"/>
              <w:rPr>
                <w:rFonts w:eastAsiaTheme="minorEastAsia"/>
                <w:sz w:val="22"/>
                <w:lang w:val="en-US" w:eastAsia="zh-CN"/>
              </w:rPr>
            </w:pPr>
            <w:r w:rsidRPr="00AD48AA">
              <w:rPr>
                <w:rFonts w:eastAsiaTheme="minorEastAsia" w:hint="eastAsia"/>
                <w:sz w:val="22"/>
                <w:lang w:val="en-US" w:eastAsia="zh-CN"/>
              </w:rPr>
              <w:t>X</w:t>
            </w:r>
            <w:r w:rsidRPr="00AD48AA">
              <w:rPr>
                <w:rFonts w:eastAsiaTheme="minorEastAsia"/>
                <w:sz w:val="22"/>
                <w:lang w:val="en-US" w:eastAsia="zh-CN"/>
              </w:rPr>
              <w:t>iaomi</w:t>
            </w:r>
          </w:p>
        </w:tc>
        <w:tc>
          <w:tcPr>
            <w:tcW w:w="1023" w:type="dxa"/>
          </w:tcPr>
          <w:p w14:paraId="25F81D1F" w14:textId="5EFEE685"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F3E95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324C0427" w14:textId="77777777" w:rsidR="00FA3296" w:rsidRDefault="00FA3296" w:rsidP="00FA3296">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A81EEB3" w14:textId="29481992" w:rsidR="00FA3296" w:rsidRPr="005728B0" w:rsidRDefault="00FA3296" w:rsidP="00FA3296">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w:t>
            </w:r>
            <w:r w:rsidRPr="00731FA2">
              <w:rPr>
                <w:rFonts w:eastAsiaTheme="minorEastAsia"/>
                <w:sz w:val="22"/>
                <w:lang w:val="en-US" w:eastAsia="zh-CN"/>
              </w:rPr>
              <w:t xml:space="preserve">xhaustive search </w:t>
            </w:r>
            <w:r>
              <w:rPr>
                <w:rFonts w:eastAsiaTheme="minorEastAsia"/>
                <w:sz w:val="22"/>
                <w:lang w:val="en-US" w:eastAsia="zh-CN"/>
              </w:rPr>
              <w:t>all the coefficients of PMI for each</w:t>
            </w:r>
            <w:r w:rsidRPr="00AD48AA">
              <w:rPr>
                <w:rFonts w:eastAsiaTheme="minorEastAsia"/>
                <w:sz w:val="22"/>
                <w:lang w:val="en-US" w:eastAsia="zh-CN"/>
              </w:rPr>
              <w:t xml:space="preserve"> </w:t>
            </w:r>
            <w:r>
              <w:rPr>
                <w:rFonts w:eastAsiaTheme="minorEastAsia"/>
                <w:sz w:val="22"/>
                <w:lang w:val="en-US" w:eastAsia="zh-CN"/>
              </w:rPr>
              <w:t>rank.</w:t>
            </w:r>
          </w:p>
        </w:tc>
      </w:tr>
      <w:tr w:rsidR="003C627C" w14:paraId="2ECE7073" w14:textId="77777777" w:rsidTr="004221A6">
        <w:tc>
          <w:tcPr>
            <w:tcW w:w="1693" w:type="dxa"/>
          </w:tcPr>
          <w:p w14:paraId="5008798F" w14:textId="7D689D5C" w:rsidR="003C627C" w:rsidRPr="00AD48AA"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02C403B" w14:textId="3169C0F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CA91D1A" w14:textId="411BB465"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484A8F" w14:paraId="49F5666C" w14:textId="77777777" w:rsidTr="004221A6">
        <w:tc>
          <w:tcPr>
            <w:tcW w:w="1693" w:type="dxa"/>
          </w:tcPr>
          <w:p w14:paraId="1844447C" w14:textId="22AF2418"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E040F7C" w14:textId="77777777" w:rsidR="00484A8F" w:rsidRDefault="00484A8F" w:rsidP="00484A8F">
            <w:pPr>
              <w:spacing w:afterLines="50" w:after="120"/>
              <w:jc w:val="both"/>
              <w:rPr>
                <w:rFonts w:eastAsiaTheme="minorEastAsia"/>
                <w:sz w:val="22"/>
                <w:lang w:val="en-US" w:eastAsia="zh-CN"/>
              </w:rPr>
            </w:pPr>
          </w:p>
        </w:tc>
        <w:tc>
          <w:tcPr>
            <w:tcW w:w="6912" w:type="dxa"/>
          </w:tcPr>
          <w:p w14:paraId="34087F4A" w14:textId="77777777" w:rsidR="00484A8F" w:rsidRDefault="00484A8F" w:rsidP="00484A8F">
            <w:pPr>
              <w:spacing w:afterLines="50" w:after="120"/>
              <w:jc w:val="both"/>
              <w:rPr>
                <w:sz w:val="22"/>
                <w:lang w:val="en-US"/>
              </w:rPr>
            </w:pPr>
            <w:r>
              <w:rPr>
                <w:sz w:val="22"/>
                <w:lang w:val="en-US"/>
              </w:rPr>
              <w:t xml:space="preserve">It is our understanding </w:t>
            </w:r>
            <w:proofErr w:type="gramStart"/>
            <w:r>
              <w:rPr>
                <w:sz w:val="22"/>
                <w:lang w:val="en-US"/>
              </w:rPr>
              <w:t>that</w:t>
            </w:r>
            <w:proofErr w:type="gramEnd"/>
            <w:r>
              <w:rPr>
                <w:sz w:val="22"/>
                <w:lang w:val="en-US"/>
              </w:rPr>
              <w:t xml:space="preserve"> </w:t>
            </w:r>
          </w:p>
          <w:p w14:paraId="45081A2A" w14:textId="77777777" w:rsidR="00484A8F" w:rsidRDefault="00484A8F" w:rsidP="00484A8F">
            <w:pPr>
              <w:pStyle w:val="ListParagraph"/>
              <w:numPr>
                <w:ilvl w:val="0"/>
                <w:numId w:val="53"/>
              </w:numPr>
              <w:spacing w:afterLines="50" w:after="120"/>
              <w:ind w:leftChars="0"/>
              <w:jc w:val="both"/>
              <w:rPr>
                <w:sz w:val="22"/>
                <w:lang w:val="en-US"/>
              </w:rPr>
            </w:pPr>
            <w:r w:rsidRPr="00346ED9">
              <w:rPr>
                <w:sz w:val="22"/>
                <w:lang w:val="en-US"/>
              </w:rPr>
              <w:t xml:space="preserve">the main target use case of </w:t>
            </w:r>
            <w:proofErr w:type="spellStart"/>
            <w:r w:rsidRPr="00346ED9">
              <w:rPr>
                <w:sz w:val="22"/>
                <w:lang w:val="en-US"/>
              </w:rPr>
              <w:t>eType</w:t>
            </w:r>
            <w:proofErr w:type="spellEnd"/>
            <w:r w:rsidRPr="00346ED9">
              <w:rPr>
                <w:sz w:val="22"/>
                <w:lang w:val="en-US"/>
              </w:rPr>
              <w:t>-II is for MU-MIMO where gNB will recalculate</w:t>
            </w:r>
            <w:r>
              <w:rPr>
                <w:sz w:val="22"/>
                <w:lang w:val="en-US"/>
              </w:rPr>
              <w:t xml:space="preserve"> precoder, MCS, and rank based on their scheduler algorithm, hence design philosophy seems different from the considered use case (SU-MIMO) in this TEI.   </w:t>
            </w:r>
            <w:r w:rsidRPr="00346ED9">
              <w:rPr>
                <w:sz w:val="22"/>
                <w:lang w:val="en-US"/>
              </w:rPr>
              <w:t xml:space="preserve">  </w:t>
            </w:r>
          </w:p>
          <w:p w14:paraId="62E0A6C1"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 xml:space="preserve">LPC constraint is not a problem in gNB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5F6A30B9"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w:t>
            </w:r>
            <w:r>
              <w:rPr>
                <w:sz w:val="22"/>
                <w:lang w:val="en-US"/>
              </w:rPr>
              <w:lastRenderedPageBreak/>
              <w:t xml:space="preserve">between T1 and T2 for </w:t>
            </w:r>
            <w:r w:rsidRPr="009A7D16">
              <w:rPr>
                <w:i/>
                <w:sz w:val="22"/>
                <w:lang w:val="en-US"/>
              </w:rPr>
              <w:t>SU-MIMO</w:t>
            </w:r>
            <w:r>
              <w:rPr>
                <w:sz w:val="22"/>
                <w:lang w:val="en-US"/>
              </w:rPr>
              <w:t xml:space="preserve"> is not that significant in system level simulation (not LLS).</w:t>
            </w:r>
          </w:p>
          <w:p w14:paraId="07DC17A8"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4CD2B1A2" w14:textId="21843178" w:rsidR="00484A8F" w:rsidRDefault="00484A8F" w:rsidP="00484A8F">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9C0DB3" w14:paraId="0B7484DB" w14:textId="77777777" w:rsidTr="004221A6">
        <w:tc>
          <w:tcPr>
            <w:tcW w:w="1693" w:type="dxa"/>
          </w:tcPr>
          <w:p w14:paraId="0A815FCE" w14:textId="3487DE48" w:rsidR="009C0DB3" w:rsidRDefault="009C0DB3" w:rsidP="009C0DB3">
            <w:pPr>
              <w:spacing w:afterLines="50" w:after="120"/>
              <w:jc w:val="both"/>
              <w:rPr>
                <w:rFonts w:eastAsia="Malgun Gothic"/>
                <w:sz w:val="22"/>
                <w:lang w:val="en-US" w:eastAsia="ko-KR"/>
              </w:rPr>
            </w:pPr>
            <w:r>
              <w:rPr>
                <w:rFonts w:asciiTheme="minorEastAsia" w:eastAsiaTheme="minorEastAsia" w:hAnsiTheme="minorEastAsia"/>
                <w:sz w:val="22"/>
                <w:lang w:eastAsia="zh-CN"/>
              </w:rPr>
              <w:lastRenderedPageBreak/>
              <w:t xml:space="preserve">Ericsson </w:t>
            </w:r>
          </w:p>
        </w:tc>
        <w:tc>
          <w:tcPr>
            <w:tcW w:w="1023" w:type="dxa"/>
          </w:tcPr>
          <w:p w14:paraId="204525A6" w14:textId="5B673B88" w:rsidR="009C0DB3" w:rsidRDefault="009C0DB3" w:rsidP="009C0DB3">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17C2138B" w14:textId="2263C645" w:rsidR="009C0DB3" w:rsidRDefault="009C0DB3" w:rsidP="009C0DB3">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w:t>
            </w:r>
            <w:proofErr w:type="gramStart"/>
            <w:r w:rsidRPr="00290268">
              <w:rPr>
                <w:rFonts w:eastAsiaTheme="minorEastAsia"/>
                <w:sz w:val="22"/>
                <w:lang w:val="en-US" w:eastAsia="zh-CN"/>
              </w:rPr>
              <w:t>this</w:t>
            </w:r>
            <w:proofErr w:type="gramEnd"/>
            <w:r w:rsidRPr="00290268">
              <w:rPr>
                <w:rFonts w:eastAsiaTheme="minorEastAsia"/>
                <w:sz w:val="22"/>
                <w:lang w:val="en-US" w:eastAsia="zh-CN"/>
              </w:rPr>
              <w:t xml:space="preserve">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0D474D4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C5B2638" w14:textId="4DA3459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3B52111" w14:textId="0BB0A67E" w:rsidR="001620E9" w:rsidRPr="005728B0" w:rsidRDefault="001620E9" w:rsidP="001620E9">
            <w:pPr>
              <w:pStyle w:val="CommentText"/>
            </w:pPr>
            <w:r w:rsidRPr="005728B0">
              <w:t>Reason</w:t>
            </w:r>
            <w:r>
              <w:t>s</w:t>
            </w:r>
            <w:r w:rsidRPr="005728B0">
              <w:t>:</w:t>
            </w:r>
          </w:p>
          <w:p w14:paraId="76C241F8" w14:textId="77777777" w:rsidR="001620E9" w:rsidRPr="005728B0" w:rsidRDefault="001620E9" w:rsidP="001620E9">
            <w:pPr>
              <w:pStyle w:val="CommentText"/>
              <w:numPr>
                <w:ilvl w:val="0"/>
                <w:numId w:val="50"/>
              </w:numPr>
            </w:pPr>
            <w:r w:rsidRPr="005728B0">
              <w:t>SSSG switching or PDCCH skipping can be used for power saving. Existing method like PDCCH skipping can achieve low UL latency and UE power saving.</w:t>
            </w:r>
          </w:p>
          <w:p w14:paraId="1569BB29" w14:textId="77777777" w:rsidR="001620E9" w:rsidRPr="005728B0" w:rsidRDefault="001620E9" w:rsidP="001620E9">
            <w:pPr>
              <w:pStyle w:val="CommentText"/>
              <w:numPr>
                <w:ilvl w:val="0"/>
                <w:numId w:val="50"/>
              </w:numPr>
            </w:pPr>
            <w:r w:rsidRPr="005728B0">
              <w:lastRenderedPageBreak/>
              <w:t>UL latency reduction for SSSG is not necessary.</w:t>
            </w:r>
          </w:p>
          <w:p w14:paraId="143DD54F" w14:textId="77777777" w:rsidR="001620E9" w:rsidRPr="005728B0" w:rsidRDefault="001620E9" w:rsidP="001620E9">
            <w:pPr>
              <w:pStyle w:val="CommentText"/>
            </w:pPr>
            <w:r w:rsidRPr="005728B0">
              <w:t xml:space="preserve">This issue is </w:t>
            </w:r>
            <w:proofErr w:type="gramStart"/>
            <w:r w:rsidRPr="005728B0">
              <w:t>similar to</w:t>
            </w:r>
            <w:proofErr w:type="gramEnd"/>
            <w:r w:rsidRPr="005728B0">
              <w:t xml:space="preserve"> PDCCH skipping termination by SR. But there is difference from PDCCH skipping.</w:t>
            </w:r>
          </w:p>
          <w:p w14:paraId="232D0122" w14:textId="77777777" w:rsidR="001620E9" w:rsidRPr="005728B0" w:rsidRDefault="001620E9" w:rsidP="001620E9">
            <w:pPr>
              <w:pStyle w:val="CommentText"/>
            </w:pPr>
            <w:r w:rsidRPr="005728B0">
              <w:t>In case of SSSG switching to a sparse SSSG, UE monitors PDCCH with a sparse pattern, for power saving. However, in case of PDCCH skipping, UE stops PDCCH monitoring until the PDCCH skipping duration ends.</w:t>
            </w:r>
          </w:p>
          <w:p w14:paraId="10912921" w14:textId="77777777" w:rsidR="001620E9" w:rsidRPr="005728B0" w:rsidRDefault="001620E9" w:rsidP="001620E9">
            <w:pPr>
              <w:pStyle w:val="CommentText"/>
            </w:pPr>
            <w:r w:rsidRPr="005728B0">
              <w:t xml:space="preserve">When SR is triggered, UE with SSSG switching can still monitor PDCCH, while UE with PDCCH skipping cannot monitor PDCCH. </w:t>
            </w:r>
          </w:p>
          <w:p w14:paraId="0FD5F735" w14:textId="77777777" w:rsidR="00133F7F" w:rsidRPr="001620E9" w:rsidRDefault="00133F7F">
            <w:pPr>
              <w:spacing w:afterLines="50" w:after="120"/>
              <w:jc w:val="both"/>
              <w:rPr>
                <w:sz w:val="22"/>
              </w:rPr>
            </w:pPr>
          </w:p>
        </w:tc>
      </w:tr>
      <w:tr w:rsidR="00FA3296" w14:paraId="3E9092B7" w14:textId="77777777">
        <w:tc>
          <w:tcPr>
            <w:tcW w:w="1693" w:type="dxa"/>
          </w:tcPr>
          <w:p w14:paraId="30EFFF64" w14:textId="57B54B58" w:rsidR="00FA3296" w:rsidRDefault="00FA3296" w:rsidP="00FA3296">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22577BF" w14:textId="504E1816" w:rsidR="00FA3296" w:rsidRPr="00F740AD" w:rsidRDefault="00FA3296" w:rsidP="00FA3296">
            <w:pPr>
              <w:spacing w:afterLines="50" w:after="120"/>
              <w:jc w:val="both"/>
              <w:rPr>
                <w:sz w:val="22"/>
                <w:lang w:val="en-US"/>
              </w:rPr>
            </w:pPr>
            <w:r>
              <w:rPr>
                <w:sz w:val="22"/>
                <w:lang w:val="en-US"/>
              </w:rPr>
              <w:t>Y</w:t>
            </w:r>
          </w:p>
        </w:tc>
        <w:tc>
          <w:tcPr>
            <w:tcW w:w="6912" w:type="dxa"/>
          </w:tcPr>
          <w:p w14:paraId="61185F5C"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726F9ABF" w14:textId="7F0F37F1" w:rsidR="00FA3296" w:rsidRPr="00F740AD" w:rsidRDefault="00FA3296" w:rsidP="00FA3296">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proofErr w:type="gramStart"/>
            <w:r>
              <w:rPr>
                <w:rFonts w:eastAsiaTheme="minorEastAsia" w:hint="eastAsia"/>
                <w:sz w:val="22"/>
                <w:lang w:val="en-US" w:eastAsia="zh-CN"/>
              </w:rPr>
              <w:t>mis</w:t>
            </w:r>
            <w:r>
              <w:rPr>
                <w:rFonts w:eastAsiaTheme="minorEastAsia"/>
                <w:sz w:val="22"/>
                <w:lang w:val="en-US" w:eastAsia="zh-CN"/>
              </w:rPr>
              <w:t>-alignment</w:t>
            </w:r>
            <w:proofErr w:type="gramEnd"/>
            <w:r>
              <w:rPr>
                <w:rFonts w:eastAsiaTheme="minorEastAsia"/>
                <w:sz w:val="22"/>
                <w:lang w:val="en-US" w:eastAsia="zh-CN"/>
              </w:rPr>
              <w:t xml:space="preserve"> between gNB and UE about the SSSG. </w:t>
            </w:r>
          </w:p>
        </w:tc>
      </w:tr>
      <w:tr w:rsidR="003C627C" w14:paraId="611B25D9" w14:textId="77777777">
        <w:tc>
          <w:tcPr>
            <w:tcW w:w="1693" w:type="dxa"/>
          </w:tcPr>
          <w:p w14:paraId="374E5A29" w14:textId="25E55EC4" w:rsidR="003C627C" w:rsidRDefault="003C627C" w:rsidP="003C627C">
            <w:pPr>
              <w:spacing w:afterLines="50" w:after="120"/>
              <w:jc w:val="both"/>
              <w:rPr>
                <w:rFonts w:eastAsiaTheme="minorEastAsia"/>
                <w:sz w:val="22"/>
                <w:lang w:val="en-US" w:eastAsia="zh-CN"/>
              </w:rPr>
            </w:pPr>
            <w:r>
              <w:rPr>
                <w:sz w:val="22"/>
                <w:lang w:val="en-US"/>
              </w:rPr>
              <w:t>MediaTek</w:t>
            </w:r>
          </w:p>
        </w:tc>
        <w:tc>
          <w:tcPr>
            <w:tcW w:w="1023" w:type="dxa"/>
          </w:tcPr>
          <w:p w14:paraId="53E59F59" w14:textId="6B7140D8" w:rsidR="003C627C" w:rsidRDefault="003C627C" w:rsidP="003C627C">
            <w:pPr>
              <w:spacing w:afterLines="50" w:after="120"/>
              <w:jc w:val="both"/>
              <w:rPr>
                <w:sz w:val="22"/>
                <w:lang w:val="en-US"/>
              </w:rPr>
            </w:pPr>
            <w:r>
              <w:rPr>
                <w:sz w:val="22"/>
                <w:lang w:val="en-US"/>
              </w:rPr>
              <w:t>Y</w:t>
            </w:r>
          </w:p>
        </w:tc>
        <w:tc>
          <w:tcPr>
            <w:tcW w:w="6912" w:type="dxa"/>
          </w:tcPr>
          <w:p w14:paraId="2B1F0BF9" w14:textId="72D18EC9" w:rsidR="003C627C" w:rsidRDefault="003C627C" w:rsidP="003C627C">
            <w:pPr>
              <w:spacing w:afterLines="50" w:after="120"/>
              <w:jc w:val="both"/>
              <w:rPr>
                <w:rFonts w:eastAsiaTheme="minorEastAsia"/>
                <w:sz w:val="22"/>
                <w:lang w:val="en-US" w:eastAsia="zh-CN"/>
              </w:rPr>
            </w:pPr>
            <w:r>
              <w:rPr>
                <w:sz w:val="22"/>
                <w:lang w:val="en-US"/>
              </w:rPr>
              <w:t>There is a similar proposal for rel-</w:t>
            </w:r>
            <w:proofErr w:type="gramStart"/>
            <w:r>
              <w:rPr>
                <w:sz w:val="22"/>
                <w:lang w:val="en-US"/>
              </w:rPr>
              <w:t>17</w:t>
            </w:r>
            <w:proofErr w:type="gramEnd"/>
            <w:r>
              <w:rPr>
                <w:sz w:val="22"/>
                <w:lang w:val="en-US"/>
              </w:rPr>
              <w:t xml:space="preserve"> but we think we can discuss here also as the proposal here is introducing a new designated group index which may have RRC impact and more proper to be introduced in R19.</w:t>
            </w:r>
          </w:p>
        </w:tc>
      </w:tr>
      <w:tr w:rsidR="00484A8F" w14:paraId="64C6A112" w14:textId="77777777">
        <w:tc>
          <w:tcPr>
            <w:tcW w:w="1693" w:type="dxa"/>
          </w:tcPr>
          <w:p w14:paraId="7CDA1142" w14:textId="1DEB7D41"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54D502A4" w14:textId="6E30EA7F" w:rsidR="00484A8F"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0AD33C8D" w14:textId="65A0F9B4" w:rsidR="00484A8F" w:rsidRDefault="00484A8F" w:rsidP="00484A8F">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616F53" w14:paraId="58DEF888" w14:textId="77777777">
        <w:tc>
          <w:tcPr>
            <w:tcW w:w="1693" w:type="dxa"/>
          </w:tcPr>
          <w:p w14:paraId="3424EA9E" w14:textId="36794CDF" w:rsidR="00616F53" w:rsidRDefault="00616F53" w:rsidP="00616F53">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74983EC" w14:textId="77777777" w:rsidR="00616F53" w:rsidRDefault="00616F53" w:rsidP="00616F53">
            <w:pPr>
              <w:spacing w:afterLines="50" w:after="120"/>
              <w:jc w:val="both"/>
              <w:rPr>
                <w:rFonts w:eastAsiaTheme="minorEastAsia"/>
                <w:sz w:val="22"/>
                <w:lang w:val="en-US" w:eastAsia="zh-CN"/>
              </w:rPr>
            </w:pPr>
          </w:p>
        </w:tc>
        <w:tc>
          <w:tcPr>
            <w:tcW w:w="6912" w:type="dxa"/>
          </w:tcPr>
          <w:p w14:paraId="6686D024" w14:textId="77777777" w:rsidR="00616F53" w:rsidRDefault="00616F53" w:rsidP="00616F53">
            <w:pPr>
              <w:spacing w:afterLines="50" w:after="120"/>
              <w:jc w:val="both"/>
              <w:rPr>
                <w:sz w:val="22"/>
                <w:lang w:val="en-US"/>
              </w:rPr>
            </w:pPr>
            <w:r>
              <w:rPr>
                <w:sz w:val="22"/>
                <w:lang w:val="en-US"/>
              </w:rPr>
              <w:t xml:space="preserve">Open to discuss the proposal. This overlaps with the Rel-17 maintenance issue (raised in R1-2408709). </w:t>
            </w:r>
          </w:p>
          <w:p w14:paraId="2A56A404" w14:textId="5CEBD9B5" w:rsidR="00616F53" w:rsidRDefault="00616F53" w:rsidP="00616F53">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6E3B98" w14:paraId="042C49D3" w14:textId="77777777">
        <w:tc>
          <w:tcPr>
            <w:tcW w:w="1693" w:type="dxa"/>
          </w:tcPr>
          <w:p w14:paraId="15754CCF" w14:textId="3DB22BB4" w:rsidR="006E3B98" w:rsidRDefault="006E3B98" w:rsidP="006E3B98">
            <w:pPr>
              <w:spacing w:afterLines="50" w:after="120"/>
              <w:jc w:val="both"/>
              <w:rPr>
                <w:rFonts w:eastAsiaTheme="minorEastAsia"/>
                <w:sz w:val="22"/>
                <w:lang w:val="en-US" w:eastAsia="zh-CN"/>
              </w:rPr>
            </w:pPr>
            <w:r>
              <w:rPr>
                <w:sz w:val="22"/>
                <w:lang w:val="en-US"/>
              </w:rPr>
              <w:t>Verizon</w:t>
            </w:r>
          </w:p>
        </w:tc>
        <w:tc>
          <w:tcPr>
            <w:tcW w:w="1023" w:type="dxa"/>
          </w:tcPr>
          <w:p w14:paraId="50105E31" w14:textId="77436770" w:rsidR="006E3B98" w:rsidRDefault="006E3B98" w:rsidP="006E3B98">
            <w:pPr>
              <w:spacing w:afterLines="50" w:after="120"/>
              <w:jc w:val="both"/>
              <w:rPr>
                <w:rFonts w:eastAsiaTheme="minorEastAsia"/>
                <w:sz w:val="22"/>
                <w:lang w:val="en-US" w:eastAsia="zh-CN"/>
              </w:rPr>
            </w:pPr>
            <w:r>
              <w:rPr>
                <w:sz w:val="22"/>
                <w:lang w:val="en-US"/>
              </w:rPr>
              <w:t>Y</w:t>
            </w:r>
          </w:p>
        </w:tc>
        <w:tc>
          <w:tcPr>
            <w:tcW w:w="6912" w:type="dxa"/>
          </w:tcPr>
          <w:p w14:paraId="1EFA5219" w14:textId="6FE425BA" w:rsidR="006E3B98" w:rsidRDefault="006E3B98" w:rsidP="006E3B98">
            <w:pPr>
              <w:spacing w:afterLines="50" w:after="120"/>
              <w:jc w:val="both"/>
              <w:rPr>
                <w:sz w:val="22"/>
                <w:lang w:val="en-US"/>
              </w:rPr>
            </w:pPr>
            <w:r>
              <w:rPr>
                <w:sz w:val="22"/>
                <w:lang w:val="en-US"/>
              </w:rPr>
              <w:t>We are interested in this as a potentially useful latency reduction feature.</w:t>
            </w: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PTRS rate matching for multi-DCI based </w:t>
      </w:r>
      <w:proofErr w:type="spellStart"/>
      <w:r>
        <w:rPr>
          <w:rFonts w:ascii="Arial" w:eastAsia="MS Mincho" w:hAnsi="Arial" w:hint="eastAsia"/>
          <w:sz w:val="28"/>
          <w:szCs w:val="32"/>
          <w:lang w:val="en-US"/>
        </w:rPr>
        <w:t>multi-</w:t>
      </w:r>
      <w:proofErr w:type="gramStart"/>
      <w:r>
        <w:rPr>
          <w:rFonts w:ascii="Arial" w:eastAsia="MS Mincho" w:hAnsi="Arial" w:hint="eastAsia"/>
          <w:sz w:val="28"/>
          <w:szCs w:val="32"/>
          <w:lang w:val="en-US"/>
        </w:rPr>
        <w:t>TRP</w:t>
      </w:r>
      <w:proofErr w:type="spellEnd"/>
      <w:proofErr w:type="gramEnd"/>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mTRP,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w:t>
            </w:r>
            <w:proofErr w:type="spellStart"/>
            <w:r w:rsidRPr="0055517D">
              <w:rPr>
                <w:rFonts w:eastAsia="DengXian"/>
                <w:sz w:val="18"/>
                <w:szCs w:val="18"/>
                <w:lang w:eastAsia="zh-CN"/>
              </w:rPr>
              <w:t>multi-TRP</w:t>
            </w:r>
            <w:proofErr w:type="spellEnd"/>
            <w:r w:rsidRPr="0055517D">
              <w:rPr>
                <w:rFonts w:eastAsia="DengXian"/>
                <w:sz w:val="18"/>
                <w:szCs w:val="18"/>
                <w:lang w:eastAsia="zh-CN"/>
              </w:rPr>
              <w:t xml:space="preserve">,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w:t>
            </w:r>
            <w:r w:rsidRPr="0055517D">
              <w:rPr>
                <w:rFonts w:eastAsia="DengXian"/>
                <w:sz w:val="18"/>
                <w:szCs w:val="18"/>
                <w:lang w:eastAsia="zh-CN"/>
              </w:rPr>
              <w:lastRenderedPageBreak/>
              <w:t xml:space="preserve">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sidRPr="0055517D">
              <w:rPr>
                <w:rFonts w:eastAsia="DengXian"/>
                <w:sz w:val="18"/>
                <w:szCs w:val="18"/>
                <w:lang w:eastAsia="zh-CN"/>
              </w:rPr>
              <w:t>similar to</w:t>
            </w:r>
            <w:proofErr w:type="gramEnd"/>
            <w:r w:rsidRPr="0055517D">
              <w:rPr>
                <w:rFonts w:eastAsia="DengXian"/>
                <w:sz w:val="18"/>
                <w:szCs w:val="18"/>
                <w:lang w:eastAsia="zh-CN"/>
              </w:rPr>
              <w:t xml:space="preserve">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Focus on </w:t>
            </w:r>
            <w:proofErr w:type="gramStart"/>
            <w:r w:rsidRPr="0055517D">
              <w:rPr>
                <w:rFonts w:asciiTheme="majorBidi" w:eastAsia="DengXian" w:hAnsiTheme="majorBidi" w:cstheme="majorBidi"/>
                <w:sz w:val="18"/>
                <w:szCs w:val="18"/>
                <w:lang w:eastAsia="zh-CN"/>
              </w:rPr>
              <w:t>fully-overlapping</w:t>
            </w:r>
            <w:proofErr w:type="gramEnd"/>
            <w:r w:rsidRPr="0055517D">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w:t>
            </w:r>
            <w:proofErr w:type="spellStart"/>
            <w:r w:rsidRPr="0055517D">
              <w:rPr>
                <w:rFonts w:asciiTheme="majorBidi" w:eastAsia="DengXian" w:hAnsiTheme="majorBidi" w:cstheme="majorBidi"/>
                <w:sz w:val="18"/>
                <w:szCs w:val="18"/>
                <w:lang w:eastAsia="zh-CN"/>
              </w:rPr>
              <w:t>multi-TRP</w:t>
            </w:r>
            <w:proofErr w:type="spellEnd"/>
            <w:r w:rsidRPr="0055517D">
              <w:rPr>
                <w:rFonts w:asciiTheme="majorBidi" w:eastAsia="DengXian" w:hAnsiTheme="majorBidi" w:cstheme="majorBidi"/>
                <w:sz w:val="18"/>
                <w:szCs w:val="18"/>
                <w:lang w:eastAsia="zh-CN"/>
              </w:rPr>
              <w:t xml:space="preserve"> for throughput enhancement.</w:t>
            </w:r>
          </w:p>
          <w:p w14:paraId="0CD996D2" w14:textId="5338C4F1"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sidRPr="0055517D">
              <w:rPr>
                <w:rFonts w:asciiTheme="majorBidi" w:eastAsia="DengXian" w:hAnsiTheme="majorBidi" w:cstheme="majorBidi"/>
                <w:sz w:val="18"/>
                <w:szCs w:val="18"/>
                <w:lang w:eastAsia="zh-CN"/>
              </w:rPr>
              <w:t>in order to</w:t>
            </w:r>
            <w:proofErr w:type="gramEnd"/>
            <w:r w:rsidRPr="0055517D">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lastRenderedPageBreak/>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AD4AAA" w:rsidP="00DE5EF4">
            <w:pPr>
              <w:pStyle w:val="ListParagraph"/>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AD4AAA"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lastRenderedPageBreak/>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133F7F" w14:paraId="4536096A" w14:textId="77777777" w:rsidTr="00FA3296">
        <w:tc>
          <w:tcPr>
            <w:tcW w:w="1698"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FA3296">
        <w:tc>
          <w:tcPr>
            <w:tcW w:w="1698"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w:t>
            </w:r>
            <w:proofErr w:type="spellStart"/>
            <w:r>
              <w:rPr>
                <w:rFonts w:hint="eastAsia"/>
                <w:sz w:val="22"/>
                <w:lang w:val="en-US"/>
              </w:rPr>
              <w:t>multi-TRP</w:t>
            </w:r>
            <w:proofErr w:type="spellEnd"/>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 xml:space="preserve">The main target of multi-DCI based </w:t>
            </w:r>
            <w:proofErr w:type="spellStart"/>
            <w:r>
              <w:rPr>
                <w:rFonts w:hint="eastAsia"/>
                <w:sz w:val="22"/>
                <w:lang w:val="en-US"/>
              </w:rPr>
              <w:t>multi-TRP</w:t>
            </w:r>
            <w:proofErr w:type="spellEnd"/>
            <w:r>
              <w:rPr>
                <w:rFonts w:hint="eastAsia"/>
                <w:sz w:val="22"/>
                <w:lang w:val="en-US"/>
              </w:rPr>
              <w:t xml:space="preserve">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FA3296">
        <w:tc>
          <w:tcPr>
            <w:tcW w:w="1698"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mTRP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FA3296">
        <w:tc>
          <w:tcPr>
            <w:tcW w:w="1698" w:type="dxa"/>
          </w:tcPr>
          <w:p w14:paraId="5F92B3E7" w14:textId="77777777" w:rsidR="004221A6" w:rsidRPr="00B4106F" w:rsidRDefault="004221A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A0C9CE1"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F85EF4">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w:t>
            </w:r>
            <w:proofErr w:type="gramStart"/>
            <w:r>
              <w:rPr>
                <w:rFonts w:eastAsiaTheme="minorEastAsia" w:hint="eastAsia"/>
                <w:sz w:val="22"/>
                <w:lang w:val="en-US" w:eastAsia="zh-CN"/>
              </w:rPr>
              <w:t>backhaul</w:t>
            </w:r>
            <w:proofErr w:type="gramEnd"/>
            <w:r>
              <w:rPr>
                <w:rFonts w:eastAsiaTheme="minorEastAsia" w:hint="eastAsia"/>
                <w:sz w:val="22"/>
                <w:lang w:val="en-US" w:eastAsia="zh-CN"/>
              </w:rPr>
              <w:t xml:space="preserve">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mTRP in Rel.16. </w:t>
            </w:r>
          </w:p>
          <w:p w14:paraId="7A39E8F6"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xml:space="preserve">. For non-ideal backhaul, TRPs can coordinate semi-statically, which is </w:t>
            </w:r>
            <w:proofErr w:type="gramStart"/>
            <w:r w:rsidRPr="004665FB">
              <w:rPr>
                <w:rFonts w:eastAsiaTheme="minorEastAsia"/>
                <w:sz w:val="22"/>
                <w:lang w:val="en-US" w:eastAsia="zh-CN"/>
              </w:rPr>
              <w:t>similar to</w:t>
            </w:r>
            <w:proofErr w:type="gramEnd"/>
            <w:r w:rsidRPr="004665FB">
              <w:rPr>
                <w:rFonts w:eastAsiaTheme="minorEastAsia"/>
                <w:sz w:val="22"/>
                <w:lang w:val="en-US" w:eastAsia="zh-CN"/>
              </w:rPr>
              <w:t xml:space="preserve"> Rel-16 restrictions with respect to no DMRS-DMRS and DMRS-data collision as well as DMRS alignment.</w:t>
            </w:r>
          </w:p>
          <w:p w14:paraId="1AAB1A42" w14:textId="77777777" w:rsidR="00580DF5" w:rsidRPr="00EF1230"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 xml:space="preserve">PTRS of one PDSCH always overlaps with data of another PDSCH in case of overlapping PDSCHs. This degrades the performance in FR2 especially for higher MCS, </w:t>
            </w:r>
            <w:r w:rsidRPr="004B6345">
              <w:rPr>
                <w:rFonts w:eastAsiaTheme="minorEastAsia"/>
                <w:sz w:val="22"/>
                <w:lang w:val="en-US" w:eastAsia="zh-CN"/>
              </w:rPr>
              <w:lastRenderedPageBreak/>
              <w:t xml:space="preserve">which is the main target use case for multi-DCI based </w:t>
            </w:r>
            <w:proofErr w:type="spellStart"/>
            <w:r w:rsidRPr="004B6345">
              <w:rPr>
                <w:rFonts w:eastAsiaTheme="minorEastAsia"/>
                <w:sz w:val="22"/>
                <w:lang w:val="en-US" w:eastAsia="zh-CN"/>
              </w:rPr>
              <w:t>multi-TRP</w:t>
            </w:r>
            <w:proofErr w:type="spellEnd"/>
            <w:r w:rsidRPr="004B6345">
              <w:rPr>
                <w:rFonts w:eastAsiaTheme="minorEastAsia"/>
                <w:sz w:val="22"/>
                <w:lang w:val="en-US" w:eastAsia="zh-CN"/>
              </w:rPr>
              <w:t>, i.e., throughput enhancements.</w:t>
            </w:r>
          </w:p>
        </w:tc>
      </w:tr>
      <w:tr w:rsidR="00DE01EB" w:rsidRPr="00EF1230" w14:paraId="008C4FE2" w14:textId="77777777" w:rsidTr="00580DF5">
        <w:tc>
          <w:tcPr>
            <w:tcW w:w="1698" w:type="dxa"/>
          </w:tcPr>
          <w:p w14:paraId="5D99DA43" w14:textId="379E233B" w:rsidR="00DE01EB" w:rsidRPr="003A4ABD"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725733C6" w14:textId="48BA52FE" w:rsidR="00DE01EB"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6A214D" w14:textId="58C5B69E" w:rsidR="00DE01EB" w:rsidRDefault="00DE01EB" w:rsidP="00F85EF4">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mTRP scenario</w:t>
            </w:r>
          </w:p>
        </w:tc>
      </w:tr>
      <w:tr w:rsidR="00FA3296" w:rsidRPr="00EF1230" w14:paraId="4C036E5D" w14:textId="77777777" w:rsidTr="00580DF5">
        <w:tc>
          <w:tcPr>
            <w:tcW w:w="1698" w:type="dxa"/>
          </w:tcPr>
          <w:p w14:paraId="12BCED92" w14:textId="14CF7F2A"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4F2B528" w14:textId="774E2D92"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1CA570" w14:textId="5EA754AF" w:rsidR="00FA3296" w:rsidRDefault="00FA3296" w:rsidP="00FA3296">
            <w:pPr>
              <w:spacing w:afterLines="50" w:after="120"/>
              <w:jc w:val="both"/>
              <w:rPr>
                <w:rFonts w:eastAsiaTheme="minorEastAsia"/>
                <w:sz w:val="22"/>
                <w:lang w:val="en-US" w:eastAsia="zh-CN"/>
              </w:rPr>
            </w:pPr>
            <w:r w:rsidRPr="00FA3296">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sidRPr="00FA3296">
              <w:rPr>
                <w:rFonts w:eastAsiaTheme="minorEastAsia"/>
                <w:sz w:val="22"/>
                <w:lang w:val="en-US" w:eastAsia="zh-CN"/>
              </w:rPr>
              <w:t>impact(</w:t>
            </w:r>
            <w:proofErr w:type="gramEnd"/>
            <w:r w:rsidRPr="00FA3296">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3C627C" w:rsidRPr="00EF1230" w14:paraId="04DB2045" w14:textId="77777777" w:rsidTr="00580DF5">
        <w:tc>
          <w:tcPr>
            <w:tcW w:w="1698" w:type="dxa"/>
          </w:tcPr>
          <w:p w14:paraId="63D1B42D" w14:textId="081C0919"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EFA2013" w14:textId="3695C0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CAD7129" w14:textId="2A142A96" w:rsidR="003C627C" w:rsidRPr="00FA3296" w:rsidRDefault="003C627C" w:rsidP="003C627C">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484A8F" w:rsidRPr="00EF1230" w14:paraId="3317A4C8" w14:textId="77777777" w:rsidTr="00580DF5">
        <w:tc>
          <w:tcPr>
            <w:tcW w:w="1698" w:type="dxa"/>
          </w:tcPr>
          <w:p w14:paraId="66590E63" w14:textId="0425B2AC"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189D159" w14:textId="3544211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1B72AF5" w14:textId="77777777" w:rsidR="00484A8F" w:rsidRPr="00D53A86" w:rsidRDefault="00484A8F" w:rsidP="00484A8F">
            <w:pPr>
              <w:pStyle w:val="ListParagraph"/>
              <w:numPr>
                <w:ilvl w:val="0"/>
                <w:numId w:val="28"/>
              </w:numPr>
              <w:spacing w:afterLines="50" w:after="120"/>
              <w:ind w:leftChars="0"/>
              <w:jc w:val="both"/>
              <w:rPr>
                <w:sz w:val="22"/>
                <w:lang w:val="en-US"/>
              </w:rPr>
            </w:pPr>
            <w:r w:rsidRPr="00D53A86">
              <w:rPr>
                <w:sz w:val="22"/>
                <w:lang w:val="en-US"/>
              </w:rPr>
              <w:t>PTRS RE can be determined by scheduling information</w:t>
            </w:r>
            <w:r>
              <w:rPr>
                <w:sz w:val="22"/>
                <w:lang w:val="en-US"/>
              </w:rPr>
              <w:t xml:space="preserve"> from a DCI</w:t>
            </w:r>
            <w:r w:rsidRPr="00D53A86">
              <w:rPr>
                <w:sz w:val="22"/>
                <w:lang w:val="en-US"/>
              </w:rPr>
              <w:t xml:space="preserve"> (FDRA, MCS, and associated DMRS port</w:t>
            </w:r>
            <w:r>
              <w:rPr>
                <w:sz w:val="22"/>
                <w:lang w:val="en-US"/>
              </w:rPr>
              <w:t>)</w:t>
            </w:r>
            <w:r w:rsidRPr="00D53A86">
              <w:rPr>
                <w:sz w:val="22"/>
                <w:lang w:val="en-US"/>
              </w:rPr>
              <w:t xml:space="preserve">. </w:t>
            </w:r>
          </w:p>
          <w:p w14:paraId="3AF7AF2D" w14:textId="77777777" w:rsidR="00484A8F" w:rsidRDefault="00484A8F" w:rsidP="00484A8F">
            <w:pPr>
              <w:pStyle w:val="ListParagraph"/>
              <w:numPr>
                <w:ilvl w:val="0"/>
                <w:numId w:val="28"/>
              </w:numPr>
              <w:spacing w:afterLines="50" w:after="120"/>
              <w:ind w:leftChars="0"/>
              <w:jc w:val="both"/>
              <w:rPr>
                <w:sz w:val="22"/>
                <w:lang w:val="en-US"/>
              </w:rPr>
            </w:pPr>
            <w:r w:rsidRPr="00D53A86">
              <w:rPr>
                <w:sz w:val="22"/>
                <w:lang w:val="en-US"/>
              </w:rPr>
              <w:t xml:space="preserve">Regarding restrictions on DMRS-DMRS collision in current specification for multi-DCI </w:t>
            </w:r>
            <w:proofErr w:type="spellStart"/>
            <w:r w:rsidRPr="00D53A86">
              <w:rPr>
                <w:sz w:val="22"/>
                <w:lang w:val="en-US"/>
              </w:rPr>
              <w:t>multi-TRP</w:t>
            </w:r>
            <w:proofErr w:type="spellEnd"/>
            <w:r w:rsidRPr="00D53A86">
              <w:rPr>
                <w:sz w:val="22"/>
                <w:lang w:val="en-US"/>
              </w:rPr>
              <w:t xml:space="preserve">, </w:t>
            </w:r>
            <w:r>
              <w:rPr>
                <w:sz w:val="22"/>
                <w:lang w:val="en-US"/>
              </w:rPr>
              <w:t>that</w:t>
            </w:r>
            <w:r w:rsidRPr="00D53A86">
              <w:rPr>
                <w:sz w:val="22"/>
                <w:lang w:val="en-US"/>
              </w:rPr>
              <w:t xml:space="preserve"> can be avoided by gNB based on proper configuration (i.e., by handling proper semi-static configurations</w:t>
            </w:r>
            <w:r>
              <w:rPr>
                <w:sz w:val="22"/>
                <w:lang w:val="en-US"/>
              </w:rPr>
              <w:t xml:space="preserve"> on TDRA entries</w:t>
            </w:r>
            <w:r w:rsidRPr="00D53A86">
              <w:rPr>
                <w:sz w:val="22"/>
                <w:lang w:val="en-US"/>
              </w:rPr>
              <w:t xml:space="preserve">). </w:t>
            </w:r>
            <w:r>
              <w:rPr>
                <w:sz w:val="22"/>
                <w:lang w:val="en-US"/>
              </w:rPr>
              <w:t>How</w:t>
            </w:r>
            <w:r w:rsidRPr="00D53A86">
              <w:rPr>
                <w:sz w:val="22"/>
                <w:lang w:val="en-US"/>
              </w:rPr>
              <w:t xml:space="preserve">, information like FDRA or MCS </w:t>
            </w:r>
            <w:r>
              <w:rPr>
                <w:sz w:val="22"/>
                <w:lang w:val="en-US"/>
              </w:rPr>
              <w:t xml:space="preserve">that is provided by DCI </w:t>
            </w:r>
            <w:r w:rsidRPr="00D53A86">
              <w:rPr>
                <w:sz w:val="22"/>
                <w:lang w:val="en-US"/>
              </w:rPr>
              <w:t>is not easy</w:t>
            </w:r>
            <w:r>
              <w:rPr>
                <w:sz w:val="22"/>
                <w:lang w:val="en-US"/>
              </w:rPr>
              <w:t>,</w:t>
            </w:r>
            <w:r w:rsidRPr="00D53A86">
              <w:rPr>
                <w:sz w:val="22"/>
                <w:lang w:val="en-US"/>
              </w:rPr>
              <w:t xml:space="preserve"> </w:t>
            </w:r>
            <w:r>
              <w:rPr>
                <w:sz w:val="22"/>
                <w:lang w:val="en-US"/>
              </w:rPr>
              <w:t xml:space="preserve">or even feasible, </w:t>
            </w:r>
            <w:r w:rsidRPr="00D53A86">
              <w:rPr>
                <w:sz w:val="22"/>
                <w:lang w:val="en-US"/>
              </w:rPr>
              <w:t xml:space="preserve">to be shared </w:t>
            </w:r>
            <w:r>
              <w:rPr>
                <w:sz w:val="22"/>
                <w:lang w:val="en-US"/>
              </w:rPr>
              <w:t>via</w:t>
            </w:r>
            <w:r w:rsidRPr="00D53A86">
              <w:rPr>
                <w:sz w:val="22"/>
                <w:lang w:val="en-US"/>
              </w:rPr>
              <w:t xml:space="preserve"> non-ideal backhaul under multi-DCI based </w:t>
            </w:r>
            <w:proofErr w:type="spellStart"/>
            <w:r w:rsidRPr="00D53A86">
              <w:rPr>
                <w:sz w:val="22"/>
                <w:lang w:val="en-US"/>
              </w:rPr>
              <w:t>multi-TRP</w:t>
            </w:r>
            <w:proofErr w:type="spellEnd"/>
            <w:r w:rsidRPr="00D53A86">
              <w:rPr>
                <w:sz w:val="22"/>
                <w:lang w:val="en-US"/>
              </w:rPr>
              <w:t xml:space="preserve">. </w:t>
            </w:r>
          </w:p>
          <w:p w14:paraId="4B0837B3" w14:textId="77777777" w:rsidR="00484A8F" w:rsidRDefault="00484A8F" w:rsidP="00484A8F">
            <w:pPr>
              <w:pStyle w:val="ListParagraph"/>
              <w:numPr>
                <w:ilvl w:val="0"/>
                <w:numId w:val="28"/>
              </w:numPr>
              <w:spacing w:afterLines="50" w:after="120"/>
              <w:ind w:leftChars="0"/>
              <w:jc w:val="both"/>
              <w:rPr>
                <w:sz w:val="22"/>
                <w:lang w:val="en-US"/>
              </w:rPr>
            </w:pPr>
            <w:r>
              <w:rPr>
                <w:sz w:val="22"/>
                <w:lang w:val="en-US"/>
              </w:rPr>
              <w:t>T</w:t>
            </w:r>
            <w:r w:rsidRPr="00D53A86">
              <w:rPr>
                <w:sz w:val="22"/>
                <w:lang w:val="en-US"/>
              </w:rPr>
              <w:t xml:space="preserve">here is </w:t>
            </w:r>
            <w:r>
              <w:rPr>
                <w:sz w:val="22"/>
                <w:lang w:val="en-US"/>
              </w:rPr>
              <w:t xml:space="preserve">also </w:t>
            </w:r>
            <w:r w:rsidRPr="00D53A86">
              <w:rPr>
                <w:sz w:val="22"/>
                <w:lang w:val="en-US"/>
              </w:rPr>
              <w:t xml:space="preserve">scheduling restriction due to the limited set of configuration/indication. </w:t>
            </w:r>
            <w:r>
              <w:rPr>
                <w:sz w:val="22"/>
                <w:lang w:val="en-US"/>
              </w:rPr>
              <w:t>Such</w:t>
            </w:r>
            <w:r w:rsidRPr="00D53A86">
              <w:rPr>
                <w:sz w:val="22"/>
                <w:lang w:val="en-US"/>
              </w:rPr>
              <w:t xml:space="preserve"> drawback is not justified </w:t>
            </w:r>
            <w:r>
              <w:rPr>
                <w:sz w:val="22"/>
                <w:lang w:val="en-US"/>
              </w:rPr>
              <w:t>by</w:t>
            </w:r>
            <w:r w:rsidRPr="00D53A86">
              <w:rPr>
                <w:sz w:val="22"/>
                <w:lang w:val="en-US"/>
              </w:rPr>
              <w:t xml:space="preserve"> the</w:t>
            </w:r>
            <w:r>
              <w:rPr>
                <w:sz w:val="22"/>
                <w:lang w:val="en-US"/>
              </w:rPr>
              <w:t xml:space="preserve"> assumed benefit from the</w:t>
            </w:r>
            <w:r w:rsidRPr="00D53A86">
              <w:rPr>
                <w:sz w:val="22"/>
                <w:lang w:val="en-US"/>
              </w:rPr>
              <w:t xml:space="preserve"> proposal. </w:t>
            </w:r>
          </w:p>
          <w:p w14:paraId="1F30ED98" w14:textId="154DAC84" w:rsidR="00484A8F" w:rsidRDefault="00484A8F" w:rsidP="00484A8F">
            <w:pPr>
              <w:spacing w:afterLines="50" w:after="120"/>
              <w:jc w:val="both"/>
              <w:rPr>
                <w:sz w:val="22"/>
                <w:lang w:val="en-US"/>
              </w:rPr>
            </w:pPr>
            <w:r w:rsidRPr="00D53A86">
              <w:rPr>
                <w:sz w:val="22"/>
                <w:lang w:val="en-US"/>
              </w:rPr>
              <w:t>Lastly</w:t>
            </w:r>
            <w:r>
              <w:rPr>
                <w:sz w:val="22"/>
                <w:lang w:val="en-US"/>
              </w:rPr>
              <w:t xml:space="preserve">, it is not shown how much performance gain can be achieved based on the proposal. </w:t>
            </w:r>
          </w:p>
        </w:tc>
      </w:tr>
      <w:tr w:rsidR="003813A6" w:rsidRPr="00EF1230" w14:paraId="48A04BBB" w14:textId="77777777" w:rsidTr="00580DF5">
        <w:tc>
          <w:tcPr>
            <w:tcW w:w="1698" w:type="dxa"/>
          </w:tcPr>
          <w:p w14:paraId="5E557BDA" w14:textId="2EA5443A" w:rsidR="003813A6" w:rsidRDefault="003813A6" w:rsidP="003813A6">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107D4293" w14:textId="15373B04" w:rsidR="003813A6" w:rsidRDefault="003813A6" w:rsidP="003813A6">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06FB5DA" w14:textId="02DFC90C" w:rsidR="003813A6" w:rsidRPr="00D53A86" w:rsidRDefault="003813A6" w:rsidP="003813A6">
            <w:pPr>
              <w:pStyle w:val="ListParagraph"/>
              <w:numPr>
                <w:ilvl w:val="0"/>
                <w:numId w:val="28"/>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ListParagraph"/>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ListParagraph"/>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xml:space="preserve">: Adopt the following update to 8Tx full coherent </w:t>
            </w:r>
            <w:proofErr w:type="gramStart"/>
            <w:r w:rsidRPr="00204ABB">
              <w:rPr>
                <w:b/>
                <w:sz w:val="18"/>
                <w:szCs w:val="18"/>
                <w:lang w:eastAsia="zh-CN"/>
              </w:rPr>
              <w:t>codebook</w:t>
            </w:r>
            <w:proofErr w:type="gramEnd"/>
          </w:p>
          <w:p w14:paraId="0CE3697B" w14:textId="77777777" w:rsidR="00204ABB" w:rsidRPr="00204ABB" w:rsidRDefault="00204ABB" w:rsidP="00DE5EF4">
            <w:pPr>
              <w:pStyle w:val="ListParagraph"/>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ListParagraph"/>
              <w:numPr>
                <w:ilvl w:val="0"/>
                <w:numId w:val="36"/>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AD4AAA"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AD4AAA"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lastRenderedPageBreak/>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AD4AAA"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AD4AAA"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lastRenderedPageBreak/>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AD4AA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lastRenderedPageBreak/>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AD4AAA">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AD4AA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lastRenderedPageBreak/>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AD4AAA">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74934A10"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B36AEA" w14:paraId="67C48B43" w14:textId="77777777" w:rsidTr="004221A6">
        <w:tc>
          <w:tcPr>
            <w:tcW w:w="1693" w:type="dxa"/>
          </w:tcPr>
          <w:p w14:paraId="2500D1DA" w14:textId="66FB26E3"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B7F6838" w14:textId="4C0FD25E"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CE05E2" w14:textId="114D8E67" w:rsidR="00B36AEA" w:rsidRPr="00B36AEA" w:rsidRDefault="00B36AEA" w:rsidP="00B322FB">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3C627C" w14:paraId="388514FA" w14:textId="77777777" w:rsidTr="004221A6">
        <w:tc>
          <w:tcPr>
            <w:tcW w:w="1693" w:type="dxa"/>
          </w:tcPr>
          <w:p w14:paraId="6AB8F552" w14:textId="5B36D9D5"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4A82F1E" w14:textId="624FB93D"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24740E" w14:textId="2782327A"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84A8F" w14:paraId="37A96A43" w14:textId="77777777" w:rsidTr="004221A6">
        <w:tc>
          <w:tcPr>
            <w:tcW w:w="1693" w:type="dxa"/>
          </w:tcPr>
          <w:p w14:paraId="719B78EA" w14:textId="0911CF4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747AB02D" w14:textId="0B49512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1C5ADCE" w14:textId="16BBED4A" w:rsidR="00484A8F" w:rsidRDefault="00484A8F" w:rsidP="00484A8F">
            <w:pPr>
              <w:spacing w:afterLines="50" w:after="120"/>
              <w:jc w:val="both"/>
              <w:rPr>
                <w:sz w:val="22"/>
                <w:lang w:val="en-US"/>
              </w:rPr>
            </w:pPr>
            <w:r w:rsidRPr="00A45793">
              <w:rPr>
                <w:sz w:val="22"/>
                <w:lang w:val="en-US"/>
              </w:rPr>
              <w:t xml:space="preserve">8TX codebook has been extensively discussed during Rel-18 MIMO WI, and this design was not adopted. It </w:t>
            </w:r>
            <w:r>
              <w:rPr>
                <w:sz w:val="22"/>
                <w:lang w:val="en-US"/>
              </w:rPr>
              <w:t>should not take RAN1 meeting time</w:t>
            </w:r>
            <w:r w:rsidRPr="00A45793">
              <w:rPr>
                <w:sz w:val="22"/>
                <w:lang w:val="en-US"/>
              </w:rPr>
              <w:t xml:space="preserve"> to discuss again. Also, if new TPMIs</w:t>
            </w:r>
            <w:r>
              <w:rPr>
                <w:sz w:val="22"/>
                <w:lang w:val="en-US"/>
              </w:rPr>
              <w:t xml:space="preserve"> are added</w:t>
            </w:r>
            <w:r w:rsidRPr="00A45793">
              <w:rPr>
                <w:sz w:val="22"/>
                <w:lang w:val="en-US"/>
              </w:rPr>
              <w:t xml:space="preserve">, corresponding test cases in RAN4 </w:t>
            </w:r>
            <w:r>
              <w:rPr>
                <w:sz w:val="22"/>
                <w:lang w:val="en-US"/>
              </w:rPr>
              <w:t>need to</w:t>
            </w:r>
            <w:r w:rsidRPr="00A45793">
              <w:rPr>
                <w:sz w:val="22"/>
                <w:lang w:val="en-US"/>
              </w:rPr>
              <w:t xml:space="preserve"> be defined, which is not appropriate </w:t>
            </w:r>
            <w:r>
              <w:rPr>
                <w:sz w:val="22"/>
                <w:lang w:val="en-US"/>
              </w:rPr>
              <w:t>for a</w:t>
            </w:r>
            <w:r w:rsidRPr="00A45793">
              <w:rPr>
                <w:sz w:val="22"/>
                <w:lang w:val="en-US"/>
              </w:rPr>
              <w:t xml:space="preserve"> TEI proposal.</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w:t>
      </w:r>
      <w:proofErr w:type="gramStart"/>
      <w:r w:rsidR="009D7C81">
        <w:rPr>
          <w:rFonts w:ascii="Arial" w:eastAsia="MS Mincho" w:hAnsi="Arial" w:hint="eastAsia"/>
          <w:sz w:val="28"/>
          <w:szCs w:val="32"/>
          <w:lang w:val="en-US"/>
        </w:rPr>
        <w:t>switching</w:t>
      </w:r>
      <w:proofErr w:type="gramEnd"/>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w:t>
            </w:r>
            <w:proofErr w:type="gramStart"/>
            <w:r w:rsidRPr="00942FFA">
              <w:rPr>
                <w:sz w:val="18"/>
                <w:szCs w:val="18"/>
              </w:rPr>
              <w:t>are</w:t>
            </w:r>
            <w:proofErr w:type="gramEnd"/>
            <w:r w:rsidRPr="00942FFA">
              <w:rPr>
                <w:sz w:val="18"/>
                <w:szCs w:val="18"/>
              </w:rPr>
              <w:t xml:space="preserv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w:t>
            </w:r>
            <w:proofErr w:type="gramStart"/>
            <w:r w:rsidRPr="00942FFA">
              <w:rPr>
                <w:b/>
                <w:bCs/>
                <w:sz w:val="18"/>
                <w:szCs w:val="18"/>
              </w:rPr>
              <w:t>otherwise</w:t>
            </w:r>
            <w:proofErr w:type="gramEnd"/>
            <w:r w:rsidRPr="00942FFA">
              <w:rPr>
                <w:b/>
                <w:bCs/>
                <w:sz w:val="18"/>
                <w:szCs w:val="18"/>
              </w:rPr>
              <w:t xml:space="preserv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 xml:space="preserve">subject to a dedicated UE </w:t>
      </w:r>
      <w:proofErr w:type="gramStart"/>
      <w:r w:rsidRPr="002B3D3E">
        <w:rPr>
          <w:b/>
        </w:rPr>
        <w:t>capability</w:t>
      </w:r>
      <w:proofErr w:type="gramEnd"/>
    </w:p>
    <w:p w14:paraId="7E38552B" w14:textId="2D49DE8C" w:rsidR="00133F7F" w:rsidRPr="00B6268E" w:rsidRDefault="00C973E1" w:rsidP="003C6B4C">
      <w:pPr>
        <w:pStyle w:val="ListParagraph"/>
        <w:numPr>
          <w:ilvl w:val="1"/>
          <w:numId w:val="13"/>
        </w:numPr>
        <w:ind w:leftChars="0"/>
        <w:jc w:val="both"/>
        <w:rPr>
          <w:b/>
        </w:rPr>
      </w:pPr>
      <w:r w:rsidRPr="002B3D3E">
        <w:rPr>
          <w:b/>
        </w:rPr>
        <w:t>i.e., the UE performs 2T4R antenna switching on TDD</w:t>
      </w:r>
      <w:r w:rsidRPr="00B6268E">
        <w:rPr>
          <w:b/>
        </w:rPr>
        <w:t xml:space="preserve"> carrier(s) if 2T are available; </w:t>
      </w:r>
      <w:proofErr w:type="gramStart"/>
      <w:r w:rsidRPr="00B6268E">
        <w:rPr>
          <w:b/>
        </w:rPr>
        <w:t>otherwise</w:t>
      </w:r>
      <w:proofErr w:type="gramEnd"/>
      <w:r w:rsidRPr="00B6268E">
        <w:rPr>
          <w:b/>
        </w:rPr>
        <w:t xml:space="preserv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3"/>
        <w:gridCol w:w="1121"/>
        <w:gridCol w:w="6824"/>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1198C399" w:rsidR="00133F7F" w:rsidRPr="00B70447" w:rsidRDefault="00B70447">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5763DA4E" w:rsidR="00133F7F" w:rsidRPr="00F740AD" w:rsidRDefault="00B70447">
            <w:pPr>
              <w:spacing w:afterLines="50" w:after="120"/>
              <w:jc w:val="both"/>
              <w:rPr>
                <w:sz w:val="22"/>
                <w:lang w:val="en-US"/>
              </w:rPr>
            </w:pPr>
            <w:r w:rsidRPr="005728B0">
              <w:rPr>
                <w:rFonts w:eastAsiaTheme="minorEastAsia"/>
                <w:lang w:eastAsia="zh-CN"/>
              </w:rPr>
              <w:t xml:space="preserve">If SRS for codebook and antenna switching are </w:t>
            </w:r>
            <w:proofErr w:type="gramStart"/>
            <w:r w:rsidRPr="005728B0">
              <w:rPr>
                <w:rFonts w:eastAsiaTheme="minorEastAsia"/>
                <w:lang w:eastAsia="zh-CN"/>
              </w:rPr>
              <w:t>shared</w:t>
            </w:r>
            <w:proofErr w:type="gramEnd"/>
            <w:r w:rsidRPr="005728B0">
              <w:rPr>
                <w:rFonts w:eastAsiaTheme="minorEastAsia"/>
                <w:lang w:eastAsia="zh-CN"/>
              </w:rPr>
              <w:t xml:space="preserve"> then this </w:t>
            </w:r>
            <w:r w:rsidRPr="00B70447">
              <w:rPr>
                <w:rFonts w:eastAsiaTheme="minorEastAsia"/>
                <w:lang w:eastAsia="zh-CN"/>
              </w:rPr>
              <w:t>proposal doesn’t work.</w:t>
            </w:r>
          </w:p>
        </w:tc>
      </w:tr>
      <w:tr w:rsidR="003C627C" w14:paraId="18FA2C3B" w14:textId="77777777">
        <w:tc>
          <w:tcPr>
            <w:tcW w:w="1693" w:type="dxa"/>
          </w:tcPr>
          <w:p w14:paraId="3F8EE5FB" w14:textId="68E7E5D2"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6819ABB1" w14:textId="23689ABC" w:rsidR="003C627C" w:rsidRPr="00F740AD" w:rsidRDefault="003C627C" w:rsidP="003C627C">
            <w:pPr>
              <w:spacing w:afterLines="50" w:after="120"/>
              <w:jc w:val="both"/>
              <w:rPr>
                <w:sz w:val="22"/>
                <w:lang w:val="en-US"/>
              </w:rPr>
            </w:pPr>
            <w:r>
              <w:rPr>
                <w:sz w:val="22"/>
                <w:lang w:val="en-US"/>
              </w:rPr>
              <w:t>N</w:t>
            </w:r>
          </w:p>
        </w:tc>
        <w:tc>
          <w:tcPr>
            <w:tcW w:w="6912" w:type="dxa"/>
          </w:tcPr>
          <w:p w14:paraId="3BDC9984" w14:textId="7F04D1EB" w:rsidR="003C627C" w:rsidRPr="005728B0" w:rsidRDefault="003C627C" w:rsidP="003C627C">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A162B1" w14:paraId="22E75433" w14:textId="77777777">
        <w:tc>
          <w:tcPr>
            <w:tcW w:w="1693" w:type="dxa"/>
          </w:tcPr>
          <w:p w14:paraId="1B44B755" w14:textId="084A77A7" w:rsidR="00A162B1" w:rsidRDefault="00A162B1" w:rsidP="00A162B1">
            <w:pPr>
              <w:spacing w:afterLines="50" w:after="120"/>
              <w:jc w:val="both"/>
              <w:rPr>
                <w:rFonts w:eastAsiaTheme="minorEastAsia"/>
                <w:sz w:val="22"/>
                <w:lang w:val="en-US" w:eastAsia="zh-CN"/>
              </w:rPr>
            </w:pPr>
            <w:r>
              <w:rPr>
                <w:sz w:val="22"/>
                <w:lang w:val="en-US"/>
              </w:rPr>
              <w:t>Ericsson</w:t>
            </w:r>
          </w:p>
        </w:tc>
        <w:tc>
          <w:tcPr>
            <w:tcW w:w="1023" w:type="dxa"/>
          </w:tcPr>
          <w:p w14:paraId="363A06DB" w14:textId="2BDD0076" w:rsidR="00A162B1" w:rsidRDefault="00A162B1" w:rsidP="00A162B1">
            <w:pPr>
              <w:spacing w:afterLines="50" w:after="120"/>
              <w:jc w:val="both"/>
              <w:rPr>
                <w:sz w:val="22"/>
                <w:lang w:val="en-US"/>
              </w:rPr>
            </w:pPr>
            <w:r>
              <w:rPr>
                <w:sz w:val="22"/>
                <w:lang w:val="en-US"/>
              </w:rPr>
              <w:t>See comments</w:t>
            </w:r>
          </w:p>
        </w:tc>
        <w:tc>
          <w:tcPr>
            <w:tcW w:w="6912" w:type="dxa"/>
          </w:tcPr>
          <w:p w14:paraId="6B25C444" w14:textId="58676A95" w:rsidR="00A162B1" w:rsidRDefault="00A162B1" w:rsidP="00A162B1">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EPRE signaling for </w:t>
      </w:r>
      <w:proofErr w:type="gramStart"/>
      <w:r>
        <w:rPr>
          <w:rFonts w:ascii="Arial" w:eastAsia="MS Mincho" w:hAnsi="Arial" w:hint="eastAsia"/>
          <w:sz w:val="28"/>
          <w:szCs w:val="32"/>
          <w:lang w:val="en-US"/>
        </w:rPr>
        <w:t>PDCCH</w:t>
      </w:r>
      <w:proofErr w:type="gramEnd"/>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JtFA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">
                      <v:textbo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 xml:space="preserve">To solve this issue, </w:t>
            </w:r>
            <w:proofErr w:type="gramStart"/>
            <w:r w:rsidRPr="00563E89">
              <w:rPr>
                <w:sz w:val="18"/>
                <w:szCs w:val="18"/>
              </w:rPr>
              <w:t>first of all</w:t>
            </w:r>
            <w:proofErr w:type="gramEnd"/>
            <w:r w:rsidRPr="00563E89">
              <w:rPr>
                <w:sz w:val="18"/>
                <w:szCs w:val="18"/>
              </w:rPr>
              <w:t>, it is needed to specify EPRE ratio to cover all DCIs. Secondly, it is preferred to define specific allowed EPRE ratio values or introduce tightened range smaller than [-</w:t>
            </w:r>
            <w:proofErr w:type="gramStart"/>
            <w:r w:rsidRPr="00563E89">
              <w:rPr>
                <w:sz w:val="18"/>
                <w:szCs w:val="18"/>
              </w:rPr>
              <w:t>8,+</w:t>
            </w:r>
            <w:proofErr w:type="gramEnd"/>
            <w:r w:rsidRPr="00563E89">
              <w:rPr>
                <w:sz w:val="18"/>
                <w:szCs w:val="18"/>
              </w:rPr>
              <w:t xml:space="preserve">8]dB.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proofErr w:type="gramStart"/>
            <w:r w:rsidR="00011287">
              <w:rPr>
                <w:rFonts w:hint="eastAsia"/>
                <w:sz w:val="22"/>
                <w:lang w:val="en-US"/>
              </w:rPr>
              <w:t>in order to</w:t>
            </w:r>
            <w:proofErr w:type="gramEnd"/>
            <w:r w:rsidR="00011287">
              <w:rPr>
                <w:rFonts w:hint="eastAsia"/>
                <w:sz w:val="22"/>
                <w:lang w:val="en-US"/>
              </w:rPr>
              <w:t xml:space="preserve">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35321CDD"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A56227D" w14:textId="70688188"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575D9F7" w14:textId="067466A3" w:rsidR="00133F7F" w:rsidRPr="0007497A" w:rsidRDefault="0007497A" w:rsidP="0007497A">
            <w:pPr>
              <w:spacing w:afterLines="50" w:after="120"/>
              <w:jc w:val="both"/>
              <w:rPr>
                <w:rFonts w:eastAsia="SimSun"/>
                <w:sz w:val="20"/>
                <w:lang w:eastAsia="zh-CN"/>
              </w:rPr>
            </w:pPr>
            <w:r w:rsidRPr="0007497A">
              <w:rPr>
                <w:sz w:val="22"/>
                <w:lang w:val="en-US"/>
              </w:rPr>
              <w:t>It may somehow relate the chipset implementation with the cost of less NW flexibility. But it is workable without this change, and already workable from LTE.</w:t>
            </w:r>
          </w:p>
        </w:tc>
      </w:tr>
      <w:tr w:rsidR="003C627C" w14:paraId="49E3DA3B" w14:textId="77777777">
        <w:tc>
          <w:tcPr>
            <w:tcW w:w="1693" w:type="dxa"/>
          </w:tcPr>
          <w:p w14:paraId="0BB22D54" w14:textId="0FF6A42F" w:rsidR="003C627C" w:rsidRDefault="003C627C" w:rsidP="003C627C">
            <w:pPr>
              <w:spacing w:afterLines="50" w:after="120"/>
              <w:jc w:val="both"/>
              <w:rPr>
                <w:sz w:val="22"/>
                <w:lang w:val="en-US"/>
              </w:rPr>
            </w:pPr>
            <w:r>
              <w:rPr>
                <w:rFonts w:eastAsiaTheme="minorEastAsia"/>
                <w:sz w:val="22"/>
                <w:lang w:val="en-US" w:eastAsia="zh-CN"/>
              </w:rPr>
              <w:t>MediaTek</w:t>
            </w:r>
          </w:p>
        </w:tc>
        <w:tc>
          <w:tcPr>
            <w:tcW w:w="1023" w:type="dxa"/>
          </w:tcPr>
          <w:p w14:paraId="4D81AE01" w14:textId="77777777" w:rsidR="003C627C" w:rsidRPr="00F740AD" w:rsidRDefault="003C627C" w:rsidP="003C627C">
            <w:pPr>
              <w:spacing w:afterLines="50" w:after="120"/>
              <w:jc w:val="both"/>
              <w:rPr>
                <w:sz w:val="22"/>
                <w:lang w:val="en-US"/>
              </w:rPr>
            </w:pPr>
          </w:p>
        </w:tc>
        <w:tc>
          <w:tcPr>
            <w:tcW w:w="6912" w:type="dxa"/>
          </w:tcPr>
          <w:p w14:paraId="02FD48F0" w14:textId="040547D7" w:rsidR="003C627C" w:rsidRPr="00F740AD" w:rsidRDefault="003C627C" w:rsidP="003C627C">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84A8F" w14:paraId="4DE8F016" w14:textId="77777777">
        <w:tc>
          <w:tcPr>
            <w:tcW w:w="1693" w:type="dxa"/>
          </w:tcPr>
          <w:p w14:paraId="3AD072B6" w14:textId="0364698E"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9CD9199" w14:textId="3E321F2A"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23E2590A" w14:textId="77777777" w:rsidR="00484A8F" w:rsidRPr="003D4D8A" w:rsidRDefault="00484A8F" w:rsidP="00484A8F">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w:t>
            </w:r>
            <w:r w:rsidRPr="00813693">
              <w:rPr>
                <w:sz w:val="22"/>
                <w:lang w:val="en-US"/>
              </w:rPr>
              <w:t xml:space="preserve">EPRE ratio between SSS and PDCCH DMRS </w:t>
            </w:r>
            <w:r>
              <w:rPr>
                <w:sz w:val="22"/>
                <w:lang w:val="en-US"/>
              </w:rPr>
              <w:t>is</w:t>
            </w:r>
            <w:r w:rsidRPr="00813693">
              <w:rPr>
                <w:sz w:val="22"/>
                <w:lang w:val="en-US"/>
              </w:rPr>
              <w:t xml:space="preserve"> specified </w:t>
            </w:r>
            <w:r>
              <w:rPr>
                <w:sz w:val="22"/>
                <w:lang w:val="en-US"/>
              </w:rPr>
              <w:t>for</w:t>
            </w:r>
            <w:r w:rsidRPr="00813693">
              <w:rPr>
                <w:sz w:val="22"/>
                <w:lang w:val="en-US"/>
              </w:rPr>
              <w:t xml:space="preserve"> initial access </w:t>
            </w:r>
            <w:proofErr w:type="gramStart"/>
            <w:r w:rsidRPr="00813693">
              <w:rPr>
                <w:sz w:val="22"/>
                <w:lang w:val="en-US"/>
              </w:rPr>
              <w:t>in order to</w:t>
            </w:r>
            <w:proofErr w:type="gramEnd"/>
            <w:r w:rsidRPr="00813693">
              <w:rPr>
                <w:sz w:val="22"/>
                <w:lang w:val="en-US"/>
              </w:rPr>
              <w:t xml:space="preserve"> help AGC during initial access. On the other hand, after initial access, AGC setting of PDCCH DMRS can be done by utilizing any other RSs including SSB </w:t>
            </w:r>
            <w:r>
              <w:rPr>
                <w:sz w:val="22"/>
                <w:lang w:val="en-US"/>
              </w:rPr>
              <w:t>which can be received</w:t>
            </w:r>
            <w:r w:rsidRPr="00813693">
              <w:rPr>
                <w:sz w:val="22"/>
                <w:lang w:val="en-US"/>
              </w:rPr>
              <w:t xml:space="preserve"> to a UE. Also, no problem has been identified and </w:t>
            </w:r>
            <w:r>
              <w:rPr>
                <w:sz w:val="22"/>
                <w:lang w:val="en-US"/>
              </w:rPr>
              <w:t xml:space="preserve">a </w:t>
            </w:r>
            <w:r w:rsidRPr="00813693">
              <w:rPr>
                <w:sz w:val="22"/>
                <w:lang w:val="en-US"/>
              </w:rPr>
              <w:t>gNB is unlikely to semi-statically change EPRE for other RNTIs.</w:t>
            </w:r>
          </w:p>
          <w:p w14:paraId="0E57807D" w14:textId="3D7E92C0" w:rsidR="00484A8F" w:rsidRDefault="00484A8F" w:rsidP="00484A8F">
            <w:pPr>
              <w:spacing w:afterLines="50" w:after="120"/>
              <w:jc w:val="both"/>
              <w:rPr>
                <w:sz w:val="22"/>
                <w:lang w:val="en-US"/>
              </w:rPr>
            </w:pPr>
            <w:r>
              <w:rPr>
                <w:sz w:val="22"/>
                <w:lang w:val="en-US"/>
              </w:rPr>
              <w:lastRenderedPageBreak/>
              <w:t>Regarding the second sub-bullet,</w:t>
            </w:r>
            <w:r w:rsidRPr="00025F07">
              <w:rPr>
                <w:sz w:val="22"/>
                <w:lang w:val="en-US"/>
              </w:rPr>
              <w:t xml:space="preserve"> </w:t>
            </w:r>
            <w:r>
              <w:rPr>
                <w:sz w:val="22"/>
                <w:lang w:val="en-US"/>
              </w:rPr>
              <w:t xml:space="preserve">a </w:t>
            </w:r>
            <w:r w:rsidRPr="00025F07">
              <w:rPr>
                <w:sz w:val="22"/>
                <w:lang w:val="en-US"/>
              </w:rPr>
              <w:t xml:space="preserve">beta value was specified </w:t>
            </w:r>
            <w:r>
              <w:rPr>
                <w:sz w:val="22"/>
                <w:lang w:val="en-US"/>
              </w:rPr>
              <w:t>but</w:t>
            </w:r>
            <w:r w:rsidRPr="00025F07">
              <w:rPr>
                <w:sz w:val="22"/>
                <w:lang w:val="en-US"/>
              </w:rPr>
              <w:t xml:space="preserve"> it is not indicated to a </w:t>
            </w:r>
            <w:proofErr w:type="gramStart"/>
            <w:r w:rsidRPr="00025F07">
              <w:rPr>
                <w:sz w:val="22"/>
                <w:lang w:val="en-US"/>
              </w:rPr>
              <w:t>UE</w:t>
            </w:r>
            <w:proofErr w:type="gramEnd"/>
            <w:r w:rsidRPr="00025F07">
              <w:rPr>
                <w:sz w:val="22"/>
                <w:lang w:val="en-US"/>
              </w:rPr>
              <w:t xml:space="preserve"> and it does not cause any issue because PDCCH modulation is QPSK.</w:t>
            </w:r>
          </w:p>
        </w:tc>
      </w:tr>
      <w:tr w:rsidR="0062023B" w14:paraId="52B816AB" w14:textId="77777777">
        <w:tc>
          <w:tcPr>
            <w:tcW w:w="1693" w:type="dxa"/>
          </w:tcPr>
          <w:p w14:paraId="5676605E" w14:textId="4FF65CF5" w:rsidR="0062023B" w:rsidRDefault="0062023B" w:rsidP="0062023B">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165BDFA6" w14:textId="3959102D" w:rsidR="0062023B" w:rsidRDefault="0062023B" w:rsidP="0062023B">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5D9FB38D" w14:textId="28CE5AC7" w:rsidR="0062023B" w:rsidRDefault="0062023B" w:rsidP="0062023B">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w:t>
            </w:r>
            <w:proofErr w:type="gramStart"/>
            <w:r w:rsidRPr="0049517A">
              <w:rPr>
                <w:sz w:val="18"/>
                <w:szCs w:val="18"/>
              </w:rPr>
              <w:t>has to</w:t>
            </w:r>
            <w:proofErr w:type="gramEnd"/>
            <w:r w:rsidRPr="0049517A">
              <w:rPr>
                <w:sz w:val="18"/>
                <w:szCs w:val="18"/>
              </w:rPr>
              <w:t xml:space="preserve">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proofErr w:type="spellStart"/>
                                  <w:r w:rsidRPr="001C6AF5">
                                    <w:rPr>
                                      <w:i/>
                                      <w:color w:val="000000"/>
                                    </w:rPr>
                                    <w:t>resourceMapping</w:t>
                                  </w:r>
                                  <w:proofErr w:type="spellEnd"/>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65pt;height:15.35pt;mso-width-percent:0;mso-height-percent:0;mso-width-percent:0;mso-height-percent:0" o:ole="">
                                        <v:imagedata r:id="rId32" o:title=""/>
                                      </v:shape>
                                      <o:OLEObject Type="Embed" ProgID="Equation.3" ShapeID="_x0000_i1026" DrawAspect="Content" ObjectID="_1790433972" r:id="rId33"/>
                                    </w:object>
                                  </w:r>
                                  <w:r w:rsidRPr="0048482F">
                                    <w:t xml:space="preserve">, </w:t>
                                  </w:r>
                                  <w:r w:rsidRPr="0048482F">
                                    <w:rPr>
                                      <w:noProof/>
                                      <w:position w:val="-10"/>
                                    </w:rPr>
                                    <w:object w:dxaOrig="705" w:dyaOrig="315" w14:anchorId="72F025AC">
                                      <v:shape id="_x0000_i1028" type="#_x0000_t75" alt="" style="width:34.65pt;height:15.35pt;mso-width-percent:0;mso-height-percent:0;mso-width-percent:0;mso-height-percent:0" o:ole="">
                                        <v:imagedata r:id="rId34" o:title=""/>
                                      </v:shape>
                                      <o:OLEObject Type="Embed" ProgID="Equation.3" ShapeID="_x0000_i1028" DrawAspect="Content" ObjectID="_1790433973" r:id="rId35"/>
                                    </w:object>
                                  </w:r>
                                  <w:r w:rsidRPr="0048482F">
                                    <w:t>,</w:t>
                                  </w:r>
                                  <w:r>
                                    <w:t xml:space="preserve"> or</w:t>
                                  </w:r>
                                  <w:r w:rsidRPr="0048482F">
                                    <w:rPr>
                                      <w:noProof/>
                                      <w:position w:val="-10"/>
                                    </w:rPr>
                                    <w:object w:dxaOrig="810" w:dyaOrig="315" w14:anchorId="01E235AB">
                                      <v:shape id="_x0000_i1030" type="#_x0000_t75" alt="" style="width:40.65pt;height:15.35pt;mso-width-percent:0;mso-height-percent:0;mso-width-percent:0;mso-height-percent:0" o:ole="">
                                        <v:imagedata r:id="rId36" o:title=""/>
                                      </v:shape>
                                      <o:OLEObject Type="Embed" ProgID="Equation.3" ShapeID="_x0000_i1030" DrawAspect="Content" ObjectID="_1790433974" r:id="rId37"/>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65pt;height:15.35pt;mso-width-percent:0;mso-height-percent:0;mso-width-percent:0;mso-height-percent:0" o:ole="">
                                        <v:imagedata r:id="rId38" o:title=""/>
                                      </v:shape>
                                      <o:OLEObject Type="Embed" ProgID="Equation.3" ShapeID="_x0000_i1032" DrawAspect="Content" ObjectID="_1790433975" r:id="rId39"/>
                                    </w:object>
                                  </w:r>
                                  <w:r>
                                    <w:t xml:space="preserve">, </w:t>
                                  </w:r>
                                  <w:r w:rsidRPr="0048482F">
                                    <w:rPr>
                                      <w:noProof/>
                                      <w:position w:val="-10"/>
                                    </w:rPr>
                                    <w:object w:dxaOrig="615" w:dyaOrig="315" w14:anchorId="2E720B04">
                                      <v:shape id="_x0000_i1034" type="#_x0000_t75" alt="" style="width:30pt;height:15.35pt;mso-width-percent:0;mso-height-percent:0;mso-width-percent:0;mso-height-percent:0" o:ole="">
                                        <v:imagedata r:id="rId40" o:title=""/>
                                      </v:shape>
                                      <o:OLEObject Type="Embed" ProgID="Equation.3" ShapeID="_x0000_i1034" DrawAspect="Content" ObjectID="_1790433976" r:id="rId41"/>
                                    </w:object>
                                  </w:r>
                                  <w:r>
                                    <w:t xml:space="preserve">, </w:t>
                                  </w:r>
                                  <w:r w:rsidRPr="0048482F">
                                    <w:rPr>
                                      <w:noProof/>
                                      <w:position w:val="-10"/>
                                    </w:rPr>
                                    <w:object w:dxaOrig="705" w:dyaOrig="315" w14:anchorId="681D7390">
                                      <v:shape id="_x0000_i1036" type="#_x0000_t75" alt="" style="width:34.65pt;height:15.35pt;mso-width-percent:0;mso-height-percent:0;mso-width-percent:0;mso-height-percent:0" o:ole="">
                                        <v:imagedata r:id="rId42" o:title=""/>
                                      </v:shape>
                                      <o:OLEObject Type="Embed" ProgID="Equation.3" ShapeID="_x0000_i1036" DrawAspect="Content" ObjectID="_1790433977" r:id="rId43"/>
                                    </w:object>
                                  </w:r>
                                  <w:r>
                                    <w:t xml:space="preserve">, </w:t>
                                  </w:r>
                                  <w:r w:rsidRPr="0048482F">
                                    <w:rPr>
                                      <w:noProof/>
                                      <w:position w:val="-10"/>
                                    </w:rPr>
                                    <w:object w:dxaOrig="690" w:dyaOrig="315" w14:anchorId="4CE756B8">
                                      <v:shape id="_x0000_i1038" type="#_x0000_t75" alt="" style="width:34.65pt;height:15.35pt;mso-width-percent:0;mso-height-percent:0;mso-width-percent:0;mso-height-percent:0" o:ole="">
                                        <v:imagedata r:id="rId44" o:title=""/>
                                      </v:shape>
                                      <o:OLEObject Type="Embed" ProgID="Equation.3" ShapeID="_x0000_i1038" DrawAspect="Content" ObjectID="_1790433978" r:id="rId45"/>
                                    </w:object>
                                  </w:r>
                                  <w:r>
                                    <w:t xml:space="preserve">, </w:t>
                                  </w:r>
                                  <w:r w:rsidRPr="0048482F">
                                    <w:rPr>
                                      <w:noProof/>
                                      <w:position w:val="-10"/>
                                    </w:rPr>
                                    <w:object w:dxaOrig="765" w:dyaOrig="315" w14:anchorId="61F6B0E6">
                                      <v:shape id="_x0000_i1040" type="#_x0000_t75" alt="" style="width:38.65pt;height:15.35pt;mso-width-percent:0;mso-height-percent:0;mso-width-percent:0;mso-height-percent:0" o:ole="">
                                        <v:imagedata r:id="rId46" o:title=""/>
                                      </v:shape>
                                      <o:OLEObject Type="Embed" ProgID="Equation.3" ShapeID="_x0000_i1040" DrawAspect="Content" ObjectID="_1790433979" r:id="rId47"/>
                                    </w:object>
                                  </w:r>
                                  <w:r>
                                    <w:t xml:space="preserve">, </w:t>
                                  </w:r>
                                  <w:r w:rsidRPr="0048482F">
                                    <w:rPr>
                                      <w:noProof/>
                                      <w:position w:val="-10"/>
                                    </w:rPr>
                                    <w:object w:dxaOrig="765" w:dyaOrig="315" w14:anchorId="4FED6283">
                                      <v:shape id="_x0000_i1042" type="#_x0000_t75" alt="" style="width:38.65pt;height:15.35pt;mso-width-percent:0;mso-height-percent:0;mso-width-percent:0;mso-height-percent:0" o:ole="">
                                        <v:imagedata r:id="rId48" o:title=""/>
                                      </v:shape>
                                      <o:OLEObject Type="Embed" ProgID="Equation.3" ShapeID="_x0000_i1042" DrawAspect="Content" ObjectID="_1790433980" r:id="rId49"/>
                                    </w:object>
                                  </w:r>
                                  <w:r>
                                    <w:t xml:space="preserve"> or </w:t>
                                  </w:r>
                                  <w:r w:rsidRPr="0048482F">
                                    <w:rPr>
                                      <w:noProof/>
                                      <w:position w:val="-10"/>
                                    </w:rPr>
                                    <w:object w:dxaOrig="765" w:dyaOrig="315" w14:anchorId="60E91833">
                                      <v:shape id="_x0000_i1044" type="#_x0000_t75" alt="" style="width:38.65pt;height:15.35pt;mso-width-percent:0;mso-height-percent:0;mso-width-percent:0;mso-height-percent:0" o:ole="">
                                        <v:imagedata r:id="rId50" o:title=""/>
                                      </v:shape>
                                      <o:OLEObject Type="Embed" ProgID="Equation.3" ShapeID="_x0000_i1044" DrawAspect="Content" ObjectID="_1790433981" r:id="rId51"/>
                                    </w:object>
                                  </w:r>
                                  <w:r>
                                    <w:t xml:space="preserve"> for frequency range 2.</w:t>
                                  </w:r>
                                </w:p>
                                <w:p w14:paraId="366D3F6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nw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OY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G53afAVAgAAKAQAAA4AAAAAAAAAAAAAAAAALgIAAGRycy9lMm9Eb2MueG1sUEsBAi0AFAAG&#10;AAgAAAAhAI+VSNXhAAAACwEAAA8AAAAAAAAAAAAAAAAAbwQAAGRycy9kb3ducmV2LnhtbFBLBQYA&#10;AAAABAAEAPMAAAB9BQAAAAA=&#10;">
                      <v:textbo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proofErr w:type="spellStart"/>
                            <w:r w:rsidRPr="001C6AF5">
                              <w:rPr>
                                <w:i/>
                                <w:color w:val="000000"/>
                              </w:rPr>
                              <w:t>resourceMapping</w:t>
                            </w:r>
                            <w:proofErr w:type="spellEnd"/>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65pt;height:15.35pt;mso-width-percent:0;mso-height-percent:0;mso-width-percent:0;mso-height-percent:0" o:ole="">
                                  <v:imagedata r:id="rId32" o:title=""/>
                                </v:shape>
                                <o:OLEObject Type="Embed" ProgID="Equation.3" ShapeID="_x0000_i1026" DrawAspect="Content" ObjectID="_1790433972" r:id="rId52"/>
                              </w:object>
                            </w:r>
                            <w:r w:rsidRPr="0048482F">
                              <w:t xml:space="preserve">, </w:t>
                            </w:r>
                            <w:r w:rsidRPr="0048482F">
                              <w:rPr>
                                <w:noProof/>
                                <w:position w:val="-10"/>
                              </w:rPr>
                              <w:object w:dxaOrig="705" w:dyaOrig="315" w14:anchorId="72F025AC">
                                <v:shape id="_x0000_i1028" type="#_x0000_t75" alt="" style="width:34.65pt;height:15.35pt;mso-width-percent:0;mso-height-percent:0;mso-width-percent:0;mso-height-percent:0" o:ole="">
                                  <v:imagedata r:id="rId34" o:title=""/>
                                </v:shape>
                                <o:OLEObject Type="Embed" ProgID="Equation.3" ShapeID="_x0000_i1028" DrawAspect="Content" ObjectID="_1790433973" r:id="rId53"/>
                              </w:object>
                            </w:r>
                            <w:r w:rsidRPr="0048482F">
                              <w:t>,</w:t>
                            </w:r>
                            <w:r>
                              <w:t xml:space="preserve"> or</w:t>
                            </w:r>
                            <w:r w:rsidRPr="0048482F">
                              <w:rPr>
                                <w:noProof/>
                                <w:position w:val="-10"/>
                              </w:rPr>
                              <w:object w:dxaOrig="810" w:dyaOrig="315" w14:anchorId="01E235AB">
                                <v:shape id="_x0000_i1030" type="#_x0000_t75" alt="" style="width:40.65pt;height:15.35pt;mso-width-percent:0;mso-height-percent:0;mso-width-percent:0;mso-height-percent:0" o:ole="">
                                  <v:imagedata r:id="rId36" o:title=""/>
                                </v:shape>
                                <o:OLEObject Type="Embed" ProgID="Equation.3" ShapeID="_x0000_i1030" DrawAspect="Content" ObjectID="_1790433974" r:id="rId54"/>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65pt;height:15.35pt;mso-width-percent:0;mso-height-percent:0;mso-width-percent:0;mso-height-percent:0" o:ole="">
                                  <v:imagedata r:id="rId38" o:title=""/>
                                </v:shape>
                                <o:OLEObject Type="Embed" ProgID="Equation.3" ShapeID="_x0000_i1032" DrawAspect="Content" ObjectID="_1790433975" r:id="rId55"/>
                              </w:object>
                            </w:r>
                            <w:r>
                              <w:t xml:space="preserve">, </w:t>
                            </w:r>
                            <w:r w:rsidRPr="0048482F">
                              <w:rPr>
                                <w:noProof/>
                                <w:position w:val="-10"/>
                              </w:rPr>
                              <w:object w:dxaOrig="615" w:dyaOrig="315" w14:anchorId="2E720B04">
                                <v:shape id="_x0000_i1034" type="#_x0000_t75" alt="" style="width:30pt;height:15.35pt;mso-width-percent:0;mso-height-percent:0;mso-width-percent:0;mso-height-percent:0" o:ole="">
                                  <v:imagedata r:id="rId40" o:title=""/>
                                </v:shape>
                                <o:OLEObject Type="Embed" ProgID="Equation.3" ShapeID="_x0000_i1034" DrawAspect="Content" ObjectID="_1790433976" r:id="rId56"/>
                              </w:object>
                            </w:r>
                            <w:r>
                              <w:t xml:space="preserve">, </w:t>
                            </w:r>
                            <w:r w:rsidRPr="0048482F">
                              <w:rPr>
                                <w:noProof/>
                                <w:position w:val="-10"/>
                              </w:rPr>
                              <w:object w:dxaOrig="705" w:dyaOrig="315" w14:anchorId="681D7390">
                                <v:shape id="_x0000_i1036" type="#_x0000_t75" alt="" style="width:34.65pt;height:15.35pt;mso-width-percent:0;mso-height-percent:0;mso-width-percent:0;mso-height-percent:0" o:ole="">
                                  <v:imagedata r:id="rId42" o:title=""/>
                                </v:shape>
                                <o:OLEObject Type="Embed" ProgID="Equation.3" ShapeID="_x0000_i1036" DrawAspect="Content" ObjectID="_1790433977" r:id="rId57"/>
                              </w:object>
                            </w:r>
                            <w:r>
                              <w:t xml:space="preserve">, </w:t>
                            </w:r>
                            <w:r w:rsidRPr="0048482F">
                              <w:rPr>
                                <w:noProof/>
                                <w:position w:val="-10"/>
                              </w:rPr>
                              <w:object w:dxaOrig="690" w:dyaOrig="315" w14:anchorId="4CE756B8">
                                <v:shape id="_x0000_i1038" type="#_x0000_t75" alt="" style="width:34.65pt;height:15.35pt;mso-width-percent:0;mso-height-percent:0;mso-width-percent:0;mso-height-percent:0" o:ole="">
                                  <v:imagedata r:id="rId44" o:title=""/>
                                </v:shape>
                                <o:OLEObject Type="Embed" ProgID="Equation.3" ShapeID="_x0000_i1038" DrawAspect="Content" ObjectID="_1790433978" r:id="rId58"/>
                              </w:object>
                            </w:r>
                            <w:r>
                              <w:t xml:space="preserve">, </w:t>
                            </w:r>
                            <w:r w:rsidRPr="0048482F">
                              <w:rPr>
                                <w:noProof/>
                                <w:position w:val="-10"/>
                              </w:rPr>
                              <w:object w:dxaOrig="765" w:dyaOrig="315" w14:anchorId="61F6B0E6">
                                <v:shape id="_x0000_i1040" type="#_x0000_t75" alt="" style="width:38.65pt;height:15.35pt;mso-width-percent:0;mso-height-percent:0;mso-width-percent:0;mso-height-percent:0" o:ole="">
                                  <v:imagedata r:id="rId46" o:title=""/>
                                </v:shape>
                                <o:OLEObject Type="Embed" ProgID="Equation.3" ShapeID="_x0000_i1040" DrawAspect="Content" ObjectID="_1790433979" r:id="rId59"/>
                              </w:object>
                            </w:r>
                            <w:r>
                              <w:t xml:space="preserve">, </w:t>
                            </w:r>
                            <w:r w:rsidRPr="0048482F">
                              <w:rPr>
                                <w:noProof/>
                                <w:position w:val="-10"/>
                              </w:rPr>
                              <w:object w:dxaOrig="765" w:dyaOrig="315" w14:anchorId="4FED6283">
                                <v:shape id="_x0000_i1042" type="#_x0000_t75" alt="" style="width:38.65pt;height:15.35pt;mso-width-percent:0;mso-height-percent:0;mso-width-percent:0;mso-height-percent:0" o:ole="">
                                  <v:imagedata r:id="rId48" o:title=""/>
                                </v:shape>
                                <o:OLEObject Type="Embed" ProgID="Equation.3" ShapeID="_x0000_i1042" DrawAspect="Content" ObjectID="_1790433980" r:id="rId60"/>
                              </w:object>
                            </w:r>
                            <w:r>
                              <w:t xml:space="preserve"> or </w:t>
                            </w:r>
                            <w:r w:rsidRPr="0048482F">
                              <w:rPr>
                                <w:noProof/>
                                <w:position w:val="-10"/>
                              </w:rPr>
                              <w:object w:dxaOrig="765" w:dyaOrig="315" w14:anchorId="60E91833">
                                <v:shape id="_x0000_i1044" type="#_x0000_t75" alt="" style="width:38.65pt;height:15.35pt;mso-width-percent:0;mso-height-percent:0;mso-width-percent:0;mso-height-percent:0" o:ole="">
                                  <v:imagedata r:id="rId50" o:title=""/>
                                </v:shape>
                                <o:OLEObject Type="Embed" ProgID="Equation.3" ShapeID="_x0000_i1044" DrawAspect="Content" ObjectID="_1790433981" r:id="rId61"/>
                              </w:object>
                            </w:r>
                            <w:r>
                              <w:t xml:space="preserve"> for frequency range 2.</w:t>
                            </w:r>
                          </w:p>
                          <w:p w14:paraId="366D3F61" w14:textId="77777777" w:rsidR="00F85EF4" w:rsidRDefault="00F85EF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 xml:space="preserve">This is an unnecessary constraint which reduces the pull-in range of the frequency offset estimation based on the TRS. For a UE which does frequency offset estimation across two slots jointly, the pull-in range is given by the following </w:t>
            </w:r>
            <w:proofErr w:type="gramStart"/>
            <w:r w:rsidRPr="0049517A">
              <w:rPr>
                <w:sz w:val="18"/>
                <w:szCs w:val="18"/>
              </w:rPr>
              <w:t>equation</w:t>
            </w:r>
            <w:proofErr w:type="gramEnd"/>
          </w:p>
          <w:p w14:paraId="3583C322" w14:textId="77777777" w:rsidR="00FC1F03" w:rsidRPr="0049517A" w:rsidRDefault="00AD4AAA"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w:t>
            </w:r>
            <w:proofErr w:type="gramStart"/>
            <w:r w:rsidRPr="0049517A">
              <w:rPr>
                <w:sz w:val="18"/>
                <w:szCs w:val="18"/>
              </w:rPr>
              <w:t>j,k</w:t>
            </w:r>
            <w:proofErr w:type="gramEnd"/>
            <w:r w:rsidRPr="0049517A">
              <w:rPr>
                <w:sz w:val="18"/>
                <w:szCs w:val="18"/>
              </w:rPr>
              <w:t xml:space="preserve">}.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proofErr w:type="gramStart"/>
            <w:r w:rsidRPr="0049517A">
              <w:rPr>
                <w:iCs/>
                <w:sz w:val="18"/>
                <w:szCs w:val="18"/>
              </w:rPr>
              <w:t>First of all</w:t>
            </w:r>
            <w:proofErr w:type="gramEnd"/>
            <w:r w:rsidRPr="0049517A">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AD4AAA"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 xml:space="preserve">The estimation has a limited “pull-in range” since it can only estimate errors such </w:t>
            </w:r>
            <w:proofErr w:type="gramStart"/>
            <w:r w:rsidRPr="0049517A">
              <w:rPr>
                <w:sz w:val="18"/>
                <w:szCs w:val="18"/>
              </w:rPr>
              <w:t>that</w:t>
            </w:r>
            <w:proofErr w:type="gramEnd"/>
          </w:p>
          <w:p w14:paraId="78EF74C3" w14:textId="77777777" w:rsidR="00FC1F03" w:rsidRPr="0049517A" w:rsidRDefault="00AD4AAA"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w:t>
            </w:r>
            <w:proofErr w:type="gramStart"/>
            <w:r w:rsidRPr="0049517A">
              <w:rPr>
                <w:iCs/>
                <w:sz w:val="18"/>
                <w:szCs w:val="18"/>
              </w:rPr>
              <w:t>following</w:t>
            </w:r>
            <w:proofErr w:type="gramEnd"/>
            <w:r w:rsidRPr="0049517A">
              <w:rPr>
                <w:iCs/>
                <w:sz w:val="18"/>
                <w:szCs w:val="18"/>
              </w:rPr>
              <w:t xml:space="preserve"> </w:t>
            </w:r>
          </w:p>
          <w:p w14:paraId="6929BD13" w14:textId="77777777" w:rsidR="00FC1F03" w:rsidRPr="0049517A" w:rsidRDefault="00AD4AAA"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lastRenderedPageBreak/>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proofErr w:type="spellStart"/>
                                  <w:r w:rsidRPr="008E3CF2">
                                    <w:rPr>
                                      <w:i/>
                                      <w:iCs/>
                                      <w:color w:val="FF0000"/>
                                      <w:sz w:val="18"/>
                                      <w:szCs w:val="18"/>
                                    </w:rPr>
                                    <w:t>SupportDifferentTRSpatternAcrossSlots</w:t>
                                  </w:r>
                                  <w:proofErr w:type="spellEnd"/>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w:t>
                                  </w:r>
                                  <w:proofErr w:type="spellStart"/>
                                  <w:r w:rsidRPr="008E3CF2">
                                    <w:rPr>
                                      <w:i/>
                                      <w:color w:val="000000"/>
                                      <w:sz w:val="18"/>
                                      <w:szCs w:val="18"/>
                                    </w:rPr>
                                    <w:t>resourceMapping</w:t>
                                  </w:r>
                                  <w:proofErr w:type="spellEnd"/>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65pt;height:15.35pt;mso-width-percent:0;mso-height-percent:0;mso-width-percent:0;mso-height-percent:0" o:ole="">
                                        <v:imagedata r:id="rId32" o:title=""/>
                                      </v:shape>
                                      <o:OLEObject Type="Embed" ProgID="Equation.3" ShapeID="_x0000_i1046" DrawAspect="Content" ObjectID="_1790433982" r:id="rId64"/>
                                    </w:object>
                                  </w:r>
                                  <w:r w:rsidRPr="008E3CF2">
                                    <w:rPr>
                                      <w:sz w:val="18"/>
                                      <w:szCs w:val="18"/>
                                    </w:rPr>
                                    <w:t xml:space="preserve">, </w:t>
                                  </w:r>
                                  <w:r w:rsidRPr="008E3CF2">
                                    <w:rPr>
                                      <w:noProof/>
                                      <w:position w:val="-10"/>
                                      <w:sz w:val="18"/>
                                      <w:szCs w:val="18"/>
                                    </w:rPr>
                                    <w:object w:dxaOrig="693" w:dyaOrig="307" w14:anchorId="70D69FE5">
                                      <v:shape id="_x0000_i1048" type="#_x0000_t75" alt="" style="width:34.65pt;height:15.35pt;mso-width-percent:0;mso-height-percent:0;mso-width-percent:0;mso-height-percent:0">
                                        <v:imagedata r:id="rId34" o:title=""/>
                                      </v:shape>
                                      <o:OLEObject Type="Embed" ProgID="Equation.3" ShapeID="_x0000_i1048" DrawAspect="Content" ObjectID="_1790433983" r:id="rId65"/>
                                    </w:object>
                                  </w:r>
                                  <w:r w:rsidRPr="008E3CF2">
                                    <w:rPr>
                                      <w:sz w:val="18"/>
                                      <w:szCs w:val="18"/>
                                    </w:rPr>
                                    <w:t>, or</w:t>
                                  </w:r>
                                  <w:r w:rsidRPr="008E3CF2">
                                    <w:rPr>
                                      <w:noProof/>
                                      <w:position w:val="-10"/>
                                      <w:sz w:val="18"/>
                                      <w:szCs w:val="18"/>
                                    </w:rPr>
                                    <w:object w:dxaOrig="813" w:dyaOrig="307" w14:anchorId="74C10D7F">
                                      <v:shape id="_x0000_i1050" type="#_x0000_t75" alt="" style="width:40.65pt;height:15.35pt;mso-width-percent:0;mso-height-percent:0;mso-width-percent:0;mso-height-percent:0">
                                        <v:imagedata r:id="rId36" o:title=""/>
                                      </v:shape>
                                      <o:OLEObject Type="Embed" ProgID="Equation.3" ShapeID="_x0000_i1050" DrawAspect="Content" ObjectID="_1790433984" r:id="rId6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3" w:dyaOrig="307" w14:anchorId="2D2FC456">
                                      <v:shape id="_x0000_i1052" type="#_x0000_t75" alt="" style="width:34.65pt;height:15.35pt;mso-width-percent:0;mso-height-percent:0;mso-width-percent:0;mso-height-percent:0">
                                        <v:imagedata r:id="rId38" o:title=""/>
                                      </v:shape>
                                      <o:OLEObject Type="Embed" ProgID="Equation.3" ShapeID="_x0000_i1052" DrawAspect="Content" ObjectID="_1790433985" r:id="rId67"/>
                                    </w:object>
                                  </w:r>
                                  <w:r w:rsidRPr="008E3CF2">
                                    <w:rPr>
                                      <w:sz w:val="18"/>
                                      <w:szCs w:val="18"/>
                                    </w:rPr>
                                    <w:t xml:space="preserve">, </w:t>
                                  </w:r>
                                  <w:r w:rsidRPr="008E3CF2">
                                    <w:rPr>
                                      <w:noProof/>
                                      <w:position w:val="-10"/>
                                      <w:sz w:val="18"/>
                                      <w:szCs w:val="18"/>
                                    </w:rPr>
                                    <w:object w:dxaOrig="613" w:dyaOrig="307" w14:anchorId="1C8BF32F">
                                      <v:shape id="_x0000_i1054" type="#_x0000_t75" alt="" style="width:30.65pt;height:15.35pt;mso-width-percent:0;mso-height-percent:0;mso-width-percent:0;mso-height-percent:0">
                                        <v:imagedata r:id="rId40" o:title=""/>
                                      </v:shape>
                                      <o:OLEObject Type="Embed" ProgID="Equation.3" ShapeID="_x0000_i1054" DrawAspect="Content" ObjectID="_1790433986" r:id="rId68"/>
                                    </w:object>
                                  </w:r>
                                  <w:r w:rsidRPr="008E3CF2">
                                    <w:rPr>
                                      <w:sz w:val="18"/>
                                      <w:szCs w:val="18"/>
                                    </w:rPr>
                                    <w:t xml:space="preserve">, </w:t>
                                  </w:r>
                                  <w:r w:rsidRPr="008E3CF2">
                                    <w:rPr>
                                      <w:noProof/>
                                      <w:position w:val="-10"/>
                                      <w:sz w:val="18"/>
                                      <w:szCs w:val="18"/>
                                    </w:rPr>
                                    <w:object w:dxaOrig="693" w:dyaOrig="307" w14:anchorId="3FFD00AE">
                                      <v:shape id="_x0000_i1056" type="#_x0000_t75" alt="" style="width:34.65pt;height:15.35pt;mso-width-percent:0;mso-height-percent:0;mso-width-percent:0;mso-height-percent:0">
                                        <v:imagedata r:id="rId42" o:title=""/>
                                      </v:shape>
                                      <o:OLEObject Type="Embed" ProgID="Equation.3" ShapeID="_x0000_i1056" DrawAspect="Content" ObjectID="_1790433987" r:id="rId69"/>
                                    </w:object>
                                  </w:r>
                                  <w:r w:rsidRPr="008E3CF2">
                                    <w:rPr>
                                      <w:sz w:val="18"/>
                                      <w:szCs w:val="18"/>
                                    </w:rPr>
                                    <w:t xml:space="preserve">, </w:t>
                                  </w:r>
                                  <w:r w:rsidRPr="008E3CF2">
                                    <w:rPr>
                                      <w:noProof/>
                                      <w:position w:val="-10"/>
                                      <w:sz w:val="18"/>
                                      <w:szCs w:val="18"/>
                                    </w:rPr>
                                    <w:object w:dxaOrig="693" w:dyaOrig="307" w14:anchorId="680FEC4C">
                                      <v:shape id="_x0000_i1058" type="#_x0000_t75" alt="" style="width:34.65pt;height:15.35pt;mso-width-percent:0;mso-height-percent:0;mso-width-percent:0;mso-height-percent:0">
                                        <v:imagedata r:id="rId44" o:title=""/>
                                      </v:shape>
                                      <o:OLEObject Type="Embed" ProgID="Equation.3" ShapeID="_x0000_i1058" DrawAspect="Content" ObjectID="_1790433988" r:id="rId70"/>
                                    </w:object>
                                  </w:r>
                                  <w:r w:rsidRPr="008E3CF2">
                                    <w:rPr>
                                      <w:sz w:val="18"/>
                                      <w:szCs w:val="18"/>
                                    </w:rPr>
                                    <w:t xml:space="preserve">, </w:t>
                                  </w:r>
                                  <w:r w:rsidRPr="008E3CF2">
                                    <w:rPr>
                                      <w:noProof/>
                                      <w:position w:val="-10"/>
                                      <w:sz w:val="18"/>
                                      <w:szCs w:val="18"/>
                                    </w:rPr>
                                    <w:object w:dxaOrig="787" w:dyaOrig="307" w14:anchorId="45E91EB0">
                                      <v:shape id="_x0000_i1060" type="#_x0000_t75" alt="" style="width:39.35pt;height:15.35pt;mso-width-percent:0;mso-height-percent:0;mso-width-percent:0;mso-height-percent:0">
                                        <v:imagedata r:id="rId46" o:title=""/>
                                      </v:shape>
                                      <o:OLEObject Type="Embed" ProgID="Equation.3" ShapeID="_x0000_i1060" DrawAspect="Content" ObjectID="_1790433989" r:id="rId71"/>
                                    </w:object>
                                  </w:r>
                                  <w:r w:rsidRPr="008E3CF2">
                                    <w:rPr>
                                      <w:sz w:val="18"/>
                                      <w:szCs w:val="18"/>
                                    </w:rPr>
                                    <w:t xml:space="preserve">, </w:t>
                                  </w:r>
                                  <w:r w:rsidRPr="008E3CF2">
                                    <w:rPr>
                                      <w:noProof/>
                                      <w:position w:val="-10"/>
                                      <w:sz w:val="18"/>
                                      <w:szCs w:val="18"/>
                                    </w:rPr>
                                    <w:object w:dxaOrig="787" w:dyaOrig="307" w14:anchorId="1B4B222D">
                                      <v:shape id="_x0000_i1062" type="#_x0000_t75" alt="" style="width:39.35pt;height:15.35pt;mso-width-percent:0;mso-height-percent:0;mso-width-percent:0;mso-height-percent:0">
                                        <v:imagedata r:id="rId48" o:title=""/>
                                      </v:shape>
                                      <o:OLEObject Type="Embed" ProgID="Equation.3" ShapeID="_x0000_i1062" DrawAspect="Content" ObjectID="_1790433990" r:id="rId72"/>
                                    </w:object>
                                  </w:r>
                                  <w:r w:rsidRPr="008E3CF2">
                                    <w:rPr>
                                      <w:sz w:val="18"/>
                                      <w:szCs w:val="18"/>
                                    </w:rPr>
                                    <w:t xml:space="preserve"> or </w:t>
                                  </w:r>
                                  <w:r w:rsidRPr="008E3CF2">
                                    <w:rPr>
                                      <w:noProof/>
                                      <w:position w:val="-10"/>
                                      <w:sz w:val="18"/>
                                      <w:szCs w:val="18"/>
                                    </w:rPr>
                                    <w:object w:dxaOrig="787" w:dyaOrig="307" w14:anchorId="2C6AE2D4">
                                      <v:shape id="_x0000_i1064" type="#_x0000_t75" alt="" style="width:39.35pt;height:15.35pt;mso-width-percent:0;mso-height-percent:0;mso-width-percent:0;mso-height-percent:0">
                                        <v:imagedata r:id="rId50" o:title=""/>
                                      </v:shape>
                                      <o:OLEObject Type="Embed" ProgID="Equation.3" ShapeID="_x0000_i1064" DrawAspect="Content" ObjectID="_1790433991" r:id="rId73"/>
                                    </w:object>
                                  </w:r>
                                  <w:r w:rsidRPr="008E3CF2">
                                    <w:rPr>
                                      <w:sz w:val="18"/>
                                      <w:szCs w:val="18"/>
                                    </w:rPr>
                                    <w:t xml:space="preserve"> for frequency range 2.</w:t>
                                  </w:r>
                                </w:p>
                                <w:p w14:paraId="58F8B79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ryFAIAACg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XWWLVYomjrb59dV6jUqIwfKn78Y6/1ZAR4JQUItdjfDs+OD86PrkEqI5ULLaS6WiYpty&#10;pyw5MpyAfTwT+k9uSpO+oOtlthwZ+CtEGs+fIDrpcZSV7Ap6c3ZieeDtja7ioHkm1ShjdUpPRAbu&#10;Rhb9UA5EVshDFiIEYkuoTkithXF0cdVQaMF+p6THsS2o+3ZgVlCi3mlsz3q+WIQ5j8pieZ2hYi8t&#10;5aWFaY5QBfWUjOLOx90IxGm4wzbWMhL8nMmUM45jbNG0OmHeL/Xo9bzg2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vPOK8hQCAAAoBAAADgAAAAAAAAAAAAAAAAAuAgAAZHJzL2Uyb0RvYy54bWxQSwECLQAUAAYA&#10;CAAAACEAr5LQJuEAAAAMAQAADwAAAAAAAAAAAAAAAABuBAAAZHJzL2Rvd25yZXYueG1sUEsFBgAA&#10;AAAEAAQA8wAAAHwFAAAAAA==&#10;">
                      <v:textbo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proofErr w:type="spellStart"/>
                            <w:r w:rsidRPr="008E3CF2">
                              <w:rPr>
                                <w:i/>
                                <w:iCs/>
                                <w:color w:val="FF0000"/>
                                <w:sz w:val="18"/>
                                <w:szCs w:val="18"/>
                              </w:rPr>
                              <w:t>SupportDifferentTRSpatternAcrossSlots</w:t>
                            </w:r>
                            <w:proofErr w:type="spellEnd"/>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w:t>
                            </w:r>
                            <w:proofErr w:type="spellStart"/>
                            <w:r w:rsidRPr="008E3CF2">
                              <w:rPr>
                                <w:i/>
                                <w:color w:val="000000"/>
                                <w:sz w:val="18"/>
                                <w:szCs w:val="18"/>
                              </w:rPr>
                              <w:t>resourceMapping</w:t>
                            </w:r>
                            <w:proofErr w:type="spellEnd"/>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65pt;height:15.35pt;mso-width-percent:0;mso-height-percent:0;mso-width-percent:0;mso-height-percent:0" o:ole="">
                                  <v:imagedata r:id="rId32" o:title=""/>
                                </v:shape>
                                <o:OLEObject Type="Embed" ProgID="Equation.3" ShapeID="_x0000_i1046" DrawAspect="Content" ObjectID="_1790433982" r:id="rId74"/>
                              </w:object>
                            </w:r>
                            <w:r w:rsidRPr="008E3CF2">
                              <w:rPr>
                                <w:sz w:val="18"/>
                                <w:szCs w:val="18"/>
                              </w:rPr>
                              <w:t xml:space="preserve">, </w:t>
                            </w:r>
                            <w:r w:rsidRPr="008E3CF2">
                              <w:rPr>
                                <w:noProof/>
                                <w:position w:val="-10"/>
                                <w:sz w:val="18"/>
                                <w:szCs w:val="18"/>
                              </w:rPr>
                              <w:object w:dxaOrig="693" w:dyaOrig="307" w14:anchorId="70D69FE5">
                                <v:shape id="_x0000_i1048" type="#_x0000_t75" alt="" style="width:34.65pt;height:15.35pt;mso-width-percent:0;mso-height-percent:0;mso-width-percent:0;mso-height-percent:0">
                                  <v:imagedata r:id="rId34" o:title=""/>
                                </v:shape>
                                <o:OLEObject Type="Embed" ProgID="Equation.3" ShapeID="_x0000_i1048" DrawAspect="Content" ObjectID="_1790433983" r:id="rId75"/>
                              </w:object>
                            </w:r>
                            <w:r w:rsidRPr="008E3CF2">
                              <w:rPr>
                                <w:sz w:val="18"/>
                                <w:szCs w:val="18"/>
                              </w:rPr>
                              <w:t>, or</w:t>
                            </w:r>
                            <w:r w:rsidRPr="008E3CF2">
                              <w:rPr>
                                <w:noProof/>
                                <w:position w:val="-10"/>
                                <w:sz w:val="18"/>
                                <w:szCs w:val="18"/>
                              </w:rPr>
                              <w:object w:dxaOrig="813" w:dyaOrig="307" w14:anchorId="74C10D7F">
                                <v:shape id="_x0000_i1050" type="#_x0000_t75" alt="" style="width:40.65pt;height:15.35pt;mso-width-percent:0;mso-height-percent:0;mso-width-percent:0;mso-height-percent:0">
                                  <v:imagedata r:id="rId36" o:title=""/>
                                </v:shape>
                                <o:OLEObject Type="Embed" ProgID="Equation.3" ShapeID="_x0000_i1050" DrawAspect="Content" ObjectID="_1790433984" r:id="rId7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3" w:dyaOrig="307" w14:anchorId="2D2FC456">
                                <v:shape id="_x0000_i1052" type="#_x0000_t75" alt="" style="width:34.65pt;height:15.35pt;mso-width-percent:0;mso-height-percent:0;mso-width-percent:0;mso-height-percent:0">
                                  <v:imagedata r:id="rId38" o:title=""/>
                                </v:shape>
                                <o:OLEObject Type="Embed" ProgID="Equation.3" ShapeID="_x0000_i1052" DrawAspect="Content" ObjectID="_1790433985" r:id="rId77"/>
                              </w:object>
                            </w:r>
                            <w:r w:rsidRPr="008E3CF2">
                              <w:rPr>
                                <w:sz w:val="18"/>
                                <w:szCs w:val="18"/>
                              </w:rPr>
                              <w:t xml:space="preserve">, </w:t>
                            </w:r>
                            <w:r w:rsidRPr="008E3CF2">
                              <w:rPr>
                                <w:noProof/>
                                <w:position w:val="-10"/>
                                <w:sz w:val="18"/>
                                <w:szCs w:val="18"/>
                              </w:rPr>
                              <w:object w:dxaOrig="613" w:dyaOrig="307" w14:anchorId="1C8BF32F">
                                <v:shape id="_x0000_i1054" type="#_x0000_t75" alt="" style="width:30.65pt;height:15.35pt;mso-width-percent:0;mso-height-percent:0;mso-width-percent:0;mso-height-percent:0">
                                  <v:imagedata r:id="rId40" o:title=""/>
                                </v:shape>
                                <o:OLEObject Type="Embed" ProgID="Equation.3" ShapeID="_x0000_i1054" DrawAspect="Content" ObjectID="_1790433986" r:id="rId78"/>
                              </w:object>
                            </w:r>
                            <w:r w:rsidRPr="008E3CF2">
                              <w:rPr>
                                <w:sz w:val="18"/>
                                <w:szCs w:val="18"/>
                              </w:rPr>
                              <w:t xml:space="preserve">, </w:t>
                            </w:r>
                            <w:r w:rsidRPr="008E3CF2">
                              <w:rPr>
                                <w:noProof/>
                                <w:position w:val="-10"/>
                                <w:sz w:val="18"/>
                                <w:szCs w:val="18"/>
                              </w:rPr>
                              <w:object w:dxaOrig="693" w:dyaOrig="307" w14:anchorId="3FFD00AE">
                                <v:shape id="_x0000_i1056" type="#_x0000_t75" alt="" style="width:34.65pt;height:15.35pt;mso-width-percent:0;mso-height-percent:0;mso-width-percent:0;mso-height-percent:0">
                                  <v:imagedata r:id="rId42" o:title=""/>
                                </v:shape>
                                <o:OLEObject Type="Embed" ProgID="Equation.3" ShapeID="_x0000_i1056" DrawAspect="Content" ObjectID="_1790433987" r:id="rId79"/>
                              </w:object>
                            </w:r>
                            <w:r w:rsidRPr="008E3CF2">
                              <w:rPr>
                                <w:sz w:val="18"/>
                                <w:szCs w:val="18"/>
                              </w:rPr>
                              <w:t xml:space="preserve">, </w:t>
                            </w:r>
                            <w:r w:rsidRPr="008E3CF2">
                              <w:rPr>
                                <w:noProof/>
                                <w:position w:val="-10"/>
                                <w:sz w:val="18"/>
                                <w:szCs w:val="18"/>
                              </w:rPr>
                              <w:object w:dxaOrig="693" w:dyaOrig="307" w14:anchorId="680FEC4C">
                                <v:shape id="_x0000_i1058" type="#_x0000_t75" alt="" style="width:34.65pt;height:15.35pt;mso-width-percent:0;mso-height-percent:0;mso-width-percent:0;mso-height-percent:0">
                                  <v:imagedata r:id="rId44" o:title=""/>
                                </v:shape>
                                <o:OLEObject Type="Embed" ProgID="Equation.3" ShapeID="_x0000_i1058" DrawAspect="Content" ObjectID="_1790433988" r:id="rId80"/>
                              </w:object>
                            </w:r>
                            <w:r w:rsidRPr="008E3CF2">
                              <w:rPr>
                                <w:sz w:val="18"/>
                                <w:szCs w:val="18"/>
                              </w:rPr>
                              <w:t xml:space="preserve">, </w:t>
                            </w:r>
                            <w:r w:rsidRPr="008E3CF2">
                              <w:rPr>
                                <w:noProof/>
                                <w:position w:val="-10"/>
                                <w:sz w:val="18"/>
                                <w:szCs w:val="18"/>
                              </w:rPr>
                              <w:object w:dxaOrig="787" w:dyaOrig="307" w14:anchorId="45E91EB0">
                                <v:shape id="_x0000_i1060" type="#_x0000_t75" alt="" style="width:39.35pt;height:15.35pt;mso-width-percent:0;mso-height-percent:0;mso-width-percent:0;mso-height-percent:0">
                                  <v:imagedata r:id="rId46" o:title=""/>
                                </v:shape>
                                <o:OLEObject Type="Embed" ProgID="Equation.3" ShapeID="_x0000_i1060" DrawAspect="Content" ObjectID="_1790433989" r:id="rId81"/>
                              </w:object>
                            </w:r>
                            <w:r w:rsidRPr="008E3CF2">
                              <w:rPr>
                                <w:sz w:val="18"/>
                                <w:szCs w:val="18"/>
                              </w:rPr>
                              <w:t xml:space="preserve">, </w:t>
                            </w:r>
                            <w:r w:rsidRPr="008E3CF2">
                              <w:rPr>
                                <w:noProof/>
                                <w:position w:val="-10"/>
                                <w:sz w:val="18"/>
                                <w:szCs w:val="18"/>
                              </w:rPr>
                              <w:object w:dxaOrig="787" w:dyaOrig="307" w14:anchorId="1B4B222D">
                                <v:shape id="_x0000_i1062" type="#_x0000_t75" alt="" style="width:39.35pt;height:15.35pt;mso-width-percent:0;mso-height-percent:0;mso-width-percent:0;mso-height-percent:0">
                                  <v:imagedata r:id="rId48" o:title=""/>
                                </v:shape>
                                <o:OLEObject Type="Embed" ProgID="Equation.3" ShapeID="_x0000_i1062" DrawAspect="Content" ObjectID="_1790433990" r:id="rId82"/>
                              </w:object>
                            </w:r>
                            <w:r w:rsidRPr="008E3CF2">
                              <w:rPr>
                                <w:sz w:val="18"/>
                                <w:szCs w:val="18"/>
                              </w:rPr>
                              <w:t xml:space="preserve"> or </w:t>
                            </w:r>
                            <w:r w:rsidRPr="008E3CF2">
                              <w:rPr>
                                <w:noProof/>
                                <w:position w:val="-10"/>
                                <w:sz w:val="18"/>
                                <w:szCs w:val="18"/>
                              </w:rPr>
                              <w:object w:dxaOrig="787" w:dyaOrig="307" w14:anchorId="2C6AE2D4">
                                <v:shape id="_x0000_i1064" type="#_x0000_t75" alt="" style="width:39.35pt;height:15.35pt;mso-width-percent:0;mso-height-percent:0;mso-width-percent:0;mso-height-percent:0">
                                  <v:imagedata r:id="rId50" o:title=""/>
                                </v:shape>
                                <o:OLEObject Type="Embed" ProgID="Equation.3" ShapeID="_x0000_i1064" DrawAspect="Content" ObjectID="_1790433991" r:id="rId83"/>
                              </w:object>
                            </w:r>
                            <w:r w:rsidRPr="008E3CF2">
                              <w:rPr>
                                <w:sz w:val="18"/>
                                <w:szCs w:val="18"/>
                              </w:rPr>
                              <w:t xml:space="preserve"> for frequency range 2.</w:t>
                            </w:r>
                          </w:p>
                          <w:p w14:paraId="58F8B791" w14:textId="77777777" w:rsidR="00F85EF4" w:rsidRDefault="00F85EF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35pt;height:15.35pt;mso-width-percent:0;mso-height-percent:0;mso-width-percent:0;mso-height-percent:0" o:ole="">
                  <v:imagedata r:id="rId32" o:title=""/>
                </v:shape>
                <o:OLEObject Type="Embed" ProgID="Equation.3" ShapeID="_x0000_i1065" DrawAspect="Content" ObjectID="_1790433961" r:id="rId84"/>
              </w:object>
            </w:r>
            <w:r w:rsidRPr="00402393">
              <w:rPr>
                <w:sz w:val="20"/>
              </w:rPr>
              <w:t xml:space="preserve">, </w:t>
            </w:r>
            <w:r w:rsidR="00A549AA" w:rsidRPr="00402393">
              <w:rPr>
                <w:noProof/>
                <w:position w:val="-10"/>
                <w:sz w:val="20"/>
              </w:rPr>
              <w:object w:dxaOrig="710" w:dyaOrig="320" w14:anchorId="049935E6">
                <v:shape id="_x0000_i1066" type="#_x0000_t75" alt="" style="width:35.35pt;height:15.35pt;mso-width-percent:0;mso-height-percent:0;mso-width-percent:0;mso-height-percent:0" o:ole="">
                  <v:imagedata r:id="rId34" o:title=""/>
                </v:shape>
                <o:OLEObject Type="Embed" ProgID="Equation.3" ShapeID="_x0000_i1066" DrawAspect="Content" ObjectID="_1790433962" r:id="rId85"/>
              </w:object>
            </w:r>
            <w:r w:rsidRPr="00402393">
              <w:rPr>
                <w:sz w:val="20"/>
              </w:rPr>
              <w:t>, or</w:t>
            </w:r>
            <w:r w:rsidR="00A549AA" w:rsidRPr="00402393">
              <w:rPr>
                <w:noProof/>
                <w:position w:val="-10"/>
                <w:sz w:val="20"/>
              </w:rPr>
              <w:object w:dxaOrig="810" w:dyaOrig="320" w14:anchorId="04B57181">
                <v:shape id="_x0000_i1067" type="#_x0000_t75" alt="" style="width:40.65pt;height:15.35pt;mso-width-percent:0;mso-height-percent:0;mso-width-percent:0;mso-height-percent:0" o:ole="">
                  <v:imagedata r:id="rId36" o:title=""/>
                </v:shape>
                <o:OLEObject Type="Embed" ProgID="Equation.3" ShapeID="_x0000_i1067" DrawAspect="Content" ObjectID="_1790433963"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35pt;height:15.35pt;mso-width-percent:0;mso-height-percent:0;mso-width-percent:0;mso-height-percent:0" o:ole="">
                  <v:imagedata r:id="rId38" o:title=""/>
                </v:shape>
                <o:OLEObject Type="Embed" ProgID="Equation.3" ShapeID="_x0000_i1068" DrawAspect="Content" ObjectID="_1790433964" r:id="rId87"/>
              </w:object>
            </w:r>
            <w:r w:rsidRPr="00402393">
              <w:rPr>
                <w:sz w:val="20"/>
              </w:rPr>
              <w:t xml:space="preserve">, </w:t>
            </w:r>
            <w:r w:rsidR="00A549AA" w:rsidRPr="00402393">
              <w:rPr>
                <w:noProof/>
                <w:position w:val="-10"/>
                <w:sz w:val="20"/>
              </w:rPr>
              <w:object w:dxaOrig="620" w:dyaOrig="320" w14:anchorId="2D14792D">
                <v:shape id="_x0000_i1069" type="#_x0000_t75" alt="" style="width:30.65pt;height:15.35pt;mso-width-percent:0;mso-height-percent:0;mso-width-percent:0;mso-height-percent:0" o:ole="">
                  <v:imagedata r:id="rId40" o:title=""/>
                </v:shape>
                <o:OLEObject Type="Embed" ProgID="Equation.3" ShapeID="_x0000_i1069" DrawAspect="Content" ObjectID="_1790433965" r:id="rId88"/>
              </w:object>
            </w:r>
            <w:r w:rsidRPr="00402393">
              <w:rPr>
                <w:sz w:val="20"/>
              </w:rPr>
              <w:t xml:space="preserve">, </w:t>
            </w:r>
            <w:r w:rsidR="00A549AA" w:rsidRPr="00402393">
              <w:rPr>
                <w:noProof/>
                <w:position w:val="-10"/>
                <w:sz w:val="20"/>
              </w:rPr>
              <w:object w:dxaOrig="710" w:dyaOrig="320" w14:anchorId="05797690">
                <v:shape id="_x0000_i1070" type="#_x0000_t75" alt="" style="width:35.35pt;height:15.35pt;mso-width-percent:0;mso-height-percent:0;mso-width-percent:0;mso-height-percent:0" o:ole="">
                  <v:imagedata r:id="rId42" o:title=""/>
                </v:shape>
                <o:OLEObject Type="Embed" ProgID="Equation.3" ShapeID="_x0000_i1070" DrawAspect="Content" ObjectID="_1790433966" r:id="rId89"/>
              </w:object>
            </w:r>
            <w:r w:rsidRPr="00402393">
              <w:rPr>
                <w:sz w:val="20"/>
              </w:rPr>
              <w:t xml:space="preserve">, </w:t>
            </w:r>
            <w:r w:rsidR="00A549AA" w:rsidRPr="00402393">
              <w:rPr>
                <w:noProof/>
                <w:position w:val="-10"/>
                <w:sz w:val="20"/>
              </w:rPr>
              <w:object w:dxaOrig="690" w:dyaOrig="320" w14:anchorId="1FC6232B">
                <v:shape id="_x0000_i1071" type="#_x0000_t75" alt="" style="width:34.65pt;height:15.35pt;mso-width-percent:0;mso-height-percent:0;mso-width-percent:0;mso-height-percent:0" o:ole="">
                  <v:imagedata r:id="rId44" o:title=""/>
                </v:shape>
                <o:OLEObject Type="Embed" ProgID="Equation.3" ShapeID="_x0000_i1071" DrawAspect="Content" ObjectID="_1790433967" r:id="rId90"/>
              </w:object>
            </w:r>
            <w:r w:rsidRPr="00402393">
              <w:rPr>
                <w:sz w:val="20"/>
              </w:rPr>
              <w:t xml:space="preserve">, </w:t>
            </w:r>
            <w:r w:rsidR="00A549AA" w:rsidRPr="00402393">
              <w:rPr>
                <w:noProof/>
                <w:position w:val="-10"/>
                <w:sz w:val="20"/>
              </w:rPr>
              <w:object w:dxaOrig="750" w:dyaOrig="320" w14:anchorId="0F3FEC96">
                <v:shape id="_x0000_i1072" type="#_x0000_t75" alt="" style="width:38pt;height:15.35pt;mso-width-percent:0;mso-height-percent:0;mso-width-percent:0;mso-height-percent:0" o:ole="">
                  <v:imagedata r:id="rId46" o:title=""/>
                </v:shape>
                <o:OLEObject Type="Embed" ProgID="Equation.3" ShapeID="_x0000_i1072" DrawAspect="Content" ObjectID="_1790433968" r:id="rId91"/>
              </w:object>
            </w:r>
            <w:r w:rsidRPr="00402393">
              <w:rPr>
                <w:sz w:val="20"/>
              </w:rPr>
              <w:t xml:space="preserve">, </w:t>
            </w:r>
            <w:r w:rsidR="00A549AA" w:rsidRPr="00402393">
              <w:rPr>
                <w:noProof/>
                <w:position w:val="-10"/>
                <w:sz w:val="20"/>
              </w:rPr>
              <w:object w:dxaOrig="750" w:dyaOrig="320" w14:anchorId="2263E04E">
                <v:shape id="_x0000_i1073" type="#_x0000_t75" alt="" style="width:38pt;height:15.35pt;mso-width-percent:0;mso-height-percent:0;mso-width-percent:0;mso-height-percent:0" o:ole="">
                  <v:imagedata r:id="rId48" o:title=""/>
                </v:shape>
                <o:OLEObject Type="Embed" ProgID="Equation.3" ShapeID="_x0000_i1073" DrawAspect="Content" ObjectID="_1790433969" r:id="rId92"/>
              </w:object>
            </w:r>
            <w:r w:rsidRPr="00402393">
              <w:rPr>
                <w:sz w:val="20"/>
              </w:rPr>
              <w:t xml:space="preserve"> or </w:t>
            </w:r>
            <w:r w:rsidR="00A549AA" w:rsidRPr="00402393">
              <w:rPr>
                <w:noProof/>
                <w:position w:val="-10"/>
                <w:sz w:val="20"/>
              </w:rPr>
              <w:object w:dxaOrig="750" w:dyaOrig="320" w14:anchorId="6CA0D172">
                <v:shape id="_x0000_i1074" type="#_x0000_t75" alt="" style="width:38pt;height:15.35pt;mso-width-percent:0;mso-height-percent:0;mso-width-percent:0;mso-height-percent:0" o:ole="">
                  <v:imagedata r:id="rId50" o:title=""/>
                </v:shape>
                <o:OLEObject Type="Embed" ProgID="Equation.3" ShapeID="_x0000_i1074" DrawAspect="Content" ObjectID="_1790433970"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6DA8EF"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594235" w14:paraId="292D5C22" w14:textId="77777777" w:rsidTr="004221A6">
        <w:tc>
          <w:tcPr>
            <w:tcW w:w="1693" w:type="dxa"/>
          </w:tcPr>
          <w:p w14:paraId="2B92D51E" w14:textId="4D5DFE3D" w:rsidR="00594235" w:rsidRPr="005011E5" w:rsidRDefault="005011E5" w:rsidP="00B219AC">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B06BD42" w14:textId="77777777" w:rsidR="00594235" w:rsidRDefault="00594235" w:rsidP="00B219AC">
            <w:pPr>
              <w:spacing w:afterLines="50" w:after="120"/>
              <w:jc w:val="both"/>
              <w:rPr>
                <w:sz w:val="22"/>
                <w:lang w:val="en-US"/>
              </w:rPr>
            </w:pPr>
          </w:p>
        </w:tc>
        <w:tc>
          <w:tcPr>
            <w:tcW w:w="6912" w:type="dxa"/>
          </w:tcPr>
          <w:p w14:paraId="52DC90FF" w14:textId="181600A7" w:rsidR="005011E5" w:rsidRPr="005728B0" w:rsidRDefault="005011E5" w:rsidP="005011E5">
            <w:pPr>
              <w:pStyle w:val="CommentText"/>
              <w:jc w:val="both"/>
              <w:rPr>
                <w:rFonts w:eastAsiaTheme="minorEastAsia"/>
                <w:lang w:eastAsia="zh-CN"/>
              </w:rPr>
            </w:pPr>
            <w:r w:rsidRPr="005728B0">
              <w:rPr>
                <w:bCs/>
              </w:rPr>
              <w:t>benefit is not clear, degradation on doppler spre</w:t>
            </w:r>
            <w:r w:rsidRPr="005011E5">
              <w:rPr>
                <w:rFonts w:eastAsiaTheme="minorEastAsia"/>
                <w:lang w:eastAsia="zh-CN"/>
              </w:rPr>
              <w:t>ad</w:t>
            </w:r>
            <w:r>
              <w:rPr>
                <w:rFonts w:eastAsiaTheme="minorEastAsia"/>
                <w:lang w:eastAsia="zh-CN"/>
              </w:rPr>
              <w:t xml:space="preserve"> estimation,</w:t>
            </w:r>
            <w:r w:rsidRPr="005011E5">
              <w:rPr>
                <w:rFonts w:eastAsiaTheme="minorEastAsia"/>
                <w:lang w:eastAsia="zh-CN"/>
              </w:rPr>
              <w:t xml:space="preserve"> seems not necessary.</w:t>
            </w:r>
          </w:p>
          <w:p w14:paraId="72B363C5" w14:textId="77777777" w:rsidR="005011E5" w:rsidRPr="005728B0" w:rsidRDefault="005011E5" w:rsidP="005011E5">
            <w:pPr>
              <w:pStyle w:val="CommentText"/>
              <w:jc w:val="both"/>
              <w:rPr>
                <w:rFonts w:eastAsiaTheme="minorEastAsia"/>
                <w:lang w:eastAsia="zh-CN"/>
              </w:rPr>
            </w:pPr>
            <w:r w:rsidRPr="005728B0">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rsidRPr="005728B0">
              <w:t xml:space="preserve">pull-in range calculated by the greatest common divisor (GCD) as QC proposed, while based on some other general </w:t>
            </w:r>
            <w:r w:rsidRPr="005728B0">
              <w:rPr>
                <w:rFonts w:eastAsiaTheme="minorEastAsia"/>
                <w:lang w:eastAsia="zh-CN"/>
              </w:rPr>
              <w:t xml:space="preserve">frequency offset </w:t>
            </w:r>
            <w:r w:rsidRPr="005728B0">
              <w:rPr>
                <w:rFonts w:eastAsiaTheme="minorEastAsia"/>
                <w:lang w:eastAsia="zh-CN"/>
              </w:rPr>
              <w:lastRenderedPageBreak/>
              <w:t xml:space="preserve">estimation methods, the maximum frequency offset which can be estimated is determined by the minimum gap between two TRS symbols. </w:t>
            </w:r>
          </w:p>
          <w:p w14:paraId="0C977342" w14:textId="60CC6090" w:rsidR="00594235" w:rsidRPr="005011E5" w:rsidRDefault="005011E5" w:rsidP="005011E5">
            <w:pPr>
              <w:pStyle w:val="CommentText"/>
              <w:jc w:val="both"/>
              <w:rPr>
                <w:rFonts w:eastAsiaTheme="minorEastAsia"/>
                <w:lang w:eastAsia="zh-CN"/>
              </w:rPr>
            </w:pPr>
            <w:r w:rsidRPr="005728B0">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3C627C" w14:paraId="4097DE1E" w14:textId="77777777" w:rsidTr="004221A6">
        <w:tc>
          <w:tcPr>
            <w:tcW w:w="1693" w:type="dxa"/>
          </w:tcPr>
          <w:p w14:paraId="292B210C" w14:textId="3383790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769F8DEA" w14:textId="55C64E4B" w:rsidR="003C627C" w:rsidRDefault="003C627C" w:rsidP="003C627C">
            <w:pPr>
              <w:spacing w:afterLines="50" w:after="120"/>
              <w:jc w:val="both"/>
              <w:rPr>
                <w:sz w:val="22"/>
                <w:lang w:val="en-US"/>
              </w:rPr>
            </w:pPr>
            <w:r>
              <w:rPr>
                <w:rFonts w:eastAsiaTheme="minorEastAsia"/>
                <w:sz w:val="22"/>
                <w:lang w:val="en-US" w:eastAsia="zh-CN"/>
              </w:rPr>
              <w:t>N</w:t>
            </w:r>
          </w:p>
        </w:tc>
        <w:tc>
          <w:tcPr>
            <w:tcW w:w="6912" w:type="dxa"/>
          </w:tcPr>
          <w:p w14:paraId="621451ED" w14:textId="33B663CC" w:rsidR="003C627C" w:rsidRPr="005728B0" w:rsidRDefault="003C627C" w:rsidP="003C627C">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484A8F" w14:paraId="75EF52DE" w14:textId="77777777" w:rsidTr="004221A6">
        <w:tc>
          <w:tcPr>
            <w:tcW w:w="1693" w:type="dxa"/>
          </w:tcPr>
          <w:p w14:paraId="521D3FBF" w14:textId="126966C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7236165" w14:textId="70980E8B"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35C45D2" w14:textId="1472E42F" w:rsidR="00484A8F" w:rsidRDefault="00484A8F" w:rsidP="00484A8F">
            <w:pPr>
              <w:pStyle w:val="CommentText"/>
              <w:jc w:val="both"/>
              <w:rPr>
                <w:rFonts w:eastAsiaTheme="minorEastAsia"/>
                <w:sz w:val="22"/>
                <w:lang w:val="en-US" w:eastAsia="zh-CN"/>
              </w:rPr>
            </w:pPr>
            <w:r>
              <w:rPr>
                <w:sz w:val="22"/>
                <w:lang w:val="en-US"/>
              </w:rPr>
              <w:t>T</w:t>
            </w:r>
            <w:r w:rsidRPr="0051485A">
              <w:rPr>
                <w:sz w:val="22"/>
                <w:lang w:val="en-US"/>
              </w:rPr>
              <w:t>heoretically</w:t>
            </w:r>
            <w:r>
              <w:rPr>
                <w:sz w:val="22"/>
                <w:lang w:val="en-US"/>
              </w:rPr>
              <w:t>, the proposal</w:t>
            </w:r>
            <w:r w:rsidRPr="0051485A">
              <w:rPr>
                <w:sz w:val="22"/>
                <w:lang w:val="en-US"/>
              </w:rPr>
              <w:t xml:space="preserve"> </w:t>
            </w:r>
            <w:r>
              <w:rPr>
                <w:sz w:val="22"/>
                <w:lang w:val="en-US"/>
              </w:rPr>
              <w:t>may</w:t>
            </w:r>
            <w:r w:rsidRPr="0051485A">
              <w:rPr>
                <w:sz w:val="22"/>
                <w:lang w:val="en-US"/>
              </w:rPr>
              <w:t xml:space="preserve"> provide </w:t>
            </w:r>
            <w:r>
              <w:rPr>
                <w:sz w:val="22"/>
                <w:lang w:val="en-US"/>
              </w:rPr>
              <w:t>a benefit over the</w:t>
            </w:r>
            <w:r w:rsidRPr="0051485A">
              <w:rPr>
                <w:sz w:val="22"/>
                <w:lang w:val="en-US"/>
              </w:rPr>
              <w:t xml:space="preserve"> legacy pattern</w:t>
            </w:r>
            <w:r>
              <w:rPr>
                <w:sz w:val="22"/>
                <w:lang w:val="en-US"/>
              </w:rPr>
              <w:t>.</w:t>
            </w:r>
            <w:r w:rsidRPr="0051485A">
              <w:rPr>
                <w:sz w:val="22"/>
                <w:lang w:val="en-US"/>
              </w:rPr>
              <w:t xml:space="preserve"> </w:t>
            </w:r>
            <w:r>
              <w:rPr>
                <w:sz w:val="22"/>
                <w:lang w:val="en-US"/>
              </w:rPr>
              <w:t>However,</w:t>
            </w:r>
            <w:r w:rsidRPr="0051485A">
              <w:rPr>
                <w:sz w:val="22"/>
                <w:lang w:val="en-US"/>
              </w:rPr>
              <w:t xml:space="preserve"> if </w:t>
            </w:r>
            <w:r>
              <w:rPr>
                <w:sz w:val="22"/>
                <w:lang w:val="en-US"/>
              </w:rPr>
              <w:t>the proposal is</w:t>
            </w:r>
            <w:r w:rsidRPr="0051485A">
              <w:rPr>
                <w:sz w:val="22"/>
                <w:lang w:val="en-US"/>
              </w:rPr>
              <w:t xml:space="preserve"> introduce</w:t>
            </w:r>
            <w:r>
              <w:rPr>
                <w:sz w:val="22"/>
                <w:lang w:val="en-US"/>
              </w:rPr>
              <w:t>d</w:t>
            </w:r>
            <w:r w:rsidRPr="0051485A">
              <w:rPr>
                <w:sz w:val="22"/>
                <w:lang w:val="en-US"/>
              </w:rPr>
              <w:t xml:space="preserve"> in Rel-19, </w:t>
            </w:r>
            <w:r>
              <w:rPr>
                <w:sz w:val="22"/>
                <w:lang w:val="en-US"/>
              </w:rPr>
              <w:t xml:space="preserve">it is not likely to use </w:t>
            </w:r>
            <w:r w:rsidRPr="0051485A">
              <w:rPr>
                <w:sz w:val="22"/>
                <w:lang w:val="en-US"/>
              </w:rPr>
              <w:t xml:space="preserve">from </w:t>
            </w:r>
            <w:r>
              <w:rPr>
                <w:sz w:val="22"/>
                <w:lang w:val="en-US"/>
              </w:rPr>
              <w:t xml:space="preserve">the </w:t>
            </w:r>
            <w:r w:rsidRPr="0051485A">
              <w:rPr>
                <w:sz w:val="22"/>
                <w:lang w:val="en-US"/>
              </w:rPr>
              <w:t xml:space="preserve">gNB perspective because TRS defined in previous releases (esp. Rel-15) </w:t>
            </w:r>
            <w:r>
              <w:rPr>
                <w:sz w:val="22"/>
                <w:lang w:val="en-US"/>
              </w:rPr>
              <w:t xml:space="preserve">and </w:t>
            </w:r>
            <w:r w:rsidRPr="0051485A">
              <w:rPr>
                <w:sz w:val="22"/>
                <w:lang w:val="en-US"/>
              </w:rPr>
              <w:t xml:space="preserve">is already transmitted based on legacy pattern. Hence, if </w:t>
            </w:r>
            <w:r>
              <w:rPr>
                <w:sz w:val="22"/>
                <w:lang w:val="en-US"/>
              </w:rPr>
              <w:t xml:space="preserve">the </w:t>
            </w:r>
            <w:r w:rsidRPr="0051485A">
              <w:rPr>
                <w:sz w:val="22"/>
                <w:lang w:val="en-US"/>
              </w:rPr>
              <w:t xml:space="preserve">gNB utilizes this new TRS, </w:t>
            </w:r>
            <w:r>
              <w:rPr>
                <w:sz w:val="22"/>
                <w:lang w:val="en-US"/>
              </w:rPr>
              <w:t>that</w:t>
            </w:r>
            <w:r w:rsidRPr="0051485A">
              <w:rPr>
                <w:sz w:val="22"/>
                <w:lang w:val="en-US"/>
              </w:rPr>
              <w:t xml:space="preserve"> would introduce more RS overhead, as well as more energy consumption.</w:t>
            </w:r>
          </w:p>
        </w:tc>
      </w:tr>
      <w:tr w:rsidR="00F0690A" w14:paraId="3D99CC3B" w14:textId="77777777" w:rsidTr="004221A6">
        <w:tc>
          <w:tcPr>
            <w:tcW w:w="1693" w:type="dxa"/>
          </w:tcPr>
          <w:p w14:paraId="3D1A93E1" w14:textId="62B654DE" w:rsidR="00F0690A" w:rsidRDefault="00F0690A" w:rsidP="00F0690A">
            <w:pPr>
              <w:spacing w:afterLines="50" w:after="120"/>
              <w:jc w:val="both"/>
              <w:rPr>
                <w:rFonts w:eastAsia="Malgun Gothic"/>
                <w:sz w:val="22"/>
                <w:lang w:val="en-US" w:eastAsia="ko-KR"/>
              </w:rPr>
            </w:pPr>
            <w:r>
              <w:rPr>
                <w:sz w:val="22"/>
                <w:lang w:val="en-US"/>
              </w:rPr>
              <w:t>Ericsson</w:t>
            </w:r>
          </w:p>
        </w:tc>
        <w:tc>
          <w:tcPr>
            <w:tcW w:w="1023" w:type="dxa"/>
          </w:tcPr>
          <w:p w14:paraId="3FA7F0EF" w14:textId="07E2A8A3" w:rsidR="00F0690A" w:rsidRDefault="00F0690A" w:rsidP="00F0690A">
            <w:pPr>
              <w:spacing w:afterLines="50" w:after="120"/>
              <w:jc w:val="both"/>
              <w:rPr>
                <w:rFonts w:eastAsia="Malgun Gothic"/>
                <w:sz w:val="22"/>
                <w:lang w:val="en-US" w:eastAsia="ko-KR"/>
              </w:rPr>
            </w:pPr>
            <w:r>
              <w:rPr>
                <w:sz w:val="22"/>
                <w:lang w:val="en-US"/>
              </w:rPr>
              <w:t>N</w:t>
            </w:r>
          </w:p>
        </w:tc>
        <w:tc>
          <w:tcPr>
            <w:tcW w:w="6912" w:type="dxa"/>
          </w:tcPr>
          <w:p w14:paraId="28D2E4A1" w14:textId="1D6C1C7B" w:rsidR="00F0690A" w:rsidRDefault="00F0690A" w:rsidP="00F0690A">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w:t>
            </w:r>
            <w:proofErr w:type="gramStart"/>
            <w:r w:rsidRPr="00BF3C81">
              <w:rPr>
                <w:sz w:val="18"/>
                <w:szCs w:val="18"/>
              </w:rPr>
              <w:t>a</w:t>
            </w:r>
            <w:proofErr w:type="gramEnd"/>
            <w:r w:rsidRPr="00BF3C81">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 xml:space="preserve">It can be noted that for A-CSI-RS the resource is only considered active during the timeline of the one A-CSI reporting procedure, starting from the end of the triggering </w:t>
            </w:r>
            <w:proofErr w:type="gramStart"/>
            <w:r w:rsidRPr="00BF3C81">
              <w:rPr>
                <w:sz w:val="18"/>
                <w:szCs w:val="18"/>
              </w:rPr>
              <w:t>DCI</w:t>
            </w:r>
            <w:proofErr w:type="gramEnd"/>
            <w:r w:rsidRPr="00BF3C81">
              <w:rPr>
                <w:sz w:val="18"/>
                <w:szCs w:val="18"/>
              </w:rPr>
              <w:t xml:space="preserve">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sidRPr="00BF3C81">
              <w:rPr>
                <w:sz w:val="18"/>
                <w:szCs w:val="18"/>
              </w:rPr>
              <w:t>slot, and</w:t>
            </w:r>
            <w:proofErr w:type="gramEnd"/>
            <w:r w:rsidRPr="00BF3C81">
              <w:rPr>
                <w:sz w:val="18"/>
                <w:szCs w:val="18"/>
              </w:rPr>
              <w:t xml:space="preserve">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w:t>
            </w:r>
            <w:proofErr w:type="gramStart"/>
            <w:r w:rsidRPr="00BF3C81">
              <w:rPr>
                <w:b/>
                <w:bCs/>
                <w:sz w:val="18"/>
                <w:szCs w:val="18"/>
              </w:rPr>
              <w:t>RS, and</w:t>
            </w:r>
            <w:proofErr w:type="gramEnd"/>
            <w:r w:rsidRPr="00BF3C81">
              <w:rPr>
                <w:b/>
                <w:bCs/>
                <w:sz w:val="18"/>
                <w:szCs w:val="18"/>
              </w:rPr>
              <w:t xml:space="preserve">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w:t>
            </w:r>
            <w:proofErr w:type="gramStart"/>
            <w:r w:rsidRPr="00BF3C81">
              <w:rPr>
                <w:sz w:val="18"/>
                <w:szCs w:val="18"/>
              </w:rPr>
              <w:t>time period</w:t>
            </w:r>
            <w:proofErr w:type="gramEnd"/>
            <w:r w:rsidRPr="00BF3C81">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lastRenderedPageBreak/>
              <w:t xml:space="preserve">Proposal 1-1: For periodic NZP-CSI-RS counting, consider a NZP CSI-RS resource as “active” from the slot of the CSI-RS  </w:t>
            </w:r>
          </w:p>
          <w:p w14:paraId="3B78D0A3"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 xml:space="preserve">Alt 2: for a fixed number of slots determined by the longest CSI computation time for the </w:t>
            </w:r>
            <w:proofErr w:type="gramStart"/>
            <w:r w:rsidRPr="00BF3C81">
              <w:rPr>
                <w:b/>
                <w:bCs/>
                <w:sz w:val="18"/>
                <w:szCs w:val="18"/>
                <w:lang w:val="en-US"/>
              </w:rPr>
              <w:t>SCS</w:t>
            </w:r>
            <w:proofErr w:type="gramEnd"/>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 xml:space="preserve">Alt 2: for a fixed number of slots determined by the longest CSI computation time for the </w:t>
            </w:r>
            <w:proofErr w:type="gramStart"/>
            <w:r w:rsidRPr="00BF7B3E">
              <w:rPr>
                <w:b/>
                <w:bCs/>
                <w:sz w:val="18"/>
                <w:szCs w:val="18"/>
                <w:lang w:val="en-US"/>
              </w:rPr>
              <w:t>SCS</w:t>
            </w:r>
            <w:proofErr w:type="gramEnd"/>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w:t>
            </w:r>
            <w:proofErr w:type="gramStart"/>
            <w:r w:rsidRPr="00837E87">
              <w:rPr>
                <w:sz w:val="18"/>
                <w:szCs w:val="18"/>
              </w:rPr>
              <w:t>lead</w:t>
            </w:r>
            <w:proofErr w:type="gramEnd"/>
            <w:r w:rsidRPr="00837E87">
              <w:rPr>
                <w:sz w:val="18"/>
                <w:szCs w:val="18"/>
              </w:rPr>
              <w:t xml:space="preserve">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DE5EF4">
            <w:pPr>
              <w:pStyle w:val="ListParagraph"/>
              <w:numPr>
                <w:ilvl w:val="0"/>
                <w:numId w:val="42"/>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proofErr w:type="gramStart"/>
            <w:r w:rsidRPr="00837E87">
              <w:rPr>
                <w:sz w:val="18"/>
                <w:szCs w:val="18"/>
                <w:lang w:val="en-US"/>
              </w:rPr>
              <w:t>settings</w:t>
            </w:r>
            <w:proofErr w:type="gramEnd"/>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 xml:space="preserve">This may have been justified at the time to simplify the UE implementation and speed the time to market, but over time it maybe </w:t>
            </w:r>
            <w:proofErr w:type="gramStart"/>
            <w:r w:rsidRPr="00837E87">
              <w:rPr>
                <w:sz w:val="18"/>
                <w:szCs w:val="18"/>
              </w:rPr>
              <w:t>assume</w:t>
            </w:r>
            <w:proofErr w:type="gramEnd"/>
            <w:r w:rsidRPr="00837E87">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w:t>
            </w:r>
            <w:proofErr w:type="gramStart"/>
            <w:r w:rsidRPr="00837E87">
              <w:rPr>
                <w:b/>
                <w:bCs/>
                <w:sz w:val="18"/>
                <w:szCs w:val="18"/>
              </w:rPr>
              <w:t>settings</w:t>
            </w:r>
            <w:proofErr w:type="gramEnd"/>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w:t>
            </w:r>
            <w:proofErr w:type="gramStart"/>
            <w:r w:rsidRPr="008A3478">
              <w:rPr>
                <w:b/>
                <w:bCs/>
                <w:sz w:val="18"/>
                <w:szCs w:val="18"/>
              </w:rPr>
              <w:t>times</w:t>
            </w:r>
            <w:bookmarkEnd w:id="29"/>
            <w:proofErr w:type="gramEnd"/>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 xml:space="preserve">Proposal 1-5: Consider the above text proposals as a starting point for developing the specification </w:t>
            </w:r>
            <w:proofErr w:type="gramStart"/>
            <w:r w:rsidRPr="008A3478">
              <w:rPr>
                <w:b/>
                <w:bCs/>
                <w:sz w:val="18"/>
                <w:szCs w:val="18"/>
              </w:rPr>
              <w:t>changes</w:t>
            </w:r>
            <w:proofErr w:type="gramEnd"/>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ListParagraph"/>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lastRenderedPageBreak/>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405"/>
        <w:gridCol w:w="1023"/>
        <w:gridCol w:w="7200"/>
      </w:tblGrid>
      <w:tr w:rsidR="00F90BE0" w14:paraId="4F26B28D" w14:textId="77777777" w:rsidTr="00484A8F">
        <w:tc>
          <w:tcPr>
            <w:tcW w:w="1405"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00"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rsidTr="00484A8F">
        <w:tc>
          <w:tcPr>
            <w:tcW w:w="1405"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7200"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rsidTr="00484A8F">
        <w:tc>
          <w:tcPr>
            <w:tcW w:w="1405"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rsidTr="00484A8F">
        <w:tc>
          <w:tcPr>
            <w:tcW w:w="1405"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7200"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rsidTr="00484A8F">
        <w:tc>
          <w:tcPr>
            <w:tcW w:w="1405"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rsidTr="00484A8F">
        <w:tc>
          <w:tcPr>
            <w:tcW w:w="1405"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7200"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w:t>
            </w:r>
            <w:proofErr w:type="gramStart"/>
            <w:r>
              <w:rPr>
                <w:rFonts w:eastAsiaTheme="minorEastAsia"/>
                <w:sz w:val="22"/>
                <w:lang w:val="en-US" w:eastAsia="zh-CN"/>
              </w:rPr>
              <w:t>But,</w:t>
            </w:r>
            <w:proofErr w:type="gramEnd"/>
            <w:r>
              <w:rPr>
                <w:rFonts w:eastAsiaTheme="minorEastAsia"/>
                <w:sz w:val="22"/>
                <w:lang w:val="en-US" w:eastAsia="zh-CN"/>
              </w:rPr>
              <w:t xml:space="preserve">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84A8F">
        <w:tc>
          <w:tcPr>
            <w:tcW w:w="1405" w:type="dxa"/>
          </w:tcPr>
          <w:p w14:paraId="59C60231" w14:textId="77777777" w:rsidR="004221A6" w:rsidRDefault="004221A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C4EF8AE"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1CA6EDC0"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84A8F">
        <w:tc>
          <w:tcPr>
            <w:tcW w:w="1405"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For Alt1, existing spec has no correspondence b/w CSI-RS occasion and report, for </w:t>
            </w:r>
            <w:proofErr w:type="gramStart"/>
            <w:r>
              <w:rPr>
                <w:rFonts w:eastAsiaTheme="minorEastAsia" w:hint="eastAsia"/>
                <w:sz w:val="22"/>
                <w:lang w:val="en-US" w:eastAsia="zh-CN"/>
              </w:rPr>
              <w:t>example</w:t>
            </w:r>
            <w:proofErr w:type="gramEnd"/>
          </w:p>
          <w:p w14:paraId="272DE228"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 xml:space="preserve">Each CMR/IMR, and the report, can have different </w:t>
            </w:r>
            <w:proofErr w:type="gramStart"/>
            <w:r w:rsidRPr="004D79B0">
              <w:rPr>
                <w:rFonts w:eastAsiaTheme="minorEastAsia" w:hint="eastAsia"/>
                <w:sz w:val="22"/>
                <w:lang w:val="en-US" w:eastAsia="zh-CN"/>
              </w:rPr>
              <w:t>periodicities;</w:t>
            </w:r>
            <w:proofErr w:type="gramEnd"/>
          </w:p>
          <w:p w14:paraId="2649D7EC"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w:t>
            </w:r>
            <w:proofErr w:type="gramStart"/>
            <w:r w:rsidRPr="004D79B0">
              <w:rPr>
                <w:rFonts w:eastAsiaTheme="minorEastAsia" w:hint="eastAsia"/>
                <w:sz w:val="22"/>
                <w:lang w:val="en-US" w:eastAsia="zh-CN"/>
              </w:rPr>
              <w:t>report</w:t>
            </w:r>
            <w:proofErr w:type="gramEnd"/>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We tend to think proposal 16-1 is more like a totally new framework on ARC (or CPU), and much larger than a TEI.</w:t>
            </w:r>
          </w:p>
        </w:tc>
      </w:tr>
      <w:tr w:rsidR="009B4F0D" w14:paraId="017A92B1" w14:textId="77777777" w:rsidTr="00484A8F">
        <w:tc>
          <w:tcPr>
            <w:tcW w:w="1405" w:type="dxa"/>
          </w:tcPr>
          <w:p w14:paraId="19366D0F" w14:textId="4669C77E"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58028541" w14:textId="6317008B"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565A3D2F" w14:textId="77777777" w:rsidR="009B4F0D" w:rsidRPr="005728B0" w:rsidRDefault="009B4F0D" w:rsidP="009B4F0D">
            <w:pPr>
              <w:rPr>
                <w:rFonts w:eastAsiaTheme="minorEastAsia"/>
                <w:bCs/>
                <w:lang w:eastAsia="zh-CN"/>
              </w:rPr>
            </w:pPr>
            <w:r w:rsidRPr="005728B0">
              <w:rPr>
                <w:rFonts w:eastAsiaTheme="minorEastAsia"/>
                <w:bCs/>
                <w:lang w:eastAsia="zh-CN"/>
              </w:rPr>
              <w:t xml:space="preserve">UE may do averaging over few CSI-RS occasions. </w:t>
            </w:r>
          </w:p>
          <w:p w14:paraId="5EEA0658" w14:textId="77777777" w:rsidR="009B4F0D" w:rsidRPr="005728B0" w:rsidRDefault="009B4F0D" w:rsidP="009B4F0D">
            <w:pPr>
              <w:rPr>
                <w:rFonts w:eastAsiaTheme="minorEastAsia"/>
                <w:bCs/>
                <w:lang w:eastAsia="zh-CN"/>
              </w:rPr>
            </w:pPr>
            <w:r w:rsidRPr="005728B0">
              <w:rPr>
                <w:rFonts w:eastAsiaTheme="minorEastAsia"/>
                <w:lang w:eastAsia="zh-CN"/>
              </w:rPr>
              <w:t>Depends on periodicity, what if periodicity is small? And, how about “</w:t>
            </w:r>
            <w:r w:rsidRPr="005728B0">
              <w:rPr>
                <w:color w:val="000000"/>
              </w:rPr>
              <w:t xml:space="preserve">If a UE is </w:t>
            </w:r>
            <w:r w:rsidRPr="009B4F0D">
              <w:rPr>
                <w:color w:val="000000"/>
              </w:rPr>
              <w:t>not configured</w:t>
            </w:r>
            <w:r w:rsidRPr="005728B0">
              <w:rPr>
                <w:color w:val="000000"/>
              </w:rPr>
              <w:t xml:space="preserve"> with higher layer parameter </w:t>
            </w:r>
            <w:proofErr w:type="spellStart"/>
            <w:r w:rsidRPr="005728B0">
              <w:rPr>
                <w:i/>
              </w:rPr>
              <w:t>timeRestrictionForChannelMeasurements</w:t>
            </w:r>
            <w:proofErr w:type="spellEnd"/>
            <w:r w:rsidRPr="005728B0">
              <w:rPr>
                <w:color w:val="000000"/>
              </w:rPr>
              <w:t>,</w:t>
            </w:r>
            <w:r w:rsidRPr="005728B0">
              <w:rPr>
                <w:rFonts w:eastAsiaTheme="minorEastAsia"/>
                <w:lang w:eastAsia="zh-CN"/>
              </w:rPr>
              <w:t>”?</w:t>
            </w:r>
          </w:p>
          <w:p w14:paraId="73BF0047" w14:textId="77777777" w:rsidR="009B4F0D" w:rsidRPr="009B4F0D" w:rsidRDefault="009B4F0D" w:rsidP="00580DF5">
            <w:pPr>
              <w:spacing w:afterLines="50" w:after="120"/>
              <w:jc w:val="both"/>
              <w:rPr>
                <w:rFonts w:eastAsiaTheme="minorEastAsia"/>
                <w:sz w:val="22"/>
                <w:lang w:eastAsia="zh-CN"/>
              </w:rPr>
            </w:pPr>
          </w:p>
        </w:tc>
      </w:tr>
      <w:tr w:rsidR="00FA3296" w14:paraId="3CB6DC02" w14:textId="77777777" w:rsidTr="00484A8F">
        <w:tc>
          <w:tcPr>
            <w:tcW w:w="1405" w:type="dxa"/>
          </w:tcPr>
          <w:p w14:paraId="7FCA00AE" w14:textId="0DB8EE7C"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38907A7" w14:textId="77777777" w:rsidR="00FA3296" w:rsidRDefault="00FA3296" w:rsidP="00FA3296">
            <w:pPr>
              <w:spacing w:afterLines="50" w:after="120"/>
              <w:jc w:val="both"/>
              <w:rPr>
                <w:rFonts w:eastAsiaTheme="minorEastAsia"/>
                <w:sz w:val="22"/>
                <w:lang w:val="en-US" w:eastAsia="zh-CN"/>
              </w:rPr>
            </w:pPr>
          </w:p>
        </w:tc>
        <w:tc>
          <w:tcPr>
            <w:tcW w:w="7200" w:type="dxa"/>
          </w:tcPr>
          <w:p w14:paraId="0AA1D5AE"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AF74FA2" w14:textId="7D8F2463" w:rsidR="00FA3296" w:rsidRPr="005728B0" w:rsidRDefault="00FA3296" w:rsidP="00FA3296">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3C627C" w14:paraId="44DE5D55" w14:textId="77777777" w:rsidTr="00484A8F">
        <w:tc>
          <w:tcPr>
            <w:tcW w:w="1405" w:type="dxa"/>
          </w:tcPr>
          <w:p w14:paraId="6F32F778" w14:textId="6F9DB69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14CB66D" w14:textId="107247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768F8A9A" w14:textId="77777777" w:rsidR="003C627C" w:rsidRDefault="003C627C" w:rsidP="003C627C">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46FF2294" w14:textId="7BC53C4A" w:rsidR="003C627C" w:rsidRDefault="003C627C" w:rsidP="003C627C">
            <w:pPr>
              <w:spacing w:afterLines="50" w:after="120"/>
              <w:jc w:val="both"/>
              <w:rPr>
                <w:rFonts w:eastAsiaTheme="minorEastAsia"/>
                <w:sz w:val="22"/>
                <w:lang w:val="en-US" w:eastAsia="zh-CN"/>
              </w:rPr>
            </w:pPr>
            <w:r>
              <w:rPr>
                <w:lang w:val="en-US"/>
              </w:rPr>
              <w:object w:dxaOrig="6984" w:dyaOrig="2688" w14:anchorId="0B3B21E2">
                <v:shape id="_x0000_i1075" type="#_x0000_t75" style="width:349.2pt;height:134.65pt" o:ole="">
                  <v:imagedata r:id="rId95" o:title=""/>
                </v:shape>
                <o:OLEObject Type="Embed" ProgID="PBrush" ShapeID="_x0000_i1075" DrawAspect="Content" ObjectID="_1790433971" r:id="rId96"/>
              </w:object>
            </w:r>
          </w:p>
        </w:tc>
      </w:tr>
      <w:tr w:rsidR="00484A8F" w14:paraId="6CAD1E30" w14:textId="77777777" w:rsidTr="00484A8F">
        <w:tc>
          <w:tcPr>
            <w:tcW w:w="1405" w:type="dxa"/>
          </w:tcPr>
          <w:p w14:paraId="2CD3B8B8" w14:textId="026C050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16237B8" w14:textId="0508FE9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7200" w:type="dxa"/>
          </w:tcPr>
          <w:p w14:paraId="4000759F" w14:textId="451C7B31" w:rsidR="00484A8F" w:rsidRDefault="00484A8F" w:rsidP="00484A8F">
            <w:pPr>
              <w:spacing w:afterLines="50" w:after="120"/>
              <w:jc w:val="both"/>
              <w:rPr>
                <w:rFonts w:eastAsiaTheme="minorEastAsia"/>
                <w:sz w:val="22"/>
                <w:lang w:val="en-US" w:eastAsia="zh-CN"/>
              </w:rPr>
            </w:pPr>
            <w:r w:rsidRPr="009577F9">
              <w:rPr>
                <w:rFonts w:eastAsiaTheme="minorEastAsia"/>
                <w:sz w:val="22"/>
                <w:lang w:val="en-US" w:eastAsia="zh-CN"/>
              </w:rPr>
              <w:t xml:space="preserve">Firstly, this TEI </w:t>
            </w:r>
            <w:r>
              <w:rPr>
                <w:rFonts w:eastAsiaTheme="minorEastAsia"/>
                <w:sz w:val="22"/>
                <w:lang w:val="en-US" w:eastAsia="zh-CN"/>
              </w:rPr>
              <w:t>affects several legacy rules</w:t>
            </w:r>
            <w:r w:rsidRPr="009577F9">
              <w:rPr>
                <w:rFonts w:eastAsiaTheme="minorEastAsia"/>
                <w:sz w:val="22"/>
                <w:lang w:val="en-US" w:eastAsia="zh-CN"/>
              </w:rPr>
              <w:t xml:space="preserve"> </w:t>
            </w:r>
            <w:r>
              <w:rPr>
                <w:rFonts w:eastAsiaTheme="minorEastAsia"/>
                <w:sz w:val="22"/>
                <w:lang w:val="en-US" w:eastAsia="zh-CN"/>
              </w:rPr>
              <w:t>that were</w:t>
            </w:r>
            <w:r w:rsidRPr="009577F9">
              <w:rPr>
                <w:rFonts w:eastAsiaTheme="minorEastAsia"/>
                <w:sz w:val="22"/>
                <w:lang w:val="en-US" w:eastAsia="zh-CN"/>
              </w:rPr>
              <w:t xml:space="preserve"> defined in Rel-15, </w:t>
            </w:r>
            <w:r>
              <w:rPr>
                <w:rFonts w:eastAsiaTheme="minorEastAsia"/>
                <w:sz w:val="22"/>
                <w:lang w:val="en-US" w:eastAsia="zh-CN"/>
              </w:rPr>
              <w:t>and therefore it would have</w:t>
            </w:r>
            <w:r w:rsidRPr="009577F9">
              <w:rPr>
                <w:rFonts w:eastAsiaTheme="minorEastAsia"/>
                <w:sz w:val="22"/>
                <w:lang w:val="en-US" w:eastAsia="zh-CN"/>
              </w:rPr>
              <w:t xml:space="preserve"> a </w:t>
            </w:r>
            <w:r>
              <w:rPr>
                <w:rFonts w:eastAsiaTheme="minorEastAsia"/>
                <w:sz w:val="22"/>
                <w:lang w:val="en-US" w:eastAsia="zh-CN"/>
              </w:rPr>
              <w:t>substantial</w:t>
            </w:r>
            <w:r w:rsidRPr="009577F9">
              <w:rPr>
                <w:rFonts w:eastAsiaTheme="minorEastAsia"/>
                <w:sz w:val="22"/>
                <w:lang w:val="en-US" w:eastAsia="zh-CN"/>
              </w:rPr>
              <w:t xml:space="preserve"> specification/implementation impact on both UE/gNB.</w:t>
            </w:r>
            <w:r>
              <w:rPr>
                <w:rFonts w:eastAsiaTheme="minorEastAsia"/>
                <w:sz w:val="22"/>
                <w:lang w:val="en-US" w:eastAsia="zh-CN"/>
              </w:rPr>
              <w:t xml:space="preserve"> In addition, it is not clear what performance/throughput benefit can be achieved by the proposal over current operation. </w:t>
            </w:r>
          </w:p>
        </w:tc>
      </w:tr>
      <w:tr w:rsidR="00502E77" w14:paraId="0205CD15" w14:textId="77777777" w:rsidTr="00484A8F">
        <w:tc>
          <w:tcPr>
            <w:tcW w:w="1405" w:type="dxa"/>
          </w:tcPr>
          <w:p w14:paraId="2AD857E5" w14:textId="7A27B61B" w:rsidR="00502E77" w:rsidRDefault="00502E77" w:rsidP="00502E77">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48B0C774" w14:textId="60822BBC" w:rsidR="00502E77" w:rsidRDefault="00502E77" w:rsidP="00502E77">
            <w:pPr>
              <w:spacing w:afterLines="50" w:after="120"/>
              <w:jc w:val="both"/>
              <w:rPr>
                <w:rFonts w:eastAsia="Malgun Gothic"/>
                <w:sz w:val="22"/>
                <w:lang w:val="en-US" w:eastAsia="ko-KR"/>
              </w:rPr>
            </w:pPr>
            <w:r>
              <w:rPr>
                <w:rFonts w:eastAsiaTheme="minorEastAsia"/>
                <w:sz w:val="22"/>
                <w:lang w:val="en-US" w:eastAsia="zh-CN"/>
              </w:rPr>
              <w:t>Y</w:t>
            </w:r>
          </w:p>
        </w:tc>
        <w:tc>
          <w:tcPr>
            <w:tcW w:w="7200" w:type="dxa"/>
          </w:tcPr>
          <w:p w14:paraId="40E0901F" w14:textId="7CD4A3EF" w:rsidR="00502E77" w:rsidRPr="009577F9" w:rsidRDefault="00502E77" w:rsidP="00502E77">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proofErr w:type="gramStart"/>
      <w:r w:rsidRPr="0061244E">
        <w:rPr>
          <w:b/>
        </w:rPr>
        <w:t>For the purpose of</w:t>
      </w:r>
      <w:proofErr w:type="gramEnd"/>
      <w:r w:rsidRPr="0061244E">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 xml:space="preserve">aving UE features 42-1/1a/1b/1c, and 42-2/2a/2b/2c, CSI-RS ports within one CSI-RS resource, as well as the CSI-RS resource, is counted as one resource even if the CSI-RS resource is referred multiple </w:t>
      </w:r>
      <w:proofErr w:type="gramStart"/>
      <w:r w:rsidRPr="0061244E">
        <w:rPr>
          <w:b/>
        </w:rPr>
        <w:t>times</w:t>
      </w:r>
      <w:proofErr w:type="gramEnd"/>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lastRenderedPageBreak/>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29A78764" w14:textId="77777777" w:rsidR="004221A6" w:rsidRDefault="004221A6" w:rsidP="00F85EF4">
            <w:pPr>
              <w:spacing w:afterLines="50" w:after="120"/>
              <w:jc w:val="both"/>
              <w:rPr>
                <w:rFonts w:eastAsiaTheme="minorEastAsia"/>
                <w:sz w:val="22"/>
                <w:lang w:val="en-US" w:eastAsia="zh-CN"/>
              </w:rPr>
            </w:pPr>
          </w:p>
        </w:tc>
        <w:tc>
          <w:tcPr>
            <w:tcW w:w="6912" w:type="dxa"/>
          </w:tcPr>
          <w:p w14:paraId="1B01BE7A"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48D34AA4"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605A41" w14:paraId="3A9819C5" w14:textId="77777777" w:rsidTr="004221A6">
        <w:tc>
          <w:tcPr>
            <w:tcW w:w="1693" w:type="dxa"/>
          </w:tcPr>
          <w:p w14:paraId="0AC2CCF7" w14:textId="359513A9" w:rsidR="00605A41" w:rsidRDefault="00605A41"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E3DD0F5" w14:textId="77777777" w:rsidR="00605A41" w:rsidRDefault="00605A41" w:rsidP="00580DF5">
            <w:pPr>
              <w:spacing w:afterLines="50" w:after="120"/>
              <w:jc w:val="both"/>
              <w:rPr>
                <w:rFonts w:eastAsiaTheme="minorEastAsia"/>
                <w:sz w:val="22"/>
                <w:lang w:val="en-US" w:eastAsia="zh-CN"/>
              </w:rPr>
            </w:pPr>
          </w:p>
        </w:tc>
        <w:tc>
          <w:tcPr>
            <w:tcW w:w="6912" w:type="dxa"/>
          </w:tcPr>
          <w:p w14:paraId="54862DCE" w14:textId="529BCEA9" w:rsidR="00605A41" w:rsidRPr="00605A41" w:rsidRDefault="00605A41" w:rsidP="00605A41">
            <w:pPr>
              <w:rPr>
                <w:rFonts w:eastAsiaTheme="minorEastAsia"/>
                <w:bCs/>
                <w:lang w:eastAsia="zh-CN"/>
              </w:rPr>
            </w:pPr>
            <w:r w:rsidRPr="005728B0">
              <w:rPr>
                <w:rFonts w:eastAsiaTheme="minorEastAsia"/>
                <w:lang w:eastAsia="zh-CN"/>
              </w:rPr>
              <w:t>If could be problematic if the same resource is configured for e.g. periodic CSI (Type1 or wideband) and aperiodic (type II or type1 subband)</w:t>
            </w:r>
          </w:p>
        </w:tc>
      </w:tr>
      <w:tr w:rsidR="00FA3296" w14:paraId="77890DE1" w14:textId="77777777" w:rsidTr="004221A6">
        <w:tc>
          <w:tcPr>
            <w:tcW w:w="1693" w:type="dxa"/>
          </w:tcPr>
          <w:p w14:paraId="5E7CCE45" w14:textId="6635815E"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5022493" w14:textId="77777777" w:rsidR="00FA3296" w:rsidRDefault="00FA3296" w:rsidP="00FA3296">
            <w:pPr>
              <w:spacing w:afterLines="50" w:after="120"/>
              <w:jc w:val="both"/>
              <w:rPr>
                <w:rFonts w:eastAsiaTheme="minorEastAsia"/>
                <w:sz w:val="22"/>
                <w:lang w:val="en-US" w:eastAsia="zh-CN"/>
              </w:rPr>
            </w:pPr>
          </w:p>
        </w:tc>
        <w:tc>
          <w:tcPr>
            <w:tcW w:w="6912" w:type="dxa"/>
          </w:tcPr>
          <w:p w14:paraId="2DB0EED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sidRPr="005D4196">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6E4210BD" w14:textId="77C81D20" w:rsidR="00FA3296" w:rsidRPr="005728B0" w:rsidRDefault="00FA3296" w:rsidP="00FA3296">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3C627C" w14:paraId="1F99FF1E" w14:textId="77777777" w:rsidTr="004221A6">
        <w:tc>
          <w:tcPr>
            <w:tcW w:w="1693" w:type="dxa"/>
          </w:tcPr>
          <w:p w14:paraId="4601C5C6" w14:textId="1C01974E"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D0D1BDD" w14:textId="04163C0B"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0AF2CC73" w14:textId="640A2804" w:rsidR="003C627C" w:rsidRDefault="003C627C" w:rsidP="003C627C">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2C48B9" w14:paraId="654A14B3" w14:textId="77777777" w:rsidTr="004221A6">
        <w:tc>
          <w:tcPr>
            <w:tcW w:w="1693" w:type="dxa"/>
          </w:tcPr>
          <w:p w14:paraId="4F935A2F" w14:textId="0B269B2B" w:rsidR="002C48B9" w:rsidRDefault="002C48B9" w:rsidP="002C48B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2F7A48C" w14:textId="631B7EF6" w:rsidR="002C48B9" w:rsidRDefault="002C48B9" w:rsidP="002C48B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1708924" w14:textId="77777777" w:rsidR="002C48B9" w:rsidRDefault="002C48B9" w:rsidP="002C48B9">
            <w:pPr>
              <w:spacing w:afterLines="50" w:after="120"/>
              <w:jc w:val="both"/>
              <w:rPr>
                <w:rFonts w:eastAsiaTheme="minorEastAsia"/>
                <w:lang w:val="en-US" w:eastAsia="zh-CN"/>
              </w:rPr>
            </w:pP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w:t>
            </w:r>
            <w:proofErr w:type="gramStart"/>
            <w:r w:rsidRPr="003154B5">
              <w:rPr>
                <w:rFonts w:eastAsia="Times New Roman"/>
                <w:sz w:val="18"/>
                <w:szCs w:val="18"/>
              </w:rPr>
              <w:t>similar to</w:t>
            </w:r>
            <w:proofErr w:type="gramEnd"/>
            <w:r w:rsidRPr="003154B5">
              <w:rPr>
                <w:rFonts w:eastAsia="Times New Roman"/>
                <w:sz w:val="18"/>
                <w:szCs w:val="18"/>
              </w:rPr>
              <w:t xml:space="preserve">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w:t>
            </w:r>
            <w:proofErr w:type="gramStart"/>
            <w:r w:rsidRPr="003154B5">
              <w:rPr>
                <w:rFonts w:ascii="Arial" w:eastAsia="Arial" w:hAnsi="Arial" w:cs="Arial"/>
                <w:color w:val="000000" w:themeColor="text1"/>
                <w:sz w:val="18"/>
                <w:szCs w:val="18"/>
                <w:lang w:eastAsia="zh-CN"/>
              </w:rPr>
              <w:t>ports</w:t>
            </w:r>
            <w:proofErr w:type="gramEnd"/>
            <w:r w:rsidRPr="003154B5">
              <w:rPr>
                <w:rFonts w:ascii="Arial" w:eastAsia="Arial" w:hAnsi="Arial" w:cs="Arial"/>
                <w:color w:val="000000" w:themeColor="text1"/>
                <w:sz w:val="18"/>
                <w:szCs w:val="18"/>
                <w:lang w:eastAsia="zh-CN"/>
              </w:rPr>
              <w:t xml:space="preserve">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F85EF4">
        <w:tc>
          <w:tcPr>
            <w:tcW w:w="1693" w:type="dxa"/>
          </w:tcPr>
          <w:p w14:paraId="7AC46DEE" w14:textId="77777777" w:rsidR="004221A6" w:rsidRPr="00661912" w:rsidRDefault="004221A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5CBA2B89"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F85EF4">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4116EC9F" w:rsidR="00503C99" w:rsidRPr="00605A41" w:rsidRDefault="00605A41">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03015A66" w14:textId="77777777" w:rsidR="00605A41" w:rsidRPr="005728B0" w:rsidRDefault="00605A41" w:rsidP="00605A41">
            <w:pPr>
              <w:rPr>
                <w:rFonts w:eastAsia="SimSun"/>
                <w:lang w:eastAsia="zh-CN"/>
              </w:rPr>
            </w:pPr>
            <w:r w:rsidRPr="005728B0">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556A991" w14:textId="77777777" w:rsidR="00503C99" w:rsidRPr="00605A41" w:rsidRDefault="00503C99">
            <w:pPr>
              <w:spacing w:afterLines="50" w:after="120"/>
              <w:jc w:val="both"/>
              <w:rPr>
                <w:sz w:val="22"/>
              </w:rPr>
            </w:pPr>
          </w:p>
        </w:tc>
      </w:tr>
      <w:tr w:rsidR="00FA3296" w14:paraId="1FBF2CDD" w14:textId="77777777">
        <w:tc>
          <w:tcPr>
            <w:tcW w:w="1693" w:type="dxa"/>
          </w:tcPr>
          <w:p w14:paraId="7FAC594D" w14:textId="6DB2B42D" w:rsidR="00FA3296" w:rsidRDefault="00FA3296" w:rsidP="00FA3296">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11EAE420" w14:textId="7BB7034D" w:rsidR="00FA3296" w:rsidRPr="00F740AD" w:rsidRDefault="00FA3296" w:rsidP="00FA3296">
            <w:pPr>
              <w:spacing w:afterLines="50" w:after="120"/>
              <w:jc w:val="both"/>
              <w:rPr>
                <w:sz w:val="22"/>
                <w:lang w:val="en-US"/>
              </w:rPr>
            </w:pPr>
            <w:r>
              <w:rPr>
                <w:rFonts w:eastAsiaTheme="minorEastAsia" w:hint="eastAsia"/>
                <w:sz w:val="22"/>
                <w:lang w:val="en-US" w:eastAsia="zh-CN"/>
              </w:rPr>
              <w:t>N</w:t>
            </w:r>
          </w:p>
        </w:tc>
        <w:tc>
          <w:tcPr>
            <w:tcW w:w="6912" w:type="dxa"/>
          </w:tcPr>
          <w:p w14:paraId="7B3E4A8E" w14:textId="36A181B4" w:rsidR="00FA3296" w:rsidRPr="005728B0" w:rsidRDefault="00FA3296" w:rsidP="00FA3296">
            <w:pPr>
              <w:rPr>
                <w:rFonts w:eastAsiaTheme="minorEastAsia"/>
                <w:lang w:eastAsia="zh-CN"/>
              </w:rPr>
            </w:pPr>
            <w:r w:rsidRPr="00FA3296">
              <w:rPr>
                <w:sz w:val="22"/>
                <w:lang w:val="en-US"/>
              </w:rPr>
              <w:t>It was discussed during R17 but not agreed. Since the QCL for P CSI-RS can reuse rule of R15/16. i.e., by RRC. we don't think it is an essential issue.</w:t>
            </w:r>
          </w:p>
        </w:tc>
      </w:tr>
      <w:tr w:rsidR="00E13C6D" w14:paraId="4C8B6616" w14:textId="77777777">
        <w:tc>
          <w:tcPr>
            <w:tcW w:w="1693" w:type="dxa"/>
          </w:tcPr>
          <w:p w14:paraId="06B00FE7" w14:textId="59DA457E" w:rsidR="00E13C6D" w:rsidRDefault="00E13C6D" w:rsidP="00E13C6D">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B5ECEBC" w14:textId="25A8EB2F" w:rsidR="00E13C6D" w:rsidRDefault="00E13C6D" w:rsidP="00E13C6D">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6F2DD684" w14:textId="5C533FF1" w:rsidR="00E13C6D" w:rsidRPr="00FA3296" w:rsidRDefault="00E13C6D" w:rsidP="00E13C6D">
            <w:pPr>
              <w:rPr>
                <w:sz w:val="22"/>
                <w:lang w:val="en-US"/>
              </w:rPr>
            </w:pPr>
            <w:r>
              <w:rPr>
                <w:rFonts w:eastAsia="PMingLiU"/>
                <w:sz w:val="22"/>
                <w:lang w:val="en-US" w:eastAsia="zh-TW"/>
              </w:rPr>
              <w:t>We could be ok if it is restricted to P-CSI-RS for CSI acquisition only</w:t>
            </w:r>
          </w:p>
        </w:tc>
      </w:tr>
      <w:tr w:rsidR="00484A8F" w14:paraId="0A01EA05" w14:textId="77777777">
        <w:tc>
          <w:tcPr>
            <w:tcW w:w="1693" w:type="dxa"/>
          </w:tcPr>
          <w:p w14:paraId="106F43B0" w14:textId="0E021092" w:rsidR="00484A8F" w:rsidRDefault="00484A8F" w:rsidP="00484A8F">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784798D" w14:textId="00427467" w:rsidR="00484A8F" w:rsidRDefault="00484A8F" w:rsidP="00484A8F">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5037DC0E" w14:textId="10785236" w:rsidR="00484A8F" w:rsidRDefault="00484A8F" w:rsidP="00484A8F">
            <w:pPr>
              <w:rPr>
                <w:rFonts w:eastAsia="PMingLiU"/>
                <w:sz w:val="22"/>
                <w:lang w:val="en-US" w:eastAsia="zh-TW"/>
              </w:rPr>
            </w:pPr>
            <w:r w:rsidRPr="00AE4368">
              <w:rPr>
                <w:sz w:val="22"/>
                <w:lang w:val="en-US"/>
              </w:rPr>
              <w:t xml:space="preserve">Periodic CSI-RS (e.g., TRS) could be a source RS of indicated TCI state. But if </w:t>
            </w:r>
            <w:r>
              <w:rPr>
                <w:sz w:val="22"/>
                <w:lang w:val="en-US"/>
              </w:rPr>
              <w:t>the</w:t>
            </w:r>
            <w:r w:rsidRPr="00AE4368">
              <w:rPr>
                <w:sz w:val="22"/>
                <w:lang w:val="en-US"/>
              </w:rPr>
              <w:t xml:space="preserve"> QCL assumption of periodic CSI-RS </w:t>
            </w:r>
            <w:r>
              <w:rPr>
                <w:sz w:val="22"/>
                <w:lang w:val="en-US"/>
              </w:rPr>
              <w:t>is controlled</w:t>
            </w:r>
            <w:r w:rsidRPr="00AE4368">
              <w:rPr>
                <w:sz w:val="22"/>
                <w:lang w:val="en-US"/>
              </w:rPr>
              <w:t xml:space="preserve"> dynamic</w:t>
            </w:r>
            <w:r>
              <w:rPr>
                <w:sz w:val="22"/>
                <w:lang w:val="en-US"/>
              </w:rPr>
              <w:t>ally</w:t>
            </w:r>
            <w:r w:rsidRPr="00AE4368">
              <w:rPr>
                <w:sz w:val="22"/>
                <w:lang w:val="en-US"/>
              </w:rPr>
              <w:t xml:space="preserve">, the relationship between source-target would be complicated, which may incur </w:t>
            </w:r>
            <w:r>
              <w:rPr>
                <w:sz w:val="22"/>
                <w:lang w:val="en-US"/>
              </w:rPr>
              <w:t>substantial</w:t>
            </w:r>
            <w:r w:rsidRPr="00AE4368">
              <w:rPr>
                <w:sz w:val="22"/>
                <w:lang w:val="en-US"/>
              </w:rPr>
              <w:t xml:space="preserve"> specification impact</w:t>
            </w:r>
            <w:r>
              <w:rPr>
                <w:sz w:val="22"/>
                <w:lang w:val="en-US"/>
              </w:rPr>
              <w:t xml:space="preserve"> with unclear performance benefit</w:t>
            </w:r>
            <w:r w:rsidRPr="00AE4368">
              <w:rPr>
                <w:sz w:val="22"/>
                <w:lang w:val="en-US"/>
              </w:rPr>
              <w:t>.</w:t>
            </w:r>
          </w:p>
        </w:tc>
      </w:tr>
      <w:tr w:rsidR="00367813" w14:paraId="48DEA92A" w14:textId="77777777">
        <w:tc>
          <w:tcPr>
            <w:tcW w:w="1693" w:type="dxa"/>
          </w:tcPr>
          <w:p w14:paraId="109BCBFB" w14:textId="7B8AA6F9" w:rsidR="00367813" w:rsidRDefault="00367813" w:rsidP="00367813">
            <w:pPr>
              <w:spacing w:afterLines="50" w:after="120"/>
              <w:jc w:val="both"/>
              <w:rPr>
                <w:rFonts w:eastAsia="Malgun Gothic"/>
                <w:sz w:val="22"/>
                <w:lang w:val="en-US" w:eastAsia="ko-KR"/>
              </w:rPr>
            </w:pPr>
            <w:r>
              <w:rPr>
                <w:sz w:val="22"/>
              </w:rPr>
              <w:t>Ericsson</w:t>
            </w:r>
          </w:p>
        </w:tc>
        <w:tc>
          <w:tcPr>
            <w:tcW w:w="1023" w:type="dxa"/>
          </w:tcPr>
          <w:p w14:paraId="43ED1AE6" w14:textId="1134882F" w:rsidR="00367813" w:rsidRDefault="00367813" w:rsidP="00367813">
            <w:pPr>
              <w:spacing w:afterLines="50" w:after="120"/>
              <w:jc w:val="both"/>
              <w:rPr>
                <w:rFonts w:eastAsia="Malgun Gothic"/>
                <w:sz w:val="22"/>
                <w:lang w:val="en-US" w:eastAsia="ko-KR"/>
              </w:rPr>
            </w:pPr>
            <w:r>
              <w:rPr>
                <w:sz w:val="22"/>
                <w:lang w:val="en-US"/>
              </w:rPr>
              <w:t>Y</w:t>
            </w:r>
          </w:p>
        </w:tc>
        <w:tc>
          <w:tcPr>
            <w:tcW w:w="6912" w:type="dxa"/>
          </w:tcPr>
          <w:p w14:paraId="275931F1" w14:textId="77777777" w:rsidR="00367813" w:rsidRDefault="00367813" w:rsidP="00367813">
            <w:pPr>
              <w:spacing w:afterLines="50" w:after="120"/>
              <w:jc w:val="both"/>
              <w:rPr>
                <w:sz w:val="22"/>
                <w:lang w:val="en-US"/>
              </w:rPr>
            </w:pPr>
            <w:r>
              <w:rPr>
                <w:sz w:val="22"/>
                <w:lang w:val="en-US"/>
              </w:rPr>
              <w:t>We think this feature would be useful. Some comments to comment:</w:t>
            </w:r>
          </w:p>
          <w:p w14:paraId="23DDAD3D" w14:textId="77777777" w:rsidR="00367813" w:rsidRDefault="00367813" w:rsidP="00367813">
            <w:pPr>
              <w:pStyle w:val="ListParagraph"/>
              <w:numPr>
                <w:ilvl w:val="0"/>
                <w:numId w:val="41"/>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7A2DC4AA" w14:textId="0A4BC9F7" w:rsidR="00367813" w:rsidRPr="00AE4368" w:rsidRDefault="00367813" w:rsidP="00367813">
            <w:pPr>
              <w:rPr>
                <w:sz w:val="22"/>
                <w:lang w:val="en-US"/>
              </w:rPr>
            </w:pPr>
            <w:r>
              <w:rPr>
                <w:sz w:val="22"/>
                <w:lang w:val="en-US"/>
              </w:rPr>
              <w:t>To ZTE: isn’t this proposal useful without the possibility update the time domain allocation?</w:t>
            </w: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sidRPr="00A45C38">
              <w:rPr>
                <w:sz w:val="18"/>
                <w:szCs w:val="18"/>
                <w:lang w:val="en-US"/>
              </w:rPr>
              <w:t>fairly typical</w:t>
            </w:r>
            <w:proofErr w:type="gramEnd"/>
            <w:r w:rsidRPr="00A45C38">
              <w:rPr>
                <w:sz w:val="18"/>
                <w:szCs w:val="18"/>
                <w:lang w:val="en-US"/>
              </w:rPr>
              <w:t xml:space="preserve">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sidRPr="00A45C38">
              <w:rPr>
                <w:sz w:val="18"/>
                <w:szCs w:val="18"/>
                <w:lang w:val="en-US"/>
              </w:rPr>
              <w:t>is aware of the fact that</w:t>
            </w:r>
            <w:proofErr w:type="gramEnd"/>
            <w:r w:rsidRPr="00A45C38">
              <w:rPr>
                <w:sz w:val="18"/>
                <w:szCs w:val="18"/>
                <w:lang w:val="en-US"/>
              </w:rPr>
              <w:t xml:space="preserve">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xml:space="preserve">: Example of a TDD structure where not all slots are eligible to schedule both link </w:t>
            </w:r>
            <w:proofErr w:type="gramStart"/>
            <w:r w:rsidRPr="00A45C38">
              <w:rPr>
                <w:sz w:val="18"/>
                <w:szCs w:val="18"/>
              </w:rPr>
              <w:t>directions</w:t>
            </w:r>
            <w:proofErr w:type="gramEnd"/>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lastRenderedPageBreak/>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w:t>
            </w:r>
            <w:proofErr w:type="gramStart"/>
            <w:r w:rsidRPr="00063450">
              <w:rPr>
                <w:sz w:val="22"/>
                <w:szCs w:val="18"/>
                <w:lang w:eastAsia="zh-CN"/>
              </w:rPr>
              <w:t>SIB</w:t>
            </w:r>
            <w:proofErr w:type="gramEnd"/>
            <w:r w:rsidRPr="00063450">
              <w:rPr>
                <w:sz w:val="22"/>
                <w:szCs w:val="18"/>
                <w:lang w:eastAsia="zh-CN"/>
              </w:rPr>
              <w:t xml:space="preserve">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w:t>
            </w:r>
            <w:proofErr w:type="gramStart"/>
            <w:r>
              <w:rPr>
                <w:rFonts w:eastAsiaTheme="minorEastAsia"/>
                <w:sz w:val="22"/>
                <w:lang w:val="en-US" w:eastAsia="zh-CN"/>
              </w:rPr>
              <w:t>monitoring, but</w:t>
            </w:r>
            <w:proofErr w:type="gramEnd"/>
            <w:r>
              <w:rPr>
                <w:rFonts w:eastAsiaTheme="minorEastAsia"/>
                <w:sz w:val="22"/>
                <w:lang w:val="en-US" w:eastAsia="zh-CN"/>
              </w:rPr>
              <w:t xml:space="preserve">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r w:rsidR="007D6A95" w14:paraId="75D46553" w14:textId="77777777">
        <w:tc>
          <w:tcPr>
            <w:tcW w:w="1693" w:type="dxa"/>
          </w:tcPr>
          <w:p w14:paraId="69F678DB" w14:textId="2A14BC1A" w:rsidR="007D6A95" w:rsidRDefault="007D6A95"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8752E9" w14:textId="77777777" w:rsidR="007D6A95" w:rsidRDefault="007D6A95" w:rsidP="008C7D1D">
            <w:pPr>
              <w:spacing w:afterLines="50" w:after="120"/>
              <w:jc w:val="both"/>
              <w:rPr>
                <w:rFonts w:eastAsiaTheme="minorEastAsia"/>
                <w:sz w:val="22"/>
                <w:lang w:val="en-US" w:eastAsia="zh-CN"/>
              </w:rPr>
            </w:pPr>
          </w:p>
        </w:tc>
        <w:tc>
          <w:tcPr>
            <w:tcW w:w="6912" w:type="dxa"/>
          </w:tcPr>
          <w:p w14:paraId="758476F4" w14:textId="1BADA81F" w:rsidR="007D6A95" w:rsidRPr="007D6A95" w:rsidRDefault="007D6A95" w:rsidP="008C7D1D">
            <w:pPr>
              <w:spacing w:afterLines="50" w:after="120"/>
              <w:jc w:val="both"/>
              <w:rPr>
                <w:sz w:val="22"/>
                <w:lang w:val="en-US"/>
              </w:rPr>
            </w:pPr>
            <w:r w:rsidRPr="007D6A95">
              <w:rPr>
                <w:sz w:val="22"/>
                <w:lang w:val="en-US"/>
              </w:rPr>
              <w:t xml:space="preserve">The spec already allows the smart UE </w:t>
            </w:r>
            <w:proofErr w:type="spellStart"/>
            <w:r w:rsidRPr="007D6A95">
              <w:rPr>
                <w:sz w:val="22"/>
                <w:lang w:val="en-US"/>
              </w:rPr>
              <w:t>impl</w:t>
            </w:r>
            <w:proofErr w:type="spellEnd"/>
            <w:r w:rsidRPr="007D6A95">
              <w:rPr>
                <w:sz w:val="22"/>
                <w:lang w:val="en-US"/>
              </w:rPr>
              <w:t xml:space="preserve"> to skip these </w:t>
            </w:r>
            <w:proofErr w:type="spellStart"/>
            <w:r w:rsidRPr="007D6A95">
              <w:rPr>
                <w:sz w:val="22"/>
                <w:lang w:val="en-US"/>
              </w:rPr>
              <w:t>BDs.</w:t>
            </w:r>
            <w:proofErr w:type="spellEnd"/>
            <w:r w:rsidRPr="007D6A95">
              <w:rPr>
                <w:sz w:val="22"/>
                <w:lang w:val="en-US"/>
              </w:rPr>
              <w:t xml:space="preserve"> Dynamically changing the BD/CCE provides very </w:t>
            </w:r>
            <w:r w:rsidR="00487A14">
              <w:rPr>
                <w:sz w:val="22"/>
                <w:lang w:val="en-US"/>
              </w:rPr>
              <w:t>little</w:t>
            </w:r>
            <w:r w:rsidRPr="007D6A95">
              <w:rPr>
                <w:sz w:val="22"/>
                <w:lang w:val="en-US"/>
              </w:rPr>
              <w:t xml:space="preserve"> benefit.</w:t>
            </w:r>
          </w:p>
        </w:tc>
      </w:tr>
      <w:tr w:rsidR="00A538EA" w14:paraId="1A994E04" w14:textId="77777777">
        <w:tc>
          <w:tcPr>
            <w:tcW w:w="1693" w:type="dxa"/>
          </w:tcPr>
          <w:p w14:paraId="6B302CD6" w14:textId="23BB1F68" w:rsidR="00A538EA" w:rsidRPr="00A538EA" w:rsidRDefault="00A538EA" w:rsidP="008C7D1D">
            <w:pPr>
              <w:spacing w:afterLines="50" w:after="120"/>
              <w:jc w:val="both"/>
              <w:rPr>
                <w:rFonts w:eastAsia="MS Mincho"/>
                <w:sz w:val="22"/>
                <w:lang w:val="en-US"/>
              </w:rPr>
            </w:pPr>
            <w:r>
              <w:rPr>
                <w:rFonts w:eastAsia="MS Mincho" w:hint="eastAsia"/>
                <w:sz w:val="22"/>
                <w:lang w:val="en-US"/>
              </w:rPr>
              <w:t>DCM</w:t>
            </w:r>
          </w:p>
        </w:tc>
        <w:tc>
          <w:tcPr>
            <w:tcW w:w="1023" w:type="dxa"/>
          </w:tcPr>
          <w:p w14:paraId="3234FC0A" w14:textId="77777777" w:rsidR="00A538EA" w:rsidRDefault="00A538EA" w:rsidP="008C7D1D">
            <w:pPr>
              <w:spacing w:afterLines="50" w:after="120"/>
              <w:jc w:val="both"/>
              <w:rPr>
                <w:rFonts w:eastAsiaTheme="minorEastAsia"/>
                <w:sz w:val="22"/>
                <w:lang w:val="en-US" w:eastAsia="zh-CN"/>
              </w:rPr>
            </w:pPr>
          </w:p>
        </w:tc>
        <w:tc>
          <w:tcPr>
            <w:tcW w:w="6912" w:type="dxa"/>
          </w:tcPr>
          <w:p w14:paraId="35B5CD7F" w14:textId="10046DD4" w:rsidR="00A538EA" w:rsidRPr="00A538EA" w:rsidRDefault="00A538EA" w:rsidP="008C7D1D">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E13C6D" w14:paraId="0126222E" w14:textId="77777777">
        <w:tc>
          <w:tcPr>
            <w:tcW w:w="1693" w:type="dxa"/>
          </w:tcPr>
          <w:p w14:paraId="054A6DD0" w14:textId="4DCB27CE" w:rsidR="00E13C6D" w:rsidRDefault="00E13C6D" w:rsidP="00E13C6D">
            <w:pPr>
              <w:spacing w:afterLines="50" w:after="120"/>
              <w:jc w:val="both"/>
              <w:rPr>
                <w:rFonts w:eastAsia="MS Mincho"/>
                <w:sz w:val="22"/>
                <w:lang w:val="en-US"/>
              </w:rPr>
            </w:pPr>
            <w:r>
              <w:rPr>
                <w:sz w:val="22"/>
                <w:lang w:val="en-US"/>
              </w:rPr>
              <w:t>MediaTek</w:t>
            </w:r>
          </w:p>
        </w:tc>
        <w:tc>
          <w:tcPr>
            <w:tcW w:w="1023" w:type="dxa"/>
          </w:tcPr>
          <w:p w14:paraId="13636815" w14:textId="05C2DC7C" w:rsidR="00E13C6D" w:rsidRDefault="00E13C6D" w:rsidP="00E13C6D">
            <w:pPr>
              <w:spacing w:afterLines="50" w:after="120"/>
              <w:jc w:val="both"/>
              <w:rPr>
                <w:rFonts w:eastAsiaTheme="minorEastAsia"/>
                <w:sz w:val="22"/>
                <w:lang w:val="en-US" w:eastAsia="zh-CN"/>
              </w:rPr>
            </w:pPr>
            <w:r>
              <w:rPr>
                <w:sz w:val="22"/>
                <w:lang w:val="en-US"/>
              </w:rPr>
              <w:t>N</w:t>
            </w:r>
          </w:p>
        </w:tc>
        <w:tc>
          <w:tcPr>
            <w:tcW w:w="6912" w:type="dxa"/>
          </w:tcPr>
          <w:p w14:paraId="679CB059" w14:textId="1F9141F0" w:rsidR="00E13C6D" w:rsidRDefault="00E13C6D" w:rsidP="00E13C6D">
            <w:pPr>
              <w:spacing w:afterLines="50" w:after="120"/>
              <w:jc w:val="both"/>
              <w:rPr>
                <w:sz w:val="22"/>
                <w:lang w:val="en-US"/>
              </w:rPr>
            </w:pPr>
            <w:r>
              <w:rPr>
                <w:sz w:val="22"/>
                <w:lang w:val="en-US"/>
              </w:rPr>
              <w:t>This are not altogether convinced of the gain vs complexity trade-off of this.</w:t>
            </w:r>
          </w:p>
        </w:tc>
      </w:tr>
      <w:tr w:rsidR="00484A8F" w14:paraId="2D198C81" w14:textId="77777777">
        <w:tc>
          <w:tcPr>
            <w:tcW w:w="1693" w:type="dxa"/>
          </w:tcPr>
          <w:p w14:paraId="2D491694" w14:textId="392A7079" w:rsidR="00484A8F" w:rsidRDefault="00484A8F" w:rsidP="00484A8F">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67F3F950" w14:textId="2C29AFD8" w:rsidR="00484A8F"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564BBBCC" w14:textId="77777777" w:rsidR="00484A8F" w:rsidRPr="00E9472A" w:rsidRDefault="00484A8F" w:rsidP="00484A8F">
            <w:pPr>
              <w:spacing w:afterLines="50" w:after="120"/>
              <w:jc w:val="both"/>
              <w:rPr>
                <w:sz w:val="22"/>
                <w:lang w:val="en-US"/>
              </w:rPr>
            </w:pPr>
            <w:r w:rsidRPr="00E9472A">
              <w:rPr>
                <w:sz w:val="22"/>
                <w:lang w:val="en-US"/>
              </w:rPr>
              <w:t>- Marginal/no gain. DCI formats can trigger SPS/CG activation/deactivation or other purposes</w:t>
            </w:r>
            <w:r>
              <w:rPr>
                <w:sz w:val="22"/>
                <w:lang w:val="en-US"/>
              </w:rPr>
              <w:t xml:space="preserve"> without scheduling data</w:t>
            </w:r>
            <w:r w:rsidRPr="00E9472A">
              <w:rPr>
                <w:sz w:val="22"/>
                <w:lang w:val="en-US"/>
              </w:rPr>
              <w:t xml:space="preserve">. So, BD reduction cannot be </w:t>
            </w:r>
            <w:r w:rsidRPr="00E9472A">
              <w:rPr>
                <w:sz w:val="22"/>
                <w:lang w:val="en-US"/>
              </w:rPr>
              <w:lastRenderedPageBreak/>
              <w:t xml:space="preserve">applied for this case. Also, K0=0 is a commonly configured so that all PDCCH MOs in DL slots should be monitored. </w:t>
            </w:r>
          </w:p>
          <w:p w14:paraId="32706225" w14:textId="77777777" w:rsidR="00484A8F" w:rsidRDefault="00484A8F" w:rsidP="00484A8F">
            <w:pPr>
              <w:spacing w:afterLines="50" w:after="120"/>
              <w:jc w:val="both"/>
              <w:rPr>
                <w:sz w:val="22"/>
                <w:lang w:val="en-US"/>
              </w:rPr>
            </w:pPr>
            <w:r w:rsidRPr="00E9472A">
              <w:rPr>
                <w:sz w:val="22"/>
                <w:lang w:val="en-US"/>
              </w:rPr>
              <w:t xml:space="preserve">- Complicated. </w:t>
            </w:r>
            <w:r>
              <w:rPr>
                <w:sz w:val="22"/>
                <w:lang w:val="en-US"/>
              </w:rPr>
              <w:t>F</w:t>
            </w:r>
            <w:r w:rsidRPr="00E9472A">
              <w:rPr>
                <w:sz w:val="22"/>
                <w:lang w:val="en-US"/>
              </w:rPr>
              <w:t>or each PDCCH MO, a UE is required to determine which a DCI format is not monit</w:t>
            </w:r>
            <w:r>
              <w:rPr>
                <w:sz w:val="22"/>
                <w:lang w:val="en-US"/>
              </w:rPr>
              <w:t>o</w:t>
            </w:r>
            <w:r w:rsidRPr="00E9472A">
              <w:rPr>
                <w:sz w:val="22"/>
                <w:lang w:val="en-US"/>
              </w:rPr>
              <w:t>red. </w:t>
            </w:r>
          </w:p>
          <w:p w14:paraId="15B07231" w14:textId="1C71E189" w:rsidR="00484A8F" w:rsidRDefault="00484A8F" w:rsidP="00484A8F">
            <w:pPr>
              <w:spacing w:afterLines="50" w:after="120"/>
              <w:jc w:val="both"/>
              <w:rPr>
                <w:sz w:val="22"/>
                <w:lang w:val="en-US"/>
              </w:rPr>
            </w:pPr>
            <w:r w:rsidRPr="00E9472A">
              <w:rPr>
                <w:sz w:val="22"/>
                <w:lang w:val="en-US"/>
              </w:rPr>
              <w:t xml:space="preserve">- </w:t>
            </w:r>
            <w:r>
              <w:rPr>
                <w:sz w:val="22"/>
                <w:lang w:val="en-US"/>
              </w:rPr>
              <w:t>Opens discussion for several other cases</w:t>
            </w:r>
            <w:r w:rsidRPr="00E9472A">
              <w:rPr>
                <w:sz w:val="22"/>
                <w:lang w:val="en-US"/>
              </w:rPr>
              <w:t xml:space="preserve">. </w:t>
            </w:r>
            <w:r>
              <w:rPr>
                <w:sz w:val="22"/>
                <w:lang w:val="en-US"/>
              </w:rPr>
              <w:t>For example, should PDCCH candidates on deactivated cells be counted after the UE reports ACK for the deactivation?</w:t>
            </w:r>
            <w:r w:rsidRPr="00E9472A">
              <w:rPr>
                <w:sz w:val="22"/>
                <w:lang w:val="en-US"/>
              </w:rPr>
              <w:t> </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 xml:space="preserve">different UL </w:t>
      </w:r>
      <w:proofErr w:type="gramStart"/>
      <w:r w:rsidR="00246A21">
        <w:rPr>
          <w:rFonts w:ascii="Arial" w:eastAsia="MS Mincho" w:hAnsi="Arial" w:hint="eastAsia"/>
          <w:sz w:val="28"/>
          <w:szCs w:val="32"/>
          <w:lang w:val="en-US"/>
        </w:rPr>
        <w:t>waveform</w:t>
      </w:r>
      <w:proofErr w:type="gramEnd"/>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proofErr w:type="gramStart"/>
            <w:r w:rsidRPr="00D012A6">
              <w:rPr>
                <w:sz w:val="18"/>
                <w:szCs w:val="18"/>
                <w:lang w:val="en-US"/>
              </w:rPr>
              <w:t>In order to</w:t>
            </w:r>
            <w:proofErr w:type="gramEnd"/>
            <w:r w:rsidRPr="00D012A6">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w:t>
            </w:r>
            <w:proofErr w:type="gramStart"/>
            <w:r w:rsidRPr="00D012A6">
              <w:rPr>
                <w:sz w:val="18"/>
                <w:szCs w:val="18"/>
                <w:lang w:val="en-US"/>
              </w:rPr>
              <w:t>reporting also</w:t>
            </w:r>
            <w:proofErr w:type="gramEnd"/>
            <w:r w:rsidRPr="00D012A6">
              <w:rPr>
                <w:sz w:val="18"/>
                <w:szCs w:val="18"/>
                <w:lang w:val="en-US"/>
              </w:rPr>
              <w:t xml:space="preserve"> PH related information of target waveform may not provide gNB any additional information for waveform selection.</w:t>
            </w:r>
          </w:p>
          <w:p w14:paraId="4109572D" w14:textId="77777777" w:rsidR="00D012A6" w:rsidRPr="00D012A6" w:rsidRDefault="00D012A6" w:rsidP="00D012A6">
            <w:pPr>
              <w:pStyle w:val="Caption"/>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w:t>
            </w:r>
            <w:proofErr w:type="gramStart"/>
            <w:r w:rsidRPr="00D012A6">
              <w:rPr>
                <w:sz w:val="18"/>
                <w:szCs w:val="18"/>
                <w:lang w:val="en-US"/>
              </w:rPr>
              <w:t>reporting also</w:t>
            </w:r>
            <w:proofErr w:type="gramEnd"/>
            <w:r w:rsidRPr="00D012A6">
              <w:rPr>
                <w:sz w:val="18"/>
                <w:szCs w:val="18"/>
                <w:lang w:val="en-US"/>
              </w:rPr>
              <w:t xml:space="preserve">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w:t>
            </w:r>
            <w:proofErr w:type="gramStart"/>
            <w:r w:rsidR="00E5525E">
              <w:rPr>
                <w:rFonts w:hint="eastAsia"/>
                <w:sz w:val="22"/>
                <w:lang w:val="en-US"/>
              </w:rPr>
              <w:t>be considered to be</w:t>
            </w:r>
            <w:proofErr w:type="gramEnd"/>
            <w:r w:rsidR="00E5525E">
              <w:rPr>
                <w:rFonts w:hint="eastAsia"/>
                <w:sz w:val="22"/>
                <w:lang w:val="en-US"/>
              </w:rPr>
              <w:t xml:space="preserve"> captured in 38.321 by RAN2 experts. </w:t>
            </w:r>
          </w:p>
          <w:p w14:paraId="59BF8FBB" w14:textId="53C8DEE7" w:rsidR="004920D1" w:rsidRPr="001136E1" w:rsidRDefault="000E3811">
            <w:pPr>
              <w:spacing w:afterLines="50" w:after="120"/>
              <w:jc w:val="both"/>
              <w:rPr>
                <w:sz w:val="22"/>
                <w:lang w:val="en-US"/>
              </w:rPr>
            </w:pPr>
            <w:r>
              <w:rPr>
                <w:sz w:val="22"/>
                <w:lang w:val="en-US"/>
              </w:rPr>
              <w:lastRenderedPageBreak/>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HiSilicon</w:t>
            </w:r>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xml:space="preserve">: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F61646" w14:paraId="2163700C" w14:textId="77777777" w:rsidTr="00F61646">
        <w:tc>
          <w:tcPr>
            <w:tcW w:w="1693" w:type="dxa"/>
          </w:tcPr>
          <w:p w14:paraId="21F1E92E" w14:textId="77777777" w:rsidR="00F61646" w:rsidRPr="00661912" w:rsidRDefault="00F61646" w:rsidP="00F85EF4">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88B5CE1"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F85EF4">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F85EF4">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 xml:space="preserve">mechanisms </w:t>
            </w:r>
            <w:proofErr w:type="gramStart"/>
            <w:r w:rsidRPr="00EC629A">
              <w:rPr>
                <w:sz w:val="22"/>
                <w:lang w:val="en-US"/>
              </w:rPr>
              <w:t>was</w:t>
            </w:r>
            <w:proofErr w:type="gramEnd"/>
            <w:r w:rsidRPr="00EC629A">
              <w:rPr>
                <w:sz w:val="22"/>
                <w:lang w:val="en-US"/>
              </w:rPr>
              <w:t xml:space="preserve">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F85EF4">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BC5B0C" w14:paraId="53F19B85" w14:textId="77777777" w:rsidTr="00F61646">
        <w:tc>
          <w:tcPr>
            <w:tcW w:w="1693" w:type="dxa"/>
          </w:tcPr>
          <w:p w14:paraId="06DEB619" w14:textId="731A9659" w:rsidR="00BC5B0C" w:rsidRPr="00BC5B0C" w:rsidRDefault="00BC5B0C"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8FC88C4" w14:textId="77777777" w:rsidR="00BC5B0C" w:rsidRPr="00F740AD" w:rsidRDefault="00BC5B0C" w:rsidP="008C7D1D">
            <w:pPr>
              <w:spacing w:afterLines="50" w:after="120"/>
              <w:jc w:val="both"/>
              <w:rPr>
                <w:sz w:val="22"/>
                <w:lang w:val="en-US"/>
              </w:rPr>
            </w:pPr>
          </w:p>
        </w:tc>
        <w:tc>
          <w:tcPr>
            <w:tcW w:w="6912" w:type="dxa"/>
          </w:tcPr>
          <w:p w14:paraId="34206206" w14:textId="77777777" w:rsidR="00BC5B0C" w:rsidRDefault="00BC5B0C" w:rsidP="008C7D1D">
            <w:pPr>
              <w:spacing w:afterLines="50" w:after="120"/>
              <w:jc w:val="both"/>
              <w:rPr>
                <w:sz w:val="22"/>
                <w:lang w:val="en-US"/>
              </w:rPr>
            </w:pPr>
            <w:r w:rsidRPr="00BC5B0C">
              <w:rPr>
                <w:sz w:val="22"/>
                <w:lang w:val="en-US"/>
              </w:rPr>
              <w:t xml:space="preserve">Agree that some conditions are needed to preclude unnecessary too frequent report of assistance information. Detailed conditions can be discussed. In our view, a parameter </w:t>
            </w:r>
            <w:proofErr w:type="gramStart"/>
            <w:r w:rsidRPr="00BC5B0C">
              <w:rPr>
                <w:sz w:val="22"/>
                <w:lang w:val="en-US"/>
              </w:rPr>
              <w:t>similar to</w:t>
            </w:r>
            <w:proofErr w:type="gramEnd"/>
            <w:r w:rsidRPr="00BC5B0C">
              <w:rPr>
                <w:sz w:val="22"/>
                <w:lang w:val="en-US"/>
              </w:rPr>
              <w:t xml:space="preserve"> following PHR report condition parameter can be supported. </w:t>
            </w:r>
          </w:p>
          <w:p w14:paraId="6C4ACF62" w14:textId="77777777" w:rsidR="00D1138E" w:rsidRPr="00D1138E" w:rsidRDefault="00D1138E" w:rsidP="00D1138E">
            <w:pPr>
              <w:rPr>
                <w:sz w:val="22"/>
                <w:lang w:val="en-US"/>
              </w:rPr>
            </w:pPr>
            <w:proofErr w:type="spellStart"/>
            <w:r w:rsidRPr="00D1138E">
              <w:rPr>
                <w:sz w:val="22"/>
                <w:lang w:val="en-US"/>
              </w:rPr>
              <w:t>phr</w:t>
            </w:r>
            <w:proofErr w:type="spellEnd"/>
            <w:r w:rsidRPr="00D1138E">
              <w:rPr>
                <w:sz w:val="22"/>
                <w:lang w:val="en-US"/>
              </w:rPr>
              <w:t>-Tx-</w:t>
            </w:r>
            <w:proofErr w:type="spellStart"/>
            <w:r w:rsidRPr="00D1138E">
              <w:rPr>
                <w:sz w:val="22"/>
                <w:lang w:val="en-US"/>
              </w:rPr>
              <w:t>PowerFactorChange</w:t>
            </w:r>
            <w:proofErr w:type="spellEnd"/>
            <w:r w:rsidRPr="00D1138E">
              <w:rPr>
                <w:sz w:val="22"/>
                <w:lang w:val="en-US"/>
              </w:rPr>
              <w:t xml:space="preserve"> ENUMERATED {dB1, dB3, dB6, infinity}, </w:t>
            </w:r>
          </w:p>
          <w:p w14:paraId="7B179D11" w14:textId="478524CD" w:rsidR="00D1138E" w:rsidRPr="00D1138E" w:rsidRDefault="00D1138E" w:rsidP="00D1138E">
            <w:pPr>
              <w:pStyle w:val="CommentText"/>
              <w:rPr>
                <w:sz w:val="22"/>
                <w:lang w:val="en-US"/>
              </w:rPr>
            </w:pPr>
            <w:r w:rsidRPr="00D1138E">
              <w:rPr>
                <w:sz w:val="22"/>
                <w:lang w:val="en-US"/>
              </w:rPr>
              <w:t>In addition, PAI is only needed when waveform of current transmission is different from waveform of previous transmission.</w:t>
            </w:r>
          </w:p>
        </w:tc>
      </w:tr>
      <w:tr w:rsidR="00FA3296" w14:paraId="0D2B9448" w14:textId="77777777" w:rsidTr="00F61646">
        <w:tc>
          <w:tcPr>
            <w:tcW w:w="1693" w:type="dxa"/>
          </w:tcPr>
          <w:p w14:paraId="29FEFADE" w14:textId="12B2AC81" w:rsidR="00FA3296" w:rsidRDefault="00FA3296" w:rsidP="00FA3296">
            <w:pPr>
              <w:spacing w:afterLines="50" w:after="120"/>
              <w:jc w:val="both"/>
              <w:rPr>
                <w:rFonts w:eastAsiaTheme="minorEastAsia"/>
                <w:sz w:val="22"/>
                <w:lang w:val="en-US" w:eastAsia="zh-CN"/>
              </w:rPr>
            </w:pPr>
            <w:r>
              <w:rPr>
                <w:sz w:val="22"/>
                <w:lang w:val="en-US"/>
              </w:rPr>
              <w:t>Xiaomi</w:t>
            </w:r>
          </w:p>
        </w:tc>
        <w:tc>
          <w:tcPr>
            <w:tcW w:w="1023" w:type="dxa"/>
          </w:tcPr>
          <w:p w14:paraId="35EAE3FA" w14:textId="77777777" w:rsidR="00FA3296" w:rsidRPr="00F740AD" w:rsidRDefault="00FA3296" w:rsidP="00FA3296">
            <w:pPr>
              <w:spacing w:afterLines="50" w:after="120"/>
              <w:jc w:val="both"/>
              <w:rPr>
                <w:sz w:val="22"/>
                <w:lang w:val="en-US"/>
              </w:rPr>
            </w:pPr>
          </w:p>
        </w:tc>
        <w:tc>
          <w:tcPr>
            <w:tcW w:w="6912" w:type="dxa"/>
          </w:tcPr>
          <w:p w14:paraId="0F38B2AF" w14:textId="2CA82713" w:rsidR="00FA3296" w:rsidRPr="00BC5B0C" w:rsidRDefault="00FA3296" w:rsidP="00FA3296">
            <w:pPr>
              <w:spacing w:afterLines="50" w:after="120"/>
              <w:jc w:val="both"/>
              <w:rPr>
                <w:sz w:val="22"/>
                <w:lang w:val="en-US"/>
              </w:rPr>
            </w:pPr>
            <w:r w:rsidRPr="00FA3296">
              <w:rPr>
                <w:sz w:val="22"/>
                <w:lang w:val="en-US"/>
              </w:rPr>
              <w:t>The discussion was held in Rel18 and suspended due to time limitation. we are fine with the intention to introduce the specific trigger for DWS, but the solution needs further discussion.</w:t>
            </w:r>
          </w:p>
        </w:tc>
      </w:tr>
      <w:tr w:rsidR="00E13C6D" w14:paraId="7504BFA1" w14:textId="77777777" w:rsidTr="00F61646">
        <w:tc>
          <w:tcPr>
            <w:tcW w:w="1693" w:type="dxa"/>
          </w:tcPr>
          <w:p w14:paraId="5838B125" w14:textId="65D38FE2" w:rsidR="00E13C6D" w:rsidRDefault="00E13C6D" w:rsidP="00E13C6D">
            <w:pPr>
              <w:spacing w:afterLines="50" w:after="120"/>
              <w:jc w:val="both"/>
              <w:rPr>
                <w:sz w:val="22"/>
                <w:lang w:val="en-US"/>
              </w:rPr>
            </w:pPr>
            <w:r>
              <w:rPr>
                <w:rFonts w:eastAsiaTheme="minorEastAsia"/>
                <w:sz w:val="22"/>
                <w:lang w:val="en-US" w:eastAsia="zh-CN"/>
              </w:rPr>
              <w:t>MediaTek</w:t>
            </w:r>
          </w:p>
        </w:tc>
        <w:tc>
          <w:tcPr>
            <w:tcW w:w="1023" w:type="dxa"/>
          </w:tcPr>
          <w:p w14:paraId="11F0C551" w14:textId="77777777" w:rsidR="00E13C6D" w:rsidRPr="00F740AD" w:rsidRDefault="00E13C6D" w:rsidP="00E13C6D">
            <w:pPr>
              <w:spacing w:afterLines="50" w:after="120"/>
              <w:jc w:val="both"/>
              <w:rPr>
                <w:sz w:val="22"/>
                <w:lang w:val="en-US"/>
              </w:rPr>
            </w:pPr>
          </w:p>
        </w:tc>
        <w:tc>
          <w:tcPr>
            <w:tcW w:w="6912" w:type="dxa"/>
          </w:tcPr>
          <w:p w14:paraId="5CCE64FA" w14:textId="44BE9775" w:rsidR="00E13C6D" w:rsidRPr="00FA3296" w:rsidRDefault="00E13C6D" w:rsidP="00E13C6D">
            <w:pPr>
              <w:spacing w:afterLines="50" w:after="120"/>
              <w:jc w:val="both"/>
              <w:rPr>
                <w:sz w:val="22"/>
                <w:lang w:val="en-US"/>
              </w:rPr>
            </w:pPr>
            <w:r>
              <w:rPr>
                <w:sz w:val="22"/>
                <w:lang w:val="en-US"/>
              </w:rPr>
              <w:t>This would seem to need RAN4 as well as RAN2 input. Would seem to need more effort than a single meeting cycle?</w:t>
            </w:r>
          </w:p>
        </w:tc>
      </w:tr>
      <w:tr w:rsidR="00484A8F" w14:paraId="36319DF1" w14:textId="77777777" w:rsidTr="00F61646">
        <w:tc>
          <w:tcPr>
            <w:tcW w:w="1693" w:type="dxa"/>
          </w:tcPr>
          <w:p w14:paraId="1E6835CE" w14:textId="6CD13CD0"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EE4D94F" w14:textId="3216F990"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4C716B63" w14:textId="24A19703" w:rsidR="00484A8F" w:rsidRDefault="00484A8F" w:rsidP="00484A8F">
            <w:pPr>
              <w:spacing w:afterLines="50" w:after="120"/>
              <w:jc w:val="both"/>
              <w:rPr>
                <w:sz w:val="22"/>
                <w:lang w:val="en-US"/>
              </w:rPr>
            </w:pPr>
            <w:r>
              <w:rPr>
                <w:sz w:val="22"/>
                <w:lang w:val="en-US"/>
              </w:rPr>
              <w:t xml:space="preserve">In technical perspective, WF-based PH reporting is already a marginal optimization. </w:t>
            </w:r>
            <w:r w:rsidRPr="00186DD1">
              <w:rPr>
                <w:sz w:val="22"/>
                <w:lang w:val="en-US"/>
              </w:rPr>
              <w:t xml:space="preserve">PH is anyway reported when RSRP changes beyond a threshold. </w:t>
            </w:r>
            <w:r>
              <w:rPr>
                <w:rFonts w:eastAsia="Malgun Gothic"/>
                <w:sz w:val="22"/>
                <w:lang w:val="en-US" w:eastAsia="ko-KR"/>
              </w:rPr>
              <w:t>From a procedure perspective, we share a similar view with DoCoMo.</w:t>
            </w:r>
            <w:r w:rsidRPr="00186DD1">
              <w:rPr>
                <w:sz w:val="22"/>
                <w:lang w:val="en-US"/>
              </w:rPr>
              <w:t xml:space="preserve"> </w:t>
            </w:r>
            <w:r>
              <w:rPr>
                <w:sz w:val="22"/>
                <w:lang w:val="en-US"/>
              </w:rPr>
              <w:t>A</w:t>
            </w:r>
            <w:r w:rsidRPr="00186DD1">
              <w:rPr>
                <w:sz w:val="22"/>
                <w:lang w:val="en-US"/>
              </w:rPr>
              <w:t xml:space="preserve"> definition of PHR itself is defined in RAN1 spec. On the other hand, triggering condition is not a scope of RAN1.</w:t>
            </w:r>
          </w:p>
        </w:tc>
      </w:tr>
      <w:tr w:rsidR="00522522" w14:paraId="4905B8F8" w14:textId="77777777" w:rsidTr="00F61646">
        <w:tc>
          <w:tcPr>
            <w:tcW w:w="1693" w:type="dxa"/>
          </w:tcPr>
          <w:p w14:paraId="6CB8C87D" w14:textId="1BD5ECE6" w:rsidR="00522522" w:rsidRDefault="00522522" w:rsidP="00522522">
            <w:pPr>
              <w:spacing w:afterLines="50" w:after="120"/>
              <w:jc w:val="both"/>
              <w:rPr>
                <w:rFonts w:eastAsia="Malgun Gothic"/>
                <w:sz w:val="22"/>
                <w:lang w:val="en-US" w:eastAsia="ko-KR"/>
              </w:rPr>
            </w:pPr>
            <w:r>
              <w:rPr>
                <w:sz w:val="22"/>
                <w:lang w:val="en-US"/>
              </w:rPr>
              <w:lastRenderedPageBreak/>
              <w:t>Ericsson</w:t>
            </w:r>
          </w:p>
        </w:tc>
        <w:tc>
          <w:tcPr>
            <w:tcW w:w="1023" w:type="dxa"/>
          </w:tcPr>
          <w:p w14:paraId="07F05C33" w14:textId="78EE042D" w:rsidR="00522522" w:rsidRDefault="00522522" w:rsidP="00522522">
            <w:pPr>
              <w:spacing w:afterLines="50" w:after="120"/>
              <w:jc w:val="both"/>
              <w:rPr>
                <w:rFonts w:eastAsia="Malgun Gothic"/>
                <w:sz w:val="22"/>
                <w:lang w:val="en-US" w:eastAsia="ko-KR"/>
              </w:rPr>
            </w:pPr>
            <w:r>
              <w:rPr>
                <w:sz w:val="22"/>
                <w:lang w:val="en-US"/>
              </w:rPr>
              <w:t>See comments</w:t>
            </w:r>
          </w:p>
        </w:tc>
        <w:tc>
          <w:tcPr>
            <w:tcW w:w="6912" w:type="dxa"/>
          </w:tcPr>
          <w:p w14:paraId="2B0DBC83" w14:textId="5E231D45" w:rsidR="00522522" w:rsidRDefault="00522522" w:rsidP="00522522">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w:t>
      </w:r>
      <w:proofErr w:type="gramStart"/>
      <w:r w:rsidR="00315901">
        <w:rPr>
          <w:rFonts w:ascii="Arial" w:eastAsia="MS Mincho" w:hAnsi="Arial" w:hint="eastAsia"/>
          <w:sz w:val="28"/>
          <w:szCs w:val="32"/>
          <w:lang w:val="en-US"/>
        </w:rPr>
        <w:t>switching</w:t>
      </w:r>
      <w:proofErr w:type="gramEnd"/>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6B275B" w:rsidRDefault="00AD4AAA" w:rsidP="00597E01">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597E01" w:rsidRPr="006B275B">
              <w:rPr>
                <w:sz w:val="18"/>
                <w:szCs w:val="18"/>
                <w:lang w:val="sv-SE"/>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8"/>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w:t>
            </w:r>
            <w:r w:rsidRPr="00597E01">
              <w:rPr>
                <w:sz w:val="18"/>
                <w:szCs w:val="18"/>
                <w:lang w:val="en-US"/>
              </w:rPr>
              <w:lastRenderedPageBreak/>
              <w:t xml:space="preserve">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which is provided by optional feature group common DCI like DCI 2_3. In this case, waveform is not </w:t>
            </w:r>
            <w:proofErr w:type="gramStart"/>
            <w:r>
              <w:t>changed</w:t>
            </w:r>
            <w:proofErr w:type="gramEnd"/>
            <w:r>
              <w:t xml:space="preserve"> and the UE still stick to CP-OFDM waveform and shall ignore the TPC. Therefore, the proposal seems unnecessary.</w:t>
            </w:r>
          </w:p>
        </w:tc>
      </w:tr>
      <w:tr w:rsidR="00F61646" w14:paraId="7F728E41" w14:textId="77777777" w:rsidTr="00F85EF4">
        <w:tc>
          <w:tcPr>
            <w:tcW w:w="1693" w:type="dxa"/>
          </w:tcPr>
          <w:p w14:paraId="2BB98E0B" w14:textId="77777777" w:rsidR="00F61646" w:rsidRPr="00FC6890" w:rsidRDefault="00F61646" w:rsidP="00F85EF4">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023" w:type="dxa"/>
          </w:tcPr>
          <w:p w14:paraId="088B020F" w14:textId="77777777" w:rsidR="00F61646" w:rsidRPr="00FC6890"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3F9B1CB4" w:rsidR="008D5077" w:rsidRPr="00205D11" w:rsidRDefault="00205D1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9DC7D68" w14:textId="77777777" w:rsidR="00205D11" w:rsidRPr="00205D11" w:rsidRDefault="00205D11" w:rsidP="00205D11">
            <w:pPr>
              <w:pStyle w:val="CommentText"/>
            </w:pPr>
            <w:r w:rsidRPr="00205D11">
              <w:t xml:space="preserve">is this issue only relevant to waveform switching? </w:t>
            </w:r>
          </w:p>
          <w:p w14:paraId="4AC3E3A2" w14:textId="77777777" w:rsidR="00205D11" w:rsidRPr="005728B0" w:rsidRDefault="00205D11" w:rsidP="00205D11">
            <w:pPr>
              <w:pStyle w:val="CommentText"/>
            </w:pPr>
            <w:r w:rsidRPr="005728B0">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following conditions are met:</w:t>
            </w:r>
          </w:p>
          <w:p w14:paraId="5800AA6C" w14:textId="77777777" w:rsidR="00205D11" w:rsidRPr="005728B0" w:rsidRDefault="00205D11" w:rsidP="00205D11">
            <w:pPr>
              <w:pStyle w:val="CommentText"/>
              <w:numPr>
                <w:ilvl w:val="0"/>
                <w:numId w:val="51"/>
              </w:numPr>
            </w:pPr>
            <w:r w:rsidRPr="005728B0">
              <w:lastRenderedPageBreak/>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rsidRPr="005728B0">
              <w:t xml:space="preserve"> reaches maximum power and a CP-OFDM waveform is applied, </w:t>
            </w:r>
          </w:p>
          <w:p w14:paraId="2C96D2A5" w14:textId="77777777" w:rsidR="00205D11" w:rsidRPr="005728B0" w:rsidRDefault="00205D11" w:rsidP="00205D11">
            <w:pPr>
              <w:pStyle w:val="CommentText"/>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rsidRPr="005728B0">
              <w:t>.</w:t>
            </w:r>
          </w:p>
          <w:p w14:paraId="6724635C" w14:textId="651B70F8" w:rsidR="008D5077" w:rsidRPr="00205D11" w:rsidRDefault="00205D11" w:rsidP="00205D11">
            <w:pPr>
              <w:pStyle w:val="CommentText"/>
            </w:pPr>
            <w:r w:rsidRPr="005728B0">
              <w:t>Considering this is a corner case and such optimization seem not necessary.</w:t>
            </w:r>
          </w:p>
        </w:tc>
      </w:tr>
      <w:tr w:rsidR="00FA3296" w14:paraId="48CFE2E3" w14:textId="77777777">
        <w:tc>
          <w:tcPr>
            <w:tcW w:w="1693" w:type="dxa"/>
          </w:tcPr>
          <w:p w14:paraId="79195F7F" w14:textId="387BF376"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5D717B01" w14:textId="77777777" w:rsidR="00FA3296" w:rsidRPr="00F740AD" w:rsidRDefault="00FA3296" w:rsidP="00FA3296">
            <w:pPr>
              <w:spacing w:afterLines="50" w:after="120"/>
              <w:jc w:val="both"/>
              <w:rPr>
                <w:sz w:val="22"/>
                <w:lang w:val="en-US"/>
              </w:rPr>
            </w:pPr>
          </w:p>
        </w:tc>
        <w:tc>
          <w:tcPr>
            <w:tcW w:w="6912" w:type="dxa"/>
          </w:tcPr>
          <w:p w14:paraId="6588B68B" w14:textId="318967F6" w:rsidR="00FA3296" w:rsidRPr="00205D11" w:rsidRDefault="00FA3296" w:rsidP="00FA3296">
            <w:pPr>
              <w:spacing w:afterLines="50" w:after="120"/>
              <w:jc w:val="both"/>
            </w:pPr>
            <w:r w:rsidRPr="00FA3296">
              <w:t>The issue of TPC accumulation rule for waveform switching is valid, but the influence is small and seems not necessary.</w:t>
            </w:r>
          </w:p>
        </w:tc>
      </w:tr>
      <w:tr w:rsidR="00E13C6D" w14:paraId="1E232A32" w14:textId="77777777">
        <w:tc>
          <w:tcPr>
            <w:tcW w:w="1693" w:type="dxa"/>
          </w:tcPr>
          <w:p w14:paraId="29201A07" w14:textId="601B3A80" w:rsidR="00E13C6D" w:rsidRDefault="00E13C6D" w:rsidP="00E13C6D">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F93347E" w14:textId="0FA025F5" w:rsidR="00E13C6D" w:rsidRPr="00F740AD" w:rsidRDefault="00E13C6D" w:rsidP="00E13C6D">
            <w:pPr>
              <w:spacing w:afterLines="50" w:after="120"/>
              <w:jc w:val="both"/>
              <w:rPr>
                <w:sz w:val="22"/>
                <w:lang w:val="en-US"/>
              </w:rPr>
            </w:pPr>
            <w:r>
              <w:rPr>
                <w:rFonts w:eastAsiaTheme="minorEastAsia"/>
                <w:sz w:val="22"/>
                <w:lang w:val="en-US" w:eastAsia="zh-CN"/>
              </w:rPr>
              <w:t>N</w:t>
            </w:r>
          </w:p>
        </w:tc>
        <w:tc>
          <w:tcPr>
            <w:tcW w:w="6912" w:type="dxa"/>
          </w:tcPr>
          <w:p w14:paraId="5D519738" w14:textId="0DDCF03D" w:rsidR="00E13C6D" w:rsidRPr="00FA3296" w:rsidRDefault="00E13C6D" w:rsidP="00E13C6D">
            <w:pPr>
              <w:spacing w:afterLines="50" w:after="120"/>
              <w:jc w:val="both"/>
            </w:pPr>
            <w:r>
              <w:rPr>
                <w:sz w:val="22"/>
                <w:lang w:val="en-US"/>
              </w:rPr>
              <w:t>We are also not convinced that there is a problem here in practice.</w:t>
            </w:r>
          </w:p>
        </w:tc>
      </w:tr>
      <w:tr w:rsidR="00484A8F" w14:paraId="3B759D7B" w14:textId="77777777">
        <w:tc>
          <w:tcPr>
            <w:tcW w:w="1693" w:type="dxa"/>
          </w:tcPr>
          <w:p w14:paraId="43FB1878" w14:textId="024D6922"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2E68DCF" w14:textId="6EC6DC38"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1DB0C5A" w14:textId="5DFB4A41" w:rsidR="00484A8F" w:rsidRDefault="00484A8F" w:rsidP="00484A8F">
            <w:pPr>
              <w:spacing w:afterLines="50" w:after="120"/>
              <w:jc w:val="both"/>
              <w:rPr>
                <w:sz w:val="22"/>
                <w:lang w:val="en-US"/>
              </w:rPr>
            </w:pPr>
            <w:r>
              <w:rPr>
                <w:sz w:val="22"/>
                <w:lang w:val="en-US"/>
              </w:rPr>
              <w:t>I</w:t>
            </w:r>
            <w:r w:rsidRPr="00891F94">
              <w:rPr>
                <w:sz w:val="22"/>
                <w:lang w:val="en-US"/>
              </w:rPr>
              <w:t xml:space="preserve">t is not clear what the problem in the current specs is. In addition, </w:t>
            </w:r>
            <w:r>
              <w:rPr>
                <w:sz w:val="22"/>
                <w:lang w:val="en-US"/>
              </w:rPr>
              <w:t xml:space="preserve">based on </w:t>
            </w:r>
            <w:r w:rsidRPr="00891F94">
              <w:rPr>
                <w:sz w:val="22"/>
                <w:lang w:val="en-US"/>
              </w:rPr>
              <w:t>current spec.</w:t>
            </w:r>
            <w:r>
              <w:rPr>
                <w:sz w:val="22"/>
                <w:lang w:val="en-US"/>
              </w:rPr>
              <w:t xml:space="preserve">, if </w:t>
            </w:r>
            <w:r w:rsidRPr="00891F94">
              <w:rPr>
                <w:sz w:val="22"/>
                <w:lang w:val="en-US"/>
              </w:rPr>
              <w:t xml:space="preserve">a UE is indicated </w:t>
            </w:r>
            <w:r>
              <w:rPr>
                <w:sz w:val="22"/>
                <w:lang w:val="en-US"/>
              </w:rPr>
              <w:t>by DCI the</w:t>
            </w:r>
            <w:r w:rsidRPr="00891F94">
              <w:rPr>
                <w:sz w:val="22"/>
                <w:lang w:val="en-US"/>
              </w:rPr>
              <w:t xml:space="preserve"> DFT-s-OFDM waveform, </w:t>
            </w:r>
            <w:r>
              <w:rPr>
                <w:sz w:val="22"/>
                <w:lang w:val="en-US"/>
              </w:rPr>
              <w:t xml:space="preserve">then the UE can </w:t>
            </w:r>
            <w:r w:rsidRPr="00891F94">
              <w:rPr>
                <w:sz w:val="22"/>
                <w:lang w:val="en-US"/>
              </w:rPr>
              <w:t xml:space="preserve">firstly </w:t>
            </w:r>
            <w:r>
              <w:rPr>
                <w:sz w:val="22"/>
                <w:lang w:val="en-US"/>
              </w:rPr>
              <w:t xml:space="preserve">set </w:t>
            </w:r>
            <w:r w:rsidRPr="00891F94">
              <w:rPr>
                <w:sz w:val="22"/>
                <w:lang w:val="en-US"/>
              </w:rPr>
              <w:t>max. power for DFT-s-OFDM and then accumulation of power control command</w:t>
            </w:r>
            <w:r>
              <w:rPr>
                <w:sz w:val="22"/>
                <w:lang w:val="en-US"/>
              </w:rPr>
              <w:t>s</w:t>
            </w:r>
            <w:r w:rsidRPr="00891F94">
              <w:rPr>
                <w:sz w:val="22"/>
                <w:lang w:val="en-US"/>
              </w:rPr>
              <w:t xml:space="preserve"> can be enabled.</w:t>
            </w:r>
            <w:r>
              <w:rPr>
                <w:sz w:val="22"/>
                <w:lang w:val="en-US"/>
              </w:rPr>
              <w:t xml:space="preserve"> The p</w:t>
            </w:r>
            <w:r w:rsidRPr="00891F94">
              <w:rPr>
                <w:sz w:val="22"/>
                <w:lang w:val="en-US"/>
              </w:rPr>
              <w:t xml:space="preserve">roposed solution </w:t>
            </w:r>
            <w:r>
              <w:rPr>
                <w:sz w:val="22"/>
                <w:lang w:val="en-US"/>
              </w:rPr>
              <w:t xml:space="preserve">seems to </w:t>
            </w:r>
            <w:r w:rsidRPr="00891F94">
              <w:rPr>
                <w:sz w:val="22"/>
                <w:lang w:val="en-US"/>
              </w:rPr>
              <w:t>be allowed in UE implementation</w:t>
            </w:r>
            <w:r>
              <w:rPr>
                <w:sz w:val="22"/>
                <w:lang w:val="en-US"/>
              </w:rPr>
              <w:t xml:space="preserve"> based on the current spec</w:t>
            </w:r>
            <w:r w:rsidRPr="00891F94">
              <w:rPr>
                <w:sz w:val="22"/>
                <w:lang w:val="en-US"/>
              </w:rPr>
              <w:t>.</w:t>
            </w:r>
          </w:p>
        </w:tc>
      </w:tr>
      <w:tr w:rsidR="008F0D26" w14:paraId="71844951" w14:textId="77777777">
        <w:tc>
          <w:tcPr>
            <w:tcW w:w="1693" w:type="dxa"/>
          </w:tcPr>
          <w:p w14:paraId="6DAE4781" w14:textId="3BE5B1CF" w:rsidR="008F0D26" w:rsidRDefault="008F0D26" w:rsidP="008F0D26">
            <w:pPr>
              <w:spacing w:afterLines="50" w:after="120"/>
              <w:jc w:val="both"/>
              <w:rPr>
                <w:rFonts w:eastAsia="Malgun Gothic"/>
                <w:sz w:val="22"/>
                <w:lang w:val="en-US" w:eastAsia="ko-KR"/>
              </w:rPr>
            </w:pPr>
            <w:r>
              <w:rPr>
                <w:sz w:val="22"/>
                <w:lang w:val="en-US"/>
              </w:rPr>
              <w:t>Ericsson</w:t>
            </w:r>
          </w:p>
        </w:tc>
        <w:tc>
          <w:tcPr>
            <w:tcW w:w="1023" w:type="dxa"/>
          </w:tcPr>
          <w:p w14:paraId="51FA1799" w14:textId="75E3322E" w:rsidR="008F0D26" w:rsidRDefault="008F0D26" w:rsidP="008F0D26">
            <w:pPr>
              <w:spacing w:afterLines="50" w:after="120"/>
              <w:jc w:val="both"/>
              <w:rPr>
                <w:rFonts w:eastAsia="Malgun Gothic"/>
                <w:sz w:val="22"/>
                <w:lang w:val="en-US" w:eastAsia="ko-KR"/>
              </w:rPr>
            </w:pPr>
            <w:r>
              <w:rPr>
                <w:sz w:val="22"/>
                <w:lang w:val="en-US"/>
              </w:rPr>
              <w:t>See comments</w:t>
            </w:r>
          </w:p>
        </w:tc>
        <w:tc>
          <w:tcPr>
            <w:tcW w:w="6912" w:type="dxa"/>
          </w:tcPr>
          <w:p w14:paraId="02682C9E" w14:textId="280902B4" w:rsidR="008F0D26" w:rsidRDefault="008F0D26" w:rsidP="008F0D26">
            <w:pPr>
              <w:spacing w:afterLines="50" w:after="120"/>
              <w:jc w:val="both"/>
              <w:rPr>
                <w:sz w:val="22"/>
                <w:lang w:val="en-US"/>
              </w:rPr>
            </w:pPr>
            <w:r>
              <w:rPr>
                <w:sz w:val="22"/>
                <w:lang w:val="en-US"/>
              </w:rPr>
              <w:t>Similar view as other comments that there may not be much net impact, especially s</w:t>
            </w:r>
            <w:r w:rsidRPr="00804C8E">
              <w:rPr>
                <w:sz w:val="22"/>
                <w:lang w:val="en-US"/>
              </w:rPr>
              <w:t>ince DFT switching should not be on a slot-by-slot basis</w:t>
            </w:r>
            <w:r>
              <w:rPr>
                <w:sz w:val="22"/>
                <w:lang w:val="en-US"/>
              </w:rPr>
              <w:t>.</w:t>
            </w: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ZTE Corporation, Sanechips</w:t>
      </w:r>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Huawei, HiSilicon, China Unicom, ZTE, Sanechips</w:t>
      </w:r>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 xml:space="preserve">3GPP RAN TSG and WG1/2/3/4 </w:t>
      </w:r>
      <w:proofErr w:type="gramStart"/>
      <w:r w:rsidRPr="001F0C78">
        <w:rPr>
          <w:rFonts w:eastAsia="MS Mincho"/>
          <w:sz w:val="22"/>
        </w:rPr>
        <w:t>Chairmen</w:t>
      </w:r>
      <w:proofErr w:type="gramEnd"/>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lastRenderedPageBreak/>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 xml:space="preserve">But as this guidance was not forbidding Cross-WG TEI CRs in RAN WGs some more requirements had to be defined how to guarantee traceability, </w:t>
      </w:r>
      <w:proofErr w:type="gramStart"/>
      <w:r w:rsidRPr="00005EFB">
        <w:rPr>
          <w:sz w:val="22"/>
          <w:szCs w:val="18"/>
        </w:rPr>
        <w:t>consistency</w:t>
      </w:r>
      <w:proofErr w:type="gramEnd"/>
      <w:r w:rsidRPr="00005EFB">
        <w:rPr>
          <w:sz w:val="22"/>
          <w:szCs w:val="18"/>
        </w:rPr>
        <w:t xml:space="preserve">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w:t>
      </w:r>
      <w:proofErr w:type="gramStart"/>
      <w:r w:rsidRPr="00005EFB">
        <w:rPr>
          <w:b/>
          <w:bCs/>
          <w:sz w:val="22"/>
          <w:szCs w:val="18"/>
        </w:rPr>
        <w:t>Yes</w:t>
      </w:r>
      <w:proofErr w:type="gramEnd"/>
      <w:r w:rsidRPr="00005EFB">
        <w:rPr>
          <w:b/>
          <w:bCs/>
          <w:sz w:val="22"/>
          <w:szCs w:val="18"/>
        </w:rPr>
        <w:t xml:space="preserve">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w:t>
      </w:r>
      <w:r w:rsidRPr="00005EFB">
        <w:rPr>
          <w:sz w:val="22"/>
          <w:szCs w:val="18"/>
        </w:rPr>
        <w:lastRenderedPageBreak/>
        <w:t xml:space="preserve">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w:t>
      </w:r>
      <w:proofErr w:type="gramStart"/>
      <w:r w:rsidRPr="00005EFB">
        <w:rPr>
          <w:sz w:val="22"/>
          <w:szCs w:val="18"/>
        </w:rPr>
        <w:t>it is clear that these</w:t>
      </w:r>
      <w:proofErr w:type="gramEnd"/>
      <w:r w:rsidRPr="00005EFB">
        <w:rPr>
          <w:sz w:val="22"/>
          <w:szCs w:val="18"/>
        </w:rPr>
        <w:t xml:space="preserve"> CRs can only be applied </w:t>
      </w:r>
      <w:r w:rsidRPr="00005EFB">
        <w:rPr>
          <w:sz w:val="22"/>
          <w:szCs w:val="18"/>
        </w:rPr>
        <w:tab/>
        <w:t xml:space="preserve">together. This usually involves a conditional approval at TSG </w:t>
      </w:r>
      <w:proofErr w:type="gramStart"/>
      <w:r w:rsidRPr="00005EFB">
        <w:rPr>
          <w:sz w:val="22"/>
          <w:szCs w:val="18"/>
        </w:rPr>
        <w:t>level</w:t>
      </w:r>
      <w:proofErr w:type="gramEnd"/>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w:t>
      </w:r>
      <w:proofErr w:type="gramStart"/>
      <w:r w:rsidRPr="00005EFB">
        <w:rPr>
          <w:sz w:val="22"/>
          <w:szCs w:val="18"/>
        </w:rPr>
        <w:t>as long as</w:t>
      </w:r>
      <w:proofErr w:type="gramEnd"/>
      <w:r w:rsidRPr="00005EFB">
        <w:rPr>
          <w:sz w:val="22"/>
          <w:szCs w:val="18"/>
        </w:rPr>
        <w:t xml:space="preserve">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Tdoc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lastRenderedPageBreak/>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w:t>
      </w:r>
      <w:r w:rsidRPr="00005EFB">
        <w:rPr>
          <w:sz w:val="22"/>
          <w:szCs w:val="18"/>
        </w:rPr>
        <w:lastRenderedPageBreak/>
        <w:t xml:space="preserve">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9"/>
      <w:footerReference w:type="default" r:id="rId100"/>
      <w:footerReference w:type="first" r:id="rId10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025BF" w14:textId="77777777" w:rsidR="00A320B1" w:rsidRDefault="00A320B1">
      <w:r>
        <w:separator/>
      </w:r>
    </w:p>
  </w:endnote>
  <w:endnote w:type="continuationSeparator" w:id="0">
    <w:p w14:paraId="49D5F592" w14:textId="77777777" w:rsidR="00A320B1" w:rsidRDefault="00A320B1">
      <w:r>
        <w:continuationSeparator/>
      </w:r>
    </w:p>
  </w:endnote>
  <w:endnote w:type="continuationNotice" w:id="1">
    <w:p w14:paraId="59015001" w14:textId="77777777" w:rsidR="00A320B1" w:rsidRDefault="00A32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EFF7" w14:textId="45A22D65" w:rsidR="00F85EF4" w:rsidRDefault="00F85EF4">
    <w:pPr>
      <w:pStyle w:val="Footer"/>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AC5" w14:textId="761BF080" w:rsidR="00F85EF4" w:rsidRDefault="00F85EF4">
    <w:pPr>
      <w:pStyle w:val="Footer"/>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E88E" w14:textId="0F6ED044" w:rsidR="00F85EF4" w:rsidRDefault="00F85EF4">
    <w:pPr>
      <w:pStyle w:val="Footer"/>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C3212" w14:textId="77777777" w:rsidR="00A320B1" w:rsidRDefault="00A320B1">
      <w:r>
        <w:separator/>
      </w:r>
    </w:p>
  </w:footnote>
  <w:footnote w:type="continuationSeparator" w:id="0">
    <w:p w14:paraId="31D63272" w14:textId="77777777" w:rsidR="00A320B1" w:rsidRDefault="00A320B1">
      <w:r>
        <w:continuationSeparator/>
      </w:r>
    </w:p>
  </w:footnote>
  <w:footnote w:type="continuationNotice" w:id="1">
    <w:p w14:paraId="76543DA1" w14:textId="77777777" w:rsidR="00A320B1" w:rsidRDefault="00A320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51533"/>
    <w:multiLevelType w:val="hybridMultilevel"/>
    <w:tmpl w:val="D0D28B6E"/>
    <w:lvl w:ilvl="0" w:tplc="91A85EC6">
      <w:start w:val="1"/>
      <w:numFmt w:val="decimal"/>
      <w:lvlText w:val="%1."/>
      <w:lvlJc w:val="left"/>
      <w:pPr>
        <w:ind w:left="1020" w:hanging="360"/>
      </w:pPr>
    </w:lvl>
    <w:lvl w:ilvl="1" w:tplc="25C6758C">
      <w:start w:val="1"/>
      <w:numFmt w:val="decimal"/>
      <w:lvlText w:val="%2."/>
      <w:lvlJc w:val="left"/>
      <w:pPr>
        <w:ind w:left="1020" w:hanging="360"/>
      </w:pPr>
    </w:lvl>
    <w:lvl w:ilvl="2" w:tplc="D62E4A06">
      <w:start w:val="1"/>
      <w:numFmt w:val="decimal"/>
      <w:lvlText w:val="%3."/>
      <w:lvlJc w:val="left"/>
      <w:pPr>
        <w:ind w:left="1020" w:hanging="360"/>
      </w:pPr>
    </w:lvl>
    <w:lvl w:ilvl="3" w:tplc="2C729828">
      <w:start w:val="1"/>
      <w:numFmt w:val="decimal"/>
      <w:lvlText w:val="%4."/>
      <w:lvlJc w:val="left"/>
      <w:pPr>
        <w:ind w:left="1020" w:hanging="360"/>
      </w:pPr>
    </w:lvl>
    <w:lvl w:ilvl="4" w:tplc="B118668C">
      <w:start w:val="1"/>
      <w:numFmt w:val="decimal"/>
      <w:lvlText w:val="%5."/>
      <w:lvlJc w:val="left"/>
      <w:pPr>
        <w:ind w:left="1020" w:hanging="360"/>
      </w:pPr>
    </w:lvl>
    <w:lvl w:ilvl="5" w:tplc="7B2CA288">
      <w:start w:val="1"/>
      <w:numFmt w:val="decimal"/>
      <w:lvlText w:val="%6."/>
      <w:lvlJc w:val="left"/>
      <w:pPr>
        <w:ind w:left="1020" w:hanging="360"/>
      </w:pPr>
    </w:lvl>
    <w:lvl w:ilvl="6" w:tplc="C01A3D4C">
      <w:start w:val="1"/>
      <w:numFmt w:val="decimal"/>
      <w:lvlText w:val="%7."/>
      <w:lvlJc w:val="left"/>
      <w:pPr>
        <w:ind w:left="1020" w:hanging="360"/>
      </w:pPr>
    </w:lvl>
    <w:lvl w:ilvl="7" w:tplc="1B0292E4">
      <w:start w:val="1"/>
      <w:numFmt w:val="decimal"/>
      <w:lvlText w:val="%8."/>
      <w:lvlJc w:val="left"/>
      <w:pPr>
        <w:ind w:left="1020" w:hanging="360"/>
      </w:pPr>
    </w:lvl>
    <w:lvl w:ilvl="8" w:tplc="B3D0DC72">
      <w:start w:val="1"/>
      <w:numFmt w:val="decimal"/>
      <w:lvlText w:val="%9."/>
      <w:lvlJc w:val="left"/>
      <w:pPr>
        <w:ind w:left="1020" w:hanging="360"/>
      </w:pPr>
    </w:lvl>
  </w:abstractNum>
  <w:abstractNum w:abstractNumId="10"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hybridMultilevel"/>
    <w:tmpl w:val="F5BA6FAA"/>
    <w:lvl w:ilvl="0" w:tplc="E3CA48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1"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3"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6" w15:restartNumberingAfterBreak="0">
    <w:nsid w:val="37AC02FA"/>
    <w:multiLevelType w:val="hybridMultilevel"/>
    <w:tmpl w:val="1556D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BB2696E"/>
    <w:multiLevelType w:val="hybridMultilevel"/>
    <w:tmpl w:val="D964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432093176">
    <w:abstractNumId w:val="46"/>
  </w:num>
  <w:num w:numId="2" w16cid:durableId="461072129">
    <w:abstractNumId w:val="25"/>
  </w:num>
  <w:num w:numId="3" w16cid:durableId="26298954">
    <w:abstractNumId w:val="51"/>
  </w:num>
  <w:num w:numId="4" w16cid:durableId="148909085">
    <w:abstractNumId w:val="7"/>
  </w:num>
  <w:num w:numId="5" w16cid:durableId="1876503627">
    <w:abstractNumId w:val="16"/>
  </w:num>
  <w:num w:numId="6" w16cid:durableId="827287987">
    <w:abstractNumId w:val="29"/>
  </w:num>
  <w:num w:numId="7" w16cid:durableId="1987732716">
    <w:abstractNumId w:val="45"/>
  </w:num>
  <w:num w:numId="8" w16cid:durableId="762608873">
    <w:abstractNumId w:val="35"/>
  </w:num>
  <w:num w:numId="9" w16cid:durableId="1658875462">
    <w:abstractNumId w:val="34"/>
  </w:num>
  <w:num w:numId="10" w16cid:durableId="356469625">
    <w:abstractNumId w:val="22"/>
  </w:num>
  <w:num w:numId="11" w16cid:durableId="2043049020">
    <w:abstractNumId w:val="4"/>
  </w:num>
  <w:num w:numId="12" w16cid:durableId="1341160036">
    <w:abstractNumId w:val="52"/>
  </w:num>
  <w:num w:numId="13" w16cid:durableId="1368867589">
    <w:abstractNumId w:val="50"/>
  </w:num>
  <w:num w:numId="14" w16cid:durableId="663049938">
    <w:abstractNumId w:val="38"/>
  </w:num>
  <w:num w:numId="15" w16cid:durableId="1065106359">
    <w:abstractNumId w:val="41"/>
  </w:num>
  <w:num w:numId="16" w16cid:durableId="2011785485">
    <w:abstractNumId w:val="6"/>
  </w:num>
  <w:num w:numId="17" w16cid:durableId="617953571">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8810533">
    <w:abstractNumId w:val="37"/>
  </w:num>
  <w:num w:numId="19" w16cid:durableId="871573641">
    <w:abstractNumId w:val="11"/>
  </w:num>
  <w:num w:numId="20" w16cid:durableId="1615668041">
    <w:abstractNumId w:val="47"/>
  </w:num>
  <w:num w:numId="21" w16cid:durableId="1216819766">
    <w:abstractNumId w:val="37"/>
    <w:lvlOverride w:ilvl="0">
      <w:startOverride w:val="1"/>
    </w:lvlOverride>
  </w:num>
  <w:num w:numId="22" w16cid:durableId="1620989259">
    <w:abstractNumId w:val="43"/>
  </w:num>
  <w:num w:numId="23" w16cid:durableId="881554352">
    <w:abstractNumId w:val="39"/>
  </w:num>
  <w:num w:numId="24" w16cid:durableId="1872179471">
    <w:abstractNumId w:val="42"/>
  </w:num>
  <w:num w:numId="25" w16cid:durableId="1706246558">
    <w:abstractNumId w:val="28"/>
  </w:num>
  <w:num w:numId="26" w16cid:durableId="1432318644">
    <w:abstractNumId w:val="27"/>
  </w:num>
  <w:num w:numId="27" w16cid:durableId="607468856">
    <w:abstractNumId w:val="40"/>
  </w:num>
  <w:num w:numId="28" w16cid:durableId="975530770">
    <w:abstractNumId w:val="33"/>
  </w:num>
  <w:num w:numId="29" w16cid:durableId="480116892">
    <w:abstractNumId w:val="19"/>
  </w:num>
  <w:num w:numId="30" w16cid:durableId="613438115">
    <w:abstractNumId w:val="10"/>
  </w:num>
  <w:num w:numId="31" w16cid:durableId="1323391442">
    <w:abstractNumId w:val="8"/>
  </w:num>
  <w:num w:numId="32" w16cid:durableId="623123856">
    <w:abstractNumId w:val="20"/>
  </w:num>
  <w:num w:numId="33" w16cid:durableId="1811704871">
    <w:abstractNumId w:val="30"/>
  </w:num>
  <w:num w:numId="34" w16cid:durableId="87777722">
    <w:abstractNumId w:val="36"/>
  </w:num>
  <w:num w:numId="35" w16cid:durableId="479616237">
    <w:abstractNumId w:val="15"/>
  </w:num>
  <w:num w:numId="36" w16cid:durableId="1632664431">
    <w:abstractNumId w:val="17"/>
  </w:num>
  <w:num w:numId="37" w16cid:durableId="1619676951">
    <w:abstractNumId w:val="12"/>
  </w:num>
  <w:num w:numId="38" w16cid:durableId="1723019063">
    <w:abstractNumId w:val="23"/>
  </w:num>
  <w:num w:numId="39" w16cid:durableId="1994329515">
    <w:abstractNumId w:val="1"/>
  </w:num>
  <w:num w:numId="40" w16cid:durableId="539974440">
    <w:abstractNumId w:val="2"/>
  </w:num>
  <w:num w:numId="41" w16cid:durableId="1407803339">
    <w:abstractNumId w:val="44"/>
  </w:num>
  <w:num w:numId="42" w16cid:durableId="1499614865">
    <w:abstractNumId w:val="13"/>
  </w:num>
  <w:num w:numId="43" w16cid:durableId="369917032">
    <w:abstractNumId w:val="48"/>
  </w:num>
  <w:num w:numId="44" w16cid:durableId="1669794483">
    <w:abstractNumId w:val="49"/>
  </w:num>
  <w:num w:numId="45" w16cid:durableId="1614942118">
    <w:abstractNumId w:val="3"/>
  </w:num>
  <w:num w:numId="46" w16cid:durableId="1288853688">
    <w:abstractNumId w:val="24"/>
  </w:num>
  <w:num w:numId="47" w16cid:durableId="1570577173">
    <w:abstractNumId w:val="5"/>
  </w:num>
  <w:num w:numId="48" w16cid:durableId="1746731223">
    <w:abstractNumId w:val="21"/>
  </w:num>
  <w:num w:numId="49" w16cid:durableId="1729958186">
    <w:abstractNumId w:val="14"/>
  </w:num>
  <w:num w:numId="50" w16cid:durableId="994846088">
    <w:abstractNumId w:val="9"/>
  </w:num>
  <w:num w:numId="51" w16cid:durableId="222570722">
    <w:abstractNumId w:val="32"/>
  </w:num>
  <w:num w:numId="52" w16cid:durableId="678122870">
    <w:abstractNumId w:val="18"/>
  </w:num>
  <w:num w:numId="53" w16cid:durableId="1695762938">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81"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목록 단락,リスト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SimSun"/>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32"/>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BodyText2Char">
    <w:name w:val="Body Text 2 Char"/>
    <w:basedOn w:val="DefaultParagraphFont"/>
    <w:link w:val="BodyText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ubtitleChar">
    <w:name w:val="Subtitle Char"/>
    <w:basedOn w:val="DefaultParagraphFont"/>
    <w:link w:val="Subtitl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33"/>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customStyle="1" w:styleId="16">
    <w:name w:val="未处理的提及1"/>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3455614">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image" Target="media/image35.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SE"/>
        </a:p>
      </c:txPr>
    </c:legend>
    <c:plotVisOnly val="1"/>
    <c:dispBlanksAs val="gap"/>
    <c:showDLblsOverMax val="0"/>
    <c:extLst/>
  </c:chart>
  <c:spPr>
    <a:ln>
      <a:noFill/>
    </a:ln>
  </c:spPr>
  <c:txPr>
    <a:bodyPr/>
    <a:lstStyle/>
    <a:p>
      <a:pPr>
        <a:defRPr/>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SE"/>
        </a:p>
      </c:txPr>
    </c:legend>
    <c:plotVisOnly val="1"/>
    <c:dispBlanksAs val="gap"/>
    <c:showDLblsOverMax val="0"/>
    <c:extLst/>
  </c:chart>
  <c:spPr>
    <a:ln>
      <a:noFill/>
    </a:ln>
  </c:spPr>
  <c:txPr>
    <a:bodyPr/>
    <a:lstStyle/>
    <a:p>
      <a:pPr>
        <a:defRPr/>
      </a:pPr>
      <a:endParaRPr lang="en-SE"/>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Template>
  <TotalTime>0</TotalTime>
  <Pages>70</Pages>
  <Words>28310</Words>
  <Characters>161369</Characters>
  <Application>Microsoft Office Word</Application>
  <DocSecurity>0</DocSecurity>
  <Lines>1344</Lines>
  <Paragraphs>378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Mattias Frenne</cp:lastModifiedBy>
  <cp:revision>2</cp:revision>
  <dcterms:created xsi:type="dcterms:W3CDTF">2024-10-14T09:38:00Z</dcterms:created>
  <dcterms:modified xsi:type="dcterms:W3CDTF">2024-10-14T09:38:00Z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ies>
</file>