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475B93" w14:textId="4E05E447" w:rsidR="00FF671B" w:rsidRDefault="00C77810">
      <w:pPr>
        <w:tabs>
          <w:tab w:val="center" w:pos="4536"/>
          <w:tab w:val="right" w:pos="9356"/>
          <w:tab w:val="right" w:pos="9639"/>
        </w:tabs>
        <w:ind w:right="2"/>
        <w:rPr>
          <w:rFonts w:ascii="Arial" w:hAnsi="Arial" w:cs="Arial"/>
          <w:b/>
          <w:bCs/>
          <w:sz w:val="28"/>
        </w:rPr>
      </w:pPr>
      <w:bookmarkStart w:id="0" w:name="_Hlk145670493"/>
      <w:bookmarkStart w:id="1" w:name="_Hlk117841894"/>
      <w:r>
        <w:rPr>
          <w:rFonts w:ascii="Arial" w:hAnsi="Arial" w:cs="Arial"/>
          <w:b/>
          <w:bCs/>
          <w:sz w:val="28"/>
        </w:rPr>
        <w:t>3GPP TSG RAN WG1 #118bis</w:t>
      </w:r>
      <w:r>
        <w:rPr>
          <w:rFonts w:ascii="Arial" w:hAnsi="Arial" w:cs="Arial"/>
          <w:b/>
          <w:bCs/>
          <w:sz w:val="28"/>
        </w:rPr>
        <w:tab/>
      </w:r>
      <w:r>
        <w:rPr>
          <w:rFonts w:ascii="Arial" w:hAnsi="Arial" w:cs="Arial"/>
          <w:b/>
          <w:bCs/>
          <w:sz w:val="28"/>
        </w:rPr>
        <w:tab/>
        <w:t>R1-24</w:t>
      </w:r>
      <w:r w:rsidR="0099318B">
        <w:rPr>
          <w:rFonts w:ascii="Arial" w:hAnsi="Arial" w:cs="Arial"/>
          <w:b/>
          <w:bCs/>
          <w:sz w:val="28"/>
        </w:rPr>
        <w:t>xxxxx</w:t>
      </w:r>
      <w:r>
        <w:rPr>
          <w:rFonts w:ascii="Arial" w:hAnsi="Arial" w:cs="Arial"/>
          <w:b/>
          <w:bCs/>
          <w:sz w:val="28"/>
        </w:rPr>
        <w:tab/>
      </w:r>
    </w:p>
    <w:p w14:paraId="0590D74B" w14:textId="77777777" w:rsidR="00FF671B" w:rsidRDefault="00C77810">
      <w:pPr>
        <w:tabs>
          <w:tab w:val="center" w:pos="4536"/>
          <w:tab w:val="right" w:pos="7938"/>
          <w:tab w:val="right" w:pos="9639"/>
        </w:tabs>
        <w:ind w:right="2"/>
        <w:rPr>
          <w:rFonts w:ascii="Arial" w:hAnsi="Arial" w:cs="Arial"/>
          <w:b/>
          <w:bCs/>
          <w:sz w:val="28"/>
        </w:rPr>
      </w:pPr>
      <w:r>
        <w:rPr>
          <w:rFonts w:ascii="Arial" w:hAnsi="Arial" w:cs="Arial"/>
          <w:b/>
          <w:bCs/>
          <w:sz w:val="28"/>
        </w:rPr>
        <w:t>Hefei, China, 14</w:t>
      </w:r>
      <w:r>
        <w:rPr>
          <w:rFonts w:ascii="Arial" w:hAnsi="Arial" w:cs="Arial"/>
          <w:b/>
          <w:bCs/>
          <w:sz w:val="28"/>
          <w:vertAlign w:val="superscript"/>
        </w:rPr>
        <w:t>th</w:t>
      </w:r>
      <w:r>
        <w:rPr>
          <w:rFonts w:ascii="Arial" w:hAnsi="Arial" w:cs="Arial"/>
          <w:b/>
          <w:bCs/>
          <w:sz w:val="28"/>
        </w:rPr>
        <w:t>-18th October 2024</w:t>
      </w:r>
    </w:p>
    <w:bookmarkEnd w:id="0"/>
    <w:p w14:paraId="20A01743" w14:textId="77777777" w:rsidR="00FF671B" w:rsidRDefault="00FF671B">
      <w:pPr>
        <w:rPr>
          <w:szCs w:val="20"/>
        </w:rPr>
      </w:pPr>
    </w:p>
    <w:p w14:paraId="283AF080" w14:textId="3A80259D" w:rsidR="0099318B" w:rsidRDefault="0099318B">
      <w:pPr>
        <w:rPr>
          <w:szCs w:val="20"/>
        </w:rPr>
      </w:pPr>
      <w:r w:rsidRPr="00D81141">
        <w:rPr>
          <w:szCs w:val="20"/>
          <w:highlight w:val="yellow"/>
        </w:rPr>
        <w:t xml:space="preserve">Note: the </w:t>
      </w:r>
      <w:proofErr w:type="spellStart"/>
      <w:r w:rsidRPr="00D81141">
        <w:rPr>
          <w:szCs w:val="20"/>
          <w:highlight w:val="yellow"/>
        </w:rPr>
        <w:t>Tdoc</w:t>
      </w:r>
      <w:proofErr w:type="spellEnd"/>
      <w:r w:rsidRPr="00D81141">
        <w:rPr>
          <w:szCs w:val="20"/>
          <w:highlight w:val="yellow"/>
        </w:rPr>
        <w:t xml:space="preserve"> number will be R1-2409193</w:t>
      </w:r>
    </w:p>
    <w:p w14:paraId="354EB6B2" w14:textId="77777777" w:rsidR="00346D91" w:rsidRDefault="00346D91">
      <w:pPr>
        <w:rPr>
          <w:szCs w:val="20"/>
        </w:rPr>
      </w:pPr>
    </w:p>
    <w:p w14:paraId="14128280" w14:textId="5871F544" w:rsidR="00346D91" w:rsidRDefault="00346D91">
      <w:pPr>
        <w:rPr>
          <w:szCs w:val="20"/>
        </w:rPr>
      </w:pPr>
      <w:r w:rsidRPr="001E1184">
        <w:rPr>
          <w:szCs w:val="20"/>
          <w:highlight w:val="cyan"/>
        </w:rPr>
        <w:t xml:space="preserve">Note: </w:t>
      </w:r>
      <w:proofErr w:type="spellStart"/>
      <w:r w:rsidRPr="001E1184">
        <w:rPr>
          <w:szCs w:val="20"/>
          <w:highlight w:val="cyan"/>
        </w:rPr>
        <w:t>Tdoc</w:t>
      </w:r>
      <w:proofErr w:type="spellEnd"/>
      <w:r w:rsidRPr="001E1184">
        <w:rPr>
          <w:szCs w:val="20"/>
          <w:highlight w:val="cyan"/>
        </w:rPr>
        <w:t xml:space="preserve"> </w:t>
      </w:r>
      <w:r w:rsidR="001E1184" w:rsidRPr="001E1184">
        <w:rPr>
          <w:szCs w:val="20"/>
          <w:highlight w:val="cyan"/>
        </w:rPr>
        <w:t xml:space="preserve">to be uploaded </w:t>
      </w:r>
      <w:r w:rsidR="00F23A2E">
        <w:rPr>
          <w:szCs w:val="20"/>
          <w:highlight w:val="cyan"/>
        </w:rPr>
        <w:t>before</w:t>
      </w:r>
      <w:r w:rsidR="001E1184" w:rsidRPr="001E1184">
        <w:rPr>
          <w:szCs w:val="20"/>
          <w:highlight w:val="cyan"/>
        </w:rPr>
        <w:t xml:space="preserve"> 1530 on Thursday 17 October</w:t>
      </w:r>
    </w:p>
    <w:p w14:paraId="54561490" w14:textId="77777777" w:rsidR="0099318B" w:rsidRDefault="0099318B">
      <w:pPr>
        <w:rPr>
          <w:szCs w:val="20"/>
        </w:rPr>
      </w:pPr>
    </w:p>
    <w:bookmarkEnd w:id="1"/>
    <w:p w14:paraId="38A935F7" w14:textId="77777777" w:rsidR="00FF671B" w:rsidRDefault="00C77810">
      <w:pPr>
        <w:tabs>
          <w:tab w:val="left" w:pos="1701"/>
        </w:tabs>
        <w:spacing w:beforeLines="20" w:before="48" w:afterLines="20" w:after="48"/>
        <w:ind w:left="1534" w:hangingChars="764" w:hanging="1534"/>
        <w:rPr>
          <w:rFonts w:ascii="Arial" w:eastAsia="MS Mincho" w:hAnsi="Arial" w:cs="Arial"/>
          <w:b/>
          <w:lang w:eastAsia="ja-JP"/>
        </w:rPr>
      </w:pPr>
      <w:r>
        <w:rPr>
          <w:rFonts w:ascii="Arial" w:eastAsia="MS Mincho" w:hAnsi="Arial" w:cs="Arial"/>
          <w:b/>
          <w:lang w:eastAsia="ja-JP"/>
        </w:rPr>
        <w:t xml:space="preserve">Agenda Item </w:t>
      </w:r>
      <w:r>
        <w:rPr>
          <w:rFonts w:ascii="Arial" w:eastAsia="MS Mincho" w:hAnsi="Arial" w:cs="Arial"/>
          <w:b/>
          <w:lang w:eastAsia="ja-JP"/>
        </w:rPr>
        <w:tab/>
        <w:t>:</w:t>
      </w:r>
      <w:r>
        <w:rPr>
          <w:rFonts w:ascii="Arial" w:eastAsia="MS Mincho" w:hAnsi="Arial" w:cs="Arial"/>
          <w:b/>
          <w:lang w:eastAsia="ja-JP"/>
        </w:rPr>
        <w:tab/>
        <w:t>9.11.4</w:t>
      </w:r>
    </w:p>
    <w:p w14:paraId="4E88094A" w14:textId="77777777" w:rsidR="00FF671B" w:rsidRDefault="00C77810">
      <w:pPr>
        <w:pBdr>
          <w:bottom w:val="single" w:sz="12" w:space="0" w:color="auto"/>
        </w:pBdr>
        <w:tabs>
          <w:tab w:val="left" w:pos="1701"/>
        </w:tabs>
        <w:spacing w:beforeLines="20" w:before="48" w:afterLines="20" w:after="48"/>
        <w:ind w:left="1534" w:hangingChars="764" w:hanging="1534"/>
        <w:rPr>
          <w:rFonts w:ascii="Arial" w:eastAsia="MS Mincho" w:hAnsi="Arial" w:cs="Arial"/>
          <w:b/>
          <w:lang w:eastAsia="ja-JP"/>
        </w:rPr>
      </w:pPr>
      <w:r>
        <w:rPr>
          <w:rFonts w:ascii="Arial" w:eastAsia="MS Mincho" w:hAnsi="Arial" w:cs="Arial"/>
          <w:b/>
          <w:lang w:eastAsia="ja-JP"/>
        </w:rPr>
        <w:t xml:space="preserve">Source </w:t>
      </w:r>
      <w:r>
        <w:rPr>
          <w:rFonts w:ascii="Arial" w:eastAsia="MS Mincho" w:hAnsi="Arial" w:cs="Arial"/>
          <w:b/>
          <w:lang w:eastAsia="ja-JP"/>
        </w:rPr>
        <w:tab/>
        <w:t>:</w:t>
      </w:r>
      <w:r>
        <w:rPr>
          <w:rFonts w:ascii="Arial" w:eastAsia="MS Mincho" w:hAnsi="Arial" w:cs="Arial"/>
          <w:b/>
          <w:lang w:eastAsia="ja-JP"/>
        </w:rPr>
        <w:tab/>
        <w:t>Moderator (Sony)</w:t>
      </w:r>
    </w:p>
    <w:p w14:paraId="53D93D70" w14:textId="5002AF69" w:rsidR="00FF671B" w:rsidRDefault="00C77810">
      <w:pPr>
        <w:pBdr>
          <w:bottom w:val="single" w:sz="12" w:space="0" w:color="auto"/>
        </w:pBdr>
        <w:tabs>
          <w:tab w:val="left" w:pos="1701"/>
        </w:tabs>
        <w:spacing w:beforeLines="20" w:before="48" w:afterLines="20" w:after="48"/>
        <w:ind w:left="1534" w:hangingChars="764" w:hanging="1534"/>
        <w:rPr>
          <w:rFonts w:ascii="Arial" w:eastAsia="MS Mincho" w:hAnsi="Arial" w:cs="Arial"/>
          <w:b/>
          <w:lang w:eastAsia="ja-JP"/>
        </w:rPr>
      </w:pPr>
      <w:r>
        <w:rPr>
          <w:rFonts w:ascii="Arial" w:eastAsia="MS Mincho" w:hAnsi="Arial" w:cs="Arial"/>
          <w:b/>
          <w:lang w:eastAsia="ja-JP"/>
        </w:rPr>
        <w:t xml:space="preserve">Title </w:t>
      </w:r>
      <w:r>
        <w:rPr>
          <w:rFonts w:ascii="Arial" w:eastAsia="MS Mincho" w:hAnsi="Arial" w:cs="Arial"/>
          <w:b/>
          <w:lang w:eastAsia="ja-JP"/>
        </w:rPr>
        <w:tab/>
        <w:t>:</w:t>
      </w:r>
      <w:r>
        <w:rPr>
          <w:rFonts w:ascii="Arial" w:eastAsia="MS Mincho" w:hAnsi="Arial" w:cs="Arial"/>
          <w:b/>
          <w:lang w:eastAsia="ja-JP"/>
        </w:rPr>
        <w:tab/>
      </w:r>
      <w:bookmarkStart w:id="2" w:name="_Hlk47372129"/>
      <w:r>
        <w:rPr>
          <w:rFonts w:ascii="Arial" w:eastAsia="MS Mincho" w:hAnsi="Arial" w:cs="Arial"/>
          <w:b/>
          <w:lang w:eastAsia="ja-JP"/>
        </w:rPr>
        <w:t>FL Summary #</w:t>
      </w:r>
      <w:r w:rsidR="00F74255">
        <w:rPr>
          <w:rFonts w:ascii="Arial" w:eastAsia="MS Mincho" w:hAnsi="Arial" w:cs="Arial"/>
          <w:b/>
          <w:lang w:eastAsia="ja-JP"/>
        </w:rPr>
        <w:t>2</w:t>
      </w:r>
      <w:r>
        <w:rPr>
          <w:rFonts w:ascii="Arial" w:eastAsia="MS Mincho" w:hAnsi="Arial" w:cs="Arial"/>
          <w:b/>
          <w:lang w:eastAsia="ja-JP"/>
        </w:rPr>
        <w:t xml:space="preserve"> for IoT-NTN</w:t>
      </w:r>
      <w:bookmarkEnd w:id="2"/>
    </w:p>
    <w:p w14:paraId="5016DE8F" w14:textId="77777777" w:rsidR="00FF671B" w:rsidRDefault="00C77810">
      <w:pPr>
        <w:pBdr>
          <w:bottom w:val="single" w:sz="12" w:space="0" w:color="auto"/>
        </w:pBdr>
        <w:tabs>
          <w:tab w:val="left" w:pos="1701"/>
        </w:tabs>
        <w:spacing w:beforeLines="20" w:before="48" w:afterLines="20" w:after="48"/>
        <w:ind w:left="1534" w:hangingChars="764" w:hanging="1534"/>
        <w:rPr>
          <w:rFonts w:ascii="Arial" w:eastAsia="MS Mincho" w:hAnsi="Arial" w:cs="Arial"/>
          <w:b/>
          <w:lang w:eastAsia="ja-JP"/>
        </w:rPr>
      </w:pPr>
      <w:r>
        <w:rPr>
          <w:rFonts w:ascii="Arial" w:eastAsia="MS Mincho" w:hAnsi="Arial" w:cs="Arial"/>
          <w:b/>
          <w:lang w:eastAsia="ja-JP"/>
        </w:rPr>
        <w:t>Document for</w:t>
      </w:r>
      <w:r>
        <w:rPr>
          <w:rFonts w:ascii="Arial" w:eastAsia="MS Mincho" w:hAnsi="Arial" w:cs="Arial"/>
          <w:b/>
          <w:lang w:eastAsia="ja-JP"/>
        </w:rPr>
        <w:tab/>
        <w:t>: Discussion and Decision</w:t>
      </w:r>
    </w:p>
    <w:p w14:paraId="1864EADE" w14:textId="77777777" w:rsidR="00FF671B" w:rsidRDefault="00FF671B">
      <w:pPr>
        <w:pBdr>
          <w:bottom w:val="single" w:sz="12" w:space="0" w:color="auto"/>
        </w:pBdr>
        <w:tabs>
          <w:tab w:val="left" w:pos="1701"/>
        </w:tabs>
        <w:spacing w:beforeLines="20" w:before="48" w:afterLines="20" w:after="48"/>
        <w:ind w:left="1534" w:hangingChars="764" w:hanging="1534"/>
        <w:rPr>
          <w:rFonts w:ascii="Arial" w:eastAsia="MS Mincho" w:hAnsi="Arial" w:cs="Arial"/>
          <w:b/>
          <w:lang w:val="en-US" w:eastAsia="ja-JP"/>
        </w:rPr>
      </w:pPr>
    </w:p>
    <w:p w14:paraId="72931518" w14:textId="77777777" w:rsidR="00FF671B" w:rsidRDefault="00FF671B">
      <w:pPr>
        <w:tabs>
          <w:tab w:val="left" w:pos="1134"/>
          <w:tab w:val="right" w:pos="9072"/>
          <w:tab w:val="right" w:pos="10206"/>
        </w:tabs>
        <w:rPr>
          <w:rFonts w:ascii="Arial" w:hAnsi="Arial"/>
          <w:b/>
          <w:sz w:val="24"/>
          <w:szCs w:val="20"/>
        </w:rPr>
      </w:pPr>
    </w:p>
    <w:p w14:paraId="0F9D40BE" w14:textId="77777777" w:rsidR="00FF671B" w:rsidRDefault="00FF671B">
      <w:pPr>
        <w:pBdr>
          <w:bottom w:val="single" w:sz="4" w:space="5" w:color="auto"/>
        </w:pBdr>
      </w:pPr>
    </w:p>
    <w:p w14:paraId="6300A0E9" w14:textId="4E651C72" w:rsidR="004A3C00" w:rsidRDefault="00C77810">
      <w:pPr>
        <w:pStyle w:val="TOC1"/>
        <w:rPr>
          <w:rFonts w:asciiTheme="minorHAnsi" w:eastAsiaTheme="minorEastAsia" w:hAnsiTheme="minorHAnsi" w:cstheme="minorBidi"/>
          <w:b w:val="0"/>
          <w:bCs w:val="0"/>
          <w:caps w:val="0"/>
          <w:noProof/>
          <w:kern w:val="2"/>
          <w:sz w:val="22"/>
          <w:szCs w:val="22"/>
          <w:lang w:val="en-GB" w:eastAsia="ja-JP"/>
          <w14:ligatures w14:val="standardContextual"/>
        </w:rPr>
      </w:pPr>
      <w:r>
        <w:rPr>
          <w:b w:val="0"/>
          <w:sz w:val="22"/>
          <w:szCs w:val="22"/>
        </w:rPr>
        <w:fldChar w:fldCharType="begin"/>
      </w:r>
      <w:r>
        <w:rPr>
          <w:b w:val="0"/>
          <w:sz w:val="22"/>
          <w:szCs w:val="22"/>
        </w:rPr>
        <w:instrText xml:space="preserve"> TOC \o "1-4" \h \z \u </w:instrText>
      </w:r>
      <w:r>
        <w:rPr>
          <w:b w:val="0"/>
          <w:sz w:val="22"/>
          <w:szCs w:val="22"/>
        </w:rPr>
        <w:fldChar w:fldCharType="separate"/>
      </w:r>
      <w:hyperlink w:anchor="_Toc179879359" w:history="1">
        <w:r w:rsidR="004A3C00" w:rsidRPr="00730337">
          <w:rPr>
            <w:rStyle w:val="Hyperlink"/>
            <w:noProof/>
          </w:rPr>
          <w:t>1</w:t>
        </w:r>
        <w:r w:rsidR="004A3C00">
          <w:rPr>
            <w:rFonts w:asciiTheme="minorHAnsi" w:eastAsiaTheme="minorEastAsia" w:hAnsiTheme="minorHAnsi" w:cstheme="minorBidi"/>
            <w:b w:val="0"/>
            <w:bCs w:val="0"/>
            <w:caps w:val="0"/>
            <w:noProof/>
            <w:kern w:val="2"/>
            <w:sz w:val="22"/>
            <w:szCs w:val="22"/>
            <w:lang w:val="en-GB" w:eastAsia="ja-JP"/>
            <w14:ligatures w14:val="standardContextual"/>
          </w:rPr>
          <w:tab/>
        </w:r>
        <w:r w:rsidR="004A3C00" w:rsidRPr="00730337">
          <w:rPr>
            <w:rStyle w:val="Hyperlink"/>
            <w:noProof/>
          </w:rPr>
          <w:t>Introduction</w:t>
        </w:r>
        <w:r w:rsidR="004A3C00">
          <w:rPr>
            <w:noProof/>
            <w:webHidden/>
          </w:rPr>
          <w:tab/>
        </w:r>
        <w:r w:rsidR="004A3C00">
          <w:rPr>
            <w:noProof/>
            <w:webHidden/>
          </w:rPr>
          <w:fldChar w:fldCharType="begin"/>
        </w:r>
        <w:r w:rsidR="004A3C00">
          <w:rPr>
            <w:noProof/>
            <w:webHidden/>
          </w:rPr>
          <w:instrText xml:space="preserve"> PAGEREF _Toc179879359 \h </w:instrText>
        </w:r>
        <w:r w:rsidR="004A3C00">
          <w:rPr>
            <w:noProof/>
            <w:webHidden/>
          </w:rPr>
        </w:r>
        <w:r w:rsidR="004A3C00">
          <w:rPr>
            <w:noProof/>
            <w:webHidden/>
          </w:rPr>
          <w:fldChar w:fldCharType="separate"/>
        </w:r>
        <w:r w:rsidR="004A3C00">
          <w:rPr>
            <w:noProof/>
            <w:webHidden/>
          </w:rPr>
          <w:t>2</w:t>
        </w:r>
        <w:r w:rsidR="004A3C00">
          <w:rPr>
            <w:noProof/>
            <w:webHidden/>
          </w:rPr>
          <w:fldChar w:fldCharType="end"/>
        </w:r>
      </w:hyperlink>
    </w:p>
    <w:p w14:paraId="2A29EF20" w14:textId="0A01C971" w:rsidR="004A3C00" w:rsidRDefault="00000000">
      <w:pPr>
        <w:pStyle w:val="TOC1"/>
        <w:rPr>
          <w:rFonts w:asciiTheme="minorHAnsi" w:eastAsiaTheme="minorEastAsia" w:hAnsiTheme="minorHAnsi" w:cstheme="minorBidi"/>
          <w:b w:val="0"/>
          <w:bCs w:val="0"/>
          <w:caps w:val="0"/>
          <w:noProof/>
          <w:kern w:val="2"/>
          <w:sz w:val="22"/>
          <w:szCs w:val="22"/>
          <w:lang w:val="en-GB" w:eastAsia="ja-JP"/>
          <w14:ligatures w14:val="standardContextual"/>
        </w:rPr>
      </w:pPr>
      <w:hyperlink w:anchor="_Toc179879360" w:history="1">
        <w:r w:rsidR="004A3C00" w:rsidRPr="00730337">
          <w:rPr>
            <w:rStyle w:val="Hyperlink"/>
            <w:noProof/>
          </w:rPr>
          <w:t>2</w:t>
        </w:r>
        <w:r w:rsidR="004A3C00">
          <w:rPr>
            <w:rFonts w:asciiTheme="minorHAnsi" w:eastAsiaTheme="minorEastAsia" w:hAnsiTheme="minorHAnsi" w:cstheme="minorBidi"/>
            <w:b w:val="0"/>
            <w:bCs w:val="0"/>
            <w:caps w:val="0"/>
            <w:noProof/>
            <w:kern w:val="2"/>
            <w:sz w:val="22"/>
            <w:szCs w:val="22"/>
            <w:lang w:val="en-GB" w:eastAsia="ja-JP"/>
            <w14:ligatures w14:val="standardContextual"/>
          </w:rPr>
          <w:tab/>
        </w:r>
        <w:r w:rsidR="004A3C00" w:rsidRPr="00730337">
          <w:rPr>
            <w:rStyle w:val="Hyperlink"/>
            <w:noProof/>
          </w:rPr>
          <w:t>WID objectives</w:t>
        </w:r>
        <w:r w:rsidR="004A3C00">
          <w:rPr>
            <w:noProof/>
            <w:webHidden/>
          </w:rPr>
          <w:tab/>
        </w:r>
        <w:r w:rsidR="004A3C00">
          <w:rPr>
            <w:noProof/>
            <w:webHidden/>
          </w:rPr>
          <w:fldChar w:fldCharType="begin"/>
        </w:r>
        <w:r w:rsidR="004A3C00">
          <w:rPr>
            <w:noProof/>
            <w:webHidden/>
          </w:rPr>
          <w:instrText xml:space="preserve"> PAGEREF _Toc179879360 \h </w:instrText>
        </w:r>
        <w:r w:rsidR="004A3C00">
          <w:rPr>
            <w:noProof/>
            <w:webHidden/>
          </w:rPr>
        </w:r>
        <w:r w:rsidR="004A3C00">
          <w:rPr>
            <w:noProof/>
            <w:webHidden/>
          </w:rPr>
          <w:fldChar w:fldCharType="separate"/>
        </w:r>
        <w:r w:rsidR="004A3C00">
          <w:rPr>
            <w:noProof/>
            <w:webHidden/>
          </w:rPr>
          <w:t>3</w:t>
        </w:r>
        <w:r w:rsidR="004A3C00">
          <w:rPr>
            <w:noProof/>
            <w:webHidden/>
          </w:rPr>
          <w:fldChar w:fldCharType="end"/>
        </w:r>
      </w:hyperlink>
    </w:p>
    <w:p w14:paraId="25C7685B" w14:textId="6DF0C78A" w:rsidR="004A3C00" w:rsidRDefault="00000000">
      <w:pPr>
        <w:pStyle w:val="TOC1"/>
        <w:rPr>
          <w:rFonts w:asciiTheme="minorHAnsi" w:eastAsiaTheme="minorEastAsia" w:hAnsiTheme="minorHAnsi" w:cstheme="minorBidi"/>
          <w:b w:val="0"/>
          <w:bCs w:val="0"/>
          <w:caps w:val="0"/>
          <w:noProof/>
          <w:kern w:val="2"/>
          <w:sz w:val="22"/>
          <w:szCs w:val="22"/>
          <w:lang w:val="en-GB" w:eastAsia="ja-JP"/>
          <w14:ligatures w14:val="standardContextual"/>
        </w:rPr>
      </w:pPr>
      <w:hyperlink w:anchor="_Toc179879361" w:history="1">
        <w:r w:rsidR="004A3C00" w:rsidRPr="00730337">
          <w:rPr>
            <w:rStyle w:val="Hyperlink"/>
            <w:noProof/>
          </w:rPr>
          <w:t>3</w:t>
        </w:r>
        <w:r w:rsidR="004A3C00">
          <w:rPr>
            <w:rFonts w:asciiTheme="minorHAnsi" w:eastAsiaTheme="minorEastAsia" w:hAnsiTheme="minorHAnsi" w:cstheme="minorBidi"/>
            <w:b w:val="0"/>
            <w:bCs w:val="0"/>
            <w:caps w:val="0"/>
            <w:noProof/>
            <w:kern w:val="2"/>
            <w:sz w:val="22"/>
            <w:szCs w:val="22"/>
            <w:lang w:val="en-GB" w:eastAsia="ja-JP"/>
            <w14:ligatures w14:val="standardContextual"/>
          </w:rPr>
          <w:tab/>
        </w:r>
        <w:r w:rsidR="004A3C00" w:rsidRPr="00730337">
          <w:rPr>
            <w:rStyle w:val="Hyperlink"/>
            <w:noProof/>
          </w:rPr>
          <w:t>Current and Previous agreements</w:t>
        </w:r>
        <w:r w:rsidR="004A3C00">
          <w:rPr>
            <w:noProof/>
            <w:webHidden/>
          </w:rPr>
          <w:tab/>
        </w:r>
        <w:r w:rsidR="004A3C00">
          <w:rPr>
            <w:noProof/>
            <w:webHidden/>
          </w:rPr>
          <w:fldChar w:fldCharType="begin"/>
        </w:r>
        <w:r w:rsidR="004A3C00">
          <w:rPr>
            <w:noProof/>
            <w:webHidden/>
          </w:rPr>
          <w:instrText xml:space="preserve"> PAGEREF _Toc179879361 \h </w:instrText>
        </w:r>
        <w:r w:rsidR="004A3C00">
          <w:rPr>
            <w:noProof/>
            <w:webHidden/>
          </w:rPr>
        </w:r>
        <w:r w:rsidR="004A3C00">
          <w:rPr>
            <w:noProof/>
            <w:webHidden/>
          </w:rPr>
          <w:fldChar w:fldCharType="separate"/>
        </w:r>
        <w:r w:rsidR="004A3C00">
          <w:rPr>
            <w:noProof/>
            <w:webHidden/>
          </w:rPr>
          <w:t>4</w:t>
        </w:r>
        <w:r w:rsidR="004A3C00">
          <w:rPr>
            <w:noProof/>
            <w:webHidden/>
          </w:rPr>
          <w:fldChar w:fldCharType="end"/>
        </w:r>
      </w:hyperlink>
    </w:p>
    <w:p w14:paraId="6DFB3AB4" w14:textId="2AC7DB7D" w:rsidR="004A3C00" w:rsidRDefault="00000000">
      <w:pPr>
        <w:pStyle w:val="TOC1"/>
        <w:rPr>
          <w:rFonts w:asciiTheme="minorHAnsi" w:eastAsiaTheme="minorEastAsia" w:hAnsiTheme="minorHAnsi" w:cstheme="minorBidi"/>
          <w:b w:val="0"/>
          <w:bCs w:val="0"/>
          <w:caps w:val="0"/>
          <w:noProof/>
          <w:kern w:val="2"/>
          <w:sz w:val="22"/>
          <w:szCs w:val="22"/>
          <w:lang w:val="en-GB" w:eastAsia="ja-JP"/>
          <w14:ligatures w14:val="standardContextual"/>
        </w:rPr>
      </w:pPr>
      <w:hyperlink w:anchor="_Toc179879362" w:history="1">
        <w:r w:rsidR="004A3C00" w:rsidRPr="00730337">
          <w:rPr>
            <w:rStyle w:val="Hyperlink"/>
            <w:noProof/>
          </w:rPr>
          <w:t>4</w:t>
        </w:r>
        <w:r w:rsidR="004A3C00">
          <w:rPr>
            <w:rFonts w:asciiTheme="minorHAnsi" w:eastAsiaTheme="minorEastAsia" w:hAnsiTheme="minorHAnsi" w:cstheme="minorBidi"/>
            <w:b w:val="0"/>
            <w:bCs w:val="0"/>
            <w:caps w:val="0"/>
            <w:noProof/>
            <w:kern w:val="2"/>
            <w:sz w:val="22"/>
            <w:szCs w:val="22"/>
            <w:lang w:val="en-GB" w:eastAsia="ja-JP"/>
            <w14:ligatures w14:val="standardContextual"/>
          </w:rPr>
          <w:tab/>
        </w:r>
        <w:r w:rsidR="004A3C00" w:rsidRPr="00730337">
          <w:rPr>
            <w:rStyle w:val="Hyperlink"/>
            <w:noProof/>
          </w:rPr>
          <w:t>NPUSCH</w:t>
        </w:r>
        <w:r w:rsidR="004A3C00">
          <w:rPr>
            <w:noProof/>
            <w:webHidden/>
          </w:rPr>
          <w:tab/>
        </w:r>
        <w:r w:rsidR="004A3C00">
          <w:rPr>
            <w:noProof/>
            <w:webHidden/>
          </w:rPr>
          <w:fldChar w:fldCharType="begin"/>
        </w:r>
        <w:r w:rsidR="004A3C00">
          <w:rPr>
            <w:noProof/>
            <w:webHidden/>
          </w:rPr>
          <w:instrText xml:space="preserve"> PAGEREF _Toc179879362 \h </w:instrText>
        </w:r>
        <w:r w:rsidR="004A3C00">
          <w:rPr>
            <w:noProof/>
            <w:webHidden/>
          </w:rPr>
        </w:r>
        <w:r w:rsidR="004A3C00">
          <w:rPr>
            <w:noProof/>
            <w:webHidden/>
          </w:rPr>
          <w:fldChar w:fldCharType="separate"/>
        </w:r>
        <w:r w:rsidR="004A3C00">
          <w:rPr>
            <w:noProof/>
            <w:webHidden/>
          </w:rPr>
          <w:t>8</w:t>
        </w:r>
        <w:r w:rsidR="004A3C00">
          <w:rPr>
            <w:noProof/>
            <w:webHidden/>
          </w:rPr>
          <w:fldChar w:fldCharType="end"/>
        </w:r>
      </w:hyperlink>
    </w:p>
    <w:p w14:paraId="5A080ED0" w14:textId="430D432E" w:rsidR="004A3C00" w:rsidRDefault="00000000">
      <w:pPr>
        <w:pStyle w:val="TOC2"/>
        <w:rPr>
          <w:rFonts w:asciiTheme="minorHAnsi" w:eastAsiaTheme="minorEastAsia" w:hAnsiTheme="minorHAnsi" w:cstheme="minorBidi"/>
          <w:smallCaps w:val="0"/>
          <w:noProof/>
          <w:kern w:val="2"/>
          <w:sz w:val="22"/>
          <w:szCs w:val="22"/>
          <w:lang w:val="en-GB" w:eastAsia="ja-JP"/>
          <w14:ligatures w14:val="standardContextual"/>
        </w:rPr>
      </w:pPr>
      <w:hyperlink w:anchor="_Toc179879363" w:history="1">
        <w:r w:rsidR="004A3C00" w:rsidRPr="00730337">
          <w:rPr>
            <w:rStyle w:val="Hyperlink"/>
            <w:noProof/>
          </w:rPr>
          <w:t>4.1</w:t>
        </w:r>
        <w:r w:rsidR="004A3C00">
          <w:rPr>
            <w:rFonts w:asciiTheme="minorHAnsi" w:eastAsiaTheme="minorEastAsia" w:hAnsiTheme="minorHAnsi" w:cstheme="minorBidi"/>
            <w:smallCaps w:val="0"/>
            <w:noProof/>
            <w:kern w:val="2"/>
            <w:sz w:val="22"/>
            <w:szCs w:val="22"/>
            <w:lang w:val="en-GB" w:eastAsia="ja-JP"/>
            <w14:ligatures w14:val="standardContextual"/>
          </w:rPr>
          <w:tab/>
        </w:r>
        <w:r w:rsidR="004A3C00" w:rsidRPr="00730337">
          <w:rPr>
            <w:rStyle w:val="Hyperlink"/>
            <w:noProof/>
          </w:rPr>
          <w:t>Overall summary of issues raised in Tdocs</w:t>
        </w:r>
        <w:r w:rsidR="004A3C00">
          <w:rPr>
            <w:noProof/>
            <w:webHidden/>
          </w:rPr>
          <w:tab/>
        </w:r>
        <w:r w:rsidR="004A3C00">
          <w:rPr>
            <w:noProof/>
            <w:webHidden/>
          </w:rPr>
          <w:fldChar w:fldCharType="begin"/>
        </w:r>
        <w:r w:rsidR="004A3C00">
          <w:rPr>
            <w:noProof/>
            <w:webHidden/>
          </w:rPr>
          <w:instrText xml:space="preserve"> PAGEREF _Toc179879363 \h </w:instrText>
        </w:r>
        <w:r w:rsidR="004A3C00">
          <w:rPr>
            <w:noProof/>
            <w:webHidden/>
          </w:rPr>
        </w:r>
        <w:r w:rsidR="004A3C00">
          <w:rPr>
            <w:noProof/>
            <w:webHidden/>
          </w:rPr>
          <w:fldChar w:fldCharType="separate"/>
        </w:r>
        <w:r w:rsidR="004A3C00">
          <w:rPr>
            <w:noProof/>
            <w:webHidden/>
          </w:rPr>
          <w:t>8</w:t>
        </w:r>
        <w:r w:rsidR="004A3C00">
          <w:rPr>
            <w:noProof/>
            <w:webHidden/>
          </w:rPr>
          <w:fldChar w:fldCharType="end"/>
        </w:r>
      </w:hyperlink>
    </w:p>
    <w:p w14:paraId="022D327C" w14:textId="7B4704E9" w:rsidR="004A3C00" w:rsidRDefault="00000000">
      <w:pPr>
        <w:pStyle w:val="TOC2"/>
        <w:rPr>
          <w:rFonts w:asciiTheme="minorHAnsi" w:eastAsiaTheme="minorEastAsia" w:hAnsiTheme="minorHAnsi" w:cstheme="minorBidi"/>
          <w:smallCaps w:val="0"/>
          <w:noProof/>
          <w:kern w:val="2"/>
          <w:sz w:val="22"/>
          <w:szCs w:val="22"/>
          <w:lang w:val="en-GB" w:eastAsia="ja-JP"/>
          <w14:ligatures w14:val="standardContextual"/>
        </w:rPr>
      </w:pPr>
      <w:hyperlink w:anchor="_Toc179879364" w:history="1">
        <w:r w:rsidR="004A3C00" w:rsidRPr="00730337">
          <w:rPr>
            <w:rStyle w:val="Hyperlink"/>
            <w:noProof/>
          </w:rPr>
          <w:t>4.2</w:t>
        </w:r>
        <w:r w:rsidR="004A3C00">
          <w:rPr>
            <w:rFonts w:asciiTheme="minorHAnsi" w:eastAsiaTheme="minorEastAsia" w:hAnsiTheme="minorHAnsi" w:cstheme="minorBidi"/>
            <w:smallCaps w:val="0"/>
            <w:noProof/>
            <w:kern w:val="2"/>
            <w:sz w:val="22"/>
            <w:szCs w:val="22"/>
            <w:lang w:val="en-GB" w:eastAsia="ja-JP"/>
            <w14:ligatures w14:val="standardContextual"/>
          </w:rPr>
          <w:tab/>
        </w:r>
        <w:r w:rsidR="004A3C00" w:rsidRPr="00730337">
          <w:rPr>
            <w:rStyle w:val="Hyperlink"/>
            <w:noProof/>
          </w:rPr>
          <w:t>OCC schemes to support at 3.75kHz SCS and 15kHz SCS</w:t>
        </w:r>
        <w:r w:rsidR="004A3C00">
          <w:rPr>
            <w:noProof/>
            <w:webHidden/>
          </w:rPr>
          <w:tab/>
        </w:r>
        <w:r w:rsidR="004A3C00">
          <w:rPr>
            <w:noProof/>
            <w:webHidden/>
          </w:rPr>
          <w:fldChar w:fldCharType="begin"/>
        </w:r>
        <w:r w:rsidR="004A3C00">
          <w:rPr>
            <w:noProof/>
            <w:webHidden/>
          </w:rPr>
          <w:instrText xml:space="preserve"> PAGEREF _Toc179879364 \h </w:instrText>
        </w:r>
        <w:r w:rsidR="004A3C00">
          <w:rPr>
            <w:noProof/>
            <w:webHidden/>
          </w:rPr>
        </w:r>
        <w:r w:rsidR="004A3C00">
          <w:rPr>
            <w:noProof/>
            <w:webHidden/>
          </w:rPr>
          <w:fldChar w:fldCharType="separate"/>
        </w:r>
        <w:r w:rsidR="004A3C00">
          <w:rPr>
            <w:noProof/>
            <w:webHidden/>
          </w:rPr>
          <w:t>16</w:t>
        </w:r>
        <w:r w:rsidR="004A3C00">
          <w:rPr>
            <w:noProof/>
            <w:webHidden/>
          </w:rPr>
          <w:fldChar w:fldCharType="end"/>
        </w:r>
      </w:hyperlink>
    </w:p>
    <w:p w14:paraId="1AF66843" w14:textId="1030252D" w:rsidR="004A3C00" w:rsidRDefault="00000000">
      <w:pPr>
        <w:pStyle w:val="TOC2"/>
        <w:rPr>
          <w:rFonts w:asciiTheme="minorHAnsi" w:eastAsiaTheme="minorEastAsia" w:hAnsiTheme="minorHAnsi" w:cstheme="minorBidi"/>
          <w:smallCaps w:val="0"/>
          <w:noProof/>
          <w:kern w:val="2"/>
          <w:sz w:val="22"/>
          <w:szCs w:val="22"/>
          <w:lang w:val="en-GB" w:eastAsia="ja-JP"/>
          <w14:ligatures w14:val="standardContextual"/>
        </w:rPr>
      </w:pPr>
      <w:hyperlink w:anchor="_Toc179879365" w:history="1">
        <w:r w:rsidR="004A3C00" w:rsidRPr="00730337">
          <w:rPr>
            <w:rStyle w:val="Hyperlink"/>
            <w:noProof/>
          </w:rPr>
          <w:t>4.3</w:t>
        </w:r>
        <w:r w:rsidR="004A3C00">
          <w:rPr>
            <w:rFonts w:asciiTheme="minorHAnsi" w:eastAsiaTheme="minorEastAsia" w:hAnsiTheme="minorHAnsi" w:cstheme="minorBidi"/>
            <w:smallCaps w:val="0"/>
            <w:noProof/>
            <w:kern w:val="2"/>
            <w:sz w:val="22"/>
            <w:szCs w:val="22"/>
            <w:lang w:val="en-GB" w:eastAsia="ja-JP"/>
            <w14:ligatures w14:val="standardContextual"/>
          </w:rPr>
          <w:tab/>
        </w:r>
        <w:r w:rsidR="004A3C00" w:rsidRPr="00730337">
          <w:rPr>
            <w:rStyle w:val="Hyperlink"/>
            <w:noProof/>
          </w:rPr>
          <w:t>3.75kHz single-tone OCC scheme</w:t>
        </w:r>
        <w:r w:rsidR="004A3C00">
          <w:rPr>
            <w:noProof/>
            <w:webHidden/>
          </w:rPr>
          <w:tab/>
        </w:r>
        <w:r w:rsidR="004A3C00">
          <w:rPr>
            <w:noProof/>
            <w:webHidden/>
          </w:rPr>
          <w:fldChar w:fldCharType="begin"/>
        </w:r>
        <w:r w:rsidR="004A3C00">
          <w:rPr>
            <w:noProof/>
            <w:webHidden/>
          </w:rPr>
          <w:instrText xml:space="preserve"> PAGEREF _Toc179879365 \h </w:instrText>
        </w:r>
        <w:r w:rsidR="004A3C00">
          <w:rPr>
            <w:noProof/>
            <w:webHidden/>
          </w:rPr>
        </w:r>
        <w:r w:rsidR="004A3C00">
          <w:rPr>
            <w:noProof/>
            <w:webHidden/>
          </w:rPr>
          <w:fldChar w:fldCharType="separate"/>
        </w:r>
        <w:r w:rsidR="004A3C00">
          <w:rPr>
            <w:noProof/>
            <w:webHidden/>
          </w:rPr>
          <w:t>18</w:t>
        </w:r>
        <w:r w:rsidR="004A3C00">
          <w:rPr>
            <w:noProof/>
            <w:webHidden/>
          </w:rPr>
          <w:fldChar w:fldCharType="end"/>
        </w:r>
      </w:hyperlink>
    </w:p>
    <w:p w14:paraId="7A0A8211" w14:textId="3E52ADE6" w:rsidR="004A3C00" w:rsidRDefault="00000000">
      <w:pPr>
        <w:pStyle w:val="TOC2"/>
        <w:rPr>
          <w:rFonts w:asciiTheme="minorHAnsi" w:eastAsiaTheme="minorEastAsia" w:hAnsiTheme="minorHAnsi" w:cstheme="minorBidi"/>
          <w:smallCaps w:val="0"/>
          <w:noProof/>
          <w:kern w:val="2"/>
          <w:sz w:val="22"/>
          <w:szCs w:val="22"/>
          <w:lang w:val="en-GB" w:eastAsia="ja-JP"/>
          <w14:ligatures w14:val="standardContextual"/>
        </w:rPr>
      </w:pPr>
      <w:hyperlink w:anchor="_Toc179879366" w:history="1">
        <w:r w:rsidR="004A3C00" w:rsidRPr="00730337">
          <w:rPr>
            <w:rStyle w:val="Hyperlink"/>
            <w:noProof/>
          </w:rPr>
          <w:t>4.4</w:t>
        </w:r>
        <w:r w:rsidR="004A3C00">
          <w:rPr>
            <w:rFonts w:asciiTheme="minorHAnsi" w:eastAsiaTheme="minorEastAsia" w:hAnsiTheme="minorHAnsi" w:cstheme="minorBidi"/>
            <w:smallCaps w:val="0"/>
            <w:noProof/>
            <w:kern w:val="2"/>
            <w:sz w:val="22"/>
            <w:szCs w:val="22"/>
            <w:lang w:val="en-GB" w:eastAsia="ja-JP"/>
            <w14:ligatures w14:val="standardContextual"/>
          </w:rPr>
          <w:tab/>
        </w:r>
        <w:r w:rsidR="004A3C00" w:rsidRPr="00730337">
          <w:rPr>
            <w:rStyle w:val="Hyperlink"/>
            <w:noProof/>
          </w:rPr>
          <w:t>15kHz single-tone OCC scheme</w:t>
        </w:r>
        <w:r w:rsidR="004A3C00">
          <w:rPr>
            <w:noProof/>
            <w:webHidden/>
          </w:rPr>
          <w:tab/>
        </w:r>
        <w:r w:rsidR="004A3C00">
          <w:rPr>
            <w:noProof/>
            <w:webHidden/>
          </w:rPr>
          <w:fldChar w:fldCharType="begin"/>
        </w:r>
        <w:r w:rsidR="004A3C00">
          <w:rPr>
            <w:noProof/>
            <w:webHidden/>
          </w:rPr>
          <w:instrText xml:space="preserve"> PAGEREF _Toc179879366 \h </w:instrText>
        </w:r>
        <w:r w:rsidR="004A3C00">
          <w:rPr>
            <w:noProof/>
            <w:webHidden/>
          </w:rPr>
        </w:r>
        <w:r w:rsidR="004A3C00">
          <w:rPr>
            <w:noProof/>
            <w:webHidden/>
          </w:rPr>
          <w:fldChar w:fldCharType="separate"/>
        </w:r>
        <w:r w:rsidR="004A3C00">
          <w:rPr>
            <w:noProof/>
            <w:webHidden/>
          </w:rPr>
          <w:t>21</w:t>
        </w:r>
        <w:r w:rsidR="004A3C00">
          <w:rPr>
            <w:noProof/>
            <w:webHidden/>
          </w:rPr>
          <w:fldChar w:fldCharType="end"/>
        </w:r>
      </w:hyperlink>
    </w:p>
    <w:p w14:paraId="002CD212" w14:textId="1CFD5DEB" w:rsidR="004A3C00" w:rsidRDefault="00000000">
      <w:pPr>
        <w:pStyle w:val="TOC2"/>
        <w:rPr>
          <w:rFonts w:asciiTheme="minorHAnsi" w:eastAsiaTheme="minorEastAsia" w:hAnsiTheme="minorHAnsi" w:cstheme="minorBidi"/>
          <w:smallCaps w:val="0"/>
          <w:noProof/>
          <w:kern w:val="2"/>
          <w:sz w:val="22"/>
          <w:szCs w:val="22"/>
          <w:lang w:val="en-GB" w:eastAsia="ja-JP"/>
          <w14:ligatures w14:val="standardContextual"/>
        </w:rPr>
      </w:pPr>
      <w:hyperlink w:anchor="_Toc179879367" w:history="1">
        <w:r w:rsidR="004A3C00" w:rsidRPr="00730337">
          <w:rPr>
            <w:rStyle w:val="Hyperlink"/>
            <w:noProof/>
          </w:rPr>
          <w:t>4.5</w:t>
        </w:r>
        <w:r w:rsidR="004A3C00">
          <w:rPr>
            <w:rFonts w:asciiTheme="minorHAnsi" w:eastAsiaTheme="minorEastAsia" w:hAnsiTheme="minorHAnsi" w:cstheme="minorBidi"/>
            <w:smallCaps w:val="0"/>
            <w:noProof/>
            <w:kern w:val="2"/>
            <w:sz w:val="22"/>
            <w:szCs w:val="22"/>
            <w:lang w:val="en-GB" w:eastAsia="ja-JP"/>
            <w14:ligatures w14:val="standardContextual"/>
          </w:rPr>
          <w:tab/>
        </w:r>
        <w:r w:rsidR="004A3C00" w:rsidRPr="00730337">
          <w:rPr>
            <w:rStyle w:val="Hyperlink"/>
            <w:noProof/>
          </w:rPr>
          <w:t>Multi-tone OCC scheme</w:t>
        </w:r>
        <w:r w:rsidR="004A3C00">
          <w:rPr>
            <w:noProof/>
            <w:webHidden/>
          </w:rPr>
          <w:tab/>
        </w:r>
        <w:r w:rsidR="004A3C00">
          <w:rPr>
            <w:noProof/>
            <w:webHidden/>
          </w:rPr>
          <w:fldChar w:fldCharType="begin"/>
        </w:r>
        <w:r w:rsidR="004A3C00">
          <w:rPr>
            <w:noProof/>
            <w:webHidden/>
          </w:rPr>
          <w:instrText xml:space="preserve"> PAGEREF _Toc179879367 \h </w:instrText>
        </w:r>
        <w:r w:rsidR="004A3C00">
          <w:rPr>
            <w:noProof/>
            <w:webHidden/>
          </w:rPr>
        </w:r>
        <w:r w:rsidR="004A3C00">
          <w:rPr>
            <w:noProof/>
            <w:webHidden/>
          </w:rPr>
          <w:fldChar w:fldCharType="separate"/>
        </w:r>
        <w:r w:rsidR="004A3C00">
          <w:rPr>
            <w:noProof/>
            <w:webHidden/>
          </w:rPr>
          <w:t>24</w:t>
        </w:r>
        <w:r w:rsidR="004A3C00">
          <w:rPr>
            <w:noProof/>
            <w:webHidden/>
          </w:rPr>
          <w:fldChar w:fldCharType="end"/>
        </w:r>
      </w:hyperlink>
    </w:p>
    <w:p w14:paraId="5283B4CF" w14:textId="102303F9" w:rsidR="004A3C00" w:rsidRDefault="00000000">
      <w:pPr>
        <w:pStyle w:val="TOC2"/>
        <w:rPr>
          <w:rFonts w:asciiTheme="minorHAnsi" w:eastAsiaTheme="minorEastAsia" w:hAnsiTheme="minorHAnsi" w:cstheme="minorBidi"/>
          <w:smallCaps w:val="0"/>
          <w:noProof/>
          <w:kern w:val="2"/>
          <w:sz w:val="22"/>
          <w:szCs w:val="22"/>
          <w:lang w:val="en-GB" w:eastAsia="ja-JP"/>
          <w14:ligatures w14:val="standardContextual"/>
        </w:rPr>
      </w:pPr>
      <w:hyperlink w:anchor="_Toc179879368" w:history="1">
        <w:r w:rsidR="004A3C00" w:rsidRPr="00730337">
          <w:rPr>
            <w:rStyle w:val="Hyperlink"/>
            <w:noProof/>
          </w:rPr>
          <w:t>4.6</w:t>
        </w:r>
        <w:r w:rsidR="004A3C00">
          <w:rPr>
            <w:rFonts w:asciiTheme="minorHAnsi" w:eastAsiaTheme="minorEastAsia" w:hAnsiTheme="minorHAnsi" w:cstheme="minorBidi"/>
            <w:smallCaps w:val="0"/>
            <w:noProof/>
            <w:kern w:val="2"/>
            <w:sz w:val="22"/>
            <w:szCs w:val="22"/>
            <w:lang w:val="en-GB" w:eastAsia="ja-JP"/>
            <w14:ligatures w14:val="standardContextual"/>
          </w:rPr>
          <w:tab/>
        </w:r>
        <w:r w:rsidR="004A3C00" w:rsidRPr="00730337">
          <w:rPr>
            <w:rStyle w:val="Hyperlink"/>
            <w:noProof/>
          </w:rPr>
          <w:t>DMRS</w:t>
        </w:r>
        <w:r w:rsidR="004A3C00">
          <w:rPr>
            <w:noProof/>
            <w:webHidden/>
          </w:rPr>
          <w:tab/>
        </w:r>
        <w:r w:rsidR="004A3C00">
          <w:rPr>
            <w:noProof/>
            <w:webHidden/>
          </w:rPr>
          <w:fldChar w:fldCharType="begin"/>
        </w:r>
        <w:r w:rsidR="004A3C00">
          <w:rPr>
            <w:noProof/>
            <w:webHidden/>
          </w:rPr>
          <w:instrText xml:space="preserve"> PAGEREF _Toc179879368 \h </w:instrText>
        </w:r>
        <w:r w:rsidR="004A3C00">
          <w:rPr>
            <w:noProof/>
            <w:webHidden/>
          </w:rPr>
        </w:r>
        <w:r w:rsidR="004A3C00">
          <w:rPr>
            <w:noProof/>
            <w:webHidden/>
          </w:rPr>
          <w:fldChar w:fldCharType="separate"/>
        </w:r>
        <w:r w:rsidR="004A3C00">
          <w:rPr>
            <w:noProof/>
            <w:webHidden/>
          </w:rPr>
          <w:t>25</w:t>
        </w:r>
        <w:r w:rsidR="004A3C00">
          <w:rPr>
            <w:noProof/>
            <w:webHidden/>
          </w:rPr>
          <w:fldChar w:fldCharType="end"/>
        </w:r>
      </w:hyperlink>
    </w:p>
    <w:p w14:paraId="21BC52DA" w14:textId="6332EFFE" w:rsidR="004A3C00" w:rsidRDefault="00000000">
      <w:pPr>
        <w:pStyle w:val="TOC2"/>
        <w:rPr>
          <w:rFonts w:asciiTheme="minorHAnsi" w:eastAsiaTheme="minorEastAsia" w:hAnsiTheme="minorHAnsi" w:cstheme="minorBidi"/>
          <w:smallCaps w:val="0"/>
          <w:noProof/>
          <w:kern w:val="2"/>
          <w:sz w:val="22"/>
          <w:szCs w:val="22"/>
          <w:lang w:val="en-GB" w:eastAsia="ja-JP"/>
          <w14:ligatures w14:val="standardContextual"/>
        </w:rPr>
      </w:pPr>
      <w:hyperlink w:anchor="_Toc179879369" w:history="1">
        <w:r w:rsidR="004A3C00" w:rsidRPr="00730337">
          <w:rPr>
            <w:rStyle w:val="Hyperlink"/>
            <w:noProof/>
          </w:rPr>
          <w:t>4.7</w:t>
        </w:r>
        <w:r w:rsidR="004A3C00">
          <w:rPr>
            <w:rFonts w:asciiTheme="minorHAnsi" w:eastAsiaTheme="minorEastAsia" w:hAnsiTheme="minorHAnsi" w:cstheme="minorBidi"/>
            <w:smallCaps w:val="0"/>
            <w:noProof/>
            <w:kern w:val="2"/>
            <w:sz w:val="22"/>
            <w:szCs w:val="22"/>
            <w:lang w:val="en-GB" w:eastAsia="ja-JP"/>
            <w14:ligatures w14:val="standardContextual"/>
          </w:rPr>
          <w:tab/>
        </w:r>
        <w:r w:rsidR="004A3C00" w:rsidRPr="00730337">
          <w:rPr>
            <w:rStyle w:val="Hyperlink"/>
            <w:noProof/>
          </w:rPr>
          <w:t>UL gaps</w:t>
        </w:r>
        <w:r w:rsidR="004A3C00">
          <w:rPr>
            <w:noProof/>
            <w:webHidden/>
          </w:rPr>
          <w:tab/>
        </w:r>
        <w:r w:rsidR="004A3C00">
          <w:rPr>
            <w:noProof/>
            <w:webHidden/>
          </w:rPr>
          <w:fldChar w:fldCharType="begin"/>
        </w:r>
        <w:r w:rsidR="004A3C00">
          <w:rPr>
            <w:noProof/>
            <w:webHidden/>
          </w:rPr>
          <w:instrText xml:space="preserve"> PAGEREF _Toc179879369 \h </w:instrText>
        </w:r>
        <w:r w:rsidR="004A3C00">
          <w:rPr>
            <w:noProof/>
            <w:webHidden/>
          </w:rPr>
        </w:r>
        <w:r w:rsidR="004A3C00">
          <w:rPr>
            <w:noProof/>
            <w:webHidden/>
          </w:rPr>
          <w:fldChar w:fldCharType="separate"/>
        </w:r>
        <w:r w:rsidR="004A3C00">
          <w:rPr>
            <w:noProof/>
            <w:webHidden/>
          </w:rPr>
          <w:t>28</w:t>
        </w:r>
        <w:r w:rsidR="004A3C00">
          <w:rPr>
            <w:noProof/>
            <w:webHidden/>
          </w:rPr>
          <w:fldChar w:fldCharType="end"/>
        </w:r>
      </w:hyperlink>
    </w:p>
    <w:p w14:paraId="50C33B67" w14:textId="2B7210F5" w:rsidR="004A3C00" w:rsidRDefault="00000000">
      <w:pPr>
        <w:pStyle w:val="TOC2"/>
        <w:rPr>
          <w:rFonts w:asciiTheme="minorHAnsi" w:eastAsiaTheme="minorEastAsia" w:hAnsiTheme="minorHAnsi" w:cstheme="minorBidi"/>
          <w:smallCaps w:val="0"/>
          <w:noProof/>
          <w:kern w:val="2"/>
          <w:sz w:val="22"/>
          <w:szCs w:val="22"/>
          <w:lang w:val="en-GB" w:eastAsia="ja-JP"/>
          <w14:ligatures w14:val="standardContextual"/>
        </w:rPr>
      </w:pPr>
      <w:hyperlink w:anchor="_Toc179879370" w:history="1">
        <w:r w:rsidR="004A3C00" w:rsidRPr="00730337">
          <w:rPr>
            <w:rStyle w:val="Hyperlink"/>
            <w:noProof/>
          </w:rPr>
          <w:t>4.8</w:t>
        </w:r>
        <w:r w:rsidR="004A3C00">
          <w:rPr>
            <w:rFonts w:asciiTheme="minorHAnsi" w:eastAsiaTheme="minorEastAsia" w:hAnsiTheme="minorHAnsi" w:cstheme="minorBidi"/>
            <w:smallCaps w:val="0"/>
            <w:noProof/>
            <w:kern w:val="2"/>
            <w:sz w:val="22"/>
            <w:szCs w:val="22"/>
            <w:lang w:val="en-GB" w:eastAsia="ja-JP"/>
            <w14:ligatures w14:val="standardContextual"/>
          </w:rPr>
          <w:tab/>
        </w:r>
        <w:r w:rsidR="004A3C00" w:rsidRPr="00730337">
          <w:rPr>
            <w:rStyle w:val="Hyperlink"/>
            <w:noProof/>
          </w:rPr>
          <w:t>Other features that should work with OCC</w:t>
        </w:r>
        <w:r w:rsidR="004A3C00">
          <w:rPr>
            <w:noProof/>
            <w:webHidden/>
          </w:rPr>
          <w:tab/>
        </w:r>
        <w:r w:rsidR="004A3C00">
          <w:rPr>
            <w:noProof/>
            <w:webHidden/>
          </w:rPr>
          <w:fldChar w:fldCharType="begin"/>
        </w:r>
        <w:r w:rsidR="004A3C00">
          <w:rPr>
            <w:noProof/>
            <w:webHidden/>
          </w:rPr>
          <w:instrText xml:space="preserve"> PAGEREF _Toc179879370 \h </w:instrText>
        </w:r>
        <w:r w:rsidR="004A3C00">
          <w:rPr>
            <w:noProof/>
            <w:webHidden/>
          </w:rPr>
        </w:r>
        <w:r w:rsidR="004A3C00">
          <w:rPr>
            <w:noProof/>
            <w:webHidden/>
          </w:rPr>
          <w:fldChar w:fldCharType="separate"/>
        </w:r>
        <w:r w:rsidR="004A3C00">
          <w:rPr>
            <w:noProof/>
            <w:webHidden/>
          </w:rPr>
          <w:t>30</w:t>
        </w:r>
        <w:r w:rsidR="004A3C00">
          <w:rPr>
            <w:noProof/>
            <w:webHidden/>
          </w:rPr>
          <w:fldChar w:fldCharType="end"/>
        </w:r>
      </w:hyperlink>
    </w:p>
    <w:p w14:paraId="6CCABFD3" w14:textId="6BDCEDE6" w:rsidR="004A3C00" w:rsidRDefault="00000000">
      <w:pPr>
        <w:pStyle w:val="TOC2"/>
        <w:rPr>
          <w:rFonts w:asciiTheme="minorHAnsi" w:eastAsiaTheme="minorEastAsia" w:hAnsiTheme="minorHAnsi" w:cstheme="minorBidi"/>
          <w:smallCaps w:val="0"/>
          <w:noProof/>
          <w:kern w:val="2"/>
          <w:sz w:val="22"/>
          <w:szCs w:val="22"/>
          <w:lang w:val="en-GB" w:eastAsia="ja-JP"/>
          <w14:ligatures w14:val="standardContextual"/>
        </w:rPr>
      </w:pPr>
      <w:hyperlink w:anchor="_Toc179879371" w:history="1">
        <w:r w:rsidR="004A3C00" w:rsidRPr="00730337">
          <w:rPr>
            <w:rStyle w:val="Hyperlink"/>
            <w:noProof/>
          </w:rPr>
          <w:t>4.9</w:t>
        </w:r>
        <w:r w:rsidR="004A3C00">
          <w:rPr>
            <w:rFonts w:asciiTheme="minorHAnsi" w:eastAsiaTheme="minorEastAsia" w:hAnsiTheme="minorHAnsi" w:cstheme="minorBidi"/>
            <w:smallCaps w:val="0"/>
            <w:noProof/>
            <w:kern w:val="2"/>
            <w:sz w:val="22"/>
            <w:szCs w:val="22"/>
            <w:lang w:val="en-GB" w:eastAsia="ja-JP"/>
            <w14:ligatures w14:val="standardContextual"/>
          </w:rPr>
          <w:tab/>
        </w:r>
        <w:r w:rsidR="004A3C00" w:rsidRPr="00730337">
          <w:rPr>
            <w:rStyle w:val="Hyperlink"/>
            <w:noProof/>
          </w:rPr>
          <w:t>Signalling</w:t>
        </w:r>
        <w:r w:rsidR="004A3C00">
          <w:rPr>
            <w:noProof/>
            <w:webHidden/>
          </w:rPr>
          <w:tab/>
        </w:r>
        <w:r w:rsidR="004A3C00">
          <w:rPr>
            <w:noProof/>
            <w:webHidden/>
          </w:rPr>
          <w:fldChar w:fldCharType="begin"/>
        </w:r>
        <w:r w:rsidR="004A3C00">
          <w:rPr>
            <w:noProof/>
            <w:webHidden/>
          </w:rPr>
          <w:instrText xml:space="preserve"> PAGEREF _Toc179879371 \h </w:instrText>
        </w:r>
        <w:r w:rsidR="004A3C00">
          <w:rPr>
            <w:noProof/>
            <w:webHidden/>
          </w:rPr>
        </w:r>
        <w:r w:rsidR="004A3C00">
          <w:rPr>
            <w:noProof/>
            <w:webHidden/>
          </w:rPr>
          <w:fldChar w:fldCharType="separate"/>
        </w:r>
        <w:r w:rsidR="004A3C00">
          <w:rPr>
            <w:noProof/>
            <w:webHidden/>
          </w:rPr>
          <w:t>31</w:t>
        </w:r>
        <w:r w:rsidR="004A3C00">
          <w:rPr>
            <w:noProof/>
            <w:webHidden/>
          </w:rPr>
          <w:fldChar w:fldCharType="end"/>
        </w:r>
      </w:hyperlink>
    </w:p>
    <w:p w14:paraId="392DE096" w14:textId="3B677756" w:rsidR="004A3C00" w:rsidRDefault="00000000">
      <w:pPr>
        <w:pStyle w:val="TOC2"/>
        <w:rPr>
          <w:rFonts w:asciiTheme="minorHAnsi" w:eastAsiaTheme="minorEastAsia" w:hAnsiTheme="minorHAnsi" w:cstheme="minorBidi"/>
          <w:smallCaps w:val="0"/>
          <w:noProof/>
          <w:kern w:val="2"/>
          <w:sz w:val="22"/>
          <w:szCs w:val="22"/>
          <w:lang w:val="en-GB" w:eastAsia="ja-JP"/>
          <w14:ligatures w14:val="standardContextual"/>
        </w:rPr>
      </w:pPr>
      <w:hyperlink w:anchor="_Toc179879372" w:history="1">
        <w:r w:rsidR="004A3C00" w:rsidRPr="00730337">
          <w:rPr>
            <w:rStyle w:val="Hyperlink"/>
            <w:noProof/>
          </w:rPr>
          <w:t>4.10</w:t>
        </w:r>
        <w:r w:rsidR="004A3C00">
          <w:rPr>
            <w:rFonts w:asciiTheme="minorHAnsi" w:eastAsiaTheme="minorEastAsia" w:hAnsiTheme="minorHAnsi" w:cstheme="minorBidi"/>
            <w:smallCaps w:val="0"/>
            <w:noProof/>
            <w:kern w:val="2"/>
            <w:sz w:val="22"/>
            <w:szCs w:val="22"/>
            <w:lang w:val="en-GB" w:eastAsia="ja-JP"/>
            <w14:ligatures w14:val="standardContextual"/>
          </w:rPr>
          <w:tab/>
        </w:r>
        <w:r w:rsidR="004A3C00" w:rsidRPr="00730337">
          <w:rPr>
            <w:rStyle w:val="Hyperlink"/>
            <w:noProof/>
          </w:rPr>
          <w:t>Pairing</w:t>
        </w:r>
        <w:r w:rsidR="004A3C00">
          <w:rPr>
            <w:noProof/>
            <w:webHidden/>
          </w:rPr>
          <w:tab/>
        </w:r>
        <w:r w:rsidR="004A3C00">
          <w:rPr>
            <w:noProof/>
            <w:webHidden/>
          </w:rPr>
          <w:fldChar w:fldCharType="begin"/>
        </w:r>
        <w:r w:rsidR="004A3C00">
          <w:rPr>
            <w:noProof/>
            <w:webHidden/>
          </w:rPr>
          <w:instrText xml:space="preserve"> PAGEREF _Toc179879372 \h </w:instrText>
        </w:r>
        <w:r w:rsidR="004A3C00">
          <w:rPr>
            <w:noProof/>
            <w:webHidden/>
          </w:rPr>
        </w:r>
        <w:r w:rsidR="004A3C00">
          <w:rPr>
            <w:noProof/>
            <w:webHidden/>
          </w:rPr>
          <w:fldChar w:fldCharType="separate"/>
        </w:r>
        <w:r w:rsidR="004A3C00">
          <w:rPr>
            <w:noProof/>
            <w:webHidden/>
          </w:rPr>
          <w:t>32</w:t>
        </w:r>
        <w:r w:rsidR="004A3C00">
          <w:rPr>
            <w:noProof/>
            <w:webHidden/>
          </w:rPr>
          <w:fldChar w:fldCharType="end"/>
        </w:r>
      </w:hyperlink>
    </w:p>
    <w:p w14:paraId="300DB9BA" w14:textId="0509E205" w:rsidR="004A3C00" w:rsidRDefault="00000000">
      <w:pPr>
        <w:pStyle w:val="TOC2"/>
        <w:rPr>
          <w:rFonts w:asciiTheme="minorHAnsi" w:eastAsiaTheme="minorEastAsia" w:hAnsiTheme="minorHAnsi" w:cstheme="minorBidi"/>
          <w:smallCaps w:val="0"/>
          <w:noProof/>
          <w:kern w:val="2"/>
          <w:sz w:val="22"/>
          <w:szCs w:val="22"/>
          <w:lang w:val="en-GB" w:eastAsia="ja-JP"/>
          <w14:ligatures w14:val="standardContextual"/>
        </w:rPr>
      </w:pPr>
      <w:hyperlink w:anchor="_Toc179879373" w:history="1">
        <w:r w:rsidR="004A3C00" w:rsidRPr="00730337">
          <w:rPr>
            <w:rStyle w:val="Hyperlink"/>
            <w:noProof/>
          </w:rPr>
          <w:t>4.11</w:t>
        </w:r>
        <w:r w:rsidR="004A3C00">
          <w:rPr>
            <w:rFonts w:asciiTheme="minorHAnsi" w:eastAsiaTheme="minorEastAsia" w:hAnsiTheme="minorHAnsi" w:cstheme="minorBidi"/>
            <w:smallCaps w:val="0"/>
            <w:noProof/>
            <w:kern w:val="2"/>
            <w:sz w:val="22"/>
            <w:szCs w:val="22"/>
            <w:lang w:val="en-GB" w:eastAsia="ja-JP"/>
            <w14:ligatures w14:val="standardContextual"/>
          </w:rPr>
          <w:tab/>
        </w:r>
        <w:r w:rsidR="004A3C00" w:rsidRPr="00730337">
          <w:rPr>
            <w:rStyle w:val="Hyperlink"/>
            <w:noProof/>
          </w:rPr>
          <w:t>Downlink Issues and alignment</w:t>
        </w:r>
        <w:r w:rsidR="004A3C00">
          <w:rPr>
            <w:noProof/>
            <w:webHidden/>
          </w:rPr>
          <w:tab/>
        </w:r>
        <w:r w:rsidR="004A3C00">
          <w:rPr>
            <w:noProof/>
            <w:webHidden/>
          </w:rPr>
          <w:fldChar w:fldCharType="begin"/>
        </w:r>
        <w:r w:rsidR="004A3C00">
          <w:rPr>
            <w:noProof/>
            <w:webHidden/>
          </w:rPr>
          <w:instrText xml:space="preserve"> PAGEREF _Toc179879373 \h </w:instrText>
        </w:r>
        <w:r w:rsidR="004A3C00">
          <w:rPr>
            <w:noProof/>
            <w:webHidden/>
          </w:rPr>
        </w:r>
        <w:r w:rsidR="004A3C00">
          <w:rPr>
            <w:noProof/>
            <w:webHidden/>
          </w:rPr>
          <w:fldChar w:fldCharType="separate"/>
        </w:r>
        <w:r w:rsidR="004A3C00">
          <w:rPr>
            <w:noProof/>
            <w:webHidden/>
          </w:rPr>
          <w:t>32</w:t>
        </w:r>
        <w:r w:rsidR="004A3C00">
          <w:rPr>
            <w:noProof/>
            <w:webHidden/>
          </w:rPr>
          <w:fldChar w:fldCharType="end"/>
        </w:r>
      </w:hyperlink>
    </w:p>
    <w:p w14:paraId="199AE93E" w14:textId="1925C0FF" w:rsidR="004A3C00" w:rsidRDefault="00000000">
      <w:pPr>
        <w:pStyle w:val="TOC1"/>
        <w:rPr>
          <w:rFonts w:asciiTheme="minorHAnsi" w:eastAsiaTheme="minorEastAsia" w:hAnsiTheme="minorHAnsi" w:cstheme="minorBidi"/>
          <w:b w:val="0"/>
          <w:bCs w:val="0"/>
          <w:caps w:val="0"/>
          <w:noProof/>
          <w:kern w:val="2"/>
          <w:sz w:val="22"/>
          <w:szCs w:val="22"/>
          <w:lang w:val="en-GB" w:eastAsia="ja-JP"/>
          <w14:ligatures w14:val="standardContextual"/>
        </w:rPr>
      </w:pPr>
      <w:hyperlink w:anchor="_Toc179879374" w:history="1">
        <w:r w:rsidR="004A3C00" w:rsidRPr="00730337">
          <w:rPr>
            <w:rStyle w:val="Hyperlink"/>
            <w:noProof/>
          </w:rPr>
          <w:t>5</w:t>
        </w:r>
        <w:r w:rsidR="004A3C00">
          <w:rPr>
            <w:rFonts w:asciiTheme="minorHAnsi" w:eastAsiaTheme="minorEastAsia" w:hAnsiTheme="minorHAnsi" w:cstheme="minorBidi"/>
            <w:b w:val="0"/>
            <w:bCs w:val="0"/>
            <w:caps w:val="0"/>
            <w:noProof/>
            <w:kern w:val="2"/>
            <w:sz w:val="22"/>
            <w:szCs w:val="22"/>
            <w:lang w:val="en-GB" w:eastAsia="ja-JP"/>
            <w14:ligatures w14:val="standardContextual"/>
          </w:rPr>
          <w:tab/>
        </w:r>
        <w:r w:rsidR="004A3C00" w:rsidRPr="00730337">
          <w:rPr>
            <w:rStyle w:val="Hyperlink"/>
            <w:noProof/>
          </w:rPr>
          <w:t>NPRACH</w:t>
        </w:r>
        <w:r w:rsidR="004A3C00">
          <w:rPr>
            <w:noProof/>
            <w:webHidden/>
          </w:rPr>
          <w:tab/>
        </w:r>
        <w:r w:rsidR="004A3C00">
          <w:rPr>
            <w:noProof/>
            <w:webHidden/>
          </w:rPr>
          <w:fldChar w:fldCharType="begin"/>
        </w:r>
        <w:r w:rsidR="004A3C00">
          <w:rPr>
            <w:noProof/>
            <w:webHidden/>
          </w:rPr>
          <w:instrText xml:space="preserve"> PAGEREF _Toc179879374 \h </w:instrText>
        </w:r>
        <w:r w:rsidR="004A3C00">
          <w:rPr>
            <w:noProof/>
            <w:webHidden/>
          </w:rPr>
        </w:r>
        <w:r w:rsidR="004A3C00">
          <w:rPr>
            <w:noProof/>
            <w:webHidden/>
          </w:rPr>
          <w:fldChar w:fldCharType="separate"/>
        </w:r>
        <w:r w:rsidR="004A3C00">
          <w:rPr>
            <w:noProof/>
            <w:webHidden/>
          </w:rPr>
          <w:t>33</w:t>
        </w:r>
        <w:r w:rsidR="004A3C00">
          <w:rPr>
            <w:noProof/>
            <w:webHidden/>
          </w:rPr>
          <w:fldChar w:fldCharType="end"/>
        </w:r>
      </w:hyperlink>
    </w:p>
    <w:p w14:paraId="66F2ACBD" w14:textId="1BD7ABC9" w:rsidR="004A3C00" w:rsidRDefault="00000000">
      <w:pPr>
        <w:pStyle w:val="TOC2"/>
        <w:rPr>
          <w:rFonts w:asciiTheme="minorHAnsi" w:eastAsiaTheme="minorEastAsia" w:hAnsiTheme="minorHAnsi" w:cstheme="minorBidi"/>
          <w:smallCaps w:val="0"/>
          <w:noProof/>
          <w:kern w:val="2"/>
          <w:sz w:val="22"/>
          <w:szCs w:val="22"/>
          <w:lang w:val="en-GB" w:eastAsia="ja-JP"/>
          <w14:ligatures w14:val="standardContextual"/>
        </w:rPr>
      </w:pPr>
      <w:hyperlink w:anchor="_Toc179879375" w:history="1">
        <w:r w:rsidR="004A3C00" w:rsidRPr="00730337">
          <w:rPr>
            <w:rStyle w:val="Hyperlink"/>
            <w:noProof/>
          </w:rPr>
          <w:t>5.1</w:t>
        </w:r>
        <w:r w:rsidR="004A3C00">
          <w:rPr>
            <w:rFonts w:asciiTheme="minorHAnsi" w:eastAsiaTheme="minorEastAsia" w:hAnsiTheme="minorHAnsi" w:cstheme="minorBidi"/>
            <w:smallCaps w:val="0"/>
            <w:noProof/>
            <w:kern w:val="2"/>
            <w:sz w:val="22"/>
            <w:szCs w:val="22"/>
            <w:lang w:val="en-GB" w:eastAsia="ja-JP"/>
            <w14:ligatures w14:val="standardContextual"/>
          </w:rPr>
          <w:tab/>
        </w:r>
        <w:r w:rsidR="004A3C00" w:rsidRPr="00730337">
          <w:rPr>
            <w:rStyle w:val="Hyperlink"/>
            <w:noProof/>
          </w:rPr>
          <w:t>Overall summary of issues raised in Tdocs</w:t>
        </w:r>
        <w:r w:rsidR="004A3C00">
          <w:rPr>
            <w:noProof/>
            <w:webHidden/>
          </w:rPr>
          <w:tab/>
        </w:r>
        <w:r w:rsidR="004A3C00">
          <w:rPr>
            <w:noProof/>
            <w:webHidden/>
          </w:rPr>
          <w:fldChar w:fldCharType="begin"/>
        </w:r>
        <w:r w:rsidR="004A3C00">
          <w:rPr>
            <w:noProof/>
            <w:webHidden/>
          </w:rPr>
          <w:instrText xml:space="preserve"> PAGEREF _Toc179879375 \h </w:instrText>
        </w:r>
        <w:r w:rsidR="004A3C00">
          <w:rPr>
            <w:noProof/>
            <w:webHidden/>
          </w:rPr>
        </w:r>
        <w:r w:rsidR="004A3C00">
          <w:rPr>
            <w:noProof/>
            <w:webHidden/>
          </w:rPr>
          <w:fldChar w:fldCharType="separate"/>
        </w:r>
        <w:r w:rsidR="004A3C00">
          <w:rPr>
            <w:noProof/>
            <w:webHidden/>
          </w:rPr>
          <w:t>33</w:t>
        </w:r>
        <w:r w:rsidR="004A3C00">
          <w:rPr>
            <w:noProof/>
            <w:webHidden/>
          </w:rPr>
          <w:fldChar w:fldCharType="end"/>
        </w:r>
      </w:hyperlink>
    </w:p>
    <w:p w14:paraId="06D9B7DD" w14:textId="17AE9B12" w:rsidR="004A3C00" w:rsidRDefault="00000000">
      <w:pPr>
        <w:pStyle w:val="TOC2"/>
        <w:rPr>
          <w:rFonts w:asciiTheme="minorHAnsi" w:eastAsiaTheme="minorEastAsia" w:hAnsiTheme="minorHAnsi" w:cstheme="minorBidi"/>
          <w:smallCaps w:val="0"/>
          <w:noProof/>
          <w:kern w:val="2"/>
          <w:sz w:val="22"/>
          <w:szCs w:val="22"/>
          <w:lang w:val="en-GB" w:eastAsia="ja-JP"/>
          <w14:ligatures w14:val="standardContextual"/>
        </w:rPr>
      </w:pPr>
      <w:hyperlink w:anchor="_Toc179879376" w:history="1">
        <w:r w:rsidR="004A3C00" w:rsidRPr="00730337">
          <w:rPr>
            <w:rStyle w:val="Hyperlink"/>
            <w:noProof/>
          </w:rPr>
          <w:t>5.2</w:t>
        </w:r>
        <w:r w:rsidR="004A3C00">
          <w:rPr>
            <w:rFonts w:asciiTheme="minorHAnsi" w:eastAsiaTheme="minorEastAsia" w:hAnsiTheme="minorHAnsi" w:cstheme="minorBidi"/>
            <w:smallCaps w:val="0"/>
            <w:noProof/>
            <w:kern w:val="2"/>
            <w:sz w:val="22"/>
            <w:szCs w:val="22"/>
            <w:lang w:val="en-GB" w:eastAsia="ja-JP"/>
            <w14:ligatures w14:val="standardContextual"/>
          </w:rPr>
          <w:tab/>
        </w:r>
        <w:r w:rsidR="004A3C00" w:rsidRPr="00730337">
          <w:rPr>
            <w:rStyle w:val="Hyperlink"/>
            <w:noProof/>
          </w:rPr>
          <w:t>Whether NPRACH OCC is supported</w:t>
        </w:r>
        <w:r w:rsidR="004A3C00">
          <w:rPr>
            <w:noProof/>
            <w:webHidden/>
          </w:rPr>
          <w:tab/>
        </w:r>
        <w:r w:rsidR="004A3C00">
          <w:rPr>
            <w:noProof/>
            <w:webHidden/>
          </w:rPr>
          <w:fldChar w:fldCharType="begin"/>
        </w:r>
        <w:r w:rsidR="004A3C00">
          <w:rPr>
            <w:noProof/>
            <w:webHidden/>
          </w:rPr>
          <w:instrText xml:space="preserve"> PAGEREF _Toc179879376 \h </w:instrText>
        </w:r>
        <w:r w:rsidR="004A3C00">
          <w:rPr>
            <w:noProof/>
            <w:webHidden/>
          </w:rPr>
        </w:r>
        <w:r w:rsidR="004A3C00">
          <w:rPr>
            <w:noProof/>
            <w:webHidden/>
          </w:rPr>
          <w:fldChar w:fldCharType="separate"/>
        </w:r>
        <w:r w:rsidR="004A3C00">
          <w:rPr>
            <w:noProof/>
            <w:webHidden/>
          </w:rPr>
          <w:t>35</w:t>
        </w:r>
        <w:r w:rsidR="004A3C00">
          <w:rPr>
            <w:noProof/>
            <w:webHidden/>
          </w:rPr>
          <w:fldChar w:fldCharType="end"/>
        </w:r>
      </w:hyperlink>
    </w:p>
    <w:p w14:paraId="696F4DA8" w14:textId="7134D49D" w:rsidR="004A3C00" w:rsidRDefault="00000000">
      <w:pPr>
        <w:pStyle w:val="TOC2"/>
        <w:rPr>
          <w:rFonts w:asciiTheme="minorHAnsi" w:eastAsiaTheme="minorEastAsia" w:hAnsiTheme="minorHAnsi" w:cstheme="minorBidi"/>
          <w:smallCaps w:val="0"/>
          <w:noProof/>
          <w:kern w:val="2"/>
          <w:sz w:val="22"/>
          <w:szCs w:val="22"/>
          <w:lang w:val="en-GB" w:eastAsia="ja-JP"/>
          <w14:ligatures w14:val="standardContextual"/>
        </w:rPr>
      </w:pPr>
      <w:hyperlink w:anchor="_Toc179879377" w:history="1">
        <w:r w:rsidR="004A3C00" w:rsidRPr="00730337">
          <w:rPr>
            <w:rStyle w:val="Hyperlink"/>
            <w:noProof/>
          </w:rPr>
          <w:t>5.3</w:t>
        </w:r>
        <w:r w:rsidR="004A3C00">
          <w:rPr>
            <w:rFonts w:asciiTheme="minorHAnsi" w:eastAsiaTheme="minorEastAsia" w:hAnsiTheme="minorHAnsi" w:cstheme="minorBidi"/>
            <w:smallCaps w:val="0"/>
            <w:noProof/>
            <w:kern w:val="2"/>
            <w:sz w:val="22"/>
            <w:szCs w:val="22"/>
            <w:lang w:val="en-GB" w:eastAsia="ja-JP"/>
            <w14:ligatures w14:val="standardContextual"/>
          </w:rPr>
          <w:tab/>
        </w:r>
        <w:r w:rsidR="004A3C00" w:rsidRPr="00730337">
          <w:rPr>
            <w:rStyle w:val="Hyperlink"/>
            <w:noProof/>
          </w:rPr>
          <w:t>NPRACH OCC scheme</w:t>
        </w:r>
        <w:r w:rsidR="004A3C00">
          <w:rPr>
            <w:noProof/>
            <w:webHidden/>
          </w:rPr>
          <w:tab/>
        </w:r>
        <w:r w:rsidR="004A3C00">
          <w:rPr>
            <w:noProof/>
            <w:webHidden/>
          </w:rPr>
          <w:fldChar w:fldCharType="begin"/>
        </w:r>
        <w:r w:rsidR="004A3C00">
          <w:rPr>
            <w:noProof/>
            <w:webHidden/>
          </w:rPr>
          <w:instrText xml:space="preserve"> PAGEREF _Toc179879377 \h </w:instrText>
        </w:r>
        <w:r w:rsidR="004A3C00">
          <w:rPr>
            <w:noProof/>
            <w:webHidden/>
          </w:rPr>
        </w:r>
        <w:r w:rsidR="004A3C00">
          <w:rPr>
            <w:noProof/>
            <w:webHidden/>
          </w:rPr>
          <w:fldChar w:fldCharType="separate"/>
        </w:r>
        <w:r w:rsidR="004A3C00">
          <w:rPr>
            <w:noProof/>
            <w:webHidden/>
          </w:rPr>
          <w:t>36</w:t>
        </w:r>
        <w:r w:rsidR="004A3C00">
          <w:rPr>
            <w:noProof/>
            <w:webHidden/>
          </w:rPr>
          <w:fldChar w:fldCharType="end"/>
        </w:r>
      </w:hyperlink>
    </w:p>
    <w:p w14:paraId="6E0324F5" w14:textId="187430BC" w:rsidR="004A3C00" w:rsidRDefault="00000000">
      <w:pPr>
        <w:pStyle w:val="TOC2"/>
        <w:rPr>
          <w:rFonts w:asciiTheme="minorHAnsi" w:eastAsiaTheme="minorEastAsia" w:hAnsiTheme="minorHAnsi" w:cstheme="minorBidi"/>
          <w:smallCaps w:val="0"/>
          <w:noProof/>
          <w:kern w:val="2"/>
          <w:sz w:val="22"/>
          <w:szCs w:val="22"/>
          <w:lang w:val="en-GB" w:eastAsia="ja-JP"/>
          <w14:ligatures w14:val="standardContextual"/>
        </w:rPr>
      </w:pPr>
      <w:hyperlink w:anchor="_Toc179879378" w:history="1">
        <w:r w:rsidR="004A3C00" w:rsidRPr="00730337">
          <w:rPr>
            <w:rStyle w:val="Hyperlink"/>
            <w:noProof/>
          </w:rPr>
          <w:t>5.4</w:t>
        </w:r>
        <w:r w:rsidR="004A3C00">
          <w:rPr>
            <w:rFonts w:asciiTheme="minorHAnsi" w:eastAsiaTheme="minorEastAsia" w:hAnsiTheme="minorHAnsi" w:cstheme="minorBidi"/>
            <w:smallCaps w:val="0"/>
            <w:noProof/>
            <w:kern w:val="2"/>
            <w:sz w:val="22"/>
            <w:szCs w:val="22"/>
            <w:lang w:val="en-GB" w:eastAsia="ja-JP"/>
            <w14:ligatures w14:val="standardContextual"/>
          </w:rPr>
          <w:tab/>
        </w:r>
        <w:r w:rsidR="004A3C00" w:rsidRPr="00730337">
          <w:rPr>
            <w:rStyle w:val="Hyperlink"/>
            <w:noProof/>
          </w:rPr>
          <w:t>RAR impacts</w:t>
        </w:r>
        <w:r w:rsidR="004A3C00">
          <w:rPr>
            <w:noProof/>
            <w:webHidden/>
          </w:rPr>
          <w:tab/>
        </w:r>
        <w:r w:rsidR="004A3C00">
          <w:rPr>
            <w:noProof/>
            <w:webHidden/>
          </w:rPr>
          <w:fldChar w:fldCharType="begin"/>
        </w:r>
        <w:r w:rsidR="004A3C00">
          <w:rPr>
            <w:noProof/>
            <w:webHidden/>
          </w:rPr>
          <w:instrText xml:space="preserve"> PAGEREF _Toc179879378 \h </w:instrText>
        </w:r>
        <w:r w:rsidR="004A3C00">
          <w:rPr>
            <w:noProof/>
            <w:webHidden/>
          </w:rPr>
        </w:r>
        <w:r w:rsidR="004A3C00">
          <w:rPr>
            <w:noProof/>
            <w:webHidden/>
          </w:rPr>
          <w:fldChar w:fldCharType="separate"/>
        </w:r>
        <w:r w:rsidR="004A3C00">
          <w:rPr>
            <w:noProof/>
            <w:webHidden/>
          </w:rPr>
          <w:t>38</w:t>
        </w:r>
        <w:r w:rsidR="004A3C00">
          <w:rPr>
            <w:noProof/>
            <w:webHidden/>
          </w:rPr>
          <w:fldChar w:fldCharType="end"/>
        </w:r>
      </w:hyperlink>
    </w:p>
    <w:p w14:paraId="09ADBFAC" w14:textId="3D235D48" w:rsidR="004A3C00" w:rsidRDefault="00000000">
      <w:pPr>
        <w:pStyle w:val="TOC2"/>
        <w:rPr>
          <w:rFonts w:asciiTheme="minorHAnsi" w:eastAsiaTheme="minorEastAsia" w:hAnsiTheme="minorHAnsi" w:cstheme="minorBidi"/>
          <w:smallCaps w:val="0"/>
          <w:noProof/>
          <w:kern w:val="2"/>
          <w:sz w:val="22"/>
          <w:szCs w:val="22"/>
          <w:lang w:val="en-GB" w:eastAsia="ja-JP"/>
          <w14:ligatures w14:val="standardContextual"/>
        </w:rPr>
      </w:pPr>
      <w:hyperlink w:anchor="_Toc179879379" w:history="1">
        <w:r w:rsidR="004A3C00" w:rsidRPr="00730337">
          <w:rPr>
            <w:rStyle w:val="Hyperlink"/>
            <w:noProof/>
          </w:rPr>
          <w:t>5.5</w:t>
        </w:r>
        <w:r w:rsidR="004A3C00">
          <w:rPr>
            <w:rFonts w:asciiTheme="minorHAnsi" w:eastAsiaTheme="minorEastAsia" w:hAnsiTheme="minorHAnsi" w:cstheme="minorBidi"/>
            <w:smallCaps w:val="0"/>
            <w:noProof/>
            <w:kern w:val="2"/>
            <w:sz w:val="22"/>
            <w:szCs w:val="22"/>
            <w:lang w:val="en-GB" w:eastAsia="ja-JP"/>
            <w14:ligatures w14:val="standardContextual"/>
          </w:rPr>
          <w:tab/>
        </w:r>
        <w:r w:rsidR="004A3C00" w:rsidRPr="00730337">
          <w:rPr>
            <w:rStyle w:val="Hyperlink"/>
            <w:noProof/>
          </w:rPr>
          <w:t>NPRACH partitioning</w:t>
        </w:r>
        <w:r w:rsidR="004A3C00">
          <w:rPr>
            <w:noProof/>
            <w:webHidden/>
          </w:rPr>
          <w:tab/>
        </w:r>
        <w:r w:rsidR="004A3C00">
          <w:rPr>
            <w:noProof/>
            <w:webHidden/>
          </w:rPr>
          <w:fldChar w:fldCharType="begin"/>
        </w:r>
        <w:r w:rsidR="004A3C00">
          <w:rPr>
            <w:noProof/>
            <w:webHidden/>
          </w:rPr>
          <w:instrText xml:space="preserve"> PAGEREF _Toc179879379 \h </w:instrText>
        </w:r>
        <w:r w:rsidR="004A3C00">
          <w:rPr>
            <w:noProof/>
            <w:webHidden/>
          </w:rPr>
        </w:r>
        <w:r w:rsidR="004A3C00">
          <w:rPr>
            <w:noProof/>
            <w:webHidden/>
          </w:rPr>
          <w:fldChar w:fldCharType="separate"/>
        </w:r>
        <w:r w:rsidR="004A3C00">
          <w:rPr>
            <w:noProof/>
            <w:webHidden/>
          </w:rPr>
          <w:t>38</w:t>
        </w:r>
        <w:r w:rsidR="004A3C00">
          <w:rPr>
            <w:noProof/>
            <w:webHidden/>
          </w:rPr>
          <w:fldChar w:fldCharType="end"/>
        </w:r>
      </w:hyperlink>
    </w:p>
    <w:p w14:paraId="699ED5EA" w14:textId="5756B6BA" w:rsidR="004A3C00" w:rsidRDefault="00000000">
      <w:pPr>
        <w:pStyle w:val="TOC2"/>
        <w:rPr>
          <w:rFonts w:asciiTheme="minorHAnsi" w:eastAsiaTheme="minorEastAsia" w:hAnsiTheme="minorHAnsi" w:cstheme="minorBidi"/>
          <w:smallCaps w:val="0"/>
          <w:noProof/>
          <w:kern w:val="2"/>
          <w:sz w:val="22"/>
          <w:szCs w:val="22"/>
          <w:lang w:val="en-GB" w:eastAsia="ja-JP"/>
          <w14:ligatures w14:val="standardContextual"/>
        </w:rPr>
      </w:pPr>
      <w:hyperlink w:anchor="_Toc179879380" w:history="1">
        <w:r w:rsidR="004A3C00" w:rsidRPr="00730337">
          <w:rPr>
            <w:rStyle w:val="Hyperlink"/>
            <w:noProof/>
          </w:rPr>
          <w:t>5.6</w:t>
        </w:r>
        <w:r w:rsidR="004A3C00">
          <w:rPr>
            <w:rFonts w:asciiTheme="minorHAnsi" w:eastAsiaTheme="minorEastAsia" w:hAnsiTheme="minorHAnsi" w:cstheme="minorBidi"/>
            <w:smallCaps w:val="0"/>
            <w:noProof/>
            <w:kern w:val="2"/>
            <w:sz w:val="22"/>
            <w:szCs w:val="22"/>
            <w:lang w:val="en-GB" w:eastAsia="ja-JP"/>
            <w14:ligatures w14:val="standardContextual"/>
          </w:rPr>
          <w:tab/>
        </w:r>
        <w:r w:rsidR="004A3C00" w:rsidRPr="00730337">
          <w:rPr>
            <w:rStyle w:val="Hyperlink"/>
            <w:noProof/>
          </w:rPr>
          <w:t>Signalling</w:t>
        </w:r>
        <w:r w:rsidR="004A3C00">
          <w:rPr>
            <w:noProof/>
            <w:webHidden/>
          </w:rPr>
          <w:tab/>
        </w:r>
        <w:r w:rsidR="004A3C00">
          <w:rPr>
            <w:noProof/>
            <w:webHidden/>
          </w:rPr>
          <w:fldChar w:fldCharType="begin"/>
        </w:r>
        <w:r w:rsidR="004A3C00">
          <w:rPr>
            <w:noProof/>
            <w:webHidden/>
          </w:rPr>
          <w:instrText xml:space="preserve"> PAGEREF _Toc179879380 \h </w:instrText>
        </w:r>
        <w:r w:rsidR="004A3C00">
          <w:rPr>
            <w:noProof/>
            <w:webHidden/>
          </w:rPr>
        </w:r>
        <w:r w:rsidR="004A3C00">
          <w:rPr>
            <w:noProof/>
            <w:webHidden/>
          </w:rPr>
          <w:fldChar w:fldCharType="separate"/>
        </w:r>
        <w:r w:rsidR="004A3C00">
          <w:rPr>
            <w:noProof/>
            <w:webHidden/>
          </w:rPr>
          <w:t>39</w:t>
        </w:r>
        <w:r w:rsidR="004A3C00">
          <w:rPr>
            <w:noProof/>
            <w:webHidden/>
          </w:rPr>
          <w:fldChar w:fldCharType="end"/>
        </w:r>
      </w:hyperlink>
    </w:p>
    <w:p w14:paraId="0D816733" w14:textId="0F024F41" w:rsidR="004A3C00" w:rsidRDefault="00000000">
      <w:pPr>
        <w:pStyle w:val="TOC1"/>
        <w:rPr>
          <w:rFonts w:asciiTheme="minorHAnsi" w:eastAsiaTheme="minorEastAsia" w:hAnsiTheme="minorHAnsi" w:cstheme="minorBidi"/>
          <w:b w:val="0"/>
          <w:bCs w:val="0"/>
          <w:caps w:val="0"/>
          <w:noProof/>
          <w:kern w:val="2"/>
          <w:sz w:val="22"/>
          <w:szCs w:val="22"/>
          <w:lang w:val="en-GB" w:eastAsia="ja-JP"/>
          <w14:ligatures w14:val="standardContextual"/>
        </w:rPr>
      </w:pPr>
      <w:hyperlink w:anchor="_Toc179879381" w:history="1">
        <w:r w:rsidR="004A3C00" w:rsidRPr="00730337">
          <w:rPr>
            <w:rStyle w:val="Hyperlink"/>
            <w:noProof/>
          </w:rPr>
          <w:t>6</w:t>
        </w:r>
        <w:r w:rsidR="004A3C00">
          <w:rPr>
            <w:rFonts w:asciiTheme="minorHAnsi" w:eastAsiaTheme="minorEastAsia" w:hAnsiTheme="minorHAnsi" w:cstheme="minorBidi"/>
            <w:b w:val="0"/>
            <w:bCs w:val="0"/>
            <w:caps w:val="0"/>
            <w:noProof/>
            <w:kern w:val="2"/>
            <w:sz w:val="22"/>
            <w:szCs w:val="22"/>
            <w:lang w:val="en-GB" w:eastAsia="ja-JP"/>
            <w14:ligatures w14:val="standardContextual"/>
          </w:rPr>
          <w:tab/>
        </w:r>
        <w:r w:rsidR="004A3C00" w:rsidRPr="00730337">
          <w:rPr>
            <w:rStyle w:val="Hyperlink"/>
            <w:noProof/>
          </w:rPr>
          <w:t>Offline session: Tuesday 15 October</w:t>
        </w:r>
        <w:r w:rsidR="004A3C00">
          <w:rPr>
            <w:noProof/>
            <w:webHidden/>
          </w:rPr>
          <w:tab/>
        </w:r>
        <w:r w:rsidR="004A3C00">
          <w:rPr>
            <w:noProof/>
            <w:webHidden/>
          </w:rPr>
          <w:fldChar w:fldCharType="begin"/>
        </w:r>
        <w:r w:rsidR="004A3C00">
          <w:rPr>
            <w:noProof/>
            <w:webHidden/>
          </w:rPr>
          <w:instrText xml:space="preserve"> PAGEREF _Toc179879381 \h </w:instrText>
        </w:r>
        <w:r w:rsidR="004A3C00">
          <w:rPr>
            <w:noProof/>
            <w:webHidden/>
          </w:rPr>
        </w:r>
        <w:r w:rsidR="004A3C00">
          <w:rPr>
            <w:noProof/>
            <w:webHidden/>
          </w:rPr>
          <w:fldChar w:fldCharType="separate"/>
        </w:r>
        <w:r w:rsidR="004A3C00">
          <w:rPr>
            <w:noProof/>
            <w:webHidden/>
          </w:rPr>
          <w:t>40</w:t>
        </w:r>
        <w:r w:rsidR="004A3C00">
          <w:rPr>
            <w:noProof/>
            <w:webHidden/>
          </w:rPr>
          <w:fldChar w:fldCharType="end"/>
        </w:r>
      </w:hyperlink>
    </w:p>
    <w:p w14:paraId="3860C64D" w14:textId="738D1494" w:rsidR="004A3C00" w:rsidRDefault="00000000">
      <w:pPr>
        <w:pStyle w:val="TOC2"/>
        <w:rPr>
          <w:rFonts w:asciiTheme="minorHAnsi" w:eastAsiaTheme="minorEastAsia" w:hAnsiTheme="minorHAnsi" w:cstheme="minorBidi"/>
          <w:smallCaps w:val="0"/>
          <w:noProof/>
          <w:kern w:val="2"/>
          <w:sz w:val="22"/>
          <w:szCs w:val="22"/>
          <w:lang w:val="en-GB" w:eastAsia="ja-JP"/>
          <w14:ligatures w14:val="standardContextual"/>
        </w:rPr>
      </w:pPr>
      <w:hyperlink w:anchor="_Toc179879382" w:history="1">
        <w:r w:rsidR="004A3C00" w:rsidRPr="00730337">
          <w:rPr>
            <w:rStyle w:val="Hyperlink"/>
            <w:noProof/>
          </w:rPr>
          <w:t>6.1</w:t>
        </w:r>
        <w:r w:rsidR="004A3C00">
          <w:rPr>
            <w:rFonts w:asciiTheme="minorHAnsi" w:eastAsiaTheme="minorEastAsia" w:hAnsiTheme="minorHAnsi" w:cstheme="minorBidi"/>
            <w:smallCaps w:val="0"/>
            <w:noProof/>
            <w:kern w:val="2"/>
            <w:sz w:val="22"/>
            <w:szCs w:val="22"/>
            <w:lang w:val="en-GB" w:eastAsia="ja-JP"/>
            <w14:ligatures w14:val="standardContextual"/>
          </w:rPr>
          <w:tab/>
        </w:r>
        <w:r w:rsidR="004A3C00" w:rsidRPr="00730337">
          <w:rPr>
            <w:rStyle w:val="Hyperlink"/>
            <w:noProof/>
          </w:rPr>
          <w:t>Background</w:t>
        </w:r>
        <w:r w:rsidR="004A3C00">
          <w:rPr>
            <w:noProof/>
            <w:webHidden/>
          </w:rPr>
          <w:tab/>
        </w:r>
        <w:r w:rsidR="004A3C00">
          <w:rPr>
            <w:noProof/>
            <w:webHidden/>
          </w:rPr>
          <w:fldChar w:fldCharType="begin"/>
        </w:r>
        <w:r w:rsidR="004A3C00">
          <w:rPr>
            <w:noProof/>
            <w:webHidden/>
          </w:rPr>
          <w:instrText xml:space="preserve"> PAGEREF _Toc179879382 \h </w:instrText>
        </w:r>
        <w:r w:rsidR="004A3C00">
          <w:rPr>
            <w:noProof/>
            <w:webHidden/>
          </w:rPr>
        </w:r>
        <w:r w:rsidR="004A3C00">
          <w:rPr>
            <w:noProof/>
            <w:webHidden/>
          </w:rPr>
          <w:fldChar w:fldCharType="separate"/>
        </w:r>
        <w:r w:rsidR="004A3C00">
          <w:rPr>
            <w:noProof/>
            <w:webHidden/>
          </w:rPr>
          <w:t>40</w:t>
        </w:r>
        <w:r w:rsidR="004A3C00">
          <w:rPr>
            <w:noProof/>
            <w:webHidden/>
          </w:rPr>
          <w:fldChar w:fldCharType="end"/>
        </w:r>
      </w:hyperlink>
    </w:p>
    <w:p w14:paraId="73A44958" w14:textId="11F2649D" w:rsidR="004A3C00" w:rsidRDefault="00000000">
      <w:pPr>
        <w:pStyle w:val="TOC2"/>
        <w:rPr>
          <w:rFonts w:asciiTheme="minorHAnsi" w:eastAsiaTheme="minorEastAsia" w:hAnsiTheme="minorHAnsi" w:cstheme="minorBidi"/>
          <w:smallCaps w:val="0"/>
          <w:noProof/>
          <w:kern w:val="2"/>
          <w:sz w:val="22"/>
          <w:szCs w:val="22"/>
          <w:lang w:val="en-GB" w:eastAsia="ja-JP"/>
          <w14:ligatures w14:val="standardContextual"/>
        </w:rPr>
      </w:pPr>
      <w:hyperlink w:anchor="_Toc179879383" w:history="1">
        <w:r w:rsidR="004A3C00" w:rsidRPr="00730337">
          <w:rPr>
            <w:rStyle w:val="Hyperlink"/>
            <w:noProof/>
          </w:rPr>
          <w:t>6.2</w:t>
        </w:r>
        <w:r w:rsidR="004A3C00">
          <w:rPr>
            <w:rFonts w:asciiTheme="minorHAnsi" w:eastAsiaTheme="minorEastAsia" w:hAnsiTheme="minorHAnsi" w:cstheme="minorBidi"/>
            <w:smallCaps w:val="0"/>
            <w:noProof/>
            <w:kern w:val="2"/>
            <w:sz w:val="22"/>
            <w:szCs w:val="22"/>
            <w:lang w:val="en-GB" w:eastAsia="ja-JP"/>
            <w14:ligatures w14:val="standardContextual"/>
          </w:rPr>
          <w:tab/>
        </w:r>
        <w:r w:rsidR="004A3C00" w:rsidRPr="00730337">
          <w:rPr>
            <w:rStyle w:val="Hyperlink"/>
            <w:noProof/>
          </w:rPr>
          <w:t>Proposals for discussion</w:t>
        </w:r>
        <w:r w:rsidR="004A3C00">
          <w:rPr>
            <w:noProof/>
            <w:webHidden/>
          </w:rPr>
          <w:tab/>
        </w:r>
        <w:r w:rsidR="004A3C00">
          <w:rPr>
            <w:noProof/>
            <w:webHidden/>
          </w:rPr>
          <w:fldChar w:fldCharType="begin"/>
        </w:r>
        <w:r w:rsidR="004A3C00">
          <w:rPr>
            <w:noProof/>
            <w:webHidden/>
          </w:rPr>
          <w:instrText xml:space="preserve"> PAGEREF _Toc179879383 \h </w:instrText>
        </w:r>
        <w:r w:rsidR="004A3C00">
          <w:rPr>
            <w:noProof/>
            <w:webHidden/>
          </w:rPr>
        </w:r>
        <w:r w:rsidR="004A3C00">
          <w:rPr>
            <w:noProof/>
            <w:webHidden/>
          </w:rPr>
          <w:fldChar w:fldCharType="separate"/>
        </w:r>
        <w:r w:rsidR="004A3C00">
          <w:rPr>
            <w:noProof/>
            <w:webHidden/>
          </w:rPr>
          <w:t>42</w:t>
        </w:r>
        <w:r w:rsidR="004A3C00">
          <w:rPr>
            <w:noProof/>
            <w:webHidden/>
          </w:rPr>
          <w:fldChar w:fldCharType="end"/>
        </w:r>
      </w:hyperlink>
    </w:p>
    <w:p w14:paraId="009E98DA" w14:textId="3776987A" w:rsidR="004A3C00" w:rsidRDefault="00000000">
      <w:pPr>
        <w:pStyle w:val="TOC2"/>
        <w:rPr>
          <w:rFonts w:asciiTheme="minorHAnsi" w:eastAsiaTheme="minorEastAsia" w:hAnsiTheme="minorHAnsi" w:cstheme="minorBidi"/>
          <w:smallCaps w:val="0"/>
          <w:noProof/>
          <w:kern w:val="2"/>
          <w:sz w:val="22"/>
          <w:szCs w:val="22"/>
          <w:lang w:val="en-GB" w:eastAsia="ja-JP"/>
          <w14:ligatures w14:val="standardContextual"/>
        </w:rPr>
      </w:pPr>
      <w:hyperlink w:anchor="_Toc179879384" w:history="1">
        <w:r w:rsidR="004A3C00" w:rsidRPr="00730337">
          <w:rPr>
            <w:rStyle w:val="Hyperlink"/>
            <w:noProof/>
          </w:rPr>
          <w:t>6.3</w:t>
        </w:r>
        <w:r w:rsidR="004A3C00">
          <w:rPr>
            <w:rFonts w:asciiTheme="minorHAnsi" w:eastAsiaTheme="minorEastAsia" w:hAnsiTheme="minorHAnsi" w:cstheme="minorBidi"/>
            <w:smallCaps w:val="0"/>
            <w:noProof/>
            <w:kern w:val="2"/>
            <w:sz w:val="22"/>
            <w:szCs w:val="22"/>
            <w:lang w:val="en-GB" w:eastAsia="ja-JP"/>
            <w14:ligatures w14:val="standardContextual"/>
          </w:rPr>
          <w:tab/>
        </w:r>
        <w:r w:rsidR="004A3C00" w:rsidRPr="00730337">
          <w:rPr>
            <w:rStyle w:val="Hyperlink"/>
            <w:noProof/>
          </w:rPr>
          <w:t>Updated proposals after offline discussion</w:t>
        </w:r>
        <w:r w:rsidR="004A3C00">
          <w:rPr>
            <w:noProof/>
            <w:webHidden/>
          </w:rPr>
          <w:tab/>
        </w:r>
        <w:r w:rsidR="004A3C00">
          <w:rPr>
            <w:noProof/>
            <w:webHidden/>
          </w:rPr>
          <w:fldChar w:fldCharType="begin"/>
        </w:r>
        <w:r w:rsidR="004A3C00">
          <w:rPr>
            <w:noProof/>
            <w:webHidden/>
          </w:rPr>
          <w:instrText xml:space="preserve"> PAGEREF _Toc179879384 \h </w:instrText>
        </w:r>
        <w:r w:rsidR="004A3C00">
          <w:rPr>
            <w:noProof/>
            <w:webHidden/>
          </w:rPr>
        </w:r>
        <w:r w:rsidR="004A3C00">
          <w:rPr>
            <w:noProof/>
            <w:webHidden/>
          </w:rPr>
          <w:fldChar w:fldCharType="separate"/>
        </w:r>
        <w:r w:rsidR="004A3C00">
          <w:rPr>
            <w:noProof/>
            <w:webHidden/>
          </w:rPr>
          <w:t>43</w:t>
        </w:r>
        <w:r w:rsidR="004A3C00">
          <w:rPr>
            <w:noProof/>
            <w:webHidden/>
          </w:rPr>
          <w:fldChar w:fldCharType="end"/>
        </w:r>
      </w:hyperlink>
    </w:p>
    <w:p w14:paraId="5F5A9B9D" w14:textId="7B94DFA4" w:rsidR="004A3C00" w:rsidRDefault="00000000">
      <w:pPr>
        <w:pStyle w:val="TOC1"/>
        <w:rPr>
          <w:rFonts w:asciiTheme="minorHAnsi" w:eastAsiaTheme="minorEastAsia" w:hAnsiTheme="minorHAnsi" w:cstheme="minorBidi"/>
          <w:b w:val="0"/>
          <w:bCs w:val="0"/>
          <w:caps w:val="0"/>
          <w:noProof/>
          <w:kern w:val="2"/>
          <w:sz w:val="22"/>
          <w:szCs w:val="22"/>
          <w:lang w:val="en-GB" w:eastAsia="ja-JP"/>
          <w14:ligatures w14:val="standardContextual"/>
        </w:rPr>
      </w:pPr>
      <w:hyperlink w:anchor="_Toc179879385" w:history="1">
        <w:r w:rsidR="004A3C00" w:rsidRPr="00730337">
          <w:rPr>
            <w:rStyle w:val="Hyperlink"/>
            <w:noProof/>
          </w:rPr>
          <w:t>7</w:t>
        </w:r>
        <w:r w:rsidR="004A3C00">
          <w:rPr>
            <w:rFonts w:asciiTheme="minorHAnsi" w:eastAsiaTheme="minorEastAsia" w:hAnsiTheme="minorHAnsi" w:cstheme="minorBidi"/>
            <w:b w:val="0"/>
            <w:bCs w:val="0"/>
            <w:caps w:val="0"/>
            <w:noProof/>
            <w:kern w:val="2"/>
            <w:sz w:val="22"/>
            <w:szCs w:val="22"/>
            <w:lang w:val="en-GB" w:eastAsia="ja-JP"/>
            <w14:ligatures w14:val="standardContextual"/>
          </w:rPr>
          <w:tab/>
        </w:r>
        <w:r w:rsidR="004A3C00" w:rsidRPr="00730337">
          <w:rPr>
            <w:rStyle w:val="Hyperlink"/>
            <w:noProof/>
          </w:rPr>
          <w:t>Tuesday 15 October: Proposals for online discussion</w:t>
        </w:r>
        <w:r w:rsidR="004A3C00">
          <w:rPr>
            <w:noProof/>
            <w:webHidden/>
          </w:rPr>
          <w:tab/>
        </w:r>
        <w:r w:rsidR="004A3C00">
          <w:rPr>
            <w:noProof/>
            <w:webHidden/>
          </w:rPr>
          <w:fldChar w:fldCharType="begin"/>
        </w:r>
        <w:r w:rsidR="004A3C00">
          <w:rPr>
            <w:noProof/>
            <w:webHidden/>
          </w:rPr>
          <w:instrText xml:space="preserve"> PAGEREF _Toc179879385 \h </w:instrText>
        </w:r>
        <w:r w:rsidR="004A3C00">
          <w:rPr>
            <w:noProof/>
            <w:webHidden/>
          </w:rPr>
        </w:r>
        <w:r w:rsidR="004A3C00">
          <w:rPr>
            <w:noProof/>
            <w:webHidden/>
          </w:rPr>
          <w:fldChar w:fldCharType="separate"/>
        </w:r>
        <w:r w:rsidR="004A3C00">
          <w:rPr>
            <w:noProof/>
            <w:webHidden/>
          </w:rPr>
          <w:t>43</w:t>
        </w:r>
        <w:r w:rsidR="004A3C00">
          <w:rPr>
            <w:noProof/>
            <w:webHidden/>
          </w:rPr>
          <w:fldChar w:fldCharType="end"/>
        </w:r>
      </w:hyperlink>
    </w:p>
    <w:p w14:paraId="3210CDA0" w14:textId="54A2AC92" w:rsidR="004A3C00" w:rsidRDefault="00000000">
      <w:pPr>
        <w:pStyle w:val="TOC1"/>
        <w:rPr>
          <w:rFonts w:asciiTheme="minorHAnsi" w:eastAsiaTheme="minorEastAsia" w:hAnsiTheme="minorHAnsi" w:cstheme="minorBidi"/>
          <w:b w:val="0"/>
          <w:bCs w:val="0"/>
          <w:caps w:val="0"/>
          <w:noProof/>
          <w:kern w:val="2"/>
          <w:sz w:val="22"/>
          <w:szCs w:val="22"/>
          <w:lang w:val="en-GB" w:eastAsia="ja-JP"/>
          <w14:ligatures w14:val="standardContextual"/>
        </w:rPr>
      </w:pPr>
      <w:hyperlink w:anchor="_Toc179879386" w:history="1">
        <w:r w:rsidR="004A3C00" w:rsidRPr="00730337">
          <w:rPr>
            <w:rStyle w:val="Hyperlink"/>
            <w:noProof/>
          </w:rPr>
          <w:t>8</w:t>
        </w:r>
        <w:r w:rsidR="004A3C00">
          <w:rPr>
            <w:rFonts w:asciiTheme="minorHAnsi" w:eastAsiaTheme="minorEastAsia" w:hAnsiTheme="minorHAnsi" w:cstheme="minorBidi"/>
            <w:b w:val="0"/>
            <w:bCs w:val="0"/>
            <w:caps w:val="0"/>
            <w:noProof/>
            <w:kern w:val="2"/>
            <w:sz w:val="22"/>
            <w:szCs w:val="22"/>
            <w:lang w:val="en-GB" w:eastAsia="ja-JP"/>
            <w14:ligatures w14:val="standardContextual"/>
          </w:rPr>
          <w:tab/>
        </w:r>
        <w:r w:rsidR="004A3C00" w:rsidRPr="00730337">
          <w:rPr>
            <w:rStyle w:val="Hyperlink"/>
            <w:noProof/>
          </w:rPr>
          <w:t>Conclusions</w:t>
        </w:r>
        <w:r w:rsidR="004A3C00">
          <w:rPr>
            <w:noProof/>
            <w:webHidden/>
          </w:rPr>
          <w:tab/>
        </w:r>
        <w:r w:rsidR="004A3C00">
          <w:rPr>
            <w:noProof/>
            <w:webHidden/>
          </w:rPr>
          <w:fldChar w:fldCharType="begin"/>
        </w:r>
        <w:r w:rsidR="004A3C00">
          <w:rPr>
            <w:noProof/>
            <w:webHidden/>
          </w:rPr>
          <w:instrText xml:space="preserve"> PAGEREF _Toc179879386 \h </w:instrText>
        </w:r>
        <w:r w:rsidR="004A3C00">
          <w:rPr>
            <w:noProof/>
            <w:webHidden/>
          </w:rPr>
        </w:r>
        <w:r w:rsidR="004A3C00">
          <w:rPr>
            <w:noProof/>
            <w:webHidden/>
          </w:rPr>
          <w:fldChar w:fldCharType="separate"/>
        </w:r>
        <w:r w:rsidR="004A3C00">
          <w:rPr>
            <w:noProof/>
            <w:webHidden/>
          </w:rPr>
          <w:t>44</w:t>
        </w:r>
        <w:r w:rsidR="004A3C00">
          <w:rPr>
            <w:noProof/>
            <w:webHidden/>
          </w:rPr>
          <w:fldChar w:fldCharType="end"/>
        </w:r>
      </w:hyperlink>
    </w:p>
    <w:p w14:paraId="49AD2E2B" w14:textId="39BFCC22" w:rsidR="004A3C00" w:rsidRDefault="00000000">
      <w:pPr>
        <w:pStyle w:val="TOC1"/>
        <w:rPr>
          <w:rFonts w:asciiTheme="minorHAnsi" w:eastAsiaTheme="minorEastAsia" w:hAnsiTheme="minorHAnsi" w:cstheme="minorBidi"/>
          <w:b w:val="0"/>
          <w:bCs w:val="0"/>
          <w:caps w:val="0"/>
          <w:noProof/>
          <w:kern w:val="2"/>
          <w:sz w:val="22"/>
          <w:szCs w:val="22"/>
          <w:lang w:val="en-GB" w:eastAsia="ja-JP"/>
          <w14:ligatures w14:val="standardContextual"/>
        </w:rPr>
      </w:pPr>
      <w:hyperlink w:anchor="_Toc179879387" w:history="1">
        <w:r w:rsidR="004A3C00" w:rsidRPr="00730337">
          <w:rPr>
            <w:rStyle w:val="Hyperlink"/>
            <w:noProof/>
          </w:rPr>
          <w:t>9</w:t>
        </w:r>
        <w:r w:rsidR="004A3C00">
          <w:rPr>
            <w:rFonts w:asciiTheme="minorHAnsi" w:eastAsiaTheme="minorEastAsia" w:hAnsiTheme="minorHAnsi" w:cstheme="minorBidi"/>
            <w:b w:val="0"/>
            <w:bCs w:val="0"/>
            <w:caps w:val="0"/>
            <w:noProof/>
            <w:kern w:val="2"/>
            <w:sz w:val="22"/>
            <w:szCs w:val="22"/>
            <w:lang w:val="en-GB" w:eastAsia="ja-JP"/>
            <w14:ligatures w14:val="standardContextual"/>
          </w:rPr>
          <w:tab/>
        </w:r>
        <w:r w:rsidR="004A3C00" w:rsidRPr="00730337">
          <w:rPr>
            <w:rStyle w:val="Hyperlink"/>
            <w:noProof/>
          </w:rPr>
          <w:t>References</w:t>
        </w:r>
        <w:r w:rsidR="004A3C00">
          <w:rPr>
            <w:noProof/>
            <w:webHidden/>
          </w:rPr>
          <w:tab/>
        </w:r>
        <w:r w:rsidR="004A3C00">
          <w:rPr>
            <w:noProof/>
            <w:webHidden/>
          </w:rPr>
          <w:fldChar w:fldCharType="begin"/>
        </w:r>
        <w:r w:rsidR="004A3C00">
          <w:rPr>
            <w:noProof/>
            <w:webHidden/>
          </w:rPr>
          <w:instrText xml:space="preserve"> PAGEREF _Toc179879387 \h </w:instrText>
        </w:r>
        <w:r w:rsidR="004A3C00">
          <w:rPr>
            <w:noProof/>
            <w:webHidden/>
          </w:rPr>
        </w:r>
        <w:r w:rsidR="004A3C00">
          <w:rPr>
            <w:noProof/>
            <w:webHidden/>
          </w:rPr>
          <w:fldChar w:fldCharType="separate"/>
        </w:r>
        <w:r w:rsidR="004A3C00">
          <w:rPr>
            <w:noProof/>
            <w:webHidden/>
          </w:rPr>
          <w:t>45</w:t>
        </w:r>
        <w:r w:rsidR="004A3C00">
          <w:rPr>
            <w:noProof/>
            <w:webHidden/>
          </w:rPr>
          <w:fldChar w:fldCharType="end"/>
        </w:r>
      </w:hyperlink>
    </w:p>
    <w:p w14:paraId="081129EC" w14:textId="13D1068F" w:rsidR="00FF671B" w:rsidRDefault="00C77810">
      <w:pPr>
        <w:pStyle w:val="Heading1"/>
        <w:numPr>
          <w:ilvl w:val="0"/>
          <w:numId w:val="0"/>
        </w:numPr>
        <w:ind w:left="862" w:hanging="862"/>
      </w:pPr>
      <w:r>
        <w:rPr>
          <w:sz w:val="22"/>
          <w:szCs w:val="22"/>
        </w:rPr>
        <w:fldChar w:fldCharType="end"/>
      </w:r>
    </w:p>
    <w:p w14:paraId="1581EA32" w14:textId="77777777" w:rsidR="00FF671B" w:rsidRDefault="00C77810">
      <w:pPr>
        <w:pStyle w:val="Heading1"/>
        <w:numPr>
          <w:ilvl w:val="0"/>
          <w:numId w:val="0"/>
        </w:numPr>
        <w:ind w:left="862" w:hanging="862"/>
      </w:pPr>
      <w:r>
        <w:br w:type="page"/>
      </w:r>
    </w:p>
    <w:p w14:paraId="34024808" w14:textId="77777777" w:rsidR="00FF671B" w:rsidRDefault="00C77810">
      <w:pPr>
        <w:pStyle w:val="Heading1"/>
      </w:pPr>
      <w:bookmarkStart w:id="3" w:name="_Toc179879359"/>
      <w:r>
        <w:lastRenderedPageBreak/>
        <w:t>Introduction</w:t>
      </w:r>
      <w:bookmarkEnd w:id="3"/>
    </w:p>
    <w:p w14:paraId="5692250C" w14:textId="77777777" w:rsidR="00FF671B" w:rsidRDefault="00FF671B"/>
    <w:p w14:paraId="3FA42027" w14:textId="77777777" w:rsidR="00FF671B" w:rsidRDefault="00C77810">
      <w:r>
        <w:t>This is the initial FLS for IoT NTN.</w:t>
      </w:r>
    </w:p>
    <w:p w14:paraId="167251C9" w14:textId="77777777" w:rsidR="00FF671B" w:rsidRDefault="00FF671B"/>
    <w:p w14:paraId="3AB848C9" w14:textId="77777777" w:rsidR="00FF671B" w:rsidRDefault="00FF671B"/>
    <w:p w14:paraId="4ACD2CC6" w14:textId="77777777" w:rsidR="00FF671B" w:rsidRDefault="00C77810">
      <w:pPr>
        <w:rPr>
          <w:b/>
          <w:bCs/>
          <w:u w:val="single"/>
        </w:rPr>
      </w:pPr>
      <w:r>
        <w:rPr>
          <w:b/>
          <w:bCs/>
          <w:u w:val="single"/>
        </w:rPr>
        <w:t>Main Introduction</w:t>
      </w:r>
    </w:p>
    <w:p w14:paraId="3C3B7508" w14:textId="77777777" w:rsidR="00FF671B" w:rsidRDefault="00FF671B"/>
    <w:p w14:paraId="50058A39" w14:textId="77777777" w:rsidR="00FF671B" w:rsidRDefault="00C77810">
      <w:r>
        <w:t>This document is the Feature Lead Summary document for the Rel-19 IoT-NTN work item [1].</w:t>
      </w:r>
    </w:p>
    <w:p w14:paraId="7F949022" w14:textId="77777777" w:rsidR="00FF671B" w:rsidRDefault="00FF671B"/>
    <w:p w14:paraId="016A69FB" w14:textId="7E46EDED" w:rsidR="00FF671B" w:rsidRDefault="00C77810">
      <w:r>
        <w:t xml:space="preserve">Items to be considered in </w:t>
      </w:r>
      <w:r w:rsidR="004300D9">
        <w:t xml:space="preserve">this version of the feature lead summary are </w:t>
      </w:r>
      <w:r w:rsidR="00537D30">
        <w:t>tagged with [FL3] and [FL4].</w:t>
      </w:r>
      <w:r w:rsidR="00A961AC">
        <w:t xml:space="preserve"> Response comments from Moderator are</w:t>
      </w:r>
      <w:r w:rsidR="005C2F42">
        <w:t xml:space="preserve"> made using “FL_2”.</w:t>
      </w:r>
    </w:p>
    <w:p w14:paraId="6A707EF3" w14:textId="77777777" w:rsidR="00FF671B" w:rsidRDefault="00FF671B">
      <w:pPr>
        <w:rPr>
          <w:highlight w:val="yellow"/>
        </w:rPr>
      </w:pPr>
    </w:p>
    <w:p w14:paraId="78C31607" w14:textId="77777777" w:rsidR="00FF671B" w:rsidRDefault="00FF671B">
      <w:pPr>
        <w:rPr>
          <w:highlight w:val="yellow"/>
        </w:rPr>
      </w:pPr>
    </w:p>
    <w:p w14:paraId="6F310978" w14:textId="77777777" w:rsidR="00FF671B" w:rsidRDefault="00C77810">
      <w:r>
        <w:t>This FLS contains a set of proposals, which can hopefully be addressed in online meeting time at some stage. The document also contains a set of questions. These questions are intended for the purpose of sharing company views. If there is enough agreement, it might be possible to generate proposals.</w:t>
      </w:r>
    </w:p>
    <w:p w14:paraId="47453568" w14:textId="77777777" w:rsidR="00FF671B" w:rsidRDefault="00FF671B">
      <w:pPr>
        <w:rPr>
          <w:highlight w:val="yellow"/>
        </w:rPr>
      </w:pPr>
    </w:p>
    <w:p w14:paraId="451EB784" w14:textId="77777777" w:rsidR="00FF671B" w:rsidRDefault="00C77810">
      <w:pPr>
        <w:rPr>
          <w:b/>
          <w:bCs/>
          <w:u w:val="single"/>
        </w:rPr>
      </w:pPr>
      <w:r>
        <w:rPr>
          <w:b/>
          <w:bCs/>
          <w:u w:val="single"/>
        </w:rPr>
        <w:t>NPUSCH</w:t>
      </w:r>
    </w:p>
    <w:p w14:paraId="46730989" w14:textId="77777777" w:rsidR="00FF671B" w:rsidRDefault="00FF671B">
      <w:pPr>
        <w:rPr>
          <w:b/>
          <w:bCs/>
          <w:u w:val="single"/>
        </w:rPr>
      </w:pPr>
    </w:p>
    <w:p w14:paraId="4641AAA8" w14:textId="77777777" w:rsidR="00FF671B" w:rsidRDefault="00C77810">
      <w:r>
        <w:t>The following issues are discussed for NPUSCH:</w:t>
      </w:r>
    </w:p>
    <w:p w14:paraId="603CB95C" w14:textId="77777777" w:rsidR="00FF671B" w:rsidRDefault="00C77810">
      <w:pPr>
        <w:numPr>
          <w:ilvl w:val="0"/>
          <w:numId w:val="10"/>
        </w:numPr>
      </w:pPr>
      <w:r>
        <w:rPr>
          <w:b/>
          <w:bCs/>
        </w:rPr>
        <w:t>OCC schemes to support at 3.75kHz and 15kHz SCS</w:t>
      </w:r>
      <w:r>
        <w:t>. Which combination of OCC scheme and DMRS scheme to adopt.</w:t>
      </w:r>
    </w:p>
    <w:p w14:paraId="149FDF75" w14:textId="77777777" w:rsidR="00FF671B" w:rsidRDefault="00C77810">
      <w:pPr>
        <w:numPr>
          <w:ilvl w:val="0"/>
          <w:numId w:val="10"/>
        </w:numPr>
      </w:pPr>
      <w:r>
        <w:rPr>
          <w:b/>
          <w:bCs/>
        </w:rPr>
        <w:t>3.75kHz single-tone OCC scheme</w:t>
      </w:r>
      <w:r>
        <w:t>. Choice between cross-symbol, cross-slot etc.</w:t>
      </w:r>
    </w:p>
    <w:p w14:paraId="544C4798" w14:textId="77777777" w:rsidR="00FF671B" w:rsidRDefault="00C77810">
      <w:pPr>
        <w:numPr>
          <w:ilvl w:val="0"/>
          <w:numId w:val="10"/>
        </w:numPr>
      </w:pPr>
      <w:r>
        <w:rPr>
          <w:b/>
          <w:bCs/>
        </w:rPr>
        <w:t>15kHz single tone OCC scheme</w:t>
      </w:r>
      <w:r>
        <w:t>. Choice between cross-symbol, cross-slot etc.</w:t>
      </w:r>
    </w:p>
    <w:p w14:paraId="0D6385FD" w14:textId="77777777" w:rsidR="00FF671B" w:rsidRDefault="00C77810">
      <w:pPr>
        <w:numPr>
          <w:ilvl w:val="0"/>
          <w:numId w:val="10"/>
        </w:numPr>
      </w:pPr>
      <w:r>
        <w:rPr>
          <w:b/>
          <w:bCs/>
        </w:rPr>
        <w:t>Multi-tone OCC scheme</w:t>
      </w:r>
      <w:r>
        <w:t>. Can this be treated as a second priority?</w:t>
      </w:r>
    </w:p>
    <w:p w14:paraId="3E17E060" w14:textId="77777777" w:rsidR="00FF671B" w:rsidRDefault="00C77810">
      <w:pPr>
        <w:numPr>
          <w:ilvl w:val="0"/>
          <w:numId w:val="10"/>
        </w:numPr>
      </w:pPr>
      <w:r>
        <w:rPr>
          <w:b/>
          <w:bCs/>
        </w:rPr>
        <w:t>DMRS</w:t>
      </w:r>
      <w:r>
        <w:t>. The choice between a CDM or a TDM scheme. The DMRS pattern.</w:t>
      </w:r>
    </w:p>
    <w:p w14:paraId="350795D2" w14:textId="77777777" w:rsidR="00FF671B" w:rsidRDefault="00C77810">
      <w:pPr>
        <w:numPr>
          <w:ilvl w:val="0"/>
          <w:numId w:val="10"/>
        </w:numPr>
      </w:pPr>
      <w:r>
        <w:rPr>
          <w:b/>
          <w:bCs/>
        </w:rPr>
        <w:t>UL gaps</w:t>
      </w:r>
      <w:r>
        <w:t>. How UL transmission gaps (of various types) affect OCC.</w:t>
      </w:r>
    </w:p>
    <w:p w14:paraId="7F0B760C" w14:textId="77777777" w:rsidR="00FF671B" w:rsidRDefault="00C77810">
      <w:pPr>
        <w:numPr>
          <w:ilvl w:val="0"/>
          <w:numId w:val="10"/>
        </w:numPr>
      </w:pPr>
      <w:r>
        <w:rPr>
          <w:b/>
          <w:bCs/>
        </w:rPr>
        <w:t>Signalling</w:t>
      </w:r>
      <w:r>
        <w:t>. Which parameters will need signalling for OCC?</w:t>
      </w:r>
    </w:p>
    <w:p w14:paraId="75BCA59D" w14:textId="77777777" w:rsidR="00FF671B" w:rsidRDefault="00C77810">
      <w:pPr>
        <w:numPr>
          <w:ilvl w:val="0"/>
          <w:numId w:val="10"/>
        </w:numPr>
      </w:pPr>
      <w:r>
        <w:rPr>
          <w:b/>
          <w:bCs/>
        </w:rPr>
        <w:t>Alignment</w:t>
      </w:r>
      <w:r>
        <w:t xml:space="preserve">. Consider how to align OCC between UEs, with gaps and with NPDCCH transmission. </w:t>
      </w:r>
    </w:p>
    <w:p w14:paraId="612A7098" w14:textId="77777777" w:rsidR="00FF671B" w:rsidRDefault="00FF671B">
      <w:pPr>
        <w:rPr>
          <w:highlight w:val="yellow"/>
        </w:rPr>
      </w:pPr>
    </w:p>
    <w:p w14:paraId="342E5B19" w14:textId="77777777" w:rsidR="00FF671B" w:rsidRDefault="00C77810">
      <w:pPr>
        <w:rPr>
          <w:b/>
          <w:bCs/>
          <w:u w:val="single"/>
        </w:rPr>
      </w:pPr>
      <w:r>
        <w:rPr>
          <w:b/>
          <w:bCs/>
          <w:u w:val="single"/>
        </w:rPr>
        <w:t>NPRACH</w:t>
      </w:r>
    </w:p>
    <w:p w14:paraId="7169ACCA" w14:textId="77777777" w:rsidR="00FF671B" w:rsidRDefault="00FF671B">
      <w:pPr>
        <w:rPr>
          <w:b/>
          <w:bCs/>
          <w:u w:val="single"/>
        </w:rPr>
      </w:pPr>
    </w:p>
    <w:p w14:paraId="7E16B1FF" w14:textId="77777777" w:rsidR="00FF671B" w:rsidRDefault="00C77810">
      <w:r>
        <w:t>Issues related to the following have been identified:</w:t>
      </w:r>
    </w:p>
    <w:p w14:paraId="47B78423" w14:textId="77777777" w:rsidR="00FF671B" w:rsidRDefault="00FF671B"/>
    <w:p w14:paraId="66552055" w14:textId="77777777" w:rsidR="00FF671B" w:rsidRDefault="00C77810">
      <w:pPr>
        <w:numPr>
          <w:ilvl w:val="0"/>
          <w:numId w:val="10"/>
        </w:numPr>
      </w:pPr>
      <w:r>
        <w:rPr>
          <w:b/>
          <w:bCs/>
        </w:rPr>
        <w:t>Support or not</w:t>
      </w:r>
      <w:r>
        <w:t>. Whether NPRACH needs to support OCC.</w:t>
      </w:r>
    </w:p>
    <w:p w14:paraId="6AC6531D" w14:textId="77777777" w:rsidR="00FF671B" w:rsidRDefault="00C77810">
      <w:pPr>
        <w:numPr>
          <w:ilvl w:val="0"/>
          <w:numId w:val="10"/>
        </w:numPr>
      </w:pPr>
      <w:r>
        <w:rPr>
          <w:b/>
          <w:bCs/>
        </w:rPr>
        <w:t>Choice of OCC schemes</w:t>
      </w:r>
      <w:r>
        <w:t>. Cross-symbol vs cross-symbol group.</w:t>
      </w:r>
    </w:p>
    <w:p w14:paraId="556F7180" w14:textId="77777777" w:rsidR="00FF671B" w:rsidRDefault="00C77810">
      <w:pPr>
        <w:numPr>
          <w:ilvl w:val="0"/>
          <w:numId w:val="10"/>
        </w:numPr>
      </w:pPr>
      <w:r>
        <w:rPr>
          <w:b/>
          <w:bCs/>
        </w:rPr>
        <w:t>NPRACH vs NPUSCH priority</w:t>
      </w:r>
      <w:r>
        <w:t>. Whether we should prioritise NPUSCH OCC over NPRACH OCC.</w:t>
      </w:r>
    </w:p>
    <w:p w14:paraId="2F621FFB" w14:textId="77777777" w:rsidR="00FF671B" w:rsidRDefault="00C77810">
      <w:pPr>
        <w:numPr>
          <w:ilvl w:val="0"/>
          <w:numId w:val="10"/>
        </w:numPr>
      </w:pPr>
      <w:r>
        <w:rPr>
          <w:b/>
          <w:bCs/>
        </w:rPr>
        <w:t>RAR impacts</w:t>
      </w:r>
      <w:r>
        <w:t>.</w:t>
      </w:r>
    </w:p>
    <w:p w14:paraId="6271A9E9" w14:textId="77777777" w:rsidR="00FF671B" w:rsidRDefault="00C77810">
      <w:pPr>
        <w:numPr>
          <w:ilvl w:val="0"/>
          <w:numId w:val="10"/>
        </w:numPr>
      </w:pPr>
      <w:r>
        <w:rPr>
          <w:b/>
          <w:bCs/>
        </w:rPr>
        <w:t>NPRACH partitioning</w:t>
      </w:r>
      <w:r>
        <w:t>. Does NPRACH resource need to be partitioned to support OCC?</w:t>
      </w:r>
    </w:p>
    <w:p w14:paraId="3D9045A8" w14:textId="77777777" w:rsidR="00FF671B" w:rsidRDefault="00C77810">
      <w:pPr>
        <w:numPr>
          <w:ilvl w:val="0"/>
          <w:numId w:val="10"/>
        </w:numPr>
      </w:pPr>
      <w:r>
        <w:rPr>
          <w:b/>
          <w:bCs/>
        </w:rPr>
        <w:t>Signalling</w:t>
      </w:r>
      <w:r>
        <w:t>. Which parameters will need signalling for OCC?</w:t>
      </w:r>
    </w:p>
    <w:p w14:paraId="62CD1B17" w14:textId="77777777" w:rsidR="00FF671B" w:rsidRDefault="00FF671B"/>
    <w:p w14:paraId="7195321F" w14:textId="77777777" w:rsidR="00FF671B" w:rsidRDefault="00FF671B"/>
    <w:p w14:paraId="03B0B744" w14:textId="77777777" w:rsidR="00FF671B" w:rsidRDefault="00C77810">
      <w:r>
        <w:t xml:space="preserve">When uploading updated documents with comments, please use the following convention for filenames: </w:t>
      </w:r>
    </w:p>
    <w:p w14:paraId="2D7363AD" w14:textId="77777777" w:rsidR="00FF671B" w:rsidRDefault="00FF671B"/>
    <w:p w14:paraId="3EC3B1A0" w14:textId="77777777" w:rsidR="00FF671B" w:rsidRDefault="00C77810">
      <w:pPr>
        <w:rPr>
          <w:lang w:val="en-US"/>
        </w:rPr>
      </w:pPr>
      <w:r>
        <w:rPr>
          <w:lang w:val="en-US"/>
        </w:rPr>
        <w:t>Follow the naming convention in this example:</w:t>
      </w:r>
    </w:p>
    <w:p w14:paraId="74820F6E" w14:textId="77777777" w:rsidR="00FF671B" w:rsidRDefault="00C77810">
      <w:pPr>
        <w:pStyle w:val="ListParagraph"/>
        <w:numPr>
          <w:ilvl w:val="0"/>
          <w:numId w:val="11"/>
        </w:numPr>
        <w:spacing w:after="180" w:line="252" w:lineRule="auto"/>
        <w:ind w:leftChars="0"/>
        <w:contextualSpacing/>
        <w:rPr>
          <w:rFonts w:ascii="Times New Roman" w:hAnsi="Times New Roman"/>
          <w:i/>
          <w:iCs/>
          <w:szCs w:val="20"/>
          <w:lang w:val="en-US"/>
        </w:rPr>
      </w:pPr>
      <w:r>
        <w:rPr>
          <w:rFonts w:ascii="Times New Roman" w:eastAsia="Times New Roman" w:hAnsi="Times New Roman"/>
          <w:i/>
          <w:iCs/>
          <w:szCs w:val="20"/>
          <w:lang w:val="en-US"/>
        </w:rPr>
        <w:t>IoTNTNFLS1-v000.docx</w:t>
      </w:r>
    </w:p>
    <w:p w14:paraId="3C96D3AA" w14:textId="77777777" w:rsidR="00FF671B" w:rsidRDefault="00C77810">
      <w:pPr>
        <w:pStyle w:val="ListParagraph"/>
        <w:numPr>
          <w:ilvl w:val="0"/>
          <w:numId w:val="11"/>
        </w:numPr>
        <w:spacing w:after="180" w:line="252" w:lineRule="auto"/>
        <w:ind w:leftChars="0"/>
        <w:contextualSpacing/>
        <w:rPr>
          <w:rFonts w:ascii="Times New Roman" w:hAnsi="Times New Roman"/>
          <w:i/>
          <w:iCs/>
          <w:szCs w:val="20"/>
          <w:lang w:val="en-US"/>
        </w:rPr>
      </w:pPr>
      <w:r>
        <w:rPr>
          <w:rFonts w:ascii="Times New Roman" w:eastAsia="Times New Roman" w:hAnsi="Times New Roman"/>
          <w:i/>
          <w:iCs/>
          <w:szCs w:val="20"/>
          <w:lang w:val="en-US"/>
        </w:rPr>
        <w:t>IoTNTNFLS1-v001-CompanyA.docx</w:t>
      </w:r>
    </w:p>
    <w:p w14:paraId="0142FF65" w14:textId="77777777" w:rsidR="00FF671B" w:rsidRDefault="00C77810">
      <w:pPr>
        <w:pStyle w:val="ListParagraph"/>
        <w:numPr>
          <w:ilvl w:val="0"/>
          <w:numId w:val="11"/>
        </w:numPr>
        <w:spacing w:after="180" w:line="252" w:lineRule="auto"/>
        <w:ind w:leftChars="0"/>
        <w:contextualSpacing/>
        <w:rPr>
          <w:rFonts w:ascii="Times New Roman" w:hAnsi="Times New Roman"/>
          <w:i/>
          <w:iCs/>
          <w:szCs w:val="20"/>
          <w:lang w:val="en-US"/>
        </w:rPr>
      </w:pPr>
      <w:r>
        <w:rPr>
          <w:rFonts w:ascii="Times New Roman" w:eastAsia="Times New Roman" w:hAnsi="Times New Roman"/>
          <w:i/>
          <w:iCs/>
          <w:szCs w:val="20"/>
          <w:lang w:val="en-US"/>
        </w:rPr>
        <w:t>IoTNTNFLS1-v002-CompanyA-CompanyB.docx</w:t>
      </w:r>
    </w:p>
    <w:p w14:paraId="024C88FB" w14:textId="77777777" w:rsidR="00FF671B" w:rsidRDefault="00C77810">
      <w:pPr>
        <w:pStyle w:val="ListParagraph"/>
        <w:numPr>
          <w:ilvl w:val="0"/>
          <w:numId w:val="11"/>
        </w:numPr>
        <w:spacing w:after="180" w:line="252" w:lineRule="auto"/>
        <w:ind w:leftChars="0"/>
        <w:contextualSpacing/>
        <w:rPr>
          <w:rFonts w:ascii="Times New Roman" w:hAnsi="Times New Roman"/>
          <w:i/>
          <w:iCs/>
          <w:szCs w:val="20"/>
          <w:lang w:val="en-US"/>
        </w:rPr>
      </w:pPr>
      <w:r>
        <w:rPr>
          <w:rFonts w:ascii="Times New Roman" w:eastAsia="Times New Roman" w:hAnsi="Times New Roman"/>
          <w:i/>
          <w:iCs/>
          <w:szCs w:val="20"/>
          <w:lang w:val="en-US"/>
        </w:rPr>
        <w:t>IoTNTNFLS1-v003-CompanyB-CompanyC.docx</w:t>
      </w:r>
    </w:p>
    <w:p w14:paraId="4D2FBD02" w14:textId="77777777" w:rsidR="00FF671B" w:rsidRDefault="00C77810">
      <w:pPr>
        <w:rPr>
          <w:lang w:val="en-US"/>
        </w:rPr>
      </w:pPr>
      <w:r>
        <w:rPr>
          <w:lang w:val="en-US"/>
        </w:rPr>
        <w:t xml:space="preserve">If needed, you may “lock” a discussion document for 30 minutes by creating a </w:t>
      </w:r>
      <w:r>
        <w:rPr>
          <w:color w:val="FF0000"/>
          <w:lang w:val="en-US"/>
        </w:rPr>
        <w:t>checkout</w:t>
      </w:r>
      <w:r>
        <w:rPr>
          <w:lang w:val="en-US"/>
        </w:rPr>
        <w:t xml:space="preserve"> file, as in this example:</w:t>
      </w:r>
    </w:p>
    <w:p w14:paraId="3B72C111" w14:textId="77777777" w:rsidR="00FF671B" w:rsidRDefault="00C77810">
      <w:pPr>
        <w:pStyle w:val="ListParagraph"/>
        <w:numPr>
          <w:ilvl w:val="0"/>
          <w:numId w:val="12"/>
        </w:numPr>
        <w:spacing w:after="180" w:line="252" w:lineRule="auto"/>
        <w:ind w:leftChars="0"/>
        <w:contextualSpacing/>
        <w:rPr>
          <w:rFonts w:ascii="Times New Roman" w:eastAsia="Times New Roman" w:hAnsi="Times New Roman"/>
          <w:szCs w:val="20"/>
          <w:lang w:val="en-US"/>
        </w:rPr>
      </w:pPr>
      <w:r>
        <w:rPr>
          <w:rFonts w:ascii="Times New Roman" w:eastAsia="Times New Roman" w:hAnsi="Times New Roman"/>
          <w:szCs w:val="20"/>
          <w:lang w:val="en-US"/>
        </w:rPr>
        <w:t xml:space="preserve">Assume </w:t>
      </w:r>
      <w:proofErr w:type="spellStart"/>
      <w:r>
        <w:rPr>
          <w:rFonts w:ascii="Times New Roman" w:eastAsia="Times New Roman" w:hAnsi="Times New Roman"/>
          <w:szCs w:val="20"/>
          <w:lang w:val="en-US"/>
        </w:rPr>
        <w:t>CompanyC</w:t>
      </w:r>
      <w:proofErr w:type="spellEnd"/>
      <w:r>
        <w:rPr>
          <w:rFonts w:ascii="Times New Roman" w:eastAsia="Times New Roman" w:hAnsi="Times New Roman"/>
          <w:szCs w:val="20"/>
          <w:lang w:val="en-US"/>
        </w:rPr>
        <w:t xml:space="preserve"> wants to update </w:t>
      </w:r>
      <w:r>
        <w:rPr>
          <w:rFonts w:ascii="Times New Roman" w:eastAsia="Times New Roman" w:hAnsi="Times New Roman"/>
          <w:i/>
          <w:iCs/>
          <w:szCs w:val="20"/>
          <w:lang w:val="en-US"/>
        </w:rPr>
        <w:t>IoTNTNFLS1-v002-CompanyA-CompanyB.docx</w:t>
      </w:r>
      <w:r>
        <w:rPr>
          <w:rFonts w:ascii="Times New Roman" w:eastAsia="Times New Roman" w:hAnsi="Times New Roman"/>
          <w:szCs w:val="20"/>
          <w:lang w:val="en-US"/>
        </w:rPr>
        <w:t>.</w:t>
      </w:r>
    </w:p>
    <w:p w14:paraId="3C657168" w14:textId="77777777" w:rsidR="00FF671B" w:rsidRDefault="00C77810">
      <w:pPr>
        <w:pStyle w:val="ListParagraph"/>
        <w:numPr>
          <w:ilvl w:val="0"/>
          <w:numId w:val="12"/>
        </w:numPr>
        <w:spacing w:after="180" w:line="252" w:lineRule="auto"/>
        <w:ind w:leftChars="0"/>
        <w:contextualSpacing/>
        <w:rPr>
          <w:rFonts w:ascii="Times New Roman" w:eastAsia="Times New Roman" w:hAnsi="Times New Roman"/>
          <w:szCs w:val="20"/>
          <w:lang w:val="en-US"/>
        </w:rPr>
      </w:pPr>
      <w:proofErr w:type="spellStart"/>
      <w:r>
        <w:rPr>
          <w:rFonts w:ascii="Times New Roman" w:eastAsia="Times New Roman" w:hAnsi="Times New Roman"/>
          <w:szCs w:val="20"/>
          <w:lang w:val="en-US"/>
        </w:rPr>
        <w:t>CompanyC</w:t>
      </w:r>
      <w:proofErr w:type="spellEnd"/>
      <w:r>
        <w:rPr>
          <w:rFonts w:ascii="Times New Roman" w:eastAsia="Times New Roman" w:hAnsi="Times New Roman"/>
          <w:szCs w:val="20"/>
          <w:lang w:val="en-US"/>
        </w:rPr>
        <w:t xml:space="preserve"> uploads an empty file named </w:t>
      </w:r>
      <w:r>
        <w:rPr>
          <w:rFonts w:ascii="Times New Roman" w:eastAsia="Times New Roman" w:hAnsi="Times New Roman"/>
          <w:i/>
          <w:iCs/>
          <w:szCs w:val="20"/>
          <w:lang w:val="en-US"/>
        </w:rPr>
        <w:t>IoTNTNFLS1-v003-CompanyB-CompanyC</w:t>
      </w:r>
      <w:r>
        <w:rPr>
          <w:rFonts w:ascii="Times New Roman" w:eastAsia="Times New Roman" w:hAnsi="Times New Roman"/>
          <w:i/>
          <w:iCs/>
          <w:color w:val="FF0000"/>
          <w:szCs w:val="20"/>
          <w:lang w:val="en-US"/>
        </w:rPr>
        <w:t>.checkout</w:t>
      </w:r>
      <w:r>
        <w:rPr>
          <w:rFonts w:ascii="Times New Roman" w:eastAsia="Times New Roman" w:hAnsi="Times New Roman"/>
          <w:i/>
          <w:iCs/>
          <w:szCs w:val="20"/>
          <w:lang w:val="en-US"/>
        </w:rPr>
        <w:t>.</w:t>
      </w:r>
    </w:p>
    <w:p w14:paraId="1ABC8085" w14:textId="77777777" w:rsidR="00FF671B" w:rsidRDefault="00C77810">
      <w:pPr>
        <w:pStyle w:val="ListParagraph"/>
        <w:numPr>
          <w:ilvl w:val="0"/>
          <w:numId w:val="12"/>
        </w:numPr>
        <w:spacing w:after="180" w:line="252" w:lineRule="auto"/>
        <w:ind w:leftChars="0"/>
        <w:contextualSpacing/>
        <w:rPr>
          <w:rFonts w:ascii="Times New Roman" w:eastAsia="Times New Roman" w:hAnsi="Times New Roman"/>
          <w:szCs w:val="20"/>
          <w:lang w:val="en-US"/>
        </w:rPr>
      </w:pPr>
      <w:proofErr w:type="spellStart"/>
      <w:r>
        <w:rPr>
          <w:rFonts w:ascii="Times New Roman" w:eastAsia="Times New Roman" w:hAnsi="Times New Roman"/>
          <w:szCs w:val="20"/>
          <w:lang w:val="en-US"/>
        </w:rPr>
        <w:t>CompanyC</w:t>
      </w:r>
      <w:proofErr w:type="spellEnd"/>
      <w:r>
        <w:rPr>
          <w:rFonts w:ascii="Times New Roman" w:eastAsia="Times New Roman" w:hAnsi="Times New Roman"/>
          <w:szCs w:val="20"/>
          <w:lang w:val="en-US"/>
        </w:rPr>
        <w:t xml:space="preserve"> </w:t>
      </w:r>
      <w:r>
        <w:rPr>
          <w:rFonts w:ascii="Times New Roman" w:eastAsia="Times New Roman" w:hAnsi="Times New Roman"/>
          <w:color w:val="FF0000"/>
          <w:szCs w:val="20"/>
          <w:lang w:val="en-US"/>
        </w:rPr>
        <w:t>checks that no one else has created a checkout file simultaneously</w:t>
      </w:r>
      <w:r>
        <w:rPr>
          <w:rFonts w:ascii="Times New Roman" w:eastAsia="Times New Roman" w:hAnsi="Times New Roman"/>
          <w:szCs w:val="20"/>
          <w:lang w:val="en-US"/>
        </w:rPr>
        <w:t xml:space="preserve">, and if there is a collision, </w:t>
      </w:r>
      <w:proofErr w:type="spellStart"/>
      <w:r>
        <w:rPr>
          <w:rFonts w:ascii="Times New Roman" w:eastAsia="Times New Roman" w:hAnsi="Times New Roman"/>
          <w:szCs w:val="20"/>
          <w:lang w:val="en-US"/>
        </w:rPr>
        <w:t>CompanyC</w:t>
      </w:r>
      <w:proofErr w:type="spellEnd"/>
      <w:r>
        <w:rPr>
          <w:rFonts w:ascii="Times New Roman" w:eastAsia="Times New Roman" w:hAnsi="Times New Roman"/>
          <w:szCs w:val="20"/>
          <w:lang w:val="en-US"/>
        </w:rPr>
        <w:t xml:space="preserve"> tries to coordinate with the company who made the other checkout (see, e.g., contact list below).</w:t>
      </w:r>
    </w:p>
    <w:p w14:paraId="4C9B2AB5" w14:textId="77777777" w:rsidR="00FF671B" w:rsidRDefault="00C77810">
      <w:pPr>
        <w:pStyle w:val="ListParagraph"/>
        <w:numPr>
          <w:ilvl w:val="0"/>
          <w:numId w:val="12"/>
        </w:numPr>
        <w:spacing w:after="180" w:line="252" w:lineRule="auto"/>
        <w:ind w:leftChars="0"/>
        <w:contextualSpacing/>
        <w:rPr>
          <w:rFonts w:ascii="Times New Roman" w:eastAsia="Times New Roman" w:hAnsi="Times New Roman"/>
          <w:szCs w:val="20"/>
          <w:lang w:val="en-US"/>
        </w:rPr>
      </w:pPr>
      <w:proofErr w:type="spellStart"/>
      <w:r>
        <w:rPr>
          <w:rFonts w:ascii="Times New Roman" w:eastAsia="Times New Roman" w:hAnsi="Times New Roman"/>
          <w:szCs w:val="20"/>
          <w:lang w:val="en-US"/>
        </w:rPr>
        <w:t>CompanyC</w:t>
      </w:r>
      <w:proofErr w:type="spellEnd"/>
      <w:r>
        <w:rPr>
          <w:rFonts w:ascii="Times New Roman" w:eastAsia="Times New Roman" w:hAnsi="Times New Roman"/>
          <w:szCs w:val="20"/>
          <w:lang w:val="en-US"/>
        </w:rPr>
        <w:t xml:space="preserve"> then has 30 minutes to upload </w:t>
      </w:r>
      <w:r>
        <w:rPr>
          <w:rFonts w:ascii="Times New Roman" w:eastAsia="Times New Roman" w:hAnsi="Times New Roman"/>
          <w:i/>
          <w:iCs/>
          <w:szCs w:val="20"/>
          <w:lang w:val="en-US"/>
        </w:rPr>
        <w:t>IoTNTNFLS1-v003-CompanyB-CompanyC</w:t>
      </w:r>
      <w:r>
        <w:rPr>
          <w:rFonts w:ascii="Times New Roman" w:eastAsia="Times New Roman" w:hAnsi="Times New Roman"/>
          <w:i/>
          <w:iCs/>
          <w:color w:val="FF0000"/>
          <w:szCs w:val="20"/>
          <w:lang w:val="en-US"/>
        </w:rPr>
        <w:t>.docx</w:t>
      </w:r>
      <w:r>
        <w:rPr>
          <w:rFonts w:ascii="Times New Roman" w:eastAsia="Times New Roman" w:hAnsi="Times New Roman"/>
          <w:i/>
          <w:iCs/>
          <w:szCs w:val="20"/>
          <w:lang w:val="en-US"/>
        </w:rPr>
        <w:t>.</w:t>
      </w:r>
    </w:p>
    <w:p w14:paraId="77C24B06" w14:textId="77777777" w:rsidR="00FF671B" w:rsidRDefault="00C77810">
      <w:pPr>
        <w:pStyle w:val="ListParagraph"/>
        <w:numPr>
          <w:ilvl w:val="0"/>
          <w:numId w:val="12"/>
        </w:numPr>
        <w:spacing w:after="180" w:line="252" w:lineRule="auto"/>
        <w:ind w:leftChars="0"/>
        <w:contextualSpacing/>
        <w:rPr>
          <w:rFonts w:ascii="Times New Roman" w:eastAsia="Times New Roman" w:hAnsi="Times New Roman"/>
          <w:szCs w:val="20"/>
          <w:lang w:val="en-US"/>
        </w:rPr>
      </w:pPr>
      <w:r>
        <w:rPr>
          <w:rFonts w:ascii="Times New Roman" w:eastAsia="Times New Roman" w:hAnsi="Times New Roman"/>
          <w:szCs w:val="20"/>
          <w:lang w:val="en-US"/>
        </w:rPr>
        <w:t>If no update is uploaded in 30 minutes, other companies can ignore the checkout file.</w:t>
      </w:r>
    </w:p>
    <w:p w14:paraId="73C52D3F" w14:textId="77777777" w:rsidR="00FF671B" w:rsidRDefault="00C77810">
      <w:pPr>
        <w:rPr>
          <w:rFonts w:eastAsia="Times New Roman"/>
          <w:color w:val="FF0000"/>
          <w:lang w:val="en-US"/>
        </w:rPr>
      </w:pPr>
      <w:r>
        <w:rPr>
          <w:rFonts w:eastAsia="Times New Roman"/>
          <w:color w:val="FF0000"/>
          <w:lang w:val="en-US"/>
        </w:rPr>
        <w:t>In file names, please use the hyphen character (not the underline character) and include ‘v’ in front of the version number</w:t>
      </w:r>
      <w:r>
        <w:rPr>
          <w:rFonts w:eastAsia="Times New Roman"/>
          <w:lang w:val="en-US"/>
        </w:rPr>
        <w:t>, as in the examples above and in line with the general recommendation, otherwise the sorting of the files will be messed up (which can only be fixed by the RAN1 secretary).</w:t>
      </w:r>
    </w:p>
    <w:p w14:paraId="6E65C4B1" w14:textId="77777777" w:rsidR="00FF671B" w:rsidRDefault="00C77810">
      <w:pPr>
        <w:rPr>
          <w:rFonts w:eastAsia="Times New Roman"/>
          <w:lang w:val="en-US"/>
        </w:rPr>
      </w:pPr>
      <w:r>
        <w:rPr>
          <w:rFonts w:eastAsia="Times New Roman"/>
          <w:lang w:val="en-US"/>
        </w:rPr>
        <w:lastRenderedPageBreak/>
        <w:t xml:space="preserve">To avoid excessive email load on the RAN1 email reflector, please note that </w:t>
      </w:r>
      <w:r>
        <w:rPr>
          <w:rFonts w:eastAsia="Times New Roman"/>
          <w:color w:val="FF0000"/>
          <w:lang w:val="en-US"/>
        </w:rPr>
        <w:t xml:space="preserve">there is NO need to send an info email </w:t>
      </w:r>
      <w:r>
        <w:rPr>
          <w:rFonts w:eastAsia="Times New Roman"/>
          <w:lang w:val="en-US"/>
        </w:rPr>
        <w:t>to the reflector just to inform that you have uploaded a new version of this document. Companies are invited to enter the contact info in the table below.</w:t>
      </w:r>
    </w:p>
    <w:p w14:paraId="5137AF6A" w14:textId="77777777" w:rsidR="00FF671B" w:rsidRDefault="00FF671B">
      <w:pPr>
        <w:rPr>
          <w:lang w:val="en-US"/>
        </w:rPr>
      </w:pPr>
    </w:p>
    <w:p w14:paraId="60514BC0" w14:textId="77777777" w:rsidR="00FF671B" w:rsidRDefault="00FF671B"/>
    <w:p w14:paraId="29D3E137" w14:textId="77777777" w:rsidR="00FF671B" w:rsidRDefault="00FF671B"/>
    <w:p w14:paraId="4073B400" w14:textId="77777777" w:rsidR="00FF671B" w:rsidRDefault="00FF671B"/>
    <w:p w14:paraId="31CD469B" w14:textId="77777777" w:rsidR="00FF671B" w:rsidRDefault="00C77810">
      <w:r>
        <w:t>The table below provides a list of points of contact within companies for this WI. Contact details from RAN1#118 Maastricht use a blue font. Please feel free to update your contact details and convert into a black font.</w:t>
      </w:r>
    </w:p>
    <w:p w14:paraId="2B1A83A6" w14:textId="77777777" w:rsidR="00FF671B" w:rsidRDefault="00FF671B"/>
    <w:p w14:paraId="33393AE4" w14:textId="77777777" w:rsidR="00FF671B" w:rsidRDefault="00C77810">
      <w:pPr>
        <w:rPr>
          <w:lang w:val="en-US"/>
        </w:rPr>
      </w:pPr>
      <w:r>
        <w:rPr>
          <w:b/>
          <w:bCs/>
          <w:highlight w:val="yellow"/>
        </w:rPr>
        <w:t>[FL1]</w:t>
      </w:r>
      <w:r>
        <w:rPr>
          <w:b/>
          <w:lang w:val="en-US"/>
        </w:rPr>
        <w:t xml:space="preserve"> Please consider entering contact info below for the points of contact for this email discussion.</w:t>
      </w:r>
    </w:p>
    <w:tbl>
      <w:tblPr>
        <w:tblW w:w="9634"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ayout w:type="fixed"/>
        <w:tblLook w:val="04A0" w:firstRow="1" w:lastRow="0" w:firstColumn="1" w:lastColumn="0" w:noHBand="0" w:noVBand="1"/>
      </w:tblPr>
      <w:tblGrid>
        <w:gridCol w:w="2518"/>
        <w:gridCol w:w="2977"/>
        <w:gridCol w:w="4139"/>
      </w:tblGrid>
      <w:tr w:rsidR="00FF671B" w14:paraId="004B9451" w14:textId="77777777">
        <w:tc>
          <w:tcPr>
            <w:tcW w:w="2518" w:type="dxa"/>
            <w:tcBorders>
              <w:top w:val="single" w:sz="4" w:space="0" w:color="auto"/>
              <w:left w:val="single" w:sz="4" w:space="0" w:color="auto"/>
              <w:bottom w:val="single" w:sz="4" w:space="0" w:color="auto"/>
              <w:right w:val="single" w:sz="4" w:space="0" w:color="auto"/>
            </w:tcBorders>
            <w:shd w:val="clear" w:color="auto" w:fill="D9D9D9"/>
          </w:tcPr>
          <w:p w14:paraId="35951086" w14:textId="77777777" w:rsidR="00FF671B" w:rsidRDefault="00C77810">
            <w:pPr>
              <w:jc w:val="center"/>
              <w:rPr>
                <w:b/>
                <w:bCs/>
                <w:lang w:val="en-US"/>
              </w:rPr>
            </w:pPr>
            <w:r>
              <w:rPr>
                <w:b/>
                <w:bCs/>
                <w:lang w:val="en-US"/>
              </w:rPr>
              <w:t>Company</w:t>
            </w:r>
          </w:p>
        </w:tc>
        <w:tc>
          <w:tcPr>
            <w:tcW w:w="2977" w:type="dxa"/>
            <w:tcBorders>
              <w:top w:val="single" w:sz="4" w:space="0" w:color="auto"/>
              <w:left w:val="single" w:sz="4" w:space="0" w:color="auto"/>
              <w:bottom w:val="single" w:sz="4" w:space="0" w:color="auto"/>
              <w:right w:val="single" w:sz="4" w:space="0" w:color="auto"/>
            </w:tcBorders>
            <w:shd w:val="clear" w:color="auto" w:fill="D9D9D9"/>
          </w:tcPr>
          <w:p w14:paraId="32A7BA66" w14:textId="77777777" w:rsidR="00FF671B" w:rsidRDefault="00C77810">
            <w:pPr>
              <w:jc w:val="center"/>
              <w:rPr>
                <w:b/>
                <w:bCs/>
                <w:lang w:val="en-US"/>
              </w:rPr>
            </w:pPr>
            <w:r>
              <w:rPr>
                <w:b/>
                <w:bCs/>
                <w:lang w:val="en-US"/>
              </w:rPr>
              <w:t>Point(s) of contact</w:t>
            </w:r>
          </w:p>
        </w:tc>
        <w:tc>
          <w:tcPr>
            <w:tcW w:w="4139" w:type="dxa"/>
            <w:tcBorders>
              <w:top w:val="single" w:sz="4" w:space="0" w:color="auto"/>
              <w:left w:val="single" w:sz="4" w:space="0" w:color="auto"/>
              <w:bottom w:val="single" w:sz="4" w:space="0" w:color="auto"/>
              <w:right w:val="single" w:sz="4" w:space="0" w:color="auto"/>
            </w:tcBorders>
            <w:shd w:val="clear" w:color="auto" w:fill="D9D9D9"/>
          </w:tcPr>
          <w:p w14:paraId="67A6AD19" w14:textId="77777777" w:rsidR="00FF671B" w:rsidRDefault="00C77810">
            <w:pPr>
              <w:jc w:val="center"/>
              <w:rPr>
                <w:b/>
                <w:bCs/>
                <w:lang w:val="en-US"/>
              </w:rPr>
            </w:pPr>
            <w:r>
              <w:rPr>
                <w:b/>
                <w:bCs/>
                <w:lang w:val="en-US"/>
              </w:rPr>
              <w:t>Email address(es)</w:t>
            </w:r>
          </w:p>
        </w:tc>
      </w:tr>
      <w:tr w:rsidR="00FF671B" w14:paraId="70CC51E8" w14:textId="77777777">
        <w:tc>
          <w:tcPr>
            <w:tcW w:w="2518" w:type="dxa"/>
            <w:tcBorders>
              <w:top w:val="single" w:sz="4" w:space="0" w:color="auto"/>
              <w:left w:val="single" w:sz="4" w:space="0" w:color="auto"/>
              <w:bottom w:val="single" w:sz="4" w:space="0" w:color="auto"/>
              <w:right w:val="single" w:sz="4" w:space="0" w:color="auto"/>
            </w:tcBorders>
          </w:tcPr>
          <w:p w14:paraId="6E85A10B" w14:textId="77777777" w:rsidR="00FF671B" w:rsidRDefault="00C77810">
            <w:pPr>
              <w:jc w:val="center"/>
              <w:rPr>
                <w:rFonts w:eastAsia="Yu Mincho"/>
                <w:color w:val="0070C0"/>
                <w:lang w:val="en-US" w:eastAsia="zh-CN"/>
              </w:rPr>
            </w:pPr>
            <w:r>
              <w:rPr>
                <w:rFonts w:eastAsia="SimSun"/>
                <w:color w:val="0070C0"/>
                <w:lang w:val="en-US" w:eastAsia="zh-CN"/>
              </w:rPr>
              <w:t>SONY</w:t>
            </w:r>
          </w:p>
        </w:tc>
        <w:tc>
          <w:tcPr>
            <w:tcW w:w="2977" w:type="dxa"/>
            <w:tcBorders>
              <w:top w:val="single" w:sz="4" w:space="0" w:color="auto"/>
              <w:left w:val="single" w:sz="4" w:space="0" w:color="auto"/>
              <w:bottom w:val="single" w:sz="4" w:space="0" w:color="auto"/>
              <w:right w:val="single" w:sz="4" w:space="0" w:color="auto"/>
            </w:tcBorders>
          </w:tcPr>
          <w:p w14:paraId="178016FD" w14:textId="77777777" w:rsidR="00FF671B" w:rsidRDefault="00C77810">
            <w:pPr>
              <w:jc w:val="center"/>
              <w:rPr>
                <w:rFonts w:eastAsia="Yu Mincho"/>
                <w:color w:val="0070C0"/>
                <w:lang w:val="en-US" w:eastAsia="zh-CN"/>
              </w:rPr>
            </w:pPr>
            <w:r>
              <w:rPr>
                <w:rFonts w:eastAsia="SimSun"/>
                <w:color w:val="0070C0"/>
                <w:lang w:val="en-US" w:eastAsia="zh-CN"/>
              </w:rPr>
              <w:t>Martin Beale</w:t>
            </w:r>
          </w:p>
        </w:tc>
        <w:tc>
          <w:tcPr>
            <w:tcW w:w="4139" w:type="dxa"/>
            <w:tcBorders>
              <w:top w:val="single" w:sz="4" w:space="0" w:color="auto"/>
              <w:left w:val="single" w:sz="4" w:space="0" w:color="auto"/>
              <w:bottom w:val="single" w:sz="4" w:space="0" w:color="auto"/>
              <w:right w:val="single" w:sz="4" w:space="0" w:color="auto"/>
            </w:tcBorders>
          </w:tcPr>
          <w:p w14:paraId="27FEB0AB" w14:textId="77777777" w:rsidR="00FF671B" w:rsidRDefault="00C77810">
            <w:pPr>
              <w:jc w:val="center"/>
              <w:rPr>
                <w:rFonts w:eastAsia="Yu Mincho"/>
                <w:color w:val="0070C0"/>
                <w:lang w:val="en-US" w:eastAsia="zh-CN"/>
              </w:rPr>
            </w:pPr>
            <w:r>
              <w:rPr>
                <w:rFonts w:eastAsia="SimSun"/>
                <w:color w:val="0070C0"/>
                <w:lang w:val="en-US" w:eastAsia="zh-CN"/>
              </w:rPr>
              <w:t>martin.beale@sony.com</w:t>
            </w:r>
          </w:p>
        </w:tc>
      </w:tr>
      <w:tr w:rsidR="00FF671B" w14:paraId="5E3126FA" w14:textId="77777777">
        <w:tc>
          <w:tcPr>
            <w:tcW w:w="2518" w:type="dxa"/>
            <w:tcBorders>
              <w:top w:val="single" w:sz="4" w:space="0" w:color="auto"/>
              <w:left w:val="single" w:sz="4" w:space="0" w:color="auto"/>
              <w:bottom w:val="single" w:sz="4" w:space="0" w:color="auto"/>
              <w:right w:val="single" w:sz="4" w:space="0" w:color="auto"/>
            </w:tcBorders>
          </w:tcPr>
          <w:p w14:paraId="696F1D8D" w14:textId="77777777" w:rsidR="00FF671B" w:rsidRDefault="00C77810">
            <w:pPr>
              <w:jc w:val="center"/>
              <w:rPr>
                <w:rFonts w:eastAsia="Yu Mincho"/>
                <w:color w:val="0070C0"/>
                <w:lang w:val="en-US" w:eastAsia="zh-CN"/>
              </w:rPr>
            </w:pPr>
            <w:r>
              <w:rPr>
                <w:rFonts w:eastAsia="Yu Mincho"/>
                <w:color w:val="0070C0"/>
                <w:lang w:val="en-US" w:eastAsia="zh-CN"/>
              </w:rPr>
              <w:t>Ericsson</w:t>
            </w:r>
          </w:p>
        </w:tc>
        <w:tc>
          <w:tcPr>
            <w:tcW w:w="2977" w:type="dxa"/>
            <w:tcBorders>
              <w:top w:val="single" w:sz="4" w:space="0" w:color="auto"/>
              <w:left w:val="single" w:sz="4" w:space="0" w:color="auto"/>
              <w:bottom w:val="single" w:sz="4" w:space="0" w:color="auto"/>
              <w:right w:val="single" w:sz="4" w:space="0" w:color="auto"/>
            </w:tcBorders>
          </w:tcPr>
          <w:p w14:paraId="66CD9631" w14:textId="77777777" w:rsidR="00FF671B" w:rsidRDefault="00C77810">
            <w:pPr>
              <w:jc w:val="center"/>
              <w:rPr>
                <w:rFonts w:eastAsia="Yu Mincho"/>
                <w:color w:val="0070C0"/>
                <w:lang w:val="en-US" w:eastAsia="zh-CN"/>
              </w:rPr>
            </w:pPr>
            <w:r>
              <w:rPr>
                <w:rFonts w:eastAsia="Yu Mincho"/>
                <w:color w:val="0070C0"/>
                <w:lang w:val="en-US" w:eastAsia="zh-CN"/>
              </w:rPr>
              <w:t>Gerardo Agni Medina Acosta</w:t>
            </w:r>
          </w:p>
        </w:tc>
        <w:tc>
          <w:tcPr>
            <w:tcW w:w="4139" w:type="dxa"/>
            <w:tcBorders>
              <w:top w:val="single" w:sz="4" w:space="0" w:color="auto"/>
              <w:left w:val="single" w:sz="4" w:space="0" w:color="auto"/>
              <w:bottom w:val="single" w:sz="4" w:space="0" w:color="auto"/>
              <w:right w:val="single" w:sz="4" w:space="0" w:color="auto"/>
            </w:tcBorders>
          </w:tcPr>
          <w:p w14:paraId="7807CC2F" w14:textId="77777777" w:rsidR="00FF671B" w:rsidRDefault="00C77810">
            <w:pPr>
              <w:jc w:val="center"/>
              <w:rPr>
                <w:rFonts w:eastAsia="Yu Mincho"/>
                <w:color w:val="0070C0"/>
                <w:lang w:val="en-US" w:eastAsia="zh-CN"/>
              </w:rPr>
            </w:pPr>
            <w:r>
              <w:rPr>
                <w:rFonts w:eastAsia="Yu Mincho"/>
                <w:color w:val="0070C0"/>
                <w:lang w:val="en-US" w:eastAsia="zh-CN"/>
              </w:rPr>
              <w:t>gerardo.agni.medina.acosta@ericsson.com</w:t>
            </w:r>
          </w:p>
        </w:tc>
      </w:tr>
      <w:tr w:rsidR="00FF671B" w14:paraId="6A6BE363" w14:textId="77777777">
        <w:tc>
          <w:tcPr>
            <w:tcW w:w="2518" w:type="dxa"/>
            <w:tcBorders>
              <w:top w:val="single" w:sz="4" w:space="0" w:color="auto"/>
              <w:left w:val="single" w:sz="4" w:space="0" w:color="auto"/>
              <w:bottom w:val="single" w:sz="4" w:space="0" w:color="auto"/>
              <w:right w:val="single" w:sz="4" w:space="0" w:color="auto"/>
            </w:tcBorders>
          </w:tcPr>
          <w:p w14:paraId="1EB1210F" w14:textId="77777777" w:rsidR="00FF671B" w:rsidRDefault="00C77810">
            <w:pPr>
              <w:jc w:val="center"/>
              <w:rPr>
                <w:rFonts w:eastAsia="Yu Mincho"/>
                <w:color w:val="0070C0"/>
                <w:lang w:val="en-US" w:eastAsia="zh-CN"/>
              </w:rPr>
            </w:pPr>
            <w:r>
              <w:rPr>
                <w:rFonts w:eastAsia="Yu Mincho" w:hint="eastAsia"/>
                <w:color w:val="0070C0"/>
                <w:lang w:val="en-US" w:eastAsia="zh-CN"/>
              </w:rPr>
              <w:t>Lenovo</w:t>
            </w:r>
          </w:p>
        </w:tc>
        <w:tc>
          <w:tcPr>
            <w:tcW w:w="2977" w:type="dxa"/>
            <w:tcBorders>
              <w:top w:val="single" w:sz="4" w:space="0" w:color="auto"/>
              <w:left w:val="single" w:sz="4" w:space="0" w:color="auto"/>
              <w:bottom w:val="single" w:sz="4" w:space="0" w:color="auto"/>
              <w:right w:val="single" w:sz="4" w:space="0" w:color="auto"/>
            </w:tcBorders>
          </w:tcPr>
          <w:p w14:paraId="0C4E06EE" w14:textId="77777777" w:rsidR="00FF671B" w:rsidRDefault="00C77810">
            <w:pPr>
              <w:jc w:val="center"/>
              <w:rPr>
                <w:rFonts w:eastAsia="Yu Mincho"/>
                <w:color w:val="0070C0"/>
                <w:lang w:val="en-US" w:eastAsia="zh-CN"/>
              </w:rPr>
            </w:pPr>
            <w:r>
              <w:rPr>
                <w:rFonts w:eastAsia="Yu Mincho" w:hint="eastAsia"/>
                <w:color w:val="0070C0"/>
                <w:lang w:val="en-US" w:eastAsia="zh-CN"/>
              </w:rPr>
              <w:t>Zhi</w:t>
            </w:r>
            <w:r>
              <w:rPr>
                <w:rFonts w:eastAsia="Yu Mincho"/>
                <w:color w:val="0070C0"/>
                <w:lang w:val="en-US" w:eastAsia="zh-CN"/>
              </w:rPr>
              <w:t xml:space="preserve"> </w:t>
            </w:r>
            <w:r>
              <w:rPr>
                <w:rFonts w:eastAsia="Yu Mincho" w:hint="eastAsia"/>
                <w:color w:val="0070C0"/>
                <w:lang w:val="en-US" w:eastAsia="zh-CN"/>
              </w:rPr>
              <w:t>Yan</w:t>
            </w:r>
          </w:p>
        </w:tc>
        <w:tc>
          <w:tcPr>
            <w:tcW w:w="4139" w:type="dxa"/>
            <w:tcBorders>
              <w:top w:val="single" w:sz="4" w:space="0" w:color="auto"/>
              <w:left w:val="single" w:sz="4" w:space="0" w:color="auto"/>
              <w:bottom w:val="single" w:sz="4" w:space="0" w:color="auto"/>
              <w:right w:val="single" w:sz="4" w:space="0" w:color="auto"/>
            </w:tcBorders>
          </w:tcPr>
          <w:p w14:paraId="286CA111" w14:textId="77777777" w:rsidR="00FF671B" w:rsidRDefault="00C77810">
            <w:pPr>
              <w:jc w:val="center"/>
              <w:rPr>
                <w:rFonts w:eastAsia="Yu Mincho"/>
                <w:color w:val="0070C0"/>
                <w:lang w:val="en-US" w:eastAsia="zh-CN"/>
              </w:rPr>
            </w:pPr>
            <w:r>
              <w:rPr>
                <w:rFonts w:eastAsia="Yu Mincho"/>
                <w:color w:val="0070C0"/>
                <w:lang w:val="en-US" w:eastAsia="zh-CN"/>
              </w:rPr>
              <w:t>yanzhi1@lenovo.com</w:t>
            </w:r>
          </w:p>
        </w:tc>
      </w:tr>
      <w:tr w:rsidR="00FF671B" w14:paraId="45A466EE" w14:textId="77777777">
        <w:tc>
          <w:tcPr>
            <w:tcW w:w="2518" w:type="dxa"/>
            <w:tcBorders>
              <w:top w:val="single" w:sz="4" w:space="0" w:color="auto"/>
              <w:left w:val="single" w:sz="4" w:space="0" w:color="auto"/>
              <w:bottom w:val="single" w:sz="4" w:space="0" w:color="auto"/>
              <w:right w:val="single" w:sz="4" w:space="0" w:color="auto"/>
            </w:tcBorders>
          </w:tcPr>
          <w:p w14:paraId="47FF417A" w14:textId="77777777" w:rsidR="00FF671B" w:rsidRDefault="00C77810">
            <w:pPr>
              <w:jc w:val="center"/>
              <w:rPr>
                <w:rFonts w:eastAsia="Yu Mincho"/>
                <w:color w:val="0070C0"/>
                <w:lang w:val="en-US" w:eastAsia="ja-JP"/>
              </w:rPr>
            </w:pPr>
            <w:r>
              <w:rPr>
                <w:rFonts w:eastAsia="Malgun Gothic" w:hint="eastAsia"/>
                <w:color w:val="0070C0"/>
                <w:lang w:val="en-US" w:eastAsia="ko-KR"/>
              </w:rPr>
              <w:t>L</w:t>
            </w:r>
            <w:r>
              <w:rPr>
                <w:rFonts w:eastAsia="Malgun Gothic"/>
                <w:color w:val="0070C0"/>
                <w:lang w:val="en-US" w:eastAsia="ko-KR"/>
              </w:rPr>
              <w:t>GE</w:t>
            </w:r>
          </w:p>
        </w:tc>
        <w:tc>
          <w:tcPr>
            <w:tcW w:w="2977" w:type="dxa"/>
            <w:tcBorders>
              <w:top w:val="single" w:sz="4" w:space="0" w:color="auto"/>
              <w:left w:val="single" w:sz="4" w:space="0" w:color="auto"/>
              <w:bottom w:val="single" w:sz="4" w:space="0" w:color="auto"/>
              <w:right w:val="single" w:sz="4" w:space="0" w:color="auto"/>
            </w:tcBorders>
          </w:tcPr>
          <w:p w14:paraId="267FD078" w14:textId="77777777" w:rsidR="00FF671B" w:rsidRDefault="00C77810">
            <w:pPr>
              <w:jc w:val="center"/>
              <w:rPr>
                <w:rFonts w:eastAsia="Malgun Gothic"/>
                <w:color w:val="0070C0"/>
                <w:lang w:val="en-US" w:eastAsia="ko-KR"/>
              </w:rPr>
            </w:pPr>
            <w:proofErr w:type="spellStart"/>
            <w:r>
              <w:rPr>
                <w:rFonts w:eastAsia="Malgun Gothic" w:hint="eastAsia"/>
                <w:color w:val="0070C0"/>
                <w:lang w:val="en-US" w:eastAsia="ko-KR"/>
              </w:rPr>
              <w:t>D</w:t>
            </w:r>
            <w:r>
              <w:rPr>
                <w:rFonts w:eastAsia="Malgun Gothic"/>
                <w:color w:val="0070C0"/>
                <w:lang w:val="en-US" w:eastAsia="ko-KR"/>
              </w:rPr>
              <w:t>aesung</w:t>
            </w:r>
            <w:proofErr w:type="spellEnd"/>
            <w:r>
              <w:rPr>
                <w:rFonts w:eastAsia="Malgun Gothic"/>
                <w:color w:val="0070C0"/>
                <w:lang w:val="en-US" w:eastAsia="ko-KR"/>
              </w:rPr>
              <w:t xml:space="preserve"> Hwang</w:t>
            </w:r>
          </w:p>
          <w:p w14:paraId="106D5BB2" w14:textId="77777777" w:rsidR="00FF671B" w:rsidRDefault="00C77810">
            <w:pPr>
              <w:jc w:val="center"/>
              <w:rPr>
                <w:rFonts w:eastAsia="Malgun Gothic"/>
                <w:color w:val="0070C0"/>
                <w:lang w:val="en-US" w:eastAsia="ko-KR"/>
              </w:rPr>
            </w:pPr>
            <w:proofErr w:type="spellStart"/>
            <w:r>
              <w:rPr>
                <w:rFonts w:eastAsia="Malgun Gothic" w:hint="eastAsia"/>
                <w:color w:val="0070C0"/>
                <w:lang w:val="en-US" w:eastAsia="ko-KR"/>
              </w:rPr>
              <w:t>S</w:t>
            </w:r>
            <w:r>
              <w:rPr>
                <w:rFonts w:eastAsia="Malgun Gothic"/>
                <w:color w:val="0070C0"/>
                <w:lang w:val="en-US" w:eastAsia="ko-KR"/>
              </w:rPr>
              <w:t>eungmin</w:t>
            </w:r>
            <w:proofErr w:type="spellEnd"/>
            <w:r>
              <w:rPr>
                <w:rFonts w:eastAsia="Malgun Gothic"/>
                <w:color w:val="0070C0"/>
                <w:lang w:val="en-US" w:eastAsia="ko-KR"/>
              </w:rPr>
              <w:t xml:space="preserve"> Lee</w:t>
            </w:r>
          </w:p>
          <w:p w14:paraId="4E6375CF" w14:textId="77777777" w:rsidR="00FF671B" w:rsidRDefault="00C77810">
            <w:pPr>
              <w:jc w:val="center"/>
              <w:rPr>
                <w:rFonts w:eastAsia="Yu Mincho"/>
                <w:color w:val="0070C0"/>
                <w:lang w:val="en-US" w:eastAsia="ja-JP"/>
              </w:rPr>
            </w:pPr>
            <w:proofErr w:type="spellStart"/>
            <w:r>
              <w:rPr>
                <w:rFonts w:eastAsia="Malgun Gothic" w:hint="eastAsia"/>
                <w:color w:val="0070C0"/>
                <w:lang w:val="en-US" w:eastAsia="ko-KR"/>
              </w:rPr>
              <w:t>H</w:t>
            </w:r>
            <w:r>
              <w:rPr>
                <w:rFonts w:eastAsia="Malgun Gothic"/>
                <w:color w:val="0070C0"/>
                <w:lang w:val="en-US" w:eastAsia="ko-KR"/>
              </w:rPr>
              <w:t>anjun</w:t>
            </w:r>
            <w:proofErr w:type="spellEnd"/>
            <w:r>
              <w:rPr>
                <w:rFonts w:eastAsia="Malgun Gothic"/>
                <w:color w:val="0070C0"/>
                <w:lang w:val="en-US" w:eastAsia="ko-KR"/>
              </w:rPr>
              <w:t xml:space="preserve"> Park</w:t>
            </w:r>
          </w:p>
        </w:tc>
        <w:tc>
          <w:tcPr>
            <w:tcW w:w="4139" w:type="dxa"/>
            <w:tcBorders>
              <w:top w:val="single" w:sz="4" w:space="0" w:color="auto"/>
              <w:left w:val="single" w:sz="4" w:space="0" w:color="auto"/>
              <w:bottom w:val="single" w:sz="4" w:space="0" w:color="auto"/>
              <w:right w:val="single" w:sz="4" w:space="0" w:color="auto"/>
            </w:tcBorders>
          </w:tcPr>
          <w:p w14:paraId="58AB5E3D" w14:textId="77777777" w:rsidR="00FF671B" w:rsidRDefault="00C77810">
            <w:pPr>
              <w:jc w:val="center"/>
              <w:rPr>
                <w:rFonts w:eastAsia="Malgun Gothic"/>
                <w:color w:val="0070C0"/>
                <w:lang w:val="en-US" w:eastAsia="ko-KR"/>
              </w:rPr>
            </w:pPr>
            <w:r>
              <w:rPr>
                <w:rFonts w:eastAsia="Malgun Gothic"/>
                <w:color w:val="0070C0"/>
                <w:lang w:val="en-US" w:eastAsia="ko-KR"/>
              </w:rPr>
              <w:t>daesung.hwang@lge.com</w:t>
            </w:r>
          </w:p>
          <w:p w14:paraId="414B3469" w14:textId="77777777" w:rsidR="00FF671B" w:rsidRDefault="00C77810">
            <w:pPr>
              <w:jc w:val="center"/>
              <w:rPr>
                <w:rFonts w:eastAsia="Malgun Gothic"/>
                <w:color w:val="0070C0"/>
                <w:lang w:val="en-US" w:eastAsia="ko-KR"/>
              </w:rPr>
            </w:pPr>
            <w:r>
              <w:rPr>
                <w:rFonts w:eastAsia="Malgun Gothic"/>
                <w:color w:val="0070C0"/>
                <w:lang w:val="en-US" w:eastAsia="ko-KR"/>
              </w:rPr>
              <w:t>edison.lee@lge.com</w:t>
            </w:r>
          </w:p>
          <w:p w14:paraId="7D266959" w14:textId="77777777" w:rsidR="00FF671B" w:rsidRDefault="00C77810">
            <w:pPr>
              <w:jc w:val="center"/>
              <w:rPr>
                <w:rFonts w:eastAsia="Yu Mincho"/>
                <w:color w:val="0070C0"/>
                <w:lang w:val="en-US" w:eastAsia="ja-JP"/>
              </w:rPr>
            </w:pPr>
            <w:r>
              <w:rPr>
                <w:rFonts w:eastAsia="Malgun Gothic"/>
                <w:color w:val="0070C0"/>
                <w:lang w:val="en-US" w:eastAsia="ko-KR"/>
              </w:rPr>
              <w:t>hanjun0128.park@lge.com</w:t>
            </w:r>
          </w:p>
        </w:tc>
      </w:tr>
      <w:tr w:rsidR="00FF671B" w14:paraId="1829EE13" w14:textId="77777777">
        <w:tc>
          <w:tcPr>
            <w:tcW w:w="2518" w:type="dxa"/>
            <w:tcBorders>
              <w:top w:val="single" w:sz="4" w:space="0" w:color="auto"/>
              <w:left w:val="single" w:sz="4" w:space="0" w:color="auto"/>
              <w:bottom w:val="single" w:sz="4" w:space="0" w:color="auto"/>
              <w:right w:val="single" w:sz="4" w:space="0" w:color="auto"/>
            </w:tcBorders>
          </w:tcPr>
          <w:p w14:paraId="4F0D8C01" w14:textId="77777777" w:rsidR="00FF671B" w:rsidRDefault="00C77810">
            <w:pPr>
              <w:jc w:val="center"/>
              <w:rPr>
                <w:rFonts w:eastAsia="Yu Mincho"/>
                <w:color w:val="0070C0"/>
                <w:lang w:eastAsia="ja-JP"/>
              </w:rPr>
            </w:pPr>
            <w:r>
              <w:rPr>
                <w:rFonts w:eastAsia="Yu Mincho"/>
                <w:color w:val="0070C0"/>
                <w:lang w:val="en-US" w:eastAsia="zh-CN"/>
              </w:rPr>
              <w:t>Gatehouse Satcom</w:t>
            </w:r>
          </w:p>
        </w:tc>
        <w:tc>
          <w:tcPr>
            <w:tcW w:w="2977" w:type="dxa"/>
            <w:tcBorders>
              <w:top w:val="single" w:sz="4" w:space="0" w:color="auto"/>
              <w:left w:val="single" w:sz="4" w:space="0" w:color="auto"/>
              <w:bottom w:val="single" w:sz="4" w:space="0" w:color="auto"/>
              <w:right w:val="single" w:sz="4" w:space="0" w:color="auto"/>
            </w:tcBorders>
          </w:tcPr>
          <w:p w14:paraId="55C0F082" w14:textId="77777777" w:rsidR="00FF671B" w:rsidRDefault="00C77810">
            <w:pPr>
              <w:jc w:val="center"/>
              <w:rPr>
                <w:rFonts w:eastAsia="Yu Mincho"/>
                <w:color w:val="0070C0"/>
                <w:lang w:val="en-US" w:eastAsia="zh-CN"/>
              </w:rPr>
            </w:pPr>
            <w:r>
              <w:rPr>
                <w:rFonts w:eastAsia="Yu Mincho"/>
                <w:color w:val="0070C0"/>
                <w:lang w:val="en-US" w:eastAsia="zh-CN"/>
              </w:rPr>
              <w:t xml:space="preserve">René </w:t>
            </w:r>
            <w:proofErr w:type="spellStart"/>
            <w:r>
              <w:rPr>
                <w:rFonts w:eastAsia="Yu Mincho"/>
                <w:color w:val="0070C0"/>
                <w:lang w:val="en-US" w:eastAsia="zh-CN"/>
              </w:rPr>
              <w:t>Brandborg</w:t>
            </w:r>
            <w:proofErr w:type="spellEnd"/>
            <w:r>
              <w:rPr>
                <w:rFonts w:eastAsia="Yu Mincho"/>
                <w:color w:val="0070C0"/>
                <w:lang w:val="en-US" w:eastAsia="zh-CN"/>
              </w:rPr>
              <w:t xml:space="preserve"> </w:t>
            </w:r>
            <w:proofErr w:type="spellStart"/>
            <w:r>
              <w:rPr>
                <w:rFonts w:eastAsia="Yu Mincho"/>
                <w:color w:val="0070C0"/>
                <w:lang w:val="en-US" w:eastAsia="zh-CN"/>
              </w:rPr>
              <w:t>Sørensen</w:t>
            </w:r>
            <w:proofErr w:type="spellEnd"/>
          </w:p>
        </w:tc>
        <w:tc>
          <w:tcPr>
            <w:tcW w:w="4139" w:type="dxa"/>
            <w:tcBorders>
              <w:top w:val="single" w:sz="4" w:space="0" w:color="auto"/>
              <w:left w:val="single" w:sz="4" w:space="0" w:color="auto"/>
              <w:bottom w:val="single" w:sz="4" w:space="0" w:color="auto"/>
              <w:right w:val="single" w:sz="4" w:space="0" w:color="auto"/>
            </w:tcBorders>
          </w:tcPr>
          <w:p w14:paraId="65D78583" w14:textId="77777777" w:rsidR="00FF671B" w:rsidRDefault="00C77810">
            <w:pPr>
              <w:jc w:val="center"/>
              <w:rPr>
                <w:rFonts w:eastAsia="Yu Mincho"/>
                <w:color w:val="0070C0"/>
                <w:lang w:val="en-US" w:eastAsia="zh-CN"/>
              </w:rPr>
            </w:pPr>
            <w:r>
              <w:rPr>
                <w:rFonts w:eastAsia="Yu Mincho"/>
                <w:color w:val="0070C0"/>
                <w:lang w:val="en-US" w:eastAsia="zh-CN"/>
              </w:rPr>
              <w:t>rbs@gatehouse.com</w:t>
            </w:r>
          </w:p>
        </w:tc>
      </w:tr>
      <w:tr w:rsidR="00FF671B" w14:paraId="608E332E" w14:textId="77777777">
        <w:tc>
          <w:tcPr>
            <w:tcW w:w="2518" w:type="dxa"/>
            <w:tcBorders>
              <w:top w:val="single" w:sz="4" w:space="0" w:color="auto"/>
              <w:left w:val="single" w:sz="4" w:space="0" w:color="auto"/>
              <w:bottom w:val="single" w:sz="4" w:space="0" w:color="auto"/>
              <w:right w:val="single" w:sz="4" w:space="0" w:color="auto"/>
            </w:tcBorders>
          </w:tcPr>
          <w:p w14:paraId="1B9F0F91" w14:textId="77777777" w:rsidR="00FF671B" w:rsidRDefault="00C77810">
            <w:pPr>
              <w:jc w:val="center"/>
              <w:rPr>
                <w:rFonts w:eastAsia="Yu Mincho"/>
                <w:color w:val="0070C0"/>
                <w:lang w:val="en-US" w:eastAsia="ja-JP"/>
              </w:rPr>
            </w:pPr>
            <w:r>
              <w:rPr>
                <w:color w:val="0070C0"/>
                <w:lang w:eastAsia="ar-SA"/>
              </w:rPr>
              <w:t>Nokia, NSB</w:t>
            </w:r>
          </w:p>
        </w:tc>
        <w:tc>
          <w:tcPr>
            <w:tcW w:w="2977" w:type="dxa"/>
            <w:tcBorders>
              <w:top w:val="single" w:sz="4" w:space="0" w:color="auto"/>
              <w:left w:val="single" w:sz="4" w:space="0" w:color="auto"/>
              <w:bottom w:val="single" w:sz="4" w:space="0" w:color="auto"/>
              <w:right w:val="single" w:sz="4" w:space="0" w:color="auto"/>
            </w:tcBorders>
          </w:tcPr>
          <w:p w14:paraId="4024FE26" w14:textId="77777777" w:rsidR="00FF671B" w:rsidRDefault="00C77810">
            <w:pPr>
              <w:jc w:val="center"/>
              <w:rPr>
                <w:rFonts w:eastAsia="Yu Mincho"/>
                <w:color w:val="0070C0"/>
                <w:lang w:val="en-US" w:eastAsia="zh-CN"/>
              </w:rPr>
            </w:pPr>
            <w:r>
              <w:rPr>
                <w:rFonts w:eastAsia="Yu Mincho"/>
                <w:color w:val="0070C0"/>
                <w:lang w:val="en-US" w:eastAsia="zh-CN"/>
              </w:rPr>
              <w:t>Jingyuan Sun</w:t>
            </w:r>
          </w:p>
        </w:tc>
        <w:tc>
          <w:tcPr>
            <w:tcW w:w="4139" w:type="dxa"/>
            <w:tcBorders>
              <w:top w:val="single" w:sz="4" w:space="0" w:color="auto"/>
              <w:left w:val="single" w:sz="4" w:space="0" w:color="auto"/>
              <w:bottom w:val="single" w:sz="4" w:space="0" w:color="auto"/>
              <w:right w:val="single" w:sz="4" w:space="0" w:color="auto"/>
            </w:tcBorders>
          </w:tcPr>
          <w:p w14:paraId="6636D4CA" w14:textId="77777777" w:rsidR="00FF671B" w:rsidRDefault="00C77810">
            <w:pPr>
              <w:jc w:val="center"/>
              <w:rPr>
                <w:rFonts w:eastAsia="Yu Mincho"/>
                <w:color w:val="0070C0"/>
                <w:lang w:val="en-US" w:eastAsia="zh-CN"/>
              </w:rPr>
            </w:pPr>
            <w:r>
              <w:rPr>
                <w:rFonts w:eastAsia="Yu Mincho"/>
                <w:color w:val="0070C0"/>
                <w:lang w:val="en-US" w:eastAsia="zh-CN"/>
              </w:rPr>
              <w:t>Jingyuan.sun@nokia-sbell.com</w:t>
            </w:r>
          </w:p>
        </w:tc>
      </w:tr>
      <w:tr w:rsidR="00FF671B" w14:paraId="03FE30D5" w14:textId="77777777">
        <w:tc>
          <w:tcPr>
            <w:tcW w:w="2518" w:type="dxa"/>
            <w:tcBorders>
              <w:top w:val="single" w:sz="4" w:space="0" w:color="auto"/>
              <w:left w:val="single" w:sz="4" w:space="0" w:color="auto"/>
              <w:bottom w:val="single" w:sz="4" w:space="0" w:color="auto"/>
              <w:right w:val="single" w:sz="4" w:space="0" w:color="auto"/>
            </w:tcBorders>
          </w:tcPr>
          <w:p w14:paraId="4A4E57D5" w14:textId="77777777" w:rsidR="00FF671B" w:rsidRDefault="00C77810">
            <w:pPr>
              <w:jc w:val="center"/>
              <w:rPr>
                <w:rFonts w:eastAsia="PMingLiU"/>
                <w:color w:val="0070C0"/>
                <w:lang w:val="en-US" w:eastAsia="zh-TW"/>
              </w:rPr>
            </w:pPr>
            <w:proofErr w:type="spellStart"/>
            <w:r>
              <w:rPr>
                <w:rFonts w:eastAsia="PMingLiU"/>
                <w:color w:val="0070C0"/>
                <w:lang w:val="en-US" w:eastAsia="zh-TW"/>
              </w:rPr>
              <w:t>InterDigital</w:t>
            </w:r>
            <w:proofErr w:type="spellEnd"/>
            <w:r>
              <w:rPr>
                <w:rFonts w:eastAsia="PMingLiU"/>
                <w:color w:val="0070C0"/>
                <w:lang w:val="en-US" w:eastAsia="zh-TW"/>
              </w:rPr>
              <w:t>, Inc</w:t>
            </w:r>
          </w:p>
        </w:tc>
        <w:tc>
          <w:tcPr>
            <w:tcW w:w="2977" w:type="dxa"/>
            <w:tcBorders>
              <w:top w:val="single" w:sz="4" w:space="0" w:color="auto"/>
              <w:left w:val="single" w:sz="4" w:space="0" w:color="auto"/>
              <w:bottom w:val="single" w:sz="4" w:space="0" w:color="auto"/>
              <w:right w:val="single" w:sz="4" w:space="0" w:color="auto"/>
            </w:tcBorders>
          </w:tcPr>
          <w:p w14:paraId="3A8C6457" w14:textId="77777777" w:rsidR="00FF671B" w:rsidRDefault="00C77810">
            <w:pPr>
              <w:jc w:val="center"/>
              <w:rPr>
                <w:rFonts w:eastAsia="PMingLiU"/>
                <w:color w:val="0070C0"/>
                <w:lang w:val="en-US" w:eastAsia="zh-TW"/>
              </w:rPr>
            </w:pPr>
            <w:r>
              <w:rPr>
                <w:rFonts w:eastAsia="PMingLiU"/>
                <w:color w:val="0070C0"/>
                <w:lang w:val="en-US" w:eastAsia="zh-TW"/>
              </w:rPr>
              <w:t>Umer Salim</w:t>
            </w:r>
          </w:p>
        </w:tc>
        <w:tc>
          <w:tcPr>
            <w:tcW w:w="4139" w:type="dxa"/>
            <w:tcBorders>
              <w:top w:val="single" w:sz="4" w:space="0" w:color="auto"/>
              <w:left w:val="single" w:sz="4" w:space="0" w:color="auto"/>
              <w:bottom w:val="single" w:sz="4" w:space="0" w:color="auto"/>
              <w:right w:val="single" w:sz="4" w:space="0" w:color="auto"/>
            </w:tcBorders>
          </w:tcPr>
          <w:p w14:paraId="36F22EE7" w14:textId="77777777" w:rsidR="00FF671B" w:rsidRDefault="00000000">
            <w:pPr>
              <w:jc w:val="center"/>
              <w:rPr>
                <w:rFonts w:eastAsia="PMingLiU"/>
                <w:color w:val="0070C0"/>
                <w:lang w:val="en-US" w:eastAsia="zh-TW"/>
              </w:rPr>
            </w:pPr>
            <w:hyperlink r:id="rId8" w:history="1">
              <w:r w:rsidR="00C77810">
                <w:rPr>
                  <w:rStyle w:val="Hyperlink"/>
                  <w:rFonts w:eastAsia="PMingLiU"/>
                  <w:color w:val="0070C0"/>
                  <w:lang w:val="en-US" w:eastAsia="zh-TW"/>
                </w:rPr>
                <w:t>umer.salim@interdigital.com</w:t>
              </w:r>
            </w:hyperlink>
          </w:p>
        </w:tc>
      </w:tr>
      <w:tr w:rsidR="00FF671B" w14:paraId="00433637" w14:textId="77777777">
        <w:tc>
          <w:tcPr>
            <w:tcW w:w="2518" w:type="dxa"/>
          </w:tcPr>
          <w:p w14:paraId="49A417D9" w14:textId="77777777" w:rsidR="00FF671B" w:rsidRDefault="00C77810">
            <w:pPr>
              <w:jc w:val="center"/>
              <w:rPr>
                <w:rFonts w:eastAsia="Malgun Gothic"/>
                <w:color w:val="0070C0"/>
                <w:lang w:val="en-US" w:eastAsia="ko-KR"/>
              </w:rPr>
            </w:pPr>
            <w:r>
              <w:rPr>
                <w:rFonts w:eastAsia="Malgun Gothic" w:hint="eastAsia"/>
                <w:color w:val="0070C0"/>
                <w:lang w:val="en-US" w:eastAsia="ko-KR"/>
              </w:rPr>
              <w:t>E</w:t>
            </w:r>
            <w:r>
              <w:rPr>
                <w:rFonts w:eastAsia="Malgun Gothic"/>
                <w:color w:val="0070C0"/>
                <w:lang w:val="en-US" w:eastAsia="ko-KR"/>
              </w:rPr>
              <w:t>TRI</w:t>
            </w:r>
          </w:p>
        </w:tc>
        <w:tc>
          <w:tcPr>
            <w:tcW w:w="2977" w:type="dxa"/>
          </w:tcPr>
          <w:p w14:paraId="3733A9B6" w14:textId="77777777" w:rsidR="00FF671B" w:rsidRDefault="00C77810">
            <w:pPr>
              <w:jc w:val="center"/>
              <w:rPr>
                <w:rFonts w:eastAsia="Malgun Gothic"/>
                <w:color w:val="0070C0"/>
                <w:lang w:val="en-US" w:eastAsia="ko-KR"/>
              </w:rPr>
            </w:pPr>
            <w:r>
              <w:rPr>
                <w:rFonts w:eastAsia="Malgun Gothic" w:hint="eastAsia"/>
                <w:color w:val="0070C0"/>
                <w:lang w:val="en-US" w:eastAsia="ko-KR"/>
              </w:rPr>
              <w:t>P</w:t>
            </w:r>
            <w:r>
              <w:rPr>
                <w:rFonts w:eastAsia="Malgun Gothic"/>
                <w:color w:val="0070C0"/>
                <w:lang w:val="en-US" w:eastAsia="ko-KR"/>
              </w:rPr>
              <w:t>ansoo Kim</w:t>
            </w:r>
          </w:p>
        </w:tc>
        <w:tc>
          <w:tcPr>
            <w:tcW w:w="4139" w:type="dxa"/>
          </w:tcPr>
          <w:p w14:paraId="540288B4" w14:textId="77777777" w:rsidR="00FF671B" w:rsidRDefault="00C77810">
            <w:pPr>
              <w:jc w:val="center"/>
              <w:rPr>
                <w:rFonts w:eastAsia="Malgun Gothic"/>
                <w:color w:val="0070C0"/>
                <w:lang w:val="en-US" w:eastAsia="ko-KR"/>
              </w:rPr>
            </w:pPr>
            <w:r>
              <w:rPr>
                <w:rFonts w:eastAsia="Malgun Gothic" w:hint="eastAsia"/>
                <w:color w:val="0070C0"/>
                <w:lang w:val="en-US" w:eastAsia="ko-KR"/>
              </w:rPr>
              <w:t>p</w:t>
            </w:r>
            <w:r>
              <w:rPr>
                <w:rFonts w:eastAsia="Malgun Gothic"/>
                <w:color w:val="0070C0"/>
                <w:lang w:val="en-US" w:eastAsia="ko-KR"/>
              </w:rPr>
              <w:t>skim@etri.re.kr</w:t>
            </w:r>
          </w:p>
        </w:tc>
      </w:tr>
      <w:tr w:rsidR="00FF671B" w:rsidRPr="00F23A2E" w14:paraId="5EF89D97" w14:textId="77777777">
        <w:tc>
          <w:tcPr>
            <w:tcW w:w="2518" w:type="dxa"/>
          </w:tcPr>
          <w:p w14:paraId="2D8380C6" w14:textId="77777777" w:rsidR="00FF671B" w:rsidRDefault="00C77810">
            <w:pPr>
              <w:jc w:val="center"/>
              <w:rPr>
                <w:rFonts w:eastAsia="DengXian"/>
                <w:color w:val="0070C0"/>
                <w:lang w:val="en-US" w:eastAsia="zh-CN"/>
              </w:rPr>
            </w:pPr>
            <w:r>
              <w:rPr>
                <w:rFonts w:eastAsia="DengXian" w:hint="eastAsia"/>
                <w:color w:val="0070C0"/>
                <w:lang w:val="en-US" w:eastAsia="zh-CN"/>
              </w:rPr>
              <w:t>v</w:t>
            </w:r>
            <w:r>
              <w:rPr>
                <w:rFonts w:eastAsia="DengXian"/>
                <w:color w:val="0070C0"/>
                <w:lang w:val="en-US" w:eastAsia="zh-CN"/>
              </w:rPr>
              <w:t>ivo</w:t>
            </w:r>
          </w:p>
        </w:tc>
        <w:tc>
          <w:tcPr>
            <w:tcW w:w="2977" w:type="dxa"/>
          </w:tcPr>
          <w:p w14:paraId="28EFE687" w14:textId="77777777" w:rsidR="00FF671B" w:rsidRDefault="00C77810">
            <w:pPr>
              <w:jc w:val="center"/>
              <w:rPr>
                <w:rFonts w:eastAsia="DengXian"/>
                <w:color w:val="0070C0"/>
                <w:lang w:val="sv-SE" w:eastAsia="zh-CN"/>
              </w:rPr>
            </w:pPr>
            <w:proofErr w:type="spellStart"/>
            <w:r>
              <w:rPr>
                <w:rFonts w:eastAsia="DengXian" w:hint="eastAsia"/>
                <w:color w:val="0070C0"/>
                <w:lang w:val="sv-SE" w:eastAsia="zh-CN"/>
              </w:rPr>
              <w:t>Z</w:t>
            </w:r>
            <w:r>
              <w:rPr>
                <w:rFonts w:eastAsia="DengXian"/>
                <w:color w:val="0070C0"/>
                <w:lang w:val="sv-SE" w:eastAsia="zh-CN"/>
              </w:rPr>
              <w:t>ichao</w:t>
            </w:r>
            <w:proofErr w:type="spellEnd"/>
            <w:r>
              <w:rPr>
                <w:rFonts w:eastAsia="DengXian"/>
                <w:color w:val="0070C0"/>
                <w:lang w:val="sv-SE" w:eastAsia="zh-CN"/>
              </w:rPr>
              <w:t xml:space="preserve"> </w:t>
            </w:r>
            <w:proofErr w:type="spellStart"/>
            <w:r>
              <w:rPr>
                <w:rFonts w:eastAsia="DengXian"/>
                <w:color w:val="0070C0"/>
                <w:lang w:val="sv-SE" w:eastAsia="zh-CN"/>
              </w:rPr>
              <w:t>Ji</w:t>
            </w:r>
            <w:proofErr w:type="spellEnd"/>
          </w:p>
          <w:p w14:paraId="166B8C8E" w14:textId="77777777" w:rsidR="00FF671B" w:rsidRDefault="00C77810">
            <w:pPr>
              <w:jc w:val="center"/>
              <w:rPr>
                <w:rFonts w:eastAsia="DengXian"/>
                <w:color w:val="0070C0"/>
                <w:lang w:val="sv-SE" w:eastAsia="zh-CN"/>
              </w:rPr>
            </w:pPr>
            <w:proofErr w:type="spellStart"/>
            <w:r>
              <w:rPr>
                <w:rFonts w:eastAsia="DengXian" w:hint="eastAsia"/>
                <w:color w:val="0070C0"/>
                <w:lang w:val="sv-SE" w:eastAsia="zh-CN"/>
              </w:rPr>
              <w:t>S</w:t>
            </w:r>
            <w:r>
              <w:rPr>
                <w:rFonts w:eastAsia="DengXian"/>
                <w:color w:val="0070C0"/>
                <w:lang w:val="sv-SE" w:eastAsia="zh-CN"/>
              </w:rPr>
              <w:t>iqi</w:t>
            </w:r>
            <w:proofErr w:type="spellEnd"/>
            <w:r>
              <w:rPr>
                <w:rFonts w:eastAsia="DengXian"/>
                <w:color w:val="0070C0"/>
                <w:lang w:val="sv-SE" w:eastAsia="zh-CN"/>
              </w:rPr>
              <w:t xml:space="preserve"> Liu</w:t>
            </w:r>
          </w:p>
        </w:tc>
        <w:tc>
          <w:tcPr>
            <w:tcW w:w="4139" w:type="dxa"/>
          </w:tcPr>
          <w:p w14:paraId="36FBF050" w14:textId="77777777" w:rsidR="00FF671B" w:rsidRDefault="00000000">
            <w:pPr>
              <w:jc w:val="center"/>
              <w:rPr>
                <w:rStyle w:val="Hyperlink"/>
                <w:rFonts w:eastAsia="DengXian"/>
                <w:color w:val="0070C0"/>
                <w:lang w:val="sv-SE" w:eastAsia="zh-CN"/>
              </w:rPr>
            </w:pPr>
            <w:hyperlink r:id="rId9" w:history="1">
              <w:r w:rsidR="00C77810">
                <w:rPr>
                  <w:rStyle w:val="Hyperlink"/>
                  <w:rFonts w:eastAsia="DengXian"/>
                  <w:color w:val="0070C0"/>
                  <w:lang w:val="sv-SE" w:eastAsia="zh-CN"/>
                </w:rPr>
                <w:t>jizichao@vivo.com</w:t>
              </w:r>
            </w:hyperlink>
          </w:p>
          <w:p w14:paraId="7A3F06E6" w14:textId="77777777" w:rsidR="00FF671B" w:rsidRDefault="00000000">
            <w:pPr>
              <w:jc w:val="center"/>
              <w:rPr>
                <w:rFonts w:eastAsia="PMingLiU"/>
                <w:color w:val="0070C0"/>
                <w:lang w:val="sv-SE" w:eastAsia="zh-TW"/>
              </w:rPr>
            </w:pPr>
            <w:hyperlink r:id="rId10" w:history="1">
              <w:r w:rsidR="00C77810">
                <w:rPr>
                  <w:rStyle w:val="Hyperlink"/>
                  <w:rFonts w:eastAsia="DengXian"/>
                  <w:color w:val="0070C0"/>
                  <w:lang w:val="sv-SE" w:eastAsia="zh-CN"/>
                </w:rPr>
                <w:t>liusiqi@vivo.com</w:t>
              </w:r>
            </w:hyperlink>
          </w:p>
        </w:tc>
      </w:tr>
      <w:tr w:rsidR="00FF671B" w:rsidRPr="00426C21" w14:paraId="3161B445" w14:textId="77777777">
        <w:tc>
          <w:tcPr>
            <w:tcW w:w="2518" w:type="dxa"/>
          </w:tcPr>
          <w:p w14:paraId="02C28366" w14:textId="77777777" w:rsidR="00FF671B" w:rsidRDefault="00C77810">
            <w:pPr>
              <w:jc w:val="center"/>
              <w:rPr>
                <w:rFonts w:eastAsia="PMingLiU"/>
                <w:color w:val="0070C0"/>
                <w:lang w:val="en-US" w:eastAsia="zh-TW"/>
              </w:rPr>
            </w:pPr>
            <w:r>
              <w:rPr>
                <w:rFonts w:eastAsia="PMingLiU"/>
                <w:color w:val="0070C0"/>
                <w:lang w:val="en-US" w:eastAsia="zh-TW"/>
              </w:rPr>
              <w:t>Sharp</w:t>
            </w:r>
          </w:p>
        </w:tc>
        <w:tc>
          <w:tcPr>
            <w:tcW w:w="2977" w:type="dxa"/>
          </w:tcPr>
          <w:p w14:paraId="7B3795DA" w14:textId="77777777" w:rsidR="00FF671B" w:rsidRDefault="00C77810">
            <w:pPr>
              <w:jc w:val="center"/>
              <w:rPr>
                <w:rFonts w:eastAsia="PMingLiU"/>
                <w:color w:val="0070C0"/>
                <w:lang w:val="sv-SE" w:eastAsia="zh-TW"/>
              </w:rPr>
            </w:pPr>
            <w:proofErr w:type="spellStart"/>
            <w:r>
              <w:rPr>
                <w:rFonts w:eastAsia="PMingLiU"/>
                <w:color w:val="0070C0"/>
                <w:lang w:val="sv-SE" w:eastAsia="zh-TW"/>
              </w:rPr>
              <w:t>Zhanping</w:t>
            </w:r>
            <w:proofErr w:type="spellEnd"/>
            <w:r>
              <w:rPr>
                <w:rFonts w:eastAsia="PMingLiU"/>
                <w:color w:val="0070C0"/>
                <w:lang w:val="sv-SE" w:eastAsia="zh-TW"/>
              </w:rPr>
              <w:t xml:space="preserve"> Yin</w:t>
            </w:r>
          </w:p>
        </w:tc>
        <w:tc>
          <w:tcPr>
            <w:tcW w:w="4139" w:type="dxa"/>
          </w:tcPr>
          <w:p w14:paraId="1E7CB613" w14:textId="77777777" w:rsidR="00FF671B" w:rsidRDefault="00C77810">
            <w:pPr>
              <w:jc w:val="center"/>
              <w:rPr>
                <w:rFonts w:eastAsia="PMingLiU"/>
                <w:color w:val="0070C0"/>
                <w:lang w:val="sv-SE" w:eastAsia="zh-TW"/>
              </w:rPr>
            </w:pPr>
            <w:r>
              <w:rPr>
                <w:rFonts w:eastAsia="PMingLiU"/>
                <w:color w:val="0070C0"/>
                <w:lang w:val="sv-SE" w:eastAsia="zh-TW"/>
              </w:rPr>
              <w:t>zyin@sharplabs.com</w:t>
            </w:r>
          </w:p>
        </w:tc>
      </w:tr>
      <w:tr w:rsidR="00FF671B" w:rsidRPr="00426C21" w14:paraId="3C2C7B99" w14:textId="77777777">
        <w:tc>
          <w:tcPr>
            <w:tcW w:w="2518" w:type="dxa"/>
          </w:tcPr>
          <w:p w14:paraId="0C4D8BD8" w14:textId="77777777" w:rsidR="00FF671B" w:rsidRDefault="00C77810">
            <w:pPr>
              <w:jc w:val="center"/>
              <w:rPr>
                <w:rFonts w:eastAsia="DengXian"/>
                <w:color w:val="0070C0"/>
                <w:lang w:val="sv-SE" w:eastAsia="zh-CN"/>
              </w:rPr>
            </w:pPr>
            <w:proofErr w:type="spellStart"/>
            <w:r>
              <w:rPr>
                <w:rFonts w:eastAsia="DengXian"/>
                <w:color w:val="0070C0"/>
                <w:lang w:val="sv-SE" w:eastAsia="zh-CN"/>
              </w:rPr>
              <w:t>Xiaomi</w:t>
            </w:r>
            <w:proofErr w:type="spellEnd"/>
          </w:p>
        </w:tc>
        <w:tc>
          <w:tcPr>
            <w:tcW w:w="2977" w:type="dxa"/>
          </w:tcPr>
          <w:p w14:paraId="15FA899B" w14:textId="77777777" w:rsidR="00FF671B" w:rsidRDefault="00C77810">
            <w:pPr>
              <w:jc w:val="center"/>
              <w:rPr>
                <w:rFonts w:eastAsia="DengXian"/>
                <w:color w:val="0070C0"/>
                <w:lang w:val="sv-SE" w:eastAsia="zh-CN"/>
              </w:rPr>
            </w:pPr>
            <w:proofErr w:type="spellStart"/>
            <w:r>
              <w:rPr>
                <w:rFonts w:eastAsia="DengXian" w:hint="eastAsia"/>
                <w:color w:val="0070C0"/>
                <w:lang w:val="sv-SE" w:eastAsia="zh-CN"/>
              </w:rPr>
              <w:t>X</w:t>
            </w:r>
            <w:r>
              <w:rPr>
                <w:rFonts w:eastAsia="DengXian"/>
                <w:color w:val="0070C0"/>
                <w:lang w:val="sv-SE" w:eastAsia="zh-CN"/>
              </w:rPr>
              <w:t>uemei</w:t>
            </w:r>
            <w:proofErr w:type="spellEnd"/>
            <w:r>
              <w:rPr>
                <w:rFonts w:eastAsia="DengXian"/>
                <w:color w:val="0070C0"/>
                <w:lang w:val="sv-SE" w:eastAsia="zh-CN"/>
              </w:rPr>
              <w:t xml:space="preserve"> Qiao</w:t>
            </w:r>
          </w:p>
        </w:tc>
        <w:tc>
          <w:tcPr>
            <w:tcW w:w="4139" w:type="dxa"/>
          </w:tcPr>
          <w:p w14:paraId="477DB242" w14:textId="77777777" w:rsidR="00FF671B" w:rsidRDefault="00C77810">
            <w:pPr>
              <w:jc w:val="center"/>
              <w:rPr>
                <w:rFonts w:eastAsia="DengXian"/>
                <w:color w:val="0070C0"/>
                <w:lang w:val="sv-SE" w:eastAsia="zh-CN"/>
              </w:rPr>
            </w:pPr>
            <w:r>
              <w:rPr>
                <w:rFonts w:eastAsia="DengXian" w:hint="eastAsia"/>
                <w:color w:val="0070C0"/>
                <w:lang w:val="sv-SE" w:eastAsia="zh-CN"/>
              </w:rPr>
              <w:t>q</w:t>
            </w:r>
            <w:r>
              <w:rPr>
                <w:rFonts w:eastAsia="DengXian"/>
                <w:color w:val="0070C0"/>
                <w:lang w:val="sv-SE" w:eastAsia="zh-CN"/>
              </w:rPr>
              <w:t>iaoxuemei@xiaomi.com</w:t>
            </w:r>
          </w:p>
        </w:tc>
      </w:tr>
      <w:tr w:rsidR="00FF671B" w:rsidRPr="00426C21" w14:paraId="6ED840BD" w14:textId="77777777">
        <w:tc>
          <w:tcPr>
            <w:tcW w:w="2518" w:type="dxa"/>
          </w:tcPr>
          <w:p w14:paraId="118E6C75" w14:textId="77777777" w:rsidR="00FF671B" w:rsidRDefault="00C77810">
            <w:pPr>
              <w:jc w:val="center"/>
              <w:rPr>
                <w:rFonts w:eastAsia="DengXian"/>
                <w:color w:val="0070C0"/>
                <w:lang w:val="sv-SE" w:eastAsia="zh-CN"/>
              </w:rPr>
            </w:pPr>
            <w:proofErr w:type="spellStart"/>
            <w:r>
              <w:rPr>
                <w:rFonts w:eastAsia="DengXian" w:hint="eastAsia"/>
                <w:color w:val="0070C0"/>
                <w:lang w:val="sv-SE" w:eastAsia="zh-CN"/>
              </w:rPr>
              <w:t>Spreadtrum</w:t>
            </w:r>
            <w:proofErr w:type="spellEnd"/>
          </w:p>
        </w:tc>
        <w:tc>
          <w:tcPr>
            <w:tcW w:w="2977" w:type="dxa"/>
          </w:tcPr>
          <w:p w14:paraId="1FE3901C" w14:textId="77777777" w:rsidR="00FF671B" w:rsidRDefault="00C77810">
            <w:pPr>
              <w:jc w:val="center"/>
              <w:rPr>
                <w:rFonts w:eastAsia="DengXian"/>
                <w:color w:val="0070C0"/>
                <w:lang w:val="sv-SE" w:eastAsia="zh-CN"/>
              </w:rPr>
            </w:pPr>
            <w:r>
              <w:rPr>
                <w:rFonts w:eastAsia="DengXian" w:hint="eastAsia"/>
                <w:color w:val="0070C0"/>
                <w:lang w:val="sv-SE" w:eastAsia="zh-CN"/>
              </w:rPr>
              <w:t>Lei</w:t>
            </w:r>
            <w:r>
              <w:rPr>
                <w:rFonts w:eastAsia="DengXian"/>
                <w:color w:val="0070C0"/>
                <w:lang w:val="sv-SE" w:eastAsia="zh-CN"/>
              </w:rPr>
              <w:t xml:space="preserve"> </w:t>
            </w:r>
            <w:proofErr w:type="spellStart"/>
            <w:r>
              <w:rPr>
                <w:rFonts w:eastAsia="DengXian" w:hint="eastAsia"/>
                <w:color w:val="0070C0"/>
                <w:lang w:val="sv-SE" w:eastAsia="zh-CN"/>
              </w:rPr>
              <w:t>Gu</w:t>
            </w:r>
            <w:proofErr w:type="spellEnd"/>
          </w:p>
        </w:tc>
        <w:tc>
          <w:tcPr>
            <w:tcW w:w="4139" w:type="dxa"/>
          </w:tcPr>
          <w:p w14:paraId="781C4036" w14:textId="77777777" w:rsidR="00FF671B" w:rsidRDefault="00C77810">
            <w:pPr>
              <w:jc w:val="center"/>
              <w:rPr>
                <w:rFonts w:eastAsia="DengXian"/>
                <w:color w:val="0070C0"/>
                <w:lang w:val="sv-SE" w:eastAsia="zh-CN"/>
              </w:rPr>
            </w:pPr>
            <w:r>
              <w:rPr>
                <w:rFonts w:eastAsia="DengXian"/>
                <w:color w:val="0070C0"/>
                <w:lang w:val="sv-SE" w:eastAsia="zh-CN"/>
              </w:rPr>
              <w:t>L</w:t>
            </w:r>
            <w:r>
              <w:rPr>
                <w:rFonts w:eastAsia="DengXian" w:hint="eastAsia"/>
                <w:color w:val="0070C0"/>
                <w:lang w:val="sv-SE" w:eastAsia="zh-CN"/>
              </w:rPr>
              <w:t>ei.gu@unisoc.com</w:t>
            </w:r>
          </w:p>
        </w:tc>
      </w:tr>
      <w:tr w:rsidR="00FF671B" w:rsidRPr="00F23A2E" w14:paraId="7BC476A8" w14:textId="77777777">
        <w:tc>
          <w:tcPr>
            <w:tcW w:w="2518" w:type="dxa"/>
          </w:tcPr>
          <w:p w14:paraId="79388CDD" w14:textId="77777777" w:rsidR="00FF671B" w:rsidRDefault="00C77810">
            <w:pPr>
              <w:jc w:val="center"/>
              <w:rPr>
                <w:rFonts w:eastAsia="DengXian"/>
                <w:color w:val="0070C0"/>
                <w:lang w:val="sv-SE" w:eastAsia="zh-CN"/>
              </w:rPr>
            </w:pPr>
            <w:r>
              <w:rPr>
                <w:rFonts w:eastAsia="DengXian" w:hint="eastAsia"/>
                <w:color w:val="0070C0"/>
                <w:lang w:val="en-US" w:eastAsia="zh-CN"/>
              </w:rPr>
              <w:t>TCL</w:t>
            </w:r>
          </w:p>
        </w:tc>
        <w:tc>
          <w:tcPr>
            <w:tcW w:w="2977" w:type="dxa"/>
          </w:tcPr>
          <w:p w14:paraId="09810462" w14:textId="77777777" w:rsidR="00FF671B" w:rsidRDefault="00C77810">
            <w:pPr>
              <w:jc w:val="center"/>
              <w:rPr>
                <w:rFonts w:eastAsia="DengXian"/>
                <w:color w:val="0070C0"/>
                <w:lang w:val="en-US" w:eastAsia="zh-CN"/>
              </w:rPr>
            </w:pPr>
            <w:r>
              <w:rPr>
                <w:rFonts w:eastAsia="DengXian" w:hint="eastAsia"/>
                <w:color w:val="0070C0"/>
                <w:lang w:val="en-US" w:eastAsia="zh-CN"/>
              </w:rPr>
              <w:t>Yu Ding</w:t>
            </w:r>
          </w:p>
          <w:p w14:paraId="3591CE16" w14:textId="77777777" w:rsidR="00FF671B" w:rsidRDefault="00C77810">
            <w:pPr>
              <w:jc w:val="center"/>
              <w:rPr>
                <w:rFonts w:eastAsia="DengXian"/>
                <w:color w:val="0070C0"/>
                <w:lang w:val="sv-SE" w:eastAsia="zh-CN"/>
              </w:rPr>
            </w:pPr>
            <w:proofErr w:type="spellStart"/>
            <w:r>
              <w:rPr>
                <w:rFonts w:eastAsia="DengXian" w:hint="eastAsia"/>
                <w:color w:val="0070C0"/>
                <w:lang w:val="en-US" w:eastAsia="zh-CN"/>
              </w:rPr>
              <w:t>Yiwei</w:t>
            </w:r>
            <w:proofErr w:type="spellEnd"/>
            <w:r>
              <w:rPr>
                <w:rFonts w:eastAsia="DengXian" w:hint="eastAsia"/>
                <w:color w:val="0070C0"/>
                <w:lang w:val="en-US" w:eastAsia="zh-CN"/>
              </w:rPr>
              <w:t xml:space="preserve"> Deng</w:t>
            </w:r>
          </w:p>
        </w:tc>
        <w:tc>
          <w:tcPr>
            <w:tcW w:w="4139" w:type="dxa"/>
          </w:tcPr>
          <w:p w14:paraId="359BFB75" w14:textId="77777777" w:rsidR="00FF671B" w:rsidRDefault="00000000">
            <w:pPr>
              <w:jc w:val="center"/>
              <w:rPr>
                <w:rFonts w:eastAsia="DengXian"/>
                <w:color w:val="0070C0"/>
                <w:lang w:val="sv-SE" w:eastAsia="zh-CN"/>
              </w:rPr>
            </w:pPr>
            <w:hyperlink r:id="rId11" w:history="1">
              <w:r w:rsidR="00C77810">
                <w:rPr>
                  <w:rFonts w:eastAsia="DengXian" w:hint="eastAsia"/>
                  <w:color w:val="0070C0"/>
                  <w:lang w:val="sv-SE" w:eastAsia="zh-CN"/>
                </w:rPr>
                <w:t>y</w:t>
              </w:r>
              <w:r w:rsidR="00C77810">
                <w:rPr>
                  <w:rFonts w:eastAsia="DengXian"/>
                  <w:color w:val="0070C0"/>
                  <w:lang w:val="sv-SE" w:eastAsia="zh-CN"/>
                </w:rPr>
                <w:t>u10.ding@tcl.com</w:t>
              </w:r>
            </w:hyperlink>
          </w:p>
          <w:p w14:paraId="3C0A8CB3" w14:textId="77777777" w:rsidR="00FF671B" w:rsidRDefault="00C77810">
            <w:pPr>
              <w:jc w:val="center"/>
              <w:rPr>
                <w:rFonts w:eastAsia="DengXian"/>
                <w:color w:val="0070C0"/>
                <w:lang w:val="sv-SE" w:eastAsia="zh-CN"/>
              </w:rPr>
            </w:pPr>
            <w:r>
              <w:rPr>
                <w:rFonts w:eastAsia="PMingLiU" w:hint="eastAsia"/>
                <w:color w:val="0070C0"/>
                <w:lang w:val="sv-SE" w:eastAsia="zh-CN"/>
              </w:rPr>
              <w:t>yiwei1.deng@tcl.com</w:t>
            </w:r>
          </w:p>
        </w:tc>
      </w:tr>
      <w:tr w:rsidR="00FF671B" w14:paraId="6A37A731" w14:textId="77777777">
        <w:tc>
          <w:tcPr>
            <w:tcW w:w="2518" w:type="dxa"/>
          </w:tcPr>
          <w:p w14:paraId="3B08FDBF" w14:textId="77777777" w:rsidR="00FF671B" w:rsidRDefault="00C77810">
            <w:pPr>
              <w:jc w:val="center"/>
              <w:rPr>
                <w:rFonts w:eastAsia="DengXian"/>
                <w:color w:val="0070C0"/>
                <w:lang w:val="en-US" w:eastAsia="zh-CN"/>
              </w:rPr>
            </w:pPr>
            <w:r>
              <w:rPr>
                <w:rFonts w:eastAsia="DengXian" w:hint="eastAsia"/>
                <w:color w:val="0070C0"/>
                <w:lang w:val="en-US" w:eastAsia="zh-CN"/>
              </w:rPr>
              <w:t>ZTE</w:t>
            </w:r>
          </w:p>
        </w:tc>
        <w:tc>
          <w:tcPr>
            <w:tcW w:w="2977" w:type="dxa"/>
          </w:tcPr>
          <w:p w14:paraId="62FB65D2" w14:textId="77777777" w:rsidR="00FF671B" w:rsidRDefault="00C77810">
            <w:pPr>
              <w:jc w:val="center"/>
              <w:rPr>
                <w:rFonts w:eastAsia="DengXian"/>
                <w:color w:val="0070C0"/>
                <w:lang w:val="en-US" w:eastAsia="zh-CN"/>
              </w:rPr>
            </w:pPr>
            <w:r>
              <w:rPr>
                <w:rFonts w:eastAsia="DengXian" w:hint="eastAsia"/>
                <w:color w:val="0070C0"/>
                <w:lang w:val="en-US" w:eastAsia="zh-CN"/>
              </w:rPr>
              <w:t>Nan Zhang</w:t>
            </w:r>
          </w:p>
          <w:p w14:paraId="617E1688" w14:textId="77777777" w:rsidR="00FF671B" w:rsidRDefault="00C77810">
            <w:pPr>
              <w:jc w:val="center"/>
              <w:rPr>
                <w:rFonts w:eastAsia="DengXian"/>
                <w:color w:val="0070C0"/>
                <w:lang w:val="en-US" w:eastAsia="zh-CN"/>
              </w:rPr>
            </w:pPr>
            <w:proofErr w:type="spellStart"/>
            <w:r>
              <w:rPr>
                <w:rFonts w:eastAsia="DengXian" w:hint="eastAsia"/>
                <w:color w:val="0070C0"/>
                <w:lang w:val="en-US" w:eastAsia="zh-CN"/>
              </w:rPr>
              <w:t>Fangyu</w:t>
            </w:r>
            <w:proofErr w:type="spellEnd"/>
            <w:r>
              <w:rPr>
                <w:rFonts w:eastAsia="DengXian" w:hint="eastAsia"/>
                <w:color w:val="0070C0"/>
                <w:lang w:val="en-US" w:eastAsia="zh-CN"/>
              </w:rPr>
              <w:t xml:space="preserve"> Cui</w:t>
            </w:r>
          </w:p>
          <w:p w14:paraId="3D33592A" w14:textId="77777777" w:rsidR="00FF671B" w:rsidRDefault="00C77810">
            <w:pPr>
              <w:jc w:val="center"/>
              <w:rPr>
                <w:rFonts w:eastAsia="DengXian"/>
                <w:color w:val="0070C0"/>
                <w:lang w:val="en-US" w:eastAsia="zh-CN"/>
              </w:rPr>
            </w:pPr>
            <w:r>
              <w:rPr>
                <w:rFonts w:eastAsia="DengXian" w:hint="eastAsia"/>
                <w:color w:val="0070C0"/>
                <w:lang w:val="en-US" w:eastAsia="zh-CN"/>
              </w:rPr>
              <w:t>Ziyang Li</w:t>
            </w:r>
          </w:p>
        </w:tc>
        <w:tc>
          <w:tcPr>
            <w:tcW w:w="4139" w:type="dxa"/>
          </w:tcPr>
          <w:p w14:paraId="75F08076" w14:textId="77777777" w:rsidR="00FF671B" w:rsidRDefault="00000000">
            <w:pPr>
              <w:jc w:val="center"/>
              <w:rPr>
                <w:rFonts w:eastAsia="DengXian"/>
                <w:color w:val="0070C0"/>
                <w:lang w:val="en-US" w:eastAsia="zh-CN"/>
              </w:rPr>
            </w:pPr>
            <w:hyperlink r:id="rId12" w:history="1">
              <w:r w:rsidR="00C77810">
                <w:rPr>
                  <w:rFonts w:eastAsia="DengXian" w:hint="eastAsia"/>
                  <w:color w:val="0070C0"/>
                  <w:lang w:val="en-US" w:eastAsia="zh-CN"/>
                </w:rPr>
                <w:t>zhang.nan152@zte.com.cn</w:t>
              </w:r>
            </w:hyperlink>
          </w:p>
          <w:p w14:paraId="267D37C3" w14:textId="77777777" w:rsidR="00FF671B" w:rsidRDefault="00000000">
            <w:pPr>
              <w:jc w:val="center"/>
              <w:rPr>
                <w:rFonts w:eastAsia="DengXian"/>
                <w:color w:val="0070C0"/>
                <w:lang w:val="en-US" w:eastAsia="zh-CN"/>
              </w:rPr>
            </w:pPr>
            <w:hyperlink r:id="rId13" w:history="1">
              <w:r w:rsidR="00C77810">
                <w:rPr>
                  <w:rFonts w:eastAsia="DengXian" w:hint="eastAsia"/>
                  <w:color w:val="0070C0"/>
                  <w:lang w:val="en-US" w:eastAsia="zh-CN"/>
                </w:rPr>
                <w:t>cui.fangyu@zte.com.cn</w:t>
              </w:r>
            </w:hyperlink>
          </w:p>
          <w:p w14:paraId="2CD10849" w14:textId="77777777" w:rsidR="00FF671B" w:rsidRDefault="00C77810">
            <w:pPr>
              <w:jc w:val="center"/>
              <w:rPr>
                <w:rFonts w:eastAsia="DengXian"/>
                <w:color w:val="0070C0"/>
                <w:lang w:val="en-US" w:eastAsia="zh-CN"/>
              </w:rPr>
            </w:pPr>
            <w:r>
              <w:rPr>
                <w:rFonts w:eastAsia="DengXian" w:hint="eastAsia"/>
                <w:color w:val="0070C0"/>
                <w:lang w:val="en-US" w:eastAsia="zh-CN"/>
              </w:rPr>
              <w:t>Li.ziyang1@zte.com.cn</w:t>
            </w:r>
          </w:p>
        </w:tc>
      </w:tr>
      <w:tr w:rsidR="00FF671B" w14:paraId="7E7295D3" w14:textId="77777777">
        <w:tc>
          <w:tcPr>
            <w:tcW w:w="2518" w:type="dxa"/>
          </w:tcPr>
          <w:p w14:paraId="7415F85C" w14:textId="77777777" w:rsidR="00FF671B" w:rsidRDefault="00C77810">
            <w:pPr>
              <w:jc w:val="center"/>
              <w:rPr>
                <w:rFonts w:eastAsia="DengXian"/>
                <w:color w:val="0070C0"/>
                <w:lang w:val="en-US" w:eastAsia="zh-CN"/>
              </w:rPr>
            </w:pPr>
            <w:r>
              <w:rPr>
                <w:rFonts w:eastAsia="DengXian"/>
                <w:color w:val="0070C0"/>
                <w:lang w:val="en-US" w:eastAsia="zh-CN"/>
              </w:rPr>
              <w:t>Nordic</w:t>
            </w:r>
          </w:p>
        </w:tc>
        <w:tc>
          <w:tcPr>
            <w:tcW w:w="2977" w:type="dxa"/>
          </w:tcPr>
          <w:p w14:paraId="09E5E167" w14:textId="77777777" w:rsidR="00FF671B" w:rsidRDefault="00C77810">
            <w:pPr>
              <w:jc w:val="center"/>
              <w:rPr>
                <w:rFonts w:eastAsia="DengXian"/>
                <w:color w:val="0070C0"/>
                <w:lang w:val="en-US" w:eastAsia="zh-CN"/>
              </w:rPr>
            </w:pPr>
            <w:r>
              <w:rPr>
                <w:rFonts w:eastAsia="DengXian"/>
                <w:color w:val="0070C0"/>
                <w:lang w:val="en-US" w:eastAsia="zh-CN"/>
              </w:rPr>
              <w:t xml:space="preserve">Mauri </w:t>
            </w:r>
            <w:proofErr w:type="spellStart"/>
            <w:r>
              <w:rPr>
                <w:rFonts w:eastAsia="DengXian"/>
                <w:color w:val="0070C0"/>
                <w:lang w:val="en-US" w:eastAsia="zh-CN"/>
              </w:rPr>
              <w:t>Nissila</w:t>
            </w:r>
            <w:proofErr w:type="spellEnd"/>
          </w:p>
        </w:tc>
        <w:tc>
          <w:tcPr>
            <w:tcW w:w="4139" w:type="dxa"/>
          </w:tcPr>
          <w:p w14:paraId="5304E92F" w14:textId="77777777" w:rsidR="00FF671B" w:rsidRDefault="00C77810">
            <w:pPr>
              <w:jc w:val="center"/>
            </w:pPr>
            <w:r>
              <w:t>Mauri.nissila@nordicsemi.no</w:t>
            </w:r>
          </w:p>
        </w:tc>
      </w:tr>
      <w:tr w:rsidR="00FF671B" w14:paraId="564DC72C" w14:textId="77777777">
        <w:tc>
          <w:tcPr>
            <w:tcW w:w="2518" w:type="dxa"/>
          </w:tcPr>
          <w:p w14:paraId="0CEAB31F" w14:textId="77777777" w:rsidR="00FF671B" w:rsidRDefault="00C77810">
            <w:pPr>
              <w:jc w:val="center"/>
              <w:rPr>
                <w:rFonts w:eastAsia="DengXian"/>
                <w:color w:val="0070C0"/>
                <w:lang w:eastAsia="zh-CN"/>
              </w:rPr>
            </w:pPr>
            <w:r>
              <w:rPr>
                <w:rFonts w:eastAsia="DengXian" w:hint="eastAsia"/>
                <w:color w:val="0070C0"/>
                <w:lang w:val="en-US" w:eastAsia="zh-CN"/>
              </w:rPr>
              <w:t>CMCC</w:t>
            </w:r>
          </w:p>
        </w:tc>
        <w:tc>
          <w:tcPr>
            <w:tcW w:w="2977" w:type="dxa"/>
          </w:tcPr>
          <w:p w14:paraId="22E65C4B" w14:textId="77777777" w:rsidR="00FF671B" w:rsidRDefault="00C77810">
            <w:pPr>
              <w:jc w:val="center"/>
              <w:rPr>
                <w:rFonts w:eastAsia="DengXian"/>
                <w:color w:val="0070C0"/>
                <w:lang w:val="en-US" w:eastAsia="zh-CN"/>
              </w:rPr>
            </w:pPr>
            <w:r>
              <w:rPr>
                <w:rFonts w:eastAsia="DengXian" w:hint="eastAsia"/>
                <w:color w:val="0070C0"/>
                <w:lang w:val="en-US" w:eastAsia="zh-CN"/>
              </w:rPr>
              <w:t>YI ZHENG</w:t>
            </w:r>
          </w:p>
          <w:p w14:paraId="7A6F6D47" w14:textId="77777777" w:rsidR="00FF671B" w:rsidRDefault="00C77810">
            <w:pPr>
              <w:jc w:val="center"/>
              <w:rPr>
                <w:rFonts w:eastAsia="DengXian"/>
                <w:color w:val="0070C0"/>
                <w:lang w:val="en-US" w:eastAsia="zh-CN"/>
              </w:rPr>
            </w:pPr>
            <w:proofErr w:type="spellStart"/>
            <w:r>
              <w:rPr>
                <w:rFonts w:eastAsia="DengXian" w:hint="eastAsia"/>
                <w:color w:val="0070C0"/>
                <w:lang w:val="en-US" w:eastAsia="zh-CN"/>
              </w:rPr>
              <w:t>Yongchang</w:t>
            </w:r>
            <w:proofErr w:type="spellEnd"/>
            <w:r>
              <w:rPr>
                <w:rFonts w:eastAsia="DengXian" w:hint="eastAsia"/>
                <w:color w:val="0070C0"/>
                <w:lang w:val="en-US" w:eastAsia="zh-CN"/>
              </w:rPr>
              <w:t xml:space="preserve"> LIU</w:t>
            </w:r>
          </w:p>
        </w:tc>
        <w:tc>
          <w:tcPr>
            <w:tcW w:w="4139" w:type="dxa"/>
          </w:tcPr>
          <w:p w14:paraId="1FC03A4D" w14:textId="77777777" w:rsidR="00FF671B" w:rsidRDefault="00000000">
            <w:pPr>
              <w:jc w:val="center"/>
              <w:rPr>
                <w:rFonts w:eastAsiaTheme="minorEastAsia"/>
                <w:lang w:eastAsia="zh-CN"/>
              </w:rPr>
            </w:pPr>
            <w:hyperlink r:id="rId14" w:history="1">
              <w:r w:rsidR="00C77810">
                <w:rPr>
                  <w:rStyle w:val="Hyperlink"/>
                  <w:rFonts w:eastAsiaTheme="minorEastAsia"/>
                  <w:lang w:eastAsia="zh-CN"/>
                </w:rPr>
                <w:t>Z</w:t>
              </w:r>
              <w:r w:rsidR="00C77810">
                <w:rPr>
                  <w:rStyle w:val="Hyperlink"/>
                  <w:rFonts w:eastAsiaTheme="minorEastAsia" w:hint="eastAsia"/>
                  <w:lang w:eastAsia="zh-CN"/>
                </w:rPr>
                <w:t>hengyi@chinamobile.com</w:t>
              </w:r>
            </w:hyperlink>
          </w:p>
          <w:p w14:paraId="2C89590A" w14:textId="77777777" w:rsidR="00FF671B" w:rsidRDefault="00000000">
            <w:pPr>
              <w:jc w:val="center"/>
              <w:rPr>
                <w:rFonts w:eastAsiaTheme="minorEastAsia"/>
                <w:lang w:eastAsia="zh-CN"/>
              </w:rPr>
            </w:pPr>
            <w:hyperlink r:id="rId15" w:history="1">
              <w:r w:rsidR="00C77810">
                <w:rPr>
                  <w:rStyle w:val="Hyperlink"/>
                  <w:rFonts w:eastAsiaTheme="minorEastAsia"/>
                  <w:lang w:eastAsia="zh-CN"/>
                </w:rPr>
                <w:t>L</w:t>
              </w:r>
              <w:r w:rsidR="00C77810">
                <w:rPr>
                  <w:rStyle w:val="Hyperlink"/>
                  <w:rFonts w:eastAsiaTheme="minorEastAsia" w:hint="eastAsia"/>
                  <w:lang w:eastAsia="zh-CN"/>
                </w:rPr>
                <w:t>iuyongchang@chinamobile.com</w:t>
              </w:r>
            </w:hyperlink>
          </w:p>
          <w:p w14:paraId="2C29AFE6" w14:textId="77777777" w:rsidR="00FF671B" w:rsidRDefault="00FF671B">
            <w:pPr>
              <w:jc w:val="center"/>
            </w:pPr>
          </w:p>
        </w:tc>
      </w:tr>
    </w:tbl>
    <w:p w14:paraId="00DEBACE" w14:textId="77777777" w:rsidR="00FF671B" w:rsidRDefault="00FF671B">
      <w:pPr>
        <w:rPr>
          <w:lang w:val="sv-SE"/>
        </w:rPr>
      </w:pPr>
    </w:p>
    <w:p w14:paraId="7BB11FD0" w14:textId="77777777" w:rsidR="00FF671B" w:rsidRDefault="00C77810">
      <w:pPr>
        <w:pStyle w:val="Heading1"/>
      </w:pPr>
      <w:bookmarkStart w:id="4" w:name="_Toc179879360"/>
      <w:r>
        <w:t>WID objectives</w:t>
      </w:r>
      <w:bookmarkEnd w:id="4"/>
    </w:p>
    <w:p w14:paraId="551E6A7E" w14:textId="77777777" w:rsidR="00FF671B" w:rsidRDefault="00FF671B"/>
    <w:p w14:paraId="0AE859CA" w14:textId="77777777" w:rsidR="00FF671B" w:rsidRDefault="00C77810">
      <w:r>
        <w:t>The IoT-NTN WID [1] was updated in RANP#104 and has the following objectives:</w:t>
      </w:r>
    </w:p>
    <w:p w14:paraId="0EC95115" w14:textId="77777777" w:rsidR="00FF671B" w:rsidRDefault="00FF671B"/>
    <w:tbl>
      <w:tblPr>
        <w:tblW w:w="0" w:type="auto"/>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ook w:val="04A0" w:firstRow="1" w:lastRow="0" w:firstColumn="1" w:lastColumn="0" w:noHBand="0" w:noVBand="1"/>
      </w:tblPr>
      <w:tblGrid>
        <w:gridCol w:w="9631"/>
      </w:tblGrid>
      <w:tr w:rsidR="00FF671B" w14:paraId="57FD96EE" w14:textId="77777777">
        <w:tc>
          <w:tcPr>
            <w:tcW w:w="9857" w:type="dxa"/>
          </w:tcPr>
          <w:p w14:paraId="5C385D08" w14:textId="77777777" w:rsidR="00FF671B" w:rsidRDefault="00C77810">
            <w:pPr>
              <w:numPr>
                <w:ilvl w:val="0"/>
                <w:numId w:val="13"/>
              </w:numPr>
              <w:overflowPunct w:val="0"/>
              <w:autoSpaceDE w:val="0"/>
              <w:autoSpaceDN w:val="0"/>
              <w:adjustRightInd w:val="0"/>
              <w:spacing w:after="180"/>
              <w:textAlignment w:val="baseline"/>
              <w:rPr>
                <w:rFonts w:ascii="Times New Roman" w:eastAsia="Times New Roman" w:hAnsi="Times New Roman"/>
                <w:bCs/>
                <w:szCs w:val="20"/>
                <w:lang w:eastAsia="en-GB"/>
              </w:rPr>
            </w:pPr>
            <w:r>
              <w:rPr>
                <w:rFonts w:ascii="Times New Roman" w:eastAsia="Times New Roman" w:hAnsi="Times New Roman"/>
                <w:bCs/>
                <w:szCs w:val="20"/>
                <w:lang w:eastAsia="en-GB"/>
              </w:rPr>
              <w:t>Support of Capacity enhancements for uplink</w:t>
            </w:r>
            <w:r>
              <w:rPr>
                <w:rFonts w:ascii="Times New Roman" w:eastAsia="Times New Roman" w:hAnsi="Times New Roman"/>
                <w:bCs/>
                <w:szCs w:val="20"/>
                <w:lang w:eastAsia="en-GB"/>
              </w:rPr>
              <w:br/>
            </w:r>
          </w:p>
          <w:p w14:paraId="7955E3E7" w14:textId="77777777" w:rsidR="00FF671B" w:rsidRDefault="00C77810">
            <w:pPr>
              <w:numPr>
                <w:ilvl w:val="1"/>
                <w:numId w:val="13"/>
              </w:numPr>
              <w:overflowPunct w:val="0"/>
              <w:autoSpaceDE w:val="0"/>
              <w:autoSpaceDN w:val="0"/>
              <w:adjustRightInd w:val="0"/>
              <w:spacing w:after="180"/>
              <w:textAlignment w:val="baseline"/>
              <w:rPr>
                <w:rFonts w:ascii="Times New Roman" w:eastAsia="Times New Roman" w:hAnsi="Times New Roman"/>
                <w:bCs/>
                <w:szCs w:val="20"/>
                <w:lang w:eastAsia="en-GB"/>
              </w:rPr>
            </w:pPr>
            <w:bookmarkStart w:id="5" w:name="_Hlk180031162"/>
            <w:r>
              <w:rPr>
                <w:rFonts w:ascii="Times New Roman" w:eastAsia="Times New Roman" w:hAnsi="Times New Roman"/>
                <w:bCs/>
                <w:szCs w:val="20"/>
                <w:lang w:eastAsia="en-GB"/>
              </w:rPr>
              <w:t xml:space="preserve">Study then specify, if beneficial, enhancements to enable </w:t>
            </w:r>
            <w:bookmarkStart w:id="6" w:name="OLE_LINK16"/>
            <w:r>
              <w:rPr>
                <w:rFonts w:ascii="Times New Roman" w:eastAsia="Times New Roman" w:hAnsi="Times New Roman"/>
                <w:bCs/>
                <w:szCs w:val="20"/>
                <w:lang w:eastAsia="en-GB"/>
              </w:rPr>
              <w:t xml:space="preserve">multiplexing of multiple UEs </w:t>
            </w:r>
            <w:bookmarkEnd w:id="6"/>
            <w:r>
              <w:rPr>
                <w:rFonts w:ascii="Times New Roman" w:eastAsia="Times New Roman" w:hAnsi="Times New Roman"/>
                <w:bCs/>
                <w:szCs w:val="20"/>
                <w:lang w:eastAsia="en-GB"/>
              </w:rPr>
              <w:t>(e.g. up to the min of 4 and the maximum allowed by the existing UL and DL signalling) in a single 3.75 kHz or 15 kHz subcarrier via orthogonal cover codes (</w:t>
            </w:r>
            <w:bookmarkStart w:id="7" w:name="OLE_LINK15"/>
            <w:r>
              <w:rPr>
                <w:rFonts w:ascii="Times New Roman" w:eastAsia="Times New Roman" w:hAnsi="Times New Roman"/>
                <w:bCs/>
                <w:szCs w:val="20"/>
                <w:lang w:eastAsia="en-GB"/>
              </w:rPr>
              <w:t>OCC</w:t>
            </w:r>
            <w:bookmarkEnd w:id="7"/>
            <w:r>
              <w:rPr>
                <w:rFonts w:ascii="Times New Roman" w:eastAsia="Times New Roman" w:hAnsi="Times New Roman"/>
                <w:bCs/>
                <w:szCs w:val="20"/>
                <w:lang w:eastAsia="en-GB"/>
              </w:rPr>
              <w:t>) for NPUSCH format 1 and NPRACH [RAN1, RAN2, RAN4]</w:t>
            </w:r>
          </w:p>
          <w:bookmarkEnd w:id="5"/>
          <w:p w14:paraId="6F15199D" w14:textId="77777777" w:rsidR="00FF671B" w:rsidRDefault="00FF671B">
            <w:pPr>
              <w:overflowPunct w:val="0"/>
              <w:autoSpaceDE w:val="0"/>
              <w:autoSpaceDN w:val="0"/>
              <w:adjustRightInd w:val="0"/>
              <w:textAlignment w:val="baseline"/>
              <w:rPr>
                <w:rFonts w:ascii="Times New Roman" w:eastAsia="Times New Roman" w:hAnsi="Times New Roman"/>
                <w:bCs/>
                <w:szCs w:val="20"/>
                <w:lang w:eastAsia="en-GB"/>
              </w:rPr>
            </w:pPr>
          </w:p>
          <w:p w14:paraId="17849040" w14:textId="77777777" w:rsidR="00FF671B" w:rsidRDefault="00C77810">
            <w:pPr>
              <w:numPr>
                <w:ilvl w:val="2"/>
                <w:numId w:val="13"/>
              </w:numPr>
              <w:overflowPunct w:val="0"/>
              <w:autoSpaceDE w:val="0"/>
              <w:autoSpaceDN w:val="0"/>
              <w:adjustRightInd w:val="0"/>
              <w:spacing w:after="180"/>
              <w:textAlignment w:val="baseline"/>
              <w:rPr>
                <w:rFonts w:ascii="Times New Roman" w:eastAsia="Times New Roman" w:hAnsi="Times New Roman"/>
                <w:bCs/>
                <w:szCs w:val="20"/>
                <w:lang w:eastAsia="en-GB"/>
              </w:rPr>
            </w:pPr>
            <w:r>
              <w:rPr>
                <w:rFonts w:ascii="Times New Roman" w:eastAsia="Times New Roman" w:hAnsi="Times New Roman"/>
                <w:bCs/>
                <w:szCs w:val="20"/>
                <w:lang w:eastAsia="en-GB"/>
              </w:rPr>
              <w:t>Multi-tone support for 15 kHz SCS should also be considered</w:t>
            </w:r>
          </w:p>
          <w:p w14:paraId="539EB699" w14:textId="77777777" w:rsidR="00FF671B" w:rsidRDefault="00C77810">
            <w:pPr>
              <w:numPr>
                <w:ilvl w:val="2"/>
                <w:numId w:val="13"/>
              </w:numPr>
              <w:overflowPunct w:val="0"/>
              <w:autoSpaceDE w:val="0"/>
              <w:autoSpaceDN w:val="0"/>
              <w:adjustRightInd w:val="0"/>
              <w:spacing w:after="180"/>
              <w:textAlignment w:val="baseline"/>
              <w:rPr>
                <w:rFonts w:ascii="Times New Roman" w:eastAsia="Times New Roman" w:hAnsi="Times New Roman"/>
                <w:bCs/>
                <w:szCs w:val="20"/>
                <w:lang w:eastAsia="en-GB"/>
              </w:rPr>
            </w:pPr>
            <w:r>
              <w:rPr>
                <w:rFonts w:ascii="Times New Roman" w:eastAsia="Times New Roman" w:hAnsi="Times New Roman"/>
                <w:bCs/>
                <w:szCs w:val="20"/>
                <w:lang w:eastAsia="en-GB"/>
              </w:rPr>
              <w:t xml:space="preserve">Specify necessary signalling, if needed </w:t>
            </w:r>
          </w:p>
          <w:p w14:paraId="0ACFF323" w14:textId="77777777" w:rsidR="00FF671B" w:rsidRDefault="00C77810">
            <w:pPr>
              <w:numPr>
                <w:ilvl w:val="2"/>
                <w:numId w:val="13"/>
              </w:numPr>
              <w:overflowPunct w:val="0"/>
              <w:autoSpaceDE w:val="0"/>
              <w:autoSpaceDN w:val="0"/>
              <w:adjustRightInd w:val="0"/>
              <w:spacing w:after="180"/>
              <w:textAlignment w:val="baseline"/>
              <w:rPr>
                <w:rFonts w:ascii="Times New Roman" w:eastAsia="Times New Roman" w:hAnsi="Times New Roman"/>
                <w:bCs/>
                <w:szCs w:val="20"/>
                <w:lang w:eastAsia="en-GB"/>
              </w:rPr>
            </w:pPr>
            <w:r>
              <w:rPr>
                <w:rFonts w:ascii="Times New Roman" w:eastAsia="Times New Roman" w:hAnsi="Times New Roman"/>
                <w:bCs/>
                <w:szCs w:val="20"/>
                <w:lang w:eastAsia="en-GB"/>
              </w:rPr>
              <w:t>Update RF requirements accordingly, if needed</w:t>
            </w:r>
          </w:p>
          <w:p w14:paraId="66AF3A3D" w14:textId="77777777" w:rsidR="00FF671B" w:rsidRDefault="00FF671B">
            <w:pPr>
              <w:overflowPunct w:val="0"/>
              <w:autoSpaceDE w:val="0"/>
              <w:autoSpaceDN w:val="0"/>
              <w:adjustRightInd w:val="0"/>
              <w:ind w:left="1080" w:firstLine="720"/>
              <w:textAlignment w:val="baseline"/>
              <w:rPr>
                <w:rFonts w:ascii="Times New Roman" w:eastAsia="Times New Roman" w:hAnsi="Times New Roman"/>
                <w:bCs/>
                <w:i/>
                <w:iCs/>
                <w:szCs w:val="20"/>
                <w:lang w:eastAsia="en-GB"/>
              </w:rPr>
            </w:pPr>
          </w:p>
          <w:p w14:paraId="6B5A1CA9" w14:textId="77777777" w:rsidR="00FF671B" w:rsidRDefault="00C77810">
            <w:pPr>
              <w:overflowPunct w:val="0"/>
              <w:autoSpaceDE w:val="0"/>
              <w:autoSpaceDN w:val="0"/>
              <w:adjustRightInd w:val="0"/>
              <w:ind w:left="1080" w:firstLine="720"/>
              <w:textAlignment w:val="baseline"/>
              <w:rPr>
                <w:rFonts w:ascii="Times New Roman" w:eastAsia="Times New Roman" w:hAnsi="Times New Roman"/>
                <w:bCs/>
                <w:szCs w:val="20"/>
                <w:lang w:eastAsia="en-GB"/>
              </w:rPr>
            </w:pPr>
            <w:r>
              <w:rPr>
                <w:rFonts w:ascii="Times New Roman" w:eastAsia="Times New Roman" w:hAnsi="Times New Roman"/>
                <w:bCs/>
                <w:szCs w:val="20"/>
                <w:lang w:eastAsia="en-GB"/>
              </w:rPr>
              <w:t>Note: Impact of impairment shall be taken into account</w:t>
            </w:r>
          </w:p>
          <w:p w14:paraId="7B0A6BD0" w14:textId="77777777" w:rsidR="00FF671B" w:rsidRDefault="00FF671B">
            <w:pPr>
              <w:overflowPunct w:val="0"/>
              <w:autoSpaceDE w:val="0"/>
              <w:autoSpaceDN w:val="0"/>
              <w:adjustRightInd w:val="0"/>
              <w:ind w:left="2160"/>
              <w:textAlignment w:val="baseline"/>
              <w:rPr>
                <w:rFonts w:ascii="Times New Roman" w:eastAsia="Times New Roman" w:hAnsi="Times New Roman"/>
                <w:bCs/>
                <w:szCs w:val="20"/>
                <w:lang w:eastAsia="en-GB"/>
              </w:rPr>
            </w:pPr>
          </w:p>
          <w:p w14:paraId="59D70478" w14:textId="77777777" w:rsidR="00FF671B" w:rsidRDefault="00FF671B">
            <w:pPr>
              <w:overflowPunct w:val="0"/>
              <w:autoSpaceDE w:val="0"/>
              <w:autoSpaceDN w:val="0"/>
              <w:adjustRightInd w:val="0"/>
              <w:ind w:left="1080" w:firstLine="720"/>
              <w:textAlignment w:val="baseline"/>
              <w:rPr>
                <w:rFonts w:ascii="Times New Roman" w:eastAsia="Times New Roman" w:hAnsi="Times New Roman"/>
                <w:bCs/>
                <w:i/>
                <w:iCs/>
                <w:szCs w:val="20"/>
                <w:lang w:eastAsia="en-GB"/>
              </w:rPr>
            </w:pPr>
          </w:p>
          <w:p w14:paraId="28D35DD1" w14:textId="77777777" w:rsidR="00FF671B" w:rsidRDefault="00C77810">
            <w:pPr>
              <w:numPr>
                <w:ilvl w:val="1"/>
                <w:numId w:val="13"/>
              </w:numPr>
              <w:tabs>
                <w:tab w:val="left" w:pos="720"/>
              </w:tabs>
              <w:overflowPunct w:val="0"/>
              <w:autoSpaceDE w:val="0"/>
              <w:autoSpaceDN w:val="0"/>
              <w:adjustRightInd w:val="0"/>
              <w:spacing w:after="180"/>
              <w:textAlignment w:val="baseline"/>
              <w:rPr>
                <w:rFonts w:ascii="Times New Roman" w:eastAsia="Times New Roman" w:hAnsi="Times New Roman"/>
                <w:bCs/>
                <w:szCs w:val="20"/>
                <w:lang w:eastAsia="en-GB"/>
              </w:rPr>
            </w:pPr>
            <w:r>
              <w:rPr>
                <w:rFonts w:ascii="Times New Roman" w:eastAsia="Times New Roman" w:hAnsi="Times New Roman"/>
                <w:bCs/>
                <w:szCs w:val="20"/>
                <w:lang w:eastAsia="en-GB"/>
              </w:rPr>
              <w:lastRenderedPageBreak/>
              <w:t xml:space="preserve">Study and specify, if beneficial the following enhancements to </w:t>
            </w:r>
            <w:bookmarkStart w:id="8" w:name="OLE_LINK26"/>
            <w:r>
              <w:rPr>
                <w:rFonts w:ascii="Times New Roman" w:eastAsia="Times New Roman" w:hAnsi="Times New Roman"/>
                <w:bCs/>
                <w:szCs w:val="20"/>
                <w:lang w:eastAsia="en-GB"/>
              </w:rPr>
              <w:t xml:space="preserve">reduce the necessary uplink and downlink </w:t>
            </w:r>
            <w:proofErr w:type="spellStart"/>
            <w:r>
              <w:rPr>
                <w:rFonts w:ascii="Times New Roman" w:eastAsia="Times New Roman" w:hAnsi="Times New Roman"/>
                <w:bCs/>
                <w:szCs w:val="20"/>
                <w:lang w:eastAsia="en-GB"/>
              </w:rPr>
              <w:t>signaling</w:t>
            </w:r>
            <w:proofErr w:type="spellEnd"/>
            <w:r>
              <w:rPr>
                <w:rFonts w:ascii="Times New Roman" w:eastAsia="Times New Roman" w:hAnsi="Times New Roman"/>
                <w:bCs/>
                <w:szCs w:val="20"/>
                <w:lang w:eastAsia="en-GB"/>
              </w:rPr>
              <w:t xml:space="preserve"> to complete an </w:t>
            </w:r>
            <w:bookmarkStart w:id="9" w:name="OLE_LINK14"/>
            <w:r>
              <w:rPr>
                <w:rFonts w:ascii="Times New Roman" w:eastAsia="Times New Roman" w:hAnsi="Times New Roman"/>
                <w:bCs/>
                <w:szCs w:val="20"/>
                <w:lang w:eastAsia="en-GB"/>
              </w:rPr>
              <w:t xml:space="preserve">Early Data Transmission </w:t>
            </w:r>
            <w:bookmarkEnd w:id="9"/>
            <w:r>
              <w:rPr>
                <w:rFonts w:ascii="Times New Roman" w:eastAsia="Times New Roman" w:hAnsi="Times New Roman"/>
                <w:bCs/>
                <w:szCs w:val="20"/>
                <w:lang w:eastAsia="en-GB"/>
              </w:rPr>
              <w:t xml:space="preserve">(EDT) transaction </w:t>
            </w:r>
            <w:bookmarkEnd w:id="8"/>
            <w:r>
              <w:rPr>
                <w:rFonts w:ascii="Times New Roman" w:eastAsia="Times New Roman" w:hAnsi="Times New Roman"/>
                <w:bCs/>
                <w:szCs w:val="20"/>
                <w:lang w:eastAsia="en-GB"/>
              </w:rPr>
              <w:t>[RAN2]:</w:t>
            </w:r>
          </w:p>
          <w:p w14:paraId="4FC2D5D2" w14:textId="77777777" w:rsidR="00FF671B" w:rsidRDefault="00C77810">
            <w:pPr>
              <w:numPr>
                <w:ilvl w:val="2"/>
                <w:numId w:val="13"/>
              </w:numPr>
              <w:overflowPunct w:val="0"/>
              <w:autoSpaceDE w:val="0"/>
              <w:autoSpaceDN w:val="0"/>
              <w:adjustRightInd w:val="0"/>
              <w:spacing w:after="180"/>
              <w:textAlignment w:val="baseline"/>
              <w:rPr>
                <w:rFonts w:ascii="Times New Roman" w:eastAsia="Times New Roman" w:hAnsi="Times New Roman"/>
                <w:bCs/>
                <w:szCs w:val="20"/>
                <w:lang w:eastAsia="en-GB"/>
              </w:rPr>
            </w:pPr>
            <w:r>
              <w:rPr>
                <w:rFonts w:ascii="Times New Roman" w:eastAsia="Times New Roman" w:hAnsi="Times New Roman"/>
                <w:bCs/>
                <w:szCs w:val="20"/>
                <w:lang w:eastAsia="en-GB"/>
              </w:rPr>
              <w:t>Msg3 transmission without msg1/</w:t>
            </w:r>
            <w:r>
              <w:rPr>
                <w:rFonts w:ascii="Times New Roman" w:eastAsia="Times New Roman" w:hAnsi="Times New Roman"/>
                <w:szCs w:val="20"/>
                <w:lang w:eastAsia="en-GB"/>
              </w:rPr>
              <w:t xml:space="preserve"> </w:t>
            </w:r>
            <w:r>
              <w:rPr>
                <w:rFonts w:ascii="Times New Roman" w:eastAsia="Times New Roman" w:hAnsi="Times New Roman"/>
                <w:bCs/>
                <w:szCs w:val="20"/>
                <w:lang w:eastAsia="en-GB"/>
              </w:rPr>
              <w:t xml:space="preserve">Random Access Response (RAR) </w:t>
            </w:r>
          </w:p>
          <w:p w14:paraId="0091AA4A" w14:textId="77777777" w:rsidR="00FF671B" w:rsidRDefault="00C77810">
            <w:pPr>
              <w:numPr>
                <w:ilvl w:val="2"/>
                <w:numId w:val="13"/>
              </w:numPr>
              <w:overflowPunct w:val="0"/>
              <w:autoSpaceDE w:val="0"/>
              <w:autoSpaceDN w:val="0"/>
              <w:adjustRightInd w:val="0"/>
              <w:spacing w:after="180"/>
              <w:textAlignment w:val="baseline"/>
              <w:rPr>
                <w:rFonts w:ascii="Times New Roman" w:eastAsia="Times New Roman" w:hAnsi="Times New Roman"/>
                <w:bCs/>
                <w:szCs w:val="20"/>
                <w:lang w:eastAsia="en-GB"/>
              </w:rPr>
            </w:pPr>
            <w:r>
              <w:rPr>
                <w:rFonts w:ascii="Times New Roman" w:eastAsia="Times New Roman" w:hAnsi="Times New Roman"/>
                <w:bCs/>
                <w:szCs w:val="20"/>
                <w:lang w:eastAsia="en-GB"/>
              </w:rPr>
              <w:t xml:space="preserve">Efficient delivery (reduced overhead) of msg4 / </w:t>
            </w:r>
            <w:proofErr w:type="spellStart"/>
            <w:r>
              <w:rPr>
                <w:rFonts w:ascii="Times New Roman" w:eastAsia="Times New Roman" w:hAnsi="Times New Roman"/>
                <w:bCs/>
                <w:szCs w:val="20"/>
                <w:lang w:eastAsia="en-GB"/>
              </w:rPr>
              <w:t>RRCEarlyDataComplete</w:t>
            </w:r>
            <w:proofErr w:type="spellEnd"/>
          </w:p>
          <w:p w14:paraId="6F3E99EB" w14:textId="77777777" w:rsidR="00FF671B" w:rsidRDefault="00C77810">
            <w:pPr>
              <w:numPr>
                <w:ilvl w:val="2"/>
                <w:numId w:val="13"/>
              </w:numPr>
              <w:overflowPunct w:val="0"/>
              <w:autoSpaceDE w:val="0"/>
              <w:autoSpaceDN w:val="0"/>
              <w:adjustRightInd w:val="0"/>
              <w:spacing w:after="180"/>
              <w:textAlignment w:val="baseline"/>
              <w:rPr>
                <w:rFonts w:ascii="Times New Roman" w:eastAsia="Times New Roman" w:hAnsi="Times New Roman"/>
                <w:bCs/>
                <w:szCs w:val="20"/>
                <w:lang w:eastAsia="en-GB"/>
              </w:rPr>
            </w:pPr>
            <w:r>
              <w:rPr>
                <w:rFonts w:ascii="Times New Roman" w:eastAsia="Times New Roman" w:hAnsi="Times New Roman"/>
                <w:bCs/>
                <w:szCs w:val="20"/>
                <w:lang w:eastAsia="en-GB"/>
              </w:rPr>
              <w:t>Study and specify RRM requirement, if identified [RAN4]</w:t>
            </w:r>
          </w:p>
          <w:p w14:paraId="4FA3BFB0" w14:textId="77777777" w:rsidR="00FF671B" w:rsidRDefault="00FF671B">
            <w:pPr>
              <w:overflowPunct w:val="0"/>
              <w:autoSpaceDE w:val="0"/>
              <w:autoSpaceDN w:val="0"/>
              <w:adjustRightInd w:val="0"/>
              <w:textAlignment w:val="baseline"/>
            </w:pPr>
          </w:p>
        </w:tc>
      </w:tr>
    </w:tbl>
    <w:p w14:paraId="36941A0E" w14:textId="77777777" w:rsidR="00FF671B" w:rsidRDefault="00FF671B"/>
    <w:p w14:paraId="6AB84CA5" w14:textId="77777777" w:rsidR="00FF671B" w:rsidRDefault="00C77810">
      <w:pPr>
        <w:pStyle w:val="Heading1"/>
      </w:pPr>
      <w:bookmarkStart w:id="10" w:name="_Ref175316112"/>
      <w:bookmarkStart w:id="11" w:name="_Toc179879361"/>
      <w:r>
        <w:t>Current and Previous agreements</w:t>
      </w:r>
      <w:bookmarkEnd w:id="10"/>
      <w:bookmarkEnd w:id="11"/>
    </w:p>
    <w:p w14:paraId="3B6153AC" w14:textId="77777777" w:rsidR="00FF671B" w:rsidRDefault="00FF671B"/>
    <w:p w14:paraId="06874548" w14:textId="6BE63691" w:rsidR="00AF5B0D" w:rsidRDefault="00AF5B0D">
      <w:r>
        <w:t>The following agreements have been made so far in RAN1#118bis Hefei:</w:t>
      </w:r>
    </w:p>
    <w:p w14:paraId="112419AC" w14:textId="77777777" w:rsidR="00AF5B0D" w:rsidRDefault="00AF5B0D"/>
    <w:tbl>
      <w:tblPr>
        <w:tblStyle w:val="TableGrid"/>
        <w:tblW w:w="0" w:type="auto"/>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ook w:val="04A0" w:firstRow="1" w:lastRow="0" w:firstColumn="1" w:lastColumn="0" w:noHBand="0" w:noVBand="1"/>
      </w:tblPr>
      <w:tblGrid>
        <w:gridCol w:w="9611"/>
      </w:tblGrid>
      <w:tr w:rsidR="00AF5B0D" w14:paraId="46629E13" w14:textId="77777777" w:rsidTr="00AF5B0D">
        <w:tc>
          <w:tcPr>
            <w:tcW w:w="9611" w:type="dxa"/>
          </w:tcPr>
          <w:p w14:paraId="38F3ABBB" w14:textId="77777777" w:rsidR="00AF5B0D" w:rsidRPr="00AF5B0D" w:rsidRDefault="00AF5B0D" w:rsidP="00AF5B0D">
            <w:pPr>
              <w:tabs>
                <w:tab w:val="left" w:pos="0"/>
              </w:tabs>
              <w:overflowPunct w:val="0"/>
              <w:autoSpaceDE w:val="0"/>
              <w:autoSpaceDN w:val="0"/>
              <w:adjustRightInd w:val="0"/>
              <w:ind w:left="709" w:hanging="709"/>
              <w:jc w:val="both"/>
              <w:textAlignment w:val="baseline"/>
              <w:rPr>
                <w:rFonts w:ascii="Times New Roman" w:eastAsia="Times New Roman" w:hAnsi="Times New Roman"/>
                <w:bCs/>
                <w:szCs w:val="20"/>
                <w:lang w:eastAsia="zh-CN"/>
              </w:rPr>
            </w:pPr>
            <w:r w:rsidRPr="00AF5B0D">
              <w:rPr>
                <w:rFonts w:ascii="Times New Roman" w:eastAsia="Times New Roman" w:hAnsi="Times New Roman"/>
                <w:bCs/>
                <w:szCs w:val="20"/>
                <w:highlight w:val="green"/>
                <w:lang w:eastAsia="zh-CN"/>
              </w:rPr>
              <w:t>Agreement</w:t>
            </w:r>
          </w:p>
          <w:p w14:paraId="771003F1" w14:textId="77777777" w:rsidR="00AF5B0D" w:rsidRPr="00AF5B0D" w:rsidRDefault="00AF5B0D" w:rsidP="00AF5B0D">
            <w:pPr>
              <w:tabs>
                <w:tab w:val="left" w:pos="0"/>
              </w:tabs>
              <w:overflowPunct w:val="0"/>
              <w:autoSpaceDE w:val="0"/>
              <w:autoSpaceDN w:val="0"/>
              <w:adjustRightInd w:val="0"/>
              <w:ind w:left="709" w:hanging="709"/>
              <w:jc w:val="both"/>
              <w:textAlignment w:val="baseline"/>
              <w:rPr>
                <w:rFonts w:ascii="Times New Roman" w:eastAsia="Times New Roman" w:hAnsi="Times New Roman"/>
                <w:bCs/>
                <w:szCs w:val="20"/>
                <w:lang w:eastAsia="zh-CN"/>
              </w:rPr>
            </w:pPr>
            <w:r w:rsidRPr="00AF5B0D">
              <w:rPr>
                <w:rFonts w:ascii="Times New Roman" w:eastAsia="Times New Roman" w:hAnsi="Times New Roman"/>
                <w:szCs w:val="20"/>
                <w:lang w:eastAsia="zh-CN"/>
              </w:rPr>
              <w:t>At least the following schemes are supported for single-tone:</w:t>
            </w:r>
          </w:p>
          <w:p w14:paraId="3C741AAE" w14:textId="77777777" w:rsidR="00AF5B0D" w:rsidRPr="00AF5B0D" w:rsidRDefault="00AF5B0D" w:rsidP="00AF5B0D">
            <w:pPr>
              <w:numPr>
                <w:ilvl w:val="0"/>
                <w:numId w:val="20"/>
              </w:numPr>
              <w:rPr>
                <w:rFonts w:ascii="Times New Roman" w:hAnsi="Times New Roman"/>
                <w:szCs w:val="20"/>
                <w:lang w:eastAsia="x-none"/>
              </w:rPr>
            </w:pPr>
            <w:r w:rsidRPr="00AF5B0D">
              <w:rPr>
                <w:rFonts w:ascii="Times New Roman" w:hAnsi="Times New Roman"/>
                <w:szCs w:val="20"/>
                <w:lang w:eastAsia="x-none"/>
              </w:rPr>
              <w:t>For 3.75kHz SCS OCC for NPUSCH format 1:</w:t>
            </w:r>
          </w:p>
          <w:p w14:paraId="4D304EDD" w14:textId="77777777" w:rsidR="00AF5B0D" w:rsidRPr="00AF5B0D" w:rsidRDefault="00AF5B0D" w:rsidP="00AF5B0D">
            <w:pPr>
              <w:numPr>
                <w:ilvl w:val="1"/>
                <w:numId w:val="20"/>
              </w:numPr>
              <w:rPr>
                <w:rFonts w:ascii="Times New Roman" w:hAnsi="Times New Roman"/>
                <w:szCs w:val="20"/>
                <w:lang w:eastAsia="x-none"/>
              </w:rPr>
            </w:pPr>
            <w:r w:rsidRPr="00AF5B0D">
              <w:rPr>
                <w:rFonts w:ascii="Times New Roman" w:hAnsi="Times New Roman"/>
                <w:szCs w:val="20"/>
                <w:lang w:eastAsia="x-none"/>
              </w:rPr>
              <w:t>OCC length 2, Symbol-level</w:t>
            </w:r>
          </w:p>
          <w:p w14:paraId="514E6354" w14:textId="77777777" w:rsidR="00AF5B0D" w:rsidRPr="00AF5B0D" w:rsidRDefault="00AF5B0D" w:rsidP="00AF5B0D">
            <w:pPr>
              <w:numPr>
                <w:ilvl w:val="2"/>
                <w:numId w:val="20"/>
              </w:numPr>
              <w:rPr>
                <w:rFonts w:ascii="Times New Roman" w:hAnsi="Times New Roman"/>
                <w:szCs w:val="20"/>
                <w:lang w:eastAsia="x-none"/>
              </w:rPr>
            </w:pPr>
            <w:r w:rsidRPr="00AF5B0D">
              <w:rPr>
                <w:rFonts w:ascii="Times New Roman" w:hAnsi="Times New Roman"/>
                <w:szCs w:val="20"/>
                <w:lang w:eastAsia="x-none"/>
              </w:rPr>
              <w:t>FFS: DMRS pattern(s)</w:t>
            </w:r>
          </w:p>
          <w:p w14:paraId="47456EB3" w14:textId="77777777" w:rsidR="00AF5B0D" w:rsidRPr="00AF5B0D" w:rsidRDefault="00AF5B0D" w:rsidP="00AF5B0D">
            <w:pPr>
              <w:numPr>
                <w:ilvl w:val="0"/>
                <w:numId w:val="20"/>
              </w:numPr>
              <w:rPr>
                <w:rFonts w:ascii="Times New Roman" w:hAnsi="Times New Roman"/>
                <w:szCs w:val="20"/>
                <w:lang w:eastAsia="x-none"/>
              </w:rPr>
            </w:pPr>
            <w:r w:rsidRPr="00AF5B0D">
              <w:rPr>
                <w:rFonts w:ascii="Times New Roman" w:hAnsi="Times New Roman"/>
                <w:szCs w:val="20"/>
                <w:lang w:eastAsia="x-none"/>
              </w:rPr>
              <w:t xml:space="preserve">For 15kHz SCS OCC for NPUSCH format 1: </w:t>
            </w:r>
          </w:p>
          <w:p w14:paraId="4DB4930E" w14:textId="77777777" w:rsidR="00AF5B0D" w:rsidRPr="00AF5B0D" w:rsidRDefault="00AF5B0D" w:rsidP="00AF5B0D">
            <w:pPr>
              <w:numPr>
                <w:ilvl w:val="1"/>
                <w:numId w:val="20"/>
              </w:numPr>
              <w:rPr>
                <w:rFonts w:ascii="Times New Roman" w:hAnsi="Times New Roman"/>
                <w:szCs w:val="20"/>
                <w:lang w:eastAsia="x-none"/>
              </w:rPr>
            </w:pPr>
            <w:r w:rsidRPr="00AF5B0D">
              <w:rPr>
                <w:rFonts w:ascii="Times New Roman" w:hAnsi="Times New Roman"/>
                <w:szCs w:val="20"/>
                <w:lang w:eastAsia="x-none"/>
              </w:rPr>
              <w:t>OCC length 2, Slot-level, CDM DMRS with legacy pattern</w:t>
            </w:r>
          </w:p>
          <w:p w14:paraId="06BAC6A0" w14:textId="653850D6" w:rsidR="00AF5B0D" w:rsidRPr="00AF5B0D" w:rsidRDefault="00AF5B0D" w:rsidP="00AF5B0D">
            <w:pPr>
              <w:numPr>
                <w:ilvl w:val="2"/>
                <w:numId w:val="20"/>
              </w:numPr>
              <w:rPr>
                <w:rFonts w:ascii="Times New Roman" w:hAnsi="Times New Roman"/>
                <w:szCs w:val="20"/>
                <w:lang w:eastAsia="x-none"/>
              </w:rPr>
            </w:pPr>
            <w:r w:rsidRPr="00AF5B0D">
              <w:rPr>
                <w:rFonts w:ascii="Times New Roman" w:hAnsi="Times New Roman"/>
                <w:szCs w:val="20"/>
                <w:lang w:eastAsia="x-none"/>
              </w:rPr>
              <w:t>FFS: CDM details, e.g. with or without spreading</w:t>
            </w:r>
          </w:p>
        </w:tc>
      </w:tr>
    </w:tbl>
    <w:p w14:paraId="6F5057A9" w14:textId="77777777" w:rsidR="00AF5B0D" w:rsidRDefault="00AF5B0D"/>
    <w:p w14:paraId="673F5B95" w14:textId="77777777" w:rsidR="00AF5B0D" w:rsidRDefault="00AF5B0D"/>
    <w:p w14:paraId="7065F048" w14:textId="77777777" w:rsidR="00AF5B0D" w:rsidRDefault="00AF5B0D"/>
    <w:p w14:paraId="0C679396" w14:textId="77777777" w:rsidR="00AF5B0D" w:rsidRDefault="00AF5B0D"/>
    <w:p w14:paraId="1FD3BF62" w14:textId="77777777" w:rsidR="00FF671B" w:rsidRDefault="00FF671B"/>
    <w:p w14:paraId="1961DA89" w14:textId="77777777" w:rsidR="00FF671B" w:rsidRDefault="00C77810">
      <w:r>
        <w:t>The following agreements were made in RAN1#116 Athens:</w:t>
      </w:r>
    </w:p>
    <w:p w14:paraId="5A097BA1" w14:textId="77777777" w:rsidR="00FF671B" w:rsidRDefault="00FF671B"/>
    <w:p w14:paraId="38D8C2BB" w14:textId="77777777" w:rsidR="00FF671B" w:rsidRDefault="00FF671B"/>
    <w:tbl>
      <w:tblPr>
        <w:tblW w:w="0" w:type="auto"/>
        <w:tblInd w:w="113" w:type="dxa"/>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ook w:val="04A0" w:firstRow="1" w:lastRow="0" w:firstColumn="1" w:lastColumn="0" w:noHBand="0" w:noVBand="1"/>
      </w:tblPr>
      <w:tblGrid>
        <w:gridCol w:w="9518"/>
      </w:tblGrid>
      <w:tr w:rsidR="00FF671B" w14:paraId="5B932BCD" w14:textId="77777777">
        <w:tc>
          <w:tcPr>
            <w:tcW w:w="9736" w:type="dxa"/>
          </w:tcPr>
          <w:p w14:paraId="6EB34158" w14:textId="77777777" w:rsidR="00FF671B" w:rsidRDefault="00C77810">
            <w:pPr>
              <w:spacing w:after="120"/>
              <w:rPr>
                <w:bCs/>
                <w:szCs w:val="20"/>
              </w:rPr>
            </w:pPr>
            <w:r>
              <w:rPr>
                <w:bCs/>
                <w:szCs w:val="20"/>
                <w:highlight w:val="green"/>
              </w:rPr>
              <w:t>Agreement</w:t>
            </w:r>
            <w:r>
              <w:rPr>
                <w:szCs w:val="20"/>
                <w:highlight w:val="green"/>
              </w:rPr>
              <w:t>#116-IoT-NTN #1</w:t>
            </w:r>
          </w:p>
          <w:p w14:paraId="6DDEBCC2" w14:textId="77777777" w:rsidR="00FF671B" w:rsidRDefault="00C77810">
            <w:pPr>
              <w:spacing w:after="120"/>
              <w:rPr>
                <w:bCs/>
                <w:color w:val="000000"/>
                <w:szCs w:val="20"/>
                <w:lang w:eastAsia="ar-SA"/>
              </w:rPr>
            </w:pPr>
            <w:r>
              <w:rPr>
                <w:bCs/>
                <w:color w:val="000000"/>
                <w:szCs w:val="20"/>
                <w:lang w:eastAsia="ar-SA"/>
              </w:rPr>
              <w:t>For single-tone NPUSCH format 1 transmissions with both 3.75kHz and 15kHz SCS, the following OCC schemes are considered by RAN1 for further study:</w:t>
            </w:r>
          </w:p>
          <w:p w14:paraId="14FC5EFB" w14:textId="77777777" w:rsidR="00FF671B" w:rsidRDefault="00C77810">
            <w:pPr>
              <w:numPr>
                <w:ilvl w:val="0"/>
                <w:numId w:val="14"/>
              </w:numPr>
              <w:spacing w:after="120"/>
              <w:rPr>
                <w:bCs/>
                <w:color w:val="000000"/>
                <w:szCs w:val="20"/>
                <w:lang w:eastAsia="ar-SA"/>
              </w:rPr>
            </w:pPr>
            <w:r>
              <w:rPr>
                <w:bCs/>
                <w:color w:val="000000"/>
                <w:szCs w:val="20"/>
                <w:lang w:eastAsia="ar-SA"/>
              </w:rPr>
              <w:t>Time domain OCC where OCC spreads across:</w:t>
            </w:r>
          </w:p>
          <w:p w14:paraId="30D48A71" w14:textId="77777777" w:rsidR="00FF671B" w:rsidRDefault="00C77810">
            <w:pPr>
              <w:numPr>
                <w:ilvl w:val="1"/>
                <w:numId w:val="15"/>
              </w:numPr>
              <w:spacing w:after="120"/>
              <w:rPr>
                <w:bCs/>
                <w:color w:val="000000"/>
                <w:szCs w:val="20"/>
                <w:lang w:eastAsia="ar-SA"/>
              </w:rPr>
            </w:pPr>
            <w:r>
              <w:rPr>
                <w:bCs/>
                <w:color w:val="000000"/>
                <w:szCs w:val="20"/>
                <w:lang w:eastAsia="ar-SA"/>
              </w:rPr>
              <w:t>Symbol-level</w:t>
            </w:r>
          </w:p>
          <w:p w14:paraId="64CFE0EC" w14:textId="77777777" w:rsidR="00FF671B" w:rsidRDefault="00C77810">
            <w:pPr>
              <w:numPr>
                <w:ilvl w:val="1"/>
                <w:numId w:val="15"/>
              </w:numPr>
              <w:spacing w:after="120"/>
              <w:rPr>
                <w:bCs/>
                <w:color w:val="000000"/>
                <w:szCs w:val="20"/>
                <w:lang w:eastAsia="ar-SA"/>
              </w:rPr>
            </w:pPr>
            <w:r>
              <w:rPr>
                <w:bCs/>
                <w:color w:val="000000"/>
                <w:szCs w:val="20"/>
                <w:lang w:eastAsia="ar-SA"/>
              </w:rPr>
              <w:t xml:space="preserve">Slot-level </w:t>
            </w:r>
          </w:p>
          <w:p w14:paraId="15F4AFB4" w14:textId="77777777" w:rsidR="00FF671B" w:rsidRDefault="00C77810">
            <w:pPr>
              <w:numPr>
                <w:ilvl w:val="1"/>
                <w:numId w:val="15"/>
              </w:numPr>
              <w:spacing w:after="120"/>
              <w:rPr>
                <w:bCs/>
                <w:color w:val="000000"/>
                <w:szCs w:val="20"/>
                <w:lang w:eastAsia="ar-SA"/>
              </w:rPr>
            </w:pPr>
            <w:r>
              <w:rPr>
                <w:bCs/>
                <w:color w:val="000000"/>
                <w:szCs w:val="20"/>
                <w:lang w:eastAsia="ar-SA"/>
              </w:rPr>
              <w:t>Repetition-level</w:t>
            </w:r>
          </w:p>
          <w:p w14:paraId="67054A6E" w14:textId="77777777" w:rsidR="00FF671B" w:rsidRDefault="00C77810">
            <w:pPr>
              <w:numPr>
                <w:ilvl w:val="1"/>
                <w:numId w:val="15"/>
              </w:numPr>
              <w:spacing w:after="120"/>
              <w:rPr>
                <w:bCs/>
                <w:color w:val="000000"/>
                <w:szCs w:val="20"/>
                <w:lang w:eastAsia="ar-SA"/>
              </w:rPr>
            </w:pPr>
            <w:r>
              <w:rPr>
                <w:bCs/>
                <w:color w:val="000000"/>
                <w:szCs w:val="20"/>
                <w:lang w:eastAsia="ar-SA"/>
              </w:rPr>
              <w:t>RV-level</w:t>
            </w:r>
          </w:p>
          <w:p w14:paraId="51054716" w14:textId="77777777" w:rsidR="00FF671B" w:rsidRDefault="00FF671B">
            <w:pPr>
              <w:spacing w:after="120"/>
              <w:rPr>
                <w:bCs/>
                <w:color w:val="000000"/>
                <w:szCs w:val="20"/>
                <w:lang w:eastAsia="ar-SA"/>
              </w:rPr>
            </w:pPr>
          </w:p>
          <w:p w14:paraId="5284EAC3" w14:textId="77777777" w:rsidR="00FF671B" w:rsidRDefault="00C77810">
            <w:pPr>
              <w:spacing w:after="120"/>
              <w:rPr>
                <w:bCs/>
                <w:color w:val="000000"/>
                <w:szCs w:val="20"/>
                <w:lang w:eastAsia="ar-SA"/>
              </w:rPr>
            </w:pPr>
            <w:r>
              <w:rPr>
                <w:bCs/>
                <w:color w:val="000000"/>
                <w:szCs w:val="20"/>
                <w:lang w:eastAsia="ar-SA"/>
              </w:rPr>
              <w:t>For multi-tone NPUSCH format 1 transmissions, the following OCC schemes are considered by RAN1 for further study:</w:t>
            </w:r>
          </w:p>
          <w:p w14:paraId="502F1787" w14:textId="77777777" w:rsidR="00FF671B" w:rsidRDefault="00C77810">
            <w:pPr>
              <w:numPr>
                <w:ilvl w:val="0"/>
                <w:numId w:val="14"/>
              </w:numPr>
              <w:spacing w:after="120"/>
              <w:rPr>
                <w:bCs/>
                <w:color w:val="000000"/>
                <w:szCs w:val="20"/>
                <w:lang w:eastAsia="ar-SA"/>
              </w:rPr>
            </w:pPr>
            <w:r>
              <w:rPr>
                <w:bCs/>
                <w:color w:val="000000"/>
                <w:szCs w:val="20"/>
                <w:lang w:eastAsia="ar-SA"/>
              </w:rPr>
              <w:t>Time domain OCC where OCC spreads across:</w:t>
            </w:r>
          </w:p>
          <w:p w14:paraId="39A663F8" w14:textId="77777777" w:rsidR="00FF671B" w:rsidRDefault="00C77810">
            <w:pPr>
              <w:numPr>
                <w:ilvl w:val="1"/>
                <w:numId w:val="15"/>
              </w:numPr>
              <w:spacing w:after="120"/>
              <w:rPr>
                <w:bCs/>
                <w:color w:val="000000"/>
                <w:szCs w:val="20"/>
                <w:lang w:eastAsia="ar-SA"/>
              </w:rPr>
            </w:pPr>
            <w:r>
              <w:rPr>
                <w:bCs/>
                <w:color w:val="000000"/>
                <w:szCs w:val="20"/>
                <w:lang w:eastAsia="ar-SA"/>
              </w:rPr>
              <w:t>Symbol-level</w:t>
            </w:r>
          </w:p>
          <w:p w14:paraId="3F55F756" w14:textId="77777777" w:rsidR="00FF671B" w:rsidRDefault="00C77810">
            <w:pPr>
              <w:numPr>
                <w:ilvl w:val="1"/>
                <w:numId w:val="15"/>
              </w:numPr>
              <w:spacing w:after="120"/>
              <w:rPr>
                <w:bCs/>
                <w:color w:val="000000"/>
                <w:szCs w:val="20"/>
                <w:lang w:eastAsia="ar-SA"/>
              </w:rPr>
            </w:pPr>
            <w:r>
              <w:rPr>
                <w:bCs/>
                <w:color w:val="000000"/>
                <w:szCs w:val="20"/>
                <w:lang w:eastAsia="ar-SA"/>
              </w:rPr>
              <w:t>Slot-level</w:t>
            </w:r>
          </w:p>
          <w:p w14:paraId="5FFE7AB4" w14:textId="77777777" w:rsidR="00FF671B" w:rsidRDefault="00C77810">
            <w:pPr>
              <w:numPr>
                <w:ilvl w:val="1"/>
                <w:numId w:val="15"/>
              </w:numPr>
              <w:spacing w:after="120"/>
              <w:rPr>
                <w:bCs/>
                <w:color w:val="000000"/>
                <w:szCs w:val="20"/>
                <w:lang w:eastAsia="ar-SA"/>
              </w:rPr>
            </w:pPr>
            <w:r>
              <w:rPr>
                <w:bCs/>
                <w:color w:val="000000"/>
                <w:szCs w:val="20"/>
                <w:lang w:eastAsia="ar-SA"/>
              </w:rPr>
              <w:t>Repetition-level</w:t>
            </w:r>
          </w:p>
          <w:p w14:paraId="40B62AC6" w14:textId="77777777" w:rsidR="00FF671B" w:rsidRDefault="00C77810">
            <w:pPr>
              <w:numPr>
                <w:ilvl w:val="1"/>
                <w:numId w:val="15"/>
              </w:numPr>
              <w:spacing w:after="120"/>
              <w:rPr>
                <w:bCs/>
                <w:color w:val="000000"/>
                <w:szCs w:val="20"/>
                <w:lang w:eastAsia="ar-SA"/>
              </w:rPr>
            </w:pPr>
            <w:r>
              <w:rPr>
                <w:bCs/>
                <w:color w:val="000000"/>
                <w:szCs w:val="20"/>
                <w:lang w:eastAsia="ar-SA"/>
              </w:rPr>
              <w:t>RV-level</w:t>
            </w:r>
          </w:p>
          <w:p w14:paraId="2793D08A" w14:textId="77777777" w:rsidR="00FF671B" w:rsidRDefault="00C77810">
            <w:pPr>
              <w:numPr>
                <w:ilvl w:val="0"/>
                <w:numId w:val="14"/>
              </w:numPr>
              <w:spacing w:after="120"/>
              <w:rPr>
                <w:bCs/>
                <w:color w:val="000000"/>
                <w:szCs w:val="20"/>
              </w:rPr>
            </w:pPr>
            <w:r>
              <w:rPr>
                <w:bCs/>
                <w:color w:val="000000"/>
                <w:szCs w:val="20"/>
                <w:lang w:eastAsia="ar-SA"/>
              </w:rPr>
              <w:t xml:space="preserve">Intra-symbol pre-DFT spreading OCC </w:t>
            </w:r>
          </w:p>
          <w:p w14:paraId="6CB3F31B" w14:textId="77777777" w:rsidR="00FF671B" w:rsidRDefault="00FF671B">
            <w:pPr>
              <w:spacing w:after="120"/>
              <w:rPr>
                <w:szCs w:val="20"/>
              </w:rPr>
            </w:pPr>
          </w:p>
          <w:p w14:paraId="4E823CC2" w14:textId="77777777" w:rsidR="00FF671B" w:rsidRDefault="00C77810">
            <w:pPr>
              <w:spacing w:after="120"/>
              <w:rPr>
                <w:szCs w:val="20"/>
              </w:rPr>
            </w:pPr>
            <w:r>
              <w:rPr>
                <w:szCs w:val="20"/>
                <w:highlight w:val="green"/>
              </w:rPr>
              <w:t>Agreement#116-IoT-2</w:t>
            </w:r>
          </w:p>
          <w:p w14:paraId="7561B252" w14:textId="77777777" w:rsidR="00FF671B" w:rsidRDefault="00C77810">
            <w:pPr>
              <w:spacing w:after="120"/>
              <w:rPr>
                <w:bCs/>
                <w:szCs w:val="20"/>
              </w:rPr>
            </w:pPr>
            <w:r>
              <w:rPr>
                <w:bCs/>
                <w:szCs w:val="20"/>
              </w:rPr>
              <w:t>The following evaluation assumptions are used for the study of OCC for NPUSCH format 1:</w:t>
            </w:r>
          </w:p>
          <w:p w14:paraId="4002D772" w14:textId="77777777" w:rsidR="00FF671B" w:rsidRDefault="00FF671B">
            <w:pPr>
              <w:pBdr>
                <w:bottom w:val="single" w:sz="12" w:space="1" w:color="auto"/>
              </w:pBdr>
              <w:spacing w:after="120"/>
            </w:pPr>
          </w:p>
          <w:tbl>
            <w:tblPr>
              <w:tblW w:w="9040" w:type="dxa"/>
              <w:jc w:val="center"/>
              <w:tblCellMar>
                <w:left w:w="0" w:type="dxa"/>
                <w:right w:w="0" w:type="dxa"/>
              </w:tblCellMar>
              <w:tblLook w:val="04A0" w:firstRow="1" w:lastRow="0" w:firstColumn="1" w:lastColumn="0" w:noHBand="0" w:noVBand="1"/>
            </w:tblPr>
            <w:tblGrid>
              <w:gridCol w:w="1408"/>
              <w:gridCol w:w="1843"/>
              <w:gridCol w:w="2835"/>
              <w:gridCol w:w="8"/>
              <w:gridCol w:w="2946"/>
            </w:tblGrid>
            <w:tr w:rsidR="00FF671B" w14:paraId="0AE0CBE3" w14:textId="77777777">
              <w:trPr>
                <w:trHeight w:val="158"/>
                <w:jc w:val="center"/>
              </w:trPr>
              <w:tc>
                <w:tcPr>
                  <w:tcW w:w="1408" w:type="dxa"/>
                  <w:tcBorders>
                    <w:top w:val="single" w:sz="8" w:space="0" w:color="000000"/>
                    <w:left w:val="single" w:sz="8" w:space="0" w:color="000000"/>
                    <w:bottom w:val="single" w:sz="8" w:space="0" w:color="000000"/>
                    <w:right w:val="single" w:sz="8" w:space="0" w:color="000000"/>
                  </w:tcBorders>
                  <w:shd w:val="clear" w:color="auto" w:fill="AEAAAA"/>
                  <w:tcMar>
                    <w:top w:w="15" w:type="dxa"/>
                    <w:left w:w="60" w:type="dxa"/>
                    <w:bottom w:w="0" w:type="dxa"/>
                    <w:right w:w="60" w:type="dxa"/>
                  </w:tcMar>
                </w:tcPr>
                <w:p w14:paraId="480FFA5E" w14:textId="77777777" w:rsidR="00FF671B" w:rsidRDefault="00FF671B">
                  <w:pPr>
                    <w:snapToGrid w:val="0"/>
                    <w:spacing w:after="120"/>
                    <w:rPr>
                      <w:rFonts w:eastAsia="SimSun"/>
                      <w:szCs w:val="20"/>
                      <w:lang w:eastAsia="zh-CN"/>
                    </w:rPr>
                  </w:pPr>
                </w:p>
              </w:tc>
              <w:tc>
                <w:tcPr>
                  <w:tcW w:w="1843" w:type="dxa"/>
                  <w:tcBorders>
                    <w:top w:val="single" w:sz="8" w:space="0" w:color="000000"/>
                    <w:left w:val="single" w:sz="8" w:space="0" w:color="000000"/>
                    <w:bottom w:val="single" w:sz="8" w:space="0" w:color="000000"/>
                    <w:right w:val="single" w:sz="8" w:space="0" w:color="000000"/>
                  </w:tcBorders>
                  <w:shd w:val="clear" w:color="auto" w:fill="AEAAAA"/>
                  <w:tcMar>
                    <w:top w:w="15" w:type="dxa"/>
                    <w:left w:w="60" w:type="dxa"/>
                    <w:bottom w:w="0" w:type="dxa"/>
                    <w:right w:w="60" w:type="dxa"/>
                  </w:tcMar>
                </w:tcPr>
                <w:p w14:paraId="2804CCB4" w14:textId="77777777" w:rsidR="00FF671B" w:rsidRDefault="00C77810">
                  <w:pPr>
                    <w:snapToGrid w:val="0"/>
                    <w:spacing w:after="120"/>
                    <w:rPr>
                      <w:rFonts w:eastAsia="SimSun"/>
                      <w:szCs w:val="20"/>
                      <w:lang w:eastAsia="zh-CN"/>
                    </w:rPr>
                  </w:pPr>
                  <w:r>
                    <w:rPr>
                      <w:rFonts w:eastAsia="SimSun"/>
                      <w:szCs w:val="20"/>
                      <w:lang w:eastAsia="zh-CN"/>
                    </w:rPr>
                    <w:t>Parameter</w:t>
                  </w:r>
                </w:p>
              </w:tc>
              <w:tc>
                <w:tcPr>
                  <w:tcW w:w="5789" w:type="dxa"/>
                  <w:gridSpan w:val="3"/>
                  <w:tcBorders>
                    <w:top w:val="single" w:sz="8" w:space="0" w:color="000000"/>
                    <w:left w:val="single" w:sz="8" w:space="0" w:color="000000"/>
                    <w:bottom w:val="single" w:sz="8" w:space="0" w:color="000000"/>
                    <w:right w:val="single" w:sz="8" w:space="0" w:color="000000"/>
                  </w:tcBorders>
                  <w:tcMar>
                    <w:top w:w="15" w:type="dxa"/>
                    <w:left w:w="60" w:type="dxa"/>
                    <w:bottom w:w="0" w:type="dxa"/>
                    <w:right w:w="60" w:type="dxa"/>
                  </w:tcMar>
                </w:tcPr>
                <w:p w14:paraId="5B2DE616" w14:textId="77777777" w:rsidR="00FF671B" w:rsidRDefault="00C77810">
                  <w:pPr>
                    <w:snapToGrid w:val="0"/>
                    <w:spacing w:after="120"/>
                    <w:jc w:val="center"/>
                    <w:rPr>
                      <w:rFonts w:eastAsia="SimSun"/>
                      <w:szCs w:val="20"/>
                      <w:lang w:eastAsia="zh-CN"/>
                    </w:rPr>
                  </w:pPr>
                  <w:r>
                    <w:rPr>
                      <w:rFonts w:eastAsia="SimSun"/>
                      <w:szCs w:val="20"/>
                      <w:lang w:eastAsia="zh-CN"/>
                    </w:rPr>
                    <w:t>value</w:t>
                  </w:r>
                </w:p>
              </w:tc>
            </w:tr>
            <w:tr w:rsidR="00FF671B" w14:paraId="67FF9618" w14:textId="77777777">
              <w:trPr>
                <w:trHeight w:val="158"/>
                <w:jc w:val="center"/>
              </w:trPr>
              <w:tc>
                <w:tcPr>
                  <w:tcW w:w="1408" w:type="dxa"/>
                  <w:vMerge w:val="restart"/>
                  <w:tcBorders>
                    <w:top w:val="single" w:sz="8" w:space="0" w:color="000000"/>
                    <w:left w:val="single" w:sz="8" w:space="0" w:color="000000"/>
                    <w:right w:val="single" w:sz="8" w:space="0" w:color="000000"/>
                  </w:tcBorders>
                  <w:shd w:val="clear" w:color="auto" w:fill="AEAAAA"/>
                  <w:tcMar>
                    <w:top w:w="15" w:type="dxa"/>
                    <w:left w:w="60" w:type="dxa"/>
                    <w:bottom w:w="0" w:type="dxa"/>
                    <w:right w:w="60" w:type="dxa"/>
                  </w:tcMar>
                </w:tcPr>
                <w:p w14:paraId="6CFA7A89" w14:textId="77777777" w:rsidR="00FF671B" w:rsidRDefault="00C77810">
                  <w:pPr>
                    <w:snapToGrid w:val="0"/>
                    <w:spacing w:after="120"/>
                    <w:rPr>
                      <w:rFonts w:eastAsia="SimSun"/>
                      <w:szCs w:val="20"/>
                      <w:lang w:eastAsia="zh-CN"/>
                    </w:rPr>
                  </w:pPr>
                  <w:r>
                    <w:rPr>
                      <w:rFonts w:eastAsia="SimSun"/>
                      <w:szCs w:val="20"/>
                      <w:lang w:eastAsia="zh-CN"/>
                    </w:rPr>
                    <w:t>scenario</w:t>
                  </w:r>
                </w:p>
              </w:tc>
              <w:tc>
                <w:tcPr>
                  <w:tcW w:w="1843" w:type="dxa"/>
                  <w:tcBorders>
                    <w:top w:val="single" w:sz="8" w:space="0" w:color="000000"/>
                    <w:left w:val="single" w:sz="8" w:space="0" w:color="000000"/>
                    <w:bottom w:val="single" w:sz="8" w:space="0" w:color="000000"/>
                    <w:right w:val="single" w:sz="8" w:space="0" w:color="000000"/>
                  </w:tcBorders>
                  <w:shd w:val="clear" w:color="auto" w:fill="AEAAAA"/>
                  <w:tcMar>
                    <w:top w:w="15" w:type="dxa"/>
                    <w:left w:w="60" w:type="dxa"/>
                    <w:bottom w:w="0" w:type="dxa"/>
                    <w:right w:w="60" w:type="dxa"/>
                  </w:tcMar>
                </w:tcPr>
                <w:p w14:paraId="603BC703" w14:textId="77777777" w:rsidR="00FF671B" w:rsidRDefault="00C77810">
                  <w:pPr>
                    <w:snapToGrid w:val="0"/>
                    <w:spacing w:after="120"/>
                    <w:rPr>
                      <w:rFonts w:eastAsia="SimSun"/>
                      <w:szCs w:val="20"/>
                      <w:lang w:eastAsia="zh-CN"/>
                    </w:rPr>
                  </w:pPr>
                  <w:r>
                    <w:rPr>
                      <w:rFonts w:eastAsia="SimSun"/>
                      <w:szCs w:val="20"/>
                      <w:lang w:eastAsia="zh-CN"/>
                    </w:rPr>
                    <w:t>orbit</w:t>
                  </w:r>
                </w:p>
              </w:tc>
              <w:tc>
                <w:tcPr>
                  <w:tcW w:w="2835" w:type="dxa"/>
                  <w:tcBorders>
                    <w:top w:val="single" w:sz="8" w:space="0" w:color="000000"/>
                    <w:left w:val="single" w:sz="8" w:space="0" w:color="000000"/>
                    <w:bottom w:val="single" w:sz="8" w:space="0" w:color="000000"/>
                    <w:right w:val="single" w:sz="4" w:space="0" w:color="auto"/>
                  </w:tcBorders>
                  <w:tcMar>
                    <w:top w:w="15" w:type="dxa"/>
                    <w:left w:w="60" w:type="dxa"/>
                    <w:bottom w:w="0" w:type="dxa"/>
                    <w:right w:w="60" w:type="dxa"/>
                  </w:tcMar>
                </w:tcPr>
                <w:p w14:paraId="704EB7FF" w14:textId="77777777" w:rsidR="00FF671B" w:rsidRDefault="00C77810">
                  <w:pPr>
                    <w:snapToGrid w:val="0"/>
                    <w:spacing w:after="120"/>
                    <w:jc w:val="center"/>
                    <w:rPr>
                      <w:rFonts w:eastAsia="SimSun"/>
                      <w:szCs w:val="20"/>
                      <w:lang w:eastAsia="zh-CN"/>
                    </w:rPr>
                  </w:pPr>
                  <w:r>
                    <w:rPr>
                      <w:rFonts w:eastAsia="SimSun"/>
                      <w:szCs w:val="20"/>
                      <w:lang w:eastAsia="zh-CN"/>
                    </w:rPr>
                    <w:t>GEO</w:t>
                  </w:r>
                </w:p>
              </w:tc>
              <w:tc>
                <w:tcPr>
                  <w:tcW w:w="2954" w:type="dxa"/>
                  <w:gridSpan w:val="2"/>
                  <w:tcBorders>
                    <w:top w:val="single" w:sz="8" w:space="0" w:color="000000"/>
                    <w:left w:val="single" w:sz="4" w:space="0" w:color="auto"/>
                    <w:bottom w:val="single" w:sz="8" w:space="0" w:color="000000"/>
                    <w:right w:val="single" w:sz="8" w:space="0" w:color="000000"/>
                  </w:tcBorders>
                </w:tcPr>
                <w:p w14:paraId="16F59FC9" w14:textId="77777777" w:rsidR="00FF671B" w:rsidRDefault="00C77810">
                  <w:pPr>
                    <w:snapToGrid w:val="0"/>
                    <w:spacing w:after="120"/>
                    <w:jc w:val="center"/>
                    <w:rPr>
                      <w:rFonts w:eastAsia="SimSun"/>
                      <w:szCs w:val="20"/>
                      <w:lang w:eastAsia="zh-CN"/>
                    </w:rPr>
                  </w:pPr>
                  <w:r>
                    <w:rPr>
                      <w:rFonts w:eastAsia="SimSun"/>
                      <w:szCs w:val="20"/>
                      <w:lang w:eastAsia="zh-CN"/>
                    </w:rPr>
                    <w:t>LEO600</w:t>
                  </w:r>
                </w:p>
              </w:tc>
            </w:tr>
            <w:tr w:rsidR="00FF671B" w14:paraId="7546B6D4" w14:textId="77777777">
              <w:trPr>
                <w:trHeight w:val="158"/>
                <w:jc w:val="center"/>
              </w:trPr>
              <w:tc>
                <w:tcPr>
                  <w:tcW w:w="1408" w:type="dxa"/>
                  <w:vMerge/>
                  <w:tcBorders>
                    <w:left w:val="single" w:sz="8" w:space="0" w:color="000000"/>
                    <w:bottom w:val="single" w:sz="8" w:space="0" w:color="000000"/>
                    <w:right w:val="single" w:sz="8" w:space="0" w:color="000000"/>
                  </w:tcBorders>
                  <w:shd w:val="clear" w:color="auto" w:fill="AEAAAA"/>
                  <w:tcMar>
                    <w:top w:w="15" w:type="dxa"/>
                    <w:left w:w="60" w:type="dxa"/>
                    <w:bottom w:w="0" w:type="dxa"/>
                    <w:right w:w="60" w:type="dxa"/>
                  </w:tcMar>
                </w:tcPr>
                <w:p w14:paraId="532DF9C6" w14:textId="77777777" w:rsidR="00FF671B" w:rsidRDefault="00FF671B">
                  <w:pPr>
                    <w:snapToGrid w:val="0"/>
                    <w:spacing w:after="120"/>
                    <w:rPr>
                      <w:rFonts w:eastAsia="SimSun"/>
                      <w:szCs w:val="20"/>
                      <w:lang w:eastAsia="zh-CN"/>
                    </w:rPr>
                  </w:pPr>
                </w:p>
              </w:tc>
              <w:tc>
                <w:tcPr>
                  <w:tcW w:w="1843" w:type="dxa"/>
                  <w:tcBorders>
                    <w:top w:val="single" w:sz="8" w:space="0" w:color="000000"/>
                    <w:left w:val="single" w:sz="8" w:space="0" w:color="000000"/>
                    <w:bottom w:val="single" w:sz="8" w:space="0" w:color="000000"/>
                    <w:right w:val="single" w:sz="8" w:space="0" w:color="000000"/>
                  </w:tcBorders>
                  <w:shd w:val="clear" w:color="auto" w:fill="AEAAAA"/>
                  <w:tcMar>
                    <w:top w:w="15" w:type="dxa"/>
                    <w:left w:w="60" w:type="dxa"/>
                    <w:bottom w:w="0" w:type="dxa"/>
                    <w:right w:w="60" w:type="dxa"/>
                  </w:tcMar>
                </w:tcPr>
                <w:p w14:paraId="25D3FFB7" w14:textId="77777777" w:rsidR="00FF671B" w:rsidRDefault="00C77810">
                  <w:pPr>
                    <w:snapToGrid w:val="0"/>
                    <w:spacing w:after="120"/>
                    <w:rPr>
                      <w:rFonts w:eastAsia="SimSun"/>
                      <w:szCs w:val="20"/>
                      <w:lang w:eastAsia="zh-CN"/>
                    </w:rPr>
                  </w:pPr>
                  <w:r>
                    <w:rPr>
                      <w:rFonts w:eastAsia="SimSun"/>
                      <w:szCs w:val="20"/>
                      <w:lang w:eastAsia="zh-CN"/>
                    </w:rPr>
                    <w:t xml:space="preserve">Elevation angle </w:t>
                  </w:r>
                </w:p>
              </w:tc>
              <w:tc>
                <w:tcPr>
                  <w:tcW w:w="2835" w:type="dxa"/>
                  <w:tcBorders>
                    <w:top w:val="single" w:sz="8" w:space="0" w:color="000000"/>
                    <w:left w:val="single" w:sz="8" w:space="0" w:color="000000"/>
                    <w:bottom w:val="single" w:sz="8" w:space="0" w:color="000000"/>
                    <w:right w:val="single" w:sz="4" w:space="0" w:color="auto"/>
                  </w:tcBorders>
                  <w:tcMar>
                    <w:top w:w="15" w:type="dxa"/>
                    <w:left w:w="60" w:type="dxa"/>
                    <w:bottom w:w="0" w:type="dxa"/>
                    <w:right w:w="60" w:type="dxa"/>
                  </w:tcMar>
                </w:tcPr>
                <w:p w14:paraId="5105E0B4" w14:textId="77777777" w:rsidR="00FF671B" w:rsidRDefault="00C77810">
                  <w:pPr>
                    <w:snapToGrid w:val="0"/>
                    <w:spacing w:after="120"/>
                    <w:rPr>
                      <w:rFonts w:eastAsia="SimSun"/>
                      <w:szCs w:val="20"/>
                      <w:lang w:eastAsia="zh-CN"/>
                    </w:rPr>
                  </w:pPr>
                  <w:r>
                    <w:rPr>
                      <w:rFonts w:eastAsia="SimSun"/>
                      <w:szCs w:val="20"/>
                      <w:lang w:eastAsia="zh-CN"/>
                    </w:rPr>
                    <w:t>12.5 degree</w:t>
                  </w:r>
                </w:p>
              </w:tc>
              <w:tc>
                <w:tcPr>
                  <w:tcW w:w="2954" w:type="dxa"/>
                  <w:gridSpan w:val="2"/>
                  <w:tcBorders>
                    <w:top w:val="single" w:sz="8" w:space="0" w:color="000000"/>
                    <w:left w:val="single" w:sz="4" w:space="0" w:color="auto"/>
                    <w:bottom w:val="single" w:sz="8" w:space="0" w:color="000000"/>
                    <w:right w:val="single" w:sz="8" w:space="0" w:color="000000"/>
                  </w:tcBorders>
                </w:tcPr>
                <w:p w14:paraId="698A2F55" w14:textId="77777777" w:rsidR="00FF671B" w:rsidRDefault="00C77810">
                  <w:pPr>
                    <w:snapToGrid w:val="0"/>
                    <w:spacing w:after="120"/>
                    <w:rPr>
                      <w:rFonts w:eastAsia="SimSun"/>
                      <w:szCs w:val="20"/>
                      <w:lang w:eastAsia="zh-CN"/>
                    </w:rPr>
                  </w:pPr>
                  <w:r>
                    <w:rPr>
                      <w:rFonts w:eastAsia="SimSun"/>
                      <w:szCs w:val="20"/>
                      <w:lang w:eastAsia="zh-CN"/>
                    </w:rPr>
                    <w:t>30degree</w:t>
                  </w:r>
                </w:p>
              </w:tc>
            </w:tr>
            <w:tr w:rsidR="00FF671B" w14:paraId="16878962" w14:textId="77777777">
              <w:trPr>
                <w:trHeight w:val="158"/>
                <w:jc w:val="center"/>
              </w:trPr>
              <w:tc>
                <w:tcPr>
                  <w:tcW w:w="1408" w:type="dxa"/>
                  <w:vMerge w:val="restart"/>
                  <w:tcBorders>
                    <w:top w:val="single" w:sz="8" w:space="0" w:color="000000"/>
                    <w:left w:val="single" w:sz="8" w:space="0" w:color="000000"/>
                    <w:right w:val="single" w:sz="8" w:space="0" w:color="000000"/>
                  </w:tcBorders>
                  <w:shd w:val="clear" w:color="auto" w:fill="AEAAAA"/>
                  <w:tcMar>
                    <w:top w:w="15" w:type="dxa"/>
                    <w:left w:w="60" w:type="dxa"/>
                    <w:bottom w:w="0" w:type="dxa"/>
                    <w:right w:w="60" w:type="dxa"/>
                  </w:tcMar>
                </w:tcPr>
                <w:p w14:paraId="34E0D2E2" w14:textId="77777777" w:rsidR="00FF671B" w:rsidRDefault="00C77810">
                  <w:pPr>
                    <w:snapToGrid w:val="0"/>
                    <w:spacing w:after="120"/>
                    <w:rPr>
                      <w:rFonts w:eastAsia="SimSun"/>
                      <w:szCs w:val="20"/>
                      <w:lang w:eastAsia="zh-CN"/>
                    </w:rPr>
                  </w:pPr>
                  <w:r>
                    <w:rPr>
                      <w:rFonts w:eastAsia="SimSun"/>
                      <w:szCs w:val="20"/>
                      <w:lang w:eastAsia="zh-CN"/>
                    </w:rPr>
                    <w:t>Channel and impairments</w:t>
                  </w:r>
                </w:p>
              </w:tc>
              <w:tc>
                <w:tcPr>
                  <w:tcW w:w="1843" w:type="dxa"/>
                  <w:tcBorders>
                    <w:top w:val="single" w:sz="8" w:space="0" w:color="000000"/>
                    <w:left w:val="single" w:sz="8" w:space="0" w:color="000000"/>
                    <w:bottom w:val="single" w:sz="8" w:space="0" w:color="000000"/>
                    <w:right w:val="single" w:sz="8" w:space="0" w:color="000000"/>
                  </w:tcBorders>
                  <w:shd w:val="clear" w:color="auto" w:fill="AEAAAA"/>
                  <w:tcMar>
                    <w:top w:w="15" w:type="dxa"/>
                    <w:left w:w="60" w:type="dxa"/>
                    <w:bottom w:w="0" w:type="dxa"/>
                    <w:right w:w="60" w:type="dxa"/>
                  </w:tcMar>
                </w:tcPr>
                <w:p w14:paraId="30070949" w14:textId="77777777" w:rsidR="00FF671B" w:rsidRDefault="00C77810">
                  <w:pPr>
                    <w:snapToGrid w:val="0"/>
                    <w:spacing w:after="120"/>
                    <w:rPr>
                      <w:rFonts w:eastAsia="SimSun"/>
                      <w:szCs w:val="20"/>
                      <w:lang w:eastAsia="zh-CN"/>
                    </w:rPr>
                  </w:pPr>
                  <w:r>
                    <w:rPr>
                      <w:rFonts w:eastAsia="SimSun"/>
                      <w:szCs w:val="20"/>
                      <w:lang w:eastAsia="zh-CN"/>
                    </w:rPr>
                    <w:t>carrier frequency</w:t>
                  </w:r>
                </w:p>
              </w:tc>
              <w:tc>
                <w:tcPr>
                  <w:tcW w:w="5789" w:type="dxa"/>
                  <w:gridSpan w:val="3"/>
                  <w:tcBorders>
                    <w:top w:val="single" w:sz="8" w:space="0" w:color="000000"/>
                    <w:left w:val="single" w:sz="8" w:space="0" w:color="000000"/>
                    <w:bottom w:val="single" w:sz="8" w:space="0" w:color="000000"/>
                    <w:right w:val="single" w:sz="8" w:space="0" w:color="000000"/>
                  </w:tcBorders>
                  <w:tcMar>
                    <w:top w:w="15" w:type="dxa"/>
                    <w:left w:w="60" w:type="dxa"/>
                    <w:bottom w:w="0" w:type="dxa"/>
                    <w:right w:w="60" w:type="dxa"/>
                  </w:tcMar>
                </w:tcPr>
                <w:p w14:paraId="18FBFF8D" w14:textId="77777777" w:rsidR="00FF671B" w:rsidRDefault="00C77810">
                  <w:pPr>
                    <w:snapToGrid w:val="0"/>
                    <w:spacing w:after="120"/>
                    <w:rPr>
                      <w:rFonts w:eastAsia="SimSun"/>
                      <w:szCs w:val="20"/>
                      <w:lang w:eastAsia="zh-CN"/>
                    </w:rPr>
                  </w:pPr>
                  <w:r>
                    <w:rPr>
                      <w:rFonts w:eastAsia="SimSun"/>
                      <w:szCs w:val="20"/>
                      <w:lang w:eastAsia="zh-CN"/>
                    </w:rPr>
                    <w:t>2GHz</w:t>
                  </w:r>
                </w:p>
              </w:tc>
            </w:tr>
            <w:tr w:rsidR="00FF671B" w14:paraId="419CF547" w14:textId="77777777">
              <w:trPr>
                <w:trHeight w:val="315"/>
                <w:jc w:val="center"/>
              </w:trPr>
              <w:tc>
                <w:tcPr>
                  <w:tcW w:w="1408" w:type="dxa"/>
                  <w:vMerge/>
                  <w:tcBorders>
                    <w:left w:val="single" w:sz="8" w:space="0" w:color="000000"/>
                    <w:right w:val="single" w:sz="8" w:space="0" w:color="000000"/>
                  </w:tcBorders>
                  <w:shd w:val="clear" w:color="auto" w:fill="AEAAAA"/>
                  <w:vAlign w:val="center"/>
                </w:tcPr>
                <w:p w14:paraId="68AE412D" w14:textId="77777777" w:rsidR="00FF671B" w:rsidRDefault="00FF671B">
                  <w:pPr>
                    <w:snapToGrid w:val="0"/>
                    <w:spacing w:after="120"/>
                    <w:rPr>
                      <w:rFonts w:eastAsia="SimSun"/>
                      <w:szCs w:val="20"/>
                      <w:lang w:eastAsia="zh-CN"/>
                    </w:rPr>
                  </w:pPr>
                </w:p>
              </w:tc>
              <w:tc>
                <w:tcPr>
                  <w:tcW w:w="1843" w:type="dxa"/>
                  <w:tcBorders>
                    <w:top w:val="single" w:sz="8" w:space="0" w:color="000000"/>
                    <w:left w:val="single" w:sz="8" w:space="0" w:color="000000"/>
                    <w:bottom w:val="single" w:sz="8" w:space="0" w:color="000000"/>
                    <w:right w:val="single" w:sz="8" w:space="0" w:color="000000"/>
                  </w:tcBorders>
                  <w:shd w:val="clear" w:color="auto" w:fill="AEAAAA"/>
                  <w:tcMar>
                    <w:top w:w="15" w:type="dxa"/>
                    <w:left w:w="60" w:type="dxa"/>
                    <w:bottom w:w="0" w:type="dxa"/>
                    <w:right w:w="60" w:type="dxa"/>
                  </w:tcMar>
                </w:tcPr>
                <w:p w14:paraId="00074D9E" w14:textId="77777777" w:rsidR="00FF671B" w:rsidRDefault="00C77810">
                  <w:pPr>
                    <w:snapToGrid w:val="0"/>
                    <w:spacing w:after="120"/>
                    <w:rPr>
                      <w:rFonts w:eastAsia="SimSun"/>
                      <w:szCs w:val="20"/>
                      <w:lang w:eastAsia="zh-CN"/>
                    </w:rPr>
                  </w:pPr>
                  <w:r>
                    <w:rPr>
                      <w:rFonts w:eastAsia="SimSun"/>
                      <w:szCs w:val="20"/>
                      <w:lang w:eastAsia="zh-CN"/>
                    </w:rPr>
                    <w:t>Channel model</w:t>
                  </w:r>
                </w:p>
              </w:tc>
              <w:tc>
                <w:tcPr>
                  <w:tcW w:w="5789" w:type="dxa"/>
                  <w:gridSpan w:val="3"/>
                  <w:tcBorders>
                    <w:top w:val="single" w:sz="8" w:space="0" w:color="000000"/>
                    <w:left w:val="single" w:sz="8" w:space="0" w:color="000000"/>
                    <w:bottom w:val="single" w:sz="8" w:space="0" w:color="000000"/>
                    <w:right w:val="single" w:sz="8" w:space="0" w:color="000000"/>
                  </w:tcBorders>
                  <w:tcMar>
                    <w:top w:w="15" w:type="dxa"/>
                    <w:left w:w="60" w:type="dxa"/>
                    <w:bottom w:w="0" w:type="dxa"/>
                    <w:right w:w="60" w:type="dxa"/>
                  </w:tcMar>
                </w:tcPr>
                <w:p w14:paraId="333959F3" w14:textId="77777777" w:rsidR="00FF671B" w:rsidRDefault="00C77810">
                  <w:pPr>
                    <w:snapToGrid w:val="0"/>
                    <w:spacing w:after="120"/>
                    <w:rPr>
                      <w:rFonts w:eastAsia="SimSun"/>
                      <w:szCs w:val="20"/>
                      <w:lang w:eastAsia="zh-CN"/>
                    </w:rPr>
                  </w:pPr>
                  <w:r>
                    <w:rPr>
                      <w:rFonts w:eastAsia="SimSun"/>
                      <w:szCs w:val="20"/>
                      <w:lang w:eastAsia="zh-CN"/>
                    </w:rPr>
                    <w:t>NTN-TDL-C</w:t>
                  </w:r>
                </w:p>
                <w:p w14:paraId="3A3C97EB" w14:textId="77777777" w:rsidR="00FF671B" w:rsidRDefault="00C77810">
                  <w:pPr>
                    <w:snapToGrid w:val="0"/>
                    <w:spacing w:after="120"/>
                    <w:rPr>
                      <w:rFonts w:eastAsia="SimSun"/>
                      <w:szCs w:val="20"/>
                      <w:lang w:eastAsia="zh-CN"/>
                    </w:rPr>
                  </w:pPr>
                  <w:r>
                    <w:rPr>
                      <w:rFonts w:eastAsia="SimSun"/>
                      <w:szCs w:val="20"/>
                      <w:lang w:eastAsia="zh-CN"/>
                    </w:rPr>
                    <w:t>The channels from different UE are independent.</w:t>
                  </w:r>
                </w:p>
              </w:tc>
            </w:tr>
            <w:tr w:rsidR="00FF671B" w14:paraId="5423EAAD" w14:textId="77777777">
              <w:trPr>
                <w:trHeight w:val="315"/>
                <w:jc w:val="center"/>
              </w:trPr>
              <w:tc>
                <w:tcPr>
                  <w:tcW w:w="1408" w:type="dxa"/>
                  <w:vMerge/>
                  <w:tcBorders>
                    <w:left w:val="single" w:sz="8" w:space="0" w:color="000000"/>
                    <w:right w:val="single" w:sz="8" w:space="0" w:color="000000"/>
                  </w:tcBorders>
                  <w:shd w:val="clear" w:color="auto" w:fill="AEAAAA"/>
                  <w:vAlign w:val="center"/>
                </w:tcPr>
                <w:p w14:paraId="3D7A75A4" w14:textId="77777777" w:rsidR="00FF671B" w:rsidRDefault="00FF671B">
                  <w:pPr>
                    <w:snapToGrid w:val="0"/>
                    <w:spacing w:after="120"/>
                    <w:rPr>
                      <w:rFonts w:eastAsia="SimSun"/>
                      <w:szCs w:val="20"/>
                      <w:lang w:eastAsia="zh-CN"/>
                    </w:rPr>
                  </w:pPr>
                </w:p>
              </w:tc>
              <w:tc>
                <w:tcPr>
                  <w:tcW w:w="1843" w:type="dxa"/>
                  <w:tcBorders>
                    <w:top w:val="single" w:sz="8" w:space="0" w:color="000000"/>
                    <w:left w:val="single" w:sz="8" w:space="0" w:color="000000"/>
                    <w:bottom w:val="single" w:sz="8" w:space="0" w:color="000000"/>
                    <w:right w:val="single" w:sz="8" w:space="0" w:color="000000"/>
                  </w:tcBorders>
                  <w:shd w:val="clear" w:color="auto" w:fill="AEAAAA"/>
                  <w:tcMar>
                    <w:top w:w="15" w:type="dxa"/>
                    <w:left w:w="60" w:type="dxa"/>
                    <w:bottom w:w="0" w:type="dxa"/>
                    <w:right w:w="60" w:type="dxa"/>
                  </w:tcMar>
                </w:tcPr>
                <w:p w14:paraId="1DFFEE0B" w14:textId="77777777" w:rsidR="00FF671B" w:rsidRDefault="00C77810">
                  <w:pPr>
                    <w:snapToGrid w:val="0"/>
                    <w:spacing w:after="120"/>
                    <w:rPr>
                      <w:rFonts w:eastAsia="SimSun"/>
                      <w:szCs w:val="20"/>
                      <w:lang w:eastAsia="zh-CN"/>
                    </w:rPr>
                  </w:pPr>
                  <w:r>
                    <w:rPr>
                      <w:rFonts w:eastAsia="SimSun"/>
                      <w:szCs w:val="20"/>
                      <w:lang w:eastAsia="zh-CN"/>
                    </w:rPr>
                    <w:t>Frequency error</w:t>
                  </w:r>
                </w:p>
              </w:tc>
              <w:tc>
                <w:tcPr>
                  <w:tcW w:w="5789" w:type="dxa"/>
                  <w:gridSpan w:val="3"/>
                  <w:tcBorders>
                    <w:top w:val="single" w:sz="8" w:space="0" w:color="000000"/>
                    <w:left w:val="single" w:sz="8" w:space="0" w:color="000000"/>
                    <w:bottom w:val="single" w:sz="8" w:space="0" w:color="000000"/>
                    <w:right w:val="single" w:sz="8" w:space="0" w:color="000000"/>
                  </w:tcBorders>
                  <w:tcMar>
                    <w:top w:w="15" w:type="dxa"/>
                    <w:left w:w="60" w:type="dxa"/>
                    <w:bottom w:w="0" w:type="dxa"/>
                    <w:right w:w="60" w:type="dxa"/>
                  </w:tcMar>
                </w:tcPr>
                <w:p w14:paraId="7E5BF130" w14:textId="77777777" w:rsidR="00FF671B" w:rsidRDefault="00C77810">
                  <w:pPr>
                    <w:snapToGrid w:val="0"/>
                    <w:spacing w:after="120" w:line="276" w:lineRule="auto"/>
                    <w:rPr>
                      <w:szCs w:val="20"/>
                    </w:rPr>
                  </w:pPr>
                  <w:r>
                    <w:rPr>
                      <w:szCs w:val="20"/>
                    </w:rPr>
                    <w:t>Uniform random selection from [-0.1 ppm, +0.1 ppm] for all UEs</w:t>
                  </w:r>
                </w:p>
                <w:p w14:paraId="2840AC6F" w14:textId="77777777" w:rsidR="00FF671B" w:rsidRDefault="00C77810">
                  <w:pPr>
                    <w:snapToGrid w:val="0"/>
                    <w:spacing w:after="120"/>
                    <w:rPr>
                      <w:rFonts w:eastAsia="SimSun"/>
                      <w:szCs w:val="20"/>
                      <w:lang w:eastAsia="zh-CN"/>
                    </w:rPr>
                  </w:pPr>
                  <w:r>
                    <w:rPr>
                      <w:szCs w:val="20"/>
                      <w:lang w:eastAsia="zh-CN"/>
                    </w:rPr>
                    <w:t>Variation of frequency error is negligible.</w:t>
                  </w:r>
                </w:p>
              </w:tc>
            </w:tr>
            <w:tr w:rsidR="00FF671B" w14:paraId="1D444CF2" w14:textId="77777777">
              <w:trPr>
                <w:trHeight w:val="315"/>
                <w:jc w:val="center"/>
              </w:trPr>
              <w:tc>
                <w:tcPr>
                  <w:tcW w:w="1408" w:type="dxa"/>
                  <w:vMerge/>
                  <w:tcBorders>
                    <w:left w:val="single" w:sz="8" w:space="0" w:color="000000"/>
                    <w:right w:val="single" w:sz="8" w:space="0" w:color="000000"/>
                  </w:tcBorders>
                  <w:shd w:val="clear" w:color="auto" w:fill="AEAAAA"/>
                  <w:vAlign w:val="center"/>
                </w:tcPr>
                <w:p w14:paraId="00EECC36" w14:textId="77777777" w:rsidR="00FF671B" w:rsidRDefault="00FF671B">
                  <w:pPr>
                    <w:snapToGrid w:val="0"/>
                    <w:spacing w:after="120"/>
                    <w:rPr>
                      <w:rFonts w:eastAsia="SimSun"/>
                      <w:szCs w:val="20"/>
                      <w:lang w:eastAsia="zh-CN"/>
                    </w:rPr>
                  </w:pPr>
                </w:p>
              </w:tc>
              <w:tc>
                <w:tcPr>
                  <w:tcW w:w="1843" w:type="dxa"/>
                  <w:tcBorders>
                    <w:top w:val="single" w:sz="8" w:space="0" w:color="000000"/>
                    <w:left w:val="single" w:sz="8" w:space="0" w:color="000000"/>
                    <w:bottom w:val="single" w:sz="8" w:space="0" w:color="000000"/>
                    <w:right w:val="single" w:sz="8" w:space="0" w:color="000000"/>
                  </w:tcBorders>
                  <w:shd w:val="clear" w:color="auto" w:fill="AEAAAA"/>
                  <w:tcMar>
                    <w:top w:w="15" w:type="dxa"/>
                    <w:left w:w="60" w:type="dxa"/>
                    <w:bottom w:w="0" w:type="dxa"/>
                    <w:right w:w="60" w:type="dxa"/>
                  </w:tcMar>
                </w:tcPr>
                <w:p w14:paraId="641CF387" w14:textId="77777777" w:rsidR="00FF671B" w:rsidRDefault="00C77810">
                  <w:pPr>
                    <w:snapToGrid w:val="0"/>
                    <w:spacing w:after="120"/>
                    <w:rPr>
                      <w:rFonts w:eastAsia="SimSun"/>
                      <w:szCs w:val="20"/>
                      <w:lang w:eastAsia="zh-CN"/>
                    </w:rPr>
                  </w:pPr>
                  <w:r>
                    <w:rPr>
                      <w:rFonts w:eastAsia="SimSun"/>
                      <w:szCs w:val="20"/>
                      <w:lang w:eastAsia="zh-CN"/>
                    </w:rPr>
                    <w:t>Timing error</w:t>
                  </w:r>
                </w:p>
              </w:tc>
              <w:tc>
                <w:tcPr>
                  <w:tcW w:w="5789" w:type="dxa"/>
                  <w:gridSpan w:val="3"/>
                  <w:tcBorders>
                    <w:top w:val="single" w:sz="8" w:space="0" w:color="000000"/>
                    <w:left w:val="single" w:sz="8" w:space="0" w:color="000000"/>
                    <w:bottom w:val="single" w:sz="8" w:space="0" w:color="000000"/>
                    <w:right w:val="single" w:sz="8" w:space="0" w:color="000000"/>
                  </w:tcBorders>
                  <w:tcMar>
                    <w:top w:w="15" w:type="dxa"/>
                    <w:left w:w="60" w:type="dxa"/>
                    <w:bottom w:w="0" w:type="dxa"/>
                    <w:right w:w="60" w:type="dxa"/>
                  </w:tcMar>
                </w:tcPr>
                <w:p w14:paraId="45B77FEC" w14:textId="77777777" w:rsidR="00FF671B" w:rsidRDefault="00C77810">
                  <w:pPr>
                    <w:snapToGrid w:val="0"/>
                    <w:spacing w:after="120" w:line="276" w:lineRule="auto"/>
                    <w:rPr>
                      <w:szCs w:val="20"/>
                    </w:rPr>
                  </w:pPr>
                  <w:r>
                    <w:rPr>
                      <w:szCs w:val="20"/>
                    </w:rPr>
                    <w:t>Uniform random selection from [-97Ts, +97Ts] for all UEs</w:t>
                  </w:r>
                </w:p>
                <w:p w14:paraId="2BB36C09" w14:textId="77777777" w:rsidR="00FF671B" w:rsidRDefault="00C77810">
                  <w:pPr>
                    <w:snapToGrid w:val="0"/>
                    <w:spacing w:after="120"/>
                    <w:rPr>
                      <w:rFonts w:eastAsia="SimSun"/>
                      <w:szCs w:val="20"/>
                      <w:lang w:eastAsia="zh-CN"/>
                    </w:rPr>
                  </w:pPr>
                  <w:r>
                    <w:rPr>
                      <w:szCs w:val="20"/>
                      <w:lang w:eastAsia="zh-CN"/>
                    </w:rPr>
                    <w:t>Timing drift 80us/s for LEO600 and 0 for GEO.</w:t>
                  </w:r>
                </w:p>
              </w:tc>
            </w:tr>
            <w:tr w:rsidR="00FF671B" w14:paraId="6E5E5B8C" w14:textId="77777777">
              <w:trPr>
                <w:trHeight w:val="315"/>
                <w:jc w:val="center"/>
              </w:trPr>
              <w:tc>
                <w:tcPr>
                  <w:tcW w:w="1408" w:type="dxa"/>
                  <w:vMerge/>
                  <w:tcBorders>
                    <w:left w:val="single" w:sz="8" w:space="0" w:color="000000"/>
                    <w:bottom w:val="single" w:sz="8" w:space="0" w:color="000000"/>
                    <w:right w:val="single" w:sz="8" w:space="0" w:color="000000"/>
                  </w:tcBorders>
                  <w:shd w:val="clear" w:color="auto" w:fill="AEAAAA"/>
                  <w:vAlign w:val="center"/>
                </w:tcPr>
                <w:p w14:paraId="604891D1" w14:textId="77777777" w:rsidR="00FF671B" w:rsidRDefault="00FF671B">
                  <w:pPr>
                    <w:snapToGrid w:val="0"/>
                    <w:spacing w:after="120"/>
                    <w:rPr>
                      <w:rFonts w:eastAsia="SimSun"/>
                      <w:szCs w:val="20"/>
                      <w:lang w:eastAsia="zh-CN"/>
                    </w:rPr>
                  </w:pPr>
                </w:p>
              </w:tc>
              <w:tc>
                <w:tcPr>
                  <w:tcW w:w="1843" w:type="dxa"/>
                  <w:tcBorders>
                    <w:top w:val="single" w:sz="8" w:space="0" w:color="000000"/>
                    <w:left w:val="single" w:sz="8" w:space="0" w:color="000000"/>
                    <w:bottom w:val="single" w:sz="8" w:space="0" w:color="000000"/>
                    <w:right w:val="single" w:sz="8" w:space="0" w:color="000000"/>
                  </w:tcBorders>
                  <w:shd w:val="clear" w:color="auto" w:fill="A6A6A6"/>
                  <w:tcMar>
                    <w:top w:w="15" w:type="dxa"/>
                    <w:left w:w="60" w:type="dxa"/>
                    <w:bottom w:w="0" w:type="dxa"/>
                    <w:right w:w="60" w:type="dxa"/>
                  </w:tcMar>
                </w:tcPr>
                <w:p w14:paraId="5B0ED7B7" w14:textId="77777777" w:rsidR="00FF671B" w:rsidRDefault="00C77810">
                  <w:pPr>
                    <w:snapToGrid w:val="0"/>
                    <w:spacing w:after="120"/>
                    <w:rPr>
                      <w:rFonts w:eastAsia="SimSun"/>
                      <w:szCs w:val="20"/>
                      <w:lang w:eastAsia="zh-CN"/>
                    </w:rPr>
                  </w:pPr>
                  <w:r>
                    <w:rPr>
                      <w:rFonts w:eastAsia="SimSun"/>
                      <w:szCs w:val="20"/>
                      <w:lang w:eastAsia="zh-CN"/>
                    </w:rPr>
                    <w:t>Power imbalance</w:t>
                  </w:r>
                </w:p>
              </w:tc>
              <w:tc>
                <w:tcPr>
                  <w:tcW w:w="5789" w:type="dxa"/>
                  <w:gridSpan w:val="3"/>
                  <w:tcBorders>
                    <w:top w:val="single" w:sz="8" w:space="0" w:color="000000"/>
                    <w:left w:val="single" w:sz="8" w:space="0" w:color="000000"/>
                    <w:bottom w:val="single" w:sz="8" w:space="0" w:color="000000"/>
                    <w:right w:val="single" w:sz="8" w:space="0" w:color="000000"/>
                  </w:tcBorders>
                  <w:tcMar>
                    <w:top w:w="15" w:type="dxa"/>
                    <w:left w:w="60" w:type="dxa"/>
                    <w:bottom w:w="0" w:type="dxa"/>
                    <w:right w:w="60" w:type="dxa"/>
                  </w:tcMar>
                </w:tcPr>
                <w:p w14:paraId="63766AAF" w14:textId="77777777" w:rsidR="00FF671B" w:rsidRDefault="00C77810">
                  <w:pPr>
                    <w:spacing w:after="120"/>
                    <w:rPr>
                      <w:b/>
                      <w:bCs/>
                      <w:color w:val="000000"/>
                      <w:szCs w:val="20"/>
                      <w:lang w:eastAsia="ar-SA"/>
                    </w:rPr>
                  </w:pPr>
                  <w:r>
                    <w:rPr>
                      <w:b/>
                      <w:bCs/>
                      <w:color w:val="000000"/>
                      <w:szCs w:val="20"/>
                      <w:lang w:eastAsia="ar-SA"/>
                    </w:rPr>
                    <w:t>Uniformly distributed between +</w:t>
                  </w:r>
                  <w:proofErr w:type="spellStart"/>
                  <w:r>
                    <w:rPr>
                      <w:b/>
                      <w:bCs/>
                      <w:color w:val="000000"/>
                      <w:szCs w:val="20"/>
                      <w:lang w:eastAsia="ar-SA"/>
                    </w:rPr>
                    <w:t>P</w:t>
                  </w:r>
                  <w:r>
                    <w:rPr>
                      <w:b/>
                      <w:bCs/>
                      <w:color w:val="000000"/>
                      <w:szCs w:val="20"/>
                      <w:vertAlign w:val="subscript"/>
                      <w:lang w:eastAsia="ar-SA"/>
                    </w:rPr>
                    <w:t>imb</w:t>
                  </w:r>
                  <w:proofErr w:type="spellEnd"/>
                  <w:r>
                    <w:rPr>
                      <w:b/>
                      <w:bCs/>
                      <w:color w:val="000000"/>
                      <w:szCs w:val="20"/>
                      <w:lang w:eastAsia="ar-SA"/>
                    </w:rPr>
                    <w:t xml:space="preserve"> and -</w:t>
                  </w:r>
                  <w:proofErr w:type="spellStart"/>
                  <w:r>
                    <w:rPr>
                      <w:b/>
                      <w:bCs/>
                      <w:color w:val="000000"/>
                      <w:szCs w:val="20"/>
                      <w:lang w:eastAsia="ar-SA"/>
                    </w:rPr>
                    <w:t>P</w:t>
                  </w:r>
                  <w:r>
                    <w:rPr>
                      <w:b/>
                      <w:bCs/>
                      <w:color w:val="000000"/>
                      <w:szCs w:val="20"/>
                      <w:vertAlign w:val="subscript"/>
                      <w:lang w:eastAsia="ar-SA"/>
                    </w:rPr>
                    <w:t>imb</w:t>
                  </w:r>
                  <w:proofErr w:type="spellEnd"/>
                  <w:r>
                    <w:rPr>
                      <w:b/>
                      <w:bCs/>
                      <w:color w:val="000000"/>
                      <w:szCs w:val="20"/>
                      <w:lang w:eastAsia="ar-SA"/>
                    </w:rPr>
                    <w:t xml:space="preserve"> for all UEs</w:t>
                  </w:r>
                </w:p>
                <w:p w14:paraId="50E7A84B" w14:textId="77777777" w:rsidR="00FF671B" w:rsidRDefault="00FF671B">
                  <w:pPr>
                    <w:spacing w:after="120"/>
                    <w:rPr>
                      <w:color w:val="000000"/>
                      <w:szCs w:val="20"/>
                      <w:lang w:eastAsia="ar-SA"/>
                    </w:rPr>
                  </w:pPr>
                </w:p>
                <w:p w14:paraId="62303496" w14:textId="77777777" w:rsidR="00FF671B" w:rsidRDefault="00C77810">
                  <w:pPr>
                    <w:snapToGrid w:val="0"/>
                    <w:spacing w:after="120" w:line="276" w:lineRule="auto"/>
                    <w:rPr>
                      <w:szCs w:val="20"/>
                    </w:rPr>
                  </w:pPr>
                  <w:r>
                    <w:rPr>
                      <w:color w:val="000000"/>
                      <w:szCs w:val="20"/>
                      <w:lang w:eastAsia="zh-CN"/>
                    </w:rPr>
                    <w:t xml:space="preserve">Proponent to report the value of </w:t>
                  </w:r>
                  <w:proofErr w:type="spellStart"/>
                  <w:r>
                    <w:rPr>
                      <w:color w:val="000000"/>
                      <w:szCs w:val="20"/>
                      <w:lang w:eastAsia="ar-SA"/>
                    </w:rPr>
                    <w:t>P</w:t>
                  </w:r>
                  <w:r>
                    <w:rPr>
                      <w:color w:val="000000"/>
                      <w:szCs w:val="20"/>
                      <w:vertAlign w:val="subscript"/>
                      <w:lang w:eastAsia="ar-SA"/>
                    </w:rPr>
                    <w:t>imb</w:t>
                  </w:r>
                  <w:proofErr w:type="spellEnd"/>
                  <w:r>
                    <w:rPr>
                      <w:color w:val="000000"/>
                      <w:szCs w:val="20"/>
                      <w:lang w:eastAsia="ar-SA"/>
                    </w:rPr>
                    <w:t xml:space="preserve"> (can be zero) and justification for the chosen value</w:t>
                  </w:r>
                </w:p>
              </w:tc>
            </w:tr>
            <w:tr w:rsidR="00FF671B" w14:paraId="06795DBA" w14:textId="77777777">
              <w:trPr>
                <w:trHeight w:val="158"/>
                <w:jc w:val="center"/>
              </w:trPr>
              <w:tc>
                <w:tcPr>
                  <w:tcW w:w="1408" w:type="dxa"/>
                  <w:vMerge w:val="restart"/>
                  <w:tcBorders>
                    <w:top w:val="single" w:sz="8" w:space="0" w:color="000000"/>
                    <w:left w:val="single" w:sz="8" w:space="0" w:color="000000"/>
                    <w:bottom w:val="single" w:sz="8" w:space="0" w:color="000000"/>
                    <w:right w:val="single" w:sz="8" w:space="0" w:color="000000"/>
                  </w:tcBorders>
                  <w:shd w:val="clear" w:color="auto" w:fill="AEAAAA"/>
                  <w:tcMar>
                    <w:top w:w="15" w:type="dxa"/>
                    <w:left w:w="60" w:type="dxa"/>
                    <w:bottom w:w="0" w:type="dxa"/>
                    <w:right w:w="60" w:type="dxa"/>
                  </w:tcMar>
                </w:tcPr>
                <w:p w14:paraId="34EAE9C5" w14:textId="77777777" w:rsidR="00FF671B" w:rsidRDefault="00C77810">
                  <w:pPr>
                    <w:snapToGrid w:val="0"/>
                    <w:spacing w:after="120"/>
                    <w:rPr>
                      <w:rFonts w:eastAsia="SimSun"/>
                      <w:szCs w:val="20"/>
                      <w:lang w:eastAsia="zh-CN"/>
                    </w:rPr>
                  </w:pPr>
                  <w:r>
                    <w:rPr>
                      <w:rFonts w:eastAsia="SimSun"/>
                      <w:szCs w:val="20"/>
                      <w:lang w:eastAsia="zh-CN"/>
                    </w:rPr>
                    <w:t xml:space="preserve">transmitter </w:t>
                  </w:r>
                </w:p>
              </w:tc>
              <w:tc>
                <w:tcPr>
                  <w:tcW w:w="1843" w:type="dxa"/>
                  <w:tcBorders>
                    <w:top w:val="single" w:sz="8" w:space="0" w:color="000000"/>
                    <w:left w:val="single" w:sz="8" w:space="0" w:color="000000"/>
                    <w:bottom w:val="single" w:sz="8" w:space="0" w:color="000000"/>
                    <w:right w:val="single" w:sz="8" w:space="0" w:color="000000"/>
                  </w:tcBorders>
                  <w:shd w:val="clear" w:color="auto" w:fill="AEAAAA"/>
                  <w:tcMar>
                    <w:top w:w="15" w:type="dxa"/>
                    <w:left w:w="60" w:type="dxa"/>
                    <w:bottom w:w="0" w:type="dxa"/>
                    <w:right w:w="60" w:type="dxa"/>
                  </w:tcMar>
                </w:tcPr>
                <w:p w14:paraId="3316F13A" w14:textId="77777777" w:rsidR="00FF671B" w:rsidRDefault="00C77810">
                  <w:pPr>
                    <w:snapToGrid w:val="0"/>
                    <w:spacing w:after="120"/>
                    <w:rPr>
                      <w:rFonts w:eastAsia="SimSun"/>
                      <w:szCs w:val="20"/>
                      <w:lang w:eastAsia="zh-CN"/>
                    </w:rPr>
                  </w:pPr>
                  <w:r>
                    <w:rPr>
                      <w:rFonts w:eastAsia="SimSun"/>
                      <w:szCs w:val="20"/>
                      <w:lang w:eastAsia="zh-CN"/>
                    </w:rPr>
                    <w:t>SCS</w:t>
                  </w:r>
                </w:p>
              </w:tc>
              <w:tc>
                <w:tcPr>
                  <w:tcW w:w="2835" w:type="dxa"/>
                  <w:tcBorders>
                    <w:top w:val="single" w:sz="8" w:space="0" w:color="000000"/>
                    <w:left w:val="single" w:sz="8" w:space="0" w:color="000000"/>
                    <w:bottom w:val="single" w:sz="8" w:space="0" w:color="000000"/>
                    <w:right w:val="single" w:sz="4" w:space="0" w:color="auto"/>
                  </w:tcBorders>
                  <w:tcMar>
                    <w:top w:w="15" w:type="dxa"/>
                    <w:left w:w="60" w:type="dxa"/>
                    <w:bottom w:w="0" w:type="dxa"/>
                    <w:right w:w="60" w:type="dxa"/>
                  </w:tcMar>
                </w:tcPr>
                <w:p w14:paraId="1230FC90" w14:textId="77777777" w:rsidR="00FF671B" w:rsidRDefault="00C77810">
                  <w:pPr>
                    <w:snapToGrid w:val="0"/>
                    <w:spacing w:after="120"/>
                    <w:rPr>
                      <w:rFonts w:eastAsia="SimSun"/>
                      <w:szCs w:val="20"/>
                      <w:lang w:eastAsia="zh-CN"/>
                    </w:rPr>
                  </w:pPr>
                  <w:r>
                    <w:rPr>
                      <w:rFonts w:eastAsia="SimSun"/>
                      <w:szCs w:val="20"/>
                      <w:lang w:eastAsia="zh-CN"/>
                    </w:rPr>
                    <w:t>3.75KHz and 15KHz</w:t>
                  </w:r>
                </w:p>
              </w:tc>
              <w:tc>
                <w:tcPr>
                  <w:tcW w:w="2954" w:type="dxa"/>
                  <w:gridSpan w:val="2"/>
                  <w:tcBorders>
                    <w:top w:val="single" w:sz="8" w:space="0" w:color="000000"/>
                    <w:left w:val="single" w:sz="4" w:space="0" w:color="auto"/>
                    <w:bottom w:val="single" w:sz="8" w:space="0" w:color="000000"/>
                    <w:right w:val="single" w:sz="8" w:space="0" w:color="000000"/>
                  </w:tcBorders>
                </w:tcPr>
                <w:p w14:paraId="7C55E684" w14:textId="77777777" w:rsidR="00FF671B" w:rsidRDefault="00C77810">
                  <w:pPr>
                    <w:snapToGrid w:val="0"/>
                    <w:spacing w:after="120"/>
                    <w:rPr>
                      <w:rFonts w:eastAsia="SimSun"/>
                      <w:szCs w:val="20"/>
                      <w:lang w:eastAsia="zh-CN"/>
                    </w:rPr>
                  </w:pPr>
                  <w:r>
                    <w:rPr>
                      <w:rFonts w:eastAsia="SimSun"/>
                      <w:szCs w:val="20"/>
                      <w:lang w:eastAsia="zh-CN"/>
                    </w:rPr>
                    <w:t>15kHz</w:t>
                  </w:r>
                </w:p>
              </w:tc>
            </w:tr>
            <w:tr w:rsidR="00FF671B" w14:paraId="1B0B5185" w14:textId="77777777">
              <w:trPr>
                <w:trHeight w:val="158"/>
                <w:jc w:val="center"/>
              </w:trPr>
              <w:tc>
                <w:tcPr>
                  <w:tcW w:w="1408" w:type="dxa"/>
                  <w:vMerge/>
                  <w:tcBorders>
                    <w:top w:val="single" w:sz="8" w:space="0" w:color="000000"/>
                    <w:left w:val="single" w:sz="8" w:space="0" w:color="000000"/>
                    <w:bottom w:val="single" w:sz="8" w:space="0" w:color="000000"/>
                    <w:right w:val="single" w:sz="8" w:space="0" w:color="000000"/>
                  </w:tcBorders>
                  <w:shd w:val="clear" w:color="auto" w:fill="AEAAAA"/>
                  <w:vAlign w:val="center"/>
                </w:tcPr>
                <w:p w14:paraId="790D6123" w14:textId="77777777" w:rsidR="00FF671B" w:rsidRDefault="00FF671B">
                  <w:pPr>
                    <w:snapToGrid w:val="0"/>
                    <w:spacing w:after="120"/>
                    <w:rPr>
                      <w:rFonts w:eastAsia="SimSun"/>
                      <w:szCs w:val="20"/>
                      <w:lang w:eastAsia="zh-CN"/>
                    </w:rPr>
                  </w:pPr>
                </w:p>
              </w:tc>
              <w:tc>
                <w:tcPr>
                  <w:tcW w:w="1843" w:type="dxa"/>
                  <w:tcBorders>
                    <w:top w:val="single" w:sz="8" w:space="0" w:color="000000"/>
                    <w:left w:val="single" w:sz="8" w:space="0" w:color="000000"/>
                    <w:bottom w:val="single" w:sz="8" w:space="0" w:color="000000"/>
                    <w:right w:val="single" w:sz="8" w:space="0" w:color="000000"/>
                  </w:tcBorders>
                  <w:shd w:val="clear" w:color="auto" w:fill="AEAAAA"/>
                  <w:tcMar>
                    <w:top w:w="15" w:type="dxa"/>
                    <w:left w:w="60" w:type="dxa"/>
                    <w:bottom w:w="0" w:type="dxa"/>
                    <w:right w:w="60" w:type="dxa"/>
                  </w:tcMar>
                </w:tcPr>
                <w:p w14:paraId="1154813E" w14:textId="77777777" w:rsidR="00FF671B" w:rsidRDefault="00C77810">
                  <w:pPr>
                    <w:snapToGrid w:val="0"/>
                    <w:spacing w:after="120"/>
                    <w:rPr>
                      <w:rFonts w:eastAsia="SimSun"/>
                      <w:szCs w:val="20"/>
                      <w:lang w:eastAsia="zh-CN"/>
                    </w:rPr>
                  </w:pPr>
                  <w:r>
                    <w:rPr>
                      <w:rFonts w:eastAsia="SimSun"/>
                      <w:szCs w:val="20"/>
                      <w:lang w:eastAsia="zh-CN"/>
                    </w:rPr>
                    <w:t>Number of tones</w:t>
                  </w:r>
                </w:p>
              </w:tc>
              <w:tc>
                <w:tcPr>
                  <w:tcW w:w="2835" w:type="dxa"/>
                  <w:tcBorders>
                    <w:top w:val="single" w:sz="8" w:space="0" w:color="000000"/>
                    <w:left w:val="single" w:sz="8" w:space="0" w:color="000000"/>
                    <w:bottom w:val="single" w:sz="8" w:space="0" w:color="000000"/>
                    <w:right w:val="single" w:sz="4" w:space="0" w:color="auto"/>
                  </w:tcBorders>
                  <w:tcMar>
                    <w:top w:w="15" w:type="dxa"/>
                    <w:left w:w="60" w:type="dxa"/>
                    <w:bottom w:w="0" w:type="dxa"/>
                    <w:right w:w="60" w:type="dxa"/>
                  </w:tcMar>
                </w:tcPr>
                <w:p w14:paraId="71EECF02" w14:textId="77777777" w:rsidR="00FF671B" w:rsidRDefault="00C77810">
                  <w:pPr>
                    <w:snapToGrid w:val="0"/>
                    <w:spacing w:after="120"/>
                    <w:rPr>
                      <w:rFonts w:eastAsia="SimSun"/>
                      <w:szCs w:val="20"/>
                      <w:lang w:eastAsia="zh-CN"/>
                    </w:rPr>
                  </w:pPr>
                  <w:r>
                    <w:rPr>
                      <w:rFonts w:eastAsia="SimSun"/>
                      <w:szCs w:val="20"/>
                      <w:lang w:eastAsia="zh-CN"/>
                    </w:rPr>
                    <w:t xml:space="preserve">Single tone </w:t>
                  </w:r>
                </w:p>
              </w:tc>
              <w:tc>
                <w:tcPr>
                  <w:tcW w:w="2954" w:type="dxa"/>
                  <w:gridSpan w:val="2"/>
                  <w:tcBorders>
                    <w:top w:val="single" w:sz="8" w:space="0" w:color="000000"/>
                    <w:left w:val="single" w:sz="4" w:space="0" w:color="auto"/>
                    <w:bottom w:val="single" w:sz="8" w:space="0" w:color="000000"/>
                    <w:right w:val="single" w:sz="8" w:space="0" w:color="000000"/>
                  </w:tcBorders>
                </w:tcPr>
                <w:p w14:paraId="7188755C" w14:textId="77777777" w:rsidR="00FF671B" w:rsidRDefault="00C77810">
                  <w:pPr>
                    <w:snapToGrid w:val="0"/>
                    <w:spacing w:after="120"/>
                    <w:rPr>
                      <w:rFonts w:eastAsia="SimSun"/>
                      <w:szCs w:val="20"/>
                      <w:lang w:eastAsia="zh-CN"/>
                    </w:rPr>
                  </w:pPr>
                  <w:r>
                    <w:rPr>
                      <w:rFonts w:eastAsia="SimSun"/>
                      <w:szCs w:val="20"/>
                      <w:lang w:eastAsia="zh-CN"/>
                    </w:rPr>
                    <w:t>Single tone and multi tone up to 12 tones</w:t>
                  </w:r>
                </w:p>
              </w:tc>
            </w:tr>
            <w:tr w:rsidR="00FF671B" w14:paraId="48AC5179" w14:textId="77777777">
              <w:trPr>
                <w:trHeight w:val="158"/>
                <w:jc w:val="center"/>
              </w:trPr>
              <w:tc>
                <w:tcPr>
                  <w:tcW w:w="1408" w:type="dxa"/>
                  <w:vMerge/>
                  <w:tcBorders>
                    <w:top w:val="single" w:sz="8" w:space="0" w:color="000000"/>
                    <w:left w:val="single" w:sz="8" w:space="0" w:color="000000"/>
                    <w:bottom w:val="single" w:sz="8" w:space="0" w:color="000000"/>
                    <w:right w:val="single" w:sz="8" w:space="0" w:color="000000"/>
                  </w:tcBorders>
                  <w:shd w:val="clear" w:color="auto" w:fill="AEAAAA"/>
                  <w:vAlign w:val="center"/>
                </w:tcPr>
                <w:p w14:paraId="1C4321FA" w14:textId="77777777" w:rsidR="00FF671B" w:rsidRDefault="00FF671B">
                  <w:pPr>
                    <w:snapToGrid w:val="0"/>
                    <w:spacing w:after="120"/>
                    <w:rPr>
                      <w:rFonts w:eastAsia="SimSun"/>
                      <w:szCs w:val="20"/>
                      <w:lang w:eastAsia="zh-CN"/>
                    </w:rPr>
                  </w:pPr>
                </w:p>
              </w:tc>
              <w:tc>
                <w:tcPr>
                  <w:tcW w:w="1843" w:type="dxa"/>
                  <w:tcBorders>
                    <w:top w:val="single" w:sz="8" w:space="0" w:color="000000"/>
                    <w:left w:val="single" w:sz="8" w:space="0" w:color="000000"/>
                    <w:bottom w:val="single" w:sz="8" w:space="0" w:color="000000"/>
                    <w:right w:val="single" w:sz="8" w:space="0" w:color="000000"/>
                  </w:tcBorders>
                  <w:shd w:val="clear" w:color="auto" w:fill="AEAAAA"/>
                  <w:tcMar>
                    <w:top w:w="15" w:type="dxa"/>
                    <w:left w:w="60" w:type="dxa"/>
                    <w:bottom w:w="0" w:type="dxa"/>
                    <w:right w:w="60" w:type="dxa"/>
                  </w:tcMar>
                </w:tcPr>
                <w:p w14:paraId="567B324F" w14:textId="77777777" w:rsidR="00FF671B" w:rsidRDefault="00C77810">
                  <w:pPr>
                    <w:snapToGrid w:val="0"/>
                    <w:spacing w:after="120"/>
                    <w:rPr>
                      <w:rFonts w:eastAsia="SimSun"/>
                      <w:szCs w:val="20"/>
                      <w:lang w:eastAsia="zh-CN"/>
                    </w:rPr>
                  </w:pPr>
                  <w:r>
                    <w:rPr>
                      <w:rFonts w:eastAsia="SimSun"/>
                      <w:szCs w:val="20"/>
                      <w:lang w:eastAsia="zh-CN"/>
                    </w:rPr>
                    <w:t>Waveform</w:t>
                  </w:r>
                </w:p>
              </w:tc>
              <w:tc>
                <w:tcPr>
                  <w:tcW w:w="5789" w:type="dxa"/>
                  <w:gridSpan w:val="3"/>
                  <w:tcBorders>
                    <w:top w:val="single" w:sz="8" w:space="0" w:color="000000"/>
                    <w:left w:val="single" w:sz="8" w:space="0" w:color="000000"/>
                    <w:bottom w:val="single" w:sz="8" w:space="0" w:color="000000"/>
                    <w:right w:val="single" w:sz="8" w:space="0" w:color="000000"/>
                  </w:tcBorders>
                  <w:tcMar>
                    <w:top w:w="15" w:type="dxa"/>
                    <w:left w:w="60" w:type="dxa"/>
                    <w:bottom w:w="0" w:type="dxa"/>
                    <w:right w:w="60" w:type="dxa"/>
                  </w:tcMar>
                </w:tcPr>
                <w:p w14:paraId="4F45ED45" w14:textId="77777777" w:rsidR="00FF671B" w:rsidRDefault="00C77810">
                  <w:pPr>
                    <w:snapToGrid w:val="0"/>
                    <w:spacing w:after="120"/>
                    <w:rPr>
                      <w:rFonts w:eastAsia="SimSun"/>
                      <w:szCs w:val="20"/>
                      <w:lang w:eastAsia="zh-CN"/>
                    </w:rPr>
                  </w:pPr>
                  <w:r>
                    <w:rPr>
                      <w:rFonts w:eastAsia="SimSun"/>
                      <w:szCs w:val="20"/>
                      <w:lang w:eastAsia="zh-CN"/>
                    </w:rPr>
                    <w:t>DFT-s-OFDM</w:t>
                  </w:r>
                </w:p>
              </w:tc>
            </w:tr>
            <w:tr w:rsidR="00FF671B" w14:paraId="552DF55F" w14:textId="77777777">
              <w:trPr>
                <w:trHeight w:val="158"/>
                <w:jc w:val="center"/>
              </w:trPr>
              <w:tc>
                <w:tcPr>
                  <w:tcW w:w="1408" w:type="dxa"/>
                  <w:vMerge/>
                  <w:tcBorders>
                    <w:top w:val="single" w:sz="8" w:space="0" w:color="000000"/>
                    <w:left w:val="single" w:sz="8" w:space="0" w:color="000000"/>
                    <w:bottom w:val="single" w:sz="8" w:space="0" w:color="000000"/>
                    <w:right w:val="single" w:sz="8" w:space="0" w:color="000000"/>
                  </w:tcBorders>
                  <w:shd w:val="clear" w:color="auto" w:fill="AEAAAA"/>
                  <w:vAlign w:val="center"/>
                </w:tcPr>
                <w:p w14:paraId="15BE6DE5" w14:textId="77777777" w:rsidR="00FF671B" w:rsidRDefault="00FF671B">
                  <w:pPr>
                    <w:snapToGrid w:val="0"/>
                    <w:spacing w:after="120"/>
                    <w:rPr>
                      <w:rFonts w:eastAsia="SimSun"/>
                      <w:szCs w:val="20"/>
                      <w:lang w:eastAsia="zh-CN"/>
                    </w:rPr>
                  </w:pPr>
                </w:p>
              </w:tc>
              <w:tc>
                <w:tcPr>
                  <w:tcW w:w="1843" w:type="dxa"/>
                  <w:tcBorders>
                    <w:top w:val="single" w:sz="8" w:space="0" w:color="000000"/>
                    <w:left w:val="single" w:sz="8" w:space="0" w:color="000000"/>
                    <w:bottom w:val="single" w:sz="8" w:space="0" w:color="000000"/>
                    <w:right w:val="single" w:sz="8" w:space="0" w:color="000000"/>
                  </w:tcBorders>
                  <w:shd w:val="clear" w:color="auto" w:fill="AEAAAA"/>
                  <w:tcMar>
                    <w:top w:w="15" w:type="dxa"/>
                    <w:left w:w="60" w:type="dxa"/>
                    <w:bottom w:w="0" w:type="dxa"/>
                    <w:right w:w="60" w:type="dxa"/>
                  </w:tcMar>
                </w:tcPr>
                <w:p w14:paraId="458AA2FD" w14:textId="77777777" w:rsidR="00FF671B" w:rsidRDefault="00C77810">
                  <w:pPr>
                    <w:snapToGrid w:val="0"/>
                    <w:spacing w:after="120"/>
                    <w:rPr>
                      <w:rFonts w:eastAsia="SimSun"/>
                      <w:szCs w:val="20"/>
                      <w:lang w:eastAsia="zh-CN"/>
                    </w:rPr>
                  </w:pPr>
                  <w:r>
                    <w:rPr>
                      <w:rFonts w:eastAsia="SimSun"/>
                      <w:szCs w:val="20"/>
                      <w:lang w:eastAsia="zh-CN"/>
                    </w:rPr>
                    <w:t xml:space="preserve">Frequency hopping </w:t>
                  </w:r>
                </w:p>
              </w:tc>
              <w:tc>
                <w:tcPr>
                  <w:tcW w:w="5789" w:type="dxa"/>
                  <w:gridSpan w:val="3"/>
                  <w:tcBorders>
                    <w:top w:val="single" w:sz="8" w:space="0" w:color="000000"/>
                    <w:left w:val="single" w:sz="8" w:space="0" w:color="000000"/>
                    <w:bottom w:val="single" w:sz="8" w:space="0" w:color="000000"/>
                    <w:right w:val="single" w:sz="8" w:space="0" w:color="000000"/>
                  </w:tcBorders>
                  <w:tcMar>
                    <w:top w:w="15" w:type="dxa"/>
                    <w:left w:w="60" w:type="dxa"/>
                    <w:bottom w:w="0" w:type="dxa"/>
                    <w:right w:w="60" w:type="dxa"/>
                  </w:tcMar>
                </w:tcPr>
                <w:p w14:paraId="729B919C" w14:textId="77777777" w:rsidR="00FF671B" w:rsidRDefault="00C77810">
                  <w:pPr>
                    <w:snapToGrid w:val="0"/>
                    <w:spacing w:after="120"/>
                    <w:rPr>
                      <w:rFonts w:eastAsia="SimSun"/>
                      <w:szCs w:val="20"/>
                      <w:lang w:eastAsia="zh-CN"/>
                    </w:rPr>
                  </w:pPr>
                  <w:r>
                    <w:rPr>
                      <w:rFonts w:eastAsia="SimSun"/>
                      <w:szCs w:val="20"/>
                      <w:lang w:eastAsia="zh-CN"/>
                    </w:rPr>
                    <w:t>w/o frequency hopping</w:t>
                  </w:r>
                </w:p>
              </w:tc>
            </w:tr>
            <w:tr w:rsidR="00FF671B" w14:paraId="670FA8E9" w14:textId="77777777">
              <w:trPr>
                <w:trHeight w:val="158"/>
                <w:jc w:val="center"/>
              </w:trPr>
              <w:tc>
                <w:tcPr>
                  <w:tcW w:w="1408" w:type="dxa"/>
                  <w:vMerge/>
                  <w:tcBorders>
                    <w:top w:val="single" w:sz="8" w:space="0" w:color="000000"/>
                    <w:left w:val="single" w:sz="8" w:space="0" w:color="000000"/>
                    <w:bottom w:val="single" w:sz="8" w:space="0" w:color="000000"/>
                    <w:right w:val="single" w:sz="8" w:space="0" w:color="000000"/>
                  </w:tcBorders>
                  <w:shd w:val="clear" w:color="auto" w:fill="AEAAAA"/>
                  <w:vAlign w:val="center"/>
                </w:tcPr>
                <w:p w14:paraId="5F2B2656" w14:textId="77777777" w:rsidR="00FF671B" w:rsidRDefault="00FF671B">
                  <w:pPr>
                    <w:snapToGrid w:val="0"/>
                    <w:spacing w:after="120"/>
                    <w:rPr>
                      <w:rFonts w:eastAsia="SimSun"/>
                      <w:szCs w:val="20"/>
                      <w:lang w:eastAsia="zh-CN"/>
                    </w:rPr>
                  </w:pPr>
                </w:p>
              </w:tc>
              <w:tc>
                <w:tcPr>
                  <w:tcW w:w="1843" w:type="dxa"/>
                  <w:tcBorders>
                    <w:top w:val="single" w:sz="8" w:space="0" w:color="000000"/>
                    <w:left w:val="single" w:sz="8" w:space="0" w:color="000000"/>
                    <w:bottom w:val="single" w:sz="8" w:space="0" w:color="000000"/>
                    <w:right w:val="single" w:sz="8" w:space="0" w:color="000000"/>
                  </w:tcBorders>
                  <w:shd w:val="clear" w:color="auto" w:fill="AEAAAA"/>
                  <w:tcMar>
                    <w:top w:w="15" w:type="dxa"/>
                    <w:left w:w="60" w:type="dxa"/>
                    <w:bottom w:w="0" w:type="dxa"/>
                    <w:right w:w="60" w:type="dxa"/>
                  </w:tcMar>
                </w:tcPr>
                <w:p w14:paraId="156A8F81" w14:textId="77777777" w:rsidR="00FF671B" w:rsidRDefault="00C77810">
                  <w:pPr>
                    <w:snapToGrid w:val="0"/>
                    <w:spacing w:after="120"/>
                    <w:rPr>
                      <w:rFonts w:eastAsia="SimSun"/>
                      <w:szCs w:val="20"/>
                      <w:lang w:eastAsia="zh-CN"/>
                    </w:rPr>
                  </w:pPr>
                  <w:r>
                    <w:rPr>
                      <w:rFonts w:eastAsia="SimSun"/>
                      <w:szCs w:val="20"/>
                      <w:lang w:eastAsia="zh-CN"/>
                    </w:rPr>
                    <w:t>MIMO scheme</w:t>
                  </w:r>
                </w:p>
              </w:tc>
              <w:tc>
                <w:tcPr>
                  <w:tcW w:w="5789" w:type="dxa"/>
                  <w:gridSpan w:val="3"/>
                  <w:tcBorders>
                    <w:top w:val="single" w:sz="8" w:space="0" w:color="000000"/>
                    <w:left w:val="single" w:sz="8" w:space="0" w:color="000000"/>
                    <w:bottom w:val="single" w:sz="8" w:space="0" w:color="000000"/>
                    <w:right w:val="single" w:sz="8" w:space="0" w:color="000000"/>
                  </w:tcBorders>
                  <w:tcMar>
                    <w:top w:w="15" w:type="dxa"/>
                    <w:left w:w="60" w:type="dxa"/>
                    <w:bottom w:w="0" w:type="dxa"/>
                    <w:right w:w="60" w:type="dxa"/>
                  </w:tcMar>
                </w:tcPr>
                <w:p w14:paraId="34100EAC" w14:textId="77777777" w:rsidR="00FF671B" w:rsidRDefault="00C77810">
                  <w:pPr>
                    <w:snapToGrid w:val="0"/>
                    <w:spacing w:after="120"/>
                    <w:rPr>
                      <w:rFonts w:eastAsia="SimSun"/>
                      <w:szCs w:val="20"/>
                      <w:lang w:eastAsia="zh-CN"/>
                    </w:rPr>
                  </w:pPr>
                  <w:r>
                    <w:rPr>
                      <w:rFonts w:eastAsia="SimSun"/>
                      <w:szCs w:val="20"/>
                      <w:lang w:eastAsia="zh-CN"/>
                    </w:rPr>
                    <w:t>SISO</w:t>
                  </w:r>
                </w:p>
              </w:tc>
            </w:tr>
            <w:tr w:rsidR="00FF671B" w14:paraId="1B5DEF8A" w14:textId="77777777">
              <w:trPr>
                <w:trHeight w:val="483"/>
                <w:jc w:val="center"/>
              </w:trPr>
              <w:tc>
                <w:tcPr>
                  <w:tcW w:w="1408" w:type="dxa"/>
                  <w:vMerge/>
                  <w:tcBorders>
                    <w:top w:val="single" w:sz="8" w:space="0" w:color="000000"/>
                    <w:left w:val="single" w:sz="8" w:space="0" w:color="000000"/>
                    <w:bottom w:val="single" w:sz="8" w:space="0" w:color="000000"/>
                    <w:right w:val="single" w:sz="8" w:space="0" w:color="000000"/>
                  </w:tcBorders>
                  <w:shd w:val="clear" w:color="auto" w:fill="AEAAAA"/>
                  <w:vAlign w:val="center"/>
                </w:tcPr>
                <w:p w14:paraId="5ECFD6F9" w14:textId="77777777" w:rsidR="00FF671B" w:rsidRDefault="00FF671B">
                  <w:pPr>
                    <w:snapToGrid w:val="0"/>
                    <w:spacing w:after="120"/>
                    <w:rPr>
                      <w:rFonts w:eastAsia="SimSun"/>
                      <w:szCs w:val="20"/>
                      <w:lang w:eastAsia="zh-CN"/>
                    </w:rPr>
                  </w:pPr>
                </w:p>
              </w:tc>
              <w:tc>
                <w:tcPr>
                  <w:tcW w:w="1843" w:type="dxa"/>
                  <w:tcBorders>
                    <w:top w:val="single" w:sz="8" w:space="0" w:color="000000"/>
                    <w:left w:val="single" w:sz="8" w:space="0" w:color="000000"/>
                    <w:bottom w:val="single" w:sz="8" w:space="0" w:color="000000"/>
                    <w:right w:val="single" w:sz="8" w:space="0" w:color="000000"/>
                  </w:tcBorders>
                  <w:shd w:val="clear" w:color="auto" w:fill="AEAAAA"/>
                  <w:tcMar>
                    <w:top w:w="15" w:type="dxa"/>
                    <w:left w:w="60" w:type="dxa"/>
                    <w:bottom w:w="0" w:type="dxa"/>
                    <w:right w:w="60" w:type="dxa"/>
                  </w:tcMar>
                </w:tcPr>
                <w:p w14:paraId="6676F09C" w14:textId="77777777" w:rsidR="00FF671B" w:rsidRDefault="00C77810">
                  <w:pPr>
                    <w:snapToGrid w:val="0"/>
                    <w:spacing w:after="120"/>
                    <w:rPr>
                      <w:rFonts w:eastAsia="SimSun"/>
                      <w:szCs w:val="20"/>
                      <w:lang w:eastAsia="zh-CN"/>
                    </w:rPr>
                  </w:pPr>
                  <w:r>
                    <w:rPr>
                      <w:rFonts w:eastAsia="SimSun"/>
                      <w:szCs w:val="20"/>
                      <w:lang w:eastAsia="zh-CN"/>
                    </w:rPr>
                    <w:t xml:space="preserve">DMRS configuration </w:t>
                  </w:r>
                </w:p>
              </w:tc>
              <w:tc>
                <w:tcPr>
                  <w:tcW w:w="2843" w:type="dxa"/>
                  <w:gridSpan w:val="2"/>
                  <w:tcBorders>
                    <w:top w:val="single" w:sz="8" w:space="0" w:color="000000"/>
                    <w:left w:val="single" w:sz="8" w:space="0" w:color="000000"/>
                    <w:bottom w:val="single" w:sz="8" w:space="0" w:color="000000"/>
                    <w:right w:val="single" w:sz="4" w:space="0" w:color="auto"/>
                  </w:tcBorders>
                  <w:tcMar>
                    <w:top w:w="15" w:type="dxa"/>
                    <w:left w:w="60" w:type="dxa"/>
                    <w:bottom w:w="0" w:type="dxa"/>
                    <w:right w:w="60" w:type="dxa"/>
                  </w:tcMar>
                </w:tcPr>
                <w:p w14:paraId="7BF98EEC" w14:textId="77777777" w:rsidR="00FF671B" w:rsidRDefault="00C77810">
                  <w:pPr>
                    <w:snapToGrid w:val="0"/>
                    <w:spacing w:after="120"/>
                    <w:rPr>
                      <w:rFonts w:eastAsia="SimSun"/>
                      <w:szCs w:val="20"/>
                      <w:lang w:eastAsia="zh-CN"/>
                    </w:rPr>
                  </w:pPr>
                  <w:r>
                    <w:rPr>
                      <w:rFonts w:eastAsia="SimSun"/>
                      <w:szCs w:val="20"/>
                      <w:lang w:eastAsia="zh-CN"/>
                    </w:rPr>
                    <w:t>For baseline evaluations:</w:t>
                  </w:r>
                </w:p>
                <w:p w14:paraId="2FECF669" w14:textId="77777777" w:rsidR="00FF671B" w:rsidRDefault="00C77810">
                  <w:pPr>
                    <w:snapToGrid w:val="0"/>
                    <w:spacing w:after="120"/>
                    <w:rPr>
                      <w:rFonts w:eastAsia="SimSun"/>
                      <w:szCs w:val="20"/>
                      <w:lang w:eastAsia="zh-CN"/>
                    </w:rPr>
                  </w:pPr>
                  <w:r>
                    <w:rPr>
                      <w:rFonts w:eastAsia="SimSun"/>
                      <w:szCs w:val="20"/>
                      <w:lang w:eastAsia="zh-CN"/>
                    </w:rPr>
                    <w:t>OS#3 per slot for 3.75kHz</w:t>
                  </w:r>
                </w:p>
                <w:p w14:paraId="30B5EB98" w14:textId="77777777" w:rsidR="00FF671B" w:rsidRDefault="00C77810">
                  <w:pPr>
                    <w:snapToGrid w:val="0"/>
                    <w:spacing w:after="120"/>
                    <w:rPr>
                      <w:rFonts w:eastAsia="SimSun"/>
                      <w:szCs w:val="20"/>
                      <w:lang w:eastAsia="zh-CN"/>
                    </w:rPr>
                  </w:pPr>
                  <w:r>
                    <w:rPr>
                      <w:rFonts w:eastAsia="SimSun"/>
                      <w:szCs w:val="20"/>
                      <w:lang w:eastAsia="zh-CN"/>
                    </w:rPr>
                    <w:t>OS#4 per slot for 15kHz</w:t>
                  </w:r>
                </w:p>
                <w:p w14:paraId="4E1BEAB4" w14:textId="77777777" w:rsidR="00FF671B" w:rsidRDefault="00FF671B">
                  <w:pPr>
                    <w:snapToGrid w:val="0"/>
                    <w:spacing w:after="120"/>
                    <w:rPr>
                      <w:rFonts w:eastAsia="SimSun"/>
                      <w:szCs w:val="20"/>
                      <w:lang w:eastAsia="zh-CN"/>
                    </w:rPr>
                  </w:pPr>
                </w:p>
                <w:p w14:paraId="2007D5FB" w14:textId="77777777" w:rsidR="00FF671B" w:rsidRDefault="00C77810">
                  <w:pPr>
                    <w:snapToGrid w:val="0"/>
                    <w:spacing w:after="120"/>
                    <w:rPr>
                      <w:rFonts w:eastAsia="SimSun"/>
                      <w:szCs w:val="20"/>
                      <w:lang w:eastAsia="zh-CN"/>
                    </w:rPr>
                  </w:pPr>
                  <w:r>
                    <w:rPr>
                      <w:rFonts w:eastAsia="SimSun"/>
                      <w:szCs w:val="20"/>
                      <w:lang w:eastAsia="zh-CN"/>
                    </w:rPr>
                    <w:t>For OCC evaluations:</w:t>
                  </w:r>
                </w:p>
                <w:p w14:paraId="67A8C8CF" w14:textId="77777777" w:rsidR="00FF671B" w:rsidRDefault="00C77810">
                  <w:pPr>
                    <w:snapToGrid w:val="0"/>
                    <w:spacing w:after="120"/>
                    <w:rPr>
                      <w:rFonts w:eastAsia="SimSun"/>
                      <w:szCs w:val="20"/>
                      <w:lang w:eastAsia="zh-CN"/>
                    </w:rPr>
                  </w:pPr>
                  <w:r>
                    <w:rPr>
                      <w:rFonts w:eastAsia="SimSun"/>
                      <w:szCs w:val="20"/>
                      <w:lang w:eastAsia="zh-CN"/>
                    </w:rPr>
                    <w:t>Up to proponent</w:t>
                  </w:r>
                </w:p>
                <w:p w14:paraId="512CAA1B" w14:textId="77777777" w:rsidR="00FF671B" w:rsidRDefault="00FF671B">
                  <w:pPr>
                    <w:snapToGrid w:val="0"/>
                    <w:spacing w:after="120"/>
                    <w:rPr>
                      <w:rFonts w:eastAsia="SimSun"/>
                      <w:szCs w:val="20"/>
                      <w:lang w:eastAsia="zh-CN"/>
                    </w:rPr>
                  </w:pPr>
                </w:p>
              </w:tc>
              <w:tc>
                <w:tcPr>
                  <w:tcW w:w="2946" w:type="dxa"/>
                  <w:tcBorders>
                    <w:top w:val="single" w:sz="8" w:space="0" w:color="000000"/>
                    <w:left w:val="single" w:sz="4" w:space="0" w:color="auto"/>
                    <w:bottom w:val="single" w:sz="8" w:space="0" w:color="000000"/>
                    <w:right w:val="single" w:sz="8" w:space="0" w:color="000000"/>
                  </w:tcBorders>
                </w:tcPr>
                <w:p w14:paraId="39869FC8" w14:textId="77777777" w:rsidR="00FF671B" w:rsidRDefault="00C77810">
                  <w:pPr>
                    <w:snapToGrid w:val="0"/>
                    <w:spacing w:after="120"/>
                    <w:rPr>
                      <w:rFonts w:eastAsia="SimSun"/>
                      <w:szCs w:val="20"/>
                      <w:lang w:eastAsia="zh-CN"/>
                    </w:rPr>
                  </w:pPr>
                  <w:r>
                    <w:rPr>
                      <w:rFonts w:eastAsia="SimSun"/>
                      <w:szCs w:val="20"/>
                      <w:lang w:eastAsia="zh-CN"/>
                    </w:rPr>
                    <w:t>For baseline evaluations:</w:t>
                  </w:r>
                </w:p>
                <w:p w14:paraId="7CAC8A8D" w14:textId="77777777" w:rsidR="00FF671B" w:rsidRDefault="00C77810">
                  <w:pPr>
                    <w:snapToGrid w:val="0"/>
                    <w:spacing w:after="120"/>
                    <w:rPr>
                      <w:rFonts w:eastAsia="SimSun"/>
                      <w:szCs w:val="20"/>
                      <w:lang w:eastAsia="zh-CN"/>
                    </w:rPr>
                  </w:pPr>
                  <w:r>
                    <w:rPr>
                      <w:rFonts w:eastAsia="SimSun"/>
                      <w:szCs w:val="20"/>
                      <w:lang w:eastAsia="zh-CN"/>
                    </w:rPr>
                    <w:t>OS#4 per slot for 15kHz</w:t>
                  </w:r>
                </w:p>
                <w:p w14:paraId="024C4DB2" w14:textId="77777777" w:rsidR="00FF671B" w:rsidRDefault="00FF671B">
                  <w:pPr>
                    <w:snapToGrid w:val="0"/>
                    <w:spacing w:after="120"/>
                    <w:rPr>
                      <w:rFonts w:eastAsia="SimSun"/>
                      <w:szCs w:val="20"/>
                      <w:lang w:eastAsia="zh-CN"/>
                    </w:rPr>
                  </w:pPr>
                </w:p>
                <w:p w14:paraId="444D4C8D" w14:textId="77777777" w:rsidR="00FF671B" w:rsidRDefault="00C77810">
                  <w:pPr>
                    <w:snapToGrid w:val="0"/>
                    <w:spacing w:after="120"/>
                    <w:rPr>
                      <w:rFonts w:eastAsia="SimSun"/>
                      <w:szCs w:val="20"/>
                      <w:lang w:eastAsia="zh-CN"/>
                    </w:rPr>
                  </w:pPr>
                  <w:r>
                    <w:rPr>
                      <w:rFonts w:eastAsia="SimSun"/>
                      <w:szCs w:val="20"/>
                      <w:lang w:eastAsia="zh-CN"/>
                    </w:rPr>
                    <w:t>For OCC evaluations:</w:t>
                  </w:r>
                </w:p>
                <w:p w14:paraId="647EA17A" w14:textId="77777777" w:rsidR="00FF671B" w:rsidRDefault="00C77810">
                  <w:pPr>
                    <w:snapToGrid w:val="0"/>
                    <w:spacing w:after="120"/>
                    <w:rPr>
                      <w:rFonts w:eastAsia="SimSun"/>
                      <w:szCs w:val="20"/>
                      <w:lang w:eastAsia="zh-CN"/>
                    </w:rPr>
                  </w:pPr>
                  <w:r>
                    <w:rPr>
                      <w:rFonts w:eastAsia="SimSun"/>
                      <w:szCs w:val="20"/>
                      <w:lang w:eastAsia="zh-CN"/>
                    </w:rPr>
                    <w:t>Up to proponent</w:t>
                  </w:r>
                </w:p>
                <w:p w14:paraId="6905B782" w14:textId="77777777" w:rsidR="00FF671B" w:rsidRDefault="00FF671B">
                  <w:pPr>
                    <w:snapToGrid w:val="0"/>
                    <w:spacing w:after="120"/>
                    <w:rPr>
                      <w:rFonts w:eastAsia="SimSun"/>
                      <w:szCs w:val="20"/>
                      <w:lang w:eastAsia="zh-CN"/>
                    </w:rPr>
                  </w:pPr>
                </w:p>
              </w:tc>
            </w:tr>
            <w:tr w:rsidR="00FF671B" w14:paraId="79B008DF" w14:textId="77777777">
              <w:trPr>
                <w:trHeight w:val="158"/>
                <w:jc w:val="center"/>
              </w:trPr>
              <w:tc>
                <w:tcPr>
                  <w:tcW w:w="1408" w:type="dxa"/>
                  <w:vMerge/>
                  <w:tcBorders>
                    <w:top w:val="single" w:sz="8" w:space="0" w:color="000000"/>
                    <w:left w:val="single" w:sz="8" w:space="0" w:color="000000"/>
                    <w:bottom w:val="single" w:sz="8" w:space="0" w:color="000000"/>
                    <w:right w:val="single" w:sz="8" w:space="0" w:color="000000"/>
                  </w:tcBorders>
                  <w:shd w:val="clear" w:color="auto" w:fill="AEAAAA"/>
                  <w:vAlign w:val="center"/>
                </w:tcPr>
                <w:p w14:paraId="7DBB3787" w14:textId="77777777" w:rsidR="00FF671B" w:rsidRDefault="00FF671B">
                  <w:pPr>
                    <w:snapToGrid w:val="0"/>
                    <w:spacing w:after="120"/>
                    <w:rPr>
                      <w:rFonts w:eastAsia="SimSun"/>
                      <w:szCs w:val="20"/>
                      <w:lang w:eastAsia="zh-CN"/>
                    </w:rPr>
                  </w:pPr>
                </w:p>
              </w:tc>
              <w:tc>
                <w:tcPr>
                  <w:tcW w:w="1843" w:type="dxa"/>
                  <w:tcBorders>
                    <w:top w:val="single" w:sz="8" w:space="0" w:color="000000"/>
                    <w:left w:val="single" w:sz="8" w:space="0" w:color="000000"/>
                    <w:bottom w:val="single" w:sz="8" w:space="0" w:color="000000"/>
                    <w:right w:val="single" w:sz="8" w:space="0" w:color="000000"/>
                  </w:tcBorders>
                  <w:shd w:val="clear" w:color="auto" w:fill="AEAAAA"/>
                  <w:tcMar>
                    <w:top w:w="15" w:type="dxa"/>
                    <w:left w:w="60" w:type="dxa"/>
                    <w:bottom w:w="0" w:type="dxa"/>
                    <w:right w:w="60" w:type="dxa"/>
                  </w:tcMar>
                </w:tcPr>
                <w:p w14:paraId="124E314E" w14:textId="77777777" w:rsidR="00FF671B" w:rsidRDefault="00C77810">
                  <w:pPr>
                    <w:snapToGrid w:val="0"/>
                    <w:spacing w:after="120"/>
                    <w:rPr>
                      <w:rFonts w:eastAsia="SimSun"/>
                      <w:szCs w:val="20"/>
                      <w:lang w:eastAsia="zh-CN"/>
                    </w:rPr>
                  </w:pPr>
                  <w:r>
                    <w:rPr>
                      <w:rFonts w:eastAsia="SimSun"/>
                      <w:szCs w:val="20"/>
                      <w:lang w:eastAsia="zh-CN"/>
                    </w:rPr>
                    <w:t>Number of resource unit (</w:t>
                  </w:r>
                  <m:oMath>
                    <m:sSub>
                      <m:sSubPr>
                        <m:ctrlPr>
                          <w:rPr>
                            <w:rFonts w:ascii="Cambria Math" w:eastAsia="SimSun" w:hAnsi="Cambria Math"/>
                            <w:i/>
                            <w:iCs/>
                            <w:szCs w:val="20"/>
                            <w:lang w:eastAsia="zh-CN"/>
                          </w:rPr>
                        </m:ctrlPr>
                      </m:sSubPr>
                      <m:e>
                        <m:r>
                          <w:rPr>
                            <w:rFonts w:ascii="Cambria Math" w:eastAsia="SimSun" w:hAnsi="Cambria Math"/>
                            <w:szCs w:val="20"/>
                            <w:lang w:eastAsia="zh-CN"/>
                          </w:rPr>
                          <m:t>N</m:t>
                        </m:r>
                      </m:e>
                      <m:sub>
                        <m:r>
                          <m:rPr>
                            <m:sty m:val="p"/>
                          </m:rPr>
                          <w:rPr>
                            <w:rFonts w:ascii="Cambria Math" w:eastAsia="SimSun" w:hAnsi="Cambria Math"/>
                            <w:szCs w:val="20"/>
                            <w:lang w:eastAsia="zh-CN"/>
                          </w:rPr>
                          <m:t>RU</m:t>
                        </m:r>
                      </m:sub>
                    </m:sSub>
                  </m:oMath>
                  <w:r>
                    <w:rPr>
                      <w:rFonts w:eastAsia="SimSun"/>
                      <w:szCs w:val="20"/>
                      <w:lang w:eastAsia="zh-CN"/>
                    </w:rPr>
                    <w:t xml:space="preserve">) </w:t>
                  </w:r>
                </w:p>
              </w:tc>
              <w:tc>
                <w:tcPr>
                  <w:tcW w:w="2843" w:type="dxa"/>
                  <w:gridSpan w:val="2"/>
                  <w:tcBorders>
                    <w:top w:val="single" w:sz="8" w:space="0" w:color="000000"/>
                    <w:left w:val="single" w:sz="8" w:space="0" w:color="000000"/>
                    <w:bottom w:val="single" w:sz="8" w:space="0" w:color="000000"/>
                    <w:right w:val="single" w:sz="4" w:space="0" w:color="auto"/>
                  </w:tcBorders>
                  <w:tcMar>
                    <w:top w:w="15" w:type="dxa"/>
                    <w:left w:w="60" w:type="dxa"/>
                    <w:bottom w:w="0" w:type="dxa"/>
                    <w:right w:w="60" w:type="dxa"/>
                  </w:tcMar>
                </w:tcPr>
                <w:p w14:paraId="5CC6292B" w14:textId="77777777" w:rsidR="00FF671B" w:rsidRDefault="00C77810">
                  <w:pPr>
                    <w:snapToGrid w:val="0"/>
                    <w:spacing w:after="120"/>
                    <w:rPr>
                      <w:rFonts w:eastAsia="SimSun"/>
                      <w:szCs w:val="20"/>
                      <w:lang w:eastAsia="zh-CN"/>
                    </w:rPr>
                  </w:pPr>
                  <w:r>
                    <w:rPr>
                      <w:rFonts w:eastAsia="SimSun"/>
                      <w:szCs w:val="20"/>
                      <w:lang w:eastAsia="zh-CN"/>
                    </w:rPr>
                    <w:t>Up to proponent</w:t>
                  </w:r>
                </w:p>
                <w:p w14:paraId="39263A6D" w14:textId="77777777" w:rsidR="00FF671B" w:rsidRDefault="00FF671B">
                  <w:pPr>
                    <w:snapToGrid w:val="0"/>
                    <w:spacing w:after="120"/>
                    <w:rPr>
                      <w:rFonts w:eastAsia="SimSun"/>
                      <w:szCs w:val="20"/>
                      <w:lang w:eastAsia="zh-CN"/>
                    </w:rPr>
                  </w:pPr>
                </w:p>
              </w:tc>
              <w:tc>
                <w:tcPr>
                  <w:tcW w:w="2946" w:type="dxa"/>
                  <w:tcBorders>
                    <w:top w:val="single" w:sz="8" w:space="0" w:color="000000"/>
                    <w:left w:val="single" w:sz="4" w:space="0" w:color="auto"/>
                    <w:bottom w:val="single" w:sz="8" w:space="0" w:color="000000"/>
                    <w:right w:val="single" w:sz="8" w:space="0" w:color="000000"/>
                  </w:tcBorders>
                </w:tcPr>
                <w:p w14:paraId="0A9C3F58" w14:textId="77777777" w:rsidR="00FF671B" w:rsidRDefault="00C77810">
                  <w:pPr>
                    <w:snapToGrid w:val="0"/>
                    <w:spacing w:after="120"/>
                    <w:rPr>
                      <w:rFonts w:eastAsia="SimSun"/>
                      <w:szCs w:val="20"/>
                      <w:lang w:eastAsia="zh-CN"/>
                    </w:rPr>
                  </w:pPr>
                  <w:r>
                    <w:rPr>
                      <w:rFonts w:eastAsia="SimSun"/>
                      <w:szCs w:val="20"/>
                      <w:lang w:eastAsia="zh-CN"/>
                    </w:rPr>
                    <w:t>Up to proponent</w:t>
                  </w:r>
                </w:p>
                <w:p w14:paraId="2736BAFB" w14:textId="77777777" w:rsidR="00FF671B" w:rsidRDefault="00FF671B">
                  <w:pPr>
                    <w:snapToGrid w:val="0"/>
                    <w:spacing w:after="120"/>
                    <w:rPr>
                      <w:rFonts w:eastAsia="SimSun"/>
                      <w:szCs w:val="20"/>
                      <w:lang w:eastAsia="zh-CN"/>
                    </w:rPr>
                  </w:pPr>
                </w:p>
              </w:tc>
            </w:tr>
            <w:tr w:rsidR="00FF671B" w14:paraId="6E3AF612" w14:textId="77777777">
              <w:trPr>
                <w:trHeight w:val="158"/>
                <w:jc w:val="center"/>
              </w:trPr>
              <w:tc>
                <w:tcPr>
                  <w:tcW w:w="1408" w:type="dxa"/>
                  <w:vMerge/>
                  <w:tcBorders>
                    <w:top w:val="single" w:sz="8" w:space="0" w:color="000000"/>
                    <w:left w:val="single" w:sz="8" w:space="0" w:color="000000"/>
                    <w:bottom w:val="single" w:sz="8" w:space="0" w:color="000000"/>
                    <w:right w:val="single" w:sz="8" w:space="0" w:color="000000"/>
                  </w:tcBorders>
                  <w:shd w:val="clear" w:color="auto" w:fill="AEAAAA"/>
                  <w:vAlign w:val="center"/>
                </w:tcPr>
                <w:p w14:paraId="71513D1C" w14:textId="77777777" w:rsidR="00FF671B" w:rsidRDefault="00FF671B">
                  <w:pPr>
                    <w:snapToGrid w:val="0"/>
                    <w:spacing w:after="120"/>
                    <w:rPr>
                      <w:rFonts w:eastAsia="SimSun"/>
                      <w:szCs w:val="20"/>
                      <w:lang w:eastAsia="zh-CN"/>
                    </w:rPr>
                  </w:pPr>
                </w:p>
              </w:tc>
              <w:tc>
                <w:tcPr>
                  <w:tcW w:w="1843" w:type="dxa"/>
                  <w:tcBorders>
                    <w:top w:val="single" w:sz="8" w:space="0" w:color="000000"/>
                    <w:left w:val="single" w:sz="8" w:space="0" w:color="000000"/>
                    <w:bottom w:val="single" w:sz="8" w:space="0" w:color="000000"/>
                    <w:right w:val="single" w:sz="8" w:space="0" w:color="000000"/>
                  </w:tcBorders>
                  <w:shd w:val="clear" w:color="auto" w:fill="AEAAAA"/>
                  <w:tcMar>
                    <w:top w:w="15" w:type="dxa"/>
                    <w:left w:w="60" w:type="dxa"/>
                    <w:bottom w:w="0" w:type="dxa"/>
                    <w:right w:w="60" w:type="dxa"/>
                  </w:tcMar>
                </w:tcPr>
                <w:p w14:paraId="54A23CCD" w14:textId="77777777" w:rsidR="00FF671B" w:rsidRDefault="00C77810">
                  <w:pPr>
                    <w:snapToGrid w:val="0"/>
                    <w:spacing w:after="120"/>
                    <w:rPr>
                      <w:rFonts w:eastAsia="SimSun"/>
                      <w:szCs w:val="20"/>
                      <w:lang w:eastAsia="zh-CN"/>
                    </w:rPr>
                  </w:pPr>
                  <w:r>
                    <w:rPr>
                      <w:rFonts w:eastAsia="SimSun"/>
                      <w:szCs w:val="20"/>
                      <w:lang w:eastAsia="zh-CN"/>
                    </w:rPr>
                    <w:t xml:space="preserve">Modulation order </w:t>
                  </w:r>
                  <m:oMath>
                    <m:sSub>
                      <m:sSubPr>
                        <m:ctrlPr>
                          <w:rPr>
                            <w:rFonts w:ascii="Cambria Math" w:eastAsia="SimSun" w:hAnsi="Cambria Math"/>
                            <w:i/>
                            <w:iCs/>
                            <w:szCs w:val="20"/>
                            <w:lang w:eastAsia="zh-CN"/>
                          </w:rPr>
                        </m:ctrlPr>
                      </m:sSubPr>
                      <m:e>
                        <m:r>
                          <w:rPr>
                            <w:rFonts w:ascii="Cambria Math" w:eastAsia="SimSun" w:hAnsi="Cambria Math"/>
                            <w:szCs w:val="20"/>
                            <w:lang w:eastAsia="zh-CN"/>
                          </w:rPr>
                          <m:t>(Q</m:t>
                        </m:r>
                      </m:e>
                      <m:sub>
                        <m:r>
                          <m:rPr>
                            <m:sty m:val="p"/>
                          </m:rPr>
                          <w:rPr>
                            <w:rFonts w:ascii="Cambria Math" w:eastAsia="SimSun" w:hAnsi="Cambria Math"/>
                            <w:szCs w:val="20"/>
                            <w:lang w:eastAsia="zh-CN"/>
                          </w:rPr>
                          <m:t>m</m:t>
                        </m:r>
                      </m:sub>
                    </m:sSub>
                    <m:r>
                      <w:rPr>
                        <w:rFonts w:ascii="Cambria Math" w:eastAsia="SimSun" w:hAnsi="Cambria Math"/>
                        <w:szCs w:val="20"/>
                        <w:lang w:eastAsia="zh-CN"/>
                      </w:rPr>
                      <m:t>)</m:t>
                    </m:r>
                  </m:oMath>
                </w:p>
              </w:tc>
              <w:tc>
                <w:tcPr>
                  <w:tcW w:w="2843" w:type="dxa"/>
                  <w:gridSpan w:val="2"/>
                  <w:tcBorders>
                    <w:top w:val="single" w:sz="8" w:space="0" w:color="000000"/>
                    <w:left w:val="single" w:sz="8" w:space="0" w:color="000000"/>
                    <w:bottom w:val="single" w:sz="8" w:space="0" w:color="000000"/>
                    <w:right w:val="single" w:sz="4" w:space="0" w:color="auto"/>
                  </w:tcBorders>
                  <w:tcMar>
                    <w:top w:w="15" w:type="dxa"/>
                    <w:left w:w="60" w:type="dxa"/>
                    <w:bottom w:w="0" w:type="dxa"/>
                    <w:right w:w="60" w:type="dxa"/>
                  </w:tcMar>
                </w:tcPr>
                <w:p w14:paraId="6F037862" w14:textId="77777777" w:rsidR="00FF671B" w:rsidRDefault="00C77810">
                  <w:pPr>
                    <w:snapToGrid w:val="0"/>
                    <w:spacing w:after="120"/>
                    <w:rPr>
                      <w:rFonts w:eastAsia="SimSun"/>
                      <w:szCs w:val="20"/>
                      <w:lang w:eastAsia="zh-CN"/>
                    </w:rPr>
                  </w:pPr>
                  <w:r>
                    <w:rPr>
                      <w:rFonts w:eastAsia="SimSun"/>
                      <w:szCs w:val="20"/>
                      <w:lang w:eastAsia="zh-CN"/>
                    </w:rPr>
                    <w:t>Up to proponent</w:t>
                  </w:r>
                </w:p>
                <w:p w14:paraId="732E47BA" w14:textId="77777777" w:rsidR="00FF671B" w:rsidRDefault="00FF671B">
                  <w:pPr>
                    <w:snapToGrid w:val="0"/>
                    <w:spacing w:after="120"/>
                    <w:rPr>
                      <w:rFonts w:eastAsia="SimSun"/>
                      <w:szCs w:val="20"/>
                      <w:lang w:eastAsia="zh-CN"/>
                    </w:rPr>
                  </w:pPr>
                </w:p>
              </w:tc>
              <w:tc>
                <w:tcPr>
                  <w:tcW w:w="2946" w:type="dxa"/>
                  <w:tcBorders>
                    <w:top w:val="single" w:sz="8" w:space="0" w:color="000000"/>
                    <w:left w:val="single" w:sz="4" w:space="0" w:color="auto"/>
                    <w:bottom w:val="single" w:sz="8" w:space="0" w:color="000000"/>
                    <w:right w:val="single" w:sz="8" w:space="0" w:color="000000"/>
                  </w:tcBorders>
                </w:tcPr>
                <w:p w14:paraId="51829BC9" w14:textId="77777777" w:rsidR="00FF671B" w:rsidRDefault="00C77810">
                  <w:pPr>
                    <w:snapToGrid w:val="0"/>
                    <w:spacing w:after="120"/>
                    <w:rPr>
                      <w:rFonts w:eastAsia="SimSun"/>
                      <w:szCs w:val="20"/>
                      <w:lang w:eastAsia="zh-CN"/>
                    </w:rPr>
                  </w:pPr>
                  <w:r>
                    <w:rPr>
                      <w:rFonts w:eastAsia="SimSun"/>
                      <w:szCs w:val="20"/>
                      <w:lang w:eastAsia="zh-CN"/>
                    </w:rPr>
                    <w:t>Up to proponent</w:t>
                  </w:r>
                </w:p>
                <w:p w14:paraId="1A9F598B" w14:textId="77777777" w:rsidR="00FF671B" w:rsidRDefault="00FF671B">
                  <w:pPr>
                    <w:snapToGrid w:val="0"/>
                    <w:spacing w:after="120"/>
                    <w:rPr>
                      <w:rFonts w:eastAsia="SimSun"/>
                      <w:szCs w:val="20"/>
                      <w:lang w:eastAsia="zh-CN"/>
                    </w:rPr>
                  </w:pPr>
                </w:p>
              </w:tc>
            </w:tr>
            <w:tr w:rsidR="00FF671B" w14:paraId="6E5EB0FA" w14:textId="77777777">
              <w:trPr>
                <w:trHeight w:val="158"/>
                <w:jc w:val="center"/>
              </w:trPr>
              <w:tc>
                <w:tcPr>
                  <w:tcW w:w="1408" w:type="dxa"/>
                  <w:vMerge/>
                  <w:tcBorders>
                    <w:top w:val="single" w:sz="8" w:space="0" w:color="000000"/>
                    <w:left w:val="single" w:sz="8" w:space="0" w:color="000000"/>
                    <w:bottom w:val="single" w:sz="8" w:space="0" w:color="000000"/>
                    <w:right w:val="single" w:sz="8" w:space="0" w:color="000000"/>
                  </w:tcBorders>
                  <w:shd w:val="clear" w:color="auto" w:fill="AEAAAA"/>
                  <w:vAlign w:val="center"/>
                </w:tcPr>
                <w:p w14:paraId="66FF02CD" w14:textId="77777777" w:rsidR="00FF671B" w:rsidRDefault="00FF671B">
                  <w:pPr>
                    <w:snapToGrid w:val="0"/>
                    <w:spacing w:after="120"/>
                    <w:rPr>
                      <w:rFonts w:eastAsia="SimSun"/>
                      <w:szCs w:val="20"/>
                      <w:lang w:eastAsia="zh-CN"/>
                    </w:rPr>
                  </w:pPr>
                </w:p>
              </w:tc>
              <w:tc>
                <w:tcPr>
                  <w:tcW w:w="1843" w:type="dxa"/>
                  <w:tcBorders>
                    <w:top w:val="single" w:sz="8" w:space="0" w:color="000000"/>
                    <w:left w:val="single" w:sz="8" w:space="0" w:color="000000"/>
                    <w:bottom w:val="single" w:sz="8" w:space="0" w:color="000000"/>
                    <w:right w:val="single" w:sz="8" w:space="0" w:color="000000"/>
                  </w:tcBorders>
                  <w:shd w:val="clear" w:color="auto" w:fill="AEAAAA"/>
                  <w:tcMar>
                    <w:top w:w="15" w:type="dxa"/>
                    <w:left w:w="60" w:type="dxa"/>
                    <w:bottom w:w="0" w:type="dxa"/>
                    <w:right w:w="60" w:type="dxa"/>
                  </w:tcMar>
                </w:tcPr>
                <w:p w14:paraId="601B72D3" w14:textId="77777777" w:rsidR="00FF671B" w:rsidRDefault="00C77810">
                  <w:pPr>
                    <w:snapToGrid w:val="0"/>
                    <w:spacing w:after="120"/>
                    <w:rPr>
                      <w:rFonts w:eastAsia="SimSun"/>
                      <w:szCs w:val="20"/>
                      <w:lang w:eastAsia="zh-CN"/>
                    </w:rPr>
                  </w:pPr>
                  <w:r>
                    <w:rPr>
                      <w:rFonts w:eastAsia="SimSun"/>
                      <w:szCs w:val="20"/>
                      <w:lang w:eastAsia="zh-CN"/>
                    </w:rPr>
                    <w:t>TBS (</w:t>
                  </w:r>
                  <m:oMath>
                    <m:sSub>
                      <m:sSubPr>
                        <m:ctrlPr>
                          <w:rPr>
                            <w:rFonts w:ascii="Cambria Math" w:eastAsia="SimSun" w:hAnsi="Cambria Math"/>
                            <w:i/>
                            <w:iCs/>
                            <w:szCs w:val="20"/>
                            <w:lang w:eastAsia="zh-CN"/>
                          </w:rPr>
                        </m:ctrlPr>
                      </m:sSubPr>
                      <m:e>
                        <m:r>
                          <w:rPr>
                            <w:rFonts w:ascii="Cambria Math" w:eastAsia="SimSun" w:hAnsi="Cambria Math"/>
                            <w:szCs w:val="20"/>
                            <w:lang w:eastAsia="zh-CN"/>
                          </w:rPr>
                          <m:t>I</m:t>
                        </m:r>
                      </m:e>
                      <m:sub>
                        <m:r>
                          <w:rPr>
                            <w:rFonts w:ascii="Cambria Math" w:eastAsia="SimSun" w:hAnsi="Cambria Math"/>
                            <w:szCs w:val="20"/>
                            <w:lang w:eastAsia="zh-CN"/>
                          </w:rPr>
                          <m:t>TBS</m:t>
                        </m:r>
                      </m:sub>
                    </m:sSub>
                  </m:oMath>
                  <w:r>
                    <w:rPr>
                      <w:rFonts w:eastAsia="SimSun"/>
                      <w:szCs w:val="20"/>
                      <w:lang w:eastAsia="zh-CN"/>
                    </w:rPr>
                    <w:t>)</w:t>
                  </w:r>
                </w:p>
              </w:tc>
              <w:tc>
                <w:tcPr>
                  <w:tcW w:w="2843" w:type="dxa"/>
                  <w:gridSpan w:val="2"/>
                  <w:tcBorders>
                    <w:top w:val="single" w:sz="8" w:space="0" w:color="000000"/>
                    <w:left w:val="single" w:sz="8" w:space="0" w:color="000000"/>
                    <w:bottom w:val="single" w:sz="8" w:space="0" w:color="000000"/>
                    <w:right w:val="single" w:sz="4" w:space="0" w:color="auto"/>
                  </w:tcBorders>
                  <w:tcMar>
                    <w:top w:w="15" w:type="dxa"/>
                    <w:left w:w="60" w:type="dxa"/>
                    <w:bottom w:w="0" w:type="dxa"/>
                    <w:right w:w="60" w:type="dxa"/>
                  </w:tcMar>
                </w:tcPr>
                <w:p w14:paraId="1810E843" w14:textId="77777777" w:rsidR="00FF671B" w:rsidRDefault="00C77810">
                  <w:pPr>
                    <w:snapToGrid w:val="0"/>
                    <w:spacing w:after="120"/>
                    <w:rPr>
                      <w:rFonts w:eastAsia="SimSun"/>
                      <w:szCs w:val="20"/>
                      <w:lang w:eastAsia="zh-CN"/>
                    </w:rPr>
                  </w:pPr>
                  <w:r>
                    <w:rPr>
                      <w:rFonts w:eastAsia="SimSun"/>
                      <w:szCs w:val="20"/>
                      <w:lang w:eastAsia="zh-CN"/>
                    </w:rPr>
                    <w:t>Up to proponent</w:t>
                  </w:r>
                </w:p>
                <w:p w14:paraId="5BAB237C" w14:textId="77777777" w:rsidR="00FF671B" w:rsidRDefault="00FF671B">
                  <w:pPr>
                    <w:snapToGrid w:val="0"/>
                    <w:spacing w:after="120"/>
                    <w:rPr>
                      <w:rFonts w:eastAsia="SimSun"/>
                      <w:szCs w:val="20"/>
                      <w:lang w:eastAsia="zh-CN"/>
                    </w:rPr>
                  </w:pPr>
                </w:p>
              </w:tc>
              <w:tc>
                <w:tcPr>
                  <w:tcW w:w="2946" w:type="dxa"/>
                  <w:tcBorders>
                    <w:top w:val="single" w:sz="8" w:space="0" w:color="000000"/>
                    <w:left w:val="single" w:sz="4" w:space="0" w:color="auto"/>
                    <w:bottom w:val="single" w:sz="8" w:space="0" w:color="000000"/>
                    <w:right w:val="single" w:sz="8" w:space="0" w:color="000000"/>
                  </w:tcBorders>
                </w:tcPr>
                <w:p w14:paraId="4F7D4162" w14:textId="77777777" w:rsidR="00FF671B" w:rsidRDefault="00C77810">
                  <w:pPr>
                    <w:snapToGrid w:val="0"/>
                    <w:spacing w:after="120"/>
                    <w:rPr>
                      <w:rFonts w:eastAsia="SimSun"/>
                      <w:szCs w:val="20"/>
                      <w:lang w:eastAsia="zh-CN"/>
                    </w:rPr>
                  </w:pPr>
                  <w:r>
                    <w:rPr>
                      <w:rFonts w:eastAsia="SimSun"/>
                      <w:szCs w:val="20"/>
                      <w:lang w:eastAsia="zh-CN"/>
                    </w:rPr>
                    <w:t>Up to proponent</w:t>
                  </w:r>
                </w:p>
                <w:p w14:paraId="134237AD" w14:textId="77777777" w:rsidR="00FF671B" w:rsidRDefault="00FF671B">
                  <w:pPr>
                    <w:snapToGrid w:val="0"/>
                    <w:spacing w:after="120"/>
                    <w:rPr>
                      <w:rFonts w:eastAsia="SimSun"/>
                      <w:szCs w:val="20"/>
                      <w:lang w:eastAsia="zh-CN"/>
                    </w:rPr>
                  </w:pPr>
                </w:p>
              </w:tc>
            </w:tr>
            <w:tr w:rsidR="00FF671B" w14:paraId="692A8D02" w14:textId="77777777">
              <w:trPr>
                <w:trHeight w:val="158"/>
                <w:jc w:val="center"/>
              </w:trPr>
              <w:tc>
                <w:tcPr>
                  <w:tcW w:w="1408" w:type="dxa"/>
                  <w:vMerge/>
                  <w:tcBorders>
                    <w:top w:val="single" w:sz="8" w:space="0" w:color="000000"/>
                    <w:left w:val="single" w:sz="8" w:space="0" w:color="000000"/>
                    <w:bottom w:val="single" w:sz="8" w:space="0" w:color="000000"/>
                    <w:right w:val="single" w:sz="8" w:space="0" w:color="000000"/>
                  </w:tcBorders>
                  <w:shd w:val="clear" w:color="auto" w:fill="AEAAAA"/>
                  <w:vAlign w:val="center"/>
                </w:tcPr>
                <w:p w14:paraId="41B84B73" w14:textId="77777777" w:rsidR="00FF671B" w:rsidRDefault="00FF671B">
                  <w:pPr>
                    <w:snapToGrid w:val="0"/>
                    <w:spacing w:after="120"/>
                    <w:rPr>
                      <w:rFonts w:eastAsia="SimSun"/>
                      <w:szCs w:val="20"/>
                      <w:lang w:eastAsia="zh-CN"/>
                    </w:rPr>
                  </w:pPr>
                </w:p>
              </w:tc>
              <w:tc>
                <w:tcPr>
                  <w:tcW w:w="1843" w:type="dxa"/>
                  <w:tcBorders>
                    <w:top w:val="single" w:sz="8" w:space="0" w:color="000000"/>
                    <w:left w:val="single" w:sz="8" w:space="0" w:color="000000"/>
                    <w:bottom w:val="single" w:sz="8" w:space="0" w:color="000000"/>
                    <w:right w:val="single" w:sz="8" w:space="0" w:color="000000"/>
                  </w:tcBorders>
                  <w:shd w:val="clear" w:color="auto" w:fill="AEAAAA"/>
                  <w:tcMar>
                    <w:top w:w="15" w:type="dxa"/>
                    <w:left w:w="60" w:type="dxa"/>
                    <w:bottom w:w="0" w:type="dxa"/>
                    <w:right w:w="60" w:type="dxa"/>
                  </w:tcMar>
                </w:tcPr>
                <w:p w14:paraId="56335284" w14:textId="77777777" w:rsidR="00FF671B" w:rsidRDefault="00C77810">
                  <w:pPr>
                    <w:snapToGrid w:val="0"/>
                    <w:spacing w:after="120"/>
                    <w:rPr>
                      <w:rFonts w:eastAsia="SimSun"/>
                      <w:szCs w:val="20"/>
                      <w:lang w:eastAsia="zh-CN"/>
                    </w:rPr>
                  </w:pPr>
                  <w:r>
                    <w:rPr>
                      <w:rFonts w:eastAsia="SimSun"/>
                      <w:szCs w:val="20"/>
                      <w:lang w:eastAsia="zh-CN"/>
                    </w:rPr>
                    <w:t>Number of repetitions (</w:t>
                  </w:r>
                  <m:oMath>
                    <m:sSub>
                      <m:sSubPr>
                        <m:ctrlPr>
                          <w:rPr>
                            <w:rFonts w:ascii="Cambria Math" w:eastAsia="SimSun" w:hAnsi="Cambria Math"/>
                            <w:i/>
                            <w:iCs/>
                            <w:szCs w:val="20"/>
                            <w:lang w:eastAsia="zh-CN"/>
                          </w:rPr>
                        </m:ctrlPr>
                      </m:sSubPr>
                      <m:e>
                        <m:r>
                          <w:rPr>
                            <w:rFonts w:ascii="Cambria Math" w:eastAsia="SimSun" w:hAnsi="Cambria Math"/>
                            <w:szCs w:val="20"/>
                            <w:lang w:eastAsia="zh-CN"/>
                          </w:rPr>
                          <m:t>N</m:t>
                        </m:r>
                      </m:e>
                      <m:sub>
                        <m:r>
                          <w:rPr>
                            <w:rFonts w:ascii="Cambria Math" w:eastAsia="SimSun" w:hAnsi="Cambria Math"/>
                            <w:szCs w:val="20"/>
                            <w:lang w:eastAsia="zh-CN"/>
                          </w:rPr>
                          <m:t>rep</m:t>
                        </m:r>
                      </m:sub>
                    </m:sSub>
                  </m:oMath>
                  <w:r>
                    <w:rPr>
                      <w:rFonts w:eastAsia="SimSun"/>
                      <w:szCs w:val="20"/>
                      <w:lang w:eastAsia="zh-CN"/>
                    </w:rPr>
                    <w:t>)</w:t>
                  </w:r>
                </w:p>
              </w:tc>
              <w:tc>
                <w:tcPr>
                  <w:tcW w:w="5789" w:type="dxa"/>
                  <w:gridSpan w:val="3"/>
                  <w:tcBorders>
                    <w:top w:val="single" w:sz="8" w:space="0" w:color="000000"/>
                    <w:left w:val="single" w:sz="8" w:space="0" w:color="000000"/>
                    <w:bottom w:val="single" w:sz="8" w:space="0" w:color="000000"/>
                    <w:right w:val="single" w:sz="8" w:space="0" w:color="000000"/>
                  </w:tcBorders>
                  <w:tcMar>
                    <w:top w:w="15" w:type="dxa"/>
                    <w:left w:w="60" w:type="dxa"/>
                    <w:bottom w:w="0" w:type="dxa"/>
                    <w:right w:w="60" w:type="dxa"/>
                  </w:tcMar>
                </w:tcPr>
                <w:p w14:paraId="09F186B2" w14:textId="77777777" w:rsidR="00FF671B" w:rsidRDefault="00C77810">
                  <w:pPr>
                    <w:snapToGrid w:val="0"/>
                    <w:spacing w:after="120"/>
                    <w:rPr>
                      <w:rFonts w:eastAsia="SimSun"/>
                      <w:szCs w:val="20"/>
                      <w:lang w:eastAsia="zh-CN"/>
                    </w:rPr>
                  </w:pPr>
                  <w:r>
                    <w:rPr>
                      <w:rFonts w:eastAsia="SimSun"/>
                      <w:szCs w:val="20"/>
                      <w:lang w:eastAsia="zh-CN"/>
                    </w:rPr>
                    <w:t>Up to proponent</w:t>
                  </w:r>
                </w:p>
                <w:p w14:paraId="11C90DFE" w14:textId="77777777" w:rsidR="00FF671B" w:rsidRDefault="00FF671B">
                  <w:pPr>
                    <w:snapToGrid w:val="0"/>
                    <w:spacing w:after="120"/>
                    <w:rPr>
                      <w:rFonts w:eastAsia="SimSun"/>
                      <w:szCs w:val="20"/>
                      <w:lang w:eastAsia="zh-CN"/>
                    </w:rPr>
                  </w:pPr>
                </w:p>
              </w:tc>
            </w:tr>
            <w:tr w:rsidR="00FF671B" w14:paraId="2A8BF686" w14:textId="77777777">
              <w:trPr>
                <w:trHeight w:val="158"/>
                <w:jc w:val="center"/>
              </w:trPr>
              <w:tc>
                <w:tcPr>
                  <w:tcW w:w="1408" w:type="dxa"/>
                  <w:vMerge/>
                  <w:tcBorders>
                    <w:top w:val="single" w:sz="8" w:space="0" w:color="000000"/>
                    <w:left w:val="single" w:sz="8" w:space="0" w:color="000000"/>
                    <w:bottom w:val="single" w:sz="8" w:space="0" w:color="000000"/>
                    <w:right w:val="single" w:sz="8" w:space="0" w:color="000000"/>
                  </w:tcBorders>
                  <w:shd w:val="clear" w:color="auto" w:fill="AEAAAA"/>
                  <w:vAlign w:val="center"/>
                </w:tcPr>
                <w:p w14:paraId="2070675C" w14:textId="77777777" w:rsidR="00FF671B" w:rsidRDefault="00FF671B">
                  <w:pPr>
                    <w:snapToGrid w:val="0"/>
                    <w:spacing w:after="120"/>
                    <w:rPr>
                      <w:rFonts w:eastAsia="SimSun"/>
                      <w:szCs w:val="20"/>
                      <w:lang w:eastAsia="zh-CN"/>
                    </w:rPr>
                  </w:pPr>
                </w:p>
              </w:tc>
              <w:tc>
                <w:tcPr>
                  <w:tcW w:w="1843" w:type="dxa"/>
                  <w:tcBorders>
                    <w:top w:val="single" w:sz="8" w:space="0" w:color="000000"/>
                    <w:left w:val="single" w:sz="8" w:space="0" w:color="000000"/>
                    <w:bottom w:val="single" w:sz="8" w:space="0" w:color="000000"/>
                    <w:right w:val="single" w:sz="8" w:space="0" w:color="000000"/>
                  </w:tcBorders>
                  <w:shd w:val="clear" w:color="auto" w:fill="AEAAAA"/>
                  <w:tcMar>
                    <w:top w:w="15" w:type="dxa"/>
                    <w:left w:w="60" w:type="dxa"/>
                    <w:bottom w:w="0" w:type="dxa"/>
                    <w:right w:w="60" w:type="dxa"/>
                  </w:tcMar>
                </w:tcPr>
                <w:p w14:paraId="133A01E7" w14:textId="77777777" w:rsidR="00FF671B" w:rsidRDefault="00C77810">
                  <w:pPr>
                    <w:snapToGrid w:val="0"/>
                    <w:spacing w:after="120"/>
                    <w:rPr>
                      <w:rFonts w:eastAsia="SimSun"/>
                      <w:szCs w:val="20"/>
                      <w:lang w:eastAsia="zh-CN"/>
                    </w:rPr>
                  </w:pPr>
                  <w:r>
                    <w:rPr>
                      <w:rFonts w:eastAsia="SimSun"/>
                      <w:szCs w:val="20"/>
                      <w:lang w:eastAsia="zh-CN"/>
                    </w:rPr>
                    <w:t xml:space="preserve">OCC length </w:t>
                  </w:r>
                </w:p>
              </w:tc>
              <w:tc>
                <w:tcPr>
                  <w:tcW w:w="5789" w:type="dxa"/>
                  <w:gridSpan w:val="3"/>
                  <w:tcBorders>
                    <w:top w:val="single" w:sz="8" w:space="0" w:color="000000"/>
                    <w:left w:val="single" w:sz="8" w:space="0" w:color="000000"/>
                    <w:bottom w:val="single" w:sz="8" w:space="0" w:color="000000"/>
                    <w:right w:val="single" w:sz="8" w:space="0" w:color="000000"/>
                  </w:tcBorders>
                  <w:tcMar>
                    <w:top w:w="15" w:type="dxa"/>
                    <w:left w:w="60" w:type="dxa"/>
                    <w:bottom w:w="0" w:type="dxa"/>
                    <w:right w:w="60" w:type="dxa"/>
                  </w:tcMar>
                </w:tcPr>
                <w:p w14:paraId="3367A75A" w14:textId="77777777" w:rsidR="00FF671B" w:rsidRDefault="00C77810">
                  <w:pPr>
                    <w:snapToGrid w:val="0"/>
                    <w:spacing w:after="120"/>
                    <w:rPr>
                      <w:rFonts w:eastAsia="SimSun"/>
                      <w:szCs w:val="20"/>
                      <w:lang w:eastAsia="zh-CN"/>
                    </w:rPr>
                  </w:pPr>
                  <w:r>
                    <w:rPr>
                      <w:rFonts w:eastAsia="SimSun"/>
                      <w:szCs w:val="20"/>
                      <w:lang w:eastAsia="zh-CN"/>
                    </w:rPr>
                    <w:t>Up to 4</w:t>
                  </w:r>
                </w:p>
              </w:tc>
            </w:tr>
            <w:tr w:rsidR="00FF671B" w14:paraId="3084034E" w14:textId="77777777">
              <w:trPr>
                <w:trHeight w:val="158"/>
                <w:jc w:val="center"/>
              </w:trPr>
              <w:tc>
                <w:tcPr>
                  <w:tcW w:w="1408" w:type="dxa"/>
                  <w:vMerge/>
                  <w:tcBorders>
                    <w:top w:val="single" w:sz="8" w:space="0" w:color="000000"/>
                    <w:left w:val="single" w:sz="8" w:space="0" w:color="000000"/>
                    <w:bottom w:val="single" w:sz="8" w:space="0" w:color="000000"/>
                    <w:right w:val="single" w:sz="8" w:space="0" w:color="000000"/>
                  </w:tcBorders>
                  <w:shd w:val="clear" w:color="auto" w:fill="AEAAAA"/>
                  <w:vAlign w:val="center"/>
                </w:tcPr>
                <w:p w14:paraId="567D2974" w14:textId="77777777" w:rsidR="00FF671B" w:rsidRDefault="00FF671B">
                  <w:pPr>
                    <w:snapToGrid w:val="0"/>
                    <w:spacing w:after="120"/>
                    <w:rPr>
                      <w:rFonts w:eastAsia="SimSun"/>
                      <w:szCs w:val="20"/>
                      <w:lang w:eastAsia="zh-CN"/>
                    </w:rPr>
                  </w:pPr>
                </w:p>
              </w:tc>
              <w:tc>
                <w:tcPr>
                  <w:tcW w:w="1843" w:type="dxa"/>
                  <w:tcBorders>
                    <w:top w:val="single" w:sz="8" w:space="0" w:color="000000"/>
                    <w:left w:val="single" w:sz="8" w:space="0" w:color="000000"/>
                    <w:bottom w:val="single" w:sz="8" w:space="0" w:color="000000"/>
                    <w:right w:val="single" w:sz="8" w:space="0" w:color="000000"/>
                  </w:tcBorders>
                  <w:shd w:val="clear" w:color="auto" w:fill="AEAAAA"/>
                  <w:tcMar>
                    <w:top w:w="15" w:type="dxa"/>
                    <w:left w:w="60" w:type="dxa"/>
                    <w:bottom w:w="0" w:type="dxa"/>
                    <w:right w:w="60" w:type="dxa"/>
                  </w:tcMar>
                </w:tcPr>
                <w:p w14:paraId="1AAC1884" w14:textId="77777777" w:rsidR="00FF671B" w:rsidRDefault="00C77810">
                  <w:pPr>
                    <w:snapToGrid w:val="0"/>
                    <w:spacing w:after="120"/>
                    <w:rPr>
                      <w:rFonts w:eastAsia="SimSun"/>
                      <w:szCs w:val="20"/>
                      <w:lang w:eastAsia="zh-CN"/>
                    </w:rPr>
                  </w:pPr>
                  <w:r>
                    <w:rPr>
                      <w:rFonts w:eastAsia="SimSun"/>
                      <w:szCs w:val="20"/>
                      <w:lang w:eastAsia="zh-CN"/>
                    </w:rPr>
                    <w:t>OCC sequence</w:t>
                  </w:r>
                </w:p>
              </w:tc>
              <w:tc>
                <w:tcPr>
                  <w:tcW w:w="5789" w:type="dxa"/>
                  <w:gridSpan w:val="3"/>
                  <w:tcBorders>
                    <w:top w:val="single" w:sz="8" w:space="0" w:color="000000"/>
                    <w:left w:val="single" w:sz="8" w:space="0" w:color="000000"/>
                    <w:bottom w:val="single" w:sz="8" w:space="0" w:color="000000"/>
                    <w:right w:val="single" w:sz="8" w:space="0" w:color="000000"/>
                  </w:tcBorders>
                  <w:tcMar>
                    <w:top w:w="15" w:type="dxa"/>
                    <w:left w:w="60" w:type="dxa"/>
                    <w:bottom w:w="0" w:type="dxa"/>
                    <w:right w:w="60" w:type="dxa"/>
                  </w:tcMar>
                </w:tcPr>
                <w:p w14:paraId="57353D78" w14:textId="77777777" w:rsidR="00FF671B" w:rsidRDefault="00C77810">
                  <w:pPr>
                    <w:snapToGrid w:val="0"/>
                    <w:spacing w:after="120"/>
                    <w:rPr>
                      <w:rFonts w:eastAsia="SimSun"/>
                      <w:szCs w:val="20"/>
                      <w:lang w:eastAsia="zh-CN"/>
                    </w:rPr>
                  </w:pPr>
                  <w:r>
                    <w:rPr>
                      <w:rFonts w:eastAsia="SimSun"/>
                      <w:szCs w:val="20"/>
                      <w:lang w:eastAsia="zh-CN"/>
                    </w:rPr>
                    <w:t>Up to proponent</w:t>
                  </w:r>
                </w:p>
              </w:tc>
            </w:tr>
            <w:tr w:rsidR="00FF671B" w14:paraId="73AC5F4D" w14:textId="77777777">
              <w:trPr>
                <w:trHeight w:val="158"/>
                <w:jc w:val="center"/>
              </w:trPr>
              <w:tc>
                <w:tcPr>
                  <w:tcW w:w="1408" w:type="dxa"/>
                  <w:vMerge/>
                  <w:tcBorders>
                    <w:top w:val="single" w:sz="8" w:space="0" w:color="000000"/>
                    <w:left w:val="single" w:sz="8" w:space="0" w:color="000000"/>
                    <w:bottom w:val="single" w:sz="8" w:space="0" w:color="000000"/>
                    <w:right w:val="single" w:sz="8" w:space="0" w:color="000000"/>
                  </w:tcBorders>
                  <w:shd w:val="clear" w:color="auto" w:fill="AEAAAA"/>
                  <w:vAlign w:val="center"/>
                </w:tcPr>
                <w:p w14:paraId="537F9197" w14:textId="77777777" w:rsidR="00FF671B" w:rsidRDefault="00FF671B">
                  <w:pPr>
                    <w:snapToGrid w:val="0"/>
                    <w:spacing w:after="120"/>
                    <w:rPr>
                      <w:rFonts w:eastAsia="SimSun"/>
                      <w:szCs w:val="20"/>
                      <w:lang w:eastAsia="zh-CN"/>
                    </w:rPr>
                  </w:pPr>
                </w:p>
              </w:tc>
              <w:tc>
                <w:tcPr>
                  <w:tcW w:w="1843" w:type="dxa"/>
                  <w:tcBorders>
                    <w:top w:val="single" w:sz="8" w:space="0" w:color="000000"/>
                    <w:left w:val="single" w:sz="8" w:space="0" w:color="000000"/>
                    <w:bottom w:val="single" w:sz="8" w:space="0" w:color="000000"/>
                    <w:right w:val="single" w:sz="8" w:space="0" w:color="000000"/>
                  </w:tcBorders>
                  <w:shd w:val="clear" w:color="auto" w:fill="AEAAAA"/>
                  <w:tcMar>
                    <w:top w:w="15" w:type="dxa"/>
                    <w:left w:w="60" w:type="dxa"/>
                    <w:bottom w:w="0" w:type="dxa"/>
                    <w:right w:w="60" w:type="dxa"/>
                  </w:tcMar>
                </w:tcPr>
                <w:p w14:paraId="600127EB" w14:textId="77777777" w:rsidR="00FF671B" w:rsidRDefault="00C77810">
                  <w:pPr>
                    <w:snapToGrid w:val="0"/>
                    <w:spacing w:after="120"/>
                    <w:rPr>
                      <w:rFonts w:eastAsia="SimSun"/>
                      <w:szCs w:val="20"/>
                      <w:lang w:eastAsia="zh-CN"/>
                    </w:rPr>
                  </w:pPr>
                  <w:r>
                    <w:rPr>
                      <w:rFonts w:eastAsia="SimSun"/>
                      <w:szCs w:val="20"/>
                      <w:lang w:eastAsia="zh-CN"/>
                    </w:rPr>
                    <w:t>Number of UE</w:t>
                  </w:r>
                </w:p>
              </w:tc>
              <w:tc>
                <w:tcPr>
                  <w:tcW w:w="5789" w:type="dxa"/>
                  <w:gridSpan w:val="3"/>
                  <w:tcBorders>
                    <w:top w:val="single" w:sz="8" w:space="0" w:color="000000"/>
                    <w:left w:val="single" w:sz="8" w:space="0" w:color="000000"/>
                    <w:bottom w:val="single" w:sz="8" w:space="0" w:color="000000"/>
                    <w:right w:val="single" w:sz="8" w:space="0" w:color="000000"/>
                  </w:tcBorders>
                  <w:tcMar>
                    <w:top w:w="15" w:type="dxa"/>
                    <w:left w:w="60" w:type="dxa"/>
                    <w:bottom w:w="0" w:type="dxa"/>
                    <w:right w:w="60" w:type="dxa"/>
                  </w:tcMar>
                </w:tcPr>
                <w:p w14:paraId="276548F3" w14:textId="77777777" w:rsidR="00FF671B" w:rsidRDefault="00C77810">
                  <w:pPr>
                    <w:snapToGrid w:val="0"/>
                    <w:spacing w:after="120"/>
                    <w:rPr>
                      <w:rFonts w:eastAsia="SimSun"/>
                      <w:szCs w:val="20"/>
                      <w:lang w:eastAsia="zh-CN"/>
                    </w:rPr>
                  </w:pPr>
                  <w:r>
                    <w:rPr>
                      <w:rFonts w:eastAsia="SimSun"/>
                      <w:szCs w:val="20"/>
                      <w:lang w:eastAsia="zh-CN"/>
                    </w:rPr>
                    <w:t>Up to 4</w:t>
                  </w:r>
                </w:p>
              </w:tc>
            </w:tr>
            <w:tr w:rsidR="00FF671B" w14:paraId="532F32FB" w14:textId="77777777">
              <w:trPr>
                <w:trHeight w:val="158"/>
                <w:jc w:val="center"/>
              </w:trPr>
              <w:tc>
                <w:tcPr>
                  <w:tcW w:w="1408" w:type="dxa"/>
                  <w:vMerge/>
                  <w:tcBorders>
                    <w:top w:val="single" w:sz="8" w:space="0" w:color="000000"/>
                    <w:left w:val="single" w:sz="8" w:space="0" w:color="000000"/>
                    <w:bottom w:val="single" w:sz="8" w:space="0" w:color="000000"/>
                    <w:right w:val="single" w:sz="8" w:space="0" w:color="000000"/>
                  </w:tcBorders>
                  <w:shd w:val="clear" w:color="auto" w:fill="AEAAAA"/>
                  <w:vAlign w:val="center"/>
                </w:tcPr>
                <w:p w14:paraId="36D102B0" w14:textId="77777777" w:rsidR="00FF671B" w:rsidRDefault="00FF671B">
                  <w:pPr>
                    <w:snapToGrid w:val="0"/>
                    <w:spacing w:after="120"/>
                    <w:rPr>
                      <w:rFonts w:eastAsia="SimSun"/>
                      <w:szCs w:val="20"/>
                      <w:lang w:eastAsia="zh-CN"/>
                    </w:rPr>
                  </w:pPr>
                </w:p>
              </w:tc>
              <w:tc>
                <w:tcPr>
                  <w:tcW w:w="1843" w:type="dxa"/>
                  <w:tcBorders>
                    <w:top w:val="single" w:sz="8" w:space="0" w:color="000000"/>
                    <w:left w:val="single" w:sz="8" w:space="0" w:color="000000"/>
                    <w:bottom w:val="single" w:sz="8" w:space="0" w:color="000000"/>
                    <w:right w:val="single" w:sz="8" w:space="0" w:color="000000"/>
                  </w:tcBorders>
                  <w:shd w:val="clear" w:color="auto" w:fill="AEAAAA"/>
                  <w:tcMar>
                    <w:top w:w="15" w:type="dxa"/>
                    <w:left w:w="60" w:type="dxa"/>
                    <w:bottom w:w="0" w:type="dxa"/>
                    <w:right w:w="60" w:type="dxa"/>
                  </w:tcMar>
                </w:tcPr>
                <w:p w14:paraId="0B60DB34" w14:textId="77777777" w:rsidR="00FF671B" w:rsidRDefault="00C77810">
                  <w:pPr>
                    <w:snapToGrid w:val="0"/>
                    <w:spacing w:after="120"/>
                    <w:rPr>
                      <w:rFonts w:eastAsia="SimSun"/>
                      <w:szCs w:val="20"/>
                      <w:lang w:eastAsia="zh-CN"/>
                    </w:rPr>
                  </w:pPr>
                  <w:r>
                    <w:rPr>
                      <w:rFonts w:eastAsia="SimSun"/>
                      <w:szCs w:val="20"/>
                      <w:lang w:eastAsia="zh-CN"/>
                    </w:rPr>
                    <w:t>Velocity of UE</w:t>
                  </w:r>
                </w:p>
              </w:tc>
              <w:tc>
                <w:tcPr>
                  <w:tcW w:w="5789" w:type="dxa"/>
                  <w:gridSpan w:val="3"/>
                  <w:tcBorders>
                    <w:top w:val="single" w:sz="8" w:space="0" w:color="000000"/>
                    <w:left w:val="single" w:sz="8" w:space="0" w:color="000000"/>
                    <w:bottom w:val="single" w:sz="8" w:space="0" w:color="000000"/>
                    <w:right w:val="single" w:sz="8" w:space="0" w:color="000000"/>
                  </w:tcBorders>
                  <w:tcMar>
                    <w:top w:w="15" w:type="dxa"/>
                    <w:left w:w="60" w:type="dxa"/>
                    <w:bottom w:w="0" w:type="dxa"/>
                    <w:right w:w="60" w:type="dxa"/>
                  </w:tcMar>
                </w:tcPr>
                <w:p w14:paraId="1DC61563" w14:textId="77777777" w:rsidR="00FF671B" w:rsidRDefault="00C77810">
                  <w:pPr>
                    <w:snapToGrid w:val="0"/>
                    <w:spacing w:after="120"/>
                    <w:rPr>
                      <w:rFonts w:eastAsia="SimSun"/>
                      <w:szCs w:val="20"/>
                      <w:lang w:eastAsia="zh-CN"/>
                    </w:rPr>
                  </w:pPr>
                  <w:r>
                    <w:rPr>
                      <w:rFonts w:eastAsia="SimSun"/>
                      <w:szCs w:val="20"/>
                      <w:lang w:eastAsia="zh-CN"/>
                    </w:rPr>
                    <w:t>3km/h</w:t>
                  </w:r>
                </w:p>
              </w:tc>
            </w:tr>
            <w:tr w:rsidR="00FF671B" w14:paraId="1629542C" w14:textId="77777777">
              <w:trPr>
                <w:trHeight w:val="158"/>
                <w:jc w:val="center"/>
              </w:trPr>
              <w:tc>
                <w:tcPr>
                  <w:tcW w:w="1408" w:type="dxa"/>
                  <w:vMerge w:val="restart"/>
                  <w:tcBorders>
                    <w:top w:val="single" w:sz="8" w:space="0" w:color="000000"/>
                    <w:left w:val="single" w:sz="8" w:space="0" w:color="000000"/>
                    <w:bottom w:val="single" w:sz="8" w:space="0" w:color="000000"/>
                    <w:right w:val="single" w:sz="8" w:space="0" w:color="000000"/>
                  </w:tcBorders>
                  <w:shd w:val="clear" w:color="auto" w:fill="AEAAAA"/>
                  <w:tcMar>
                    <w:top w:w="15" w:type="dxa"/>
                    <w:left w:w="60" w:type="dxa"/>
                    <w:bottom w:w="0" w:type="dxa"/>
                    <w:right w:w="60" w:type="dxa"/>
                  </w:tcMar>
                </w:tcPr>
                <w:p w14:paraId="54C3B3FB" w14:textId="77777777" w:rsidR="00FF671B" w:rsidRDefault="00C77810">
                  <w:pPr>
                    <w:snapToGrid w:val="0"/>
                    <w:spacing w:after="120"/>
                    <w:rPr>
                      <w:rFonts w:eastAsia="SimSun"/>
                      <w:szCs w:val="20"/>
                      <w:lang w:eastAsia="zh-CN"/>
                    </w:rPr>
                  </w:pPr>
                  <w:r>
                    <w:rPr>
                      <w:rFonts w:eastAsia="SimSun"/>
                      <w:szCs w:val="20"/>
                      <w:lang w:eastAsia="zh-CN"/>
                    </w:rPr>
                    <w:t>receiver</w:t>
                  </w:r>
                </w:p>
              </w:tc>
              <w:tc>
                <w:tcPr>
                  <w:tcW w:w="1843" w:type="dxa"/>
                  <w:tcBorders>
                    <w:top w:val="single" w:sz="8" w:space="0" w:color="000000"/>
                    <w:left w:val="single" w:sz="8" w:space="0" w:color="000000"/>
                    <w:bottom w:val="single" w:sz="8" w:space="0" w:color="000000"/>
                    <w:right w:val="single" w:sz="8" w:space="0" w:color="000000"/>
                  </w:tcBorders>
                  <w:shd w:val="clear" w:color="auto" w:fill="AEAAAA"/>
                  <w:tcMar>
                    <w:top w:w="15" w:type="dxa"/>
                    <w:left w:w="60" w:type="dxa"/>
                    <w:bottom w:w="0" w:type="dxa"/>
                    <w:right w:w="60" w:type="dxa"/>
                  </w:tcMar>
                </w:tcPr>
                <w:p w14:paraId="72DC7421" w14:textId="77777777" w:rsidR="00FF671B" w:rsidRDefault="00C77810">
                  <w:pPr>
                    <w:snapToGrid w:val="0"/>
                    <w:spacing w:after="120"/>
                    <w:rPr>
                      <w:rFonts w:eastAsia="SimSun"/>
                      <w:szCs w:val="20"/>
                      <w:lang w:eastAsia="zh-CN"/>
                    </w:rPr>
                  </w:pPr>
                  <w:r>
                    <w:rPr>
                      <w:rFonts w:eastAsia="SimSun"/>
                      <w:szCs w:val="20"/>
                      <w:lang w:eastAsia="zh-CN"/>
                    </w:rPr>
                    <w:t>Receiver algorithm</w:t>
                  </w:r>
                </w:p>
              </w:tc>
              <w:tc>
                <w:tcPr>
                  <w:tcW w:w="5789" w:type="dxa"/>
                  <w:gridSpan w:val="3"/>
                  <w:tcBorders>
                    <w:top w:val="single" w:sz="8" w:space="0" w:color="000000"/>
                    <w:left w:val="single" w:sz="8" w:space="0" w:color="000000"/>
                    <w:bottom w:val="single" w:sz="8" w:space="0" w:color="000000"/>
                    <w:right w:val="single" w:sz="8" w:space="0" w:color="000000"/>
                  </w:tcBorders>
                  <w:tcMar>
                    <w:top w:w="15" w:type="dxa"/>
                    <w:left w:w="60" w:type="dxa"/>
                    <w:bottom w:w="0" w:type="dxa"/>
                    <w:right w:w="60" w:type="dxa"/>
                  </w:tcMar>
                </w:tcPr>
                <w:p w14:paraId="0E600EED" w14:textId="77777777" w:rsidR="00FF671B" w:rsidRDefault="00C77810">
                  <w:pPr>
                    <w:snapToGrid w:val="0"/>
                    <w:spacing w:after="120"/>
                    <w:rPr>
                      <w:rFonts w:eastAsia="SimSun"/>
                      <w:szCs w:val="20"/>
                      <w:lang w:eastAsia="zh-CN"/>
                    </w:rPr>
                  </w:pPr>
                  <w:r>
                    <w:rPr>
                      <w:rFonts w:eastAsia="SimSun"/>
                      <w:szCs w:val="20"/>
                      <w:lang w:eastAsia="zh-CN"/>
                    </w:rPr>
                    <w:t>MMSE</w:t>
                  </w:r>
                </w:p>
              </w:tc>
            </w:tr>
            <w:tr w:rsidR="00FF671B" w14:paraId="616CD12E" w14:textId="77777777">
              <w:trPr>
                <w:trHeight w:val="158"/>
                <w:jc w:val="center"/>
              </w:trPr>
              <w:tc>
                <w:tcPr>
                  <w:tcW w:w="1408" w:type="dxa"/>
                  <w:vMerge/>
                  <w:tcBorders>
                    <w:top w:val="single" w:sz="8" w:space="0" w:color="000000"/>
                    <w:left w:val="single" w:sz="8" w:space="0" w:color="000000"/>
                    <w:bottom w:val="single" w:sz="8" w:space="0" w:color="000000"/>
                    <w:right w:val="single" w:sz="8" w:space="0" w:color="000000"/>
                  </w:tcBorders>
                  <w:shd w:val="clear" w:color="auto" w:fill="AEAAAA"/>
                  <w:vAlign w:val="center"/>
                </w:tcPr>
                <w:p w14:paraId="4A8EC6B1" w14:textId="77777777" w:rsidR="00FF671B" w:rsidRDefault="00FF671B">
                  <w:pPr>
                    <w:snapToGrid w:val="0"/>
                    <w:spacing w:after="120"/>
                    <w:rPr>
                      <w:rFonts w:eastAsia="SimSun"/>
                      <w:szCs w:val="20"/>
                      <w:lang w:eastAsia="zh-CN"/>
                    </w:rPr>
                  </w:pPr>
                </w:p>
              </w:tc>
              <w:tc>
                <w:tcPr>
                  <w:tcW w:w="1843" w:type="dxa"/>
                  <w:tcBorders>
                    <w:top w:val="single" w:sz="8" w:space="0" w:color="000000"/>
                    <w:left w:val="single" w:sz="8" w:space="0" w:color="000000"/>
                    <w:bottom w:val="single" w:sz="8" w:space="0" w:color="000000"/>
                    <w:right w:val="single" w:sz="8" w:space="0" w:color="000000"/>
                  </w:tcBorders>
                  <w:shd w:val="clear" w:color="auto" w:fill="AEAAAA"/>
                  <w:tcMar>
                    <w:top w:w="15" w:type="dxa"/>
                    <w:left w:w="60" w:type="dxa"/>
                    <w:bottom w:w="0" w:type="dxa"/>
                    <w:right w:w="60" w:type="dxa"/>
                  </w:tcMar>
                </w:tcPr>
                <w:p w14:paraId="626962AB" w14:textId="77777777" w:rsidR="00FF671B" w:rsidRDefault="00C77810">
                  <w:pPr>
                    <w:snapToGrid w:val="0"/>
                    <w:spacing w:after="120"/>
                    <w:rPr>
                      <w:rFonts w:eastAsia="SimSun"/>
                      <w:szCs w:val="20"/>
                      <w:lang w:eastAsia="zh-CN"/>
                    </w:rPr>
                  </w:pPr>
                  <w:r>
                    <w:rPr>
                      <w:rFonts w:eastAsia="SimSun"/>
                      <w:szCs w:val="20"/>
                      <w:lang w:eastAsia="zh-CN"/>
                    </w:rPr>
                    <w:t>Channel estimation</w:t>
                  </w:r>
                </w:p>
              </w:tc>
              <w:tc>
                <w:tcPr>
                  <w:tcW w:w="5789" w:type="dxa"/>
                  <w:gridSpan w:val="3"/>
                  <w:tcBorders>
                    <w:top w:val="single" w:sz="8" w:space="0" w:color="000000"/>
                    <w:left w:val="single" w:sz="8" w:space="0" w:color="000000"/>
                    <w:bottom w:val="single" w:sz="8" w:space="0" w:color="000000"/>
                    <w:right w:val="single" w:sz="8" w:space="0" w:color="000000"/>
                  </w:tcBorders>
                  <w:tcMar>
                    <w:top w:w="15" w:type="dxa"/>
                    <w:left w:w="60" w:type="dxa"/>
                    <w:bottom w:w="0" w:type="dxa"/>
                    <w:right w:w="60" w:type="dxa"/>
                  </w:tcMar>
                </w:tcPr>
                <w:p w14:paraId="7FFB2950" w14:textId="77777777" w:rsidR="00FF671B" w:rsidRDefault="00C77810">
                  <w:pPr>
                    <w:snapToGrid w:val="0"/>
                    <w:spacing w:after="120"/>
                    <w:rPr>
                      <w:rFonts w:eastAsia="SimSun"/>
                      <w:szCs w:val="20"/>
                      <w:lang w:eastAsia="zh-CN"/>
                    </w:rPr>
                  </w:pPr>
                  <w:r>
                    <w:rPr>
                      <w:rFonts w:eastAsia="SimSun"/>
                      <w:szCs w:val="20"/>
                      <w:lang w:eastAsia="zh-CN"/>
                    </w:rPr>
                    <w:t>Real channel estimation</w:t>
                  </w:r>
                </w:p>
              </w:tc>
            </w:tr>
            <w:tr w:rsidR="00FF671B" w14:paraId="5FCEE449" w14:textId="77777777">
              <w:trPr>
                <w:trHeight w:val="158"/>
                <w:jc w:val="center"/>
              </w:trPr>
              <w:tc>
                <w:tcPr>
                  <w:tcW w:w="1408" w:type="dxa"/>
                  <w:vMerge w:val="restart"/>
                  <w:tcBorders>
                    <w:top w:val="single" w:sz="8" w:space="0" w:color="000000"/>
                    <w:left w:val="single" w:sz="8" w:space="0" w:color="000000"/>
                    <w:bottom w:val="single" w:sz="8" w:space="0" w:color="000000"/>
                    <w:right w:val="single" w:sz="8" w:space="0" w:color="000000"/>
                  </w:tcBorders>
                  <w:shd w:val="clear" w:color="auto" w:fill="AEAAAA"/>
                  <w:tcMar>
                    <w:top w:w="15" w:type="dxa"/>
                    <w:left w:w="60" w:type="dxa"/>
                    <w:bottom w:w="0" w:type="dxa"/>
                    <w:right w:w="60" w:type="dxa"/>
                  </w:tcMar>
                </w:tcPr>
                <w:p w14:paraId="26A1B9F0" w14:textId="77777777" w:rsidR="00FF671B" w:rsidRDefault="00C77810">
                  <w:pPr>
                    <w:snapToGrid w:val="0"/>
                    <w:spacing w:after="120"/>
                    <w:rPr>
                      <w:rFonts w:eastAsia="SimSun"/>
                      <w:szCs w:val="20"/>
                      <w:lang w:eastAsia="zh-CN"/>
                    </w:rPr>
                  </w:pPr>
                  <w:r>
                    <w:rPr>
                      <w:rFonts w:eastAsia="SimSun"/>
                      <w:szCs w:val="20"/>
                      <w:lang w:eastAsia="zh-CN"/>
                    </w:rPr>
                    <w:t>KPI</w:t>
                  </w:r>
                </w:p>
              </w:tc>
              <w:tc>
                <w:tcPr>
                  <w:tcW w:w="1843" w:type="dxa"/>
                  <w:tcBorders>
                    <w:top w:val="single" w:sz="8" w:space="0" w:color="000000"/>
                    <w:left w:val="single" w:sz="8" w:space="0" w:color="000000"/>
                    <w:bottom w:val="single" w:sz="8" w:space="0" w:color="000000"/>
                    <w:right w:val="single" w:sz="8" w:space="0" w:color="000000"/>
                  </w:tcBorders>
                  <w:shd w:val="clear" w:color="auto" w:fill="AEAAAA"/>
                  <w:tcMar>
                    <w:top w:w="15" w:type="dxa"/>
                    <w:left w:w="60" w:type="dxa"/>
                    <w:bottom w:w="0" w:type="dxa"/>
                    <w:right w:w="60" w:type="dxa"/>
                  </w:tcMar>
                </w:tcPr>
                <w:p w14:paraId="2566F911" w14:textId="77777777" w:rsidR="00FF671B" w:rsidRDefault="00C77810">
                  <w:pPr>
                    <w:snapToGrid w:val="0"/>
                    <w:spacing w:after="120"/>
                    <w:rPr>
                      <w:rFonts w:eastAsia="SimSun"/>
                      <w:szCs w:val="20"/>
                      <w:lang w:eastAsia="zh-CN"/>
                    </w:rPr>
                  </w:pPr>
                  <w:r>
                    <w:rPr>
                      <w:rFonts w:eastAsia="SimSun"/>
                      <w:szCs w:val="20"/>
                      <w:lang w:eastAsia="zh-CN"/>
                    </w:rPr>
                    <w:t>SNR at 10% BLER</w:t>
                  </w:r>
                </w:p>
              </w:tc>
              <w:tc>
                <w:tcPr>
                  <w:tcW w:w="5789" w:type="dxa"/>
                  <w:gridSpan w:val="3"/>
                  <w:tcBorders>
                    <w:top w:val="single" w:sz="8" w:space="0" w:color="000000"/>
                    <w:left w:val="single" w:sz="8" w:space="0" w:color="000000"/>
                    <w:bottom w:val="single" w:sz="8" w:space="0" w:color="000000"/>
                    <w:right w:val="single" w:sz="8" w:space="0" w:color="000000"/>
                  </w:tcBorders>
                  <w:tcMar>
                    <w:top w:w="15" w:type="dxa"/>
                    <w:left w:w="60" w:type="dxa"/>
                    <w:bottom w:w="0" w:type="dxa"/>
                    <w:right w:w="60" w:type="dxa"/>
                  </w:tcMar>
                </w:tcPr>
                <w:p w14:paraId="7A6DC296" w14:textId="77777777" w:rsidR="00FF671B" w:rsidRDefault="00C77810">
                  <w:pPr>
                    <w:snapToGrid w:val="0"/>
                    <w:spacing w:after="120"/>
                    <w:rPr>
                      <w:rFonts w:eastAsia="SimSun"/>
                      <w:szCs w:val="20"/>
                      <w:lang w:eastAsia="zh-CN"/>
                    </w:rPr>
                  </w:pPr>
                  <w:r>
                    <w:rPr>
                      <w:rFonts w:eastAsia="SimSun"/>
                      <w:szCs w:val="20"/>
                      <w:lang w:eastAsia="zh-CN"/>
                    </w:rPr>
                    <w:t>Report for baseline and OCC schemes</w:t>
                  </w:r>
                </w:p>
              </w:tc>
            </w:tr>
            <w:tr w:rsidR="00FF671B" w14:paraId="10657436" w14:textId="77777777">
              <w:trPr>
                <w:trHeight w:val="158"/>
                <w:jc w:val="center"/>
              </w:trPr>
              <w:tc>
                <w:tcPr>
                  <w:tcW w:w="1408" w:type="dxa"/>
                  <w:vMerge/>
                  <w:tcBorders>
                    <w:top w:val="single" w:sz="8" w:space="0" w:color="000000"/>
                    <w:left w:val="single" w:sz="8" w:space="0" w:color="000000"/>
                    <w:bottom w:val="single" w:sz="8" w:space="0" w:color="000000"/>
                    <w:right w:val="single" w:sz="8" w:space="0" w:color="000000"/>
                  </w:tcBorders>
                  <w:shd w:val="clear" w:color="auto" w:fill="AEAAAA"/>
                  <w:vAlign w:val="center"/>
                </w:tcPr>
                <w:p w14:paraId="1F189EA9" w14:textId="77777777" w:rsidR="00FF671B" w:rsidRDefault="00FF671B">
                  <w:pPr>
                    <w:snapToGrid w:val="0"/>
                    <w:spacing w:after="120"/>
                    <w:rPr>
                      <w:rFonts w:eastAsia="SimSun"/>
                      <w:szCs w:val="20"/>
                      <w:lang w:eastAsia="zh-CN"/>
                    </w:rPr>
                  </w:pPr>
                </w:p>
              </w:tc>
              <w:tc>
                <w:tcPr>
                  <w:tcW w:w="1843" w:type="dxa"/>
                  <w:tcBorders>
                    <w:top w:val="single" w:sz="8" w:space="0" w:color="000000"/>
                    <w:left w:val="single" w:sz="8" w:space="0" w:color="000000"/>
                    <w:bottom w:val="single" w:sz="8" w:space="0" w:color="000000"/>
                    <w:right w:val="single" w:sz="8" w:space="0" w:color="000000"/>
                  </w:tcBorders>
                  <w:shd w:val="clear" w:color="auto" w:fill="AEAAAA"/>
                  <w:tcMar>
                    <w:top w:w="15" w:type="dxa"/>
                    <w:left w:w="60" w:type="dxa"/>
                    <w:bottom w:w="0" w:type="dxa"/>
                    <w:right w:w="60" w:type="dxa"/>
                  </w:tcMar>
                </w:tcPr>
                <w:p w14:paraId="0E8B8094" w14:textId="77777777" w:rsidR="00FF671B" w:rsidRDefault="00C77810">
                  <w:pPr>
                    <w:snapToGrid w:val="0"/>
                    <w:spacing w:after="120"/>
                    <w:rPr>
                      <w:rFonts w:eastAsia="SimSun"/>
                      <w:szCs w:val="20"/>
                      <w:lang w:eastAsia="zh-CN"/>
                    </w:rPr>
                  </w:pPr>
                  <w:r>
                    <w:rPr>
                      <w:rFonts w:eastAsia="SimSun"/>
                      <w:szCs w:val="20"/>
                      <w:lang w:eastAsia="zh-CN"/>
                    </w:rPr>
                    <w:t xml:space="preserve">Aggregated throughput </w:t>
                  </w:r>
                </w:p>
              </w:tc>
              <w:tc>
                <w:tcPr>
                  <w:tcW w:w="5789" w:type="dxa"/>
                  <w:gridSpan w:val="3"/>
                  <w:tcBorders>
                    <w:top w:val="single" w:sz="8" w:space="0" w:color="000000"/>
                    <w:left w:val="single" w:sz="8" w:space="0" w:color="000000"/>
                    <w:bottom w:val="single" w:sz="8" w:space="0" w:color="000000"/>
                    <w:right w:val="single" w:sz="8" w:space="0" w:color="000000"/>
                  </w:tcBorders>
                  <w:tcMar>
                    <w:top w:w="15" w:type="dxa"/>
                    <w:left w:w="60" w:type="dxa"/>
                    <w:bottom w:w="0" w:type="dxa"/>
                    <w:right w:w="60" w:type="dxa"/>
                  </w:tcMar>
                </w:tcPr>
                <w:p w14:paraId="18D076AC" w14:textId="77777777" w:rsidR="00FF671B" w:rsidRDefault="00C77810">
                  <w:pPr>
                    <w:snapToGrid w:val="0"/>
                    <w:spacing w:after="120"/>
                    <w:rPr>
                      <w:rFonts w:eastAsia="SimSun"/>
                      <w:szCs w:val="20"/>
                      <w:lang w:eastAsia="zh-CN"/>
                    </w:rPr>
                  </w:pPr>
                  <w:r>
                    <w:rPr>
                      <w:rFonts w:eastAsia="SimSun"/>
                      <w:szCs w:val="20"/>
                      <w:lang w:eastAsia="zh-CN"/>
                    </w:rPr>
                    <w:t>Total throughput of up to 4 UEs multiplexed</w:t>
                  </w:r>
                </w:p>
              </w:tc>
            </w:tr>
          </w:tbl>
          <w:p w14:paraId="1F27F949" w14:textId="77777777" w:rsidR="00FF671B" w:rsidRDefault="00FF671B">
            <w:pPr>
              <w:spacing w:after="120"/>
              <w:ind w:leftChars="184" w:left="368" w:firstLine="720"/>
              <w:rPr>
                <w:rFonts w:eastAsia="SimSun"/>
                <w:bCs/>
              </w:rPr>
            </w:pPr>
          </w:p>
        </w:tc>
      </w:tr>
    </w:tbl>
    <w:p w14:paraId="38043FD9" w14:textId="77777777" w:rsidR="00FF671B" w:rsidRDefault="00FF671B">
      <w:pPr>
        <w:spacing w:after="120"/>
        <w:rPr>
          <w:bCs/>
          <w:szCs w:val="20"/>
          <w:highlight w:val="green"/>
        </w:rPr>
      </w:pPr>
    </w:p>
    <w:p w14:paraId="161242A6" w14:textId="77777777" w:rsidR="00FF671B" w:rsidRDefault="00C77810">
      <w:r>
        <w:t>The following agreements were made in RAN1#116bis Changsha:</w:t>
      </w:r>
    </w:p>
    <w:p w14:paraId="55939379" w14:textId="77777777" w:rsidR="00FF671B" w:rsidRDefault="00FF671B"/>
    <w:tbl>
      <w:tblPr>
        <w:tblW w:w="0" w:type="auto"/>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ook w:val="04A0" w:firstRow="1" w:lastRow="0" w:firstColumn="1" w:lastColumn="0" w:noHBand="0" w:noVBand="1"/>
      </w:tblPr>
      <w:tblGrid>
        <w:gridCol w:w="9631"/>
      </w:tblGrid>
      <w:tr w:rsidR="00FF671B" w14:paraId="5E6455F1" w14:textId="77777777">
        <w:tc>
          <w:tcPr>
            <w:tcW w:w="9857" w:type="dxa"/>
          </w:tcPr>
          <w:p w14:paraId="198D7981" w14:textId="77777777" w:rsidR="00FF671B" w:rsidRDefault="00C77810">
            <w:pPr>
              <w:rPr>
                <w:bCs/>
                <w:szCs w:val="20"/>
              </w:rPr>
            </w:pPr>
            <w:r>
              <w:rPr>
                <w:bCs/>
                <w:szCs w:val="20"/>
                <w:highlight w:val="green"/>
              </w:rPr>
              <w:t>Agreement</w:t>
            </w:r>
          </w:p>
          <w:p w14:paraId="637AF698" w14:textId="77777777" w:rsidR="00FF671B" w:rsidRDefault="00C77810">
            <w:pPr>
              <w:rPr>
                <w:bCs/>
                <w:szCs w:val="20"/>
              </w:rPr>
            </w:pPr>
            <w:r>
              <w:rPr>
                <w:bCs/>
                <w:szCs w:val="20"/>
              </w:rPr>
              <w:t>For the NPUSCH evaluation assumptions, update the DMRS configuration, as follows:</w:t>
            </w:r>
          </w:p>
          <w:p w14:paraId="7F530FEA" w14:textId="77777777" w:rsidR="00FF671B" w:rsidRDefault="00FF671B">
            <w:pPr>
              <w:rPr>
                <w:szCs w:val="20"/>
              </w:rPr>
            </w:pPr>
          </w:p>
          <w:tbl>
            <w:tblPr>
              <w:tblW w:w="9040" w:type="dxa"/>
              <w:jc w:val="center"/>
              <w:tblCellMar>
                <w:left w:w="0" w:type="dxa"/>
                <w:right w:w="0" w:type="dxa"/>
              </w:tblCellMar>
              <w:tblLook w:val="04A0" w:firstRow="1" w:lastRow="0" w:firstColumn="1" w:lastColumn="0" w:noHBand="0" w:noVBand="1"/>
            </w:tblPr>
            <w:tblGrid>
              <w:gridCol w:w="2184"/>
              <w:gridCol w:w="3367"/>
              <w:gridCol w:w="3489"/>
            </w:tblGrid>
            <w:tr w:rsidR="00FF671B" w14:paraId="6C940877" w14:textId="77777777">
              <w:trPr>
                <w:trHeight w:val="483"/>
                <w:jc w:val="center"/>
              </w:trPr>
              <w:tc>
                <w:tcPr>
                  <w:tcW w:w="1843" w:type="dxa"/>
                  <w:tcBorders>
                    <w:top w:val="single" w:sz="8" w:space="0" w:color="000000"/>
                    <w:left w:val="single" w:sz="8" w:space="0" w:color="000000"/>
                    <w:bottom w:val="single" w:sz="8" w:space="0" w:color="000000"/>
                    <w:right w:val="single" w:sz="8" w:space="0" w:color="000000"/>
                  </w:tcBorders>
                  <w:shd w:val="clear" w:color="auto" w:fill="AEAAAA"/>
                  <w:tcMar>
                    <w:top w:w="15" w:type="dxa"/>
                    <w:left w:w="60" w:type="dxa"/>
                    <w:bottom w:w="0" w:type="dxa"/>
                    <w:right w:w="60" w:type="dxa"/>
                  </w:tcMar>
                </w:tcPr>
                <w:p w14:paraId="30967706" w14:textId="77777777" w:rsidR="00FF671B" w:rsidRDefault="00C77810">
                  <w:pPr>
                    <w:snapToGrid w:val="0"/>
                    <w:spacing w:after="120"/>
                    <w:rPr>
                      <w:rFonts w:eastAsia="SimSun"/>
                      <w:szCs w:val="20"/>
                      <w:lang w:eastAsia="zh-CN"/>
                    </w:rPr>
                  </w:pPr>
                  <w:r>
                    <w:rPr>
                      <w:rFonts w:eastAsia="SimSun"/>
                      <w:szCs w:val="20"/>
                      <w:lang w:eastAsia="zh-CN"/>
                    </w:rPr>
                    <w:t xml:space="preserve">DMRS configuration </w:t>
                  </w:r>
                </w:p>
              </w:tc>
              <w:tc>
                <w:tcPr>
                  <w:tcW w:w="2843" w:type="dxa"/>
                  <w:tcBorders>
                    <w:top w:val="single" w:sz="8" w:space="0" w:color="000000"/>
                    <w:left w:val="single" w:sz="8" w:space="0" w:color="000000"/>
                    <w:bottom w:val="single" w:sz="8" w:space="0" w:color="000000"/>
                    <w:right w:val="single" w:sz="4" w:space="0" w:color="auto"/>
                  </w:tcBorders>
                  <w:tcMar>
                    <w:top w:w="15" w:type="dxa"/>
                    <w:left w:w="60" w:type="dxa"/>
                    <w:bottom w:w="0" w:type="dxa"/>
                    <w:right w:w="60" w:type="dxa"/>
                  </w:tcMar>
                </w:tcPr>
                <w:p w14:paraId="1760F421" w14:textId="77777777" w:rsidR="00FF671B" w:rsidRDefault="00C77810">
                  <w:pPr>
                    <w:snapToGrid w:val="0"/>
                    <w:spacing w:after="120"/>
                    <w:rPr>
                      <w:rFonts w:eastAsia="SimSun"/>
                      <w:szCs w:val="20"/>
                      <w:lang w:eastAsia="zh-CN"/>
                    </w:rPr>
                  </w:pPr>
                  <w:r>
                    <w:rPr>
                      <w:rFonts w:eastAsia="SimSun"/>
                      <w:szCs w:val="20"/>
                      <w:lang w:eastAsia="zh-CN"/>
                    </w:rPr>
                    <w:t>For baseline evaluations:</w:t>
                  </w:r>
                </w:p>
                <w:p w14:paraId="7D824C62" w14:textId="77777777" w:rsidR="00FF671B" w:rsidRDefault="00C77810">
                  <w:pPr>
                    <w:snapToGrid w:val="0"/>
                    <w:spacing w:after="120"/>
                    <w:rPr>
                      <w:rFonts w:eastAsia="SimSun"/>
                      <w:szCs w:val="20"/>
                      <w:lang w:eastAsia="zh-CN"/>
                    </w:rPr>
                  </w:pPr>
                  <w:r>
                    <w:rPr>
                      <w:rFonts w:eastAsia="SimSun"/>
                      <w:szCs w:val="20"/>
                      <w:lang w:eastAsia="zh-CN"/>
                    </w:rPr>
                    <w:t>OS#4 per slot for 3.75kHz</w:t>
                  </w:r>
                </w:p>
                <w:p w14:paraId="0AB946DD" w14:textId="77777777" w:rsidR="00FF671B" w:rsidRDefault="00C77810">
                  <w:pPr>
                    <w:snapToGrid w:val="0"/>
                    <w:spacing w:after="120"/>
                    <w:rPr>
                      <w:rFonts w:eastAsia="SimSun"/>
                      <w:szCs w:val="20"/>
                      <w:lang w:eastAsia="zh-CN"/>
                    </w:rPr>
                  </w:pPr>
                  <w:r>
                    <w:rPr>
                      <w:rFonts w:eastAsia="SimSun"/>
                      <w:szCs w:val="20"/>
                      <w:lang w:eastAsia="zh-CN"/>
                    </w:rPr>
                    <w:t>OS#3 per slot for 15kHz</w:t>
                  </w:r>
                </w:p>
                <w:p w14:paraId="00E0381F" w14:textId="77777777" w:rsidR="00FF671B" w:rsidRDefault="00FF671B">
                  <w:pPr>
                    <w:snapToGrid w:val="0"/>
                    <w:spacing w:after="120"/>
                    <w:rPr>
                      <w:rFonts w:eastAsia="SimSun"/>
                      <w:szCs w:val="20"/>
                      <w:lang w:eastAsia="zh-CN"/>
                    </w:rPr>
                  </w:pPr>
                </w:p>
                <w:p w14:paraId="34D5BAB4" w14:textId="77777777" w:rsidR="00FF671B" w:rsidRDefault="00C77810">
                  <w:pPr>
                    <w:snapToGrid w:val="0"/>
                    <w:spacing w:after="120"/>
                    <w:rPr>
                      <w:rFonts w:eastAsia="SimSun"/>
                      <w:szCs w:val="20"/>
                      <w:lang w:eastAsia="zh-CN"/>
                    </w:rPr>
                  </w:pPr>
                  <w:r>
                    <w:rPr>
                      <w:rFonts w:eastAsia="SimSun"/>
                      <w:szCs w:val="20"/>
                      <w:lang w:eastAsia="zh-CN"/>
                    </w:rPr>
                    <w:t>For OCC evaluations:</w:t>
                  </w:r>
                </w:p>
                <w:p w14:paraId="06686323" w14:textId="77777777" w:rsidR="00FF671B" w:rsidRDefault="00C77810">
                  <w:pPr>
                    <w:snapToGrid w:val="0"/>
                    <w:spacing w:after="120"/>
                    <w:rPr>
                      <w:rFonts w:eastAsia="SimSun"/>
                      <w:szCs w:val="20"/>
                      <w:lang w:eastAsia="zh-CN"/>
                    </w:rPr>
                  </w:pPr>
                  <w:r>
                    <w:rPr>
                      <w:rFonts w:eastAsia="SimSun"/>
                      <w:szCs w:val="20"/>
                      <w:lang w:eastAsia="zh-CN"/>
                    </w:rPr>
                    <w:t>Up to proponent</w:t>
                  </w:r>
                </w:p>
                <w:p w14:paraId="6DAFE93A" w14:textId="77777777" w:rsidR="00FF671B" w:rsidRDefault="00FF671B">
                  <w:pPr>
                    <w:snapToGrid w:val="0"/>
                    <w:spacing w:after="120"/>
                    <w:rPr>
                      <w:rFonts w:eastAsia="SimSun"/>
                      <w:szCs w:val="20"/>
                      <w:lang w:eastAsia="zh-CN"/>
                    </w:rPr>
                  </w:pPr>
                </w:p>
              </w:tc>
              <w:tc>
                <w:tcPr>
                  <w:tcW w:w="2946" w:type="dxa"/>
                  <w:tcBorders>
                    <w:top w:val="single" w:sz="8" w:space="0" w:color="000000"/>
                    <w:left w:val="single" w:sz="4" w:space="0" w:color="auto"/>
                    <w:bottom w:val="single" w:sz="8" w:space="0" w:color="000000"/>
                    <w:right w:val="single" w:sz="8" w:space="0" w:color="000000"/>
                  </w:tcBorders>
                </w:tcPr>
                <w:p w14:paraId="10933E69" w14:textId="77777777" w:rsidR="00FF671B" w:rsidRDefault="00C77810">
                  <w:pPr>
                    <w:snapToGrid w:val="0"/>
                    <w:spacing w:after="120"/>
                    <w:rPr>
                      <w:rFonts w:eastAsia="SimSun"/>
                      <w:szCs w:val="20"/>
                      <w:lang w:eastAsia="zh-CN"/>
                    </w:rPr>
                  </w:pPr>
                  <w:r>
                    <w:rPr>
                      <w:rFonts w:eastAsia="SimSun"/>
                      <w:szCs w:val="20"/>
                      <w:lang w:eastAsia="zh-CN"/>
                    </w:rPr>
                    <w:t>For baseline evaluations:</w:t>
                  </w:r>
                </w:p>
                <w:p w14:paraId="7BCE0667" w14:textId="77777777" w:rsidR="00FF671B" w:rsidRDefault="00C77810">
                  <w:pPr>
                    <w:snapToGrid w:val="0"/>
                    <w:spacing w:after="120"/>
                    <w:rPr>
                      <w:rFonts w:eastAsia="SimSun"/>
                      <w:szCs w:val="20"/>
                      <w:lang w:eastAsia="zh-CN"/>
                    </w:rPr>
                  </w:pPr>
                  <w:r>
                    <w:rPr>
                      <w:rFonts w:eastAsia="SimSun"/>
                      <w:szCs w:val="20"/>
                      <w:lang w:eastAsia="zh-CN"/>
                    </w:rPr>
                    <w:t>OS#3 per slot for 15kHz</w:t>
                  </w:r>
                </w:p>
                <w:p w14:paraId="29D88977" w14:textId="77777777" w:rsidR="00FF671B" w:rsidRDefault="00FF671B">
                  <w:pPr>
                    <w:snapToGrid w:val="0"/>
                    <w:spacing w:after="120"/>
                    <w:rPr>
                      <w:rFonts w:eastAsia="SimSun"/>
                      <w:szCs w:val="20"/>
                      <w:lang w:eastAsia="zh-CN"/>
                    </w:rPr>
                  </w:pPr>
                </w:p>
                <w:p w14:paraId="731E715F" w14:textId="77777777" w:rsidR="00FF671B" w:rsidRDefault="00C77810">
                  <w:pPr>
                    <w:snapToGrid w:val="0"/>
                    <w:spacing w:after="120"/>
                    <w:rPr>
                      <w:rFonts w:eastAsia="SimSun"/>
                      <w:szCs w:val="20"/>
                      <w:lang w:eastAsia="zh-CN"/>
                    </w:rPr>
                  </w:pPr>
                  <w:r>
                    <w:rPr>
                      <w:rFonts w:eastAsia="SimSun"/>
                      <w:szCs w:val="20"/>
                      <w:lang w:eastAsia="zh-CN"/>
                    </w:rPr>
                    <w:t>For OCC evaluations:</w:t>
                  </w:r>
                </w:p>
                <w:p w14:paraId="71F02CDD" w14:textId="77777777" w:rsidR="00FF671B" w:rsidRDefault="00C77810">
                  <w:pPr>
                    <w:snapToGrid w:val="0"/>
                    <w:spacing w:after="120"/>
                    <w:rPr>
                      <w:rFonts w:eastAsia="SimSun"/>
                      <w:szCs w:val="20"/>
                      <w:lang w:eastAsia="zh-CN"/>
                    </w:rPr>
                  </w:pPr>
                  <w:r>
                    <w:rPr>
                      <w:rFonts w:eastAsia="SimSun"/>
                      <w:szCs w:val="20"/>
                      <w:lang w:eastAsia="zh-CN"/>
                    </w:rPr>
                    <w:t>Up to proponent</w:t>
                  </w:r>
                </w:p>
                <w:p w14:paraId="25F61518" w14:textId="77777777" w:rsidR="00FF671B" w:rsidRDefault="00FF671B">
                  <w:pPr>
                    <w:snapToGrid w:val="0"/>
                    <w:spacing w:after="120"/>
                    <w:rPr>
                      <w:rFonts w:eastAsia="SimSun"/>
                      <w:szCs w:val="20"/>
                      <w:lang w:eastAsia="zh-CN"/>
                    </w:rPr>
                  </w:pPr>
                </w:p>
              </w:tc>
            </w:tr>
          </w:tbl>
          <w:p w14:paraId="0615B9C4" w14:textId="77777777" w:rsidR="00FF671B" w:rsidRDefault="00FF671B">
            <w:pPr>
              <w:rPr>
                <w:szCs w:val="20"/>
              </w:rPr>
            </w:pPr>
          </w:p>
          <w:p w14:paraId="0A84437D" w14:textId="77777777" w:rsidR="00FF671B" w:rsidRDefault="00C77810">
            <w:pPr>
              <w:rPr>
                <w:bCs/>
                <w:szCs w:val="20"/>
              </w:rPr>
            </w:pPr>
            <w:r>
              <w:rPr>
                <w:bCs/>
                <w:szCs w:val="20"/>
                <w:highlight w:val="green"/>
              </w:rPr>
              <w:t>Agreement</w:t>
            </w:r>
          </w:p>
          <w:p w14:paraId="0F1DB721" w14:textId="77777777" w:rsidR="00FF671B" w:rsidRDefault="00C77810">
            <w:pPr>
              <w:rPr>
                <w:bCs/>
                <w:szCs w:val="20"/>
              </w:rPr>
            </w:pPr>
            <w:r>
              <w:rPr>
                <w:bCs/>
                <w:szCs w:val="20"/>
              </w:rPr>
              <w:t>At least the following NPRACH OCC schemes are considered by RAN1 for study:</w:t>
            </w:r>
          </w:p>
          <w:p w14:paraId="0207209E" w14:textId="77777777" w:rsidR="00FF671B" w:rsidRDefault="00C77810">
            <w:pPr>
              <w:numPr>
                <w:ilvl w:val="0"/>
                <w:numId w:val="16"/>
              </w:numPr>
              <w:rPr>
                <w:bCs/>
                <w:szCs w:val="20"/>
              </w:rPr>
            </w:pPr>
            <w:r>
              <w:rPr>
                <w:bCs/>
                <w:szCs w:val="20"/>
              </w:rPr>
              <w:t>Intra-symbol group OCC</w:t>
            </w:r>
          </w:p>
          <w:p w14:paraId="667B06A4" w14:textId="77777777" w:rsidR="00FF671B" w:rsidRDefault="00C77810">
            <w:pPr>
              <w:numPr>
                <w:ilvl w:val="0"/>
                <w:numId w:val="16"/>
              </w:numPr>
              <w:rPr>
                <w:bCs/>
                <w:szCs w:val="20"/>
              </w:rPr>
            </w:pPr>
            <w:r>
              <w:rPr>
                <w:bCs/>
                <w:szCs w:val="20"/>
              </w:rPr>
              <w:t>Inter-symbol group(s) OCC</w:t>
            </w:r>
          </w:p>
          <w:p w14:paraId="18BAB918" w14:textId="77777777" w:rsidR="00FF671B" w:rsidRDefault="00C77810">
            <w:pPr>
              <w:numPr>
                <w:ilvl w:val="0"/>
                <w:numId w:val="16"/>
              </w:numPr>
              <w:rPr>
                <w:bCs/>
                <w:szCs w:val="20"/>
              </w:rPr>
            </w:pPr>
            <w:r>
              <w:rPr>
                <w:bCs/>
                <w:szCs w:val="20"/>
              </w:rPr>
              <w:t xml:space="preserve">Inter-repetition OCC </w:t>
            </w:r>
          </w:p>
          <w:p w14:paraId="4E5B8D55" w14:textId="77777777" w:rsidR="00FF671B" w:rsidRDefault="00FF671B">
            <w:pPr>
              <w:rPr>
                <w:szCs w:val="20"/>
              </w:rPr>
            </w:pPr>
          </w:p>
          <w:p w14:paraId="2949D7E3" w14:textId="77777777" w:rsidR="00FF671B" w:rsidRDefault="00C77810">
            <w:pPr>
              <w:rPr>
                <w:bCs/>
                <w:szCs w:val="20"/>
              </w:rPr>
            </w:pPr>
            <w:r>
              <w:rPr>
                <w:bCs/>
                <w:szCs w:val="20"/>
                <w:highlight w:val="green"/>
              </w:rPr>
              <w:t>Agreement</w:t>
            </w:r>
          </w:p>
          <w:p w14:paraId="10EBE96C" w14:textId="77777777" w:rsidR="00FF671B" w:rsidRDefault="00C77810">
            <w:pPr>
              <w:rPr>
                <w:bCs/>
                <w:szCs w:val="20"/>
              </w:rPr>
            </w:pPr>
            <w:r>
              <w:rPr>
                <w:bCs/>
                <w:szCs w:val="20"/>
              </w:rPr>
              <w:t>The study of OCC for NPRACH does not consider NPRACH format 2.</w:t>
            </w:r>
          </w:p>
          <w:p w14:paraId="4566926D" w14:textId="77777777" w:rsidR="00FF671B" w:rsidRDefault="00FF671B">
            <w:pPr>
              <w:rPr>
                <w:szCs w:val="20"/>
                <w:lang w:eastAsia="ko-KR"/>
              </w:rPr>
            </w:pPr>
          </w:p>
          <w:p w14:paraId="0B0C304D" w14:textId="77777777" w:rsidR="00FF671B" w:rsidRDefault="00C77810">
            <w:pPr>
              <w:rPr>
                <w:bCs/>
                <w:szCs w:val="20"/>
              </w:rPr>
            </w:pPr>
            <w:r>
              <w:rPr>
                <w:bCs/>
                <w:szCs w:val="20"/>
                <w:highlight w:val="green"/>
              </w:rPr>
              <w:t>Agreement</w:t>
            </w:r>
          </w:p>
          <w:p w14:paraId="6DA59F22" w14:textId="77777777" w:rsidR="00FF671B" w:rsidRDefault="00C77810">
            <w:pPr>
              <w:rPr>
                <w:bCs/>
                <w:szCs w:val="20"/>
              </w:rPr>
            </w:pPr>
            <w:r>
              <w:rPr>
                <w:bCs/>
                <w:szCs w:val="20"/>
              </w:rPr>
              <w:t>The following evaluation assumptions are used for the study of OCC for NPRACH:</w:t>
            </w:r>
          </w:p>
          <w:p w14:paraId="05D6DF28" w14:textId="77777777" w:rsidR="00FF671B" w:rsidRDefault="00FF671B">
            <w:pPr>
              <w:rPr>
                <w:szCs w:val="20"/>
              </w:rPr>
            </w:pPr>
          </w:p>
          <w:tbl>
            <w:tblPr>
              <w:tblW w:w="9605" w:type="dxa"/>
              <w:tblInd w:w="250" w:type="dxa"/>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Look w:val="04A0" w:firstRow="1" w:lastRow="0" w:firstColumn="1" w:lastColumn="0" w:noHBand="0" w:noVBand="1"/>
            </w:tblPr>
            <w:tblGrid>
              <w:gridCol w:w="1843"/>
              <w:gridCol w:w="2410"/>
              <w:gridCol w:w="5352"/>
            </w:tblGrid>
            <w:tr w:rsidR="00FF671B" w14:paraId="2148618B" w14:textId="77777777">
              <w:tc>
                <w:tcPr>
                  <w:tcW w:w="1843" w:type="dxa"/>
                  <w:shd w:val="clear" w:color="auto" w:fill="D9D9D9"/>
                </w:tcPr>
                <w:p w14:paraId="1F3BA221" w14:textId="77777777" w:rsidR="00FF671B" w:rsidRDefault="00FF671B"/>
              </w:tc>
              <w:tc>
                <w:tcPr>
                  <w:tcW w:w="2410" w:type="dxa"/>
                  <w:shd w:val="clear" w:color="auto" w:fill="D9D9D9"/>
                </w:tcPr>
                <w:p w14:paraId="4DC77FFD" w14:textId="77777777" w:rsidR="00FF671B" w:rsidRDefault="00C77810">
                  <w:r>
                    <w:rPr>
                      <w:rFonts w:eastAsia="SimSun"/>
                      <w:szCs w:val="20"/>
                      <w:lang w:eastAsia="zh-CN"/>
                    </w:rPr>
                    <w:t>Parameter</w:t>
                  </w:r>
                </w:p>
              </w:tc>
              <w:tc>
                <w:tcPr>
                  <w:tcW w:w="5352" w:type="dxa"/>
                </w:tcPr>
                <w:p w14:paraId="7985E8FE" w14:textId="77777777" w:rsidR="00FF671B" w:rsidRDefault="00C77810">
                  <w:r>
                    <w:rPr>
                      <w:rFonts w:eastAsia="SimSun"/>
                      <w:szCs w:val="20"/>
                      <w:lang w:eastAsia="zh-CN"/>
                    </w:rPr>
                    <w:t>value</w:t>
                  </w:r>
                </w:p>
              </w:tc>
            </w:tr>
            <w:tr w:rsidR="00FF671B" w14:paraId="46492BB0" w14:textId="77777777">
              <w:tc>
                <w:tcPr>
                  <w:tcW w:w="1843" w:type="dxa"/>
                  <w:tcBorders>
                    <w:bottom w:val="single" w:sz="8" w:space="0" w:color="A5A5A5"/>
                  </w:tcBorders>
                  <w:shd w:val="clear" w:color="auto" w:fill="D9D9D9"/>
                </w:tcPr>
                <w:p w14:paraId="70D2E257" w14:textId="77777777" w:rsidR="00FF671B" w:rsidRDefault="00C77810">
                  <w:r>
                    <w:rPr>
                      <w:rFonts w:eastAsia="SimSun"/>
                      <w:szCs w:val="20"/>
                      <w:lang w:eastAsia="zh-CN"/>
                    </w:rPr>
                    <w:t>Scenario</w:t>
                  </w:r>
                </w:p>
              </w:tc>
              <w:tc>
                <w:tcPr>
                  <w:tcW w:w="2410" w:type="dxa"/>
                  <w:shd w:val="clear" w:color="auto" w:fill="D9D9D9"/>
                </w:tcPr>
                <w:p w14:paraId="6542236E" w14:textId="77777777" w:rsidR="00FF671B" w:rsidRDefault="00C77810">
                  <w:r>
                    <w:rPr>
                      <w:rFonts w:eastAsia="SimSun"/>
                      <w:szCs w:val="20"/>
                      <w:lang w:eastAsia="zh-CN"/>
                    </w:rPr>
                    <w:t>Orbit and elevation angle</w:t>
                  </w:r>
                </w:p>
              </w:tc>
              <w:tc>
                <w:tcPr>
                  <w:tcW w:w="5352" w:type="dxa"/>
                </w:tcPr>
                <w:p w14:paraId="35562EAB" w14:textId="77777777" w:rsidR="00FF671B" w:rsidRDefault="00C77810">
                  <w:r>
                    <w:rPr>
                      <w:rFonts w:eastAsia="SimSun"/>
                      <w:szCs w:val="20"/>
                      <w:lang w:eastAsia="zh-CN"/>
                    </w:rPr>
                    <w:t>GEO at 12.5 degrees; LEO600 at 30 degrees</w:t>
                  </w:r>
                </w:p>
              </w:tc>
            </w:tr>
            <w:tr w:rsidR="00FF671B" w14:paraId="04508ADF" w14:textId="77777777">
              <w:tc>
                <w:tcPr>
                  <w:tcW w:w="1843" w:type="dxa"/>
                  <w:tcBorders>
                    <w:bottom w:val="nil"/>
                  </w:tcBorders>
                  <w:shd w:val="clear" w:color="auto" w:fill="D9D9D9"/>
                </w:tcPr>
                <w:p w14:paraId="001DE96A" w14:textId="77777777" w:rsidR="00FF671B" w:rsidRDefault="00C77810">
                  <w:r>
                    <w:rPr>
                      <w:rFonts w:eastAsia="SimSun"/>
                      <w:szCs w:val="20"/>
                      <w:lang w:eastAsia="zh-CN"/>
                    </w:rPr>
                    <w:t>Channel and impairments</w:t>
                  </w:r>
                </w:p>
              </w:tc>
              <w:tc>
                <w:tcPr>
                  <w:tcW w:w="2410" w:type="dxa"/>
                  <w:shd w:val="clear" w:color="auto" w:fill="D9D9D9"/>
                </w:tcPr>
                <w:p w14:paraId="16903F42" w14:textId="77777777" w:rsidR="00FF671B" w:rsidRDefault="00C77810">
                  <w:r>
                    <w:rPr>
                      <w:rFonts w:eastAsia="SimSun"/>
                      <w:szCs w:val="20"/>
                      <w:lang w:eastAsia="zh-CN"/>
                    </w:rPr>
                    <w:t>carrier frequency</w:t>
                  </w:r>
                </w:p>
              </w:tc>
              <w:tc>
                <w:tcPr>
                  <w:tcW w:w="5352" w:type="dxa"/>
                </w:tcPr>
                <w:p w14:paraId="36D77FD9" w14:textId="77777777" w:rsidR="00FF671B" w:rsidRDefault="00C77810">
                  <w:r>
                    <w:rPr>
                      <w:rFonts w:eastAsia="SimSun"/>
                      <w:szCs w:val="20"/>
                      <w:lang w:eastAsia="zh-CN"/>
                    </w:rPr>
                    <w:t>2GHz</w:t>
                  </w:r>
                </w:p>
              </w:tc>
            </w:tr>
            <w:tr w:rsidR="00FF671B" w14:paraId="02B71BDA" w14:textId="77777777">
              <w:tc>
                <w:tcPr>
                  <w:tcW w:w="1843" w:type="dxa"/>
                  <w:tcBorders>
                    <w:top w:val="nil"/>
                    <w:bottom w:val="nil"/>
                  </w:tcBorders>
                  <w:shd w:val="clear" w:color="auto" w:fill="D9D9D9"/>
                  <w:vAlign w:val="center"/>
                </w:tcPr>
                <w:p w14:paraId="20EC4D4D" w14:textId="77777777" w:rsidR="00FF671B" w:rsidRDefault="00FF671B"/>
              </w:tc>
              <w:tc>
                <w:tcPr>
                  <w:tcW w:w="2410" w:type="dxa"/>
                  <w:shd w:val="clear" w:color="auto" w:fill="D9D9D9"/>
                </w:tcPr>
                <w:p w14:paraId="245E56F8" w14:textId="77777777" w:rsidR="00FF671B" w:rsidRDefault="00C77810">
                  <w:r>
                    <w:rPr>
                      <w:rFonts w:eastAsia="SimSun"/>
                      <w:szCs w:val="20"/>
                      <w:lang w:eastAsia="zh-CN"/>
                    </w:rPr>
                    <w:t>Channel model</w:t>
                  </w:r>
                </w:p>
              </w:tc>
              <w:tc>
                <w:tcPr>
                  <w:tcW w:w="5352" w:type="dxa"/>
                </w:tcPr>
                <w:p w14:paraId="523B3352" w14:textId="77777777" w:rsidR="00FF671B" w:rsidRDefault="00C77810">
                  <w:pPr>
                    <w:snapToGrid w:val="0"/>
                    <w:spacing w:after="120"/>
                    <w:rPr>
                      <w:rFonts w:eastAsia="SimSun"/>
                      <w:szCs w:val="20"/>
                      <w:lang w:eastAsia="zh-CN"/>
                    </w:rPr>
                  </w:pPr>
                  <w:r>
                    <w:rPr>
                      <w:rFonts w:eastAsia="SimSun"/>
                      <w:szCs w:val="20"/>
                      <w:lang w:eastAsia="zh-CN"/>
                    </w:rPr>
                    <w:t>NTN-TDL-C</w:t>
                  </w:r>
                </w:p>
                <w:p w14:paraId="442CB8B7" w14:textId="77777777" w:rsidR="00FF671B" w:rsidRDefault="00C77810">
                  <w:r>
                    <w:rPr>
                      <w:rFonts w:eastAsia="SimSun"/>
                      <w:szCs w:val="20"/>
                      <w:lang w:eastAsia="zh-CN"/>
                    </w:rPr>
                    <w:t>The channels from different UE are independent.</w:t>
                  </w:r>
                </w:p>
              </w:tc>
            </w:tr>
            <w:tr w:rsidR="00FF671B" w14:paraId="32259B71" w14:textId="77777777">
              <w:tc>
                <w:tcPr>
                  <w:tcW w:w="1843" w:type="dxa"/>
                  <w:tcBorders>
                    <w:top w:val="nil"/>
                    <w:bottom w:val="nil"/>
                  </w:tcBorders>
                  <w:shd w:val="clear" w:color="auto" w:fill="D9D9D9"/>
                  <w:vAlign w:val="center"/>
                </w:tcPr>
                <w:p w14:paraId="45B425BB" w14:textId="77777777" w:rsidR="00FF671B" w:rsidRDefault="00FF671B"/>
              </w:tc>
              <w:tc>
                <w:tcPr>
                  <w:tcW w:w="2410" w:type="dxa"/>
                  <w:shd w:val="clear" w:color="auto" w:fill="D9D9D9"/>
                </w:tcPr>
                <w:p w14:paraId="2B183EDE" w14:textId="77777777" w:rsidR="00FF671B" w:rsidRDefault="00C77810">
                  <w:r>
                    <w:rPr>
                      <w:rFonts w:eastAsia="SimSun"/>
                      <w:szCs w:val="20"/>
                      <w:lang w:eastAsia="zh-CN"/>
                    </w:rPr>
                    <w:t>Frequency error</w:t>
                  </w:r>
                </w:p>
              </w:tc>
              <w:tc>
                <w:tcPr>
                  <w:tcW w:w="5352" w:type="dxa"/>
                </w:tcPr>
                <w:p w14:paraId="5C30A383" w14:textId="77777777" w:rsidR="00FF671B" w:rsidRDefault="00C77810">
                  <w:pPr>
                    <w:snapToGrid w:val="0"/>
                    <w:spacing w:after="120" w:line="276" w:lineRule="auto"/>
                    <w:rPr>
                      <w:szCs w:val="20"/>
                    </w:rPr>
                  </w:pPr>
                  <w:r>
                    <w:rPr>
                      <w:szCs w:val="20"/>
                    </w:rPr>
                    <w:t>Uniform random selection from [-0.1 ppm, +0.1 ppm] for all UEs</w:t>
                  </w:r>
                </w:p>
                <w:p w14:paraId="50FDC2C3" w14:textId="77777777" w:rsidR="00FF671B" w:rsidRDefault="00C77810">
                  <w:r>
                    <w:rPr>
                      <w:szCs w:val="20"/>
                      <w:lang w:eastAsia="zh-CN"/>
                    </w:rPr>
                    <w:t>Variation of frequency error is negligible.</w:t>
                  </w:r>
                </w:p>
              </w:tc>
            </w:tr>
            <w:tr w:rsidR="00FF671B" w14:paraId="606476A8" w14:textId="77777777">
              <w:tc>
                <w:tcPr>
                  <w:tcW w:w="1843" w:type="dxa"/>
                  <w:tcBorders>
                    <w:top w:val="nil"/>
                    <w:bottom w:val="nil"/>
                  </w:tcBorders>
                  <w:shd w:val="clear" w:color="auto" w:fill="D9D9D9"/>
                  <w:vAlign w:val="center"/>
                </w:tcPr>
                <w:p w14:paraId="67C90767" w14:textId="77777777" w:rsidR="00FF671B" w:rsidRDefault="00FF671B"/>
              </w:tc>
              <w:tc>
                <w:tcPr>
                  <w:tcW w:w="2410" w:type="dxa"/>
                  <w:shd w:val="clear" w:color="auto" w:fill="D9D9D9"/>
                </w:tcPr>
                <w:p w14:paraId="262DF3F4" w14:textId="77777777" w:rsidR="00FF671B" w:rsidRDefault="00C77810">
                  <w:r>
                    <w:rPr>
                      <w:rFonts w:eastAsia="SimSun"/>
                      <w:szCs w:val="20"/>
                      <w:lang w:eastAsia="zh-CN"/>
                    </w:rPr>
                    <w:t>Timing error</w:t>
                  </w:r>
                </w:p>
              </w:tc>
              <w:tc>
                <w:tcPr>
                  <w:tcW w:w="5352" w:type="dxa"/>
                </w:tcPr>
                <w:p w14:paraId="4BF4A2F1" w14:textId="77777777" w:rsidR="00FF671B" w:rsidRDefault="00C77810">
                  <w:pPr>
                    <w:snapToGrid w:val="0"/>
                    <w:spacing w:after="120" w:line="276" w:lineRule="auto"/>
                    <w:rPr>
                      <w:szCs w:val="20"/>
                    </w:rPr>
                  </w:pPr>
                  <w:r>
                    <w:rPr>
                      <w:szCs w:val="20"/>
                    </w:rPr>
                    <w:t>Uniform random selection from [-97Ts, +97Ts] for all UEs</w:t>
                  </w:r>
                </w:p>
                <w:p w14:paraId="031BE673" w14:textId="77777777" w:rsidR="00FF671B" w:rsidRDefault="00C77810">
                  <w:r>
                    <w:rPr>
                      <w:szCs w:val="20"/>
                      <w:lang w:eastAsia="zh-CN"/>
                    </w:rPr>
                    <w:t>Timing drift 80us/s for LEO600 and 0 for GEO.</w:t>
                  </w:r>
                </w:p>
              </w:tc>
            </w:tr>
            <w:tr w:rsidR="00FF671B" w14:paraId="1AEAD4AA" w14:textId="77777777">
              <w:tc>
                <w:tcPr>
                  <w:tcW w:w="1843" w:type="dxa"/>
                  <w:tcBorders>
                    <w:top w:val="nil"/>
                    <w:bottom w:val="single" w:sz="8" w:space="0" w:color="A5A5A5"/>
                  </w:tcBorders>
                  <w:shd w:val="clear" w:color="auto" w:fill="D9D9D9"/>
                  <w:vAlign w:val="center"/>
                </w:tcPr>
                <w:p w14:paraId="092903AC" w14:textId="77777777" w:rsidR="00FF671B" w:rsidRDefault="00FF671B"/>
              </w:tc>
              <w:tc>
                <w:tcPr>
                  <w:tcW w:w="2410" w:type="dxa"/>
                  <w:shd w:val="clear" w:color="auto" w:fill="D9D9D9"/>
                </w:tcPr>
                <w:p w14:paraId="057E928A" w14:textId="77777777" w:rsidR="00FF671B" w:rsidRDefault="00C77810">
                  <w:r>
                    <w:rPr>
                      <w:rFonts w:eastAsia="SimSun"/>
                      <w:szCs w:val="20"/>
                      <w:lang w:eastAsia="zh-CN"/>
                    </w:rPr>
                    <w:t>Power imbalance</w:t>
                  </w:r>
                </w:p>
              </w:tc>
              <w:tc>
                <w:tcPr>
                  <w:tcW w:w="5352" w:type="dxa"/>
                </w:tcPr>
                <w:p w14:paraId="63C85C52" w14:textId="77777777" w:rsidR="00FF671B" w:rsidRDefault="00C77810">
                  <w:pPr>
                    <w:spacing w:after="120"/>
                    <w:rPr>
                      <w:color w:val="000000"/>
                      <w:szCs w:val="20"/>
                      <w:lang w:eastAsia="ar-SA"/>
                    </w:rPr>
                  </w:pPr>
                  <w:r>
                    <w:rPr>
                      <w:color w:val="000000"/>
                      <w:szCs w:val="20"/>
                      <w:lang w:eastAsia="ar-SA"/>
                    </w:rPr>
                    <w:t>Uniformly distributed between +</w:t>
                  </w:r>
                  <w:proofErr w:type="spellStart"/>
                  <w:r>
                    <w:rPr>
                      <w:color w:val="000000"/>
                      <w:szCs w:val="20"/>
                      <w:lang w:eastAsia="ar-SA"/>
                    </w:rPr>
                    <w:t>P</w:t>
                  </w:r>
                  <w:r>
                    <w:rPr>
                      <w:color w:val="000000"/>
                      <w:szCs w:val="20"/>
                      <w:vertAlign w:val="subscript"/>
                      <w:lang w:eastAsia="ar-SA"/>
                    </w:rPr>
                    <w:t>imb</w:t>
                  </w:r>
                  <w:proofErr w:type="spellEnd"/>
                  <w:r>
                    <w:rPr>
                      <w:color w:val="000000"/>
                      <w:szCs w:val="20"/>
                      <w:lang w:eastAsia="ar-SA"/>
                    </w:rPr>
                    <w:t xml:space="preserve"> and -</w:t>
                  </w:r>
                  <w:proofErr w:type="spellStart"/>
                  <w:r>
                    <w:rPr>
                      <w:color w:val="000000"/>
                      <w:szCs w:val="20"/>
                      <w:lang w:eastAsia="ar-SA"/>
                    </w:rPr>
                    <w:t>P</w:t>
                  </w:r>
                  <w:r>
                    <w:rPr>
                      <w:color w:val="000000"/>
                      <w:szCs w:val="20"/>
                      <w:vertAlign w:val="subscript"/>
                      <w:lang w:eastAsia="ar-SA"/>
                    </w:rPr>
                    <w:t>imb</w:t>
                  </w:r>
                  <w:proofErr w:type="spellEnd"/>
                  <w:r>
                    <w:rPr>
                      <w:color w:val="000000"/>
                      <w:szCs w:val="20"/>
                      <w:lang w:eastAsia="ar-SA"/>
                    </w:rPr>
                    <w:t xml:space="preserve"> for all UEs</w:t>
                  </w:r>
                </w:p>
                <w:p w14:paraId="188AABBB" w14:textId="77777777" w:rsidR="00FF671B" w:rsidRDefault="00C77810">
                  <w:r>
                    <w:rPr>
                      <w:color w:val="000000"/>
                      <w:szCs w:val="20"/>
                      <w:lang w:eastAsia="zh-CN"/>
                    </w:rPr>
                    <w:t xml:space="preserve">Proponent to report the value of </w:t>
                  </w:r>
                  <w:proofErr w:type="spellStart"/>
                  <w:r>
                    <w:rPr>
                      <w:color w:val="000000"/>
                      <w:szCs w:val="20"/>
                      <w:lang w:eastAsia="ar-SA"/>
                    </w:rPr>
                    <w:t>P</w:t>
                  </w:r>
                  <w:r>
                    <w:rPr>
                      <w:color w:val="000000"/>
                      <w:szCs w:val="20"/>
                      <w:vertAlign w:val="subscript"/>
                      <w:lang w:eastAsia="ar-SA"/>
                    </w:rPr>
                    <w:t>imb</w:t>
                  </w:r>
                  <w:proofErr w:type="spellEnd"/>
                  <w:r>
                    <w:rPr>
                      <w:color w:val="000000"/>
                      <w:szCs w:val="20"/>
                      <w:lang w:eastAsia="ar-SA"/>
                    </w:rPr>
                    <w:t xml:space="preserve"> (can be zero) and justification for the chosen value</w:t>
                  </w:r>
                </w:p>
              </w:tc>
            </w:tr>
            <w:tr w:rsidR="00FF671B" w14:paraId="65572AF8" w14:textId="77777777">
              <w:tc>
                <w:tcPr>
                  <w:tcW w:w="1843" w:type="dxa"/>
                  <w:tcBorders>
                    <w:bottom w:val="nil"/>
                  </w:tcBorders>
                  <w:shd w:val="clear" w:color="auto" w:fill="D9D9D9"/>
                  <w:vAlign w:val="center"/>
                </w:tcPr>
                <w:p w14:paraId="3DED4C48" w14:textId="77777777" w:rsidR="00FF671B" w:rsidRDefault="00C77810">
                  <w:r>
                    <w:rPr>
                      <w:rFonts w:eastAsia="SimSun"/>
                      <w:szCs w:val="20"/>
                      <w:lang w:eastAsia="zh-CN"/>
                    </w:rPr>
                    <w:t>Transmitter</w:t>
                  </w:r>
                </w:p>
              </w:tc>
              <w:tc>
                <w:tcPr>
                  <w:tcW w:w="2410" w:type="dxa"/>
                  <w:shd w:val="clear" w:color="auto" w:fill="D9D9D9"/>
                </w:tcPr>
                <w:p w14:paraId="53944DC8" w14:textId="77777777" w:rsidR="00FF671B" w:rsidRDefault="00C77810">
                  <w:pPr>
                    <w:rPr>
                      <w:rFonts w:eastAsia="SimSun"/>
                      <w:szCs w:val="20"/>
                      <w:lang w:eastAsia="zh-CN"/>
                    </w:rPr>
                  </w:pPr>
                  <w:r>
                    <w:rPr>
                      <w:rFonts w:eastAsia="SimSun"/>
                      <w:szCs w:val="20"/>
                      <w:lang w:eastAsia="zh-CN"/>
                    </w:rPr>
                    <w:t>NPRACH format</w:t>
                  </w:r>
                </w:p>
              </w:tc>
              <w:tc>
                <w:tcPr>
                  <w:tcW w:w="5352" w:type="dxa"/>
                </w:tcPr>
                <w:p w14:paraId="7B78D382" w14:textId="77777777" w:rsidR="00FF671B" w:rsidRDefault="00C77810">
                  <w:pPr>
                    <w:spacing w:after="120"/>
                    <w:rPr>
                      <w:color w:val="000000"/>
                      <w:szCs w:val="20"/>
                      <w:lang w:eastAsia="ar-SA"/>
                    </w:rPr>
                  </w:pPr>
                  <w:r>
                    <w:rPr>
                      <w:rFonts w:eastAsia="SimSun"/>
                      <w:szCs w:val="20"/>
                      <w:lang w:eastAsia="zh-CN"/>
                    </w:rPr>
                    <w:t>1 or 0</w:t>
                  </w:r>
                </w:p>
              </w:tc>
            </w:tr>
            <w:tr w:rsidR="00FF671B" w14:paraId="36FDE4C6" w14:textId="77777777">
              <w:tc>
                <w:tcPr>
                  <w:tcW w:w="1843" w:type="dxa"/>
                  <w:tcBorders>
                    <w:top w:val="nil"/>
                    <w:bottom w:val="nil"/>
                  </w:tcBorders>
                  <w:shd w:val="clear" w:color="auto" w:fill="D9D9D9"/>
                  <w:vAlign w:val="center"/>
                </w:tcPr>
                <w:p w14:paraId="5C1858F7" w14:textId="77777777" w:rsidR="00FF671B" w:rsidRDefault="00FF671B"/>
              </w:tc>
              <w:tc>
                <w:tcPr>
                  <w:tcW w:w="2410" w:type="dxa"/>
                  <w:shd w:val="clear" w:color="auto" w:fill="D9D9D9"/>
                </w:tcPr>
                <w:p w14:paraId="2D19D2A6" w14:textId="77777777" w:rsidR="00FF671B" w:rsidRDefault="00C77810">
                  <w:pPr>
                    <w:rPr>
                      <w:rFonts w:eastAsia="SimSun"/>
                      <w:szCs w:val="20"/>
                      <w:lang w:eastAsia="zh-CN"/>
                    </w:rPr>
                  </w:pPr>
                  <w:r>
                    <w:rPr>
                      <w:rFonts w:eastAsia="SimSun"/>
                      <w:szCs w:val="20"/>
                      <w:lang w:eastAsia="zh-CN"/>
                    </w:rPr>
                    <w:t>MIMO scheme</w:t>
                  </w:r>
                </w:p>
              </w:tc>
              <w:tc>
                <w:tcPr>
                  <w:tcW w:w="5352" w:type="dxa"/>
                </w:tcPr>
                <w:p w14:paraId="52B2F8C1" w14:textId="77777777" w:rsidR="00FF671B" w:rsidRDefault="00C77810">
                  <w:pPr>
                    <w:spacing w:after="120"/>
                    <w:rPr>
                      <w:rFonts w:eastAsia="SimSun"/>
                      <w:szCs w:val="20"/>
                      <w:lang w:eastAsia="zh-CN"/>
                    </w:rPr>
                  </w:pPr>
                  <w:r>
                    <w:rPr>
                      <w:rFonts w:eastAsia="SimSun"/>
                      <w:szCs w:val="20"/>
                      <w:lang w:eastAsia="zh-CN"/>
                    </w:rPr>
                    <w:t>SISO</w:t>
                  </w:r>
                </w:p>
              </w:tc>
            </w:tr>
            <w:tr w:rsidR="00FF671B" w14:paraId="41937605" w14:textId="77777777">
              <w:tc>
                <w:tcPr>
                  <w:tcW w:w="1843" w:type="dxa"/>
                  <w:tcBorders>
                    <w:top w:val="nil"/>
                    <w:bottom w:val="nil"/>
                  </w:tcBorders>
                  <w:shd w:val="clear" w:color="auto" w:fill="D9D9D9"/>
                  <w:vAlign w:val="center"/>
                </w:tcPr>
                <w:p w14:paraId="453E3F8B" w14:textId="77777777" w:rsidR="00FF671B" w:rsidRDefault="00FF671B"/>
              </w:tc>
              <w:tc>
                <w:tcPr>
                  <w:tcW w:w="2410" w:type="dxa"/>
                  <w:shd w:val="clear" w:color="auto" w:fill="D9D9D9"/>
                </w:tcPr>
                <w:p w14:paraId="00189982" w14:textId="77777777" w:rsidR="00FF671B" w:rsidRDefault="00C77810">
                  <w:pPr>
                    <w:rPr>
                      <w:rFonts w:eastAsia="SimSun"/>
                      <w:szCs w:val="20"/>
                      <w:lang w:eastAsia="zh-CN"/>
                    </w:rPr>
                  </w:pPr>
                  <w:r>
                    <w:rPr>
                      <w:rFonts w:eastAsia="SimSun"/>
                      <w:szCs w:val="20"/>
                      <w:lang w:eastAsia="zh-CN"/>
                    </w:rPr>
                    <w:t>Number of repetitions (</w:t>
                  </w:r>
                  <m:oMath>
                    <m:sSub>
                      <m:sSubPr>
                        <m:ctrlPr>
                          <w:rPr>
                            <w:rFonts w:ascii="Cambria Math" w:eastAsia="SimSun" w:hAnsi="Cambria Math"/>
                            <w:i/>
                            <w:iCs/>
                            <w:szCs w:val="20"/>
                            <w:lang w:eastAsia="zh-CN"/>
                          </w:rPr>
                        </m:ctrlPr>
                      </m:sSubPr>
                      <m:e>
                        <m:r>
                          <w:rPr>
                            <w:rFonts w:ascii="Cambria Math" w:eastAsia="SimSun" w:hAnsi="Cambria Math"/>
                            <w:szCs w:val="20"/>
                            <w:lang w:eastAsia="zh-CN"/>
                          </w:rPr>
                          <m:t>N</m:t>
                        </m:r>
                      </m:e>
                      <m:sub>
                        <m:r>
                          <w:rPr>
                            <w:rFonts w:ascii="Cambria Math" w:eastAsia="SimSun" w:hAnsi="Cambria Math"/>
                            <w:szCs w:val="20"/>
                            <w:lang w:eastAsia="zh-CN"/>
                          </w:rPr>
                          <m:t>rep</m:t>
                        </m:r>
                      </m:sub>
                    </m:sSub>
                  </m:oMath>
                  <w:r>
                    <w:rPr>
                      <w:rFonts w:eastAsia="SimSun"/>
                      <w:szCs w:val="20"/>
                      <w:lang w:eastAsia="zh-CN"/>
                    </w:rPr>
                    <w:t>)</w:t>
                  </w:r>
                </w:p>
              </w:tc>
              <w:tc>
                <w:tcPr>
                  <w:tcW w:w="5352" w:type="dxa"/>
                </w:tcPr>
                <w:p w14:paraId="4AC5B3D1" w14:textId="77777777" w:rsidR="00FF671B" w:rsidRDefault="00C77810">
                  <w:pPr>
                    <w:snapToGrid w:val="0"/>
                    <w:spacing w:after="120"/>
                    <w:rPr>
                      <w:rFonts w:eastAsia="SimSun"/>
                      <w:szCs w:val="20"/>
                      <w:lang w:eastAsia="zh-CN"/>
                    </w:rPr>
                  </w:pPr>
                  <w:r>
                    <w:rPr>
                      <w:rFonts w:eastAsia="SimSun"/>
                      <w:szCs w:val="20"/>
                      <w:lang w:eastAsia="zh-CN"/>
                    </w:rPr>
                    <w:t>Up to proponent</w:t>
                  </w:r>
                </w:p>
                <w:p w14:paraId="1D903D7C" w14:textId="77777777" w:rsidR="00FF671B" w:rsidRDefault="00FF671B">
                  <w:pPr>
                    <w:spacing w:after="120"/>
                    <w:rPr>
                      <w:rFonts w:eastAsia="SimSun"/>
                      <w:szCs w:val="20"/>
                      <w:lang w:eastAsia="zh-CN"/>
                    </w:rPr>
                  </w:pPr>
                </w:p>
              </w:tc>
            </w:tr>
            <w:tr w:rsidR="00FF671B" w14:paraId="0DD3613D" w14:textId="77777777">
              <w:tc>
                <w:tcPr>
                  <w:tcW w:w="1843" w:type="dxa"/>
                  <w:tcBorders>
                    <w:top w:val="nil"/>
                    <w:bottom w:val="nil"/>
                  </w:tcBorders>
                  <w:shd w:val="clear" w:color="auto" w:fill="D9D9D9"/>
                  <w:vAlign w:val="center"/>
                </w:tcPr>
                <w:p w14:paraId="51236B97" w14:textId="77777777" w:rsidR="00FF671B" w:rsidRDefault="00FF671B">
                  <w:pPr>
                    <w:rPr>
                      <w:rFonts w:eastAsia="SimSun"/>
                      <w:szCs w:val="20"/>
                      <w:lang w:eastAsia="zh-CN"/>
                    </w:rPr>
                  </w:pPr>
                </w:p>
              </w:tc>
              <w:tc>
                <w:tcPr>
                  <w:tcW w:w="2410" w:type="dxa"/>
                  <w:shd w:val="clear" w:color="auto" w:fill="D9D9D9"/>
                </w:tcPr>
                <w:p w14:paraId="56E36E86" w14:textId="77777777" w:rsidR="00FF671B" w:rsidRDefault="00C77810">
                  <w:pPr>
                    <w:rPr>
                      <w:rFonts w:eastAsia="SimSun"/>
                      <w:szCs w:val="20"/>
                      <w:lang w:eastAsia="zh-CN"/>
                    </w:rPr>
                  </w:pPr>
                  <w:r>
                    <w:rPr>
                      <w:rFonts w:eastAsia="SimSun"/>
                      <w:szCs w:val="20"/>
                      <w:lang w:eastAsia="zh-CN"/>
                    </w:rPr>
                    <w:t xml:space="preserve">OCC length </w:t>
                  </w:r>
                </w:p>
              </w:tc>
              <w:tc>
                <w:tcPr>
                  <w:tcW w:w="5352" w:type="dxa"/>
                </w:tcPr>
                <w:p w14:paraId="6E13EF61" w14:textId="77777777" w:rsidR="00FF671B" w:rsidRDefault="00C77810">
                  <w:pPr>
                    <w:snapToGrid w:val="0"/>
                    <w:spacing w:after="120"/>
                    <w:rPr>
                      <w:rFonts w:eastAsia="SimSun"/>
                      <w:szCs w:val="20"/>
                      <w:lang w:eastAsia="zh-CN"/>
                    </w:rPr>
                  </w:pPr>
                  <w:r>
                    <w:rPr>
                      <w:rFonts w:eastAsia="SimSun"/>
                      <w:szCs w:val="20"/>
                      <w:lang w:eastAsia="zh-CN"/>
                    </w:rPr>
                    <w:t>Up to proponent</w:t>
                  </w:r>
                </w:p>
              </w:tc>
            </w:tr>
            <w:tr w:rsidR="00FF671B" w14:paraId="7E367161" w14:textId="77777777">
              <w:tc>
                <w:tcPr>
                  <w:tcW w:w="1843" w:type="dxa"/>
                  <w:tcBorders>
                    <w:top w:val="nil"/>
                    <w:bottom w:val="nil"/>
                  </w:tcBorders>
                  <w:shd w:val="clear" w:color="auto" w:fill="D9D9D9"/>
                  <w:vAlign w:val="center"/>
                </w:tcPr>
                <w:p w14:paraId="01462486" w14:textId="77777777" w:rsidR="00FF671B" w:rsidRDefault="00FF671B">
                  <w:pPr>
                    <w:rPr>
                      <w:rFonts w:eastAsia="SimSun"/>
                      <w:szCs w:val="20"/>
                      <w:lang w:eastAsia="zh-CN"/>
                    </w:rPr>
                  </w:pPr>
                </w:p>
              </w:tc>
              <w:tc>
                <w:tcPr>
                  <w:tcW w:w="2410" w:type="dxa"/>
                  <w:shd w:val="clear" w:color="auto" w:fill="D9D9D9"/>
                </w:tcPr>
                <w:p w14:paraId="7AF3E777" w14:textId="77777777" w:rsidR="00FF671B" w:rsidRDefault="00C77810">
                  <w:pPr>
                    <w:rPr>
                      <w:rFonts w:eastAsia="SimSun"/>
                      <w:szCs w:val="20"/>
                      <w:lang w:eastAsia="zh-CN"/>
                    </w:rPr>
                  </w:pPr>
                  <w:r>
                    <w:rPr>
                      <w:rFonts w:eastAsia="SimSun"/>
                      <w:szCs w:val="20"/>
                      <w:lang w:eastAsia="zh-CN"/>
                    </w:rPr>
                    <w:t>OCC sequence</w:t>
                  </w:r>
                </w:p>
              </w:tc>
              <w:tc>
                <w:tcPr>
                  <w:tcW w:w="5352" w:type="dxa"/>
                </w:tcPr>
                <w:p w14:paraId="7A03C8AC" w14:textId="77777777" w:rsidR="00FF671B" w:rsidRDefault="00C77810">
                  <w:pPr>
                    <w:snapToGrid w:val="0"/>
                    <w:spacing w:after="120"/>
                    <w:rPr>
                      <w:rFonts w:eastAsia="SimSun"/>
                      <w:szCs w:val="20"/>
                      <w:lang w:eastAsia="zh-CN"/>
                    </w:rPr>
                  </w:pPr>
                  <w:r>
                    <w:rPr>
                      <w:rFonts w:eastAsia="SimSun"/>
                      <w:szCs w:val="20"/>
                      <w:lang w:eastAsia="zh-CN"/>
                    </w:rPr>
                    <w:t>Up to proponent</w:t>
                  </w:r>
                </w:p>
              </w:tc>
            </w:tr>
            <w:tr w:rsidR="00FF671B" w14:paraId="1F7E7FC4" w14:textId="77777777">
              <w:tc>
                <w:tcPr>
                  <w:tcW w:w="1843" w:type="dxa"/>
                  <w:tcBorders>
                    <w:top w:val="nil"/>
                    <w:bottom w:val="nil"/>
                  </w:tcBorders>
                  <w:shd w:val="clear" w:color="auto" w:fill="D9D9D9"/>
                  <w:vAlign w:val="center"/>
                </w:tcPr>
                <w:p w14:paraId="09A8A308" w14:textId="77777777" w:rsidR="00FF671B" w:rsidRDefault="00FF671B">
                  <w:pPr>
                    <w:rPr>
                      <w:rFonts w:eastAsia="SimSun"/>
                      <w:szCs w:val="20"/>
                      <w:lang w:eastAsia="zh-CN"/>
                    </w:rPr>
                  </w:pPr>
                </w:p>
              </w:tc>
              <w:tc>
                <w:tcPr>
                  <w:tcW w:w="2410" w:type="dxa"/>
                  <w:shd w:val="clear" w:color="auto" w:fill="D9D9D9"/>
                </w:tcPr>
                <w:p w14:paraId="25832913" w14:textId="77777777" w:rsidR="00FF671B" w:rsidRDefault="00C77810">
                  <w:pPr>
                    <w:rPr>
                      <w:rFonts w:eastAsia="SimSun"/>
                      <w:szCs w:val="20"/>
                      <w:lang w:eastAsia="zh-CN"/>
                    </w:rPr>
                  </w:pPr>
                  <w:r>
                    <w:rPr>
                      <w:rFonts w:eastAsia="SimSun"/>
                      <w:szCs w:val="20"/>
                      <w:lang w:eastAsia="zh-CN"/>
                    </w:rPr>
                    <w:t>Number of UE</w:t>
                  </w:r>
                </w:p>
              </w:tc>
              <w:tc>
                <w:tcPr>
                  <w:tcW w:w="5352" w:type="dxa"/>
                </w:tcPr>
                <w:p w14:paraId="33CB761A" w14:textId="77777777" w:rsidR="00FF671B" w:rsidRDefault="00C77810">
                  <w:pPr>
                    <w:snapToGrid w:val="0"/>
                    <w:spacing w:after="120"/>
                    <w:rPr>
                      <w:rFonts w:eastAsia="SimSun"/>
                      <w:szCs w:val="20"/>
                      <w:lang w:eastAsia="zh-CN"/>
                    </w:rPr>
                  </w:pPr>
                  <w:r>
                    <w:rPr>
                      <w:rFonts w:eastAsia="SimSun"/>
                      <w:szCs w:val="20"/>
                      <w:lang w:eastAsia="zh-CN"/>
                    </w:rPr>
                    <w:t>Up to proponent</w:t>
                  </w:r>
                </w:p>
              </w:tc>
            </w:tr>
            <w:tr w:rsidR="00FF671B" w14:paraId="3A0F9EE9" w14:textId="77777777">
              <w:tc>
                <w:tcPr>
                  <w:tcW w:w="1843" w:type="dxa"/>
                  <w:tcBorders>
                    <w:top w:val="nil"/>
                    <w:bottom w:val="nil"/>
                  </w:tcBorders>
                  <w:shd w:val="clear" w:color="auto" w:fill="D9D9D9"/>
                  <w:vAlign w:val="center"/>
                </w:tcPr>
                <w:p w14:paraId="52F83E25" w14:textId="77777777" w:rsidR="00FF671B" w:rsidRDefault="00FF671B">
                  <w:pPr>
                    <w:rPr>
                      <w:rFonts w:eastAsia="SimSun"/>
                      <w:szCs w:val="20"/>
                      <w:lang w:eastAsia="zh-CN"/>
                    </w:rPr>
                  </w:pPr>
                </w:p>
              </w:tc>
              <w:tc>
                <w:tcPr>
                  <w:tcW w:w="2410" w:type="dxa"/>
                  <w:shd w:val="clear" w:color="auto" w:fill="D9D9D9"/>
                </w:tcPr>
                <w:p w14:paraId="1874F746" w14:textId="77777777" w:rsidR="00FF671B" w:rsidRDefault="00C77810">
                  <w:pPr>
                    <w:rPr>
                      <w:rFonts w:eastAsia="SimSun"/>
                      <w:szCs w:val="20"/>
                      <w:lang w:eastAsia="zh-CN"/>
                    </w:rPr>
                  </w:pPr>
                  <w:r>
                    <w:rPr>
                      <w:rFonts w:eastAsia="SimSun"/>
                      <w:szCs w:val="20"/>
                      <w:lang w:eastAsia="zh-CN"/>
                    </w:rPr>
                    <w:t>Velocity of UE</w:t>
                  </w:r>
                </w:p>
              </w:tc>
              <w:tc>
                <w:tcPr>
                  <w:tcW w:w="5352" w:type="dxa"/>
                </w:tcPr>
                <w:p w14:paraId="5A3EE622" w14:textId="77777777" w:rsidR="00FF671B" w:rsidRDefault="00C77810">
                  <w:pPr>
                    <w:snapToGrid w:val="0"/>
                    <w:spacing w:after="120"/>
                    <w:rPr>
                      <w:rFonts w:eastAsia="SimSun"/>
                      <w:szCs w:val="20"/>
                      <w:lang w:eastAsia="zh-CN"/>
                    </w:rPr>
                  </w:pPr>
                  <w:r>
                    <w:rPr>
                      <w:rFonts w:eastAsia="SimSun"/>
                      <w:szCs w:val="20"/>
                      <w:lang w:eastAsia="zh-CN"/>
                    </w:rPr>
                    <w:t>3km/h</w:t>
                  </w:r>
                </w:p>
              </w:tc>
            </w:tr>
            <w:tr w:rsidR="00FF671B" w14:paraId="05EEC603" w14:textId="77777777">
              <w:tc>
                <w:tcPr>
                  <w:tcW w:w="1843" w:type="dxa"/>
                  <w:tcBorders>
                    <w:top w:val="nil"/>
                    <w:bottom w:val="single" w:sz="8" w:space="0" w:color="A5A5A5"/>
                  </w:tcBorders>
                  <w:shd w:val="clear" w:color="auto" w:fill="D9D9D9"/>
                  <w:vAlign w:val="center"/>
                </w:tcPr>
                <w:p w14:paraId="04503474" w14:textId="77777777" w:rsidR="00FF671B" w:rsidRDefault="00FF671B">
                  <w:pPr>
                    <w:rPr>
                      <w:rFonts w:eastAsia="SimSun"/>
                      <w:szCs w:val="20"/>
                      <w:lang w:eastAsia="zh-CN"/>
                    </w:rPr>
                  </w:pPr>
                </w:p>
              </w:tc>
              <w:tc>
                <w:tcPr>
                  <w:tcW w:w="2410" w:type="dxa"/>
                  <w:shd w:val="clear" w:color="auto" w:fill="D9D9D9"/>
                </w:tcPr>
                <w:p w14:paraId="13F8F785" w14:textId="77777777" w:rsidR="00FF671B" w:rsidRDefault="00C77810">
                  <w:pPr>
                    <w:rPr>
                      <w:rFonts w:eastAsia="SimSun"/>
                      <w:color w:val="000000"/>
                      <w:szCs w:val="20"/>
                      <w:lang w:eastAsia="zh-CN"/>
                    </w:rPr>
                  </w:pPr>
                  <w:r>
                    <w:rPr>
                      <w:rFonts w:eastAsia="SimSun"/>
                      <w:color w:val="000000"/>
                      <w:szCs w:val="20"/>
                      <w:lang w:eastAsia="zh-CN"/>
                    </w:rPr>
                    <w:t>Total NPRACH time / frequency resource utilisation</w:t>
                  </w:r>
                </w:p>
              </w:tc>
              <w:tc>
                <w:tcPr>
                  <w:tcW w:w="5352" w:type="dxa"/>
                </w:tcPr>
                <w:p w14:paraId="513C77B1" w14:textId="77777777" w:rsidR="00FF671B" w:rsidRDefault="00C77810">
                  <w:pPr>
                    <w:snapToGrid w:val="0"/>
                    <w:spacing w:after="120"/>
                    <w:rPr>
                      <w:rFonts w:eastAsia="SimSun"/>
                      <w:color w:val="000000"/>
                      <w:szCs w:val="20"/>
                      <w:lang w:eastAsia="zh-CN"/>
                    </w:rPr>
                  </w:pPr>
                  <w:r>
                    <w:rPr>
                      <w:rFonts w:eastAsia="SimSun"/>
                      <w:color w:val="000000"/>
                      <w:szCs w:val="20"/>
                      <w:lang w:eastAsia="zh-CN"/>
                    </w:rPr>
                    <w:t xml:space="preserve">To be reported by proponent. </w:t>
                  </w:r>
                </w:p>
                <w:p w14:paraId="17C89AFE" w14:textId="77777777" w:rsidR="00FF671B" w:rsidRDefault="00FF671B">
                  <w:pPr>
                    <w:snapToGrid w:val="0"/>
                    <w:spacing w:after="120"/>
                    <w:rPr>
                      <w:rFonts w:eastAsia="SimSun"/>
                      <w:color w:val="000000"/>
                      <w:szCs w:val="20"/>
                      <w:lang w:eastAsia="zh-CN"/>
                    </w:rPr>
                  </w:pPr>
                </w:p>
              </w:tc>
            </w:tr>
            <w:tr w:rsidR="00FF671B" w14:paraId="39AD7F85" w14:textId="77777777">
              <w:tc>
                <w:tcPr>
                  <w:tcW w:w="1843" w:type="dxa"/>
                  <w:tcBorders>
                    <w:bottom w:val="nil"/>
                  </w:tcBorders>
                  <w:shd w:val="clear" w:color="auto" w:fill="D9D9D9"/>
                </w:tcPr>
                <w:p w14:paraId="342F1C5C" w14:textId="77777777" w:rsidR="00FF671B" w:rsidRDefault="00C77810">
                  <w:pPr>
                    <w:rPr>
                      <w:rFonts w:eastAsia="SimSun"/>
                      <w:szCs w:val="20"/>
                      <w:lang w:eastAsia="zh-CN"/>
                    </w:rPr>
                  </w:pPr>
                  <w:r>
                    <w:rPr>
                      <w:rFonts w:eastAsia="SimSun"/>
                      <w:szCs w:val="20"/>
                      <w:lang w:eastAsia="zh-CN"/>
                    </w:rPr>
                    <w:t>KPI</w:t>
                  </w:r>
                </w:p>
              </w:tc>
              <w:tc>
                <w:tcPr>
                  <w:tcW w:w="2410" w:type="dxa"/>
                  <w:shd w:val="clear" w:color="auto" w:fill="D9D9D9"/>
                </w:tcPr>
                <w:p w14:paraId="0E5FC2E7" w14:textId="77777777" w:rsidR="00FF671B" w:rsidRDefault="00C77810">
                  <w:pPr>
                    <w:rPr>
                      <w:rFonts w:eastAsia="SimSun"/>
                      <w:strike/>
                      <w:color w:val="FF0000"/>
                      <w:szCs w:val="20"/>
                      <w:lang w:eastAsia="zh-CN"/>
                    </w:rPr>
                  </w:pPr>
                  <w:r>
                    <w:rPr>
                      <w:rFonts w:eastAsia="SimSun"/>
                      <w:color w:val="000000"/>
                      <w:szCs w:val="20"/>
                      <w:lang w:eastAsia="zh-CN"/>
                    </w:rPr>
                    <w:t>Target detection probability</w:t>
                  </w:r>
                </w:p>
              </w:tc>
              <w:tc>
                <w:tcPr>
                  <w:tcW w:w="5352" w:type="dxa"/>
                </w:tcPr>
                <w:p w14:paraId="0AC4C45B" w14:textId="77777777" w:rsidR="00FF671B" w:rsidRDefault="00C77810">
                  <w:pPr>
                    <w:snapToGrid w:val="0"/>
                    <w:spacing w:after="120"/>
                    <w:rPr>
                      <w:rFonts w:eastAsia="SimSun"/>
                      <w:strike/>
                      <w:color w:val="FF0000"/>
                      <w:szCs w:val="20"/>
                      <w:lang w:eastAsia="zh-CN"/>
                    </w:rPr>
                  </w:pPr>
                  <w:r>
                    <w:rPr>
                      <w:rFonts w:eastAsia="SimSun"/>
                      <w:color w:val="000000"/>
                      <w:szCs w:val="20"/>
                      <w:lang w:eastAsia="zh-CN"/>
                    </w:rPr>
                    <w:t>99%</w:t>
                  </w:r>
                </w:p>
              </w:tc>
            </w:tr>
            <w:tr w:rsidR="00FF671B" w14:paraId="2903DC61" w14:textId="77777777">
              <w:tc>
                <w:tcPr>
                  <w:tcW w:w="1843" w:type="dxa"/>
                  <w:tcBorders>
                    <w:top w:val="nil"/>
                    <w:bottom w:val="nil"/>
                  </w:tcBorders>
                  <w:shd w:val="clear" w:color="auto" w:fill="D9D9D9"/>
                  <w:vAlign w:val="center"/>
                </w:tcPr>
                <w:p w14:paraId="5001EE74" w14:textId="77777777" w:rsidR="00FF671B" w:rsidRDefault="00FF671B">
                  <w:pPr>
                    <w:rPr>
                      <w:rFonts w:eastAsia="SimSun"/>
                      <w:szCs w:val="20"/>
                      <w:lang w:eastAsia="zh-CN"/>
                    </w:rPr>
                  </w:pPr>
                </w:p>
              </w:tc>
              <w:tc>
                <w:tcPr>
                  <w:tcW w:w="2410" w:type="dxa"/>
                  <w:shd w:val="clear" w:color="auto" w:fill="D9D9D9"/>
                </w:tcPr>
                <w:p w14:paraId="7525A983" w14:textId="77777777" w:rsidR="00FF671B" w:rsidRDefault="00C77810">
                  <w:pPr>
                    <w:rPr>
                      <w:rFonts w:eastAsia="SimSun"/>
                      <w:szCs w:val="20"/>
                      <w:lang w:eastAsia="zh-CN"/>
                    </w:rPr>
                  </w:pPr>
                  <w:r>
                    <w:rPr>
                      <w:rFonts w:eastAsia="SimSun"/>
                      <w:color w:val="000000"/>
                      <w:szCs w:val="20"/>
                      <w:lang w:eastAsia="zh-CN"/>
                    </w:rPr>
                    <w:t>Target false alarm probability</w:t>
                  </w:r>
                </w:p>
              </w:tc>
              <w:tc>
                <w:tcPr>
                  <w:tcW w:w="5352" w:type="dxa"/>
                </w:tcPr>
                <w:p w14:paraId="40E4EA78" w14:textId="77777777" w:rsidR="00FF671B" w:rsidRDefault="00C77810">
                  <w:pPr>
                    <w:snapToGrid w:val="0"/>
                    <w:spacing w:after="120"/>
                    <w:rPr>
                      <w:rFonts w:eastAsia="SimSun"/>
                      <w:szCs w:val="20"/>
                      <w:lang w:eastAsia="zh-CN"/>
                    </w:rPr>
                  </w:pPr>
                  <w:r>
                    <w:rPr>
                      <w:rFonts w:eastAsia="SimSun"/>
                      <w:color w:val="000000"/>
                      <w:szCs w:val="20"/>
                      <w:lang w:eastAsia="zh-CN"/>
                    </w:rPr>
                    <w:t>0.1%</w:t>
                  </w:r>
                </w:p>
              </w:tc>
            </w:tr>
            <w:tr w:rsidR="00FF671B" w14:paraId="6AFC5FAC" w14:textId="77777777">
              <w:tc>
                <w:tcPr>
                  <w:tcW w:w="1843" w:type="dxa"/>
                  <w:tcBorders>
                    <w:top w:val="nil"/>
                  </w:tcBorders>
                  <w:shd w:val="clear" w:color="auto" w:fill="D9D9D9"/>
                  <w:vAlign w:val="center"/>
                </w:tcPr>
                <w:p w14:paraId="142A4677" w14:textId="77777777" w:rsidR="00FF671B" w:rsidRDefault="00FF671B">
                  <w:pPr>
                    <w:rPr>
                      <w:rFonts w:eastAsia="SimSun"/>
                      <w:szCs w:val="20"/>
                      <w:lang w:eastAsia="zh-CN"/>
                    </w:rPr>
                  </w:pPr>
                </w:p>
              </w:tc>
              <w:tc>
                <w:tcPr>
                  <w:tcW w:w="2410" w:type="dxa"/>
                  <w:shd w:val="clear" w:color="auto" w:fill="D9D9D9"/>
                </w:tcPr>
                <w:p w14:paraId="34DDF2D0" w14:textId="77777777" w:rsidR="00FF671B" w:rsidRDefault="00C77810">
                  <w:pPr>
                    <w:rPr>
                      <w:rFonts w:eastAsia="SimSun"/>
                      <w:szCs w:val="20"/>
                      <w:lang w:eastAsia="zh-CN"/>
                    </w:rPr>
                  </w:pPr>
                  <w:r>
                    <w:rPr>
                      <w:rFonts w:eastAsia="SimSun"/>
                      <w:color w:val="000000"/>
                      <w:szCs w:val="20"/>
                      <w:lang w:eastAsia="zh-CN"/>
                    </w:rPr>
                    <w:t>SNR operating point</w:t>
                  </w:r>
                </w:p>
              </w:tc>
              <w:tc>
                <w:tcPr>
                  <w:tcW w:w="5352" w:type="dxa"/>
                </w:tcPr>
                <w:p w14:paraId="41B8D627" w14:textId="77777777" w:rsidR="00FF671B" w:rsidRDefault="00C77810">
                  <w:pPr>
                    <w:snapToGrid w:val="0"/>
                    <w:spacing w:after="120"/>
                    <w:rPr>
                      <w:rFonts w:eastAsia="SimSun"/>
                      <w:szCs w:val="20"/>
                      <w:lang w:eastAsia="zh-CN"/>
                    </w:rPr>
                  </w:pPr>
                  <w:r>
                    <w:rPr>
                      <w:rFonts w:eastAsia="SimSun"/>
                      <w:color w:val="000000"/>
                      <w:szCs w:val="20"/>
                      <w:lang w:eastAsia="zh-CN"/>
                    </w:rPr>
                    <w:t>Report SNR where target detection probability and false alarm probability are reached for baseline and OCC schemes</w:t>
                  </w:r>
                </w:p>
              </w:tc>
            </w:tr>
          </w:tbl>
          <w:p w14:paraId="6EEF2A97" w14:textId="77777777" w:rsidR="00FF671B" w:rsidRDefault="00FF671B">
            <w:pPr>
              <w:rPr>
                <w:sz w:val="16"/>
              </w:rPr>
            </w:pPr>
          </w:p>
          <w:p w14:paraId="6841CC47" w14:textId="77777777" w:rsidR="00FF671B" w:rsidRDefault="00C77810">
            <w:pPr>
              <w:rPr>
                <w:bCs/>
                <w:szCs w:val="22"/>
              </w:rPr>
            </w:pPr>
            <w:r>
              <w:rPr>
                <w:bCs/>
                <w:szCs w:val="22"/>
                <w:highlight w:val="green"/>
              </w:rPr>
              <w:t>Agreement</w:t>
            </w:r>
          </w:p>
          <w:p w14:paraId="3F46AF83" w14:textId="77777777" w:rsidR="00FF671B" w:rsidRDefault="00C77810">
            <w:pPr>
              <w:rPr>
                <w:bCs/>
                <w:szCs w:val="22"/>
              </w:rPr>
            </w:pPr>
            <w:r>
              <w:rPr>
                <w:bCs/>
                <w:szCs w:val="22"/>
              </w:rPr>
              <w:t>OCC multiplexing is not supported between a UE using NPUSCH format 1 with 3.75kHz SCS and another UE using NPUSCH format 1 with 15kHz SCS.</w:t>
            </w:r>
          </w:p>
          <w:p w14:paraId="15C807C3" w14:textId="77777777" w:rsidR="00FF671B" w:rsidRDefault="00FF671B">
            <w:pPr>
              <w:rPr>
                <w:sz w:val="16"/>
                <w:lang w:eastAsia="ko-KR"/>
              </w:rPr>
            </w:pPr>
          </w:p>
          <w:p w14:paraId="35DE8F25" w14:textId="77777777" w:rsidR="00FF671B" w:rsidRDefault="00C77810">
            <w:pPr>
              <w:rPr>
                <w:bCs/>
                <w:szCs w:val="22"/>
              </w:rPr>
            </w:pPr>
            <w:r>
              <w:rPr>
                <w:bCs/>
                <w:szCs w:val="22"/>
                <w:highlight w:val="green"/>
              </w:rPr>
              <w:t>Agreement</w:t>
            </w:r>
          </w:p>
          <w:p w14:paraId="362646F9" w14:textId="77777777" w:rsidR="00FF671B" w:rsidRDefault="00C77810">
            <w:pPr>
              <w:rPr>
                <w:lang w:eastAsia="ko-KR"/>
              </w:rPr>
            </w:pPr>
            <w:r>
              <w:rPr>
                <w:lang w:eastAsia="ko-KR"/>
              </w:rPr>
              <w:t>For OCC of NPUSCH format 1, RAN1 will not consider multiplexing more than 4 UEs.</w:t>
            </w:r>
          </w:p>
          <w:p w14:paraId="757D91B3" w14:textId="77777777" w:rsidR="00FF671B" w:rsidRDefault="00FF671B">
            <w:pPr>
              <w:rPr>
                <w:lang w:eastAsia="ko-KR"/>
              </w:rPr>
            </w:pPr>
          </w:p>
          <w:p w14:paraId="6D4B78A9" w14:textId="77777777" w:rsidR="00FF671B" w:rsidRDefault="00C77810">
            <w:pPr>
              <w:rPr>
                <w:bCs/>
                <w:szCs w:val="22"/>
              </w:rPr>
            </w:pPr>
            <w:r>
              <w:rPr>
                <w:bCs/>
                <w:szCs w:val="22"/>
                <w:highlight w:val="green"/>
              </w:rPr>
              <w:t>Agreement</w:t>
            </w:r>
          </w:p>
          <w:p w14:paraId="0360D652" w14:textId="77777777" w:rsidR="00FF671B" w:rsidRDefault="00C77810">
            <w:pPr>
              <w:rPr>
                <w:bCs/>
                <w:szCs w:val="22"/>
              </w:rPr>
            </w:pPr>
            <w:r>
              <w:rPr>
                <w:bCs/>
                <w:szCs w:val="22"/>
              </w:rPr>
              <w:t>For single-tone DMRS when OCC is applied to NPUSCH format 1, RAN1 considers at least the following for further study:</w:t>
            </w:r>
          </w:p>
          <w:p w14:paraId="350AC30F" w14:textId="77777777" w:rsidR="00FF671B" w:rsidRDefault="00C77810">
            <w:pPr>
              <w:numPr>
                <w:ilvl w:val="0"/>
                <w:numId w:val="17"/>
              </w:numPr>
              <w:rPr>
                <w:bCs/>
                <w:szCs w:val="22"/>
              </w:rPr>
            </w:pPr>
            <w:r>
              <w:rPr>
                <w:bCs/>
                <w:szCs w:val="22"/>
              </w:rPr>
              <w:t xml:space="preserve">TDM of DMRS. </w:t>
            </w:r>
            <w:r>
              <w:rPr>
                <w:rFonts w:eastAsia="SimSun" w:hint="eastAsia"/>
                <w:bCs/>
                <w:szCs w:val="22"/>
                <w:lang w:val="en-US" w:eastAsia="zh-CN"/>
              </w:rPr>
              <w:t xml:space="preserve">The time domain locations of </w:t>
            </w:r>
            <w:r>
              <w:rPr>
                <w:bCs/>
                <w:szCs w:val="22"/>
              </w:rPr>
              <w:t>DMRS for different UEs are different.</w:t>
            </w:r>
            <w:r>
              <w:rPr>
                <w:rFonts w:eastAsia="SimSun" w:hint="eastAsia"/>
                <w:bCs/>
                <w:szCs w:val="22"/>
                <w:lang w:val="en-US" w:eastAsia="zh-CN"/>
              </w:rPr>
              <w:t xml:space="preserve"> No OCC is applied for the DMRS of different UEs.</w:t>
            </w:r>
            <w:r>
              <w:rPr>
                <w:bCs/>
                <w:szCs w:val="22"/>
              </w:rPr>
              <w:t xml:space="preserve"> </w:t>
            </w:r>
          </w:p>
          <w:p w14:paraId="78E9E3EC" w14:textId="77777777" w:rsidR="00FF671B" w:rsidRDefault="00C77810">
            <w:pPr>
              <w:numPr>
                <w:ilvl w:val="1"/>
                <w:numId w:val="17"/>
              </w:numPr>
              <w:rPr>
                <w:bCs/>
                <w:szCs w:val="22"/>
              </w:rPr>
            </w:pPr>
            <w:r>
              <w:rPr>
                <w:bCs/>
                <w:szCs w:val="22"/>
              </w:rPr>
              <w:t xml:space="preserve">FFS: Detailed mapping </w:t>
            </w:r>
          </w:p>
          <w:p w14:paraId="3FD9CDE5" w14:textId="77777777" w:rsidR="00FF671B" w:rsidRDefault="00C77810">
            <w:pPr>
              <w:numPr>
                <w:ilvl w:val="0"/>
                <w:numId w:val="17"/>
              </w:numPr>
              <w:rPr>
                <w:bCs/>
                <w:szCs w:val="22"/>
              </w:rPr>
            </w:pPr>
            <w:r>
              <w:rPr>
                <w:bCs/>
                <w:szCs w:val="22"/>
              </w:rPr>
              <w:t xml:space="preserve">CDM of DMRS. </w:t>
            </w:r>
            <w:r>
              <w:rPr>
                <w:rFonts w:eastAsia="SimSun" w:hint="eastAsia"/>
                <w:bCs/>
                <w:szCs w:val="22"/>
                <w:lang w:val="en-US" w:eastAsia="zh-CN"/>
              </w:rPr>
              <w:t xml:space="preserve">The time domain locations of </w:t>
            </w:r>
            <w:r>
              <w:rPr>
                <w:bCs/>
                <w:szCs w:val="22"/>
              </w:rPr>
              <w:t xml:space="preserve">DMRS for different UEs are </w:t>
            </w:r>
            <w:r>
              <w:rPr>
                <w:rFonts w:eastAsia="SimSun" w:hint="eastAsia"/>
                <w:bCs/>
                <w:szCs w:val="22"/>
                <w:lang w:val="en-US" w:eastAsia="zh-CN"/>
              </w:rPr>
              <w:t>the same. Different OCCs are applied for the</w:t>
            </w:r>
            <w:r>
              <w:rPr>
                <w:bCs/>
                <w:szCs w:val="22"/>
              </w:rPr>
              <w:t xml:space="preserve"> DMRS </w:t>
            </w:r>
            <w:r>
              <w:rPr>
                <w:rFonts w:eastAsia="SimSun" w:hint="eastAsia"/>
                <w:bCs/>
                <w:szCs w:val="22"/>
                <w:lang w:val="en-US" w:eastAsia="zh-CN"/>
              </w:rPr>
              <w:t>of</w:t>
            </w:r>
            <w:r>
              <w:rPr>
                <w:bCs/>
                <w:szCs w:val="22"/>
              </w:rPr>
              <w:t xml:space="preserve"> different UEs. </w:t>
            </w:r>
          </w:p>
          <w:p w14:paraId="21BC9918" w14:textId="77777777" w:rsidR="00FF671B" w:rsidRDefault="00C77810">
            <w:pPr>
              <w:numPr>
                <w:ilvl w:val="1"/>
                <w:numId w:val="17"/>
              </w:numPr>
              <w:rPr>
                <w:bCs/>
                <w:szCs w:val="22"/>
              </w:rPr>
            </w:pPr>
            <w:r>
              <w:rPr>
                <w:bCs/>
                <w:szCs w:val="22"/>
              </w:rPr>
              <w:t>FFS: Detailed mapping</w:t>
            </w:r>
          </w:p>
          <w:p w14:paraId="5B49EB75" w14:textId="77777777" w:rsidR="00FF671B" w:rsidRDefault="00C77810">
            <w:pPr>
              <w:numPr>
                <w:ilvl w:val="0"/>
                <w:numId w:val="17"/>
              </w:numPr>
              <w:rPr>
                <w:bCs/>
                <w:szCs w:val="22"/>
              </w:rPr>
            </w:pPr>
            <w:r>
              <w:rPr>
                <w:bCs/>
                <w:szCs w:val="22"/>
              </w:rPr>
              <w:t>Other schemes are not precluded, including combinations of the above</w:t>
            </w:r>
          </w:p>
          <w:p w14:paraId="3DDADB1E" w14:textId="77777777" w:rsidR="00FF671B" w:rsidRDefault="00FF671B">
            <w:pPr>
              <w:rPr>
                <w:sz w:val="16"/>
              </w:rPr>
            </w:pPr>
          </w:p>
          <w:p w14:paraId="1014F228" w14:textId="77777777" w:rsidR="00FF671B" w:rsidRDefault="00FF671B">
            <w:pPr>
              <w:rPr>
                <w:sz w:val="16"/>
                <w:lang w:eastAsia="ko-KR"/>
              </w:rPr>
            </w:pPr>
          </w:p>
          <w:p w14:paraId="0E9A9D5C" w14:textId="77777777" w:rsidR="00FF671B" w:rsidRDefault="00C77810">
            <w:pPr>
              <w:rPr>
                <w:bCs/>
                <w:szCs w:val="22"/>
              </w:rPr>
            </w:pPr>
            <w:r>
              <w:rPr>
                <w:bCs/>
                <w:szCs w:val="22"/>
                <w:highlight w:val="green"/>
              </w:rPr>
              <w:t>Agreement</w:t>
            </w:r>
          </w:p>
          <w:p w14:paraId="5C938812" w14:textId="77777777" w:rsidR="00FF671B" w:rsidRDefault="00C77810">
            <w:pPr>
              <w:rPr>
                <w:szCs w:val="20"/>
              </w:rPr>
            </w:pPr>
            <w:r>
              <w:rPr>
                <w:bCs/>
                <w:szCs w:val="20"/>
              </w:rPr>
              <w:t>For the NPUSCH evaluation assumptions, update the frequency error assumption, as follows.</w:t>
            </w:r>
          </w:p>
          <w:p w14:paraId="22D7F67A" w14:textId="77777777" w:rsidR="00FF671B" w:rsidRDefault="00FF671B"/>
          <w:tbl>
            <w:tblPr>
              <w:tblW w:w="9040" w:type="dxa"/>
              <w:jc w:val="center"/>
              <w:tblCellMar>
                <w:left w:w="0" w:type="dxa"/>
                <w:right w:w="0" w:type="dxa"/>
              </w:tblCellMar>
              <w:tblLook w:val="04A0" w:firstRow="1" w:lastRow="0" w:firstColumn="1" w:lastColumn="0" w:noHBand="0" w:noVBand="1"/>
            </w:tblPr>
            <w:tblGrid>
              <w:gridCol w:w="2183"/>
              <w:gridCol w:w="6857"/>
            </w:tblGrid>
            <w:tr w:rsidR="00FF671B" w14:paraId="4222BA0B" w14:textId="77777777">
              <w:trPr>
                <w:trHeight w:val="315"/>
                <w:jc w:val="center"/>
              </w:trPr>
              <w:tc>
                <w:tcPr>
                  <w:tcW w:w="1843" w:type="dxa"/>
                  <w:tcBorders>
                    <w:top w:val="single" w:sz="8" w:space="0" w:color="000000"/>
                    <w:left w:val="single" w:sz="8" w:space="0" w:color="000000"/>
                    <w:bottom w:val="single" w:sz="8" w:space="0" w:color="000000"/>
                    <w:right w:val="single" w:sz="8" w:space="0" w:color="000000"/>
                  </w:tcBorders>
                  <w:shd w:val="clear" w:color="auto" w:fill="AEAAAA"/>
                  <w:tcMar>
                    <w:top w:w="15" w:type="dxa"/>
                    <w:left w:w="60" w:type="dxa"/>
                    <w:bottom w:w="0" w:type="dxa"/>
                    <w:right w:w="60" w:type="dxa"/>
                  </w:tcMar>
                </w:tcPr>
                <w:p w14:paraId="52177B4A" w14:textId="77777777" w:rsidR="00FF671B" w:rsidRDefault="00C77810">
                  <w:pPr>
                    <w:snapToGrid w:val="0"/>
                    <w:spacing w:after="120"/>
                    <w:rPr>
                      <w:rFonts w:eastAsia="SimSun"/>
                      <w:szCs w:val="20"/>
                      <w:lang w:eastAsia="zh-CN"/>
                    </w:rPr>
                  </w:pPr>
                  <w:r>
                    <w:rPr>
                      <w:rFonts w:eastAsia="SimSun"/>
                      <w:szCs w:val="20"/>
                      <w:lang w:eastAsia="zh-CN"/>
                    </w:rPr>
                    <w:t>Frequency error</w:t>
                  </w:r>
                </w:p>
              </w:tc>
              <w:tc>
                <w:tcPr>
                  <w:tcW w:w="5789" w:type="dxa"/>
                  <w:tcBorders>
                    <w:top w:val="single" w:sz="8" w:space="0" w:color="000000"/>
                    <w:left w:val="single" w:sz="8" w:space="0" w:color="000000"/>
                    <w:bottom w:val="single" w:sz="8" w:space="0" w:color="000000"/>
                    <w:right w:val="single" w:sz="8" w:space="0" w:color="000000"/>
                  </w:tcBorders>
                  <w:tcMar>
                    <w:top w:w="15" w:type="dxa"/>
                    <w:left w:w="60" w:type="dxa"/>
                    <w:bottom w:w="0" w:type="dxa"/>
                    <w:right w:w="60" w:type="dxa"/>
                  </w:tcMar>
                </w:tcPr>
                <w:p w14:paraId="69E19EF8" w14:textId="77777777" w:rsidR="00FF671B" w:rsidRDefault="00C77810">
                  <w:pPr>
                    <w:snapToGrid w:val="0"/>
                    <w:spacing w:after="120" w:line="276" w:lineRule="auto"/>
                    <w:rPr>
                      <w:szCs w:val="20"/>
                    </w:rPr>
                  </w:pPr>
                  <w:r>
                    <w:rPr>
                      <w:szCs w:val="20"/>
                    </w:rPr>
                    <w:t>Uniform random selection from [-0.1 ppm, +0.1 ppm] for all UEs</w:t>
                  </w:r>
                </w:p>
                <w:p w14:paraId="0F9C8F2D" w14:textId="77777777" w:rsidR="00FF671B" w:rsidRDefault="00C77810">
                  <w:pPr>
                    <w:snapToGrid w:val="0"/>
                    <w:spacing w:after="120"/>
                    <w:rPr>
                      <w:szCs w:val="20"/>
                      <w:lang w:eastAsia="zh-CN"/>
                    </w:rPr>
                  </w:pPr>
                  <w:r>
                    <w:rPr>
                      <w:szCs w:val="20"/>
                      <w:lang w:eastAsia="zh-CN"/>
                    </w:rPr>
                    <w:t>Variation of frequency error is negligible.</w:t>
                  </w:r>
                </w:p>
                <w:p w14:paraId="042D673A" w14:textId="77777777" w:rsidR="00FF671B" w:rsidRDefault="00C77810">
                  <w:pPr>
                    <w:snapToGrid w:val="0"/>
                    <w:spacing w:after="120"/>
                    <w:rPr>
                      <w:rFonts w:eastAsia="SimSun"/>
                      <w:color w:val="FF0000"/>
                      <w:szCs w:val="20"/>
                      <w:lang w:eastAsia="zh-CN"/>
                    </w:rPr>
                  </w:pPr>
                  <w:r>
                    <w:rPr>
                      <w:rFonts w:eastAsia="SimSun"/>
                      <w:color w:val="FF0000"/>
                      <w:szCs w:val="20"/>
                      <w:lang w:eastAsia="zh-CN"/>
                    </w:rPr>
                    <w:t>For GEO, the same frequency error is applied to each subframe of a transport block.</w:t>
                  </w:r>
                </w:p>
                <w:p w14:paraId="5CDDC02F" w14:textId="77777777" w:rsidR="00FF671B" w:rsidRDefault="00C77810">
                  <w:pPr>
                    <w:snapToGrid w:val="0"/>
                    <w:spacing w:after="120"/>
                    <w:rPr>
                      <w:rFonts w:eastAsia="SimSun"/>
                      <w:color w:val="FF0000"/>
                      <w:szCs w:val="20"/>
                      <w:lang w:eastAsia="zh-CN"/>
                    </w:rPr>
                  </w:pPr>
                  <w:r>
                    <w:rPr>
                      <w:rFonts w:eastAsia="SimSun"/>
                      <w:color w:val="FF0000"/>
                      <w:szCs w:val="20"/>
                      <w:lang w:eastAsia="zh-CN"/>
                    </w:rPr>
                    <w:t>For LEO, the same frequency error is applied to each subframe of a segment (if applied in the evaluation). Companies to report their assumption on frequency error across segments.</w:t>
                  </w:r>
                </w:p>
              </w:tc>
            </w:tr>
          </w:tbl>
          <w:p w14:paraId="49481236" w14:textId="77777777" w:rsidR="00FF671B" w:rsidRDefault="00FF671B"/>
          <w:p w14:paraId="6CEF6FC4" w14:textId="77777777" w:rsidR="00FF671B" w:rsidRDefault="00FF671B">
            <w:pPr>
              <w:rPr>
                <w:lang w:eastAsia="ko-KR"/>
              </w:rPr>
            </w:pPr>
          </w:p>
          <w:p w14:paraId="389F9D5A" w14:textId="77777777" w:rsidR="00FF671B" w:rsidRDefault="00FF671B">
            <w:pPr>
              <w:spacing w:after="120"/>
              <w:rPr>
                <w:bCs/>
                <w:szCs w:val="20"/>
              </w:rPr>
            </w:pPr>
          </w:p>
        </w:tc>
      </w:tr>
    </w:tbl>
    <w:p w14:paraId="4A41ECFF" w14:textId="77777777" w:rsidR="00FF671B" w:rsidRDefault="00FF671B">
      <w:pPr>
        <w:spacing w:after="120"/>
        <w:rPr>
          <w:bCs/>
          <w:szCs w:val="20"/>
        </w:rPr>
      </w:pPr>
    </w:p>
    <w:p w14:paraId="5E2DC26F" w14:textId="77777777" w:rsidR="00FF671B" w:rsidRDefault="00C77810">
      <w:r>
        <w:t>The following agreements were made in RAN1#117 Fukuoka:</w:t>
      </w:r>
    </w:p>
    <w:p w14:paraId="1C890753" w14:textId="77777777" w:rsidR="00FF671B" w:rsidRDefault="00FF671B"/>
    <w:tbl>
      <w:tblPr>
        <w:tblW w:w="0" w:type="auto"/>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ook w:val="04A0" w:firstRow="1" w:lastRow="0" w:firstColumn="1" w:lastColumn="0" w:noHBand="0" w:noVBand="1"/>
      </w:tblPr>
      <w:tblGrid>
        <w:gridCol w:w="9631"/>
      </w:tblGrid>
      <w:tr w:rsidR="00FF671B" w14:paraId="330DE227" w14:textId="77777777">
        <w:tc>
          <w:tcPr>
            <w:tcW w:w="9857" w:type="dxa"/>
          </w:tcPr>
          <w:p w14:paraId="4FEABD50" w14:textId="77777777" w:rsidR="00FF671B" w:rsidRDefault="00FF671B"/>
          <w:p w14:paraId="7B6D8ECF" w14:textId="77777777" w:rsidR="00FF671B" w:rsidRDefault="00C77810">
            <w:pPr>
              <w:rPr>
                <w:rFonts w:ascii="Times New Roman" w:hAnsi="Times New Roman"/>
                <w:bCs/>
              </w:rPr>
            </w:pPr>
            <w:r>
              <w:rPr>
                <w:rFonts w:ascii="Times New Roman" w:hAnsi="Times New Roman"/>
                <w:bCs/>
                <w:highlight w:val="green"/>
              </w:rPr>
              <w:t>Agreement</w:t>
            </w:r>
          </w:p>
          <w:p w14:paraId="350C98DB" w14:textId="77777777" w:rsidR="00FF671B" w:rsidRDefault="00C77810">
            <w:pPr>
              <w:rPr>
                <w:rFonts w:ascii="Times New Roman" w:hAnsi="Times New Roman"/>
                <w:bCs/>
              </w:rPr>
            </w:pPr>
            <w:r>
              <w:rPr>
                <w:rFonts w:ascii="Times New Roman" w:hAnsi="Times New Roman"/>
                <w:bCs/>
              </w:rPr>
              <w:t>For 3.75kHz single-tone OCC for NPUSCH format 1, RAN1 supports either symbol-level OCC or slot-level OCC. Other OCC schemes are not pursued.</w:t>
            </w:r>
          </w:p>
          <w:p w14:paraId="3F50D490" w14:textId="77777777" w:rsidR="00FF671B" w:rsidRDefault="00C77810">
            <w:pPr>
              <w:rPr>
                <w:rFonts w:ascii="Times New Roman" w:hAnsi="Times New Roman"/>
                <w:bCs/>
              </w:rPr>
            </w:pPr>
            <w:r>
              <w:rPr>
                <w:rFonts w:ascii="Times New Roman" w:hAnsi="Times New Roman"/>
                <w:bCs/>
              </w:rPr>
              <w:t>For 15kHz single-tone OCC for NPUSCH format 1, RAN1 supports either symbol-level OCC or slot-level OCC. Other OCC schemes are not pursued.</w:t>
            </w:r>
          </w:p>
          <w:p w14:paraId="1AF76B56" w14:textId="77777777" w:rsidR="00FF671B" w:rsidRDefault="00FF671B">
            <w:pPr>
              <w:rPr>
                <w:lang w:eastAsia="zh-CN"/>
              </w:rPr>
            </w:pPr>
          </w:p>
          <w:p w14:paraId="20DD7F9C" w14:textId="77777777" w:rsidR="00FF671B" w:rsidRDefault="00C77810">
            <w:pPr>
              <w:rPr>
                <w:rFonts w:ascii="Times New Roman" w:hAnsi="Times New Roman"/>
                <w:bCs/>
              </w:rPr>
            </w:pPr>
            <w:r>
              <w:rPr>
                <w:rFonts w:ascii="Times New Roman" w:hAnsi="Times New Roman"/>
                <w:bCs/>
                <w:highlight w:val="green"/>
              </w:rPr>
              <w:lastRenderedPageBreak/>
              <w:t>Agreement</w:t>
            </w:r>
          </w:p>
          <w:p w14:paraId="6C755471" w14:textId="77777777" w:rsidR="00FF671B" w:rsidRDefault="00C77810">
            <w:pPr>
              <w:rPr>
                <w:rFonts w:ascii="Times New Roman" w:hAnsi="Times New Roman"/>
                <w:bCs/>
                <w:szCs w:val="20"/>
              </w:rPr>
            </w:pPr>
            <w:r>
              <w:rPr>
                <w:rFonts w:ascii="Times New Roman" w:hAnsi="Times New Roman"/>
                <w:bCs/>
                <w:szCs w:val="20"/>
              </w:rPr>
              <w:t>Inter-repetition OCC for NPRACH is not studied further in RAN1.</w:t>
            </w:r>
          </w:p>
          <w:p w14:paraId="6C356BE8" w14:textId="77777777" w:rsidR="00FF671B" w:rsidRDefault="00FF671B">
            <w:pPr>
              <w:rPr>
                <w:lang w:eastAsia="zh-CN"/>
              </w:rPr>
            </w:pPr>
          </w:p>
          <w:p w14:paraId="5879A308" w14:textId="77777777" w:rsidR="00FF671B" w:rsidRDefault="00C77810">
            <w:pPr>
              <w:rPr>
                <w:rFonts w:ascii="Times New Roman" w:hAnsi="Times New Roman"/>
                <w:bCs/>
              </w:rPr>
            </w:pPr>
            <w:r>
              <w:rPr>
                <w:rFonts w:ascii="Times New Roman" w:hAnsi="Times New Roman"/>
                <w:bCs/>
                <w:highlight w:val="green"/>
              </w:rPr>
              <w:t>Agreement</w:t>
            </w:r>
          </w:p>
          <w:p w14:paraId="4D705E92" w14:textId="77777777" w:rsidR="00FF671B" w:rsidRDefault="00C77810">
            <w:pPr>
              <w:numPr>
                <w:ilvl w:val="0"/>
                <w:numId w:val="18"/>
              </w:numPr>
              <w:spacing w:after="160" w:line="259" w:lineRule="auto"/>
              <w:contextualSpacing/>
              <w:rPr>
                <w:rFonts w:ascii="Times New Roman" w:hAnsi="Times New Roman"/>
                <w:bCs/>
                <w:szCs w:val="20"/>
                <w:lang w:eastAsia="zh-CN"/>
              </w:rPr>
            </w:pPr>
            <w:r>
              <w:rPr>
                <w:rFonts w:ascii="Times New Roman" w:hAnsi="Times New Roman"/>
                <w:bCs/>
                <w:szCs w:val="20"/>
                <w:lang w:eastAsia="zh-CN"/>
              </w:rPr>
              <w:t>For the time-domain DMRS pattern (including blanked DMRS, if any):</w:t>
            </w:r>
          </w:p>
          <w:p w14:paraId="6AE8D9C2" w14:textId="77777777" w:rsidR="00FF671B" w:rsidRDefault="00C77810">
            <w:pPr>
              <w:numPr>
                <w:ilvl w:val="1"/>
                <w:numId w:val="18"/>
              </w:numPr>
              <w:spacing w:after="160" w:line="259" w:lineRule="auto"/>
              <w:contextualSpacing/>
              <w:rPr>
                <w:rFonts w:ascii="Times New Roman" w:hAnsi="Times New Roman"/>
                <w:bCs/>
                <w:szCs w:val="20"/>
                <w:lang w:eastAsia="zh-CN"/>
              </w:rPr>
            </w:pPr>
            <w:r>
              <w:rPr>
                <w:rFonts w:ascii="Times New Roman" w:hAnsi="Times New Roman"/>
                <w:bCs/>
                <w:szCs w:val="20"/>
                <w:lang w:eastAsia="zh-CN"/>
              </w:rPr>
              <w:t>For 15kHz single-tone, RAN1 strives to reuse the Rel-17 DMRS pattern</w:t>
            </w:r>
          </w:p>
          <w:p w14:paraId="01F6D5B3" w14:textId="77777777" w:rsidR="00FF671B" w:rsidRDefault="00C77810">
            <w:pPr>
              <w:numPr>
                <w:ilvl w:val="1"/>
                <w:numId w:val="18"/>
              </w:numPr>
              <w:spacing w:after="160" w:line="259" w:lineRule="auto"/>
              <w:contextualSpacing/>
              <w:rPr>
                <w:rFonts w:ascii="Times New Roman" w:hAnsi="Times New Roman"/>
                <w:bCs/>
                <w:szCs w:val="20"/>
                <w:lang w:eastAsia="zh-CN"/>
              </w:rPr>
            </w:pPr>
            <w:r>
              <w:rPr>
                <w:rFonts w:ascii="Times New Roman" w:hAnsi="Times New Roman"/>
                <w:bCs/>
                <w:szCs w:val="20"/>
                <w:lang w:eastAsia="zh-CN"/>
              </w:rPr>
              <w:t>For 3.75kHz single-tone</w:t>
            </w:r>
          </w:p>
          <w:p w14:paraId="7570EEFE" w14:textId="77777777" w:rsidR="00FF671B" w:rsidRDefault="00C77810">
            <w:pPr>
              <w:numPr>
                <w:ilvl w:val="2"/>
                <w:numId w:val="18"/>
              </w:numPr>
              <w:spacing w:after="160" w:line="259" w:lineRule="auto"/>
              <w:contextualSpacing/>
              <w:rPr>
                <w:rFonts w:ascii="Times New Roman" w:hAnsi="Times New Roman"/>
                <w:bCs/>
                <w:szCs w:val="20"/>
                <w:lang w:eastAsia="zh-CN"/>
              </w:rPr>
            </w:pPr>
            <w:r>
              <w:rPr>
                <w:rFonts w:ascii="Times New Roman" w:hAnsi="Times New Roman"/>
                <w:bCs/>
                <w:szCs w:val="20"/>
                <w:lang w:eastAsia="zh-CN"/>
              </w:rPr>
              <w:t xml:space="preserve"> RAN1 studies</w:t>
            </w:r>
          </w:p>
          <w:p w14:paraId="088D849C" w14:textId="77777777" w:rsidR="00FF671B" w:rsidRDefault="00C77810">
            <w:pPr>
              <w:numPr>
                <w:ilvl w:val="3"/>
                <w:numId w:val="18"/>
              </w:numPr>
              <w:spacing w:after="160" w:line="259" w:lineRule="auto"/>
              <w:contextualSpacing/>
              <w:rPr>
                <w:rFonts w:ascii="Times New Roman" w:hAnsi="Times New Roman"/>
                <w:bCs/>
                <w:szCs w:val="20"/>
                <w:lang w:eastAsia="zh-CN"/>
              </w:rPr>
            </w:pPr>
            <w:r>
              <w:rPr>
                <w:rFonts w:ascii="Times New Roman" w:hAnsi="Times New Roman"/>
                <w:bCs/>
                <w:szCs w:val="20"/>
                <w:lang w:eastAsia="zh-CN"/>
              </w:rPr>
              <w:t>Rel-17 DMRS pattern</w:t>
            </w:r>
          </w:p>
          <w:p w14:paraId="3825024E" w14:textId="77777777" w:rsidR="00FF671B" w:rsidRDefault="00C77810">
            <w:pPr>
              <w:numPr>
                <w:ilvl w:val="3"/>
                <w:numId w:val="18"/>
              </w:numPr>
              <w:spacing w:after="160" w:line="259" w:lineRule="auto"/>
              <w:contextualSpacing/>
              <w:rPr>
                <w:rFonts w:ascii="Times New Roman" w:hAnsi="Times New Roman"/>
                <w:bCs/>
                <w:szCs w:val="20"/>
                <w:lang w:eastAsia="zh-CN"/>
              </w:rPr>
            </w:pPr>
            <w:r>
              <w:rPr>
                <w:rFonts w:ascii="Times New Roman" w:hAnsi="Times New Roman"/>
                <w:bCs/>
                <w:szCs w:val="20"/>
                <w:lang w:eastAsia="zh-CN"/>
              </w:rPr>
              <w:t>A new DMRS pattern</w:t>
            </w:r>
          </w:p>
          <w:p w14:paraId="7ED6358F" w14:textId="77777777" w:rsidR="00FF671B" w:rsidRDefault="00C77810">
            <w:pPr>
              <w:numPr>
                <w:ilvl w:val="1"/>
                <w:numId w:val="18"/>
              </w:numPr>
              <w:spacing w:after="160" w:line="259" w:lineRule="auto"/>
              <w:contextualSpacing/>
              <w:rPr>
                <w:rFonts w:ascii="Times New Roman" w:hAnsi="Times New Roman"/>
                <w:bCs/>
                <w:szCs w:val="20"/>
                <w:lang w:eastAsia="zh-CN"/>
              </w:rPr>
            </w:pPr>
            <w:r>
              <w:rPr>
                <w:szCs w:val="20"/>
                <w:lang w:eastAsia="zh-CN"/>
              </w:rPr>
              <w:t xml:space="preserve">The DMRS overhead </w:t>
            </w:r>
            <w:r>
              <w:rPr>
                <w:rFonts w:ascii="Times New Roman" w:hAnsi="Times New Roman"/>
                <w:bCs/>
                <w:szCs w:val="20"/>
                <w:lang w:eastAsia="zh-CN"/>
              </w:rPr>
              <w:t xml:space="preserve">(including blanked DMRS, if any) </w:t>
            </w:r>
            <w:r>
              <w:rPr>
                <w:szCs w:val="20"/>
                <w:lang w:eastAsia="zh-CN"/>
              </w:rPr>
              <w:t>for OCC is the same as for Rel-17</w:t>
            </w:r>
          </w:p>
          <w:p w14:paraId="7AD1BD3C" w14:textId="77777777" w:rsidR="00FF671B" w:rsidRDefault="00FF671B">
            <w:pPr>
              <w:rPr>
                <w:lang w:eastAsia="zh-CN"/>
              </w:rPr>
            </w:pPr>
          </w:p>
          <w:p w14:paraId="5B55A49A" w14:textId="77777777" w:rsidR="00FF671B" w:rsidRDefault="00C77810">
            <w:pPr>
              <w:rPr>
                <w:rFonts w:ascii="Times New Roman" w:hAnsi="Times New Roman"/>
                <w:bCs/>
              </w:rPr>
            </w:pPr>
            <w:r>
              <w:rPr>
                <w:rFonts w:ascii="Times New Roman" w:hAnsi="Times New Roman"/>
                <w:bCs/>
                <w:highlight w:val="green"/>
              </w:rPr>
              <w:t>Agreement</w:t>
            </w:r>
          </w:p>
          <w:p w14:paraId="7F9880E2" w14:textId="77777777" w:rsidR="00FF671B" w:rsidRDefault="00C77810">
            <w:pPr>
              <w:spacing w:after="160" w:line="259" w:lineRule="auto"/>
              <w:contextualSpacing/>
              <w:rPr>
                <w:rFonts w:ascii="Times New Roman" w:hAnsi="Times New Roman"/>
                <w:bCs/>
                <w:szCs w:val="20"/>
              </w:rPr>
            </w:pPr>
            <w:r>
              <w:rPr>
                <w:rFonts w:ascii="Times New Roman" w:hAnsi="Times New Roman"/>
                <w:bCs/>
                <w:szCs w:val="20"/>
              </w:rPr>
              <w:t>The Rel-17 guard period locations and length for NB-IoT 3.75kHz UL slot are preserved when OCC is applied to NPUSCH format 1.</w:t>
            </w:r>
          </w:p>
          <w:p w14:paraId="18954F3F" w14:textId="77777777" w:rsidR="00FF671B" w:rsidRDefault="00FF671B">
            <w:pPr>
              <w:spacing w:after="120"/>
              <w:rPr>
                <w:bCs/>
                <w:szCs w:val="20"/>
              </w:rPr>
            </w:pPr>
          </w:p>
        </w:tc>
      </w:tr>
    </w:tbl>
    <w:p w14:paraId="36A9C9D6" w14:textId="77777777" w:rsidR="00FF671B" w:rsidRDefault="00FF671B">
      <w:pPr>
        <w:spacing w:after="120"/>
        <w:rPr>
          <w:bCs/>
          <w:szCs w:val="20"/>
        </w:rPr>
      </w:pPr>
    </w:p>
    <w:p w14:paraId="2AB0DE27" w14:textId="77777777" w:rsidR="00FF671B" w:rsidRDefault="00C77810">
      <w:r>
        <w:t>In this meeting (RAN#118 Maastricht), the following agreements were made:</w:t>
      </w:r>
    </w:p>
    <w:p w14:paraId="5E47359D" w14:textId="77777777" w:rsidR="00FF671B" w:rsidRDefault="00FF671B"/>
    <w:tbl>
      <w:tblPr>
        <w:tblStyle w:val="TableGrid"/>
        <w:tblW w:w="0" w:type="auto"/>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ook w:val="04A0" w:firstRow="1" w:lastRow="0" w:firstColumn="1" w:lastColumn="0" w:noHBand="0" w:noVBand="1"/>
      </w:tblPr>
      <w:tblGrid>
        <w:gridCol w:w="9611"/>
      </w:tblGrid>
      <w:tr w:rsidR="00FF671B" w14:paraId="57FB4CFA" w14:textId="77777777">
        <w:tc>
          <w:tcPr>
            <w:tcW w:w="9611" w:type="dxa"/>
          </w:tcPr>
          <w:p w14:paraId="6CE0B1C2" w14:textId="77777777" w:rsidR="00FF671B" w:rsidRDefault="00C77810">
            <w:pPr>
              <w:pStyle w:val="ListParagraph"/>
              <w:ind w:leftChars="0" w:left="0"/>
              <w:contextualSpacing/>
              <w:rPr>
                <w:rFonts w:ascii="Times New Roman" w:hAnsi="Times New Roman"/>
                <w:bCs/>
              </w:rPr>
            </w:pPr>
            <w:r>
              <w:rPr>
                <w:rFonts w:ascii="Times New Roman" w:hAnsi="Times New Roman"/>
                <w:bCs/>
                <w:highlight w:val="green"/>
              </w:rPr>
              <w:t>Agreement</w:t>
            </w:r>
          </w:p>
          <w:p w14:paraId="031044A2" w14:textId="77777777" w:rsidR="00FF671B" w:rsidRDefault="00C77810">
            <w:pPr>
              <w:pStyle w:val="ListParagraph"/>
              <w:ind w:leftChars="0" w:left="0"/>
              <w:contextualSpacing/>
              <w:rPr>
                <w:rFonts w:ascii="Times New Roman" w:hAnsi="Times New Roman"/>
                <w:bCs/>
              </w:rPr>
            </w:pPr>
            <w:r>
              <w:rPr>
                <w:rFonts w:ascii="Times New Roman" w:hAnsi="Times New Roman"/>
                <w:bCs/>
              </w:rPr>
              <w:t>RAN1 studies whether the following types of UL transmission gap will impact the design of OCC for IoT-NTN when considering e.g. phase continuity</w:t>
            </w:r>
          </w:p>
          <w:p w14:paraId="2225B6B9" w14:textId="77777777" w:rsidR="00FF671B" w:rsidRDefault="00C77810">
            <w:pPr>
              <w:numPr>
                <w:ilvl w:val="0"/>
                <w:numId w:val="19"/>
              </w:numPr>
              <w:rPr>
                <w:rFonts w:ascii="Times New Roman" w:hAnsi="Times New Roman"/>
                <w:bCs/>
              </w:rPr>
            </w:pPr>
            <w:r>
              <w:rPr>
                <w:rFonts w:ascii="Times New Roman" w:hAnsi="Times New Roman"/>
                <w:bCs/>
              </w:rPr>
              <w:t>UL gaps for synchronization (from Rel-13)</w:t>
            </w:r>
          </w:p>
          <w:p w14:paraId="1BDF8FB5" w14:textId="77777777" w:rsidR="00FF671B" w:rsidRDefault="00C77810">
            <w:pPr>
              <w:numPr>
                <w:ilvl w:val="0"/>
                <w:numId w:val="19"/>
              </w:numPr>
              <w:rPr>
                <w:rFonts w:ascii="Times New Roman" w:hAnsi="Times New Roman"/>
                <w:bCs/>
              </w:rPr>
            </w:pPr>
            <w:r>
              <w:rPr>
                <w:rFonts w:ascii="Times New Roman" w:hAnsi="Times New Roman"/>
                <w:bCs/>
              </w:rPr>
              <w:t>Gaps around NPRACH occasions</w:t>
            </w:r>
          </w:p>
          <w:p w14:paraId="6A98DB95" w14:textId="77777777" w:rsidR="00FF671B" w:rsidRDefault="00C77810">
            <w:pPr>
              <w:numPr>
                <w:ilvl w:val="0"/>
                <w:numId w:val="19"/>
              </w:numPr>
              <w:rPr>
                <w:rFonts w:ascii="Times New Roman" w:hAnsi="Times New Roman"/>
                <w:bCs/>
              </w:rPr>
            </w:pPr>
            <w:r>
              <w:rPr>
                <w:rFonts w:ascii="Times New Roman" w:hAnsi="Times New Roman"/>
                <w:bCs/>
              </w:rPr>
              <w:t>UL timing adjustment gaps and segmentation for IoT-NTN (from Rel-17)</w:t>
            </w:r>
          </w:p>
          <w:p w14:paraId="052CD240" w14:textId="77777777" w:rsidR="00FF671B" w:rsidRDefault="00C77810">
            <w:pPr>
              <w:numPr>
                <w:ilvl w:val="0"/>
                <w:numId w:val="19"/>
              </w:numPr>
              <w:rPr>
                <w:rFonts w:ascii="Times New Roman" w:hAnsi="Times New Roman"/>
                <w:bCs/>
              </w:rPr>
            </w:pPr>
            <w:r>
              <w:rPr>
                <w:rFonts w:ascii="Times New Roman" w:hAnsi="Times New Roman"/>
                <w:bCs/>
              </w:rPr>
              <w:t>TDM DMRS that are muted</w:t>
            </w:r>
          </w:p>
          <w:p w14:paraId="238AA30A" w14:textId="77777777" w:rsidR="00FF671B" w:rsidRDefault="00C77810">
            <w:pPr>
              <w:numPr>
                <w:ilvl w:val="0"/>
                <w:numId w:val="19"/>
              </w:numPr>
              <w:rPr>
                <w:rFonts w:ascii="Times New Roman" w:hAnsi="Times New Roman"/>
                <w:bCs/>
              </w:rPr>
            </w:pPr>
            <w:r>
              <w:rPr>
                <w:rFonts w:ascii="Times New Roman" w:hAnsi="Times New Roman"/>
                <w:bCs/>
              </w:rPr>
              <w:t>Guard periods for 3.75kHz UL transmissions</w:t>
            </w:r>
          </w:p>
          <w:p w14:paraId="189D7C8B" w14:textId="77777777" w:rsidR="00FF671B" w:rsidRDefault="00FF671B"/>
          <w:p w14:paraId="6CBFA607" w14:textId="77777777" w:rsidR="00FF671B" w:rsidRDefault="00FF671B"/>
          <w:p w14:paraId="0F5149F7" w14:textId="77777777" w:rsidR="00FF671B" w:rsidRDefault="00C77810">
            <w:pPr>
              <w:rPr>
                <w:bCs/>
              </w:rPr>
            </w:pPr>
            <w:r>
              <w:rPr>
                <w:bCs/>
                <w:highlight w:val="green"/>
              </w:rPr>
              <w:t>Agreement</w:t>
            </w:r>
          </w:p>
          <w:p w14:paraId="3C8F401A" w14:textId="77777777" w:rsidR="00FF671B" w:rsidRDefault="00C77810">
            <w:pPr>
              <w:rPr>
                <w:bCs/>
              </w:rPr>
            </w:pPr>
            <w:r>
              <w:rPr>
                <w:bCs/>
              </w:rPr>
              <w:t>The following combinations are considered for further simulation in RAN1 for 3.75kHz SCS OCC for NPUSCH format 1:</w:t>
            </w:r>
          </w:p>
          <w:p w14:paraId="5E9B0833" w14:textId="77777777" w:rsidR="00FF671B" w:rsidRDefault="00C77810">
            <w:pPr>
              <w:pStyle w:val="ListParagraph"/>
              <w:numPr>
                <w:ilvl w:val="0"/>
                <w:numId w:val="20"/>
              </w:numPr>
              <w:ind w:leftChars="0"/>
              <w:rPr>
                <w:bCs/>
              </w:rPr>
            </w:pPr>
            <w:r>
              <w:rPr>
                <w:bCs/>
              </w:rPr>
              <w:t>Option 1: OCC2, Symbol-level, TDM DMRS</w:t>
            </w:r>
          </w:p>
          <w:p w14:paraId="7C9675CC" w14:textId="77777777" w:rsidR="00FF671B" w:rsidRDefault="00C77810">
            <w:pPr>
              <w:pStyle w:val="ListParagraph"/>
              <w:numPr>
                <w:ilvl w:val="0"/>
                <w:numId w:val="20"/>
              </w:numPr>
              <w:ind w:leftChars="0"/>
              <w:rPr>
                <w:bCs/>
              </w:rPr>
            </w:pPr>
            <w:r>
              <w:rPr>
                <w:bCs/>
              </w:rPr>
              <w:t>Option 2: OCC2, Symbol-level, CDM DMRS with new pattern</w:t>
            </w:r>
          </w:p>
          <w:p w14:paraId="33321B2E" w14:textId="77777777" w:rsidR="00FF671B" w:rsidRDefault="00C77810">
            <w:pPr>
              <w:pStyle w:val="ListParagraph"/>
              <w:numPr>
                <w:ilvl w:val="0"/>
                <w:numId w:val="20"/>
              </w:numPr>
              <w:ind w:leftChars="0"/>
              <w:rPr>
                <w:bCs/>
              </w:rPr>
            </w:pPr>
            <w:r>
              <w:rPr>
                <w:bCs/>
              </w:rPr>
              <w:t>Option 3: OCC2, Slot-level, TDM DMRS</w:t>
            </w:r>
          </w:p>
          <w:p w14:paraId="24498828" w14:textId="77777777" w:rsidR="00FF671B" w:rsidRDefault="00C77810">
            <w:pPr>
              <w:pStyle w:val="ListParagraph"/>
              <w:numPr>
                <w:ilvl w:val="0"/>
                <w:numId w:val="20"/>
              </w:numPr>
              <w:ind w:leftChars="0"/>
              <w:rPr>
                <w:bCs/>
              </w:rPr>
            </w:pPr>
            <w:r>
              <w:rPr>
                <w:bCs/>
              </w:rPr>
              <w:t>Option 4: OCC2, Slot-level, CDM DMRS with legacy pattern</w:t>
            </w:r>
          </w:p>
          <w:p w14:paraId="33F93535" w14:textId="77777777" w:rsidR="00FF671B" w:rsidRDefault="00C77810">
            <w:pPr>
              <w:pStyle w:val="ListParagraph"/>
              <w:numPr>
                <w:ilvl w:val="0"/>
                <w:numId w:val="20"/>
              </w:numPr>
              <w:ind w:leftChars="0"/>
            </w:pPr>
            <w:r>
              <w:rPr>
                <w:bCs/>
              </w:rPr>
              <w:t>Option 6: OCC4, Symbol-level, CDM DMRS with new pattern</w:t>
            </w:r>
          </w:p>
          <w:p w14:paraId="7A7B0173" w14:textId="77777777" w:rsidR="00FF671B" w:rsidRDefault="00FF671B">
            <w:pPr>
              <w:rPr>
                <w:bCs/>
              </w:rPr>
            </w:pPr>
          </w:p>
          <w:p w14:paraId="5BF398C1" w14:textId="77777777" w:rsidR="00FF671B" w:rsidRDefault="00C77810">
            <w:pPr>
              <w:rPr>
                <w:bCs/>
              </w:rPr>
            </w:pPr>
            <w:r>
              <w:rPr>
                <w:bCs/>
              </w:rPr>
              <w:t>The following combinations are considered for further simulation in RAN1 for 15kHz SCS OCC for NPUSCH format 1:</w:t>
            </w:r>
          </w:p>
          <w:p w14:paraId="2B38073F" w14:textId="77777777" w:rsidR="00FF671B" w:rsidRDefault="00C77810">
            <w:pPr>
              <w:pStyle w:val="ListParagraph"/>
              <w:numPr>
                <w:ilvl w:val="0"/>
                <w:numId w:val="20"/>
              </w:numPr>
              <w:ind w:leftChars="0"/>
              <w:rPr>
                <w:bCs/>
              </w:rPr>
            </w:pPr>
            <w:r>
              <w:rPr>
                <w:bCs/>
              </w:rPr>
              <w:t>Option 1: OCC2, Symbol-level, TDM DMRS</w:t>
            </w:r>
          </w:p>
          <w:p w14:paraId="1F7ABB47" w14:textId="77777777" w:rsidR="00FF671B" w:rsidRDefault="00C77810">
            <w:pPr>
              <w:pStyle w:val="ListParagraph"/>
              <w:numPr>
                <w:ilvl w:val="0"/>
                <w:numId w:val="20"/>
              </w:numPr>
              <w:ind w:leftChars="0"/>
              <w:rPr>
                <w:bCs/>
              </w:rPr>
            </w:pPr>
            <w:r>
              <w:rPr>
                <w:bCs/>
              </w:rPr>
              <w:t>Option 3: OCC2, Slot-level, TDM DMRS</w:t>
            </w:r>
          </w:p>
          <w:p w14:paraId="426F5FE5" w14:textId="77777777" w:rsidR="00FF671B" w:rsidRDefault="00C77810">
            <w:pPr>
              <w:pStyle w:val="ListParagraph"/>
              <w:numPr>
                <w:ilvl w:val="0"/>
                <w:numId w:val="20"/>
              </w:numPr>
              <w:ind w:leftChars="0"/>
              <w:rPr>
                <w:bCs/>
              </w:rPr>
            </w:pPr>
            <w:r>
              <w:rPr>
                <w:bCs/>
              </w:rPr>
              <w:t>Option 4: OCC2, Slot-level, CDM DMRS with legacy pattern</w:t>
            </w:r>
          </w:p>
          <w:p w14:paraId="45BEAA82" w14:textId="77777777" w:rsidR="00FF671B" w:rsidRDefault="00C77810">
            <w:pPr>
              <w:pStyle w:val="ListParagraph"/>
              <w:numPr>
                <w:ilvl w:val="0"/>
                <w:numId w:val="20"/>
              </w:numPr>
              <w:ind w:leftChars="0"/>
              <w:rPr>
                <w:bCs/>
              </w:rPr>
            </w:pPr>
            <w:r>
              <w:rPr>
                <w:bCs/>
              </w:rPr>
              <w:t>Option 5: OCC4, Symbol-level, TDM DMRS</w:t>
            </w:r>
          </w:p>
          <w:p w14:paraId="3EA020A8" w14:textId="77777777" w:rsidR="00FF671B" w:rsidRDefault="00C77810">
            <w:pPr>
              <w:pStyle w:val="ListParagraph"/>
              <w:numPr>
                <w:ilvl w:val="0"/>
                <w:numId w:val="20"/>
              </w:numPr>
              <w:ind w:leftChars="0"/>
              <w:rPr>
                <w:bCs/>
              </w:rPr>
            </w:pPr>
            <w:r>
              <w:rPr>
                <w:bCs/>
              </w:rPr>
              <w:t>Option 7: OCC4, Slot -level, TDM DMRS</w:t>
            </w:r>
          </w:p>
          <w:p w14:paraId="2011A84C" w14:textId="77777777" w:rsidR="00FF671B" w:rsidRDefault="00C77810">
            <w:pPr>
              <w:pStyle w:val="ListParagraph"/>
              <w:numPr>
                <w:ilvl w:val="0"/>
                <w:numId w:val="20"/>
              </w:numPr>
              <w:ind w:leftChars="0"/>
              <w:rPr>
                <w:bCs/>
              </w:rPr>
            </w:pPr>
            <w:r>
              <w:rPr>
                <w:bCs/>
              </w:rPr>
              <w:t>Option 8: OCC4, Slot-level, CDM DMRS with legacy pattern</w:t>
            </w:r>
          </w:p>
          <w:p w14:paraId="6072283A" w14:textId="77777777" w:rsidR="00FF671B" w:rsidRDefault="00FF671B">
            <w:pPr>
              <w:rPr>
                <w:lang w:eastAsia="ar-SA"/>
              </w:rPr>
            </w:pPr>
          </w:p>
          <w:p w14:paraId="167E10E4" w14:textId="77777777" w:rsidR="00FF671B" w:rsidRDefault="00C77810">
            <w:pPr>
              <w:rPr>
                <w:bCs/>
                <w:lang w:eastAsia="ar-SA"/>
              </w:rPr>
            </w:pPr>
            <w:r>
              <w:rPr>
                <w:bCs/>
                <w:lang w:eastAsia="ar-SA"/>
              </w:rPr>
              <w:t>Note 1: For TDM, the legacy DMRS pattern, with DMRS symbols appropriately muted/blanked is used. Companies to report their assumption on whether spreading is applied to the legacy DMRS pattern for 15 kHz SCS.</w:t>
            </w:r>
          </w:p>
          <w:p w14:paraId="7D5AA9CE" w14:textId="77777777" w:rsidR="00FF671B" w:rsidRDefault="00C77810">
            <w:pPr>
              <w:rPr>
                <w:bCs/>
                <w:lang w:eastAsia="ar-SA"/>
              </w:rPr>
            </w:pPr>
            <w:r>
              <w:rPr>
                <w:bCs/>
                <w:lang w:eastAsia="ar-SA"/>
              </w:rPr>
              <w:t>Note 2: Companies to report DMRS sequence applied.</w:t>
            </w:r>
          </w:p>
          <w:p w14:paraId="1A313FC5" w14:textId="77777777" w:rsidR="00FF671B" w:rsidRDefault="00FF671B"/>
          <w:p w14:paraId="6E682CD3" w14:textId="77777777" w:rsidR="00FF671B" w:rsidRDefault="00C77810">
            <w:pPr>
              <w:rPr>
                <w:bCs/>
                <w:szCs w:val="20"/>
              </w:rPr>
            </w:pPr>
            <w:r>
              <w:rPr>
                <w:bCs/>
                <w:szCs w:val="20"/>
                <w:highlight w:val="green"/>
              </w:rPr>
              <w:t>Agreement</w:t>
            </w:r>
          </w:p>
          <w:p w14:paraId="2D8C86B3" w14:textId="77777777" w:rsidR="00FF671B" w:rsidRDefault="00C77810">
            <w:pPr>
              <w:rPr>
                <w:szCs w:val="20"/>
              </w:rPr>
            </w:pPr>
            <w:r>
              <w:rPr>
                <w:bCs/>
                <w:szCs w:val="20"/>
              </w:rPr>
              <w:t>For 3.75kHz SCS, NPUSCH format 1 simulations are performed using an appropriate MCS with SNR at least in the range of -8dB to 0dB.</w:t>
            </w:r>
          </w:p>
          <w:p w14:paraId="0318582C" w14:textId="77777777" w:rsidR="00FF671B" w:rsidRDefault="00FF671B"/>
        </w:tc>
      </w:tr>
    </w:tbl>
    <w:p w14:paraId="5EC4E71E" w14:textId="77777777" w:rsidR="00FF671B" w:rsidRDefault="00FF671B"/>
    <w:p w14:paraId="42E341A4" w14:textId="77777777" w:rsidR="00FF671B" w:rsidRDefault="00FF671B"/>
    <w:p w14:paraId="2359FEF5" w14:textId="77777777" w:rsidR="00FF671B" w:rsidRDefault="00FF671B">
      <w:pPr>
        <w:spacing w:after="120"/>
        <w:rPr>
          <w:bCs/>
          <w:szCs w:val="20"/>
        </w:rPr>
      </w:pPr>
    </w:p>
    <w:p w14:paraId="4E96B054" w14:textId="77777777" w:rsidR="00FF671B" w:rsidRDefault="00C77810">
      <w:pPr>
        <w:pStyle w:val="Heading1"/>
      </w:pPr>
      <w:bookmarkStart w:id="12" w:name="_Toc179879362"/>
      <w:r>
        <w:lastRenderedPageBreak/>
        <w:t>NPUSCH</w:t>
      </w:r>
      <w:bookmarkEnd w:id="12"/>
    </w:p>
    <w:p w14:paraId="05F7709E" w14:textId="77777777" w:rsidR="00FF671B" w:rsidRDefault="00FF671B"/>
    <w:p w14:paraId="00A818AC" w14:textId="77777777" w:rsidR="00FF671B" w:rsidRDefault="00C77810">
      <w:pPr>
        <w:pStyle w:val="Heading2"/>
      </w:pPr>
      <w:bookmarkStart w:id="13" w:name="_Toc179879363"/>
      <w:r>
        <w:t xml:space="preserve">Overall summary of issues raised in </w:t>
      </w:r>
      <w:proofErr w:type="spellStart"/>
      <w:r>
        <w:t>Tdocs</w:t>
      </w:r>
      <w:bookmarkEnd w:id="13"/>
      <w:proofErr w:type="spellEnd"/>
    </w:p>
    <w:p w14:paraId="4BC72599" w14:textId="77777777" w:rsidR="00FF671B" w:rsidRDefault="00C77810">
      <w:r>
        <w:t>The following is an overall summary of issues raised by companies in input contributions.</w:t>
      </w:r>
    </w:p>
    <w:p w14:paraId="31FA3161" w14:textId="77777777" w:rsidR="00FF671B" w:rsidRDefault="00FF671B"/>
    <w:p w14:paraId="66453086" w14:textId="77777777" w:rsidR="00FF671B" w:rsidRDefault="00FF671B">
      <w:pPr>
        <w:rPr>
          <w:lang w:eastAsia="zh-CN"/>
        </w:rPr>
      </w:pPr>
    </w:p>
    <w:p w14:paraId="0763802A" w14:textId="77777777" w:rsidR="00FF671B" w:rsidRDefault="00FF671B">
      <w:pPr>
        <w:rPr>
          <w:lang w:eastAsia="zh-CN"/>
        </w:rPr>
      </w:pPr>
    </w:p>
    <w:p w14:paraId="0F388BED" w14:textId="77777777" w:rsidR="00FF671B" w:rsidRDefault="00C77810">
      <w:pPr>
        <w:rPr>
          <w:b/>
          <w:bCs/>
          <w:lang w:eastAsia="zh-CN"/>
        </w:rPr>
      </w:pPr>
      <w:r>
        <w:rPr>
          <w:b/>
          <w:bCs/>
          <w:lang w:eastAsia="zh-CN"/>
        </w:rPr>
        <w:t>OCC code type</w:t>
      </w:r>
    </w:p>
    <w:p w14:paraId="075CAD36" w14:textId="77777777" w:rsidR="00FF671B" w:rsidRDefault="00C77810">
      <w:pPr>
        <w:numPr>
          <w:ilvl w:val="0"/>
          <w:numId w:val="21"/>
        </w:numPr>
        <w:rPr>
          <w:lang w:eastAsia="zh-CN"/>
        </w:rPr>
      </w:pPr>
      <w:r>
        <w:rPr>
          <w:lang w:eastAsia="zh-CN"/>
        </w:rPr>
        <w:t>Walsh</w:t>
      </w:r>
    </w:p>
    <w:p w14:paraId="096DA73E" w14:textId="77777777" w:rsidR="00FF671B" w:rsidRDefault="00C77810">
      <w:pPr>
        <w:numPr>
          <w:ilvl w:val="0"/>
          <w:numId w:val="21"/>
        </w:numPr>
        <w:rPr>
          <w:lang w:eastAsia="zh-CN"/>
        </w:rPr>
      </w:pPr>
      <w:r>
        <w:rPr>
          <w:lang w:eastAsia="zh-CN"/>
        </w:rPr>
        <w:t>DFT [ZTE]</w:t>
      </w:r>
    </w:p>
    <w:p w14:paraId="4EB5B8F5" w14:textId="77777777" w:rsidR="00FF671B" w:rsidRDefault="00C77810">
      <w:pPr>
        <w:numPr>
          <w:ilvl w:val="1"/>
          <w:numId w:val="21"/>
        </w:numPr>
        <w:rPr>
          <w:lang w:eastAsia="zh-CN"/>
        </w:rPr>
      </w:pPr>
      <w:r>
        <w:rPr>
          <w:lang w:eastAsia="zh-CN"/>
        </w:rPr>
        <w:t>Unified design with NR PUCCH format 1</w:t>
      </w:r>
    </w:p>
    <w:p w14:paraId="2C857B20" w14:textId="77777777" w:rsidR="00FF671B" w:rsidRDefault="00FF671B">
      <w:pPr>
        <w:rPr>
          <w:lang w:eastAsia="zh-CN"/>
        </w:rPr>
      </w:pPr>
    </w:p>
    <w:p w14:paraId="17D15896" w14:textId="77777777" w:rsidR="00FF671B" w:rsidRDefault="00C77810">
      <w:pPr>
        <w:rPr>
          <w:b/>
          <w:bCs/>
          <w:lang w:eastAsia="zh-CN"/>
        </w:rPr>
      </w:pPr>
      <w:r>
        <w:rPr>
          <w:b/>
          <w:bCs/>
          <w:lang w:eastAsia="zh-CN"/>
        </w:rPr>
        <w:t>3.75kHz OCC scheme</w:t>
      </w:r>
    </w:p>
    <w:p w14:paraId="554043CA" w14:textId="77777777" w:rsidR="00FF671B" w:rsidRDefault="00FF671B">
      <w:pPr>
        <w:rPr>
          <w:b/>
          <w:bCs/>
          <w:lang w:eastAsia="zh-CN"/>
        </w:rPr>
      </w:pPr>
    </w:p>
    <w:p w14:paraId="1D75794C" w14:textId="77777777" w:rsidR="00FF671B" w:rsidRDefault="00FF671B">
      <w:pPr>
        <w:rPr>
          <w:lang w:eastAsia="zh-CN"/>
        </w:rPr>
      </w:pPr>
    </w:p>
    <w:p w14:paraId="3EBB1514" w14:textId="77777777" w:rsidR="00FF671B" w:rsidRDefault="00C77810">
      <w:pPr>
        <w:numPr>
          <w:ilvl w:val="0"/>
          <w:numId w:val="22"/>
        </w:numPr>
        <w:rPr>
          <w:color w:val="0070C0"/>
          <w:lang w:eastAsia="zh-CN"/>
        </w:rPr>
      </w:pPr>
      <w:r>
        <w:rPr>
          <w:lang w:eastAsia="zh-CN"/>
        </w:rPr>
        <w:t>symbol: QC, LGE</w:t>
      </w:r>
      <w:r>
        <w:rPr>
          <w:color w:val="0070C0"/>
          <w:lang w:eastAsia="zh-CN"/>
        </w:rPr>
        <w:t xml:space="preserve">, </w:t>
      </w:r>
      <w:r>
        <w:rPr>
          <w:lang w:eastAsia="zh-CN"/>
        </w:rPr>
        <w:t>MTK, Nordic</w:t>
      </w:r>
    </w:p>
    <w:p w14:paraId="2A246A26" w14:textId="77777777" w:rsidR="00FF671B" w:rsidRDefault="00C77810">
      <w:pPr>
        <w:numPr>
          <w:ilvl w:val="1"/>
          <w:numId w:val="22"/>
        </w:numPr>
        <w:rPr>
          <w:color w:val="0070C0"/>
          <w:lang w:eastAsia="zh-CN"/>
        </w:rPr>
      </w:pPr>
      <w:r>
        <w:rPr>
          <w:lang w:eastAsia="zh-CN"/>
        </w:rPr>
        <w:t>High standards and implementation impacts [Apple][CATT</w:t>
      </w:r>
      <w:r>
        <w:rPr>
          <w:color w:val="0070C0"/>
          <w:lang w:eastAsia="zh-CN"/>
        </w:rPr>
        <w:t>][</w:t>
      </w:r>
      <w:r>
        <w:rPr>
          <w:lang w:eastAsia="zh-CN"/>
        </w:rPr>
        <w:t>OPPO][ZTE][CMCC]</w:t>
      </w:r>
    </w:p>
    <w:p w14:paraId="5208EB07" w14:textId="77777777" w:rsidR="00FF671B" w:rsidRDefault="00C77810">
      <w:pPr>
        <w:numPr>
          <w:ilvl w:val="1"/>
          <w:numId w:val="22"/>
        </w:numPr>
        <w:rPr>
          <w:lang w:eastAsia="zh-CN"/>
        </w:rPr>
      </w:pPr>
      <w:r>
        <w:rPr>
          <w:lang w:eastAsia="zh-CN"/>
        </w:rPr>
        <w:t>Physical channel mapping rule needs to be changed [LGE][CATT</w:t>
      </w:r>
      <w:r>
        <w:rPr>
          <w:color w:val="0070C0"/>
          <w:lang w:eastAsia="zh-CN"/>
        </w:rPr>
        <w:t>][</w:t>
      </w:r>
      <w:r>
        <w:rPr>
          <w:lang w:eastAsia="zh-CN"/>
        </w:rPr>
        <w:t>vivo</w:t>
      </w:r>
      <w:r>
        <w:rPr>
          <w:color w:val="0070C0"/>
          <w:lang w:eastAsia="zh-CN"/>
        </w:rPr>
        <w:t>][</w:t>
      </w:r>
      <w:r>
        <w:rPr>
          <w:lang w:eastAsia="zh-CN"/>
        </w:rPr>
        <w:t>CMCC]</w:t>
      </w:r>
      <w:r>
        <w:rPr>
          <w:color w:val="0070C0"/>
          <w:lang w:eastAsia="zh-CN"/>
        </w:rPr>
        <w:t>[</w:t>
      </w:r>
      <w:proofErr w:type="spellStart"/>
      <w:r>
        <w:rPr>
          <w:color w:val="0070C0"/>
          <w:lang w:eastAsia="zh-CN"/>
        </w:rPr>
        <w:t>Spreadtrum</w:t>
      </w:r>
      <w:proofErr w:type="spellEnd"/>
      <w:r>
        <w:rPr>
          <w:color w:val="0070C0"/>
          <w:lang w:eastAsia="zh-CN"/>
        </w:rPr>
        <w:t xml:space="preserve">] </w:t>
      </w:r>
      <w:r>
        <w:rPr>
          <w:lang w:eastAsia="zh-CN"/>
        </w:rPr>
        <w:t>[HW]</w:t>
      </w:r>
    </w:p>
    <w:p w14:paraId="3B2D405D" w14:textId="77777777" w:rsidR="00FF671B" w:rsidRDefault="00C77810">
      <w:pPr>
        <w:numPr>
          <w:ilvl w:val="2"/>
          <w:numId w:val="22"/>
        </w:numPr>
        <w:rPr>
          <w:lang w:eastAsia="zh-CN"/>
        </w:rPr>
      </w:pPr>
      <w:r>
        <w:rPr>
          <w:lang w:eastAsia="zh-CN"/>
        </w:rPr>
        <w:t>Without physical channel mapping change, there would be a code rate issue [vivo]</w:t>
      </w:r>
    </w:p>
    <w:p w14:paraId="520AFAF0" w14:textId="77777777" w:rsidR="00FF671B" w:rsidRDefault="00C77810">
      <w:pPr>
        <w:numPr>
          <w:ilvl w:val="2"/>
          <w:numId w:val="22"/>
        </w:numPr>
        <w:rPr>
          <w:lang w:eastAsia="zh-CN"/>
        </w:rPr>
      </w:pPr>
      <w:r>
        <w:rPr>
          <w:lang w:eastAsia="zh-CN"/>
        </w:rPr>
        <w:t>Spread first [HW]</w:t>
      </w:r>
    </w:p>
    <w:p w14:paraId="0A49AA26" w14:textId="77777777" w:rsidR="00FF671B" w:rsidRDefault="00C77810">
      <w:pPr>
        <w:numPr>
          <w:ilvl w:val="1"/>
          <w:numId w:val="22"/>
        </w:numPr>
        <w:rPr>
          <w:color w:val="0070C0"/>
          <w:lang w:eastAsia="zh-CN"/>
        </w:rPr>
      </w:pPr>
      <w:r>
        <w:rPr>
          <w:lang w:eastAsia="zh-CN"/>
        </w:rPr>
        <w:t>Better performance [ZTE]</w:t>
      </w:r>
    </w:p>
    <w:p w14:paraId="471128EE" w14:textId="77777777" w:rsidR="00FF671B" w:rsidRDefault="00C77810">
      <w:pPr>
        <w:numPr>
          <w:ilvl w:val="2"/>
          <w:numId w:val="22"/>
        </w:numPr>
        <w:rPr>
          <w:lang w:eastAsia="zh-CN"/>
        </w:rPr>
      </w:pPr>
      <w:r>
        <w:rPr>
          <w:lang w:eastAsia="zh-CN"/>
        </w:rPr>
        <w:t>Higher tolerance to timing and frequency offset [ZTE]</w:t>
      </w:r>
    </w:p>
    <w:p w14:paraId="785C03FB" w14:textId="77777777" w:rsidR="00FF671B" w:rsidRDefault="00C77810">
      <w:pPr>
        <w:numPr>
          <w:ilvl w:val="2"/>
          <w:numId w:val="22"/>
        </w:numPr>
        <w:rPr>
          <w:lang w:eastAsia="zh-CN"/>
        </w:rPr>
      </w:pPr>
      <w:r>
        <w:rPr>
          <w:lang w:eastAsia="zh-CN"/>
        </w:rPr>
        <w:t>0.3dB performance loss compared to baseline for OCC2 [CMCC]</w:t>
      </w:r>
    </w:p>
    <w:p w14:paraId="7D11A5FF" w14:textId="77777777" w:rsidR="00FF671B" w:rsidRDefault="00C77810">
      <w:pPr>
        <w:numPr>
          <w:ilvl w:val="1"/>
          <w:numId w:val="22"/>
        </w:numPr>
        <w:rPr>
          <w:lang w:eastAsia="zh-CN"/>
        </w:rPr>
      </w:pPr>
      <w:r>
        <w:rPr>
          <w:lang w:eastAsia="zh-CN"/>
        </w:rPr>
        <w:t>Symbol level can provide more capacity gain than slot-level up to moderate SNRs using constrained throughput metric [QC]</w:t>
      </w:r>
    </w:p>
    <w:p w14:paraId="291A248B" w14:textId="77777777" w:rsidR="00FF671B" w:rsidRDefault="00C77810">
      <w:pPr>
        <w:numPr>
          <w:ilvl w:val="2"/>
          <w:numId w:val="22"/>
        </w:numPr>
        <w:rPr>
          <w:lang w:eastAsia="zh-CN"/>
        </w:rPr>
      </w:pPr>
      <w:r>
        <w:rPr>
          <w:lang w:eastAsia="zh-CN"/>
        </w:rPr>
        <w:t>4x capacity gain with new CDM DMRS pattern</w:t>
      </w:r>
    </w:p>
    <w:p w14:paraId="6AF8BA8A" w14:textId="77777777" w:rsidR="00FF671B" w:rsidRDefault="00C77810">
      <w:pPr>
        <w:numPr>
          <w:ilvl w:val="2"/>
          <w:numId w:val="22"/>
        </w:numPr>
        <w:rPr>
          <w:lang w:eastAsia="zh-CN"/>
        </w:rPr>
      </w:pPr>
      <w:r>
        <w:rPr>
          <w:lang w:eastAsia="zh-CN"/>
        </w:rPr>
        <w:t>2x capacity gains with TDM pattern</w:t>
      </w:r>
    </w:p>
    <w:p w14:paraId="63193C5D" w14:textId="77777777" w:rsidR="00FF671B" w:rsidRDefault="00C77810">
      <w:pPr>
        <w:numPr>
          <w:ilvl w:val="2"/>
          <w:numId w:val="22"/>
        </w:numPr>
        <w:rPr>
          <w:lang w:eastAsia="zh-CN"/>
        </w:rPr>
      </w:pPr>
      <w:r>
        <w:rPr>
          <w:lang w:eastAsia="zh-CN"/>
        </w:rPr>
        <w:t>Slot-level provides no capacity gains</w:t>
      </w:r>
    </w:p>
    <w:p w14:paraId="5A2D9BEB" w14:textId="77777777" w:rsidR="00FF671B" w:rsidRDefault="00C77810">
      <w:pPr>
        <w:numPr>
          <w:ilvl w:val="0"/>
          <w:numId w:val="22"/>
        </w:numPr>
        <w:rPr>
          <w:lang w:eastAsia="zh-CN"/>
        </w:rPr>
      </w:pPr>
      <w:r>
        <w:rPr>
          <w:lang w:eastAsia="zh-CN"/>
        </w:rPr>
        <w:t>Slot: Apple, Sharp, CATT, Interdigital, CMCC</w:t>
      </w:r>
      <w:r>
        <w:rPr>
          <w:color w:val="0070C0"/>
          <w:lang w:eastAsia="zh-CN"/>
        </w:rPr>
        <w:t xml:space="preserve">, </w:t>
      </w:r>
      <w:r>
        <w:rPr>
          <w:lang w:eastAsia="zh-CN"/>
        </w:rPr>
        <w:t>HW</w:t>
      </w:r>
    </w:p>
    <w:p w14:paraId="22C361F0" w14:textId="77777777" w:rsidR="00FF671B" w:rsidRDefault="00C77810">
      <w:pPr>
        <w:numPr>
          <w:ilvl w:val="1"/>
          <w:numId w:val="22"/>
        </w:numPr>
        <w:rPr>
          <w:lang w:eastAsia="zh-CN"/>
        </w:rPr>
      </w:pPr>
      <w:r>
        <w:rPr>
          <w:lang w:eastAsia="zh-CN"/>
        </w:rPr>
        <w:t>Too much phase difference between UEs at maximum frequency offset [QC]</w:t>
      </w:r>
    </w:p>
    <w:p w14:paraId="3C90E651" w14:textId="77777777" w:rsidR="00FF671B" w:rsidRDefault="00C77810">
      <w:pPr>
        <w:numPr>
          <w:ilvl w:val="1"/>
          <w:numId w:val="22"/>
        </w:numPr>
        <w:rPr>
          <w:lang w:eastAsia="zh-CN"/>
        </w:rPr>
      </w:pPr>
      <w:r>
        <w:rPr>
          <w:lang w:eastAsia="zh-CN"/>
        </w:rPr>
        <w:t>Performance is similar to symbol-level</w:t>
      </w:r>
    </w:p>
    <w:p w14:paraId="1DE078C3" w14:textId="77777777" w:rsidR="00FF671B" w:rsidRDefault="00C77810">
      <w:pPr>
        <w:numPr>
          <w:ilvl w:val="2"/>
          <w:numId w:val="22"/>
        </w:numPr>
        <w:rPr>
          <w:lang w:eastAsia="zh-CN"/>
        </w:rPr>
      </w:pPr>
      <w:r>
        <w:rPr>
          <w:lang w:eastAsia="zh-CN"/>
        </w:rPr>
        <w:t>Depends on ongoing simulation results [Apple]</w:t>
      </w:r>
    </w:p>
    <w:p w14:paraId="47858151" w14:textId="77777777" w:rsidR="00FF671B" w:rsidRDefault="00C77810">
      <w:pPr>
        <w:numPr>
          <w:ilvl w:val="2"/>
          <w:numId w:val="22"/>
        </w:numPr>
        <w:rPr>
          <w:color w:val="0070C0"/>
          <w:lang w:eastAsia="zh-CN"/>
        </w:rPr>
      </w:pPr>
      <w:r>
        <w:rPr>
          <w:lang w:eastAsia="zh-CN"/>
        </w:rPr>
        <w:t>Via Simulation results [HW]</w:t>
      </w:r>
    </w:p>
    <w:p w14:paraId="67BEEE45" w14:textId="77777777" w:rsidR="00FF671B" w:rsidRDefault="00C77810">
      <w:pPr>
        <w:numPr>
          <w:ilvl w:val="3"/>
          <w:numId w:val="22"/>
        </w:numPr>
        <w:rPr>
          <w:color w:val="0070C0"/>
          <w:lang w:eastAsia="zh-CN"/>
        </w:rPr>
      </w:pPr>
      <w:r>
        <w:rPr>
          <w:lang w:eastAsia="zh-CN"/>
        </w:rPr>
        <w:t>OCC2 performance similar between slot, symbol for TDM DMRS [HW]</w:t>
      </w:r>
    </w:p>
    <w:p w14:paraId="22C7B1D9" w14:textId="77777777" w:rsidR="00FF671B" w:rsidRDefault="00C77810">
      <w:pPr>
        <w:numPr>
          <w:ilvl w:val="2"/>
          <w:numId w:val="22"/>
        </w:numPr>
        <w:rPr>
          <w:lang w:eastAsia="zh-CN"/>
        </w:rPr>
      </w:pPr>
      <w:r>
        <w:rPr>
          <w:lang w:eastAsia="zh-CN"/>
        </w:rPr>
        <w:t>1.1dB performance loss compared to baseline for OCC2 [CMCC]</w:t>
      </w:r>
    </w:p>
    <w:p w14:paraId="61FE9112" w14:textId="77777777" w:rsidR="00FF671B" w:rsidRDefault="00C77810">
      <w:pPr>
        <w:numPr>
          <w:ilvl w:val="2"/>
          <w:numId w:val="22"/>
        </w:numPr>
        <w:rPr>
          <w:lang w:eastAsia="zh-CN"/>
        </w:rPr>
      </w:pPr>
      <w:r>
        <w:rPr>
          <w:lang w:eastAsia="zh-CN"/>
        </w:rPr>
        <w:t>Significant performance loss compared to baseline [CATT]</w:t>
      </w:r>
    </w:p>
    <w:p w14:paraId="7E104510" w14:textId="77777777" w:rsidR="00FF671B" w:rsidRDefault="00C77810">
      <w:pPr>
        <w:numPr>
          <w:ilvl w:val="1"/>
          <w:numId w:val="22"/>
        </w:numPr>
        <w:rPr>
          <w:lang w:eastAsia="zh-CN"/>
        </w:rPr>
      </w:pPr>
      <w:r>
        <w:rPr>
          <w:lang w:eastAsia="zh-CN"/>
        </w:rPr>
        <w:t>Fewer spec impacts [CMCC][OPPO]</w:t>
      </w:r>
    </w:p>
    <w:p w14:paraId="51367BBC" w14:textId="77777777" w:rsidR="00FF671B" w:rsidRDefault="00C77810">
      <w:pPr>
        <w:numPr>
          <w:ilvl w:val="1"/>
          <w:numId w:val="22"/>
        </w:numPr>
        <w:rPr>
          <w:color w:val="0070C0"/>
          <w:lang w:eastAsia="zh-CN"/>
        </w:rPr>
      </w:pPr>
      <w:r>
        <w:rPr>
          <w:lang w:eastAsia="zh-CN"/>
        </w:rPr>
        <w:t>Physical channel mapping rule needs to be changed [vivo</w:t>
      </w:r>
      <w:r>
        <w:rPr>
          <w:color w:val="0070C0"/>
          <w:lang w:eastAsia="zh-CN"/>
        </w:rPr>
        <w:t>][</w:t>
      </w:r>
      <w:r>
        <w:rPr>
          <w:lang w:eastAsia="zh-CN"/>
        </w:rPr>
        <w:t>ZTE][CMCC] [</w:t>
      </w:r>
      <w:proofErr w:type="spellStart"/>
      <w:r>
        <w:rPr>
          <w:lang w:eastAsia="zh-CN"/>
        </w:rPr>
        <w:t>Spreadtrum</w:t>
      </w:r>
      <w:proofErr w:type="spellEnd"/>
      <w:r>
        <w:rPr>
          <w:lang w:eastAsia="zh-CN"/>
        </w:rPr>
        <w:t>] [HW]</w:t>
      </w:r>
    </w:p>
    <w:p w14:paraId="3235BE21" w14:textId="77777777" w:rsidR="00FF671B" w:rsidRDefault="00C77810">
      <w:pPr>
        <w:numPr>
          <w:ilvl w:val="2"/>
          <w:numId w:val="22"/>
        </w:numPr>
        <w:rPr>
          <w:color w:val="0070C0"/>
          <w:lang w:eastAsia="zh-CN"/>
        </w:rPr>
      </w:pPr>
      <w:r>
        <w:rPr>
          <w:lang w:eastAsia="zh-CN"/>
        </w:rPr>
        <w:t>Without a change to the physical channel mapping, there would be an impact on code rate</w:t>
      </w:r>
      <w:r>
        <w:rPr>
          <w:color w:val="0070C0"/>
          <w:lang w:eastAsia="zh-CN"/>
        </w:rPr>
        <w:t xml:space="preserve"> </w:t>
      </w:r>
      <w:r>
        <w:rPr>
          <w:lang w:eastAsia="zh-CN"/>
        </w:rPr>
        <w:t>[vivo]</w:t>
      </w:r>
    </w:p>
    <w:p w14:paraId="52CBC1DE" w14:textId="77777777" w:rsidR="00FF671B" w:rsidRDefault="00C77810">
      <w:pPr>
        <w:numPr>
          <w:ilvl w:val="2"/>
          <w:numId w:val="22"/>
        </w:numPr>
        <w:rPr>
          <w:lang w:eastAsia="zh-CN"/>
        </w:rPr>
      </w:pPr>
      <w:r>
        <w:rPr>
          <w:lang w:eastAsia="zh-CN"/>
        </w:rPr>
        <w:t>Spread first [HW]</w:t>
      </w:r>
    </w:p>
    <w:p w14:paraId="6DD93F3B" w14:textId="77777777" w:rsidR="00FF671B" w:rsidRDefault="00C77810">
      <w:pPr>
        <w:numPr>
          <w:ilvl w:val="1"/>
          <w:numId w:val="22"/>
        </w:numPr>
        <w:rPr>
          <w:lang w:eastAsia="zh-CN"/>
        </w:rPr>
      </w:pPr>
      <w:r>
        <w:rPr>
          <w:lang w:eastAsia="zh-CN"/>
        </w:rPr>
        <w:t>Better performance [ZTE]</w:t>
      </w:r>
    </w:p>
    <w:p w14:paraId="425BB59E" w14:textId="77777777" w:rsidR="00FF671B" w:rsidRDefault="00C77810">
      <w:pPr>
        <w:numPr>
          <w:ilvl w:val="2"/>
          <w:numId w:val="22"/>
        </w:numPr>
        <w:rPr>
          <w:lang w:eastAsia="zh-CN"/>
        </w:rPr>
      </w:pPr>
      <w:r>
        <w:rPr>
          <w:lang w:eastAsia="zh-CN"/>
        </w:rPr>
        <w:t>Higher tolerance to timing and frequency offset [ZTE]</w:t>
      </w:r>
    </w:p>
    <w:p w14:paraId="5353398D" w14:textId="77777777" w:rsidR="00FF671B" w:rsidRDefault="00C77810">
      <w:pPr>
        <w:numPr>
          <w:ilvl w:val="0"/>
          <w:numId w:val="22"/>
        </w:numPr>
        <w:rPr>
          <w:color w:val="0070C0"/>
          <w:lang w:eastAsia="zh-CN"/>
        </w:rPr>
      </w:pPr>
      <w:proofErr w:type="spellStart"/>
      <w:r>
        <w:rPr>
          <w:lang w:eastAsia="zh-CN"/>
        </w:rPr>
        <w:t>Nslot</w:t>
      </w:r>
      <w:proofErr w:type="spellEnd"/>
      <w:r>
        <w:rPr>
          <w:color w:val="0070C0"/>
          <w:lang w:eastAsia="zh-CN"/>
        </w:rPr>
        <w:t xml:space="preserve"> </w:t>
      </w:r>
      <w:r>
        <w:rPr>
          <w:lang w:eastAsia="zh-CN"/>
        </w:rPr>
        <w:t>[ZTE][</w:t>
      </w:r>
      <w:proofErr w:type="spellStart"/>
      <w:r>
        <w:rPr>
          <w:lang w:eastAsia="zh-CN"/>
        </w:rPr>
        <w:t>Spreadtrum</w:t>
      </w:r>
      <w:proofErr w:type="spellEnd"/>
      <w:r>
        <w:rPr>
          <w:lang w:eastAsia="zh-CN"/>
        </w:rPr>
        <w:t>]</w:t>
      </w:r>
    </w:p>
    <w:p w14:paraId="3AD3B72E" w14:textId="77777777" w:rsidR="00FF671B" w:rsidRDefault="00C77810">
      <w:pPr>
        <w:numPr>
          <w:ilvl w:val="1"/>
          <w:numId w:val="22"/>
        </w:numPr>
        <w:rPr>
          <w:lang w:eastAsia="zh-CN"/>
        </w:rPr>
      </w:pPr>
      <w:r>
        <w:rPr>
          <w:lang w:eastAsia="zh-CN"/>
        </w:rPr>
        <w:t>Minimum changes to physical channel mapping [ZTE]</w:t>
      </w:r>
    </w:p>
    <w:p w14:paraId="67273B32" w14:textId="77777777" w:rsidR="00FF671B" w:rsidRDefault="00C77810">
      <w:pPr>
        <w:numPr>
          <w:ilvl w:val="1"/>
          <w:numId w:val="22"/>
        </w:numPr>
        <w:rPr>
          <w:lang w:eastAsia="zh-CN"/>
        </w:rPr>
      </w:pPr>
      <w:r>
        <w:rPr>
          <w:lang w:eastAsia="zh-CN"/>
        </w:rPr>
        <w:t>Performance impacted by frequency and timing offset [ZTE]</w:t>
      </w:r>
    </w:p>
    <w:p w14:paraId="6716E50C" w14:textId="77777777" w:rsidR="00FF671B" w:rsidRDefault="00C77810">
      <w:pPr>
        <w:numPr>
          <w:ilvl w:val="0"/>
          <w:numId w:val="22"/>
        </w:numPr>
        <w:rPr>
          <w:lang w:eastAsia="zh-CN"/>
        </w:rPr>
      </w:pPr>
      <w:r>
        <w:rPr>
          <w:lang w:eastAsia="zh-CN"/>
        </w:rPr>
        <w:t>Supported OCC lengths:</w:t>
      </w:r>
    </w:p>
    <w:p w14:paraId="745DEF2C" w14:textId="77777777" w:rsidR="00FF671B" w:rsidRDefault="00C77810">
      <w:pPr>
        <w:numPr>
          <w:ilvl w:val="1"/>
          <w:numId w:val="22"/>
        </w:numPr>
        <w:rPr>
          <w:lang w:eastAsia="zh-CN"/>
        </w:rPr>
      </w:pPr>
      <w:r>
        <w:rPr>
          <w:lang w:eastAsia="zh-CN"/>
        </w:rPr>
        <w:t>2: QC, Apple, Ericsson, MTK, Sharp, HW [sim], CMCC [sim]</w:t>
      </w:r>
    </w:p>
    <w:p w14:paraId="52AD67D0" w14:textId="77777777" w:rsidR="00FF671B" w:rsidRDefault="00C77810">
      <w:pPr>
        <w:numPr>
          <w:ilvl w:val="1"/>
          <w:numId w:val="22"/>
        </w:numPr>
        <w:rPr>
          <w:lang w:eastAsia="zh-CN"/>
        </w:rPr>
      </w:pPr>
      <w:r>
        <w:rPr>
          <w:lang w:eastAsia="zh-CN"/>
        </w:rPr>
        <w:t>4: QC, MTK. Nordic</w:t>
      </w:r>
    </w:p>
    <w:p w14:paraId="61748814" w14:textId="77777777" w:rsidR="00FF671B" w:rsidRDefault="00C77810">
      <w:pPr>
        <w:numPr>
          <w:ilvl w:val="2"/>
          <w:numId w:val="22"/>
        </w:numPr>
        <w:rPr>
          <w:lang w:eastAsia="zh-CN"/>
        </w:rPr>
      </w:pPr>
      <w:r>
        <w:rPr>
          <w:lang w:eastAsia="zh-CN"/>
        </w:rPr>
        <w:t>SNR degradation up to 0.5dB [QC]</w:t>
      </w:r>
    </w:p>
    <w:p w14:paraId="4E954839" w14:textId="77777777" w:rsidR="00FF671B" w:rsidRDefault="00C77810">
      <w:pPr>
        <w:numPr>
          <w:ilvl w:val="2"/>
          <w:numId w:val="22"/>
        </w:numPr>
        <w:rPr>
          <w:lang w:eastAsia="zh-CN"/>
        </w:rPr>
      </w:pPr>
      <w:r>
        <w:rPr>
          <w:lang w:eastAsia="zh-CN"/>
        </w:rPr>
        <w:t>No throughput gain from OCC4 [HW]</w:t>
      </w:r>
    </w:p>
    <w:p w14:paraId="50008E32" w14:textId="77777777" w:rsidR="00FF671B" w:rsidRDefault="00C77810">
      <w:pPr>
        <w:numPr>
          <w:ilvl w:val="2"/>
          <w:numId w:val="22"/>
        </w:numPr>
        <w:rPr>
          <w:lang w:eastAsia="zh-CN"/>
        </w:rPr>
      </w:pPr>
      <w:r>
        <w:rPr>
          <w:lang w:eastAsia="zh-CN"/>
        </w:rPr>
        <w:t>Further performance evaluation of OCC4 is required [Apple]</w:t>
      </w:r>
    </w:p>
    <w:p w14:paraId="405BE5B0" w14:textId="77777777" w:rsidR="00FF671B" w:rsidRDefault="00C77810">
      <w:pPr>
        <w:numPr>
          <w:ilvl w:val="2"/>
          <w:numId w:val="22"/>
        </w:numPr>
        <w:rPr>
          <w:lang w:eastAsia="zh-CN"/>
        </w:rPr>
      </w:pPr>
      <w:r>
        <w:rPr>
          <w:lang w:eastAsia="zh-CN"/>
        </w:rPr>
        <w:t>Downlink signalling will become a bottleneck [Ericsson]</w:t>
      </w:r>
    </w:p>
    <w:p w14:paraId="20875C64" w14:textId="77777777" w:rsidR="00FF671B" w:rsidRDefault="00C77810">
      <w:pPr>
        <w:numPr>
          <w:ilvl w:val="2"/>
          <w:numId w:val="22"/>
        </w:numPr>
        <w:rPr>
          <w:lang w:eastAsia="zh-CN"/>
        </w:rPr>
      </w:pPr>
      <w:r>
        <w:rPr>
          <w:lang w:eastAsia="zh-CN"/>
        </w:rPr>
        <w:t>New k0 values will be required in DL [Ericsson]</w:t>
      </w:r>
    </w:p>
    <w:p w14:paraId="03F03ECD" w14:textId="77777777" w:rsidR="00FF671B" w:rsidRDefault="00C77810">
      <w:pPr>
        <w:numPr>
          <w:ilvl w:val="2"/>
          <w:numId w:val="22"/>
        </w:numPr>
        <w:rPr>
          <w:lang w:eastAsia="zh-CN"/>
        </w:rPr>
      </w:pPr>
      <w:r>
        <w:rPr>
          <w:lang w:eastAsia="zh-CN"/>
        </w:rPr>
        <w:t>Pairing is problematic [Ericsson]</w:t>
      </w:r>
    </w:p>
    <w:p w14:paraId="32A5E31D" w14:textId="77777777" w:rsidR="00FF671B" w:rsidRDefault="00C77810">
      <w:pPr>
        <w:numPr>
          <w:ilvl w:val="3"/>
          <w:numId w:val="22"/>
        </w:numPr>
        <w:rPr>
          <w:lang w:eastAsia="zh-CN"/>
        </w:rPr>
      </w:pPr>
      <w:r>
        <w:rPr>
          <w:lang w:eastAsia="zh-CN"/>
        </w:rPr>
        <w:t>How does the scheduler find 4 UEs with similar characteristics that can be OOC-ed together? [Ericsson]</w:t>
      </w:r>
    </w:p>
    <w:p w14:paraId="2106A28F" w14:textId="77777777" w:rsidR="00FF671B" w:rsidRDefault="00C77810">
      <w:pPr>
        <w:numPr>
          <w:ilvl w:val="0"/>
          <w:numId w:val="22"/>
        </w:numPr>
        <w:rPr>
          <w:lang w:eastAsia="zh-CN"/>
        </w:rPr>
      </w:pPr>
      <w:r>
        <w:rPr>
          <w:lang w:eastAsia="zh-CN"/>
        </w:rPr>
        <w:t>De-prioritise [Xiaomi][OPPO]</w:t>
      </w:r>
    </w:p>
    <w:p w14:paraId="16970551" w14:textId="77777777" w:rsidR="00FF671B" w:rsidRDefault="00C77810">
      <w:pPr>
        <w:numPr>
          <w:ilvl w:val="1"/>
          <w:numId w:val="22"/>
        </w:numPr>
        <w:rPr>
          <w:lang w:eastAsia="zh-CN"/>
        </w:rPr>
      </w:pPr>
      <w:r>
        <w:rPr>
          <w:lang w:eastAsia="zh-CN"/>
        </w:rPr>
        <w:t>Effective multiplexing of users already supported by FDM-</w:t>
      </w:r>
      <w:proofErr w:type="spellStart"/>
      <w:r>
        <w:rPr>
          <w:lang w:eastAsia="zh-CN"/>
        </w:rPr>
        <w:t>ing</w:t>
      </w:r>
      <w:proofErr w:type="spellEnd"/>
      <w:r>
        <w:rPr>
          <w:lang w:eastAsia="zh-CN"/>
        </w:rPr>
        <w:t xml:space="preserve"> 4 UEs in 15kHz. No further capacity increase required [Xiaomi]</w:t>
      </w:r>
    </w:p>
    <w:p w14:paraId="3AB3C533" w14:textId="77777777" w:rsidR="00FF671B" w:rsidRDefault="00C77810">
      <w:pPr>
        <w:numPr>
          <w:ilvl w:val="1"/>
          <w:numId w:val="22"/>
        </w:numPr>
        <w:rPr>
          <w:lang w:eastAsia="zh-CN"/>
        </w:rPr>
      </w:pPr>
      <w:r>
        <w:rPr>
          <w:lang w:eastAsia="zh-CN"/>
        </w:rPr>
        <w:lastRenderedPageBreak/>
        <w:t>RAN1 discuss whether 3.75kHz OCC is supported or not [OPPO]</w:t>
      </w:r>
    </w:p>
    <w:p w14:paraId="1DA10807" w14:textId="77777777" w:rsidR="00FF671B" w:rsidRDefault="00C77810">
      <w:pPr>
        <w:numPr>
          <w:ilvl w:val="2"/>
          <w:numId w:val="22"/>
        </w:numPr>
        <w:rPr>
          <w:lang w:eastAsia="zh-CN"/>
        </w:rPr>
      </w:pPr>
      <w:r>
        <w:rPr>
          <w:lang w:eastAsia="zh-CN"/>
        </w:rPr>
        <w:t>Error floor in simulations for 3.75kHz SCS [OPPO]</w:t>
      </w:r>
    </w:p>
    <w:p w14:paraId="45BDA77F" w14:textId="77777777" w:rsidR="00FF671B" w:rsidRDefault="00C77810">
      <w:pPr>
        <w:numPr>
          <w:ilvl w:val="0"/>
          <w:numId w:val="22"/>
        </w:numPr>
        <w:rPr>
          <w:lang w:eastAsia="zh-CN"/>
        </w:rPr>
      </w:pPr>
      <w:r>
        <w:rPr>
          <w:lang w:eastAsia="zh-CN"/>
        </w:rPr>
        <w:t>Prioritise over multi-tone, 15kHz SCS [Interdigital]</w:t>
      </w:r>
    </w:p>
    <w:p w14:paraId="17CF7A65" w14:textId="77777777" w:rsidR="00FF671B" w:rsidRDefault="00C77810">
      <w:pPr>
        <w:numPr>
          <w:ilvl w:val="1"/>
          <w:numId w:val="22"/>
        </w:numPr>
        <w:rPr>
          <w:lang w:eastAsia="zh-CN"/>
        </w:rPr>
      </w:pPr>
      <w:r>
        <w:rPr>
          <w:lang w:eastAsia="zh-CN"/>
        </w:rPr>
        <w:t>Natural way to increase capacity is to use 3.75kHz NPUSCH anyway [Interdigital]</w:t>
      </w:r>
    </w:p>
    <w:p w14:paraId="0D974492" w14:textId="77777777" w:rsidR="00FF671B" w:rsidRDefault="00C77810">
      <w:pPr>
        <w:numPr>
          <w:ilvl w:val="0"/>
          <w:numId w:val="22"/>
        </w:numPr>
        <w:rPr>
          <w:lang w:eastAsia="zh-CN"/>
        </w:rPr>
      </w:pPr>
      <w:r>
        <w:rPr>
          <w:lang w:eastAsia="zh-CN"/>
        </w:rPr>
        <w:t>Common design with 15kHz single-tone [Samsung]</w:t>
      </w:r>
    </w:p>
    <w:p w14:paraId="7F2E3A46" w14:textId="77777777" w:rsidR="00FF671B" w:rsidRDefault="00FF671B">
      <w:pPr>
        <w:rPr>
          <w:lang w:eastAsia="zh-CN"/>
        </w:rPr>
      </w:pPr>
    </w:p>
    <w:p w14:paraId="2B7E9A33" w14:textId="77777777" w:rsidR="00FF671B" w:rsidRDefault="00C77810">
      <w:pPr>
        <w:rPr>
          <w:lang w:eastAsia="zh-CN"/>
        </w:rPr>
      </w:pPr>
      <w:r>
        <w:rPr>
          <w:lang w:eastAsia="zh-CN"/>
        </w:rPr>
        <w:t>Performance of schemes based on 3.75kHz simulations:</w:t>
      </w:r>
    </w:p>
    <w:p w14:paraId="32EE594A" w14:textId="77777777" w:rsidR="00FF671B" w:rsidRDefault="00FF671B">
      <w:pPr>
        <w:rPr>
          <w:highlight w:val="yellow"/>
          <w:lang w:eastAsia="zh-CN"/>
        </w:rPr>
      </w:pPr>
    </w:p>
    <w:tbl>
      <w:tblPr>
        <w:tblStyle w:val="TableGrid"/>
        <w:tblW w:w="0" w:type="auto"/>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ook w:val="04A0" w:firstRow="1" w:lastRow="0" w:firstColumn="1" w:lastColumn="0" w:noHBand="0" w:noVBand="1"/>
      </w:tblPr>
      <w:tblGrid>
        <w:gridCol w:w="1228"/>
        <w:gridCol w:w="1177"/>
        <w:gridCol w:w="1559"/>
        <w:gridCol w:w="2268"/>
        <w:gridCol w:w="3399"/>
      </w:tblGrid>
      <w:tr w:rsidR="00FF671B" w14:paraId="1793820F" w14:textId="77777777">
        <w:tc>
          <w:tcPr>
            <w:tcW w:w="1228" w:type="dxa"/>
            <w:shd w:val="clear" w:color="auto" w:fill="D9D9D9" w:themeFill="background1" w:themeFillShade="D9"/>
          </w:tcPr>
          <w:p w14:paraId="7CE43FA6" w14:textId="77777777" w:rsidR="00FF671B" w:rsidRDefault="00C77810">
            <w:pPr>
              <w:rPr>
                <w:b/>
                <w:bCs/>
                <w:lang w:eastAsia="zh-CN"/>
              </w:rPr>
            </w:pPr>
            <w:r>
              <w:rPr>
                <w:b/>
                <w:bCs/>
                <w:lang w:eastAsia="zh-CN"/>
              </w:rPr>
              <w:t>Option</w:t>
            </w:r>
          </w:p>
        </w:tc>
        <w:tc>
          <w:tcPr>
            <w:tcW w:w="1177" w:type="dxa"/>
            <w:shd w:val="clear" w:color="auto" w:fill="D9D9D9" w:themeFill="background1" w:themeFillShade="D9"/>
          </w:tcPr>
          <w:p w14:paraId="5B6AC65A" w14:textId="77777777" w:rsidR="00FF671B" w:rsidRDefault="00FF671B">
            <w:pPr>
              <w:rPr>
                <w:b/>
                <w:bCs/>
              </w:rPr>
            </w:pPr>
          </w:p>
        </w:tc>
        <w:tc>
          <w:tcPr>
            <w:tcW w:w="1559" w:type="dxa"/>
            <w:shd w:val="clear" w:color="auto" w:fill="D9D9D9" w:themeFill="background1" w:themeFillShade="D9"/>
          </w:tcPr>
          <w:p w14:paraId="2A485F10" w14:textId="77777777" w:rsidR="00FF671B" w:rsidRDefault="00FF671B">
            <w:pPr>
              <w:rPr>
                <w:b/>
                <w:bCs/>
              </w:rPr>
            </w:pPr>
          </w:p>
        </w:tc>
        <w:tc>
          <w:tcPr>
            <w:tcW w:w="2268" w:type="dxa"/>
            <w:shd w:val="clear" w:color="auto" w:fill="D9D9D9" w:themeFill="background1" w:themeFillShade="D9"/>
          </w:tcPr>
          <w:p w14:paraId="35739FA9" w14:textId="77777777" w:rsidR="00FF671B" w:rsidRDefault="00FF671B">
            <w:pPr>
              <w:rPr>
                <w:b/>
                <w:bCs/>
                <w:lang w:eastAsia="zh-CN"/>
              </w:rPr>
            </w:pPr>
          </w:p>
        </w:tc>
        <w:tc>
          <w:tcPr>
            <w:tcW w:w="3399" w:type="dxa"/>
            <w:shd w:val="clear" w:color="auto" w:fill="D9D9D9" w:themeFill="background1" w:themeFillShade="D9"/>
          </w:tcPr>
          <w:p w14:paraId="2FC0EEBC" w14:textId="77777777" w:rsidR="00FF671B" w:rsidRDefault="00C77810">
            <w:pPr>
              <w:rPr>
                <w:b/>
                <w:bCs/>
                <w:lang w:eastAsia="zh-CN"/>
              </w:rPr>
            </w:pPr>
            <w:r>
              <w:rPr>
                <w:b/>
                <w:bCs/>
                <w:lang w:eastAsia="zh-CN"/>
              </w:rPr>
              <w:t>Loss to baseline</w:t>
            </w:r>
          </w:p>
        </w:tc>
      </w:tr>
      <w:tr w:rsidR="00FF671B" w14:paraId="6A636B7D" w14:textId="77777777">
        <w:tc>
          <w:tcPr>
            <w:tcW w:w="1228" w:type="dxa"/>
          </w:tcPr>
          <w:p w14:paraId="10F1322C" w14:textId="77777777" w:rsidR="00FF671B" w:rsidRDefault="00C77810">
            <w:pPr>
              <w:rPr>
                <w:lang w:eastAsia="zh-CN"/>
              </w:rPr>
            </w:pPr>
            <w:r>
              <w:rPr>
                <w:lang w:eastAsia="zh-CN"/>
              </w:rPr>
              <w:t>Option 1</w:t>
            </w:r>
          </w:p>
        </w:tc>
        <w:tc>
          <w:tcPr>
            <w:tcW w:w="1177" w:type="dxa"/>
          </w:tcPr>
          <w:p w14:paraId="101E88B8" w14:textId="77777777" w:rsidR="00FF671B" w:rsidRDefault="00C77810">
            <w:pPr>
              <w:rPr>
                <w:lang w:eastAsia="zh-CN"/>
              </w:rPr>
            </w:pPr>
            <w:r>
              <w:rPr>
                <w:bCs/>
              </w:rPr>
              <w:t>OCC2</w:t>
            </w:r>
          </w:p>
        </w:tc>
        <w:tc>
          <w:tcPr>
            <w:tcW w:w="1559" w:type="dxa"/>
          </w:tcPr>
          <w:p w14:paraId="7E6FC04C" w14:textId="77777777" w:rsidR="00FF671B" w:rsidRDefault="00C77810">
            <w:pPr>
              <w:rPr>
                <w:lang w:eastAsia="zh-CN"/>
              </w:rPr>
            </w:pPr>
            <w:r>
              <w:rPr>
                <w:bCs/>
              </w:rPr>
              <w:t>Symbol-level</w:t>
            </w:r>
          </w:p>
        </w:tc>
        <w:tc>
          <w:tcPr>
            <w:tcW w:w="2268" w:type="dxa"/>
          </w:tcPr>
          <w:p w14:paraId="2031326D" w14:textId="77777777" w:rsidR="00FF671B" w:rsidRDefault="00C77810">
            <w:pPr>
              <w:rPr>
                <w:lang w:eastAsia="zh-CN"/>
              </w:rPr>
            </w:pPr>
            <w:r>
              <w:rPr>
                <w:lang w:eastAsia="zh-CN"/>
              </w:rPr>
              <w:t>TDM</w:t>
            </w:r>
          </w:p>
        </w:tc>
        <w:tc>
          <w:tcPr>
            <w:tcW w:w="3399" w:type="dxa"/>
          </w:tcPr>
          <w:p w14:paraId="1A683B2B" w14:textId="77777777" w:rsidR="00FF671B" w:rsidRDefault="00C77810">
            <w:pPr>
              <w:rPr>
                <w:lang w:eastAsia="zh-CN"/>
              </w:rPr>
            </w:pPr>
            <w:r>
              <w:rPr>
                <w:lang w:eastAsia="zh-CN"/>
              </w:rPr>
              <w:t xml:space="preserve">HW: 2.31dB </w:t>
            </w:r>
          </w:p>
          <w:p w14:paraId="2BB2A39C" w14:textId="77777777" w:rsidR="00FF671B" w:rsidRDefault="00C77810">
            <w:pPr>
              <w:rPr>
                <w:color w:val="00B050"/>
                <w:lang w:eastAsia="zh-CN"/>
              </w:rPr>
            </w:pPr>
            <w:r>
              <w:rPr>
                <w:color w:val="00B050"/>
                <w:lang w:eastAsia="zh-CN"/>
              </w:rPr>
              <w:t xml:space="preserve">CMCC: 0.3dB </w:t>
            </w:r>
          </w:p>
          <w:p w14:paraId="7F3B59FB" w14:textId="77777777" w:rsidR="00FF671B" w:rsidRDefault="00C77810">
            <w:pPr>
              <w:rPr>
                <w:lang w:eastAsia="zh-CN"/>
              </w:rPr>
            </w:pPr>
            <w:r>
              <w:rPr>
                <w:lang w:eastAsia="zh-CN"/>
              </w:rPr>
              <w:t>ZTE: 1.0dB</w:t>
            </w:r>
          </w:p>
          <w:p w14:paraId="22F7E8DF" w14:textId="77777777" w:rsidR="00FF671B" w:rsidRDefault="00C77810">
            <w:pPr>
              <w:rPr>
                <w:lang w:eastAsia="zh-CN"/>
              </w:rPr>
            </w:pPr>
            <w:r>
              <w:rPr>
                <w:lang w:eastAsia="zh-CN"/>
              </w:rPr>
              <w:t>OPPO: 2.5dB (error floor)</w:t>
            </w:r>
          </w:p>
          <w:p w14:paraId="1BAD8210" w14:textId="77777777" w:rsidR="00FF671B" w:rsidRDefault="00C77810">
            <w:pPr>
              <w:rPr>
                <w:lang w:eastAsia="zh-CN"/>
              </w:rPr>
            </w:pPr>
            <w:r>
              <w:rPr>
                <w:color w:val="00B050"/>
                <w:lang w:eastAsia="zh-CN"/>
              </w:rPr>
              <w:t>QC: 0.29dB</w:t>
            </w:r>
          </w:p>
        </w:tc>
      </w:tr>
      <w:tr w:rsidR="00FF671B" w14:paraId="310B6E97" w14:textId="77777777">
        <w:tc>
          <w:tcPr>
            <w:tcW w:w="1228" w:type="dxa"/>
          </w:tcPr>
          <w:p w14:paraId="031F85C9" w14:textId="77777777" w:rsidR="00FF671B" w:rsidRDefault="00C77810">
            <w:pPr>
              <w:rPr>
                <w:lang w:eastAsia="zh-CN"/>
              </w:rPr>
            </w:pPr>
            <w:r>
              <w:rPr>
                <w:lang w:eastAsia="zh-CN"/>
              </w:rPr>
              <w:t>Option 2</w:t>
            </w:r>
          </w:p>
        </w:tc>
        <w:tc>
          <w:tcPr>
            <w:tcW w:w="1177" w:type="dxa"/>
          </w:tcPr>
          <w:p w14:paraId="6B5C2EA8" w14:textId="77777777" w:rsidR="00FF671B" w:rsidRDefault="00C77810">
            <w:pPr>
              <w:rPr>
                <w:lang w:eastAsia="zh-CN"/>
              </w:rPr>
            </w:pPr>
            <w:r>
              <w:rPr>
                <w:bCs/>
              </w:rPr>
              <w:t>OCC2</w:t>
            </w:r>
          </w:p>
        </w:tc>
        <w:tc>
          <w:tcPr>
            <w:tcW w:w="1559" w:type="dxa"/>
          </w:tcPr>
          <w:p w14:paraId="4A76DD8B" w14:textId="77777777" w:rsidR="00FF671B" w:rsidRDefault="00C77810">
            <w:pPr>
              <w:rPr>
                <w:lang w:eastAsia="zh-CN"/>
              </w:rPr>
            </w:pPr>
            <w:r>
              <w:rPr>
                <w:bCs/>
              </w:rPr>
              <w:t>Symbol-level</w:t>
            </w:r>
          </w:p>
        </w:tc>
        <w:tc>
          <w:tcPr>
            <w:tcW w:w="2268" w:type="dxa"/>
          </w:tcPr>
          <w:p w14:paraId="4D1DE74D" w14:textId="77777777" w:rsidR="00FF671B" w:rsidRDefault="00C77810">
            <w:pPr>
              <w:rPr>
                <w:lang w:eastAsia="zh-CN"/>
              </w:rPr>
            </w:pPr>
            <w:r>
              <w:rPr>
                <w:lang w:eastAsia="zh-CN"/>
              </w:rPr>
              <w:t>CDM new pattern</w:t>
            </w:r>
          </w:p>
        </w:tc>
        <w:tc>
          <w:tcPr>
            <w:tcW w:w="3399" w:type="dxa"/>
          </w:tcPr>
          <w:p w14:paraId="0F3F4B98" w14:textId="77777777" w:rsidR="00FF671B" w:rsidRDefault="00C77810">
            <w:pPr>
              <w:rPr>
                <w:lang w:eastAsia="zh-CN"/>
              </w:rPr>
            </w:pPr>
            <w:r>
              <w:rPr>
                <w:lang w:eastAsia="zh-CN"/>
              </w:rPr>
              <w:t xml:space="preserve">HW: 4.84dB </w:t>
            </w:r>
          </w:p>
          <w:p w14:paraId="0A43B8CD" w14:textId="77777777" w:rsidR="00FF671B" w:rsidRDefault="00C77810">
            <w:pPr>
              <w:rPr>
                <w:color w:val="00B050"/>
                <w:lang w:eastAsia="zh-CN"/>
              </w:rPr>
            </w:pPr>
            <w:r>
              <w:rPr>
                <w:color w:val="00B050"/>
                <w:lang w:eastAsia="zh-CN"/>
              </w:rPr>
              <w:t>CMCC: 0.1dB</w:t>
            </w:r>
          </w:p>
          <w:p w14:paraId="631534E3" w14:textId="77777777" w:rsidR="00FF671B" w:rsidRDefault="00C77810">
            <w:pPr>
              <w:rPr>
                <w:color w:val="00B050"/>
                <w:lang w:eastAsia="zh-CN"/>
              </w:rPr>
            </w:pPr>
            <w:r>
              <w:rPr>
                <w:color w:val="00B050"/>
                <w:lang w:eastAsia="zh-CN"/>
              </w:rPr>
              <w:t>ZTE: -0.1dB</w:t>
            </w:r>
          </w:p>
          <w:p w14:paraId="3F9ACCF2" w14:textId="77777777" w:rsidR="00FF671B" w:rsidRDefault="00C77810">
            <w:pPr>
              <w:rPr>
                <w:color w:val="00B050"/>
                <w:lang w:eastAsia="zh-CN"/>
              </w:rPr>
            </w:pPr>
            <w:r>
              <w:rPr>
                <w:color w:val="00B050"/>
                <w:lang w:eastAsia="zh-CN"/>
              </w:rPr>
              <w:t>OPPO: 0.2dB (error floor)</w:t>
            </w:r>
          </w:p>
          <w:p w14:paraId="30B529A5" w14:textId="77777777" w:rsidR="00FF671B" w:rsidRDefault="00C77810">
            <w:pPr>
              <w:rPr>
                <w:lang w:eastAsia="zh-CN"/>
              </w:rPr>
            </w:pPr>
            <w:r>
              <w:rPr>
                <w:color w:val="00B050"/>
                <w:lang w:eastAsia="zh-CN"/>
              </w:rPr>
              <w:t>QC: 0dB</w:t>
            </w:r>
          </w:p>
        </w:tc>
      </w:tr>
      <w:tr w:rsidR="00FF671B" w14:paraId="5163702B" w14:textId="77777777">
        <w:tc>
          <w:tcPr>
            <w:tcW w:w="1228" w:type="dxa"/>
          </w:tcPr>
          <w:p w14:paraId="1E9E73EB" w14:textId="77777777" w:rsidR="00FF671B" w:rsidRDefault="00C77810">
            <w:pPr>
              <w:rPr>
                <w:lang w:eastAsia="zh-CN"/>
              </w:rPr>
            </w:pPr>
            <w:r>
              <w:rPr>
                <w:lang w:eastAsia="zh-CN"/>
              </w:rPr>
              <w:t>Option 3</w:t>
            </w:r>
          </w:p>
        </w:tc>
        <w:tc>
          <w:tcPr>
            <w:tcW w:w="1177" w:type="dxa"/>
          </w:tcPr>
          <w:p w14:paraId="3FD1C8C6" w14:textId="77777777" w:rsidR="00FF671B" w:rsidRDefault="00C77810">
            <w:pPr>
              <w:rPr>
                <w:lang w:eastAsia="zh-CN"/>
              </w:rPr>
            </w:pPr>
            <w:r>
              <w:rPr>
                <w:bCs/>
              </w:rPr>
              <w:t>OCC2</w:t>
            </w:r>
          </w:p>
        </w:tc>
        <w:tc>
          <w:tcPr>
            <w:tcW w:w="1559" w:type="dxa"/>
          </w:tcPr>
          <w:p w14:paraId="6E103BED" w14:textId="77777777" w:rsidR="00FF671B" w:rsidRDefault="00C77810">
            <w:pPr>
              <w:rPr>
                <w:lang w:eastAsia="zh-CN"/>
              </w:rPr>
            </w:pPr>
            <w:r>
              <w:rPr>
                <w:bCs/>
              </w:rPr>
              <w:t>Slot-level</w:t>
            </w:r>
          </w:p>
        </w:tc>
        <w:tc>
          <w:tcPr>
            <w:tcW w:w="2268" w:type="dxa"/>
          </w:tcPr>
          <w:p w14:paraId="7FD7F7CB" w14:textId="77777777" w:rsidR="00FF671B" w:rsidRDefault="00C77810">
            <w:pPr>
              <w:rPr>
                <w:lang w:eastAsia="zh-CN"/>
              </w:rPr>
            </w:pPr>
            <w:r>
              <w:rPr>
                <w:lang w:eastAsia="zh-CN"/>
              </w:rPr>
              <w:t>TDM</w:t>
            </w:r>
          </w:p>
        </w:tc>
        <w:tc>
          <w:tcPr>
            <w:tcW w:w="3399" w:type="dxa"/>
          </w:tcPr>
          <w:p w14:paraId="1B4A1AF6" w14:textId="77777777" w:rsidR="00FF671B" w:rsidRDefault="00C77810">
            <w:pPr>
              <w:rPr>
                <w:lang w:eastAsia="zh-CN"/>
              </w:rPr>
            </w:pPr>
            <w:r>
              <w:rPr>
                <w:lang w:eastAsia="zh-CN"/>
              </w:rPr>
              <w:t xml:space="preserve">HW: 2.87dB </w:t>
            </w:r>
          </w:p>
          <w:p w14:paraId="04F91EB8" w14:textId="77777777" w:rsidR="00FF671B" w:rsidRDefault="00C77810">
            <w:pPr>
              <w:rPr>
                <w:lang w:eastAsia="zh-CN"/>
              </w:rPr>
            </w:pPr>
            <w:r>
              <w:rPr>
                <w:lang w:eastAsia="zh-CN"/>
              </w:rPr>
              <w:t>CMCC: 1.1dB</w:t>
            </w:r>
          </w:p>
          <w:p w14:paraId="641C3A08" w14:textId="77777777" w:rsidR="00FF671B" w:rsidRDefault="00C77810">
            <w:pPr>
              <w:rPr>
                <w:lang w:eastAsia="zh-CN"/>
              </w:rPr>
            </w:pPr>
            <w:r>
              <w:rPr>
                <w:lang w:eastAsia="zh-CN"/>
              </w:rPr>
              <w:t>ZTE: 1.0dB</w:t>
            </w:r>
          </w:p>
          <w:p w14:paraId="29EB1FCC" w14:textId="77777777" w:rsidR="00FF671B" w:rsidRDefault="00C77810">
            <w:pPr>
              <w:rPr>
                <w:lang w:eastAsia="zh-CN"/>
              </w:rPr>
            </w:pPr>
            <w:r>
              <w:rPr>
                <w:lang w:eastAsia="zh-CN"/>
              </w:rPr>
              <w:t>Xiaomi: 2.0dB</w:t>
            </w:r>
          </w:p>
          <w:p w14:paraId="3C2F9540" w14:textId="77777777" w:rsidR="00FF671B" w:rsidRDefault="00C77810">
            <w:pPr>
              <w:rPr>
                <w:lang w:eastAsia="zh-CN"/>
              </w:rPr>
            </w:pPr>
            <w:r>
              <w:rPr>
                <w:lang w:eastAsia="zh-CN"/>
              </w:rPr>
              <w:t>OPPO: 1.8dB (error floor)</w:t>
            </w:r>
          </w:p>
          <w:p w14:paraId="087D7E50" w14:textId="77777777" w:rsidR="00FF671B" w:rsidRDefault="00C77810">
            <w:pPr>
              <w:rPr>
                <w:lang w:eastAsia="zh-CN"/>
              </w:rPr>
            </w:pPr>
            <w:r>
              <w:rPr>
                <w:lang w:eastAsia="zh-CN"/>
              </w:rPr>
              <w:t>QC: 4.37dB</w:t>
            </w:r>
          </w:p>
        </w:tc>
      </w:tr>
      <w:tr w:rsidR="00FF671B" w14:paraId="2BD759EB" w14:textId="77777777">
        <w:tc>
          <w:tcPr>
            <w:tcW w:w="1228" w:type="dxa"/>
          </w:tcPr>
          <w:p w14:paraId="6ED308CB" w14:textId="77777777" w:rsidR="00FF671B" w:rsidRDefault="00C77810">
            <w:pPr>
              <w:rPr>
                <w:lang w:eastAsia="zh-CN"/>
              </w:rPr>
            </w:pPr>
            <w:r>
              <w:rPr>
                <w:lang w:eastAsia="zh-CN"/>
              </w:rPr>
              <w:t>Option 4</w:t>
            </w:r>
          </w:p>
        </w:tc>
        <w:tc>
          <w:tcPr>
            <w:tcW w:w="1177" w:type="dxa"/>
          </w:tcPr>
          <w:p w14:paraId="31055885" w14:textId="77777777" w:rsidR="00FF671B" w:rsidRDefault="00C77810">
            <w:pPr>
              <w:rPr>
                <w:lang w:eastAsia="zh-CN"/>
              </w:rPr>
            </w:pPr>
            <w:r>
              <w:rPr>
                <w:bCs/>
              </w:rPr>
              <w:t>OCC2</w:t>
            </w:r>
          </w:p>
        </w:tc>
        <w:tc>
          <w:tcPr>
            <w:tcW w:w="1559" w:type="dxa"/>
          </w:tcPr>
          <w:p w14:paraId="3521BB10" w14:textId="77777777" w:rsidR="00FF671B" w:rsidRDefault="00C77810">
            <w:pPr>
              <w:rPr>
                <w:lang w:eastAsia="zh-CN"/>
              </w:rPr>
            </w:pPr>
            <w:r>
              <w:rPr>
                <w:bCs/>
              </w:rPr>
              <w:t>Slot-level</w:t>
            </w:r>
          </w:p>
        </w:tc>
        <w:tc>
          <w:tcPr>
            <w:tcW w:w="2268" w:type="dxa"/>
          </w:tcPr>
          <w:p w14:paraId="6A1218FF" w14:textId="77777777" w:rsidR="00FF671B" w:rsidRDefault="00C77810">
            <w:pPr>
              <w:rPr>
                <w:lang w:eastAsia="zh-CN"/>
              </w:rPr>
            </w:pPr>
            <w:r>
              <w:rPr>
                <w:lang w:eastAsia="zh-CN"/>
              </w:rPr>
              <w:t>CDM legacy pattern</w:t>
            </w:r>
          </w:p>
        </w:tc>
        <w:tc>
          <w:tcPr>
            <w:tcW w:w="3399" w:type="dxa"/>
          </w:tcPr>
          <w:p w14:paraId="5355D3B7" w14:textId="77777777" w:rsidR="00FF671B" w:rsidRDefault="00C77810">
            <w:pPr>
              <w:rPr>
                <w:lang w:eastAsia="zh-CN"/>
              </w:rPr>
            </w:pPr>
            <w:r>
              <w:rPr>
                <w:lang w:eastAsia="zh-CN"/>
              </w:rPr>
              <w:t>HW: poor performance</w:t>
            </w:r>
          </w:p>
          <w:p w14:paraId="1EA7EE98" w14:textId="77777777" w:rsidR="00FF671B" w:rsidRDefault="00C77810">
            <w:pPr>
              <w:rPr>
                <w:lang w:eastAsia="zh-CN"/>
              </w:rPr>
            </w:pPr>
            <w:r>
              <w:rPr>
                <w:lang w:eastAsia="zh-CN"/>
              </w:rPr>
              <w:t>CMCC: 0.7dB</w:t>
            </w:r>
          </w:p>
          <w:p w14:paraId="2B791244" w14:textId="77777777" w:rsidR="00FF671B" w:rsidRDefault="00C77810">
            <w:pPr>
              <w:rPr>
                <w:color w:val="00B050"/>
                <w:lang w:eastAsia="zh-CN"/>
              </w:rPr>
            </w:pPr>
            <w:r>
              <w:rPr>
                <w:color w:val="00B050"/>
                <w:lang w:eastAsia="zh-CN"/>
              </w:rPr>
              <w:t>ZTE: 0.1dB</w:t>
            </w:r>
          </w:p>
          <w:p w14:paraId="5EBE7465" w14:textId="77777777" w:rsidR="00FF671B" w:rsidRDefault="00C77810">
            <w:pPr>
              <w:rPr>
                <w:lang w:eastAsia="zh-CN"/>
              </w:rPr>
            </w:pPr>
            <w:r>
              <w:rPr>
                <w:lang w:eastAsia="zh-CN"/>
              </w:rPr>
              <w:t>OPPO: poor perf (BLER &gt; 10%)</w:t>
            </w:r>
          </w:p>
          <w:p w14:paraId="4B8441A6" w14:textId="77777777" w:rsidR="00FF671B" w:rsidRDefault="00C77810">
            <w:pPr>
              <w:rPr>
                <w:lang w:eastAsia="zh-CN"/>
              </w:rPr>
            </w:pPr>
            <w:r>
              <w:rPr>
                <w:lang w:eastAsia="zh-CN"/>
              </w:rPr>
              <w:t>QC: 3.32dB</w:t>
            </w:r>
          </w:p>
        </w:tc>
      </w:tr>
      <w:tr w:rsidR="00FF671B" w14:paraId="40A011DC" w14:textId="77777777">
        <w:tc>
          <w:tcPr>
            <w:tcW w:w="1228" w:type="dxa"/>
          </w:tcPr>
          <w:p w14:paraId="7FA15353" w14:textId="77777777" w:rsidR="00FF671B" w:rsidRDefault="00C77810">
            <w:pPr>
              <w:rPr>
                <w:lang w:eastAsia="zh-CN"/>
              </w:rPr>
            </w:pPr>
            <w:r>
              <w:rPr>
                <w:lang w:eastAsia="zh-CN"/>
              </w:rPr>
              <w:t>Option 6</w:t>
            </w:r>
          </w:p>
        </w:tc>
        <w:tc>
          <w:tcPr>
            <w:tcW w:w="1177" w:type="dxa"/>
          </w:tcPr>
          <w:p w14:paraId="6B0697E0" w14:textId="77777777" w:rsidR="00FF671B" w:rsidRDefault="00C77810">
            <w:pPr>
              <w:rPr>
                <w:lang w:eastAsia="zh-CN"/>
              </w:rPr>
            </w:pPr>
            <w:r>
              <w:rPr>
                <w:bCs/>
              </w:rPr>
              <w:t>OCC4</w:t>
            </w:r>
          </w:p>
        </w:tc>
        <w:tc>
          <w:tcPr>
            <w:tcW w:w="1559" w:type="dxa"/>
          </w:tcPr>
          <w:p w14:paraId="76FD6EF9" w14:textId="77777777" w:rsidR="00FF671B" w:rsidRDefault="00C77810">
            <w:pPr>
              <w:rPr>
                <w:lang w:eastAsia="zh-CN"/>
              </w:rPr>
            </w:pPr>
            <w:r>
              <w:rPr>
                <w:bCs/>
              </w:rPr>
              <w:t>Symbol-level</w:t>
            </w:r>
          </w:p>
        </w:tc>
        <w:tc>
          <w:tcPr>
            <w:tcW w:w="2268" w:type="dxa"/>
          </w:tcPr>
          <w:p w14:paraId="7397375F" w14:textId="77777777" w:rsidR="00FF671B" w:rsidRDefault="00C77810">
            <w:pPr>
              <w:rPr>
                <w:lang w:eastAsia="zh-CN"/>
              </w:rPr>
            </w:pPr>
            <w:r>
              <w:rPr>
                <w:lang w:eastAsia="zh-CN"/>
              </w:rPr>
              <w:t xml:space="preserve">CDM new </w:t>
            </w:r>
            <w:proofErr w:type="spellStart"/>
            <w:r>
              <w:rPr>
                <w:lang w:eastAsia="zh-CN"/>
              </w:rPr>
              <w:t>patterm</w:t>
            </w:r>
            <w:proofErr w:type="spellEnd"/>
          </w:p>
        </w:tc>
        <w:tc>
          <w:tcPr>
            <w:tcW w:w="3399" w:type="dxa"/>
          </w:tcPr>
          <w:p w14:paraId="0B342D87" w14:textId="77777777" w:rsidR="00FF671B" w:rsidRDefault="00C77810">
            <w:pPr>
              <w:rPr>
                <w:lang w:eastAsia="zh-CN"/>
              </w:rPr>
            </w:pPr>
            <w:r>
              <w:rPr>
                <w:lang w:eastAsia="zh-CN"/>
              </w:rPr>
              <w:t>HW: poor performance</w:t>
            </w:r>
          </w:p>
          <w:p w14:paraId="6BC34AD0" w14:textId="77777777" w:rsidR="00FF671B" w:rsidRDefault="00C77810">
            <w:pPr>
              <w:rPr>
                <w:lang w:eastAsia="zh-CN"/>
              </w:rPr>
            </w:pPr>
            <w:r>
              <w:rPr>
                <w:lang w:eastAsia="zh-CN"/>
              </w:rPr>
              <w:t>CMCC: 1.1dB</w:t>
            </w:r>
          </w:p>
          <w:p w14:paraId="3E1A054C" w14:textId="77777777" w:rsidR="00FF671B" w:rsidRDefault="00C77810">
            <w:pPr>
              <w:rPr>
                <w:color w:val="00B050"/>
                <w:lang w:eastAsia="zh-CN"/>
              </w:rPr>
            </w:pPr>
            <w:r>
              <w:rPr>
                <w:color w:val="00B050"/>
                <w:lang w:eastAsia="zh-CN"/>
              </w:rPr>
              <w:t>ZTE: 0.2dB</w:t>
            </w:r>
          </w:p>
          <w:p w14:paraId="074A18A4" w14:textId="77777777" w:rsidR="00FF671B" w:rsidRDefault="00C77810">
            <w:pPr>
              <w:rPr>
                <w:lang w:eastAsia="zh-CN"/>
              </w:rPr>
            </w:pPr>
            <w:r>
              <w:rPr>
                <w:color w:val="00B050"/>
                <w:lang w:eastAsia="zh-CN"/>
              </w:rPr>
              <w:t>QC: 0.47dB</w:t>
            </w:r>
          </w:p>
        </w:tc>
      </w:tr>
    </w:tbl>
    <w:p w14:paraId="57DA0D4C" w14:textId="77777777" w:rsidR="00FF671B" w:rsidRDefault="00FF671B">
      <w:pPr>
        <w:rPr>
          <w:lang w:eastAsia="zh-CN"/>
        </w:rPr>
      </w:pPr>
    </w:p>
    <w:p w14:paraId="633CF76C" w14:textId="77777777" w:rsidR="00FF671B" w:rsidRDefault="00FF671B">
      <w:pPr>
        <w:rPr>
          <w:lang w:eastAsia="zh-CN"/>
        </w:rPr>
      </w:pPr>
    </w:p>
    <w:p w14:paraId="34ECC9C5" w14:textId="77777777" w:rsidR="00FF671B" w:rsidRDefault="00C77810">
      <w:pPr>
        <w:rPr>
          <w:b/>
          <w:bCs/>
          <w:lang w:eastAsia="zh-CN"/>
        </w:rPr>
      </w:pPr>
      <w:r>
        <w:rPr>
          <w:b/>
          <w:bCs/>
          <w:lang w:eastAsia="zh-CN"/>
        </w:rPr>
        <w:t xml:space="preserve">Notes: </w:t>
      </w:r>
    </w:p>
    <w:p w14:paraId="7B0554BE" w14:textId="77777777" w:rsidR="00FF671B" w:rsidRDefault="00C77810">
      <w:pPr>
        <w:pStyle w:val="ListParagraph"/>
        <w:numPr>
          <w:ilvl w:val="0"/>
          <w:numId w:val="21"/>
        </w:numPr>
        <w:ind w:leftChars="0"/>
        <w:rPr>
          <w:b/>
          <w:bCs/>
          <w:lang w:eastAsia="zh-CN"/>
        </w:rPr>
      </w:pPr>
      <w:r>
        <w:rPr>
          <w:b/>
          <w:bCs/>
          <w:lang w:eastAsia="zh-CN"/>
        </w:rPr>
        <w:t>loss to baseline (single UE performance) listed for REP8</w:t>
      </w:r>
    </w:p>
    <w:p w14:paraId="1690F67C" w14:textId="77777777" w:rsidR="00FF671B" w:rsidRDefault="00C77810">
      <w:pPr>
        <w:pStyle w:val="ListParagraph"/>
        <w:numPr>
          <w:ilvl w:val="0"/>
          <w:numId w:val="21"/>
        </w:numPr>
        <w:ind w:leftChars="0"/>
        <w:rPr>
          <w:b/>
          <w:bCs/>
          <w:lang w:eastAsia="zh-CN"/>
        </w:rPr>
      </w:pPr>
      <w:r>
        <w:rPr>
          <w:b/>
          <w:bCs/>
          <w:lang w:eastAsia="zh-CN"/>
        </w:rPr>
        <w:t>green text: loss to baseline &lt; 0.5dB</w:t>
      </w:r>
    </w:p>
    <w:p w14:paraId="524CB775" w14:textId="77777777" w:rsidR="00FF671B" w:rsidRDefault="00FF671B">
      <w:pPr>
        <w:rPr>
          <w:b/>
          <w:bCs/>
          <w:lang w:eastAsia="zh-CN"/>
        </w:rPr>
      </w:pPr>
    </w:p>
    <w:p w14:paraId="6426D71F" w14:textId="77777777" w:rsidR="00FF671B" w:rsidRDefault="00C77810">
      <w:pPr>
        <w:rPr>
          <w:b/>
          <w:bCs/>
          <w:lang w:eastAsia="zh-CN"/>
        </w:rPr>
      </w:pPr>
      <w:r>
        <w:rPr>
          <w:b/>
          <w:bCs/>
          <w:lang w:eastAsia="zh-CN"/>
        </w:rPr>
        <w:t>15kHz OCC scheme</w:t>
      </w:r>
    </w:p>
    <w:p w14:paraId="4117B560" w14:textId="77777777" w:rsidR="00FF671B" w:rsidRDefault="00FF671B">
      <w:pPr>
        <w:rPr>
          <w:b/>
          <w:bCs/>
          <w:lang w:eastAsia="zh-CN"/>
        </w:rPr>
      </w:pPr>
    </w:p>
    <w:p w14:paraId="4595FA0B" w14:textId="77777777" w:rsidR="00FF671B" w:rsidRDefault="00FF671B">
      <w:pPr>
        <w:rPr>
          <w:b/>
          <w:bCs/>
          <w:lang w:eastAsia="zh-CN"/>
        </w:rPr>
      </w:pPr>
    </w:p>
    <w:p w14:paraId="25A64D7E" w14:textId="77777777" w:rsidR="00FF671B" w:rsidRDefault="00C77810">
      <w:pPr>
        <w:numPr>
          <w:ilvl w:val="0"/>
          <w:numId w:val="22"/>
        </w:numPr>
        <w:rPr>
          <w:color w:val="0070C0"/>
          <w:lang w:eastAsia="zh-CN"/>
        </w:rPr>
      </w:pPr>
      <w:r>
        <w:rPr>
          <w:lang w:eastAsia="zh-CN"/>
        </w:rPr>
        <w:t>symbol: [Ericsson][Nordic][QC]</w:t>
      </w:r>
    </w:p>
    <w:p w14:paraId="77F797E9" w14:textId="77777777" w:rsidR="00FF671B" w:rsidRDefault="00C77810">
      <w:pPr>
        <w:numPr>
          <w:ilvl w:val="1"/>
          <w:numId w:val="22"/>
        </w:numPr>
        <w:rPr>
          <w:lang w:eastAsia="zh-CN"/>
        </w:rPr>
      </w:pPr>
      <w:r>
        <w:rPr>
          <w:lang w:eastAsia="zh-CN"/>
        </w:rPr>
        <w:t>Symbol level maintains commonality with the 3.75kHz scheme, where slot-level is inapplicable due to the length of the OCC transmission and phase rotation issues [Ericsson]</w:t>
      </w:r>
    </w:p>
    <w:p w14:paraId="708BCE3C" w14:textId="77777777" w:rsidR="00FF671B" w:rsidRDefault="00C77810">
      <w:pPr>
        <w:numPr>
          <w:ilvl w:val="1"/>
          <w:numId w:val="22"/>
        </w:numPr>
        <w:rPr>
          <w:color w:val="0070C0"/>
          <w:lang w:eastAsia="zh-CN"/>
        </w:rPr>
      </w:pPr>
      <w:r>
        <w:rPr>
          <w:lang w:eastAsia="zh-CN"/>
        </w:rPr>
        <w:t>Physical channel mapping spec impact [vivo</w:t>
      </w:r>
      <w:r>
        <w:rPr>
          <w:color w:val="0070C0"/>
          <w:lang w:eastAsia="zh-CN"/>
        </w:rPr>
        <w:t>][</w:t>
      </w:r>
      <w:r>
        <w:rPr>
          <w:lang w:eastAsia="zh-CN"/>
        </w:rPr>
        <w:t>ZTE</w:t>
      </w:r>
      <w:r>
        <w:rPr>
          <w:color w:val="0070C0"/>
          <w:lang w:eastAsia="zh-CN"/>
        </w:rPr>
        <w:t>][</w:t>
      </w:r>
      <w:r>
        <w:rPr>
          <w:lang w:eastAsia="zh-CN"/>
        </w:rPr>
        <w:t>CMCC</w:t>
      </w:r>
      <w:r>
        <w:rPr>
          <w:color w:val="0070C0"/>
          <w:lang w:eastAsia="zh-CN"/>
        </w:rPr>
        <w:t>] [</w:t>
      </w:r>
      <w:proofErr w:type="spellStart"/>
      <w:r>
        <w:rPr>
          <w:color w:val="0070C0"/>
          <w:lang w:eastAsia="zh-CN"/>
        </w:rPr>
        <w:t>Spreadtrum</w:t>
      </w:r>
      <w:proofErr w:type="spellEnd"/>
      <w:r>
        <w:rPr>
          <w:color w:val="0070C0"/>
          <w:lang w:eastAsia="zh-CN"/>
        </w:rPr>
        <w:t xml:space="preserve">] </w:t>
      </w:r>
      <w:r>
        <w:rPr>
          <w:lang w:eastAsia="zh-CN"/>
        </w:rPr>
        <w:t>[HW]</w:t>
      </w:r>
    </w:p>
    <w:p w14:paraId="3E73D918" w14:textId="77777777" w:rsidR="00FF671B" w:rsidRDefault="00C77810">
      <w:pPr>
        <w:numPr>
          <w:ilvl w:val="2"/>
          <w:numId w:val="22"/>
        </w:numPr>
        <w:rPr>
          <w:lang w:eastAsia="zh-CN"/>
        </w:rPr>
      </w:pPr>
      <w:r>
        <w:rPr>
          <w:lang w:eastAsia="zh-CN"/>
        </w:rPr>
        <w:t>Without physical channel mapping change, there would be a code rate issue [vivo]</w:t>
      </w:r>
    </w:p>
    <w:p w14:paraId="7D5C4CF3" w14:textId="77777777" w:rsidR="00FF671B" w:rsidRDefault="00C77810">
      <w:pPr>
        <w:numPr>
          <w:ilvl w:val="2"/>
          <w:numId w:val="22"/>
        </w:numPr>
        <w:rPr>
          <w:lang w:eastAsia="zh-CN"/>
        </w:rPr>
      </w:pPr>
      <w:r>
        <w:rPr>
          <w:lang w:eastAsia="zh-CN"/>
        </w:rPr>
        <w:t>Spread first [HW]</w:t>
      </w:r>
    </w:p>
    <w:p w14:paraId="5901014F" w14:textId="77777777" w:rsidR="00FF671B" w:rsidRDefault="00C77810">
      <w:pPr>
        <w:numPr>
          <w:ilvl w:val="1"/>
          <w:numId w:val="22"/>
        </w:numPr>
        <w:rPr>
          <w:lang w:eastAsia="zh-CN"/>
        </w:rPr>
      </w:pPr>
      <w:r>
        <w:rPr>
          <w:lang w:eastAsia="zh-CN"/>
        </w:rPr>
        <w:t>Better performance [ZTE]</w:t>
      </w:r>
    </w:p>
    <w:p w14:paraId="169C176E" w14:textId="77777777" w:rsidR="00FF671B" w:rsidRDefault="00C77810">
      <w:pPr>
        <w:numPr>
          <w:ilvl w:val="2"/>
          <w:numId w:val="22"/>
        </w:numPr>
        <w:rPr>
          <w:lang w:eastAsia="zh-CN"/>
        </w:rPr>
      </w:pPr>
      <w:r>
        <w:rPr>
          <w:lang w:eastAsia="zh-CN"/>
        </w:rPr>
        <w:t>Higher tolerance to timing and frequency offset [ZTE]</w:t>
      </w:r>
    </w:p>
    <w:p w14:paraId="7D3BA7BB" w14:textId="77777777" w:rsidR="00FF671B" w:rsidRDefault="00C77810">
      <w:pPr>
        <w:numPr>
          <w:ilvl w:val="1"/>
          <w:numId w:val="22"/>
        </w:numPr>
        <w:rPr>
          <w:lang w:eastAsia="zh-CN"/>
        </w:rPr>
      </w:pPr>
      <w:r>
        <w:rPr>
          <w:lang w:eastAsia="zh-CN"/>
        </w:rPr>
        <w:t>Symbol level can provide more capacity gain than slot-level up to moderate SNRs using constrained throughput metric [QC]</w:t>
      </w:r>
    </w:p>
    <w:p w14:paraId="749EA9CA" w14:textId="77777777" w:rsidR="00FF671B" w:rsidRDefault="00C77810">
      <w:pPr>
        <w:numPr>
          <w:ilvl w:val="2"/>
          <w:numId w:val="22"/>
        </w:numPr>
        <w:rPr>
          <w:lang w:eastAsia="zh-CN"/>
        </w:rPr>
      </w:pPr>
      <w:r>
        <w:rPr>
          <w:lang w:eastAsia="zh-CN"/>
        </w:rPr>
        <w:t>4x capacity gain with CDM DMRS pattern (before OCC)</w:t>
      </w:r>
    </w:p>
    <w:p w14:paraId="05E4AA24" w14:textId="77777777" w:rsidR="00FF671B" w:rsidRDefault="00C77810">
      <w:pPr>
        <w:numPr>
          <w:ilvl w:val="2"/>
          <w:numId w:val="22"/>
        </w:numPr>
        <w:rPr>
          <w:lang w:eastAsia="zh-CN"/>
        </w:rPr>
      </w:pPr>
      <w:r>
        <w:rPr>
          <w:lang w:eastAsia="zh-CN"/>
        </w:rPr>
        <w:t>Slot-level with legacy DMRS provides 2x capacity gains [QC]</w:t>
      </w:r>
    </w:p>
    <w:p w14:paraId="305FCF04" w14:textId="77777777" w:rsidR="00FF671B" w:rsidRDefault="00C77810">
      <w:pPr>
        <w:numPr>
          <w:ilvl w:val="0"/>
          <w:numId w:val="22"/>
        </w:numPr>
        <w:rPr>
          <w:color w:val="0070C0"/>
          <w:lang w:eastAsia="zh-CN"/>
        </w:rPr>
      </w:pPr>
      <w:r>
        <w:rPr>
          <w:lang w:eastAsia="zh-CN"/>
        </w:rPr>
        <w:t>slot:</w:t>
      </w:r>
      <w:r>
        <w:rPr>
          <w:color w:val="0070C0"/>
          <w:lang w:eastAsia="zh-CN"/>
        </w:rPr>
        <w:t xml:space="preserve"> </w:t>
      </w:r>
      <w:r>
        <w:rPr>
          <w:lang w:eastAsia="zh-CN"/>
        </w:rPr>
        <w:t>[MTK][Sharp][LGE][CATT]</w:t>
      </w:r>
      <w:r>
        <w:rPr>
          <w:color w:val="0070C0"/>
          <w:lang w:eastAsia="zh-CN"/>
        </w:rPr>
        <w:t xml:space="preserve"> </w:t>
      </w:r>
      <w:r>
        <w:rPr>
          <w:lang w:eastAsia="zh-CN"/>
        </w:rPr>
        <w:t>[Interdigital][CMCC]</w:t>
      </w:r>
      <w:r>
        <w:rPr>
          <w:color w:val="0070C0"/>
          <w:lang w:eastAsia="zh-CN"/>
        </w:rPr>
        <w:t>[</w:t>
      </w:r>
      <w:proofErr w:type="spellStart"/>
      <w:r>
        <w:rPr>
          <w:color w:val="0070C0"/>
          <w:lang w:eastAsia="zh-CN"/>
        </w:rPr>
        <w:t>Spreadtrum</w:t>
      </w:r>
      <w:proofErr w:type="spellEnd"/>
      <w:r>
        <w:rPr>
          <w:color w:val="0070C0"/>
          <w:lang w:eastAsia="zh-CN"/>
        </w:rPr>
        <w:t>]</w:t>
      </w:r>
      <w:r>
        <w:rPr>
          <w:lang w:eastAsia="zh-CN"/>
        </w:rPr>
        <w:t>[HW]</w:t>
      </w:r>
    </w:p>
    <w:p w14:paraId="66959F2C" w14:textId="77777777" w:rsidR="00FF671B" w:rsidRDefault="00C77810">
      <w:pPr>
        <w:numPr>
          <w:ilvl w:val="1"/>
          <w:numId w:val="22"/>
        </w:numPr>
        <w:rPr>
          <w:color w:val="0070C0"/>
          <w:lang w:eastAsia="zh-CN"/>
        </w:rPr>
      </w:pPr>
      <w:r>
        <w:rPr>
          <w:lang w:eastAsia="zh-CN"/>
        </w:rPr>
        <w:t>Simulation results show similar performance to symbol level</w:t>
      </w:r>
      <w:r>
        <w:rPr>
          <w:color w:val="0070C0"/>
          <w:lang w:eastAsia="zh-CN"/>
        </w:rPr>
        <w:t xml:space="preserve"> </w:t>
      </w:r>
      <w:r>
        <w:rPr>
          <w:lang w:eastAsia="zh-CN"/>
        </w:rPr>
        <w:t>[OPPO][CMCC</w:t>
      </w:r>
      <w:r>
        <w:rPr>
          <w:color w:val="0070C0"/>
          <w:lang w:eastAsia="zh-CN"/>
        </w:rPr>
        <w:t>]</w:t>
      </w:r>
      <w:r>
        <w:rPr>
          <w:lang w:eastAsia="zh-CN"/>
        </w:rPr>
        <w:t>[HW]</w:t>
      </w:r>
    </w:p>
    <w:p w14:paraId="15084935" w14:textId="77777777" w:rsidR="00FF671B" w:rsidRDefault="00C77810">
      <w:pPr>
        <w:numPr>
          <w:ilvl w:val="2"/>
          <w:numId w:val="22"/>
        </w:numPr>
        <w:rPr>
          <w:lang w:eastAsia="zh-CN"/>
        </w:rPr>
      </w:pPr>
      <w:r>
        <w:rPr>
          <w:lang w:eastAsia="zh-CN"/>
        </w:rPr>
        <w:t>Note: 15kHz SCS has shorter time span than 3.75kHz SCS [CMCC]</w:t>
      </w:r>
    </w:p>
    <w:p w14:paraId="79ED3125" w14:textId="77777777" w:rsidR="00FF671B" w:rsidRDefault="00C77810">
      <w:pPr>
        <w:numPr>
          <w:ilvl w:val="2"/>
          <w:numId w:val="22"/>
        </w:numPr>
        <w:rPr>
          <w:lang w:eastAsia="zh-CN"/>
        </w:rPr>
      </w:pPr>
      <w:r>
        <w:rPr>
          <w:lang w:eastAsia="zh-CN"/>
        </w:rPr>
        <w:t>Similar performance for TDM DMRS [HW][OPPO]</w:t>
      </w:r>
    </w:p>
    <w:p w14:paraId="1B834FCE" w14:textId="77777777" w:rsidR="00FF671B" w:rsidRDefault="00C77810">
      <w:pPr>
        <w:numPr>
          <w:ilvl w:val="3"/>
          <w:numId w:val="22"/>
        </w:numPr>
        <w:rPr>
          <w:lang w:eastAsia="zh-CN"/>
        </w:rPr>
      </w:pPr>
      <w:r>
        <w:rPr>
          <w:lang w:eastAsia="zh-CN"/>
        </w:rPr>
        <w:t>symbol better for CDM DMRS [HW]</w:t>
      </w:r>
    </w:p>
    <w:p w14:paraId="179952F4" w14:textId="77777777" w:rsidR="00FF671B" w:rsidRDefault="00C77810">
      <w:pPr>
        <w:numPr>
          <w:ilvl w:val="1"/>
          <w:numId w:val="22"/>
        </w:numPr>
        <w:rPr>
          <w:color w:val="0070C0"/>
          <w:lang w:eastAsia="zh-CN"/>
        </w:rPr>
      </w:pPr>
      <w:r>
        <w:rPr>
          <w:lang w:eastAsia="zh-CN"/>
        </w:rPr>
        <w:t>Physical channel mapping spec impact[vivo][ZTE][CMCC][HW]</w:t>
      </w:r>
    </w:p>
    <w:p w14:paraId="70100832" w14:textId="77777777" w:rsidR="00FF671B" w:rsidRDefault="00C77810">
      <w:pPr>
        <w:numPr>
          <w:ilvl w:val="2"/>
          <w:numId w:val="22"/>
        </w:numPr>
        <w:rPr>
          <w:lang w:eastAsia="zh-CN"/>
        </w:rPr>
      </w:pPr>
      <w:r>
        <w:rPr>
          <w:lang w:eastAsia="zh-CN"/>
        </w:rPr>
        <w:t>Without physical channel mapping change, there would be a code rate issue [vivo]</w:t>
      </w:r>
    </w:p>
    <w:p w14:paraId="321750CA" w14:textId="77777777" w:rsidR="00FF671B" w:rsidRDefault="00C77810">
      <w:pPr>
        <w:numPr>
          <w:ilvl w:val="2"/>
          <w:numId w:val="22"/>
        </w:numPr>
        <w:rPr>
          <w:lang w:eastAsia="zh-CN"/>
        </w:rPr>
      </w:pPr>
      <w:r>
        <w:rPr>
          <w:lang w:eastAsia="zh-CN"/>
        </w:rPr>
        <w:lastRenderedPageBreak/>
        <w:t>Spread first [HW]</w:t>
      </w:r>
    </w:p>
    <w:p w14:paraId="43831B24" w14:textId="77777777" w:rsidR="00FF671B" w:rsidRDefault="00C77810">
      <w:pPr>
        <w:numPr>
          <w:ilvl w:val="1"/>
          <w:numId w:val="22"/>
        </w:numPr>
        <w:rPr>
          <w:lang w:eastAsia="zh-CN"/>
        </w:rPr>
      </w:pPr>
      <w:r>
        <w:rPr>
          <w:lang w:eastAsia="zh-CN"/>
        </w:rPr>
        <w:t>Better performance [ZTE]</w:t>
      </w:r>
    </w:p>
    <w:p w14:paraId="17B5120A" w14:textId="77777777" w:rsidR="00FF671B" w:rsidRDefault="00C77810">
      <w:pPr>
        <w:numPr>
          <w:ilvl w:val="2"/>
          <w:numId w:val="22"/>
        </w:numPr>
        <w:rPr>
          <w:lang w:eastAsia="zh-CN"/>
        </w:rPr>
      </w:pPr>
      <w:r>
        <w:rPr>
          <w:lang w:eastAsia="zh-CN"/>
        </w:rPr>
        <w:t>Higher tolerance to timing and frequency offset [ZTE]</w:t>
      </w:r>
    </w:p>
    <w:p w14:paraId="1881DAEF" w14:textId="77777777" w:rsidR="00FF671B" w:rsidRDefault="00C77810">
      <w:pPr>
        <w:numPr>
          <w:ilvl w:val="1"/>
          <w:numId w:val="22"/>
        </w:numPr>
        <w:rPr>
          <w:lang w:eastAsia="zh-CN"/>
        </w:rPr>
      </w:pPr>
      <w:r>
        <w:rPr>
          <w:lang w:eastAsia="zh-CN"/>
        </w:rPr>
        <w:t>Use legacy DMRS pattern [Sharp]</w:t>
      </w:r>
    </w:p>
    <w:p w14:paraId="48B8B95F" w14:textId="77777777" w:rsidR="00FF671B" w:rsidRDefault="00C77810">
      <w:pPr>
        <w:numPr>
          <w:ilvl w:val="0"/>
          <w:numId w:val="22"/>
        </w:numPr>
        <w:rPr>
          <w:lang w:eastAsia="zh-CN"/>
        </w:rPr>
      </w:pPr>
      <w:proofErr w:type="spellStart"/>
      <w:r>
        <w:rPr>
          <w:lang w:eastAsia="zh-CN"/>
        </w:rPr>
        <w:t>Nslot</w:t>
      </w:r>
      <w:proofErr w:type="spellEnd"/>
      <w:r>
        <w:rPr>
          <w:lang w:eastAsia="zh-CN"/>
        </w:rPr>
        <w:t xml:space="preserve"> [ZTE][</w:t>
      </w:r>
      <w:proofErr w:type="spellStart"/>
      <w:r>
        <w:rPr>
          <w:lang w:eastAsia="zh-CN"/>
        </w:rPr>
        <w:t>Spreadtrum</w:t>
      </w:r>
      <w:proofErr w:type="spellEnd"/>
      <w:r>
        <w:rPr>
          <w:lang w:eastAsia="zh-CN"/>
        </w:rPr>
        <w:t>]</w:t>
      </w:r>
    </w:p>
    <w:p w14:paraId="71AC5457" w14:textId="77777777" w:rsidR="00FF671B" w:rsidRDefault="00C77810">
      <w:pPr>
        <w:numPr>
          <w:ilvl w:val="1"/>
          <w:numId w:val="22"/>
        </w:numPr>
        <w:rPr>
          <w:lang w:eastAsia="zh-CN"/>
        </w:rPr>
      </w:pPr>
      <w:r>
        <w:rPr>
          <w:lang w:eastAsia="zh-CN"/>
        </w:rPr>
        <w:t>Minimum changes to physical channel mapping [ZTE]</w:t>
      </w:r>
    </w:p>
    <w:p w14:paraId="7B2C7DD8" w14:textId="77777777" w:rsidR="00FF671B" w:rsidRDefault="00C77810">
      <w:pPr>
        <w:numPr>
          <w:ilvl w:val="1"/>
          <w:numId w:val="22"/>
        </w:numPr>
        <w:rPr>
          <w:lang w:eastAsia="zh-CN"/>
        </w:rPr>
      </w:pPr>
      <w:r>
        <w:rPr>
          <w:lang w:eastAsia="zh-CN"/>
        </w:rPr>
        <w:t>Performance impacted by frequency and timing offset [ZTE]</w:t>
      </w:r>
    </w:p>
    <w:p w14:paraId="74E4CB90" w14:textId="77777777" w:rsidR="00FF671B" w:rsidRDefault="00C77810">
      <w:pPr>
        <w:numPr>
          <w:ilvl w:val="1"/>
          <w:numId w:val="22"/>
        </w:numPr>
        <w:rPr>
          <w:lang w:eastAsia="zh-CN"/>
        </w:rPr>
      </w:pPr>
      <w:r>
        <w:rPr>
          <w:lang w:eastAsia="zh-CN"/>
        </w:rPr>
        <w:t>Allows common design with multi-tone [</w:t>
      </w:r>
      <w:proofErr w:type="spellStart"/>
      <w:r>
        <w:rPr>
          <w:lang w:eastAsia="zh-CN"/>
        </w:rPr>
        <w:t>Spreadtrum</w:t>
      </w:r>
      <w:proofErr w:type="spellEnd"/>
      <w:r>
        <w:rPr>
          <w:lang w:eastAsia="zh-CN"/>
        </w:rPr>
        <w:t>]</w:t>
      </w:r>
    </w:p>
    <w:p w14:paraId="08625C83" w14:textId="77777777" w:rsidR="00FF671B" w:rsidRDefault="00C77810">
      <w:pPr>
        <w:numPr>
          <w:ilvl w:val="0"/>
          <w:numId w:val="22"/>
        </w:numPr>
        <w:rPr>
          <w:lang w:eastAsia="zh-CN"/>
        </w:rPr>
      </w:pPr>
      <w:r>
        <w:rPr>
          <w:lang w:eastAsia="zh-CN"/>
        </w:rPr>
        <w:t>Supported OCC lengths:</w:t>
      </w:r>
    </w:p>
    <w:p w14:paraId="4083B12E" w14:textId="77777777" w:rsidR="00FF671B" w:rsidRDefault="00C77810">
      <w:pPr>
        <w:numPr>
          <w:ilvl w:val="1"/>
          <w:numId w:val="22"/>
        </w:numPr>
        <w:rPr>
          <w:color w:val="0070C0"/>
          <w:lang w:eastAsia="zh-CN"/>
        </w:rPr>
      </w:pPr>
      <w:r>
        <w:rPr>
          <w:lang w:eastAsia="zh-CN"/>
        </w:rPr>
        <w:t>2</w:t>
      </w:r>
      <w:r>
        <w:rPr>
          <w:color w:val="0070C0"/>
          <w:lang w:eastAsia="zh-CN"/>
        </w:rPr>
        <w:t xml:space="preserve">: </w:t>
      </w:r>
      <w:r>
        <w:rPr>
          <w:lang w:eastAsia="zh-CN"/>
        </w:rPr>
        <w:t>Apple, MTK, CATT</w:t>
      </w:r>
      <w:r>
        <w:rPr>
          <w:color w:val="0070C0"/>
          <w:lang w:eastAsia="zh-CN"/>
        </w:rPr>
        <w:t xml:space="preserve">, </w:t>
      </w:r>
      <w:r>
        <w:rPr>
          <w:lang w:eastAsia="zh-CN"/>
        </w:rPr>
        <w:t>HW [sim],CMCC [sim], Nordic</w:t>
      </w:r>
    </w:p>
    <w:p w14:paraId="17311644" w14:textId="77777777" w:rsidR="00FF671B" w:rsidRDefault="00C77810">
      <w:pPr>
        <w:numPr>
          <w:ilvl w:val="1"/>
          <w:numId w:val="22"/>
        </w:numPr>
        <w:rPr>
          <w:lang w:eastAsia="zh-CN"/>
        </w:rPr>
      </w:pPr>
      <w:r>
        <w:rPr>
          <w:lang w:eastAsia="zh-CN"/>
        </w:rPr>
        <w:t>4: QC</w:t>
      </w:r>
    </w:p>
    <w:p w14:paraId="512FFF66" w14:textId="77777777" w:rsidR="00FF671B" w:rsidRDefault="00C77810">
      <w:pPr>
        <w:numPr>
          <w:ilvl w:val="2"/>
          <w:numId w:val="22"/>
        </w:numPr>
        <w:rPr>
          <w:color w:val="0070C0"/>
          <w:lang w:eastAsia="zh-CN"/>
        </w:rPr>
      </w:pPr>
      <w:r>
        <w:rPr>
          <w:lang w:eastAsia="zh-CN"/>
        </w:rPr>
        <w:t>OCC4 performance is poor from simulation results [CATT]</w:t>
      </w:r>
    </w:p>
    <w:p w14:paraId="3965DDF2" w14:textId="77777777" w:rsidR="00FF671B" w:rsidRDefault="00C77810">
      <w:pPr>
        <w:numPr>
          <w:ilvl w:val="2"/>
          <w:numId w:val="22"/>
        </w:numPr>
        <w:rPr>
          <w:lang w:eastAsia="zh-CN"/>
        </w:rPr>
      </w:pPr>
      <w:r>
        <w:rPr>
          <w:lang w:eastAsia="zh-CN"/>
        </w:rPr>
        <w:t>Further performance evaluation of OCC4 is required [Apple]</w:t>
      </w:r>
    </w:p>
    <w:p w14:paraId="14006A5A" w14:textId="77777777" w:rsidR="00FF671B" w:rsidRDefault="00C77810">
      <w:pPr>
        <w:numPr>
          <w:ilvl w:val="2"/>
          <w:numId w:val="22"/>
        </w:numPr>
        <w:rPr>
          <w:lang w:eastAsia="zh-CN"/>
        </w:rPr>
      </w:pPr>
      <w:r>
        <w:rPr>
          <w:lang w:eastAsia="zh-CN"/>
        </w:rPr>
        <w:t>No throughput gain from OCC4 [HW]</w:t>
      </w:r>
    </w:p>
    <w:p w14:paraId="6EFCC593" w14:textId="77777777" w:rsidR="00FF671B" w:rsidRDefault="00FF671B">
      <w:pPr>
        <w:numPr>
          <w:ilvl w:val="2"/>
          <w:numId w:val="22"/>
        </w:numPr>
        <w:rPr>
          <w:lang w:eastAsia="zh-CN"/>
        </w:rPr>
      </w:pPr>
    </w:p>
    <w:p w14:paraId="72349228" w14:textId="77777777" w:rsidR="00FF671B" w:rsidRDefault="00C77810">
      <w:pPr>
        <w:numPr>
          <w:ilvl w:val="0"/>
          <w:numId w:val="22"/>
        </w:numPr>
        <w:rPr>
          <w:lang w:eastAsia="zh-CN"/>
        </w:rPr>
      </w:pPr>
      <w:r>
        <w:rPr>
          <w:lang w:eastAsia="zh-CN"/>
        </w:rPr>
        <w:t>Common design with 3.75 kHz single-tone [Samsung]</w:t>
      </w:r>
    </w:p>
    <w:p w14:paraId="65D80F2D" w14:textId="77777777" w:rsidR="00FF671B" w:rsidRDefault="00FF671B">
      <w:pPr>
        <w:rPr>
          <w:lang w:eastAsia="zh-CN"/>
        </w:rPr>
      </w:pPr>
    </w:p>
    <w:p w14:paraId="2CCB1AEC" w14:textId="77777777" w:rsidR="00FF671B" w:rsidRDefault="00C77810">
      <w:pPr>
        <w:rPr>
          <w:lang w:eastAsia="zh-CN"/>
        </w:rPr>
      </w:pPr>
      <w:r>
        <w:rPr>
          <w:lang w:eastAsia="zh-CN"/>
        </w:rPr>
        <w:t>Performance of schemes based on 15kHz SCS simulations:</w:t>
      </w:r>
    </w:p>
    <w:p w14:paraId="06D4A6F4" w14:textId="77777777" w:rsidR="00FF671B" w:rsidRDefault="00FF671B">
      <w:pPr>
        <w:rPr>
          <w:lang w:eastAsia="zh-CN"/>
        </w:rPr>
      </w:pPr>
    </w:p>
    <w:p w14:paraId="2715A29A" w14:textId="77777777" w:rsidR="00FF671B" w:rsidRDefault="00FF671B">
      <w:pPr>
        <w:rPr>
          <w:b/>
          <w:bCs/>
          <w:lang w:eastAsia="zh-CN"/>
        </w:rPr>
      </w:pPr>
    </w:p>
    <w:tbl>
      <w:tblPr>
        <w:tblStyle w:val="TableGrid"/>
        <w:tblW w:w="0" w:type="auto"/>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ook w:val="04A0" w:firstRow="1" w:lastRow="0" w:firstColumn="1" w:lastColumn="0" w:noHBand="0" w:noVBand="1"/>
      </w:tblPr>
      <w:tblGrid>
        <w:gridCol w:w="1228"/>
        <w:gridCol w:w="1177"/>
        <w:gridCol w:w="1559"/>
        <w:gridCol w:w="2268"/>
        <w:gridCol w:w="3399"/>
      </w:tblGrid>
      <w:tr w:rsidR="00FF671B" w14:paraId="1B11CF29" w14:textId="77777777">
        <w:tc>
          <w:tcPr>
            <w:tcW w:w="1228" w:type="dxa"/>
            <w:shd w:val="clear" w:color="auto" w:fill="D9D9D9" w:themeFill="background1" w:themeFillShade="D9"/>
          </w:tcPr>
          <w:p w14:paraId="040BBE1F" w14:textId="77777777" w:rsidR="00FF671B" w:rsidRDefault="00C77810">
            <w:pPr>
              <w:rPr>
                <w:b/>
                <w:highlight w:val="yellow"/>
              </w:rPr>
            </w:pPr>
            <w:r>
              <w:rPr>
                <w:b/>
              </w:rPr>
              <w:t>Option</w:t>
            </w:r>
          </w:p>
        </w:tc>
        <w:tc>
          <w:tcPr>
            <w:tcW w:w="1177" w:type="dxa"/>
            <w:shd w:val="clear" w:color="auto" w:fill="D9D9D9" w:themeFill="background1" w:themeFillShade="D9"/>
          </w:tcPr>
          <w:p w14:paraId="51896C60" w14:textId="77777777" w:rsidR="00FF671B" w:rsidRDefault="00FF671B">
            <w:pPr>
              <w:rPr>
                <w:b/>
                <w:highlight w:val="yellow"/>
              </w:rPr>
            </w:pPr>
          </w:p>
        </w:tc>
        <w:tc>
          <w:tcPr>
            <w:tcW w:w="1559" w:type="dxa"/>
            <w:shd w:val="clear" w:color="auto" w:fill="D9D9D9" w:themeFill="background1" w:themeFillShade="D9"/>
          </w:tcPr>
          <w:p w14:paraId="200F72CC" w14:textId="77777777" w:rsidR="00FF671B" w:rsidRDefault="00FF671B">
            <w:pPr>
              <w:rPr>
                <w:b/>
                <w:highlight w:val="yellow"/>
              </w:rPr>
            </w:pPr>
          </w:p>
        </w:tc>
        <w:tc>
          <w:tcPr>
            <w:tcW w:w="2268" w:type="dxa"/>
            <w:shd w:val="clear" w:color="auto" w:fill="D9D9D9" w:themeFill="background1" w:themeFillShade="D9"/>
          </w:tcPr>
          <w:p w14:paraId="0BB3C05F" w14:textId="77777777" w:rsidR="00FF671B" w:rsidRDefault="00FF671B">
            <w:pPr>
              <w:rPr>
                <w:b/>
                <w:highlight w:val="yellow"/>
                <w:lang w:eastAsia="zh-CN"/>
              </w:rPr>
            </w:pPr>
          </w:p>
        </w:tc>
        <w:tc>
          <w:tcPr>
            <w:tcW w:w="3399" w:type="dxa"/>
            <w:shd w:val="clear" w:color="auto" w:fill="D9D9D9" w:themeFill="background1" w:themeFillShade="D9"/>
          </w:tcPr>
          <w:p w14:paraId="09E7C233" w14:textId="77777777" w:rsidR="00FF671B" w:rsidRDefault="00C77810">
            <w:pPr>
              <w:rPr>
                <w:b/>
                <w:lang w:eastAsia="zh-CN"/>
              </w:rPr>
            </w:pPr>
            <w:r>
              <w:rPr>
                <w:b/>
                <w:lang w:eastAsia="zh-CN"/>
              </w:rPr>
              <w:t>Loss to baseline</w:t>
            </w:r>
          </w:p>
        </w:tc>
      </w:tr>
      <w:tr w:rsidR="00FF671B" w14:paraId="3EB3AEDF" w14:textId="77777777">
        <w:tc>
          <w:tcPr>
            <w:tcW w:w="1228" w:type="dxa"/>
            <w:shd w:val="clear" w:color="auto" w:fill="auto"/>
          </w:tcPr>
          <w:p w14:paraId="154506F4" w14:textId="77777777" w:rsidR="00FF671B" w:rsidRDefault="00C77810">
            <w:pPr>
              <w:rPr>
                <w:lang w:eastAsia="zh-CN"/>
              </w:rPr>
            </w:pPr>
            <w:r>
              <w:rPr>
                <w:bCs/>
              </w:rPr>
              <w:t>Option 1</w:t>
            </w:r>
          </w:p>
        </w:tc>
        <w:tc>
          <w:tcPr>
            <w:tcW w:w="1177" w:type="dxa"/>
            <w:shd w:val="clear" w:color="auto" w:fill="auto"/>
          </w:tcPr>
          <w:p w14:paraId="142874D1" w14:textId="77777777" w:rsidR="00FF671B" w:rsidRDefault="00C77810">
            <w:pPr>
              <w:rPr>
                <w:lang w:eastAsia="zh-CN"/>
              </w:rPr>
            </w:pPr>
            <w:r>
              <w:rPr>
                <w:bCs/>
              </w:rPr>
              <w:t>OCC2</w:t>
            </w:r>
          </w:p>
        </w:tc>
        <w:tc>
          <w:tcPr>
            <w:tcW w:w="1559" w:type="dxa"/>
            <w:shd w:val="clear" w:color="auto" w:fill="auto"/>
          </w:tcPr>
          <w:p w14:paraId="6F1635E9" w14:textId="77777777" w:rsidR="00FF671B" w:rsidRDefault="00C77810">
            <w:pPr>
              <w:rPr>
                <w:lang w:eastAsia="zh-CN"/>
              </w:rPr>
            </w:pPr>
            <w:r>
              <w:rPr>
                <w:bCs/>
              </w:rPr>
              <w:t>Symbol-level</w:t>
            </w:r>
          </w:p>
        </w:tc>
        <w:tc>
          <w:tcPr>
            <w:tcW w:w="2268" w:type="dxa"/>
            <w:shd w:val="clear" w:color="auto" w:fill="auto"/>
          </w:tcPr>
          <w:p w14:paraId="421F307E" w14:textId="77777777" w:rsidR="00FF671B" w:rsidRDefault="00C77810">
            <w:pPr>
              <w:rPr>
                <w:lang w:eastAsia="zh-CN"/>
              </w:rPr>
            </w:pPr>
            <w:r>
              <w:rPr>
                <w:lang w:eastAsia="zh-CN"/>
              </w:rPr>
              <w:t>TDM</w:t>
            </w:r>
          </w:p>
        </w:tc>
        <w:tc>
          <w:tcPr>
            <w:tcW w:w="3399" w:type="dxa"/>
            <w:shd w:val="clear" w:color="auto" w:fill="auto"/>
          </w:tcPr>
          <w:p w14:paraId="41942D90" w14:textId="77777777" w:rsidR="00FF671B" w:rsidRDefault="00C77810">
            <w:pPr>
              <w:rPr>
                <w:lang w:eastAsia="zh-CN"/>
              </w:rPr>
            </w:pPr>
            <w:r>
              <w:rPr>
                <w:lang w:eastAsia="zh-CN"/>
              </w:rPr>
              <w:t xml:space="preserve">HW: 1.3dB </w:t>
            </w:r>
          </w:p>
          <w:p w14:paraId="6CA4B458" w14:textId="77777777" w:rsidR="00FF671B" w:rsidRDefault="00C77810">
            <w:pPr>
              <w:rPr>
                <w:lang w:eastAsia="zh-CN"/>
              </w:rPr>
            </w:pPr>
            <w:r>
              <w:rPr>
                <w:lang w:eastAsia="zh-CN"/>
              </w:rPr>
              <w:t xml:space="preserve">Vivo: </w:t>
            </w:r>
            <w:r>
              <w:rPr>
                <w:color w:val="ED0000"/>
                <w:lang w:eastAsia="zh-CN"/>
              </w:rPr>
              <w:t>3.</w:t>
            </w:r>
            <w:r>
              <w:rPr>
                <w:rFonts w:eastAsiaTheme="minorEastAsia" w:hint="eastAsia"/>
                <w:color w:val="ED0000"/>
                <w:lang w:eastAsia="zh-CN"/>
              </w:rPr>
              <w:t>2</w:t>
            </w:r>
            <w:r>
              <w:rPr>
                <w:color w:val="ED0000"/>
                <w:lang w:eastAsia="zh-CN"/>
              </w:rPr>
              <w:t>1</w:t>
            </w:r>
            <w:r>
              <w:rPr>
                <w:lang w:eastAsia="zh-CN"/>
              </w:rPr>
              <w:t xml:space="preserve">dB </w:t>
            </w:r>
          </w:p>
          <w:p w14:paraId="05A7754E" w14:textId="77777777" w:rsidR="00FF671B" w:rsidRDefault="00C77810">
            <w:pPr>
              <w:rPr>
                <w:color w:val="00B050"/>
                <w:lang w:eastAsia="zh-CN"/>
              </w:rPr>
            </w:pPr>
            <w:r>
              <w:rPr>
                <w:color w:val="00B050"/>
                <w:lang w:eastAsia="zh-CN"/>
              </w:rPr>
              <w:t>CMCC: 0.05dB</w:t>
            </w:r>
          </w:p>
          <w:p w14:paraId="044BE304" w14:textId="77777777" w:rsidR="00FF671B" w:rsidRDefault="00C77810">
            <w:pPr>
              <w:rPr>
                <w:lang w:eastAsia="zh-CN"/>
              </w:rPr>
            </w:pPr>
            <w:r>
              <w:rPr>
                <w:lang w:eastAsia="zh-CN"/>
              </w:rPr>
              <w:t>ZTE: 0.6dB</w:t>
            </w:r>
          </w:p>
          <w:p w14:paraId="6E50D456" w14:textId="77777777" w:rsidR="00FF671B" w:rsidRDefault="00C77810">
            <w:pPr>
              <w:rPr>
                <w:lang w:eastAsia="zh-CN"/>
              </w:rPr>
            </w:pPr>
            <w:r>
              <w:rPr>
                <w:lang w:eastAsia="zh-CN"/>
              </w:rPr>
              <w:t>CATT: 0.7dB</w:t>
            </w:r>
          </w:p>
          <w:p w14:paraId="2DEED6D0" w14:textId="77777777" w:rsidR="00FF671B" w:rsidRDefault="00C77810">
            <w:pPr>
              <w:rPr>
                <w:lang w:eastAsia="zh-CN"/>
              </w:rPr>
            </w:pPr>
            <w:r>
              <w:rPr>
                <w:lang w:eastAsia="zh-CN"/>
              </w:rPr>
              <w:t>OPPO: 0.8dB</w:t>
            </w:r>
          </w:p>
        </w:tc>
      </w:tr>
      <w:tr w:rsidR="00FF671B" w14:paraId="2D38BD4F" w14:textId="77777777">
        <w:tc>
          <w:tcPr>
            <w:tcW w:w="1228" w:type="dxa"/>
            <w:shd w:val="clear" w:color="auto" w:fill="auto"/>
          </w:tcPr>
          <w:p w14:paraId="0E487B87" w14:textId="77777777" w:rsidR="00FF671B" w:rsidRDefault="00C77810">
            <w:pPr>
              <w:rPr>
                <w:lang w:eastAsia="zh-CN"/>
              </w:rPr>
            </w:pPr>
            <w:r>
              <w:rPr>
                <w:bCs/>
              </w:rPr>
              <w:t>Option 3</w:t>
            </w:r>
          </w:p>
        </w:tc>
        <w:tc>
          <w:tcPr>
            <w:tcW w:w="1177" w:type="dxa"/>
            <w:shd w:val="clear" w:color="auto" w:fill="auto"/>
          </w:tcPr>
          <w:p w14:paraId="0DB7ADB5" w14:textId="77777777" w:rsidR="00FF671B" w:rsidRDefault="00C77810">
            <w:pPr>
              <w:rPr>
                <w:lang w:eastAsia="zh-CN"/>
              </w:rPr>
            </w:pPr>
            <w:r>
              <w:rPr>
                <w:bCs/>
              </w:rPr>
              <w:t>OCC2</w:t>
            </w:r>
          </w:p>
        </w:tc>
        <w:tc>
          <w:tcPr>
            <w:tcW w:w="1559" w:type="dxa"/>
            <w:shd w:val="clear" w:color="auto" w:fill="auto"/>
          </w:tcPr>
          <w:p w14:paraId="5A8FAD0D" w14:textId="77777777" w:rsidR="00FF671B" w:rsidRDefault="00C77810">
            <w:pPr>
              <w:rPr>
                <w:lang w:eastAsia="zh-CN"/>
              </w:rPr>
            </w:pPr>
            <w:r>
              <w:rPr>
                <w:bCs/>
              </w:rPr>
              <w:t>Slot-level</w:t>
            </w:r>
          </w:p>
        </w:tc>
        <w:tc>
          <w:tcPr>
            <w:tcW w:w="2268" w:type="dxa"/>
            <w:shd w:val="clear" w:color="auto" w:fill="auto"/>
          </w:tcPr>
          <w:p w14:paraId="54EEC3AF" w14:textId="77777777" w:rsidR="00FF671B" w:rsidRDefault="00C77810">
            <w:pPr>
              <w:rPr>
                <w:lang w:eastAsia="zh-CN"/>
              </w:rPr>
            </w:pPr>
            <w:r>
              <w:rPr>
                <w:lang w:eastAsia="zh-CN"/>
              </w:rPr>
              <w:t>TDM</w:t>
            </w:r>
          </w:p>
        </w:tc>
        <w:tc>
          <w:tcPr>
            <w:tcW w:w="3399" w:type="dxa"/>
            <w:shd w:val="clear" w:color="auto" w:fill="auto"/>
          </w:tcPr>
          <w:p w14:paraId="66D5E2FE" w14:textId="77777777" w:rsidR="00FF671B" w:rsidRDefault="00C77810">
            <w:pPr>
              <w:rPr>
                <w:rFonts w:eastAsiaTheme="minorEastAsia"/>
                <w:lang w:eastAsia="zh-CN"/>
              </w:rPr>
            </w:pPr>
            <w:r>
              <w:rPr>
                <w:lang w:eastAsia="zh-CN"/>
              </w:rPr>
              <w:t xml:space="preserve">HW: 1.43dB </w:t>
            </w:r>
          </w:p>
          <w:p w14:paraId="367222FC" w14:textId="77777777" w:rsidR="00FF671B" w:rsidRDefault="00C77810">
            <w:pPr>
              <w:rPr>
                <w:rFonts w:eastAsiaTheme="minorEastAsia"/>
                <w:lang w:eastAsia="zh-CN"/>
              </w:rPr>
            </w:pPr>
            <w:r>
              <w:rPr>
                <w:color w:val="ED0000"/>
                <w:lang w:eastAsia="zh-CN"/>
              </w:rPr>
              <w:t>Vivo:</w:t>
            </w:r>
            <w:r>
              <w:rPr>
                <w:rFonts w:eastAsia="DengXian" w:hint="eastAsia"/>
                <w:lang w:eastAsia="zh-CN"/>
              </w:rPr>
              <w:t xml:space="preserve"> </w:t>
            </w:r>
            <w:r>
              <w:rPr>
                <w:rFonts w:eastAsia="DengXian" w:hint="eastAsia"/>
                <w:color w:val="ED0000"/>
                <w:lang w:eastAsia="zh-CN"/>
              </w:rPr>
              <w:t>2.49 dB</w:t>
            </w:r>
          </w:p>
          <w:p w14:paraId="53B4E8ED" w14:textId="77777777" w:rsidR="00FF671B" w:rsidRDefault="00C77810">
            <w:pPr>
              <w:rPr>
                <w:color w:val="00B050"/>
                <w:lang w:eastAsia="zh-CN"/>
              </w:rPr>
            </w:pPr>
            <w:r>
              <w:rPr>
                <w:color w:val="00B050"/>
                <w:lang w:eastAsia="zh-CN"/>
              </w:rPr>
              <w:t xml:space="preserve">CMCC: 0.21dB </w:t>
            </w:r>
          </w:p>
          <w:p w14:paraId="5E589B98" w14:textId="77777777" w:rsidR="00FF671B" w:rsidRDefault="00C77810">
            <w:pPr>
              <w:rPr>
                <w:lang w:eastAsia="zh-CN"/>
              </w:rPr>
            </w:pPr>
            <w:r>
              <w:rPr>
                <w:lang w:eastAsia="zh-CN"/>
              </w:rPr>
              <w:t>ZTE: 0.8dB</w:t>
            </w:r>
          </w:p>
          <w:p w14:paraId="08560BB6" w14:textId="77777777" w:rsidR="00FF671B" w:rsidRDefault="00C77810">
            <w:pPr>
              <w:rPr>
                <w:color w:val="00B050"/>
                <w:lang w:eastAsia="zh-CN"/>
              </w:rPr>
            </w:pPr>
            <w:r>
              <w:rPr>
                <w:color w:val="00B050"/>
                <w:lang w:eastAsia="zh-CN"/>
              </w:rPr>
              <w:t>CATT: 0.2dB</w:t>
            </w:r>
          </w:p>
          <w:p w14:paraId="680BF166" w14:textId="77777777" w:rsidR="00FF671B" w:rsidRDefault="00C77810">
            <w:pPr>
              <w:rPr>
                <w:lang w:eastAsia="zh-CN"/>
              </w:rPr>
            </w:pPr>
            <w:r>
              <w:rPr>
                <w:lang w:eastAsia="zh-CN"/>
              </w:rPr>
              <w:t>OPPO: 0.8dB</w:t>
            </w:r>
          </w:p>
        </w:tc>
      </w:tr>
      <w:tr w:rsidR="00FF671B" w14:paraId="24BC60D3" w14:textId="77777777">
        <w:tc>
          <w:tcPr>
            <w:tcW w:w="1228" w:type="dxa"/>
            <w:shd w:val="clear" w:color="auto" w:fill="auto"/>
          </w:tcPr>
          <w:p w14:paraId="74C33EB6" w14:textId="77777777" w:rsidR="00FF671B" w:rsidRDefault="00C77810">
            <w:pPr>
              <w:rPr>
                <w:lang w:eastAsia="zh-CN"/>
              </w:rPr>
            </w:pPr>
            <w:r>
              <w:rPr>
                <w:bCs/>
              </w:rPr>
              <w:t>Option 4</w:t>
            </w:r>
          </w:p>
        </w:tc>
        <w:tc>
          <w:tcPr>
            <w:tcW w:w="1177" w:type="dxa"/>
            <w:shd w:val="clear" w:color="auto" w:fill="auto"/>
          </w:tcPr>
          <w:p w14:paraId="0149C31C" w14:textId="77777777" w:rsidR="00FF671B" w:rsidRDefault="00C77810">
            <w:pPr>
              <w:rPr>
                <w:lang w:eastAsia="zh-CN"/>
              </w:rPr>
            </w:pPr>
            <w:r>
              <w:rPr>
                <w:bCs/>
              </w:rPr>
              <w:t>OCC2</w:t>
            </w:r>
          </w:p>
        </w:tc>
        <w:tc>
          <w:tcPr>
            <w:tcW w:w="1559" w:type="dxa"/>
            <w:shd w:val="clear" w:color="auto" w:fill="auto"/>
          </w:tcPr>
          <w:p w14:paraId="05CEA75F" w14:textId="77777777" w:rsidR="00FF671B" w:rsidRDefault="00C77810">
            <w:pPr>
              <w:rPr>
                <w:lang w:eastAsia="zh-CN"/>
              </w:rPr>
            </w:pPr>
            <w:r>
              <w:rPr>
                <w:bCs/>
              </w:rPr>
              <w:t>Slot-level</w:t>
            </w:r>
          </w:p>
        </w:tc>
        <w:tc>
          <w:tcPr>
            <w:tcW w:w="2268" w:type="dxa"/>
            <w:shd w:val="clear" w:color="auto" w:fill="auto"/>
          </w:tcPr>
          <w:p w14:paraId="63F7A2B4" w14:textId="77777777" w:rsidR="00FF671B" w:rsidRDefault="00C77810">
            <w:pPr>
              <w:rPr>
                <w:lang w:eastAsia="zh-CN"/>
              </w:rPr>
            </w:pPr>
            <w:r>
              <w:rPr>
                <w:lang w:eastAsia="zh-CN"/>
              </w:rPr>
              <w:t>CDM legacy</w:t>
            </w:r>
          </w:p>
        </w:tc>
        <w:tc>
          <w:tcPr>
            <w:tcW w:w="3399" w:type="dxa"/>
            <w:shd w:val="clear" w:color="auto" w:fill="auto"/>
          </w:tcPr>
          <w:p w14:paraId="2E29CBC2" w14:textId="77777777" w:rsidR="00FF671B" w:rsidRDefault="00C77810">
            <w:pPr>
              <w:rPr>
                <w:color w:val="00B050"/>
                <w:lang w:eastAsia="zh-CN"/>
              </w:rPr>
            </w:pPr>
            <w:r>
              <w:rPr>
                <w:color w:val="00B050"/>
                <w:lang w:eastAsia="zh-CN"/>
              </w:rPr>
              <w:t xml:space="preserve">HW: 0.15dB </w:t>
            </w:r>
          </w:p>
          <w:p w14:paraId="147AAF71" w14:textId="77777777" w:rsidR="00FF671B" w:rsidRDefault="00C77810">
            <w:pPr>
              <w:rPr>
                <w:strike/>
                <w:color w:val="ED0000"/>
                <w:lang w:eastAsia="zh-CN"/>
              </w:rPr>
            </w:pPr>
            <w:r>
              <w:rPr>
                <w:strike/>
                <w:color w:val="ED0000"/>
                <w:lang w:eastAsia="zh-CN"/>
              </w:rPr>
              <w:t xml:space="preserve">Vivo: 2.6dB </w:t>
            </w:r>
          </w:p>
          <w:p w14:paraId="41A92CFC" w14:textId="77777777" w:rsidR="00FF671B" w:rsidRDefault="00C77810">
            <w:pPr>
              <w:rPr>
                <w:color w:val="00B050"/>
                <w:lang w:eastAsia="zh-CN"/>
              </w:rPr>
            </w:pPr>
            <w:r>
              <w:rPr>
                <w:color w:val="00B050"/>
                <w:lang w:eastAsia="zh-CN"/>
              </w:rPr>
              <w:t>CMCC: 0.09dB (at REP16)</w:t>
            </w:r>
          </w:p>
          <w:p w14:paraId="122F9C76" w14:textId="77777777" w:rsidR="00FF671B" w:rsidRDefault="00C77810">
            <w:pPr>
              <w:rPr>
                <w:color w:val="00B050"/>
                <w:lang w:eastAsia="zh-CN"/>
              </w:rPr>
            </w:pPr>
            <w:r>
              <w:rPr>
                <w:color w:val="00B050"/>
                <w:lang w:eastAsia="zh-CN"/>
              </w:rPr>
              <w:t>ZTE: 0.2dB</w:t>
            </w:r>
          </w:p>
          <w:p w14:paraId="47921756" w14:textId="77777777" w:rsidR="00FF671B" w:rsidRDefault="00C77810">
            <w:pPr>
              <w:rPr>
                <w:lang w:eastAsia="zh-CN"/>
              </w:rPr>
            </w:pPr>
            <w:r>
              <w:rPr>
                <w:lang w:eastAsia="zh-CN"/>
              </w:rPr>
              <w:t>Xiaomi: 3.5dB</w:t>
            </w:r>
          </w:p>
          <w:p w14:paraId="4A96081F" w14:textId="77777777" w:rsidR="00FF671B" w:rsidRDefault="00C77810">
            <w:pPr>
              <w:rPr>
                <w:lang w:eastAsia="zh-CN"/>
              </w:rPr>
            </w:pPr>
            <w:r>
              <w:rPr>
                <w:lang w:eastAsia="zh-CN"/>
              </w:rPr>
              <w:t>CATT: 0.7dB</w:t>
            </w:r>
          </w:p>
          <w:p w14:paraId="78C26AD8" w14:textId="77777777" w:rsidR="00FF671B" w:rsidRDefault="00C77810">
            <w:pPr>
              <w:rPr>
                <w:color w:val="00B050"/>
                <w:lang w:eastAsia="zh-CN"/>
              </w:rPr>
            </w:pPr>
            <w:r>
              <w:rPr>
                <w:color w:val="00B050"/>
                <w:lang w:eastAsia="zh-CN"/>
              </w:rPr>
              <w:t>OPPO: 0.2dB</w:t>
            </w:r>
          </w:p>
          <w:p w14:paraId="5589DBA6" w14:textId="77777777" w:rsidR="00FF671B" w:rsidRDefault="00C77810">
            <w:pPr>
              <w:rPr>
                <w:lang w:eastAsia="zh-CN"/>
              </w:rPr>
            </w:pPr>
            <w:r>
              <w:rPr>
                <w:color w:val="00B050"/>
                <w:lang w:eastAsia="zh-CN"/>
              </w:rPr>
              <w:t>QC: 0.37dB</w:t>
            </w:r>
          </w:p>
        </w:tc>
      </w:tr>
      <w:tr w:rsidR="00FF671B" w14:paraId="6BA547F3" w14:textId="77777777">
        <w:tc>
          <w:tcPr>
            <w:tcW w:w="1228" w:type="dxa"/>
            <w:shd w:val="clear" w:color="auto" w:fill="auto"/>
          </w:tcPr>
          <w:p w14:paraId="69DB393E" w14:textId="77777777" w:rsidR="00FF671B" w:rsidRDefault="00C77810">
            <w:pPr>
              <w:rPr>
                <w:lang w:eastAsia="zh-CN"/>
              </w:rPr>
            </w:pPr>
            <w:r>
              <w:rPr>
                <w:bCs/>
              </w:rPr>
              <w:t>Option 5</w:t>
            </w:r>
          </w:p>
        </w:tc>
        <w:tc>
          <w:tcPr>
            <w:tcW w:w="1177" w:type="dxa"/>
            <w:shd w:val="clear" w:color="auto" w:fill="auto"/>
          </w:tcPr>
          <w:p w14:paraId="1A300160" w14:textId="77777777" w:rsidR="00FF671B" w:rsidRDefault="00C77810">
            <w:pPr>
              <w:rPr>
                <w:lang w:eastAsia="zh-CN"/>
              </w:rPr>
            </w:pPr>
            <w:r>
              <w:rPr>
                <w:bCs/>
              </w:rPr>
              <w:t>OCC4</w:t>
            </w:r>
          </w:p>
        </w:tc>
        <w:tc>
          <w:tcPr>
            <w:tcW w:w="1559" w:type="dxa"/>
            <w:shd w:val="clear" w:color="auto" w:fill="auto"/>
          </w:tcPr>
          <w:p w14:paraId="3EB19166" w14:textId="77777777" w:rsidR="00FF671B" w:rsidRDefault="00C77810">
            <w:pPr>
              <w:rPr>
                <w:lang w:eastAsia="zh-CN"/>
              </w:rPr>
            </w:pPr>
            <w:r>
              <w:rPr>
                <w:bCs/>
              </w:rPr>
              <w:t>Symbol-level</w:t>
            </w:r>
          </w:p>
        </w:tc>
        <w:tc>
          <w:tcPr>
            <w:tcW w:w="2268" w:type="dxa"/>
            <w:shd w:val="clear" w:color="auto" w:fill="auto"/>
          </w:tcPr>
          <w:p w14:paraId="3D23C182" w14:textId="77777777" w:rsidR="00FF671B" w:rsidRDefault="00C77810">
            <w:pPr>
              <w:rPr>
                <w:lang w:eastAsia="zh-CN"/>
              </w:rPr>
            </w:pPr>
            <w:r>
              <w:rPr>
                <w:lang w:eastAsia="zh-CN"/>
              </w:rPr>
              <w:t>TDM</w:t>
            </w:r>
          </w:p>
        </w:tc>
        <w:tc>
          <w:tcPr>
            <w:tcW w:w="3399" w:type="dxa"/>
            <w:shd w:val="clear" w:color="auto" w:fill="auto"/>
          </w:tcPr>
          <w:p w14:paraId="1FC36EB2" w14:textId="77777777" w:rsidR="00FF671B" w:rsidRDefault="00C77810">
            <w:pPr>
              <w:rPr>
                <w:lang w:eastAsia="zh-CN"/>
              </w:rPr>
            </w:pPr>
            <w:r>
              <w:rPr>
                <w:lang w:eastAsia="zh-CN"/>
              </w:rPr>
              <w:t xml:space="preserve">HW: 3.56dB </w:t>
            </w:r>
          </w:p>
          <w:p w14:paraId="277A6DAB" w14:textId="77777777" w:rsidR="00FF671B" w:rsidRDefault="00C77810">
            <w:pPr>
              <w:rPr>
                <w:lang w:eastAsia="zh-CN"/>
              </w:rPr>
            </w:pPr>
            <w:r>
              <w:rPr>
                <w:lang w:eastAsia="zh-CN"/>
              </w:rPr>
              <w:t>CMCC: 4.16dB</w:t>
            </w:r>
          </w:p>
          <w:p w14:paraId="1ECE0C25" w14:textId="77777777" w:rsidR="00FF671B" w:rsidRDefault="00C77810">
            <w:pPr>
              <w:rPr>
                <w:lang w:eastAsia="zh-CN"/>
              </w:rPr>
            </w:pPr>
            <w:r>
              <w:rPr>
                <w:lang w:eastAsia="zh-CN"/>
              </w:rPr>
              <w:t>ZTE: 3.5dB</w:t>
            </w:r>
          </w:p>
          <w:p w14:paraId="61B4A4CE" w14:textId="77777777" w:rsidR="00FF671B" w:rsidRDefault="00C77810">
            <w:pPr>
              <w:rPr>
                <w:lang w:eastAsia="zh-CN"/>
              </w:rPr>
            </w:pPr>
            <w:r>
              <w:rPr>
                <w:lang w:eastAsia="zh-CN"/>
              </w:rPr>
              <w:t>CATT: 4.7dB</w:t>
            </w:r>
          </w:p>
          <w:p w14:paraId="6A2369F8" w14:textId="77777777" w:rsidR="00FF671B" w:rsidRDefault="00C77810">
            <w:pPr>
              <w:rPr>
                <w:lang w:eastAsia="zh-CN"/>
              </w:rPr>
            </w:pPr>
            <w:r>
              <w:rPr>
                <w:lang w:eastAsia="zh-CN"/>
              </w:rPr>
              <w:t>OPPO: poor performance</w:t>
            </w:r>
          </w:p>
        </w:tc>
      </w:tr>
      <w:tr w:rsidR="00FF671B" w14:paraId="552DE268" w14:textId="77777777">
        <w:tc>
          <w:tcPr>
            <w:tcW w:w="1228" w:type="dxa"/>
            <w:shd w:val="clear" w:color="auto" w:fill="auto"/>
          </w:tcPr>
          <w:p w14:paraId="3EC634F5" w14:textId="77777777" w:rsidR="00FF671B" w:rsidRDefault="00C77810">
            <w:pPr>
              <w:rPr>
                <w:lang w:eastAsia="zh-CN"/>
              </w:rPr>
            </w:pPr>
            <w:r>
              <w:rPr>
                <w:bCs/>
              </w:rPr>
              <w:t>Option 7</w:t>
            </w:r>
          </w:p>
        </w:tc>
        <w:tc>
          <w:tcPr>
            <w:tcW w:w="1177" w:type="dxa"/>
            <w:shd w:val="clear" w:color="auto" w:fill="auto"/>
          </w:tcPr>
          <w:p w14:paraId="54EA6242" w14:textId="77777777" w:rsidR="00FF671B" w:rsidRDefault="00C77810">
            <w:pPr>
              <w:rPr>
                <w:lang w:eastAsia="zh-CN"/>
              </w:rPr>
            </w:pPr>
            <w:r>
              <w:rPr>
                <w:bCs/>
              </w:rPr>
              <w:t>OCC4</w:t>
            </w:r>
          </w:p>
        </w:tc>
        <w:tc>
          <w:tcPr>
            <w:tcW w:w="1559" w:type="dxa"/>
            <w:shd w:val="clear" w:color="auto" w:fill="auto"/>
          </w:tcPr>
          <w:p w14:paraId="3EC87437" w14:textId="77777777" w:rsidR="00FF671B" w:rsidRDefault="00C77810">
            <w:pPr>
              <w:rPr>
                <w:lang w:eastAsia="zh-CN"/>
              </w:rPr>
            </w:pPr>
            <w:r>
              <w:rPr>
                <w:bCs/>
              </w:rPr>
              <w:t>Slot-level</w:t>
            </w:r>
          </w:p>
        </w:tc>
        <w:tc>
          <w:tcPr>
            <w:tcW w:w="2268" w:type="dxa"/>
            <w:shd w:val="clear" w:color="auto" w:fill="auto"/>
          </w:tcPr>
          <w:p w14:paraId="2B1F2D96" w14:textId="77777777" w:rsidR="00FF671B" w:rsidRDefault="00C77810">
            <w:pPr>
              <w:rPr>
                <w:lang w:eastAsia="zh-CN"/>
              </w:rPr>
            </w:pPr>
            <w:r>
              <w:rPr>
                <w:lang w:eastAsia="zh-CN"/>
              </w:rPr>
              <w:t>TDM</w:t>
            </w:r>
          </w:p>
        </w:tc>
        <w:tc>
          <w:tcPr>
            <w:tcW w:w="3399" w:type="dxa"/>
            <w:shd w:val="clear" w:color="auto" w:fill="auto"/>
          </w:tcPr>
          <w:p w14:paraId="66249188" w14:textId="77777777" w:rsidR="00FF671B" w:rsidRDefault="00C77810">
            <w:pPr>
              <w:rPr>
                <w:lang w:eastAsia="zh-CN"/>
              </w:rPr>
            </w:pPr>
            <w:r>
              <w:rPr>
                <w:lang w:eastAsia="zh-CN"/>
              </w:rPr>
              <w:t xml:space="preserve">HW: 4.44dB </w:t>
            </w:r>
          </w:p>
          <w:p w14:paraId="23EFF788" w14:textId="77777777" w:rsidR="00FF671B" w:rsidRDefault="00C77810">
            <w:pPr>
              <w:rPr>
                <w:lang w:eastAsia="zh-CN"/>
              </w:rPr>
            </w:pPr>
            <w:r>
              <w:rPr>
                <w:lang w:eastAsia="zh-CN"/>
              </w:rPr>
              <w:t>CMCC: 4.86dB</w:t>
            </w:r>
          </w:p>
          <w:p w14:paraId="47F7F02D" w14:textId="77777777" w:rsidR="00FF671B" w:rsidRDefault="00C77810">
            <w:pPr>
              <w:rPr>
                <w:lang w:eastAsia="zh-CN"/>
              </w:rPr>
            </w:pPr>
            <w:r>
              <w:rPr>
                <w:lang w:eastAsia="zh-CN"/>
              </w:rPr>
              <w:t>ZTE: 4.4dB</w:t>
            </w:r>
          </w:p>
          <w:p w14:paraId="0DC5CB0A" w14:textId="77777777" w:rsidR="00FF671B" w:rsidRDefault="00C77810">
            <w:pPr>
              <w:rPr>
                <w:lang w:eastAsia="zh-CN"/>
              </w:rPr>
            </w:pPr>
            <w:r>
              <w:rPr>
                <w:lang w:eastAsia="zh-CN"/>
              </w:rPr>
              <w:t>CATT: 4.7dB</w:t>
            </w:r>
          </w:p>
          <w:p w14:paraId="780AE631" w14:textId="77777777" w:rsidR="00FF671B" w:rsidRDefault="00C77810">
            <w:pPr>
              <w:rPr>
                <w:lang w:eastAsia="zh-CN"/>
              </w:rPr>
            </w:pPr>
            <w:r>
              <w:rPr>
                <w:lang w:eastAsia="zh-CN"/>
              </w:rPr>
              <w:t>OPPO: poor performance</w:t>
            </w:r>
          </w:p>
        </w:tc>
      </w:tr>
      <w:tr w:rsidR="00FF671B" w14:paraId="766ADD02" w14:textId="77777777">
        <w:tc>
          <w:tcPr>
            <w:tcW w:w="1228" w:type="dxa"/>
            <w:shd w:val="clear" w:color="auto" w:fill="auto"/>
          </w:tcPr>
          <w:p w14:paraId="5C538C51" w14:textId="77777777" w:rsidR="00FF671B" w:rsidRDefault="00C77810">
            <w:pPr>
              <w:rPr>
                <w:lang w:eastAsia="zh-CN"/>
              </w:rPr>
            </w:pPr>
            <w:r>
              <w:rPr>
                <w:bCs/>
              </w:rPr>
              <w:t>Option 8</w:t>
            </w:r>
          </w:p>
        </w:tc>
        <w:tc>
          <w:tcPr>
            <w:tcW w:w="1177" w:type="dxa"/>
            <w:shd w:val="clear" w:color="auto" w:fill="auto"/>
          </w:tcPr>
          <w:p w14:paraId="0C3AE5C8" w14:textId="77777777" w:rsidR="00FF671B" w:rsidRDefault="00C77810">
            <w:pPr>
              <w:rPr>
                <w:lang w:eastAsia="zh-CN"/>
              </w:rPr>
            </w:pPr>
            <w:r>
              <w:rPr>
                <w:bCs/>
              </w:rPr>
              <w:t>OCC4</w:t>
            </w:r>
          </w:p>
        </w:tc>
        <w:tc>
          <w:tcPr>
            <w:tcW w:w="1559" w:type="dxa"/>
            <w:shd w:val="clear" w:color="auto" w:fill="auto"/>
          </w:tcPr>
          <w:p w14:paraId="4A8DE1C7" w14:textId="77777777" w:rsidR="00FF671B" w:rsidRDefault="00C77810">
            <w:pPr>
              <w:rPr>
                <w:lang w:eastAsia="zh-CN"/>
              </w:rPr>
            </w:pPr>
            <w:r>
              <w:rPr>
                <w:bCs/>
              </w:rPr>
              <w:t>Slot-level</w:t>
            </w:r>
          </w:p>
        </w:tc>
        <w:tc>
          <w:tcPr>
            <w:tcW w:w="2268" w:type="dxa"/>
            <w:shd w:val="clear" w:color="auto" w:fill="auto"/>
          </w:tcPr>
          <w:p w14:paraId="401B6B01" w14:textId="77777777" w:rsidR="00FF671B" w:rsidRDefault="00C77810">
            <w:pPr>
              <w:rPr>
                <w:lang w:eastAsia="zh-CN"/>
              </w:rPr>
            </w:pPr>
            <w:r>
              <w:rPr>
                <w:lang w:eastAsia="zh-CN"/>
              </w:rPr>
              <w:t>CDM legacy</w:t>
            </w:r>
          </w:p>
        </w:tc>
        <w:tc>
          <w:tcPr>
            <w:tcW w:w="3399" w:type="dxa"/>
            <w:shd w:val="clear" w:color="auto" w:fill="auto"/>
          </w:tcPr>
          <w:p w14:paraId="76E4EBCA" w14:textId="77777777" w:rsidR="00FF671B" w:rsidRDefault="00C77810">
            <w:pPr>
              <w:rPr>
                <w:lang w:eastAsia="zh-CN"/>
              </w:rPr>
            </w:pPr>
            <w:r>
              <w:rPr>
                <w:lang w:eastAsia="zh-CN"/>
              </w:rPr>
              <w:t xml:space="preserve">HW: 1.33dB </w:t>
            </w:r>
          </w:p>
          <w:p w14:paraId="473689D6" w14:textId="77777777" w:rsidR="00FF671B" w:rsidRDefault="00C77810">
            <w:pPr>
              <w:rPr>
                <w:lang w:eastAsia="zh-CN"/>
              </w:rPr>
            </w:pPr>
            <w:r>
              <w:rPr>
                <w:lang w:eastAsia="zh-CN"/>
              </w:rPr>
              <w:t>ZTE: 1.6dB</w:t>
            </w:r>
          </w:p>
          <w:p w14:paraId="1252AE7D" w14:textId="77777777" w:rsidR="00FF671B" w:rsidRDefault="00C77810">
            <w:pPr>
              <w:rPr>
                <w:lang w:eastAsia="zh-CN"/>
              </w:rPr>
            </w:pPr>
            <w:r>
              <w:rPr>
                <w:lang w:eastAsia="zh-CN"/>
              </w:rPr>
              <w:t>Xiaomi: 4.7dB</w:t>
            </w:r>
          </w:p>
          <w:p w14:paraId="08FC996D" w14:textId="77777777" w:rsidR="00FF671B" w:rsidRDefault="00C77810">
            <w:pPr>
              <w:rPr>
                <w:lang w:eastAsia="zh-CN"/>
              </w:rPr>
            </w:pPr>
            <w:r>
              <w:rPr>
                <w:lang w:eastAsia="zh-CN"/>
              </w:rPr>
              <w:t>CATT: 4.4dB</w:t>
            </w:r>
          </w:p>
          <w:p w14:paraId="5D969DEC" w14:textId="77777777" w:rsidR="00FF671B" w:rsidRDefault="00C77810">
            <w:pPr>
              <w:rPr>
                <w:lang w:eastAsia="zh-CN"/>
              </w:rPr>
            </w:pPr>
            <w:r>
              <w:rPr>
                <w:lang w:eastAsia="zh-CN"/>
              </w:rPr>
              <w:t>OPPO: poor performance</w:t>
            </w:r>
          </w:p>
          <w:p w14:paraId="763550D4" w14:textId="77777777" w:rsidR="00FF671B" w:rsidRDefault="00C77810">
            <w:pPr>
              <w:rPr>
                <w:lang w:eastAsia="zh-CN"/>
              </w:rPr>
            </w:pPr>
            <w:r>
              <w:rPr>
                <w:lang w:eastAsia="zh-CN"/>
              </w:rPr>
              <w:t>QC: 2.82dB</w:t>
            </w:r>
          </w:p>
        </w:tc>
      </w:tr>
      <w:tr w:rsidR="00FF671B" w14:paraId="4258D555" w14:textId="77777777">
        <w:tc>
          <w:tcPr>
            <w:tcW w:w="1228" w:type="dxa"/>
          </w:tcPr>
          <w:p w14:paraId="7CAD89A3" w14:textId="77777777" w:rsidR="00FF671B" w:rsidRDefault="00FF671B">
            <w:pPr>
              <w:rPr>
                <w:highlight w:val="yellow"/>
                <w:lang w:eastAsia="zh-CN"/>
              </w:rPr>
            </w:pPr>
          </w:p>
        </w:tc>
        <w:tc>
          <w:tcPr>
            <w:tcW w:w="1177" w:type="dxa"/>
          </w:tcPr>
          <w:p w14:paraId="2886326B" w14:textId="77777777" w:rsidR="00FF671B" w:rsidRDefault="00FF671B">
            <w:pPr>
              <w:rPr>
                <w:highlight w:val="yellow"/>
                <w:lang w:eastAsia="zh-CN"/>
              </w:rPr>
            </w:pPr>
          </w:p>
        </w:tc>
        <w:tc>
          <w:tcPr>
            <w:tcW w:w="1559" w:type="dxa"/>
          </w:tcPr>
          <w:p w14:paraId="3F49049E" w14:textId="77777777" w:rsidR="00FF671B" w:rsidRDefault="00FF671B">
            <w:pPr>
              <w:rPr>
                <w:highlight w:val="yellow"/>
                <w:lang w:eastAsia="zh-CN"/>
              </w:rPr>
            </w:pPr>
          </w:p>
        </w:tc>
        <w:tc>
          <w:tcPr>
            <w:tcW w:w="2268" w:type="dxa"/>
          </w:tcPr>
          <w:p w14:paraId="6F4301C1" w14:textId="77777777" w:rsidR="00FF671B" w:rsidRDefault="00FF671B">
            <w:pPr>
              <w:rPr>
                <w:highlight w:val="yellow"/>
                <w:lang w:eastAsia="zh-CN"/>
              </w:rPr>
            </w:pPr>
          </w:p>
        </w:tc>
        <w:tc>
          <w:tcPr>
            <w:tcW w:w="3399" w:type="dxa"/>
          </w:tcPr>
          <w:p w14:paraId="78A73994" w14:textId="77777777" w:rsidR="00FF671B" w:rsidRDefault="00FF671B">
            <w:pPr>
              <w:rPr>
                <w:highlight w:val="yellow"/>
                <w:lang w:eastAsia="zh-CN"/>
              </w:rPr>
            </w:pPr>
          </w:p>
        </w:tc>
      </w:tr>
    </w:tbl>
    <w:p w14:paraId="64FCED60" w14:textId="77777777" w:rsidR="00FF671B" w:rsidRDefault="00FF671B">
      <w:pPr>
        <w:rPr>
          <w:b/>
          <w:bCs/>
          <w:lang w:eastAsia="zh-CN"/>
        </w:rPr>
      </w:pPr>
    </w:p>
    <w:p w14:paraId="562B715D" w14:textId="77777777" w:rsidR="00FF671B" w:rsidRDefault="00C77810">
      <w:pPr>
        <w:rPr>
          <w:b/>
          <w:bCs/>
          <w:lang w:eastAsia="zh-CN"/>
        </w:rPr>
      </w:pPr>
      <w:r>
        <w:rPr>
          <w:b/>
          <w:bCs/>
          <w:lang w:eastAsia="zh-CN"/>
        </w:rPr>
        <w:t xml:space="preserve">Notes: </w:t>
      </w:r>
    </w:p>
    <w:p w14:paraId="5BA8CF6E" w14:textId="77777777" w:rsidR="00FF671B" w:rsidRDefault="00C77810">
      <w:pPr>
        <w:pStyle w:val="ListParagraph"/>
        <w:numPr>
          <w:ilvl w:val="0"/>
          <w:numId w:val="21"/>
        </w:numPr>
        <w:ind w:leftChars="0"/>
        <w:rPr>
          <w:b/>
          <w:bCs/>
          <w:lang w:eastAsia="zh-CN"/>
        </w:rPr>
      </w:pPr>
      <w:r>
        <w:rPr>
          <w:b/>
          <w:bCs/>
          <w:lang w:eastAsia="zh-CN"/>
        </w:rPr>
        <w:t>loss to baseline (single UE performance) listed for REP8</w:t>
      </w:r>
    </w:p>
    <w:p w14:paraId="762A9636" w14:textId="77777777" w:rsidR="00FF671B" w:rsidRDefault="00C77810">
      <w:pPr>
        <w:pStyle w:val="ListParagraph"/>
        <w:numPr>
          <w:ilvl w:val="0"/>
          <w:numId w:val="21"/>
        </w:numPr>
        <w:ind w:leftChars="0"/>
        <w:rPr>
          <w:b/>
          <w:bCs/>
          <w:lang w:eastAsia="zh-CN"/>
        </w:rPr>
      </w:pPr>
      <w:r>
        <w:rPr>
          <w:b/>
          <w:bCs/>
          <w:lang w:eastAsia="zh-CN"/>
        </w:rPr>
        <w:t>green text: loss to baseline &lt; 0.5dB</w:t>
      </w:r>
    </w:p>
    <w:p w14:paraId="5AD17AFE" w14:textId="77777777" w:rsidR="00FF671B" w:rsidRDefault="00FF671B">
      <w:pPr>
        <w:rPr>
          <w:lang w:eastAsia="zh-CN"/>
        </w:rPr>
      </w:pPr>
    </w:p>
    <w:p w14:paraId="31685956" w14:textId="77777777" w:rsidR="00FF671B" w:rsidRDefault="00FF671B">
      <w:pPr>
        <w:rPr>
          <w:lang w:eastAsia="zh-CN"/>
        </w:rPr>
      </w:pPr>
    </w:p>
    <w:p w14:paraId="0B3803C6" w14:textId="77777777" w:rsidR="00FF671B" w:rsidRDefault="00C77810">
      <w:pPr>
        <w:rPr>
          <w:lang w:eastAsia="zh-CN"/>
        </w:rPr>
      </w:pPr>
      <w:r>
        <w:rPr>
          <w:b/>
          <w:bCs/>
          <w:lang w:eastAsia="zh-CN"/>
        </w:rPr>
        <w:t>Multi-tone support</w:t>
      </w:r>
      <w:r>
        <w:rPr>
          <w:lang w:eastAsia="zh-CN"/>
        </w:rPr>
        <w:t>:</w:t>
      </w:r>
    </w:p>
    <w:p w14:paraId="7EF57A00" w14:textId="77777777" w:rsidR="00FF671B" w:rsidRDefault="00FF671B">
      <w:pPr>
        <w:rPr>
          <w:lang w:eastAsia="zh-CN"/>
        </w:rPr>
      </w:pPr>
    </w:p>
    <w:p w14:paraId="2A563F3F" w14:textId="77777777" w:rsidR="00FF671B" w:rsidRDefault="00C77810">
      <w:pPr>
        <w:numPr>
          <w:ilvl w:val="0"/>
          <w:numId w:val="21"/>
        </w:numPr>
        <w:rPr>
          <w:color w:val="0070C0"/>
          <w:lang w:eastAsia="zh-CN"/>
        </w:rPr>
      </w:pPr>
      <w:r>
        <w:rPr>
          <w:lang w:eastAsia="zh-CN"/>
        </w:rPr>
        <w:t>No: Ericsson</w:t>
      </w:r>
    </w:p>
    <w:p w14:paraId="49C5276E" w14:textId="77777777" w:rsidR="00FF671B" w:rsidRDefault="00C77810">
      <w:pPr>
        <w:numPr>
          <w:ilvl w:val="1"/>
          <w:numId w:val="21"/>
        </w:numPr>
        <w:rPr>
          <w:lang w:eastAsia="zh-CN"/>
        </w:rPr>
      </w:pPr>
      <w:r>
        <w:rPr>
          <w:lang w:eastAsia="zh-CN"/>
        </w:rPr>
        <w:t>Multi-tone would only be applicable in high SNR conditions [Ericsson]</w:t>
      </w:r>
    </w:p>
    <w:p w14:paraId="2B86951B" w14:textId="77777777" w:rsidR="00FF671B" w:rsidRDefault="00C77810">
      <w:pPr>
        <w:numPr>
          <w:ilvl w:val="2"/>
          <w:numId w:val="21"/>
        </w:numPr>
        <w:rPr>
          <w:lang w:eastAsia="zh-CN"/>
        </w:rPr>
      </w:pPr>
      <w:r>
        <w:rPr>
          <w:lang w:eastAsia="zh-CN"/>
        </w:rPr>
        <w:t>High SNR conditions are not an issue since they do not use many resources [Ericsson]</w:t>
      </w:r>
    </w:p>
    <w:p w14:paraId="65130718" w14:textId="77777777" w:rsidR="00FF671B" w:rsidRDefault="00C77810">
      <w:pPr>
        <w:numPr>
          <w:ilvl w:val="1"/>
          <w:numId w:val="21"/>
        </w:numPr>
        <w:rPr>
          <w:lang w:eastAsia="zh-CN"/>
        </w:rPr>
      </w:pPr>
      <w:r>
        <w:rPr>
          <w:lang w:eastAsia="zh-CN"/>
        </w:rPr>
        <w:t>Deprioritise multi-tone [Samsung]</w:t>
      </w:r>
    </w:p>
    <w:p w14:paraId="26041F34" w14:textId="77777777" w:rsidR="00FF671B" w:rsidRDefault="00C77810">
      <w:pPr>
        <w:numPr>
          <w:ilvl w:val="2"/>
          <w:numId w:val="21"/>
        </w:numPr>
        <w:rPr>
          <w:lang w:eastAsia="zh-CN"/>
        </w:rPr>
      </w:pPr>
      <w:r>
        <w:rPr>
          <w:lang w:eastAsia="zh-CN"/>
        </w:rPr>
        <w:t>Only consider if there is time following single-tone discussions [Samsung]</w:t>
      </w:r>
    </w:p>
    <w:p w14:paraId="072DCE8F" w14:textId="77777777" w:rsidR="00FF671B" w:rsidRDefault="00C77810">
      <w:pPr>
        <w:numPr>
          <w:ilvl w:val="0"/>
          <w:numId w:val="21"/>
        </w:numPr>
        <w:rPr>
          <w:color w:val="0070C0"/>
          <w:lang w:eastAsia="zh-CN"/>
        </w:rPr>
      </w:pPr>
      <w:r>
        <w:rPr>
          <w:lang w:eastAsia="zh-CN"/>
        </w:rPr>
        <w:t>Yes</w:t>
      </w:r>
      <w:r>
        <w:rPr>
          <w:color w:val="0070C0"/>
          <w:lang w:eastAsia="zh-CN"/>
        </w:rPr>
        <w:t>: Viasat</w:t>
      </w:r>
      <w:r>
        <w:rPr>
          <w:lang w:eastAsia="zh-CN"/>
        </w:rPr>
        <w:t>, Lenovo, CMCC</w:t>
      </w:r>
      <w:r>
        <w:rPr>
          <w:color w:val="0070C0"/>
          <w:lang w:eastAsia="zh-CN"/>
        </w:rPr>
        <w:t xml:space="preserve">, </w:t>
      </w:r>
      <w:r>
        <w:rPr>
          <w:lang w:eastAsia="zh-CN"/>
        </w:rPr>
        <w:t xml:space="preserve">HW, </w:t>
      </w:r>
      <w:proofErr w:type="spellStart"/>
      <w:r>
        <w:rPr>
          <w:lang w:eastAsia="zh-CN"/>
        </w:rPr>
        <w:t>Spreadtrum</w:t>
      </w:r>
      <w:proofErr w:type="spellEnd"/>
      <w:r>
        <w:rPr>
          <w:lang w:eastAsia="zh-CN"/>
        </w:rPr>
        <w:t>, Interdigital</w:t>
      </w:r>
    </w:p>
    <w:p w14:paraId="0359EE10" w14:textId="77777777" w:rsidR="00FF671B" w:rsidRDefault="00C77810">
      <w:pPr>
        <w:numPr>
          <w:ilvl w:val="1"/>
          <w:numId w:val="21"/>
        </w:numPr>
        <w:rPr>
          <w:color w:val="0070C0"/>
          <w:lang w:eastAsia="zh-CN"/>
        </w:rPr>
      </w:pPr>
      <w:r>
        <w:rPr>
          <w:color w:val="0070C0"/>
          <w:lang w:eastAsia="zh-CN"/>
        </w:rPr>
        <w:t>Newer satellites and HPUE make this viable [Viasat 118]</w:t>
      </w:r>
    </w:p>
    <w:p w14:paraId="2C0E9270" w14:textId="77777777" w:rsidR="00FF671B" w:rsidRDefault="00C77810">
      <w:pPr>
        <w:numPr>
          <w:ilvl w:val="1"/>
          <w:numId w:val="21"/>
        </w:numPr>
        <w:rPr>
          <w:color w:val="0070C0"/>
          <w:lang w:eastAsia="zh-CN"/>
        </w:rPr>
      </w:pPr>
      <w:r>
        <w:rPr>
          <w:color w:val="0070C0"/>
          <w:lang w:eastAsia="zh-CN"/>
        </w:rPr>
        <w:t>Fast beam hopping favours multi-tone. Good to transmit data before the beam hops [Viasat 118]</w:t>
      </w:r>
    </w:p>
    <w:p w14:paraId="4614961F" w14:textId="77777777" w:rsidR="00FF671B" w:rsidRDefault="00C77810">
      <w:pPr>
        <w:numPr>
          <w:ilvl w:val="0"/>
          <w:numId w:val="21"/>
        </w:numPr>
        <w:rPr>
          <w:lang w:eastAsia="zh-CN"/>
        </w:rPr>
      </w:pPr>
      <w:r>
        <w:rPr>
          <w:lang w:eastAsia="zh-CN"/>
        </w:rPr>
        <w:t>Common time-domain solution with single-tone [Nok][</w:t>
      </w:r>
      <w:proofErr w:type="spellStart"/>
      <w:r>
        <w:rPr>
          <w:lang w:eastAsia="zh-CN"/>
        </w:rPr>
        <w:t>Spreadtrum</w:t>
      </w:r>
      <w:proofErr w:type="spellEnd"/>
      <w:r>
        <w:rPr>
          <w:lang w:eastAsia="zh-CN"/>
        </w:rPr>
        <w:t>][Oppo]</w:t>
      </w:r>
    </w:p>
    <w:p w14:paraId="1ED00F63" w14:textId="77777777" w:rsidR="00FF671B" w:rsidRDefault="00C77810">
      <w:pPr>
        <w:numPr>
          <w:ilvl w:val="1"/>
          <w:numId w:val="21"/>
        </w:numPr>
        <w:rPr>
          <w:lang w:eastAsia="zh-CN"/>
        </w:rPr>
      </w:pPr>
      <w:r>
        <w:rPr>
          <w:lang w:eastAsia="zh-CN"/>
        </w:rPr>
        <w:t xml:space="preserve">Different schemes would increase </w:t>
      </w:r>
      <w:proofErr w:type="spellStart"/>
      <w:r>
        <w:rPr>
          <w:lang w:eastAsia="zh-CN"/>
        </w:rPr>
        <w:t>eNB</w:t>
      </w:r>
      <w:proofErr w:type="spellEnd"/>
      <w:r>
        <w:rPr>
          <w:lang w:eastAsia="zh-CN"/>
        </w:rPr>
        <w:t xml:space="preserve"> complexity</w:t>
      </w:r>
    </w:p>
    <w:p w14:paraId="2EEB0090" w14:textId="77777777" w:rsidR="00FF671B" w:rsidRDefault="00C77810">
      <w:pPr>
        <w:numPr>
          <w:ilvl w:val="0"/>
          <w:numId w:val="21"/>
        </w:numPr>
        <w:rPr>
          <w:lang w:eastAsia="zh-CN"/>
        </w:rPr>
      </w:pPr>
      <w:r>
        <w:rPr>
          <w:lang w:eastAsia="zh-CN"/>
        </w:rPr>
        <w:t>Scheme:</w:t>
      </w:r>
    </w:p>
    <w:p w14:paraId="0881659D" w14:textId="77777777" w:rsidR="00FF671B" w:rsidRDefault="00C77810">
      <w:pPr>
        <w:numPr>
          <w:ilvl w:val="1"/>
          <w:numId w:val="21"/>
        </w:numPr>
        <w:rPr>
          <w:lang w:eastAsia="zh-CN"/>
        </w:rPr>
      </w:pPr>
      <w:r>
        <w:rPr>
          <w:lang w:eastAsia="zh-CN"/>
        </w:rPr>
        <w:t>Symbol [HW]</w:t>
      </w:r>
    </w:p>
    <w:p w14:paraId="6723EE95" w14:textId="77777777" w:rsidR="00FF671B" w:rsidRDefault="00C77810">
      <w:pPr>
        <w:numPr>
          <w:ilvl w:val="2"/>
          <w:numId w:val="21"/>
        </w:numPr>
        <w:rPr>
          <w:lang w:eastAsia="zh-CN"/>
        </w:rPr>
      </w:pPr>
      <w:r>
        <w:rPr>
          <w:lang w:eastAsia="zh-CN"/>
        </w:rPr>
        <w:t>Commonality with single-tone scheme [HW]</w:t>
      </w:r>
    </w:p>
    <w:p w14:paraId="6884ACF5" w14:textId="77777777" w:rsidR="00FF671B" w:rsidRDefault="00C77810">
      <w:pPr>
        <w:numPr>
          <w:ilvl w:val="1"/>
          <w:numId w:val="21"/>
        </w:numPr>
        <w:rPr>
          <w:lang w:eastAsia="zh-CN"/>
        </w:rPr>
      </w:pPr>
      <w:proofErr w:type="spellStart"/>
      <w:r>
        <w:rPr>
          <w:lang w:eastAsia="zh-CN"/>
        </w:rPr>
        <w:t>Nslot</w:t>
      </w:r>
      <w:proofErr w:type="spellEnd"/>
      <w:r>
        <w:rPr>
          <w:lang w:eastAsia="zh-CN"/>
        </w:rPr>
        <w:t xml:space="preserve"> [</w:t>
      </w:r>
      <w:proofErr w:type="spellStart"/>
      <w:r>
        <w:rPr>
          <w:lang w:eastAsia="zh-CN"/>
        </w:rPr>
        <w:t>Spreadtrum</w:t>
      </w:r>
      <w:proofErr w:type="spellEnd"/>
      <w:r>
        <w:rPr>
          <w:lang w:eastAsia="zh-CN"/>
        </w:rPr>
        <w:t>]</w:t>
      </w:r>
    </w:p>
    <w:p w14:paraId="44EC233F" w14:textId="77777777" w:rsidR="00FF671B" w:rsidRDefault="00C77810">
      <w:pPr>
        <w:numPr>
          <w:ilvl w:val="0"/>
          <w:numId w:val="21"/>
        </w:numPr>
        <w:rPr>
          <w:lang w:eastAsia="zh-CN"/>
        </w:rPr>
      </w:pPr>
      <w:r>
        <w:rPr>
          <w:lang w:eastAsia="zh-CN"/>
        </w:rPr>
        <w:t>DMRS</w:t>
      </w:r>
    </w:p>
    <w:p w14:paraId="32110579" w14:textId="77777777" w:rsidR="00FF671B" w:rsidRDefault="00C77810">
      <w:pPr>
        <w:numPr>
          <w:ilvl w:val="1"/>
          <w:numId w:val="21"/>
        </w:numPr>
        <w:rPr>
          <w:lang w:eastAsia="zh-CN"/>
        </w:rPr>
      </w:pPr>
      <w:r>
        <w:rPr>
          <w:lang w:eastAsia="zh-CN"/>
        </w:rPr>
        <w:t>Different cyclic shifts [HW]</w:t>
      </w:r>
    </w:p>
    <w:p w14:paraId="520BC7C6" w14:textId="77777777" w:rsidR="00FF671B" w:rsidRDefault="00FF671B">
      <w:pPr>
        <w:rPr>
          <w:lang w:eastAsia="zh-CN"/>
        </w:rPr>
      </w:pPr>
    </w:p>
    <w:p w14:paraId="28FBE873" w14:textId="77777777" w:rsidR="00FF671B" w:rsidRDefault="00FF671B">
      <w:pPr>
        <w:rPr>
          <w:lang w:eastAsia="zh-CN"/>
        </w:rPr>
      </w:pPr>
    </w:p>
    <w:p w14:paraId="63113E5F" w14:textId="77777777" w:rsidR="00FF671B" w:rsidRDefault="00C77810">
      <w:pPr>
        <w:rPr>
          <w:b/>
          <w:bCs/>
          <w:lang w:eastAsia="zh-CN"/>
        </w:rPr>
      </w:pPr>
      <w:r>
        <w:rPr>
          <w:b/>
          <w:bCs/>
          <w:lang w:eastAsia="zh-CN"/>
        </w:rPr>
        <w:t>Multi-tone OCC scheme</w:t>
      </w:r>
    </w:p>
    <w:p w14:paraId="27929E00" w14:textId="77777777" w:rsidR="00FF671B" w:rsidRDefault="00FF671B">
      <w:pPr>
        <w:rPr>
          <w:b/>
          <w:bCs/>
          <w:lang w:eastAsia="zh-CN"/>
        </w:rPr>
      </w:pPr>
    </w:p>
    <w:p w14:paraId="3EC43786" w14:textId="77777777" w:rsidR="00FF671B" w:rsidRDefault="00FF671B">
      <w:pPr>
        <w:rPr>
          <w:b/>
          <w:bCs/>
          <w:lang w:eastAsia="zh-CN"/>
        </w:rPr>
      </w:pPr>
    </w:p>
    <w:p w14:paraId="0892DB23" w14:textId="77777777" w:rsidR="00FF671B" w:rsidRDefault="00C77810">
      <w:pPr>
        <w:numPr>
          <w:ilvl w:val="0"/>
          <w:numId w:val="22"/>
        </w:numPr>
        <w:rPr>
          <w:lang w:eastAsia="zh-CN"/>
        </w:rPr>
      </w:pPr>
      <w:r>
        <w:rPr>
          <w:lang w:eastAsia="zh-CN"/>
        </w:rPr>
        <w:t xml:space="preserve">slot </w:t>
      </w:r>
    </w:p>
    <w:p w14:paraId="04ED7DD3" w14:textId="77777777" w:rsidR="00FF671B" w:rsidRDefault="00C77810">
      <w:pPr>
        <w:numPr>
          <w:ilvl w:val="1"/>
          <w:numId w:val="22"/>
        </w:numPr>
        <w:rPr>
          <w:lang w:eastAsia="zh-CN"/>
        </w:rPr>
      </w:pPr>
      <w:r>
        <w:rPr>
          <w:lang w:eastAsia="zh-CN"/>
        </w:rPr>
        <w:t>Minimum specification impact [CATT][CMCC]</w:t>
      </w:r>
    </w:p>
    <w:p w14:paraId="2600AC4B" w14:textId="77777777" w:rsidR="00FF671B" w:rsidRDefault="00C77810">
      <w:pPr>
        <w:numPr>
          <w:ilvl w:val="1"/>
          <w:numId w:val="22"/>
        </w:numPr>
        <w:rPr>
          <w:lang w:eastAsia="zh-CN"/>
        </w:rPr>
      </w:pPr>
      <w:r>
        <w:rPr>
          <w:lang w:eastAsia="zh-CN"/>
        </w:rPr>
        <w:t>Unified design with single-tone [CATT]</w:t>
      </w:r>
    </w:p>
    <w:p w14:paraId="02DE8C45" w14:textId="77777777" w:rsidR="00FF671B" w:rsidRDefault="00C77810">
      <w:pPr>
        <w:numPr>
          <w:ilvl w:val="0"/>
          <w:numId w:val="22"/>
        </w:numPr>
        <w:rPr>
          <w:lang w:eastAsia="zh-CN"/>
        </w:rPr>
      </w:pPr>
      <w:proofErr w:type="spellStart"/>
      <w:r>
        <w:rPr>
          <w:lang w:eastAsia="zh-CN"/>
        </w:rPr>
        <w:t>Nslot</w:t>
      </w:r>
      <w:proofErr w:type="spellEnd"/>
      <w:r>
        <w:rPr>
          <w:lang w:eastAsia="zh-CN"/>
        </w:rPr>
        <w:t xml:space="preserve"> [HW]</w:t>
      </w:r>
    </w:p>
    <w:p w14:paraId="2EB7F06F" w14:textId="77777777" w:rsidR="00FF671B" w:rsidRDefault="00C77810">
      <w:pPr>
        <w:numPr>
          <w:ilvl w:val="1"/>
          <w:numId w:val="22"/>
        </w:numPr>
        <w:rPr>
          <w:lang w:eastAsia="zh-CN"/>
        </w:rPr>
      </w:pPr>
      <w:r>
        <w:rPr>
          <w:lang w:eastAsia="zh-CN"/>
        </w:rPr>
        <w:t>Performance meets the target [HW]</w:t>
      </w:r>
    </w:p>
    <w:p w14:paraId="618FA319" w14:textId="77777777" w:rsidR="00FF671B" w:rsidRDefault="00C77810">
      <w:pPr>
        <w:numPr>
          <w:ilvl w:val="1"/>
          <w:numId w:val="22"/>
        </w:numPr>
        <w:rPr>
          <w:lang w:eastAsia="zh-CN"/>
        </w:rPr>
      </w:pPr>
      <w:r>
        <w:rPr>
          <w:lang w:eastAsia="zh-CN"/>
        </w:rPr>
        <w:t>Commonality with single tone scheme [HW]</w:t>
      </w:r>
    </w:p>
    <w:p w14:paraId="5E70DF94" w14:textId="77777777" w:rsidR="00FF671B" w:rsidRDefault="00C77810">
      <w:pPr>
        <w:numPr>
          <w:ilvl w:val="1"/>
          <w:numId w:val="22"/>
        </w:numPr>
        <w:rPr>
          <w:lang w:eastAsia="zh-CN"/>
        </w:rPr>
      </w:pPr>
      <w:r>
        <w:rPr>
          <w:lang w:eastAsia="zh-CN"/>
        </w:rPr>
        <w:t>Minimum specification impact [HW]</w:t>
      </w:r>
    </w:p>
    <w:p w14:paraId="2B3E2761" w14:textId="77777777" w:rsidR="00FF671B" w:rsidRDefault="00C77810">
      <w:pPr>
        <w:numPr>
          <w:ilvl w:val="0"/>
          <w:numId w:val="22"/>
        </w:numPr>
        <w:rPr>
          <w:lang w:eastAsia="zh-CN"/>
        </w:rPr>
      </w:pPr>
      <w:r>
        <w:rPr>
          <w:lang w:eastAsia="zh-CN"/>
        </w:rPr>
        <w:t>Pre-DFT</w:t>
      </w:r>
    </w:p>
    <w:p w14:paraId="0A797C53" w14:textId="77777777" w:rsidR="00FF671B" w:rsidRDefault="00C77810">
      <w:pPr>
        <w:numPr>
          <w:ilvl w:val="1"/>
          <w:numId w:val="22"/>
        </w:numPr>
        <w:rPr>
          <w:lang w:eastAsia="zh-CN"/>
        </w:rPr>
      </w:pPr>
      <w:r>
        <w:rPr>
          <w:lang w:eastAsia="zh-CN"/>
        </w:rPr>
        <w:t>It would be better to do single-tone instead, which already do FDM [ZTE]</w:t>
      </w:r>
    </w:p>
    <w:p w14:paraId="71A32596" w14:textId="77777777" w:rsidR="00FF671B" w:rsidRDefault="00FF671B">
      <w:pPr>
        <w:numPr>
          <w:ilvl w:val="1"/>
          <w:numId w:val="22"/>
        </w:numPr>
        <w:rPr>
          <w:color w:val="0070C0"/>
          <w:lang w:eastAsia="zh-CN"/>
        </w:rPr>
      </w:pPr>
    </w:p>
    <w:p w14:paraId="1AE5D67E" w14:textId="77777777" w:rsidR="00FF671B" w:rsidRDefault="00C77810">
      <w:pPr>
        <w:numPr>
          <w:ilvl w:val="0"/>
          <w:numId w:val="22"/>
        </w:numPr>
        <w:rPr>
          <w:color w:val="0070C0"/>
          <w:lang w:eastAsia="zh-CN"/>
        </w:rPr>
      </w:pPr>
      <w:r>
        <w:rPr>
          <w:lang w:eastAsia="zh-CN"/>
        </w:rPr>
        <w:t>Time-domain approach common to single-tone [Xiaomi]</w:t>
      </w:r>
    </w:p>
    <w:p w14:paraId="7E6261EE" w14:textId="77777777" w:rsidR="00FF671B" w:rsidRDefault="00FF671B">
      <w:pPr>
        <w:rPr>
          <w:b/>
          <w:bCs/>
          <w:lang w:eastAsia="zh-CN"/>
        </w:rPr>
      </w:pPr>
    </w:p>
    <w:p w14:paraId="1F53F694" w14:textId="77777777" w:rsidR="00FF671B" w:rsidRDefault="00FF671B">
      <w:pPr>
        <w:rPr>
          <w:b/>
          <w:bCs/>
          <w:lang w:eastAsia="zh-CN"/>
        </w:rPr>
      </w:pPr>
    </w:p>
    <w:p w14:paraId="73273CD7" w14:textId="77777777" w:rsidR="00FF671B" w:rsidRDefault="00FF671B">
      <w:pPr>
        <w:ind w:left="1440"/>
        <w:rPr>
          <w:lang w:eastAsia="zh-CN"/>
        </w:rPr>
      </w:pPr>
    </w:p>
    <w:p w14:paraId="43560355" w14:textId="77777777" w:rsidR="00FF671B" w:rsidRDefault="00FF671B">
      <w:pPr>
        <w:rPr>
          <w:lang w:eastAsia="zh-CN"/>
        </w:rPr>
      </w:pPr>
    </w:p>
    <w:p w14:paraId="55CABE33" w14:textId="77777777" w:rsidR="00FF671B" w:rsidRDefault="00C77810">
      <w:pPr>
        <w:rPr>
          <w:b/>
          <w:bCs/>
          <w:lang w:eastAsia="zh-CN"/>
        </w:rPr>
      </w:pPr>
      <w:r>
        <w:rPr>
          <w:b/>
          <w:bCs/>
          <w:lang w:eastAsia="zh-CN"/>
        </w:rPr>
        <w:t>Support of both 3.75kHz and 15kHz</w:t>
      </w:r>
    </w:p>
    <w:p w14:paraId="5DEFA110" w14:textId="77777777" w:rsidR="00FF671B" w:rsidRDefault="00C77810">
      <w:pPr>
        <w:numPr>
          <w:ilvl w:val="0"/>
          <w:numId w:val="23"/>
        </w:numPr>
        <w:rPr>
          <w:lang w:eastAsia="zh-CN"/>
        </w:rPr>
      </w:pPr>
      <w:r>
        <w:rPr>
          <w:lang w:eastAsia="zh-CN"/>
        </w:rPr>
        <w:t xml:space="preserve">RAN1#117 agreements mean that both 3.75kHz and 15kHz SCS are supported [Ericsson] </w:t>
      </w:r>
    </w:p>
    <w:p w14:paraId="4D02CA4A" w14:textId="77777777" w:rsidR="00FF671B" w:rsidRDefault="00FF671B">
      <w:pPr>
        <w:rPr>
          <w:lang w:eastAsia="zh-CN"/>
        </w:rPr>
      </w:pPr>
    </w:p>
    <w:p w14:paraId="7F174CCD" w14:textId="77777777" w:rsidR="00FF671B" w:rsidRDefault="00C77810">
      <w:pPr>
        <w:rPr>
          <w:b/>
          <w:bCs/>
          <w:lang w:eastAsia="zh-CN"/>
        </w:rPr>
      </w:pPr>
      <w:r>
        <w:rPr>
          <w:b/>
          <w:bCs/>
          <w:lang w:eastAsia="zh-CN"/>
        </w:rPr>
        <w:t>DMRS multiplexing type</w:t>
      </w:r>
    </w:p>
    <w:p w14:paraId="3BEA3F19" w14:textId="77777777" w:rsidR="00FF671B" w:rsidRDefault="00C77810">
      <w:pPr>
        <w:numPr>
          <w:ilvl w:val="0"/>
          <w:numId w:val="21"/>
        </w:numPr>
        <w:rPr>
          <w:lang w:eastAsia="zh-CN"/>
        </w:rPr>
      </w:pPr>
      <w:r>
        <w:rPr>
          <w:lang w:eastAsia="zh-CN"/>
        </w:rPr>
        <w:t>CDM: QC, ETRI, ZTE, LGE, NEC</w:t>
      </w:r>
    </w:p>
    <w:p w14:paraId="248367D8" w14:textId="77777777" w:rsidR="00FF671B" w:rsidRDefault="00C77810">
      <w:pPr>
        <w:numPr>
          <w:ilvl w:val="1"/>
          <w:numId w:val="21"/>
        </w:numPr>
        <w:rPr>
          <w:lang w:eastAsia="zh-CN"/>
        </w:rPr>
      </w:pPr>
      <w:r>
        <w:rPr>
          <w:lang w:eastAsia="zh-CN"/>
        </w:rPr>
        <w:t>Improved channel estimation at 15kHz [CATT]</w:t>
      </w:r>
    </w:p>
    <w:p w14:paraId="60338110" w14:textId="77777777" w:rsidR="00FF671B" w:rsidRDefault="00C77810">
      <w:pPr>
        <w:numPr>
          <w:ilvl w:val="1"/>
          <w:numId w:val="21"/>
        </w:numPr>
        <w:rPr>
          <w:color w:val="0070C0"/>
          <w:lang w:eastAsia="zh-CN"/>
        </w:rPr>
      </w:pPr>
      <w:r>
        <w:rPr>
          <w:lang w:eastAsia="zh-CN"/>
        </w:rPr>
        <w:t>Minimal SNR loss in simulated results for OCC2 [QC][OPPO][ZTE][CMCC]</w:t>
      </w:r>
    </w:p>
    <w:p w14:paraId="32EB3A79" w14:textId="77777777" w:rsidR="00FF671B" w:rsidRDefault="00C77810">
      <w:pPr>
        <w:numPr>
          <w:ilvl w:val="2"/>
          <w:numId w:val="21"/>
        </w:numPr>
        <w:rPr>
          <w:lang w:eastAsia="zh-CN"/>
        </w:rPr>
      </w:pPr>
      <w:r>
        <w:rPr>
          <w:lang w:eastAsia="zh-CN"/>
        </w:rPr>
        <w:t>Minimal SNR loss at 15kHz [HW][OPPO]</w:t>
      </w:r>
    </w:p>
    <w:p w14:paraId="052F10DF" w14:textId="77777777" w:rsidR="00FF671B" w:rsidRDefault="00C77810">
      <w:pPr>
        <w:numPr>
          <w:ilvl w:val="2"/>
          <w:numId w:val="21"/>
        </w:numPr>
        <w:rPr>
          <w:lang w:eastAsia="zh-CN"/>
        </w:rPr>
      </w:pPr>
      <w:r>
        <w:rPr>
          <w:lang w:eastAsia="zh-CN"/>
        </w:rPr>
        <w:t>Large SNR loss at 3.75kHz [HW]</w:t>
      </w:r>
    </w:p>
    <w:p w14:paraId="79A6F77A" w14:textId="77777777" w:rsidR="00FF671B" w:rsidRDefault="00C77810">
      <w:pPr>
        <w:numPr>
          <w:ilvl w:val="1"/>
          <w:numId w:val="21"/>
        </w:numPr>
        <w:rPr>
          <w:lang w:eastAsia="zh-CN"/>
        </w:rPr>
      </w:pPr>
      <w:r>
        <w:rPr>
          <w:lang w:eastAsia="zh-CN"/>
        </w:rPr>
        <w:t>Loss of orthogonality for DMRS combining due to phase rotation [MTK]</w:t>
      </w:r>
    </w:p>
    <w:p w14:paraId="1570F391" w14:textId="77777777" w:rsidR="00FF671B" w:rsidRDefault="00C77810">
      <w:pPr>
        <w:numPr>
          <w:ilvl w:val="1"/>
          <w:numId w:val="21"/>
        </w:numPr>
        <w:rPr>
          <w:lang w:eastAsia="zh-CN"/>
        </w:rPr>
      </w:pPr>
      <w:r>
        <w:rPr>
          <w:lang w:eastAsia="zh-CN"/>
        </w:rPr>
        <w:t>Create by spreading DMRS sequence and then applying OCC [QC]</w:t>
      </w:r>
    </w:p>
    <w:p w14:paraId="293CB90D" w14:textId="77777777" w:rsidR="00FF671B" w:rsidRDefault="00C77810">
      <w:pPr>
        <w:numPr>
          <w:ilvl w:val="1"/>
          <w:numId w:val="21"/>
        </w:numPr>
        <w:rPr>
          <w:lang w:eastAsia="zh-CN"/>
        </w:rPr>
      </w:pPr>
      <w:r>
        <w:rPr>
          <w:lang w:eastAsia="zh-CN"/>
        </w:rPr>
        <w:t>Create by masking legacy DMRS sequence with OCC sequence [vivo]</w:t>
      </w:r>
    </w:p>
    <w:p w14:paraId="1993E41E" w14:textId="77777777" w:rsidR="00FF671B" w:rsidRDefault="00C77810">
      <w:pPr>
        <w:numPr>
          <w:ilvl w:val="0"/>
          <w:numId w:val="21"/>
        </w:numPr>
        <w:rPr>
          <w:lang w:eastAsia="zh-CN"/>
        </w:rPr>
      </w:pPr>
      <w:r>
        <w:rPr>
          <w:lang w:eastAsia="zh-CN"/>
        </w:rPr>
        <w:t>TDM: HW, ETRI, MTK</w:t>
      </w:r>
    </w:p>
    <w:p w14:paraId="59A315CF" w14:textId="77777777" w:rsidR="00FF671B" w:rsidRDefault="00C77810">
      <w:pPr>
        <w:numPr>
          <w:ilvl w:val="1"/>
          <w:numId w:val="21"/>
        </w:numPr>
        <w:rPr>
          <w:lang w:eastAsia="zh-CN"/>
        </w:rPr>
      </w:pPr>
      <w:r>
        <w:rPr>
          <w:lang w:eastAsia="zh-CN"/>
        </w:rPr>
        <w:t>&gt; 0.2dB loss compared to CDM for symbol-level OCC2 (CFO assumed): QC</w:t>
      </w:r>
    </w:p>
    <w:p w14:paraId="608887E7" w14:textId="77777777" w:rsidR="00FF671B" w:rsidRDefault="00C77810">
      <w:pPr>
        <w:numPr>
          <w:ilvl w:val="1"/>
          <w:numId w:val="21"/>
        </w:numPr>
        <w:rPr>
          <w:lang w:eastAsia="zh-CN"/>
        </w:rPr>
      </w:pPr>
      <w:r>
        <w:rPr>
          <w:lang w:eastAsia="zh-CN"/>
        </w:rPr>
        <w:t>&gt;1dB loss compared to CDM for OCC4 (CFO assumed): QC</w:t>
      </w:r>
    </w:p>
    <w:p w14:paraId="70D2A3B9" w14:textId="77777777" w:rsidR="00FF671B" w:rsidRDefault="00C77810">
      <w:pPr>
        <w:numPr>
          <w:ilvl w:val="1"/>
          <w:numId w:val="21"/>
        </w:numPr>
        <w:rPr>
          <w:lang w:eastAsia="zh-CN"/>
        </w:rPr>
      </w:pPr>
      <w:r>
        <w:rPr>
          <w:lang w:eastAsia="zh-CN"/>
        </w:rPr>
        <w:t>15kHz</w:t>
      </w:r>
    </w:p>
    <w:p w14:paraId="5BDFE53E" w14:textId="77777777" w:rsidR="00FF671B" w:rsidRDefault="00C77810">
      <w:pPr>
        <w:numPr>
          <w:ilvl w:val="2"/>
          <w:numId w:val="21"/>
        </w:numPr>
        <w:rPr>
          <w:color w:val="0070C0"/>
          <w:lang w:eastAsia="zh-CN"/>
        </w:rPr>
      </w:pPr>
      <w:r>
        <w:rPr>
          <w:lang w:eastAsia="zh-CN"/>
        </w:rPr>
        <w:t xml:space="preserve">OCC2: performance loss compared to CDM </w:t>
      </w:r>
    </w:p>
    <w:p w14:paraId="376A713D" w14:textId="77777777" w:rsidR="00FF671B" w:rsidRDefault="00C77810">
      <w:pPr>
        <w:numPr>
          <w:ilvl w:val="3"/>
          <w:numId w:val="21"/>
        </w:numPr>
        <w:rPr>
          <w:color w:val="0070C0"/>
          <w:lang w:eastAsia="zh-CN"/>
        </w:rPr>
      </w:pPr>
      <w:r>
        <w:rPr>
          <w:lang w:eastAsia="zh-CN"/>
        </w:rPr>
        <w:t>1.5dB [HW]</w:t>
      </w:r>
    </w:p>
    <w:p w14:paraId="0986F25A" w14:textId="77777777" w:rsidR="00FF671B" w:rsidRDefault="00C77810">
      <w:pPr>
        <w:numPr>
          <w:ilvl w:val="3"/>
          <w:numId w:val="21"/>
        </w:numPr>
        <w:rPr>
          <w:color w:val="0070C0"/>
          <w:lang w:eastAsia="zh-CN"/>
        </w:rPr>
      </w:pPr>
      <w:r>
        <w:rPr>
          <w:lang w:eastAsia="zh-CN"/>
        </w:rPr>
        <w:t>0.8dB [ZTE]</w:t>
      </w:r>
    </w:p>
    <w:p w14:paraId="190C1B39" w14:textId="77777777" w:rsidR="00FF671B" w:rsidRDefault="00C77810">
      <w:pPr>
        <w:numPr>
          <w:ilvl w:val="3"/>
          <w:numId w:val="21"/>
        </w:numPr>
        <w:rPr>
          <w:color w:val="0070C0"/>
          <w:lang w:eastAsia="zh-CN"/>
        </w:rPr>
      </w:pPr>
      <w:r>
        <w:rPr>
          <w:lang w:eastAsia="zh-CN"/>
        </w:rPr>
        <w:t>1dB [OPPO]</w:t>
      </w:r>
    </w:p>
    <w:p w14:paraId="007D19DA" w14:textId="77777777" w:rsidR="00FF671B" w:rsidRDefault="00C77810">
      <w:pPr>
        <w:numPr>
          <w:ilvl w:val="3"/>
          <w:numId w:val="21"/>
        </w:numPr>
        <w:rPr>
          <w:color w:val="0070C0"/>
          <w:lang w:eastAsia="zh-CN"/>
        </w:rPr>
      </w:pPr>
      <w:r>
        <w:rPr>
          <w:lang w:eastAsia="zh-CN"/>
        </w:rPr>
        <w:t>0.5dB [CATT]</w:t>
      </w:r>
    </w:p>
    <w:p w14:paraId="5A555FE4" w14:textId="77777777" w:rsidR="00FF671B" w:rsidRDefault="00C77810">
      <w:pPr>
        <w:numPr>
          <w:ilvl w:val="2"/>
          <w:numId w:val="21"/>
        </w:numPr>
        <w:rPr>
          <w:lang w:eastAsia="zh-CN"/>
        </w:rPr>
      </w:pPr>
      <w:r>
        <w:rPr>
          <w:lang w:eastAsia="zh-CN"/>
        </w:rPr>
        <w:t xml:space="preserve">OCC4:  performance loss compared to CDM </w:t>
      </w:r>
    </w:p>
    <w:p w14:paraId="184C814D" w14:textId="77777777" w:rsidR="00FF671B" w:rsidRDefault="00C77810">
      <w:pPr>
        <w:numPr>
          <w:ilvl w:val="3"/>
          <w:numId w:val="21"/>
        </w:numPr>
        <w:rPr>
          <w:lang w:eastAsia="zh-CN"/>
        </w:rPr>
      </w:pPr>
      <w:r>
        <w:rPr>
          <w:lang w:eastAsia="zh-CN"/>
        </w:rPr>
        <w:lastRenderedPageBreak/>
        <w:t>3dB [HW]</w:t>
      </w:r>
    </w:p>
    <w:p w14:paraId="4A093340" w14:textId="77777777" w:rsidR="00FF671B" w:rsidRDefault="00C77810">
      <w:pPr>
        <w:numPr>
          <w:ilvl w:val="3"/>
          <w:numId w:val="21"/>
        </w:numPr>
        <w:rPr>
          <w:lang w:eastAsia="zh-CN"/>
        </w:rPr>
      </w:pPr>
      <w:r>
        <w:rPr>
          <w:lang w:eastAsia="zh-CN"/>
        </w:rPr>
        <w:t>2dB [ZTE]</w:t>
      </w:r>
    </w:p>
    <w:p w14:paraId="5DFFF4A4" w14:textId="77777777" w:rsidR="00FF671B" w:rsidRDefault="00C77810">
      <w:pPr>
        <w:numPr>
          <w:ilvl w:val="3"/>
          <w:numId w:val="21"/>
        </w:numPr>
        <w:rPr>
          <w:lang w:eastAsia="zh-CN"/>
        </w:rPr>
      </w:pPr>
      <w:r>
        <w:rPr>
          <w:lang w:eastAsia="zh-CN"/>
        </w:rPr>
        <w:t>0.3dB [CATT]</w:t>
      </w:r>
    </w:p>
    <w:p w14:paraId="3F5921FA" w14:textId="77777777" w:rsidR="00FF671B" w:rsidRDefault="00C77810">
      <w:pPr>
        <w:numPr>
          <w:ilvl w:val="1"/>
          <w:numId w:val="21"/>
        </w:numPr>
        <w:rPr>
          <w:lang w:eastAsia="zh-CN"/>
        </w:rPr>
      </w:pPr>
      <w:r>
        <w:rPr>
          <w:lang w:eastAsia="zh-CN"/>
        </w:rPr>
        <w:t>3.75kHz</w:t>
      </w:r>
    </w:p>
    <w:p w14:paraId="59794AF6" w14:textId="77777777" w:rsidR="00FF671B" w:rsidRDefault="00C77810">
      <w:pPr>
        <w:numPr>
          <w:ilvl w:val="2"/>
          <w:numId w:val="21"/>
        </w:numPr>
        <w:rPr>
          <w:lang w:eastAsia="zh-CN"/>
        </w:rPr>
      </w:pPr>
      <w:r>
        <w:rPr>
          <w:lang w:eastAsia="zh-CN"/>
        </w:rPr>
        <w:t xml:space="preserve">OCC2: </w:t>
      </w:r>
    </w:p>
    <w:p w14:paraId="1D3DA2B9" w14:textId="77777777" w:rsidR="00FF671B" w:rsidRDefault="00C77810">
      <w:pPr>
        <w:numPr>
          <w:ilvl w:val="3"/>
          <w:numId w:val="21"/>
        </w:numPr>
        <w:rPr>
          <w:lang w:eastAsia="zh-CN"/>
        </w:rPr>
      </w:pPr>
      <w:r>
        <w:rPr>
          <w:lang w:eastAsia="zh-CN"/>
        </w:rPr>
        <w:t>TDM is 2.7dB better than CDM due to multi-user interference with CDM with CFO [HW]</w:t>
      </w:r>
    </w:p>
    <w:p w14:paraId="60986780" w14:textId="77777777" w:rsidR="00FF671B" w:rsidRDefault="00C77810">
      <w:pPr>
        <w:numPr>
          <w:ilvl w:val="3"/>
          <w:numId w:val="21"/>
        </w:numPr>
        <w:rPr>
          <w:lang w:eastAsia="zh-CN"/>
        </w:rPr>
      </w:pPr>
      <w:r>
        <w:rPr>
          <w:lang w:eastAsia="zh-CN"/>
        </w:rPr>
        <w:t>CDM is 0.8dB better than CDM [ZTE]</w:t>
      </w:r>
    </w:p>
    <w:p w14:paraId="51C7809A" w14:textId="77777777" w:rsidR="00FF671B" w:rsidRDefault="00C77810">
      <w:pPr>
        <w:numPr>
          <w:ilvl w:val="3"/>
          <w:numId w:val="21"/>
        </w:numPr>
        <w:rPr>
          <w:lang w:eastAsia="zh-CN"/>
        </w:rPr>
      </w:pPr>
      <w:r>
        <w:rPr>
          <w:lang w:eastAsia="zh-CN"/>
        </w:rPr>
        <w:t>CDM is 2dB better than TDM, but error floor in results [OPPO]</w:t>
      </w:r>
    </w:p>
    <w:p w14:paraId="6D9D6B62" w14:textId="77777777" w:rsidR="00FF671B" w:rsidRDefault="00C77810">
      <w:pPr>
        <w:numPr>
          <w:ilvl w:val="3"/>
          <w:numId w:val="21"/>
        </w:numPr>
        <w:rPr>
          <w:lang w:eastAsia="zh-CN"/>
        </w:rPr>
      </w:pPr>
      <w:r>
        <w:rPr>
          <w:lang w:eastAsia="zh-CN"/>
        </w:rPr>
        <w:t>CDM is about 0.5dB better than TDM [QC]</w:t>
      </w:r>
    </w:p>
    <w:p w14:paraId="4B2D8DD4" w14:textId="77777777" w:rsidR="00FF671B" w:rsidRDefault="00C77810">
      <w:pPr>
        <w:numPr>
          <w:ilvl w:val="1"/>
          <w:numId w:val="21"/>
        </w:numPr>
        <w:rPr>
          <w:lang w:eastAsia="zh-CN"/>
        </w:rPr>
      </w:pPr>
      <w:r>
        <w:rPr>
          <w:lang w:eastAsia="zh-CN"/>
        </w:rPr>
        <w:t>Performance loss is due to increased combining gain of DMRS with CDM scheme: QC</w:t>
      </w:r>
    </w:p>
    <w:p w14:paraId="2DA6E857" w14:textId="77777777" w:rsidR="00FF671B" w:rsidRDefault="00C77810">
      <w:pPr>
        <w:numPr>
          <w:ilvl w:val="1"/>
          <w:numId w:val="21"/>
        </w:numPr>
        <w:rPr>
          <w:lang w:eastAsia="zh-CN"/>
        </w:rPr>
      </w:pPr>
      <w:r>
        <w:rPr>
          <w:lang w:eastAsia="zh-CN"/>
        </w:rPr>
        <w:t>DMRS muting loss [Lenovo]</w:t>
      </w:r>
    </w:p>
    <w:p w14:paraId="772C21C7" w14:textId="77777777" w:rsidR="00FF671B" w:rsidRDefault="00C77810">
      <w:pPr>
        <w:numPr>
          <w:ilvl w:val="1"/>
          <w:numId w:val="21"/>
        </w:numPr>
        <w:rPr>
          <w:lang w:eastAsia="zh-CN"/>
        </w:rPr>
      </w:pPr>
      <w:r>
        <w:rPr>
          <w:lang w:eastAsia="zh-CN"/>
        </w:rPr>
        <w:t>Phase discontinuity between DMRS from a UE [LGE]</w:t>
      </w:r>
    </w:p>
    <w:p w14:paraId="7318B6C4" w14:textId="77777777" w:rsidR="00FF671B" w:rsidRDefault="00C77810">
      <w:pPr>
        <w:numPr>
          <w:ilvl w:val="2"/>
          <w:numId w:val="21"/>
        </w:numPr>
        <w:rPr>
          <w:lang w:eastAsia="zh-CN"/>
        </w:rPr>
      </w:pPr>
      <w:r>
        <w:rPr>
          <w:lang w:eastAsia="zh-CN"/>
        </w:rPr>
        <w:t>Due to non-contiguous transmissions</w:t>
      </w:r>
    </w:p>
    <w:p w14:paraId="16287790" w14:textId="77777777" w:rsidR="00FF671B" w:rsidRDefault="00C77810">
      <w:pPr>
        <w:numPr>
          <w:ilvl w:val="1"/>
          <w:numId w:val="21"/>
        </w:numPr>
        <w:rPr>
          <w:lang w:eastAsia="zh-CN"/>
        </w:rPr>
      </w:pPr>
      <w:r>
        <w:rPr>
          <w:lang w:eastAsia="zh-CN"/>
        </w:rPr>
        <w:t>Large time gap between consecutive transmitted TDM DMRS leads to performance loss [LGE]</w:t>
      </w:r>
    </w:p>
    <w:p w14:paraId="297F9A9E" w14:textId="77777777" w:rsidR="00FF671B" w:rsidRDefault="00C77810">
      <w:pPr>
        <w:numPr>
          <w:ilvl w:val="1"/>
          <w:numId w:val="21"/>
        </w:numPr>
        <w:rPr>
          <w:lang w:eastAsia="zh-CN"/>
        </w:rPr>
      </w:pPr>
      <w:r>
        <w:rPr>
          <w:lang w:eastAsia="zh-CN"/>
        </w:rPr>
        <w:t>Create by masking legacy DMRS sequence with 1/-1/0 pattern [vivo]</w:t>
      </w:r>
    </w:p>
    <w:p w14:paraId="1F5B67EE" w14:textId="77777777" w:rsidR="00FF671B" w:rsidRDefault="00C77810">
      <w:pPr>
        <w:numPr>
          <w:ilvl w:val="1"/>
          <w:numId w:val="21"/>
        </w:numPr>
        <w:rPr>
          <w:lang w:eastAsia="zh-CN"/>
        </w:rPr>
      </w:pPr>
      <w:r>
        <w:rPr>
          <w:lang w:eastAsia="zh-CN"/>
        </w:rPr>
        <w:t>ON / OFF time mask requires work in RAN4. Without time mask update, there could be distortion [LGE]</w:t>
      </w:r>
    </w:p>
    <w:p w14:paraId="10AEE8B6" w14:textId="77777777" w:rsidR="00FF671B" w:rsidRDefault="00C77810">
      <w:pPr>
        <w:numPr>
          <w:ilvl w:val="1"/>
          <w:numId w:val="21"/>
        </w:numPr>
        <w:rPr>
          <w:lang w:eastAsia="zh-CN"/>
        </w:rPr>
      </w:pPr>
      <w:r>
        <w:rPr>
          <w:lang w:eastAsia="zh-CN"/>
        </w:rPr>
        <w:t>TDM mapping:</w:t>
      </w:r>
    </w:p>
    <w:p w14:paraId="21223A07" w14:textId="77777777" w:rsidR="00FF671B" w:rsidRDefault="00C77810">
      <w:pPr>
        <w:numPr>
          <w:ilvl w:val="2"/>
          <w:numId w:val="21"/>
        </w:numPr>
        <w:rPr>
          <w:lang w:eastAsia="zh-CN"/>
        </w:rPr>
      </w:pPr>
      <w:r>
        <w:rPr>
          <w:lang w:eastAsia="zh-CN"/>
        </w:rPr>
        <w:t>UE1 has two consecutive legacy DMRS followed by UE2 [CMCC][HW]</w:t>
      </w:r>
    </w:p>
    <w:p w14:paraId="3918E2F4" w14:textId="77777777" w:rsidR="00FF671B" w:rsidRDefault="00C77810">
      <w:pPr>
        <w:numPr>
          <w:ilvl w:val="3"/>
          <w:numId w:val="21"/>
        </w:numPr>
        <w:rPr>
          <w:color w:val="0070C0"/>
          <w:lang w:eastAsia="zh-CN"/>
        </w:rPr>
      </w:pPr>
      <w:r>
        <w:rPr>
          <w:lang w:eastAsia="zh-CN"/>
        </w:rPr>
        <w:t>Shorter timespan for a UE avoids wrap-around [CMCC][HW]</w:t>
      </w:r>
    </w:p>
    <w:p w14:paraId="0AC77E44" w14:textId="77777777" w:rsidR="00FF671B" w:rsidRDefault="00C77810">
      <w:pPr>
        <w:numPr>
          <w:ilvl w:val="2"/>
          <w:numId w:val="21"/>
        </w:numPr>
        <w:rPr>
          <w:lang w:eastAsia="zh-CN"/>
        </w:rPr>
      </w:pPr>
      <w:r>
        <w:rPr>
          <w:lang w:eastAsia="zh-CN"/>
        </w:rPr>
        <w:t xml:space="preserve">UE1 and UE2 have alternate legacy DMRS </w:t>
      </w:r>
    </w:p>
    <w:p w14:paraId="22439F17" w14:textId="77777777" w:rsidR="00FF671B" w:rsidRDefault="00C77810">
      <w:pPr>
        <w:numPr>
          <w:ilvl w:val="0"/>
          <w:numId w:val="21"/>
        </w:numPr>
        <w:rPr>
          <w:lang w:eastAsia="zh-CN"/>
        </w:rPr>
      </w:pPr>
      <w:r>
        <w:rPr>
          <w:lang w:eastAsia="zh-CN"/>
        </w:rPr>
        <w:t>Multi-tone</w:t>
      </w:r>
    </w:p>
    <w:p w14:paraId="173B0B87" w14:textId="77777777" w:rsidR="00FF671B" w:rsidRDefault="00C77810">
      <w:pPr>
        <w:numPr>
          <w:ilvl w:val="1"/>
          <w:numId w:val="21"/>
        </w:numPr>
        <w:rPr>
          <w:color w:val="0070C0"/>
          <w:lang w:eastAsia="zh-CN"/>
        </w:rPr>
      </w:pPr>
      <w:r>
        <w:rPr>
          <w:lang w:eastAsia="zh-CN"/>
        </w:rPr>
        <w:t>Cyclic shifts [HW]</w:t>
      </w:r>
    </w:p>
    <w:p w14:paraId="4F35E92C" w14:textId="77777777" w:rsidR="00FF671B" w:rsidRDefault="00C77810">
      <w:pPr>
        <w:numPr>
          <w:ilvl w:val="2"/>
          <w:numId w:val="21"/>
        </w:numPr>
        <w:rPr>
          <w:color w:val="0070C0"/>
          <w:lang w:eastAsia="zh-CN"/>
        </w:rPr>
      </w:pPr>
      <w:r>
        <w:rPr>
          <w:lang w:eastAsia="zh-CN"/>
        </w:rPr>
        <w:t>Existing cyclic shift mechanism can be used [HW]</w:t>
      </w:r>
    </w:p>
    <w:p w14:paraId="623F207D" w14:textId="77777777" w:rsidR="00FF671B" w:rsidRDefault="00C77810">
      <w:pPr>
        <w:numPr>
          <w:ilvl w:val="1"/>
          <w:numId w:val="21"/>
        </w:numPr>
        <w:rPr>
          <w:lang w:eastAsia="zh-CN"/>
        </w:rPr>
      </w:pPr>
      <w:r>
        <w:rPr>
          <w:lang w:eastAsia="zh-CN"/>
        </w:rPr>
        <w:t>OCC2:</w:t>
      </w:r>
    </w:p>
    <w:p w14:paraId="2ACE3DA5" w14:textId="77777777" w:rsidR="00FF671B" w:rsidRDefault="00C77810">
      <w:pPr>
        <w:numPr>
          <w:ilvl w:val="2"/>
          <w:numId w:val="21"/>
        </w:numPr>
        <w:rPr>
          <w:lang w:eastAsia="zh-CN"/>
        </w:rPr>
      </w:pPr>
      <w:r>
        <w:rPr>
          <w:lang w:eastAsia="zh-CN"/>
        </w:rPr>
        <w:t>TDM [CMCC]</w:t>
      </w:r>
    </w:p>
    <w:p w14:paraId="451F9B70" w14:textId="77777777" w:rsidR="00FF671B" w:rsidRDefault="00C77810">
      <w:pPr>
        <w:numPr>
          <w:ilvl w:val="1"/>
          <w:numId w:val="21"/>
        </w:numPr>
        <w:rPr>
          <w:lang w:eastAsia="zh-CN"/>
        </w:rPr>
      </w:pPr>
      <w:r>
        <w:rPr>
          <w:lang w:eastAsia="zh-CN"/>
        </w:rPr>
        <w:t>OCC4:</w:t>
      </w:r>
    </w:p>
    <w:p w14:paraId="689AEFE0" w14:textId="77777777" w:rsidR="00FF671B" w:rsidRDefault="00C77810">
      <w:pPr>
        <w:numPr>
          <w:ilvl w:val="2"/>
          <w:numId w:val="21"/>
        </w:numPr>
        <w:rPr>
          <w:lang w:eastAsia="zh-CN"/>
        </w:rPr>
      </w:pPr>
      <w:r>
        <w:rPr>
          <w:lang w:eastAsia="zh-CN"/>
        </w:rPr>
        <w:t>TDM + FDM (or + comb-like) [CMCC]</w:t>
      </w:r>
    </w:p>
    <w:p w14:paraId="1AF15C90" w14:textId="77777777" w:rsidR="00FF671B" w:rsidRDefault="00FF671B">
      <w:pPr>
        <w:ind w:left="720"/>
        <w:rPr>
          <w:lang w:eastAsia="zh-CN"/>
        </w:rPr>
      </w:pPr>
    </w:p>
    <w:p w14:paraId="3878C147" w14:textId="77777777" w:rsidR="00FF671B" w:rsidRDefault="00C77810">
      <w:pPr>
        <w:rPr>
          <w:b/>
          <w:bCs/>
          <w:lang w:eastAsia="zh-CN"/>
        </w:rPr>
      </w:pPr>
      <w:r>
        <w:rPr>
          <w:b/>
          <w:bCs/>
          <w:lang w:eastAsia="zh-CN"/>
        </w:rPr>
        <w:t>DMRS sequence</w:t>
      </w:r>
    </w:p>
    <w:p w14:paraId="0B9B86C8" w14:textId="77777777" w:rsidR="00FF671B" w:rsidRDefault="00C77810">
      <w:pPr>
        <w:numPr>
          <w:ilvl w:val="0"/>
          <w:numId w:val="21"/>
        </w:numPr>
        <w:rPr>
          <w:lang w:eastAsia="zh-CN"/>
        </w:rPr>
      </w:pPr>
      <w:r>
        <w:rPr>
          <w:lang w:eastAsia="zh-CN"/>
        </w:rPr>
        <w:t>Update DMRS sequence [vivo][TCL][Nok][LGE]</w:t>
      </w:r>
    </w:p>
    <w:p w14:paraId="688E4CCB" w14:textId="77777777" w:rsidR="00FF671B" w:rsidRDefault="00FF671B">
      <w:pPr>
        <w:rPr>
          <w:lang w:eastAsia="zh-CN"/>
        </w:rPr>
      </w:pPr>
    </w:p>
    <w:p w14:paraId="3624F30B" w14:textId="77777777" w:rsidR="00FF671B" w:rsidRDefault="00FF671B">
      <w:pPr>
        <w:rPr>
          <w:lang w:eastAsia="zh-CN"/>
        </w:rPr>
      </w:pPr>
    </w:p>
    <w:p w14:paraId="428CCB08" w14:textId="77777777" w:rsidR="00FF671B" w:rsidRDefault="00C77810">
      <w:pPr>
        <w:rPr>
          <w:b/>
          <w:bCs/>
          <w:lang w:eastAsia="zh-CN"/>
        </w:rPr>
      </w:pPr>
      <w:r>
        <w:rPr>
          <w:b/>
          <w:bCs/>
          <w:lang w:eastAsia="zh-CN"/>
        </w:rPr>
        <w:t>3.75kHz DMRS pattern</w:t>
      </w:r>
    </w:p>
    <w:p w14:paraId="2E55CA2C" w14:textId="77777777" w:rsidR="00FF671B" w:rsidRDefault="00C77810">
      <w:pPr>
        <w:rPr>
          <w:b/>
          <w:bCs/>
          <w:lang w:eastAsia="zh-CN"/>
        </w:rPr>
      </w:pPr>
      <w:r>
        <w:rPr>
          <w:noProof/>
          <w:lang w:val="en-US" w:eastAsia="zh-CN"/>
        </w:rPr>
        <w:drawing>
          <wp:inline distT="0" distB="0" distL="0" distR="0" wp14:anchorId="7ABC3873" wp14:editId="669AC9EC">
            <wp:extent cx="6122035" cy="1179195"/>
            <wp:effectExtent l="0" t="0" r="0" b="1905"/>
            <wp:docPr id="1" name="Picture 1" descr="A blue squares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lue squares on a white background&#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6122035" cy="1179195"/>
                    </a:xfrm>
                    <a:prstGeom prst="rect">
                      <a:avLst/>
                    </a:prstGeom>
                    <a:noFill/>
                    <a:ln>
                      <a:noFill/>
                    </a:ln>
                  </pic:spPr>
                </pic:pic>
              </a:graphicData>
            </a:graphic>
          </wp:inline>
        </w:drawing>
      </w:r>
    </w:p>
    <w:p w14:paraId="2C39D2C7" w14:textId="77777777" w:rsidR="00FF671B" w:rsidRDefault="00FF671B">
      <w:pPr>
        <w:rPr>
          <w:b/>
          <w:bCs/>
          <w:color w:val="0070C0"/>
          <w:lang w:eastAsia="zh-CN"/>
        </w:rPr>
      </w:pPr>
    </w:p>
    <w:p w14:paraId="4157D923" w14:textId="77777777" w:rsidR="00FF671B" w:rsidRDefault="00C77810">
      <w:pPr>
        <w:numPr>
          <w:ilvl w:val="0"/>
          <w:numId w:val="21"/>
        </w:numPr>
        <w:rPr>
          <w:lang w:eastAsia="zh-CN"/>
        </w:rPr>
      </w:pPr>
      <w:r>
        <w:rPr>
          <w:lang w:eastAsia="zh-CN"/>
        </w:rPr>
        <w:t>Within cluster separation is x1 symbols, between cluster separation is x2 symbols [QC][NEC]</w:t>
      </w:r>
    </w:p>
    <w:p w14:paraId="6231DA12" w14:textId="77777777" w:rsidR="00FF671B" w:rsidRDefault="00C77810">
      <w:pPr>
        <w:numPr>
          <w:ilvl w:val="1"/>
          <w:numId w:val="21"/>
        </w:numPr>
        <w:rPr>
          <w:lang w:eastAsia="zh-CN"/>
        </w:rPr>
      </w:pPr>
      <w:r>
        <w:rPr>
          <w:lang w:eastAsia="zh-CN"/>
        </w:rPr>
        <w:t>X1 maintains pull-in range, x2 retains DMRS density [QC]</w:t>
      </w:r>
    </w:p>
    <w:p w14:paraId="2D87D3E2" w14:textId="77777777" w:rsidR="00FF671B" w:rsidRDefault="00C77810">
      <w:pPr>
        <w:numPr>
          <w:ilvl w:val="1"/>
          <w:numId w:val="21"/>
        </w:numPr>
        <w:rPr>
          <w:lang w:eastAsia="zh-CN"/>
        </w:rPr>
      </w:pPr>
      <w:r>
        <w:rPr>
          <w:lang w:eastAsia="zh-CN"/>
        </w:rPr>
        <w:t>X1 should be less than or equal to 8 symbols for CFO / pull-in range reasons [NEC]</w:t>
      </w:r>
    </w:p>
    <w:p w14:paraId="4ED85BCB" w14:textId="77777777" w:rsidR="00FF671B" w:rsidRDefault="00C77810">
      <w:pPr>
        <w:numPr>
          <w:ilvl w:val="1"/>
          <w:numId w:val="21"/>
        </w:numPr>
        <w:rPr>
          <w:lang w:eastAsia="zh-CN"/>
        </w:rPr>
      </w:pPr>
      <w:r>
        <w:rPr>
          <w:lang w:eastAsia="zh-CN"/>
        </w:rPr>
        <w:t>M consecutive symbols assigned to DMRS; start symbol of a set of DMRS is a multiple of M [QC]</w:t>
      </w:r>
    </w:p>
    <w:p w14:paraId="5D465AA7" w14:textId="77777777" w:rsidR="00FF671B" w:rsidRDefault="00C77810">
      <w:pPr>
        <w:numPr>
          <w:ilvl w:val="1"/>
          <w:numId w:val="21"/>
        </w:numPr>
        <w:rPr>
          <w:color w:val="0070C0"/>
          <w:lang w:eastAsia="zh-CN"/>
        </w:rPr>
      </w:pPr>
      <w:r>
        <w:rPr>
          <w:lang w:eastAsia="zh-CN"/>
        </w:rPr>
        <w:t>Support pattern in the figure above [QC]</w:t>
      </w:r>
    </w:p>
    <w:p w14:paraId="6F10A5B0" w14:textId="77777777" w:rsidR="00FF671B" w:rsidRDefault="00C77810">
      <w:pPr>
        <w:numPr>
          <w:ilvl w:val="1"/>
          <w:numId w:val="21"/>
        </w:numPr>
        <w:rPr>
          <w:color w:val="0070C0"/>
          <w:lang w:eastAsia="zh-CN"/>
        </w:rPr>
      </w:pPr>
      <w:r>
        <w:rPr>
          <w:lang w:eastAsia="zh-CN"/>
        </w:rPr>
        <w:t>Slot-level OCC cannot be used as the slots have different structures [HW]</w:t>
      </w:r>
    </w:p>
    <w:p w14:paraId="6CB135CA" w14:textId="77777777" w:rsidR="00FF671B" w:rsidRDefault="00C77810">
      <w:pPr>
        <w:numPr>
          <w:ilvl w:val="1"/>
          <w:numId w:val="21"/>
        </w:numPr>
        <w:rPr>
          <w:lang w:eastAsia="zh-CN"/>
        </w:rPr>
      </w:pPr>
      <w:r>
        <w:rPr>
          <w:lang w:eastAsia="zh-CN"/>
        </w:rPr>
        <w:t>For OCC2: [LGE]</w:t>
      </w:r>
    </w:p>
    <w:p w14:paraId="6569731A" w14:textId="77777777" w:rsidR="00FF671B" w:rsidRDefault="00C77810">
      <w:pPr>
        <w:numPr>
          <w:ilvl w:val="2"/>
          <w:numId w:val="21"/>
        </w:numPr>
        <w:rPr>
          <w:lang w:eastAsia="zh-CN"/>
        </w:rPr>
      </w:pPr>
      <w:r>
        <w:rPr>
          <w:lang w:eastAsia="zh-CN"/>
        </w:rPr>
        <w:t>Slot index mod 2 = 0: DMRS in OS#6</w:t>
      </w:r>
    </w:p>
    <w:p w14:paraId="19719BDE" w14:textId="77777777" w:rsidR="00FF671B" w:rsidRDefault="00C77810">
      <w:pPr>
        <w:numPr>
          <w:ilvl w:val="2"/>
          <w:numId w:val="21"/>
        </w:numPr>
        <w:rPr>
          <w:lang w:eastAsia="zh-CN"/>
        </w:rPr>
      </w:pPr>
      <w:r>
        <w:rPr>
          <w:lang w:eastAsia="zh-CN"/>
        </w:rPr>
        <w:t>Slot index mod 2 = 1: DMRS in OS#0</w:t>
      </w:r>
    </w:p>
    <w:p w14:paraId="36754AF2" w14:textId="77777777" w:rsidR="00FF671B" w:rsidRDefault="00C77810">
      <w:pPr>
        <w:numPr>
          <w:ilvl w:val="1"/>
          <w:numId w:val="21"/>
        </w:numPr>
        <w:rPr>
          <w:lang w:eastAsia="zh-CN"/>
        </w:rPr>
      </w:pPr>
      <w:r>
        <w:rPr>
          <w:lang w:eastAsia="zh-CN"/>
        </w:rPr>
        <w:t>For OCC4: [LGE]</w:t>
      </w:r>
    </w:p>
    <w:p w14:paraId="4CC901B3" w14:textId="77777777" w:rsidR="00FF671B" w:rsidRDefault="00C77810">
      <w:pPr>
        <w:numPr>
          <w:ilvl w:val="2"/>
          <w:numId w:val="21"/>
        </w:numPr>
        <w:rPr>
          <w:lang w:eastAsia="zh-CN"/>
        </w:rPr>
      </w:pPr>
      <w:r>
        <w:rPr>
          <w:lang w:eastAsia="zh-CN"/>
        </w:rPr>
        <w:t>Slot index mod 4 = 0: DMRS in OS#5, OS#6</w:t>
      </w:r>
    </w:p>
    <w:p w14:paraId="56531D6C" w14:textId="77777777" w:rsidR="00FF671B" w:rsidRDefault="00C77810">
      <w:pPr>
        <w:numPr>
          <w:ilvl w:val="2"/>
          <w:numId w:val="21"/>
        </w:numPr>
        <w:rPr>
          <w:lang w:eastAsia="zh-CN"/>
        </w:rPr>
      </w:pPr>
      <w:r>
        <w:rPr>
          <w:lang w:eastAsia="zh-CN"/>
        </w:rPr>
        <w:t>Slot index mod 4 = 1: DMRS in OS#0, OS#1</w:t>
      </w:r>
    </w:p>
    <w:p w14:paraId="4D9C9991" w14:textId="77777777" w:rsidR="00FF671B" w:rsidRDefault="00C77810">
      <w:pPr>
        <w:numPr>
          <w:ilvl w:val="2"/>
          <w:numId w:val="21"/>
        </w:numPr>
        <w:rPr>
          <w:lang w:eastAsia="zh-CN"/>
        </w:rPr>
      </w:pPr>
      <w:r>
        <w:rPr>
          <w:lang w:eastAsia="zh-CN"/>
        </w:rPr>
        <w:t>Slot index mod 4 = 2 or 3: no DMRS</w:t>
      </w:r>
    </w:p>
    <w:p w14:paraId="0BBC27A5" w14:textId="77777777" w:rsidR="00FF671B" w:rsidRDefault="00C77810">
      <w:pPr>
        <w:numPr>
          <w:ilvl w:val="1"/>
          <w:numId w:val="21"/>
        </w:numPr>
        <w:rPr>
          <w:lang w:eastAsia="zh-CN"/>
        </w:rPr>
      </w:pPr>
      <w:r>
        <w:rPr>
          <w:lang w:eastAsia="zh-CN"/>
        </w:rPr>
        <w:t xml:space="preserve">New DMRS scheme will lead to implementation work at </w:t>
      </w:r>
      <w:proofErr w:type="spellStart"/>
      <w:r>
        <w:rPr>
          <w:lang w:eastAsia="zh-CN"/>
        </w:rPr>
        <w:t>eNB</w:t>
      </w:r>
      <w:proofErr w:type="spellEnd"/>
      <w:r>
        <w:rPr>
          <w:lang w:eastAsia="zh-CN"/>
        </w:rPr>
        <w:t xml:space="preserve"> [Nok]</w:t>
      </w:r>
    </w:p>
    <w:p w14:paraId="4C49A1DC" w14:textId="77777777" w:rsidR="00FF671B" w:rsidRDefault="00C77810">
      <w:pPr>
        <w:numPr>
          <w:ilvl w:val="0"/>
          <w:numId w:val="21"/>
        </w:numPr>
        <w:rPr>
          <w:lang w:eastAsia="zh-CN"/>
        </w:rPr>
      </w:pPr>
      <w:r>
        <w:rPr>
          <w:lang w:eastAsia="zh-CN"/>
        </w:rPr>
        <w:t>New DMRS pattern is required [QC][Ericsson][NEC][LGE][ETRI]</w:t>
      </w:r>
    </w:p>
    <w:p w14:paraId="3FD34240" w14:textId="77777777" w:rsidR="00FF671B" w:rsidRDefault="00C77810">
      <w:pPr>
        <w:numPr>
          <w:ilvl w:val="0"/>
          <w:numId w:val="21"/>
        </w:numPr>
        <w:rPr>
          <w:lang w:eastAsia="zh-CN"/>
        </w:rPr>
      </w:pPr>
      <w:r>
        <w:rPr>
          <w:lang w:eastAsia="zh-CN"/>
        </w:rPr>
        <w:t>Distance between corresponding DMRS must be &lt;= 8 symbols [NEC]</w:t>
      </w:r>
    </w:p>
    <w:p w14:paraId="26A1561C" w14:textId="77777777" w:rsidR="00FF671B" w:rsidRDefault="00C77810">
      <w:pPr>
        <w:numPr>
          <w:ilvl w:val="1"/>
          <w:numId w:val="21"/>
        </w:numPr>
        <w:rPr>
          <w:lang w:eastAsia="zh-CN"/>
        </w:rPr>
      </w:pPr>
      <w:r>
        <w:rPr>
          <w:lang w:eastAsia="zh-CN"/>
        </w:rPr>
        <w:t>Based on CFO = 0.1ppm [NEC]</w:t>
      </w:r>
    </w:p>
    <w:p w14:paraId="1671473E" w14:textId="77777777" w:rsidR="00FF671B" w:rsidRDefault="00C77810">
      <w:pPr>
        <w:numPr>
          <w:ilvl w:val="0"/>
          <w:numId w:val="21"/>
        </w:numPr>
        <w:rPr>
          <w:color w:val="0070C0"/>
          <w:lang w:eastAsia="zh-CN"/>
        </w:rPr>
      </w:pPr>
      <w:r>
        <w:rPr>
          <w:lang w:eastAsia="zh-CN"/>
        </w:rPr>
        <w:t>Legacy DMRS pattern with different DMRS sequences for different OCC index [Nok]</w:t>
      </w:r>
    </w:p>
    <w:p w14:paraId="12C6CB8D" w14:textId="77777777" w:rsidR="00FF671B" w:rsidRDefault="00C77810">
      <w:pPr>
        <w:numPr>
          <w:ilvl w:val="0"/>
          <w:numId w:val="21"/>
        </w:numPr>
        <w:rPr>
          <w:color w:val="0070C0"/>
          <w:lang w:eastAsia="zh-CN"/>
        </w:rPr>
      </w:pPr>
      <w:r>
        <w:rPr>
          <w:lang w:eastAsia="zh-CN"/>
        </w:rPr>
        <w:lastRenderedPageBreak/>
        <w:t>Proposal to clarify new DMRS pattern spreading [QC]</w:t>
      </w:r>
    </w:p>
    <w:p w14:paraId="6F7B9246" w14:textId="77777777" w:rsidR="00FF671B" w:rsidRDefault="00C77810">
      <w:pPr>
        <w:numPr>
          <w:ilvl w:val="1"/>
          <w:numId w:val="21"/>
        </w:numPr>
        <w:rPr>
          <w:lang w:eastAsia="zh-CN"/>
        </w:rPr>
      </w:pPr>
      <w:r>
        <w:rPr>
          <w:lang w:eastAsia="zh-CN"/>
        </w:rPr>
        <w:t>For 3.75kHz SCS and an OCC order of M, the DMRS pattern is defined as a set of positions within an RU, with the following constraints:</w:t>
      </w:r>
    </w:p>
    <w:p w14:paraId="72A76E27" w14:textId="77777777" w:rsidR="00FF671B" w:rsidRDefault="00C77810">
      <w:pPr>
        <w:numPr>
          <w:ilvl w:val="2"/>
          <w:numId w:val="21"/>
        </w:numPr>
        <w:rPr>
          <w:lang w:eastAsia="zh-CN"/>
        </w:rPr>
      </w:pPr>
      <w:r>
        <w:rPr>
          <w:lang w:eastAsia="zh-CN"/>
        </w:rPr>
        <w:t>M consecutive symbols are allocated to DMRS.</w:t>
      </w:r>
    </w:p>
    <w:p w14:paraId="1C39CF92" w14:textId="77777777" w:rsidR="00FF671B" w:rsidRDefault="00C77810">
      <w:pPr>
        <w:numPr>
          <w:ilvl w:val="2"/>
          <w:numId w:val="21"/>
        </w:numPr>
        <w:rPr>
          <w:lang w:eastAsia="zh-CN"/>
        </w:rPr>
      </w:pPr>
      <w:r>
        <w:rPr>
          <w:lang w:eastAsia="zh-CN"/>
        </w:rPr>
        <w:t>The start symbol of a set of DMRS symbols is a multiple of M.</w:t>
      </w:r>
    </w:p>
    <w:p w14:paraId="70DCE230" w14:textId="77777777" w:rsidR="00FF671B" w:rsidRDefault="00FF671B">
      <w:pPr>
        <w:rPr>
          <w:color w:val="0070C0"/>
          <w:lang w:eastAsia="zh-CN"/>
        </w:rPr>
      </w:pPr>
    </w:p>
    <w:p w14:paraId="64DE3695" w14:textId="77777777" w:rsidR="00FF671B" w:rsidRDefault="00FF671B">
      <w:pPr>
        <w:rPr>
          <w:lang w:eastAsia="zh-CN"/>
        </w:rPr>
      </w:pPr>
    </w:p>
    <w:p w14:paraId="3BE0E8BE" w14:textId="77777777" w:rsidR="00FF671B" w:rsidRDefault="00C77810">
      <w:pPr>
        <w:rPr>
          <w:b/>
          <w:bCs/>
          <w:lang w:eastAsia="zh-CN"/>
        </w:rPr>
      </w:pPr>
      <w:r>
        <w:rPr>
          <w:b/>
          <w:bCs/>
          <w:lang w:eastAsia="zh-CN"/>
        </w:rPr>
        <w:t>15kHz DMRS pattern</w:t>
      </w:r>
    </w:p>
    <w:p w14:paraId="3E4D891B" w14:textId="77777777" w:rsidR="00FF671B" w:rsidRDefault="00FF671B">
      <w:pPr>
        <w:rPr>
          <w:lang w:eastAsia="zh-CN"/>
        </w:rPr>
      </w:pPr>
    </w:p>
    <w:p w14:paraId="3F91A09C" w14:textId="77777777" w:rsidR="00FF671B" w:rsidRDefault="00C77810">
      <w:pPr>
        <w:numPr>
          <w:ilvl w:val="0"/>
          <w:numId w:val="21"/>
        </w:numPr>
        <w:rPr>
          <w:color w:val="0070C0"/>
          <w:lang w:eastAsia="zh-CN"/>
        </w:rPr>
      </w:pPr>
      <w:r>
        <w:rPr>
          <w:lang w:eastAsia="zh-CN"/>
        </w:rPr>
        <w:t>Legacy DMRS pattern used [NEC][LGE][Nok][QC]</w:t>
      </w:r>
    </w:p>
    <w:p w14:paraId="50CB454E" w14:textId="77777777" w:rsidR="00FF671B" w:rsidRDefault="00C77810">
      <w:pPr>
        <w:numPr>
          <w:ilvl w:val="1"/>
          <w:numId w:val="21"/>
        </w:numPr>
        <w:rPr>
          <w:lang w:eastAsia="zh-CN"/>
        </w:rPr>
      </w:pPr>
      <w:r>
        <w:rPr>
          <w:lang w:eastAsia="zh-CN"/>
        </w:rPr>
        <w:t>New pattern will lead to alignment problem between UEs [Nok]</w:t>
      </w:r>
    </w:p>
    <w:p w14:paraId="212EA9DD" w14:textId="77777777" w:rsidR="00FF671B" w:rsidRDefault="00C77810">
      <w:pPr>
        <w:numPr>
          <w:ilvl w:val="1"/>
          <w:numId w:val="21"/>
        </w:numPr>
        <w:rPr>
          <w:lang w:eastAsia="zh-CN"/>
        </w:rPr>
      </w:pPr>
      <w:r>
        <w:rPr>
          <w:lang w:eastAsia="zh-CN"/>
        </w:rPr>
        <w:t xml:space="preserve">New DMRS scheme will lead to implementation work at </w:t>
      </w:r>
      <w:proofErr w:type="spellStart"/>
      <w:r>
        <w:rPr>
          <w:lang w:eastAsia="zh-CN"/>
        </w:rPr>
        <w:t>eNB</w:t>
      </w:r>
      <w:proofErr w:type="spellEnd"/>
      <w:r>
        <w:rPr>
          <w:lang w:eastAsia="zh-CN"/>
        </w:rPr>
        <w:t xml:space="preserve"> [Nok]</w:t>
      </w:r>
    </w:p>
    <w:p w14:paraId="163745AD" w14:textId="77777777" w:rsidR="00FF671B" w:rsidRDefault="00C77810">
      <w:pPr>
        <w:numPr>
          <w:ilvl w:val="1"/>
          <w:numId w:val="21"/>
        </w:numPr>
        <w:rPr>
          <w:lang w:eastAsia="zh-CN"/>
        </w:rPr>
      </w:pPr>
      <w:r>
        <w:rPr>
          <w:lang w:eastAsia="zh-CN"/>
        </w:rPr>
        <w:t>Legacy pattern is legacy pattern before OCC [QC]</w:t>
      </w:r>
    </w:p>
    <w:p w14:paraId="6178AEC6" w14:textId="77777777" w:rsidR="00FF671B" w:rsidRDefault="00C77810">
      <w:pPr>
        <w:numPr>
          <w:ilvl w:val="0"/>
          <w:numId w:val="21"/>
        </w:numPr>
        <w:rPr>
          <w:lang w:eastAsia="zh-CN"/>
        </w:rPr>
      </w:pPr>
      <w:r>
        <w:rPr>
          <w:lang w:eastAsia="zh-CN"/>
        </w:rPr>
        <w:t>Distance between corresponding DMRS must be &lt;= 35 symbols [NEC]</w:t>
      </w:r>
    </w:p>
    <w:p w14:paraId="6DD5D338" w14:textId="77777777" w:rsidR="00FF671B" w:rsidRDefault="00C77810">
      <w:pPr>
        <w:numPr>
          <w:ilvl w:val="1"/>
          <w:numId w:val="21"/>
        </w:numPr>
        <w:rPr>
          <w:color w:val="0070C0"/>
          <w:lang w:eastAsia="zh-CN"/>
        </w:rPr>
      </w:pPr>
      <w:r>
        <w:rPr>
          <w:lang w:eastAsia="zh-CN"/>
        </w:rPr>
        <w:t>Based on CFO = 0.1ppm [NEC]</w:t>
      </w:r>
    </w:p>
    <w:p w14:paraId="3F14FDC2" w14:textId="77777777" w:rsidR="00FF671B" w:rsidRDefault="00C77810">
      <w:pPr>
        <w:numPr>
          <w:ilvl w:val="0"/>
          <w:numId w:val="21"/>
        </w:numPr>
        <w:rPr>
          <w:lang w:eastAsia="zh-CN"/>
        </w:rPr>
      </w:pPr>
      <w:r>
        <w:rPr>
          <w:lang w:eastAsia="zh-CN"/>
        </w:rPr>
        <w:t>Legacy DMRS pattern with different DMRS sequences for different OCC index [Nok]</w:t>
      </w:r>
    </w:p>
    <w:p w14:paraId="2357E367" w14:textId="77777777" w:rsidR="00FF671B" w:rsidRDefault="00FF671B">
      <w:pPr>
        <w:rPr>
          <w:lang w:eastAsia="zh-CN"/>
        </w:rPr>
      </w:pPr>
    </w:p>
    <w:p w14:paraId="7DBBBDC8" w14:textId="77777777" w:rsidR="00FF671B" w:rsidRDefault="00FF671B">
      <w:pPr>
        <w:rPr>
          <w:lang w:eastAsia="zh-CN"/>
        </w:rPr>
      </w:pPr>
    </w:p>
    <w:p w14:paraId="266C99EB" w14:textId="77777777" w:rsidR="00FF671B" w:rsidRDefault="00C77810">
      <w:pPr>
        <w:rPr>
          <w:b/>
          <w:bCs/>
          <w:lang w:eastAsia="zh-CN"/>
        </w:rPr>
      </w:pPr>
      <w:r>
        <w:rPr>
          <w:b/>
          <w:bCs/>
          <w:lang w:eastAsia="zh-CN"/>
        </w:rPr>
        <w:t>Features that NPUSCH should work with:</w:t>
      </w:r>
    </w:p>
    <w:p w14:paraId="2F599461" w14:textId="77777777" w:rsidR="00FF671B" w:rsidRDefault="00C77810">
      <w:pPr>
        <w:pStyle w:val="ListParagraph"/>
        <w:numPr>
          <w:ilvl w:val="0"/>
          <w:numId w:val="20"/>
        </w:numPr>
        <w:overflowPunct w:val="0"/>
        <w:autoSpaceDE w:val="0"/>
        <w:autoSpaceDN w:val="0"/>
        <w:adjustRightInd w:val="0"/>
        <w:spacing w:after="180"/>
        <w:ind w:leftChars="0"/>
        <w:contextualSpacing/>
        <w:textAlignment w:val="baseline"/>
        <w:rPr>
          <w:lang w:val="en-US"/>
        </w:rPr>
      </w:pPr>
      <w:r>
        <w:rPr>
          <w:lang w:val="en-US"/>
        </w:rPr>
        <w:t>Connected mode dynamic grant [QC]</w:t>
      </w:r>
    </w:p>
    <w:p w14:paraId="1A9E1612" w14:textId="77777777" w:rsidR="00FF671B" w:rsidRDefault="00C77810">
      <w:pPr>
        <w:pStyle w:val="ListParagraph"/>
        <w:numPr>
          <w:ilvl w:val="0"/>
          <w:numId w:val="20"/>
        </w:numPr>
        <w:overflowPunct w:val="0"/>
        <w:autoSpaceDE w:val="0"/>
        <w:autoSpaceDN w:val="0"/>
        <w:adjustRightInd w:val="0"/>
        <w:spacing w:after="180"/>
        <w:ind w:leftChars="0"/>
        <w:contextualSpacing/>
        <w:textAlignment w:val="baseline"/>
        <w:rPr>
          <w:lang w:val="en-US"/>
        </w:rPr>
      </w:pPr>
      <w:r>
        <w:rPr>
          <w:lang w:val="en-US"/>
        </w:rPr>
        <w:t>EDT [QC][TCL]</w:t>
      </w:r>
    </w:p>
    <w:p w14:paraId="3DC1794B" w14:textId="77777777" w:rsidR="00FF671B" w:rsidRDefault="00C77810">
      <w:pPr>
        <w:pStyle w:val="ListParagraph"/>
        <w:numPr>
          <w:ilvl w:val="0"/>
          <w:numId w:val="20"/>
        </w:numPr>
        <w:overflowPunct w:val="0"/>
        <w:autoSpaceDE w:val="0"/>
        <w:autoSpaceDN w:val="0"/>
        <w:adjustRightInd w:val="0"/>
        <w:spacing w:after="180"/>
        <w:ind w:leftChars="0"/>
        <w:contextualSpacing/>
        <w:textAlignment w:val="baseline"/>
        <w:rPr>
          <w:lang w:val="en-US"/>
        </w:rPr>
      </w:pPr>
      <w:r>
        <w:rPr>
          <w:lang w:val="en-US"/>
        </w:rPr>
        <w:t>PUR [QC][TCL]</w:t>
      </w:r>
    </w:p>
    <w:p w14:paraId="42571A66" w14:textId="77777777" w:rsidR="00FF671B" w:rsidRDefault="00C77810">
      <w:pPr>
        <w:pStyle w:val="ListParagraph"/>
        <w:numPr>
          <w:ilvl w:val="1"/>
          <w:numId w:val="20"/>
        </w:numPr>
        <w:overflowPunct w:val="0"/>
        <w:autoSpaceDE w:val="0"/>
        <w:autoSpaceDN w:val="0"/>
        <w:adjustRightInd w:val="0"/>
        <w:spacing w:after="180"/>
        <w:ind w:leftChars="0"/>
        <w:contextualSpacing/>
        <w:textAlignment w:val="baseline"/>
        <w:rPr>
          <w:lang w:val="en-US"/>
        </w:rPr>
      </w:pPr>
      <w:r>
        <w:rPr>
          <w:lang w:val="en-US"/>
        </w:rPr>
        <w:t>Consider relationship of OCC to “shared PUR” in Rel-16 [Ericsson]</w:t>
      </w:r>
    </w:p>
    <w:p w14:paraId="229C80F7" w14:textId="77777777" w:rsidR="00FF671B" w:rsidRDefault="00C77810">
      <w:pPr>
        <w:pStyle w:val="ListParagraph"/>
        <w:numPr>
          <w:ilvl w:val="0"/>
          <w:numId w:val="20"/>
        </w:numPr>
        <w:overflowPunct w:val="0"/>
        <w:autoSpaceDE w:val="0"/>
        <w:autoSpaceDN w:val="0"/>
        <w:adjustRightInd w:val="0"/>
        <w:spacing w:after="180"/>
        <w:ind w:leftChars="0"/>
        <w:contextualSpacing/>
        <w:textAlignment w:val="baseline"/>
        <w:rPr>
          <w:lang w:val="en-US"/>
        </w:rPr>
      </w:pPr>
      <w:r>
        <w:rPr>
          <w:lang w:val="en-US"/>
        </w:rPr>
        <w:t>RACH-less EDT (R19) [QC]</w:t>
      </w:r>
    </w:p>
    <w:p w14:paraId="690C4943" w14:textId="77777777" w:rsidR="00FF671B" w:rsidRDefault="00C77810">
      <w:pPr>
        <w:pStyle w:val="ListParagraph"/>
        <w:numPr>
          <w:ilvl w:val="0"/>
          <w:numId w:val="20"/>
        </w:numPr>
        <w:overflowPunct w:val="0"/>
        <w:autoSpaceDE w:val="0"/>
        <w:autoSpaceDN w:val="0"/>
        <w:adjustRightInd w:val="0"/>
        <w:spacing w:after="180"/>
        <w:ind w:leftChars="0"/>
        <w:contextualSpacing/>
        <w:textAlignment w:val="baseline"/>
        <w:rPr>
          <w:lang w:val="en-US"/>
        </w:rPr>
      </w:pPr>
      <w:r>
        <w:rPr>
          <w:lang w:val="en-US"/>
        </w:rPr>
        <w:t>Compatibility and coexistence between OCC and non-OCC UEs [Nok]</w:t>
      </w:r>
    </w:p>
    <w:p w14:paraId="17637EC3" w14:textId="77777777" w:rsidR="00FF671B" w:rsidRDefault="00C77810">
      <w:pPr>
        <w:rPr>
          <w:b/>
          <w:bCs/>
          <w:lang w:eastAsia="zh-CN"/>
        </w:rPr>
      </w:pPr>
      <w:r>
        <w:rPr>
          <w:b/>
          <w:bCs/>
          <w:lang w:eastAsia="zh-CN"/>
        </w:rPr>
        <w:t>UL gaps:</w:t>
      </w:r>
    </w:p>
    <w:p w14:paraId="5F02B623" w14:textId="77777777" w:rsidR="00FF671B" w:rsidRDefault="00C77810">
      <w:pPr>
        <w:pStyle w:val="ListParagraph"/>
        <w:numPr>
          <w:ilvl w:val="0"/>
          <w:numId w:val="20"/>
        </w:numPr>
        <w:overflowPunct w:val="0"/>
        <w:autoSpaceDE w:val="0"/>
        <w:autoSpaceDN w:val="0"/>
        <w:adjustRightInd w:val="0"/>
        <w:spacing w:after="180"/>
        <w:ind w:leftChars="0"/>
        <w:contextualSpacing/>
        <w:textAlignment w:val="baseline"/>
        <w:rPr>
          <w:lang w:val="en-US"/>
        </w:rPr>
      </w:pPr>
      <w:r>
        <w:rPr>
          <w:lang w:val="en-US"/>
        </w:rPr>
        <w:t>Need to align OCC around transmission gaps [QC]</w:t>
      </w:r>
    </w:p>
    <w:p w14:paraId="06123882" w14:textId="77777777" w:rsidR="00FF671B" w:rsidRDefault="00C77810">
      <w:pPr>
        <w:pStyle w:val="ListParagraph"/>
        <w:numPr>
          <w:ilvl w:val="0"/>
          <w:numId w:val="20"/>
        </w:numPr>
        <w:overflowPunct w:val="0"/>
        <w:autoSpaceDE w:val="0"/>
        <w:autoSpaceDN w:val="0"/>
        <w:adjustRightInd w:val="0"/>
        <w:spacing w:after="180"/>
        <w:ind w:leftChars="0"/>
        <w:contextualSpacing/>
        <w:textAlignment w:val="baseline"/>
        <w:rPr>
          <w:lang w:val="en-US"/>
        </w:rPr>
      </w:pPr>
      <w:r>
        <w:rPr>
          <w:lang w:val="en-US"/>
        </w:rPr>
        <w:t>Need to accurately align UEs if their NPUSCH starting times cause gaps to occur at different times [QC]</w:t>
      </w:r>
    </w:p>
    <w:p w14:paraId="040E73E6" w14:textId="77777777" w:rsidR="00FF671B" w:rsidRDefault="00C77810">
      <w:pPr>
        <w:pStyle w:val="ListParagraph"/>
        <w:numPr>
          <w:ilvl w:val="0"/>
          <w:numId w:val="20"/>
        </w:numPr>
        <w:overflowPunct w:val="0"/>
        <w:autoSpaceDE w:val="0"/>
        <w:autoSpaceDN w:val="0"/>
        <w:adjustRightInd w:val="0"/>
        <w:spacing w:after="180"/>
        <w:ind w:leftChars="0"/>
        <w:contextualSpacing/>
        <w:textAlignment w:val="baseline"/>
        <w:rPr>
          <w:lang w:val="en-US"/>
        </w:rPr>
      </w:pPr>
      <w:r>
        <w:rPr>
          <w:lang w:val="en-US"/>
        </w:rPr>
        <w:t>Align OCC DMRS such that they don’t straddle a gap [QC]</w:t>
      </w:r>
    </w:p>
    <w:p w14:paraId="3980F986" w14:textId="77777777" w:rsidR="00FF671B" w:rsidRDefault="00C77810">
      <w:pPr>
        <w:pStyle w:val="ListParagraph"/>
        <w:numPr>
          <w:ilvl w:val="0"/>
          <w:numId w:val="20"/>
        </w:numPr>
        <w:overflowPunct w:val="0"/>
        <w:autoSpaceDE w:val="0"/>
        <w:autoSpaceDN w:val="0"/>
        <w:adjustRightInd w:val="0"/>
        <w:spacing w:after="180"/>
        <w:ind w:leftChars="0"/>
        <w:contextualSpacing/>
        <w:textAlignment w:val="baseline"/>
        <w:rPr>
          <w:lang w:val="en-US"/>
        </w:rPr>
      </w:pPr>
      <w:r>
        <w:rPr>
          <w:lang w:val="en-US"/>
        </w:rPr>
        <w:t>Postpone around an UL gap [Ericsson]</w:t>
      </w:r>
    </w:p>
    <w:p w14:paraId="23F161A6" w14:textId="77777777" w:rsidR="00FF671B" w:rsidRDefault="00C77810">
      <w:pPr>
        <w:pStyle w:val="ListParagraph"/>
        <w:numPr>
          <w:ilvl w:val="0"/>
          <w:numId w:val="20"/>
        </w:numPr>
        <w:overflowPunct w:val="0"/>
        <w:autoSpaceDE w:val="0"/>
        <w:autoSpaceDN w:val="0"/>
        <w:adjustRightInd w:val="0"/>
        <w:spacing w:after="180"/>
        <w:ind w:leftChars="0"/>
        <w:contextualSpacing/>
        <w:textAlignment w:val="baseline"/>
        <w:rPr>
          <w:color w:val="0070C0"/>
          <w:lang w:val="en-US"/>
        </w:rPr>
      </w:pPr>
      <w:r>
        <w:rPr>
          <w:lang w:val="en-US"/>
        </w:rPr>
        <w:t>OCC does not span UL NTN segment gaps [LGE][Nok]</w:t>
      </w:r>
      <w:r>
        <w:rPr>
          <w:color w:val="0070C0"/>
          <w:lang w:val="en-US"/>
        </w:rPr>
        <w:t>[vivo]</w:t>
      </w:r>
      <w:r>
        <w:rPr>
          <w:lang w:val="en-US"/>
        </w:rPr>
        <w:t>[</w:t>
      </w:r>
      <w:proofErr w:type="spellStart"/>
      <w:r>
        <w:rPr>
          <w:lang w:val="en-US"/>
        </w:rPr>
        <w:t>Spreadtrum</w:t>
      </w:r>
      <w:proofErr w:type="spellEnd"/>
      <w:r>
        <w:rPr>
          <w:lang w:val="en-US"/>
        </w:rPr>
        <w:t>][HW]</w:t>
      </w:r>
    </w:p>
    <w:p w14:paraId="7E3BDA38" w14:textId="77777777" w:rsidR="00FF671B" w:rsidRDefault="00C77810">
      <w:pPr>
        <w:pStyle w:val="ListParagraph"/>
        <w:numPr>
          <w:ilvl w:val="1"/>
          <w:numId w:val="20"/>
        </w:numPr>
        <w:overflowPunct w:val="0"/>
        <w:autoSpaceDE w:val="0"/>
        <w:autoSpaceDN w:val="0"/>
        <w:adjustRightInd w:val="0"/>
        <w:spacing w:after="180"/>
        <w:ind w:leftChars="0"/>
        <w:contextualSpacing/>
        <w:textAlignment w:val="baseline"/>
        <w:rPr>
          <w:color w:val="0070C0"/>
          <w:lang w:val="en-US"/>
        </w:rPr>
      </w:pPr>
      <w:r>
        <w:rPr>
          <w:lang w:val="en-US"/>
        </w:rPr>
        <w:t>There is pre-compensation within an UL segment and phase continuity is not maintained between UL segments [LGE][Nok]</w:t>
      </w:r>
    </w:p>
    <w:p w14:paraId="592F8A08" w14:textId="77777777" w:rsidR="00FF671B" w:rsidRDefault="00C77810">
      <w:pPr>
        <w:pStyle w:val="ListParagraph"/>
        <w:numPr>
          <w:ilvl w:val="1"/>
          <w:numId w:val="20"/>
        </w:numPr>
        <w:overflowPunct w:val="0"/>
        <w:autoSpaceDE w:val="0"/>
        <w:autoSpaceDN w:val="0"/>
        <w:adjustRightInd w:val="0"/>
        <w:spacing w:after="180"/>
        <w:ind w:leftChars="0"/>
        <w:contextualSpacing/>
        <w:textAlignment w:val="baseline"/>
        <w:rPr>
          <w:lang w:val="en-US"/>
        </w:rPr>
      </w:pPr>
      <w:r>
        <w:rPr>
          <w:lang w:val="en-US"/>
        </w:rPr>
        <w:t>Drop any OCC codeword that at least partially spans an UL segment gap [Nok]</w:t>
      </w:r>
    </w:p>
    <w:p w14:paraId="0FCF4022" w14:textId="77777777" w:rsidR="00FF671B" w:rsidRDefault="00C77810">
      <w:pPr>
        <w:pStyle w:val="ListParagraph"/>
        <w:numPr>
          <w:ilvl w:val="0"/>
          <w:numId w:val="20"/>
        </w:numPr>
        <w:overflowPunct w:val="0"/>
        <w:autoSpaceDE w:val="0"/>
        <w:autoSpaceDN w:val="0"/>
        <w:adjustRightInd w:val="0"/>
        <w:spacing w:after="180"/>
        <w:ind w:leftChars="0"/>
        <w:contextualSpacing/>
        <w:textAlignment w:val="baseline"/>
        <w:rPr>
          <w:lang w:val="en-US"/>
        </w:rPr>
      </w:pPr>
      <w:r>
        <w:rPr>
          <w:lang w:val="en-US"/>
        </w:rPr>
        <w:t>Approaches to mitigate gaps in OCC transmissions:</w:t>
      </w:r>
    </w:p>
    <w:p w14:paraId="1CDC090F" w14:textId="77777777" w:rsidR="00FF671B" w:rsidRDefault="00C77810">
      <w:pPr>
        <w:pStyle w:val="ListParagraph"/>
        <w:numPr>
          <w:ilvl w:val="1"/>
          <w:numId w:val="20"/>
        </w:numPr>
        <w:overflowPunct w:val="0"/>
        <w:autoSpaceDE w:val="0"/>
        <w:autoSpaceDN w:val="0"/>
        <w:adjustRightInd w:val="0"/>
        <w:spacing w:after="180"/>
        <w:ind w:leftChars="0"/>
        <w:contextualSpacing/>
        <w:textAlignment w:val="baseline"/>
        <w:rPr>
          <w:lang w:val="en-US"/>
        </w:rPr>
      </w:pPr>
      <w:r>
        <w:rPr>
          <w:lang w:val="en-US"/>
        </w:rPr>
        <w:t>OCC sequences that are robust to time misalignment [Ericsson]</w:t>
      </w:r>
    </w:p>
    <w:p w14:paraId="40543A79" w14:textId="77777777" w:rsidR="00FF671B" w:rsidRDefault="00C77810">
      <w:pPr>
        <w:pStyle w:val="ListParagraph"/>
        <w:numPr>
          <w:ilvl w:val="1"/>
          <w:numId w:val="20"/>
        </w:numPr>
        <w:overflowPunct w:val="0"/>
        <w:autoSpaceDE w:val="0"/>
        <w:autoSpaceDN w:val="0"/>
        <w:adjustRightInd w:val="0"/>
        <w:spacing w:after="180"/>
        <w:ind w:leftChars="0"/>
        <w:contextualSpacing/>
        <w:textAlignment w:val="baseline"/>
        <w:rPr>
          <w:lang w:val="en-US"/>
        </w:rPr>
      </w:pPr>
      <w:r>
        <w:rPr>
          <w:lang w:val="en-US"/>
        </w:rPr>
        <w:t>Timing correction / control functionality at UE transmitter [Ericsson]</w:t>
      </w:r>
    </w:p>
    <w:p w14:paraId="7A540C5F" w14:textId="77777777" w:rsidR="00FF671B" w:rsidRDefault="00C77810">
      <w:pPr>
        <w:pStyle w:val="ListParagraph"/>
        <w:numPr>
          <w:ilvl w:val="1"/>
          <w:numId w:val="20"/>
        </w:numPr>
        <w:overflowPunct w:val="0"/>
        <w:autoSpaceDE w:val="0"/>
        <w:autoSpaceDN w:val="0"/>
        <w:adjustRightInd w:val="0"/>
        <w:spacing w:after="180"/>
        <w:ind w:leftChars="0"/>
        <w:contextualSpacing/>
        <w:textAlignment w:val="baseline"/>
        <w:rPr>
          <w:lang w:val="en-US"/>
        </w:rPr>
      </w:pPr>
      <w:r>
        <w:rPr>
          <w:lang w:val="en-US"/>
        </w:rPr>
        <w:t>Receiver processing techniques to compensate for distortion in gaps [Ericsson]</w:t>
      </w:r>
    </w:p>
    <w:p w14:paraId="056B7F3E" w14:textId="77777777" w:rsidR="00FF671B" w:rsidRDefault="00C77810">
      <w:pPr>
        <w:pStyle w:val="ListParagraph"/>
        <w:numPr>
          <w:ilvl w:val="0"/>
          <w:numId w:val="20"/>
        </w:numPr>
        <w:overflowPunct w:val="0"/>
        <w:autoSpaceDE w:val="0"/>
        <w:autoSpaceDN w:val="0"/>
        <w:adjustRightInd w:val="0"/>
        <w:spacing w:after="180"/>
        <w:ind w:leftChars="0"/>
        <w:contextualSpacing/>
        <w:textAlignment w:val="baseline"/>
        <w:rPr>
          <w:lang w:val="en-US"/>
        </w:rPr>
      </w:pPr>
      <w:r>
        <w:rPr>
          <w:lang w:val="en-US"/>
        </w:rPr>
        <w:t>RAN4 issues</w:t>
      </w:r>
    </w:p>
    <w:p w14:paraId="07FD2234" w14:textId="77777777" w:rsidR="00FF671B" w:rsidRDefault="00C77810">
      <w:pPr>
        <w:pStyle w:val="ListParagraph"/>
        <w:numPr>
          <w:ilvl w:val="1"/>
          <w:numId w:val="20"/>
        </w:numPr>
        <w:overflowPunct w:val="0"/>
        <w:autoSpaceDE w:val="0"/>
        <w:autoSpaceDN w:val="0"/>
        <w:adjustRightInd w:val="0"/>
        <w:spacing w:after="180"/>
        <w:ind w:leftChars="0"/>
        <w:contextualSpacing/>
        <w:textAlignment w:val="baseline"/>
        <w:rPr>
          <w:lang w:val="en-US"/>
        </w:rPr>
      </w:pPr>
      <w:r>
        <w:rPr>
          <w:lang w:val="en-US"/>
        </w:rPr>
        <w:t>Send LS to RAN4 requesting information on stability of UE CFO over time and across gaps [Sony]</w:t>
      </w:r>
    </w:p>
    <w:p w14:paraId="1515CC9B" w14:textId="77777777" w:rsidR="00FF671B" w:rsidRDefault="00C77810">
      <w:pPr>
        <w:pStyle w:val="ListParagraph"/>
        <w:numPr>
          <w:ilvl w:val="2"/>
          <w:numId w:val="20"/>
        </w:numPr>
        <w:overflowPunct w:val="0"/>
        <w:autoSpaceDE w:val="0"/>
        <w:autoSpaceDN w:val="0"/>
        <w:adjustRightInd w:val="0"/>
        <w:spacing w:after="180"/>
        <w:ind w:leftChars="0"/>
        <w:contextualSpacing/>
        <w:textAlignment w:val="baseline"/>
        <w:rPr>
          <w:lang w:val="en-US"/>
        </w:rPr>
      </w:pPr>
      <w:r>
        <w:rPr>
          <w:lang w:val="en-US"/>
        </w:rPr>
        <w:t>Currently no CFO stability requirements in RAN4 and these might affect performance of long transmissions or re-transmissions [Sony]</w:t>
      </w:r>
    </w:p>
    <w:p w14:paraId="00571421" w14:textId="77777777" w:rsidR="00FF671B" w:rsidRDefault="00FF671B">
      <w:pPr>
        <w:pStyle w:val="ListParagraph"/>
        <w:overflowPunct w:val="0"/>
        <w:autoSpaceDE w:val="0"/>
        <w:autoSpaceDN w:val="0"/>
        <w:adjustRightInd w:val="0"/>
        <w:spacing w:after="180"/>
        <w:ind w:leftChars="0" w:left="1440"/>
        <w:contextualSpacing/>
        <w:textAlignment w:val="baseline"/>
        <w:rPr>
          <w:color w:val="0070C0"/>
          <w:lang w:val="en-US"/>
        </w:rPr>
      </w:pPr>
    </w:p>
    <w:p w14:paraId="27ABE3D9" w14:textId="77777777" w:rsidR="00FF671B" w:rsidRDefault="00C77810">
      <w:pPr>
        <w:pStyle w:val="ListParagraph"/>
        <w:numPr>
          <w:ilvl w:val="0"/>
          <w:numId w:val="24"/>
        </w:numPr>
        <w:overflowPunct w:val="0"/>
        <w:autoSpaceDE w:val="0"/>
        <w:autoSpaceDN w:val="0"/>
        <w:adjustRightInd w:val="0"/>
        <w:spacing w:after="180"/>
        <w:ind w:leftChars="0"/>
        <w:contextualSpacing/>
        <w:textAlignment w:val="baseline"/>
        <w:rPr>
          <w:lang w:val="en-US"/>
        </w:rPr>
      </w:pPr>
      <w:r>
        <w:rPr>
          <w:lang w:val="en-US"/>
        </w:rPr>
        <w:t>UL gaps for synchronization (from Rel-13)</w:t>
      </w:r>
    </w:p>
    <w:p w14:paraId="0850B59B" w14:textId="77777777" w:rsidR="00FF671B" w:rsidRDefault="00C77810">
      <w:pPr>
        <w:pStyle w:val="ListParagraph"/>
        <w:numPr>
          <w:ilvl w:val="1"/>
          <w:numId w:val="24"/>
        </w:numPr>
        <w:overflowPunct w:val="0"/>
        <w:autoSpaceDE w:val="0"/>
        <w:autoSpaceDN w:val="0"/>
        <w:adjustRightInd w:val="0"/>
        <w:spacing w:after="180"/>
        <w:ind w:leftChars="0"/>
        <w:contextualSpacing/>
        <w:textAlignment w:val="baseline"/>
        <w:rPr>
          <w:lang w:val="en-US"/>
        </w:rPr>
      </w:pPr>
      <w:r>
        <w:rPr>
          <w:lang w:val="en-US"/>
        </w:rPr>
        <w:t>Drop OCC segment that spans gap [</w:t>
      </w:r>
      <w:proofErr w:type="spellStart"/>
      <w:r>
        <w:rPr>
          <w:lang w:val="en-US"/>
        </w:rPr>
        <w:t>Spreadtrum</w:t>
      </w:r>
      <w:proofErr w:type="spellEnd"/>
      <w:r>
        <w:rPr>
          <w:lang w:val="en-US"/>
        </w:rPr>
        <w:t>][vivo]</w:t>
      </w:r>
    </w:p>
    <w:p w14:paraId="1B53BEE5" w14:textId="77777777" w:rsidR="00FF671B" w:rsidRDefault="00C77810">
      <w:pPr>
        <w:pStyle w:val="ListParagraph"/>
        <w:numPr>
          <w:ilvl w:val="1"/>
          <w:numId w:val="24"/>
        </w:numPr>
        <w:overflowPunct w:val="0"/>
        <w:autoSpaceDE w:val="0"/>
        <w:autoSpaceDN w:val="0"/>
        <w:adjustRightInd w:val="0"/>
        <w:spacing w:after="180"/>
        <w:ind w:leftChars="0"/>
        <w:contextualSpacing/>
        <w:textAlignment w:val="baseline"/>
        <w:rPr>
          <w:lang w:val="en-US"/>
        </w:rPr>
      </w:pPr>
      <w:r>
        <w:rPr>
          <w:lang w:val="en-US"/>
        </w:rPr>
        <w:t>Phase continuity broken across gap [vivo]</w:t>
      </w:r>
    </w:p>
    <w:p w14:paraId="76CF2AE2" w14:textId="77777777" w:rsidR="00FF671B" w:rsidRDefault="00C77810">
      <w:pPr>
        <w:pStyle w:val="ListParagraph"/>
        <w:numPr>
          <w:ilvl w:val="1"/>
          <w:numId w:val="24"/>
        </w:numPr>
        <w:overflowPunct w:val="0"/>
        <w:autoSpaceDE w:val="0"/>
        <w:autoSpaceDN w:val="0"/>
        <w:adjustRightInd w:val="0"/>
        <w:spacing w:after="180"/>
        <w:ind w:leftChars="0"/>
        <w:contextualSpacing/>
        <w:textAlignment w:val="baseline"/>
        <w:rPr>
          <w:lang w:val="en-US"/>
        </w:rPr>
      </w:pPr>
      <w:proofErr w:type="spellStart"/>
      <w:r>
        <w:rPr>
          <w:lang w:val="en-US"/>
        </w:rPr>
        <w:t>eNB</w:t>
      </w:r>
      <w:proofErr w:type="spellEnd"/>
      <w:r>
        <w:rPr>
          <w:lang w:val="en-US"/>
        </w:rPr>
        <w:t xml:space="preserve"> does not schedule UE with OCC if the NPUSCH would span a gap [vivo]</w:t>
      </w:r>
    </w:p>
    <w:p w14:paraId="04AD1C30" w14:textId="77777777" w:rsidR="00FF671B" w:rsidRDefault="00C77810">
      <w:pPr>
        <w:pStyle w:val="ListParagraph"/>
        <w:numPr>
          <w:ilvl w:val="1"/>
          <w:numId w:val="24"/>
        </w:numPr>
        <w:overflowPunct w:val="0"/>
        <w:autoSpaceDE w:val="0"/>
        <w:autoSpaceDN w:val="0"/>
        <w:adjustRightInd w:val="0"/>
        <w:spacing w:after="180"/>
        <w:ind w:leftChars="0"/>
        <w:contextualSpacing/>
        <w:textAlignment w:val="baseline"/>
        <w:rPr>
          <w:lang w:val="en-US"/>
        </w:rPr>
      </w:pPr>
      <w:r>
        <w:rPr>
          <w:lang w:val="en-US"/>
        </w:rPr>
        <w:t>Consider in design / further study [CMCC][CATT][ETRI]</w:t>
      </w:r>
    </w:p>
    <w:p w14:paraId="001F0920" w14:textId="77777777" w:rsidR="00FF671B" w:rsidRDefault="00C77810">
      <w:pPr>
        <w:pStyle w:val="ListParagraph"/>
        <w:numPr>
          <w:ilvl w:val="1"/>
          <w:numId w:val="24"/>
        </w:numPr>
        <w:overflowPunct w:val="0"/>
        <w:autoSpaceDE w:val="0"/>
        <w:autoSpaceDN w:val="0"/>
        <w:adjustRightInd w:val="0"/>
        <w:spacing w:after="180"/>
        <w:ind w:leftChars="0"/>
        <w:contextualSpacing/>
        <w:textAlignment w:val="baseline"/>
        <w:rPr>
          <w:lang w:val="en-US"/>
        </w:rPr>
      </w:pPr>
      <w:r>
        <w:rPr>
          <w:lang w:val="en-US"/>
        </w:rPr>
        <w:t>OCC is orthogonal both before and after a gap [Apple]</w:t>
      </w:r>
    </w:p>
    <w:p w14:paraId="41ADC021" w14:textId="77777777" w:rsidR="00FF671B" w:rsidRDefault="00C77810">
      <w:pPr>
        <w:pStyle w:val="ListParagraph"/>
        <w:numPr>
          <w:ilvl w:val="0"/>
          <w:numId w:val="24"/>
        </w:numPr>
        <w:overflowPunct w:val="0"/>
        <w:autoSpaceDE w:val="0"/>
        <w:autoSpaceDN w:val="0"/>
        <w:adjustRightInd w:val="0"/>
        <w:spacing w:after="180"/>
        <w:ind w:leftChars="0"/>
        <w:contextualSpacing/>
        <w:textAlignment w:val="baseline"/>
        <w:rPr>
          <w:lang w:val="en-US"/>
        </w:rPr>
      </w:pPr>
      <w:r>
        <w:rPr>
          <w:lang w:val="en-US"/>
        </w:rPr>
        <w:t>Gaps around NPRACH occasions</w:t>
      </w:r>
    </w:p>
    <w:p w14:paraId="41B091F9" w14:textId="77777777" w:rsidR="00FF671B" w:rsidRDefault="00C77810">
      <w:pPr>
        <w:pStyle w:val="ListParagraph"/>
        <w:numPr>
          <w:ilvl w:val="1"/>
          <w:numId w:val="24"/>
        </w:numPr>
        <w:overflowPunct w:val="0"/>
        <w:autoSpaceDE w:val="0"/>
        <w:autoSpaceDN w:val="0"/>
        <w:adjustRightInd w:val="0"/>
        <w:spacing w:after="180"/>
        <w:ind w:leftChars="0"/>
        <w:contextualSpacing/>
        <w:textAlignment w:val="baseline"/>
        <w:rPr>
          <w:lang w:val="en-US"/>
        </w:rPr>
      </w:pPr>
      <w:r>
        <w:rPr>
          <w:lang w:val="en-US"/>
        </w:rPr>
        <w:t>Drop OCC segment that spans gap [</w:t>
      </w:r>
      <w:proofErr w:type="spellStart"/>
      <w:r>
        <w:rPr>
          <w:lang w:val="en-US"/>
        </w:rPr>
        <w:t>Spreadtrum</w:t>
      </w:r>
      <w:proofErr w:type="spellEnd"/>
      <w:r>
        <w:rPr>
          <w:lang w:val="en-US"/>
        </w:rPr>
        <w:t>]</w:t>
      </w:r>
    </w:p>
    <w:p w14:paraId="2DDCD978" w14:textId="77777777" w:rsidR="00FF671B" w:rsidRDefault="00C77810">
      <w:pPr>
        <w:pStyle w:val="ListParagraph"/>
        <w:numPr>
          <w:ilvl w:val="1"/>
          <w:numId w:val="24"/>
        </w:numPr>
        <w:overflowPunct w:val="0"/>
        <w:autoSpaceDE w:val="0"/>
        <w:autoSpaceDN w:val="0"/>
        <w:adjustRightInd w:val="0"/>
        <w:spacing w:after="180"/>
        <w:ind w:leftChars="0"/>
        <w:contextualSpacing/>
        <w:textAlignment w:val="baseline"/>
        <w:rPr>
          <w:lang w:val="en-US"/>
        </w:rPr>
      </w:pPr>
      <w:r>
        <w:rPr>
          <w:lang w:val="en-US"/>
        </w:rPr>
        <w:t>Consider in design / further study [CMCC][CATT]</w:t>
      </w:r>
    </w:p>
    <w:p w14:paraId="0C8FAC89" w14:textId="77777777" w:rsidR="00FF671B" w:rsidRDefault="00C77810">
      <w:pPr>
        <w:pStyle w:val="ListParagraph"/>
        <w:numPr>
          <w:ilvl w:val="1"/>
          <w:numId w:val="24"/>
        </w:numPr>
        <w:overflowPunct w:val="0"/>
        <w:autoSpaceDE w:val="0"/>
        <w:autoSpaceDN w:val="0"/>
        <w:adjustRightInd w:val="0"/>
        <w:spacing w:after="180"/>
        <w:ind w:leftChars="0"/>
        <w:contextualSpacing/>
        <w:textAlignment w:val="baseline"/>
        <w:rPr>
          <w:lang w:val="en-US"/>
        </w:rPr>
      </w:pPr>
      <w:r>
        <w:rPr>
          <w:lang w:val="en-US"/>
        </w:rPr>
        <w:t>NPRACH and UL gaps require postponements [Ericsson]</w:t>
      </w:r>
    </w:p>
    <w:p w14:paraId="7EDAB25F" w14:textId="77777777" w:rsidR="00FF671B" w:rsidRDefault="00C77810">
      <w:pPr>
        <w:pStyle w:val="ListParagraph"/>
        <w:numPr>
          <w:ilvl w:val="1"/>
          <w:numId w:val="24"/>
        </w:numPr>
        <w:overflowPunct w:val="0"/>
        <w:autoSpaceDE w:val="0"/>
        <w:autoSpaceDN w:val="0"/>
        <w:adjustRightInd w:val="0"/>
        <w:spacing w:after="180"/>
        <w:ind w:leftChars="0"/>
        <w:contextualSpacing/>
        <w:textAlignment w:val="baseline"/>
        <w:rPr>
          <w:lang w:val="en-US"/>
        </w:rPr>
      </w:pPr>
      <w:r>
        <w:rPr>
          <w:lang w:val="en-US"/>
        </w:rPr>
        <w:t>Align OCC scheme around NPRACH gaps [QC]</w:t>
      </w:r>
    </w:p>
    <w:p w14:paraId="26F9E5F7" w14:textId="77777777" w:rsidR="00FF671B" w:rsidRDefault="00C77810">
      <w:pPr>
        <w:pStyle w:val="ListParagraph"/>
        <w:numPr>
          <w:ilvl w:val="0"/>
          <w:numId w:val="24"/>
        </w:numPr>
        <w:overflowPunct w:val="0"/>
        <w:autoSpaceDE w:val="0"/>
        <w:autoSpaceDN w:val="0"/>
        <w:adjustRightInd w:val="0"/>
        <w:spacing w:after="180"/>
        <w:ind w:leftChars="0"/>
        <w:contextualSpacing/>
        <w:textAlignment w:val="baseline"/>
        <w:rPr>
          <w:lang w:val="en-US"/>
        </w:rPr>
      </w:pPr>
      <w:r>
        <w:rPr>
          <w:lang w:val="en-US"/>
        </w:rPr>
        <w:t>UL timing adjustment gaps and segmentation for IoT-NTN (from Rel-17)</w:t>
      </w:r>
    </w:p>
    <w:p w14:paraId="5BF80D85" w14:textId="77777777" w:rsidR="00FF671B" w:rsidRDefault="00C77810">
      <w:pPr>
        <w:pStyle w:val="ListParagraph"/>
        <w:numPr>
          <w:ilvl w:val="1"/>
          <w:numId w:val="24"/>
        </w:numPr>
        <w:overflowPunct w:val="0"/>
        <w:autoSpaceDE w:val="0"/>
        <w:autoSpaceDN w:val="0"/>
        <w:adjustRightInd w:val="0"/>
        <w:spacing w:after="180"/>
        <w:ind w:leftChars="0"/>
        <w:contextualSpacing/>
        <w:textAlignment w:val="baseline"/>
        <w:rPr>
          <w:lang w:val="en-US"/>
        </w:rPr>
      </w:pPr>
      <w:r>
        <w:rPr>
          <w:lang w:val="en-US"/>
        </w:rPr>
        <w:t>Drop OCC segment that spans gap [</w:t>
      </w:r>
      <w:proofErr w:type="spellStart"/>
      <w:r>
        <w:rPr>
          <w:lang w:val="en-US"/>
        </w:rPr>
        <w:t>Spreadtrum</w:t>
      </w:r>
      <w:proofErr w:type="spellEnd"/>
      <w:r>
        <w:rPr>
          <w:lang w:val="en-US"/>
        </w:rPr>
        <w:t>][Apple]</w:t>
      </w:r>
    </w:p>
    <w:p w14:paraId="562B8A85" w14:textId="77777777" w:rsidR="00FF671B" w:rsidRDefault="00C77810">
      <w:pPr>
        <w:pStyle w:val="ListParagraph"/>
        <w:numPr>
          <w:ilvl w:val="1"/>
          <w:numId w:val="24"/>
        </w:numPr>
        <w:overflowPunct w:val="0"/>
        <w:autoSpaceDE w:val="0"/>
        <w:autoSpaceDN w:val="0"/>
        <w:adjustRightInd w:val="0"/>
        <w:spacing w:after="180"/>
        <w:ind w:leftChars="0"/>
        <w:contextualSpacing/>
        <w:textAlignment w:val="baseline"/>
        <w:rPr>
          <w:lang w:val="en-US"/>
        </w:rPr>
      </w:pPr>
      <w:r>
        <w:rPr>
          <w:lang w:val="en-US"/>
        </w:rPr>
        <w:t>OCC does not span UL segment gap [vivo]</w:t>
      </w:r>
    </w:p>
    <w:p w14:paraId="5F6DFD09" w14:textId="77777777" w:rsidR="00FF671B" w:rsidRDefault="00C77810">
      <w:pPr>
        <w:pStyle w:val="ListParagraph"/>
        <w:numPr>
          <w:ilvl w:val="1"/>
          <w:numId w:val="24"/>
        </w:numPr>
        <w:overflowPunct w:val="0"/>
        <w:autoSpaceDE w:val="0"/>
        <w:autoSpaceDN w:val="0"/>
        <w:adjustRightInd w:val="0"/>
        <w:spacing w:after="180"/>
        <w:ind w:leftChars="0"/>
        <w:contextualSpacing/>
        <w:textAlignment w:val="baseline"/>
        <w:rPr>
          <w:lang w:val="en-US"/>
        </w:rPr>
      </w:pPr>
      <w:r>
        <w:rPr>
          <w:lang w:val="en-US"/>
        </w:rPr>
        <w:t>Study how to put gaps and segments in appropriate places to avoid dropping issues [CATT]</w:t>
      </w:r>
    </w:p>
    <w:p w14:paraId="1991319E" w14:textId="77777777" w:rsidR="00FF671B" w:rsidRDefault="00C77810">
      <w:pPr>
        <w:pStyle w:val="ListParagraph"/>
        <w:numPr>
          <w:ilvl w:val="1"/>
          <w:numId w:val="24"/>
        </w:numPr>
        <w:overflowPunct w:val="0"/>
        <w:autoSpaceDE w:val="0"/>
        <w:autoSpaceDN w:val="0"/>
        <w:adjustRightInd w:val="0"/>
        <w:spacing w:after="180"/>
        <w:ind w:leftChars="0"/>
        <w:contextualSpacing/>
        <w:textAlignment w:val="baseline"/>
        <w:rPr>
          <w:lang w:val="en-US"/>
        </w:rPr>
      </w:pPr>
      <w:r>
        <w:rPr>
          <w:lang w:val="en-US"/>
        </w:rPr>
        <w:t>UL TA gaps are not an issue if segment length is a multiple of OCC length [MTK]</w:t>
      </w:r>
    </w:p>
    <w:p w14:paraId="72292AB9" w14:textId="77777777" w:rsidR="00FF671B" w:rsidRDefault="00C77810">
      <w:pPr>
        <w:pStyle w:val="ListParagraph"/>
        <w:numPr>
          <w:ilvl w:val="1"/>
          <w:numId w:val="24"/>
        </w:numPr>
        <w:overflowPunct w:val="0"/>
        <w:autoSpaceDE w:val="0"/>
        <w:autoSpaceDN w:val="0"/>
        <w:adjustRightInd w:val="0"/>
        <w:spacing w:after="180"/>
        <w:ind w:leftChars="0"/>
        <w:contextualSpacing/>
        <w:textAlignment w:val="baseline"/>
        <w:rPr>
          <w:lang w:val="en-US"/>
        </w:rPr>
      </w:pPr>
      <w:r>
        <w:rPr>
          <w:lang w:val="en-US"/>
        </w:rPr>
        <w:t>Consider in design [CMCC][Apple][ETRI]</w:t>
      </w:r>
    </w:p>
    <w:p w14:paraId="3059017B" w14:textId="77777777" w:rsidR="00FF671B" w:rsidRDefault="00C77810">
      <w:pPr>
        <w:pStyle w:val="ListParagraph"/>
        <w:numPr>
          <w:ilvl w:val="0"/>
          <w:numId w:val="24"/>
        </w:numPr>
        <w:ind w:leftChars="0"/>
        <w:rPr>
          <w:lang w:val="en-US"/>
        </w:rPr>
      </w:pPr>
      <w:r>
        <w:rPr>
          <w:lang w:val="en-US"/>
        </w:rPr>
        <w:t>TDM DMRS that are muted</w:t>
      </w:r>
    </w:p>
    <w:p w14:paraId="619A9257" w14:textId="77777777" w:rsidR="00FF671B" w:rsidRDefault="00C77810">
      <w:pPr>
        <w:pStyle w:val="ListParagraph"/>
        <w:numPr>
          <w:ilvl w:val="1"/>
          <w:numId w:val="24"/>
        </w:numPr>
        <w:ind w:leftChars="0"/>
        <w:rPr>
          <w:lang w:val="en-US"/>
        </w:rPr>
      </w:pPr>
      <w:r>
        <w:rPr>
          <w:lang w:val="en-US"/>
        </w:rPr>
        <w:t>No issue [</w:t>
      </w:r>
      <w:proofErr w:type="spellStart"/>
      <w:r>
        <w:rPr>
          <w:lang w:val="en-US"/>
        </w:rPr>
        <w:t>Spreadtrum</w:t>
      </w:r>
      <w:proofErr w:type="spellEnd"/>
      <w:r>
        <w:rPr>
          <w:lang w:val="en-US"/>
        </w:rPr>
        <w:t>][vivo][CMCC][CATT]</w:t>
      </w:r>
      <w:r>
        <w:rPr>
          <w:lang w:val="en-US"/>
        </w:rPr>
        <w:tab/>
      </w:r>
    </w:p>
    <w:p w14:paraId="01ECF877" w14:textId="77777777" w:rsidR="00FF671B" w:rsidRDefault="00C77810">
      <w:pPr>
        <w:pStyle w:val="ListParagraph"/>
        <w:numPr>
          <w:ilvl w:val="2"/>
          <w:numId w:val="24"/>
        </w:numPr>
        <w:ind w:leftChars="0"/>
        <w:rPr>
          <w:lang w:val="en-US"/>
        </w:rPr>
      </w:pPr>
      <w:r>
        <w:rPr>
          <w:lang w:val="en-US"/>
        </w:rPr>
        <w:lastRenderedPageBreak/>
        <w:t>&lt; 13 OFDM symbols (from NR coverage enhancement work), hence phase continuity is maintained [vivo]</w:t>
      </w:r>
    </w:p>
    <w:p w14:paraId="7B048D12" w14:textId="77777777" w:rsidR="00FF671B" w:rsidRDefault="00C77810">
      <w:pPr>
        <w:pStyle w:val="ListParagraph"/>
        <w:numPr>
          <w:ilvl w:val="0"/>
          <w:numId w:val="24"/>
        </w:numPr>
        <w:ind w:leftChars="0"/>
        <w:rPr>
          <w:lang w:val="en-US"/>
        </w:rPr>
      </w:pPr>
      <w:r>
        <w:rPr>
          <w:lang w:val="en-US"/>
        </w:rPr>
        <w:t>Guard periods for 3.75kHz UL transmissions</w:t>
      </w:r>
    </w:p>
    <w:p w14:paraId="78A4F34F" w14:textId="77777777" w:rsidR="00FF671B" w:rsidRDefault="00C77810">
      <w:pPr>
        <w:pStyle w:val="ListParagraph"/>
        <w:numPr>
          <w:ilvl w:val="1"/>
          <w:numId w:val="24"/>
        </w:numPr>
        <w:ind w:leftChars="0"/>
        <w:rPr>
          <w:lang w:val="en-US"/>
        </w:rPr>
      </w:pPr>
      <w:r>
        <w:rPr>
          <w:lang w:val="en-US"/>
        </w:rPr>
        <w:t>No issue [</w:t>
      </w:r>
      <w:proofErr w:type="spellStart"/>
      <w:r>
        <w:rPr>
          <w:lang w:val="en-US"/>
        </w:rPr>
        <w:t>Spreadtrum</w:t>
      </w:r>
      <w:proofErr w:type="spellEnd"/>
      <w:r>
        <w:rPr>
          <w:lang w:val="en-US"/>
        </w:rPr>
        <w:t>] [CMCC][ETRI]</w:t>
      </w:r>
    </w:p>
    <w:p w14:paraId="6B1713B5" w14:textId="77777777" w:rsidR="00FF671B" w:rsidRDefault="00C77810">
      <w:pPr>
        <w:pStyle w:val="ListParagraph"/>
        <w:numPr>
          <w:ilvl w:val="2"/>
          <w:numId w:val="24"/>
        </w:numPr>
        <w:ind w:leftChars="0"/>
        <w:rPr>
          <w:lang w:val="en-US"/>
        </w:rPr>
      </w:pPr>
      <w:r>
        <w:rPr>
          <w:lang w:val="en-US"/>
        </w:rPr>
        <w:t>Gap length is very short and not significant phase rotation [</w:t>
      </w:r>
      <w:proofErr w:type="spellStart"/>
      <w:r>
        <w:rPr>
          <w:lang w:val="en-US"/>
        </w:rPr>
        <w:t>Spreadtrum</w:t>
      </w:r>
      <w:proofErr w:type="spellEnd"/>
      <w:r>
        <w:rPr>
          <w:lang w:val="en-US"/>
        </w:rPr>
        <w:t>][ETRI]</w:t>
      </w:r>
    </w:p>
    <w:p w14:paraId="6F5C0A40" w14:textId="77777777" w:rsidR="00FF671B" w:rsidRDefault="00C77810">
      <w:pPr>
        <w:pStyle w:val="ListParagraph"/>
        <w:numPr>
          <w:ilvl w:val="2"/>
          <w:numId w:val="24"/>
        </w:numPr>
        <w:ind w:leftChars="0"/>
        <w:rPr>
          <w:lang w:val="en-US"/>
        </w:rPr>
      </w:pPr>
      <w:r>
        <w:rPr>
          <w:lang w:val="en-US"/>
        </w:rPr>
        <w:t>&lt; 13 OFDM symbols (from NR coverage enhancement work), hence phase continuity is maintained [vivo]</w:t>
      </w:r>
    </w:p>
    <w:p w14:paraId="39023110" w14:textId="77777777" w:rsidR="00FF671B" w:rsidRDefault="00FF671B">
      <w:pPr>
        <w:pStyle w:val="ListParagraph"/>
        <w:overflowPunct w:val="0"/>
        <w:autoSpaceDE w:val="0"/>
        <w:autoSpaceDN w:val="0"/>
        <w:adjustRightInd w:val="0"/>
        <w:spacing w:after="180"/>
        <w:ind w:leftChars="0" w:left="0"/>
        <w:contextualSpacing/>
        <w:textAlignment w:val="baseline"/>
        <w:rPr>
          <w:lang w:val="en-US"/>
        </w:rPr>
      </w:pPr>
    </w:p>
    <w:p w14:paraId="2420F760" w14:textId="77777777" w:rsidR="00FF671B" w:rsidRDefault="00C77810">
      <w:pPr>
        <w:rPr>
          <w:b/>
          <w:bCs/>
          <w:lang w:eastAsia="zh-CN"/>
        </w:rPr>
      </w:pPr>
      <w:r>
        <w:rPr>
          <w:b/>
          <w:bCs/>
          <w:lang w:eastAsia="zh-CN"/>
        </w:rPr>
        <w:t>Physical channel mapping</w:t>
      </w:r>
    </w:p>
    <w:p w14:paraId="1FBED912" w14:textId="77777777" w:rsidR="00FF671B" w:rsidRDefault="00C77810">
      <w:pPr>
        <w:pStyle w:val="ListParagraph"/>
        <w:numPr>
          <w:ilvl w:val="0"/>
          <w:numId w:val="20"/>
        </w:numPr>
        <w:ind w:leftChars="0"/>
        <w:rPr>
          <w:lang w:eastAsia="zh-CN"/>
        </w:rPr>
      </w:pPr>
      <w:r>
        <w:rPr>
          <w:lang w:eastAsia="zh-CN"/>
        </w:rPr>
        <w:t>Resource unit size</w:t>
      </w:r>
    </w:p>
    <w:p w14:paraId="779A4E0B" w14:textId="77777777" w:rsidR="00FF671B" w:rsidRDefault="00C77810">
      <w:pPr>
        <w:numPr>
          <w:ilvl w:val="1"/>
          <w:numId w:val="20"/>
        </w:numPr>
        <w:rPr>
          <w:lang w:eastAsia="zh-CN"/>
        </w:rPr>
      </w:pPr>
      <w:r>
        <w:rPr>
          <w:lang w:eastAsia="zh-CN"/>
        </w:rPr>
        <w:t>Increase RU size</w:t>
      </w:r>
    </w:p>
    <w:p w14:paraId="75B0F946" w14:textId="77777777" w:rsidR="00FF671B" w:rsidRDefault="00C77810">
      <w:pPr>
        <w:numPr>
          <w:ilvl w:val="2"/>
          <w:numId w:val="20"/>
        </w:numPr>
        <w:rPr>
          <w:lang w:eastAsia="zh-CN"/>
        </w:rPr>
      </w:pPr>
      <w:r>
        <w:rPr>
          <w:lang w:eastAsia="zh-CN"/>
        </w:rPr>
        <w:t>Super-RU = M RUs [QC]</w:t>
      </w:r>
    </w:p>
    <w:p w14:paraId="2157E73F" w14:textId="77777777" w:rsidR="00FF671B" w:rsidRDefault="00C77810">
      <w:pPr>
        <w:numPr>
          <w:ilvl w:val="2"/>
          <w:numId w:val="20"/>
        </w:numPr>
        <w:rPr>
          <w:lang w:eastAsia="zh-CN"/>
        </w:rPr>
      </w:pPr>
      <w:r>
        <w:rPr>
          <w:lang w:eastAsia="zh-CN"/>
        </w:rPr>
        <w:t xml:space="preserve">Avoids a reduction of coding rate [QC] </w:t>
      </w:r>
      <w:r>
        <w:rPr>
          <w:lang w:eastAsia="zh-CN"/>
        </w:rPr>
        <w:tab/>
      </w:r>
    </w:p>
    <w:p w14:paraId="444F1642" w14:textId="77777777" w:rsidR="00FF671B" w:rsidRDefault="00C77810">
      <w:pPr>
        <w:numPr>
          <w:ilvl w:val="1"/>
          <w:numId w:val="20"/>
        </w:numPr>
        <w:rPr>
          <w:lang w:eastAsia="zh-CN"/>
        </w:rPr>
      </w:pPr>
      <w:r>
        <w:rPr>
          <w:lang w:eastAsia="zh-CN"/>
        </w:rPr>
        <w:t>Increase RV size</w:t>
      </w:r>
    </w:p>
    <w:p w14:paraId="2915A890" w14:textId="77777777" w:rsidR="00FF671B" w:rsidRDefault="00C77810">
      <w:pPr>
        <w:numPr>
          <w:ilvl w:val="2"/>
          <w:numId w:val="20"/>
        </w:numPr>
        <w:rPr>
          <w:lang w:eastAsia="zh-CN"/>
        </w:rPr>
      </w:pPr>
      <w:r>
        <w:rPr>
          <w:lang w:eastAsia="zh-CN"/>
        </w:rPr>
        <w:t>Super-RV = NRU super-RUs [QC]</w:t>
      </w:r>
    </w:p>
    <w:p w14:paraId="3EF053D6" w14:textId="77777777" w:rsidR="00FF671B" w:rsidRDefault="00C77810">
      <w:pPr>
        <w:numPr>
          <w:ilvl w:val="2"/>
          <w:numId w:val="20"/>
        </w:numPr>
        <w:rPr>
          <w:lang w:eastAsia="zh-CN"/>
        </w:rPr>
      </w:pPr>
      <w:r>
        <w:rPr>
          <w:lang w:eastAsia="zh-CN"/>
        </w:rPr>
        <w:t>Avoids a reduction of coding rate [QC]</w:t>
      </w:r>
    </w:p>
    <w:p w14:paraId="24CD0313" w14:textId="77777777" w:rsidR="00FF671B" w:rsidRDefault="00C77810">
      <w:pPr>
        <w:numPr>
          <w:ilvl w:val="1"/>
          <w:numId w:val="20"/>
        </w:numPr>
        <w:rPr>
          <w:lang w:eastAsia="zh-CN"/>
        </w:rPr>
      </w:pPr>
      <w:r>
        <w:rPr>
          <w:lang w:eastAsia="zh-CN"/>
        </w:rPr>
        <w:t>Physical channel mapping rules need to change [LGE][QC][OPPO]</w:t>
      </w:r>
    </w:p>
    <w:p w14:paraId="67FBAA92" w14:textId="77777777" w:rsidR="00FF671B" w:rsidRDefault="00C77810">
      <w:pPr>
        <w:numPr>
          <w:ilvl w:val="2"/>
          <w:numId w:val="20"/>
        </w:numPr>
        <w:rPr>
          <w:lang w:eastAsia="zh-CN"/>
        </w:rPr>
      </w:pPr>
      <w:r>
        <w:rPr>
          <w:lang w:eastAsia="zh-CN"/>
        </w:rPr>
        <w:t>Cross-symbol</w:t>
      </w:r>
    </w:p>
    <w:p w14:paraId="3CCB857F" w14:textId="77777777" w:rsidR="00FF671B" w:rsidRDefault="00C77810">
      <w:pPr>
        <w:numPr>
          <w:ilvl w:val="2"/>
          <w:numId w:val="20"/>
        </w:numPr>
        <w:rPr>
          <w:lang w:eastAsia="zh-CN"/>
        </w:rPr>
      </w:pPr>
      <w:r>
        <w:rPr>
          <w:lang w:eastAsia="zh-CN"/>
        </w:rPr>
        <w:t>Cross slot</w:t>
      </w:r>
    </w:p>
    <w:p w14:paraId="66CD2689" w14:textId="77777777" w:rsidR="00FF671B" w:rsidRDefault="00C77810">
      <w:pPr>
        <w:numPr>
          <w:ilvl w:val="3"/>
          <w:numId w:val="20"/>
        </w:numPr>
        <w:rPr>
          <w:lang w:eastAsia="zh-CN"/>
        </w:rPr>
      </w:pPr>
      <w:r>
        <w:rPr>
          <w:lang w:eastAsia="zh-CN"/>
        </w:rPr>
        <w:t xml:space="preserve">Increase </w:t>
      </w:r>
      <m:oMath>
        <m:sSubSup>
          <m:sSubSupPr>
            <m:ctrlPr>
              <w:rPr>
                <w:rFonts w:ascii="Cambria Math" w:eastAsia="Yu Mincho" w:hAnsi="Cambria Math"/>
                <w:i/>
                <w:sz w:val="22"/>
                <w:szCs w:val="22"/>
                <w:lang w:eastAsia="ko-KR"/>
              </w:rPr>
            </m:ctrlPr>
          </m:sSubSupPr>
          <m:e>
            <m:r>
              <w:rPr>
                <w:rFonts w:ascii="Cambria Math" w:eastAsia="Yu Mincho" w:hAnsi="Cambria Math"/>
                <w:sz w:val="22"/>
                <w:szCs w:val="22"/>
                <w:lang w:eastAsia="ko-KR"/>
              </w:rPr>
              <m:t>N</m:t>
            </m:r>
          </m:e>
          <m:sub>
            <m:r>
              <w:rPr>
                <w:rFonts w:ascii="Cambria Math" w:eastAsia="Yu Mincho" w:hAnsi="Cambria Math"/>
                <w:sz w:val="22"/>
                <w:szCs w:val="22"/>
                <w:lang w:eastAsia="ko-KR"/>
              </w:rPr>
              <m:t>identical</m:t>
            </m:r>
          </m:sub>
          <m:sup>
            <m:r>
              <w:rPr>
                <w:rFonts w:ascii="Cambria Math" w:eastAsia="Yu Mincho" w:hAnsi="Cambria Math"/>
                <w:sz w:val="22"/>
                <w:szCs w:val="22"/>
                <w:lang w:eastAsia="ko-KR"/>
              </w:rPr>
              <m:t>NPUSH</m:t>
            </m:r>
          </m:sup>
        </m:sSubSup>
      </m:oMath>
      <w:r>
        <w:rPr>
          <w:lang w:eastAsia="zh-CN"/>
        </w:rPr>
        <w:t xml:space="preserve"> to be the target OCC length [LGE]</w:t>
      </w:r>
    </w:p>
    <w:p w14:paraId="674C47F5" w14:textId="77777777" w:rsidR="00FF671B" w:rsidRDefault="00C77810">
      <w:pPr>
        <w:numPr>
          <w:ilvl w:val="0"/>
          <w:numId w:val="20"/>
        </w:numPr>
        <w:rPr>
          <w:lang w:eastAsia="zh-CN"/>
        </w:rPr>
      </w:pPr>
      <w:r>
        <w:rPr>
          <w:lang w:eastAsia="zh-CN"/>
        </w:rPr>
        <w:t>TBS determination</w:t>
      </w:r>
    </w:p>
    <w:p w14:paraId="74717B4F" w14:textId="77777777" w:rsidR="00FF671B" w:rsidRDefault="00C77810">
      <w:pPr>
        <w:numPr>
          <w:ilvl w:val="1"/>
          <w:numId w:val="20"/>
        </w:numPr>
        <w:rPr>
          <w:lang w:eastAsia="zh-CN"/>
        </w:rPr>
      </w:pPr>
      <w:r>
        <w:rPr>
          <w:lang w:eastAsia="zh-CN"/>
        </w:rPr>
        <w:t>Based on multiplication of slots of allocated RU by OCC length [OPPO]</w:t>
      </w:r>
    </w:p>
    <w:p w14:paraId="409488D3" w14:textId="77777777" w:rsidR="00FF671B" w:rsidRDefault="00C77810">
      <w:pPr>
        <w:numPr>
          <w:ilvl w:val="1"/>
          <w:numId w:val="20"/>
        </w:numPr>
        <w:rPr>
          <w:lang w:eastAsia="zh-CN"/>
        </w:rPr>
      </w:pPr>
      <w:r>
        <w:rPr>
          <w:lang w:eastAsia="zh-CN"/>
        </w:rPr>
        <w:t>Based on multiplication of symbols in a slot multiplied by OCC length [OPPO]</w:t>
      </w:r>
    </w:p>
    <w:p w14:paraId="1D51DBB3" w14:textId="77777777" w:rsidR="00FF671B" w:rsidRDefault="00C77810">
      <w:pPr>
        <w:numPr>
          <w:ilvl w:val="0"/>
          <w:numId w:val="20"/>
        </w:numPr>
        <w:rPr>
          <w:lang w:eastAsia="zh-CN"/>
        </w:rPr>
      </w:pPr>
      <w:r>
        <w:rPr>
          <w:lang w:eastAsia="zh-CN"/>
        </w:rPr>
        <w:t>Method</w:t>
      </w:r>
    </w:p>
    <w:p w14:paraId="68661BB8" w14:textId="77777777" w:rsidR="00FF671B" w:rsidRDefault="00C77810">
      <w:pPr>
        <w:numPr>
          <w:ilvl w:val="1"/>
          <w:numId w:val="20"/>
        </w:numPr>
        <w:rPr>
          <w:lang w:eastAsia="zh-CN"/>
        </w:rPr>
      </w:pPr>
      <w:r>
        <w:rPr>
          <w:lang w:eastAsia="zh-CN"/>
        </w:rPr>
        <w:t>“pause and repeat across symbol” [OPPO]</w:t>
      </w:r>
    </w:p>
    <w:p w14:paraId="30425CCD" w14:textId="77777777" w:rsidR="00FF671B" w:rsidRDefault="00C77810">
      <w:pPr>
        <w:numPr>
          <w:ilvl w:val="2"/>
          <w:numId w:val="20"/>
        </w:numPr>
        <w:rPr>
          <w:lang w:eastAsia="zh-CN"/>
        </w:rPr>
      </w:pPr>
      <w:r>
        <w:rPr>
          <w:lang w:eastAsia="zh-CN"/>
        </w:rPr>
        <w:t>Note: this is equivalent to “pause and repeat across slot” in current spec [OPPO]</w:t>
      </w:r>
    </w:p>
    <w:p w14:paraId="7CEF0115" w14:textId="77777777" w:rsidR="00FF671B" w:rsidRDefault="00FF671B">
      <w:pPr>
        <w:rPr>
          <w:color w:val="0070C0"/>
          <w:lang w:eastAsia="zh-CN"/>
        </w:rPr>
      </w:pPr>
    </w:p>
    <w:p w14:paraId="78096FF2" w14:textId="77777777" w:rsidR="00FF671B" w:rsidRDefault="00FF671B">
      <w:pPr>
        <w:rPr>
          <w:lang w:eastAsia="zh-CN"/>
        </w:rPr>
      </w:pPr>
    </w:p>
    <w:p w14:paraId="1D1897B8" w14:textId="77777777" w:rsidR="00FF671B" w:rsidRDefault="00C77810">
      <w:pPr>
        <w:rPr>
          <w:b/>
          <w:bCs/>
          <w:lang w:eastAsia="zh-CN"/>
        </w:rPr>
      </w:pPr>
      <w:r>
        <w:rPr>
          <w:b/>
          <w:bCs/>
          <w:lang w:eastAsia="zh-CN"/>
        </w:rPr>
        <w:t>Signalling</w:t>
      </w:r>
    </w:p>
    <w:p w14:paraId="53812A9C" w14:textId="77777777" w:rsidR="00FF671B" w:rsidRDefault="00C77810">
      <w:pPr>
        <w:numPr>
          <w:ilvl w:val="0"/>
          <w:numId w:val="20"/>
        </w:numPr>
        <w:rPr>
          <w:lang w:eastAsia="zh-CN"/>
        </w:rPr>
      </w:pPr>
      <w:r>
        <w:rPr>
          <w:lang w:eastAsia="zh-CN"/>
        </w:rPr>
        <w:t>Aspects that need to be signalled:</w:t>
      </w:r>
    </w:p>
    <w:p w14:paraId="1D4C886D" w14:textId="77777777" w:rsidR="00FF671B" w:rsidRDefault="00C77810">
      <w:pPr>
        <w:numPr>
          <w:ilvl w:val="1"/>
          <w:numId w:val="20"/>
        </w:numPr>
        <w:rPr>
          <w:lang w:eastAsia="zh-CN"/>
        </w:rPr>
      </w:pPr>
      <w:r>
        <w:rPr>
          <w:lang w:eastAsia="zh-CN"/>
        </w:rPr>
        <w:t>OCC factor (M) [QC][ETRI] [Sharp]</w:t>
      </w:r>
    </w:p>
    <w:p w14:paraId="1C1A8AB4" w14:textId="77777777" w:rsidR="00FF671B" w:rsidRDefault="00C77810">
      <w:pPr>
        <w:numPr>
          <w:ilvl w:val="1"/>
          <w:numId w:val="20"/>
        </w:numPr>
        <w:rPr>
          <w:lang w:eastAsia="zh-CN"/>
        </w:rPr>
      </w:pPr>
      <w:r>
        <w:rPr>
          <w:lang w:eastAsia="zh-CN"/>
        </w:rPr>
        <w:t>OCC codeword [QC][Sharp][TCL]</w:t>
      </w:r>
    </w:p>
    <w:p w14:paraId="4147CB58" w14:textId="77777777" w:rsidR="00FF671B" w:rsidRDefault="00C77810">
      <w:pPr>
        <w:numPr>
          <w:ilvl w:val="1"/>
          <w:numId w:val="20"/>
        </w:numPr>
        <w:rPr>
          <w:color w:val="0070C0"/>
          <w:lang w:eastAsia="zh-CN"/>
        </w:rPr>
      </w:pPr>
      <w:r>
        <w:rPr>
          <w:lang w:eastAsia="zh-CN"/>
        </w:rPr>
        <w:t>OCC feature enabling [QC][Sharp][TCL]</w:t>
      </w:r>
    </w:p>
    <w:p w14:paraId="7A50D265" w14:textId="77777777" w:rsidR="00FF671B" w:rsidRDefault="00C77810">
      <w:pPr>
        <w:numPr>
          <w:ilvl w:val="1"/>
          <w:numId w:val="20"/>
        </w:numPr>
        <w:rPr>
          <w:lang w:eastAsia="zh-CN"/>
        </w:rPr>
      </w:pPr>
      <w:r>
        <w:rPr>
          <w:lang w:eastAsia="zh-CN"/>
        </w:rPr>
        <w:t>Sequence type (DFT or Walsh) [ETRI]</w:t>
      </w:r>
    </w:p>
    <w:p w14:paraId="09A46E52" w14:textId="77777777" w:rsidR="00FF671B" w:rsidRDefault="00C77810">
      <w:pPr>
        <w:numPr>
          <w:ilvl w:val="0"/>
          <w:numId w:val="20"/>
        </w:numPr>
        <w:rPr>
          <w:lang w:eastAsia="zh-CN"/>
        </w:rPr>
      </w:pPr>
      <w:r>
        <w:rPr>
          <w:lang w:eastAsia="zh-CN"/>
        </w:rPr>
        <w:t>RRC [ETRI][</w:t>
      </w:r>
      <w:proofErr w:type="spellStart"/>
      <w:r>
        <w:rPr>
          <w:lang w:eastAsia="zh-CN"/>
        </w:rPr>
        <w:t>Spreadtrum</w:t>
      </w:r>
      <w:proofErr w:type="spellEnd"/>
      <w:r>
        <w:rPr>
          <w:lang w:eastAsia="zh-CN"/>
        </w:rPr>
        <w:t>]</w:t>
      </w:r>
    </w:p>
    <w:p w14:paraId="0428FC8F" w14:textId="77777777" w:rsidR="00FF671B" w:rsidRDefault="00C77810">
      <w:pPr>
        <w:numPr>
          <w:ilvl w:val="1"/>
          <w:numId w:val="20"/>
        </w:numPr>
        <w:rPr>
          <w:lang w:eastAsia="zh-CN"/>
        </w:rPr>
      </w:pPr>
      <w:r>
        <w:rPr>
          <w:lang w:eastAsia="zh-CN"/>
        </w:rPr>
        <w:t>OCC feature enabling [QC][TCL]</w:t>
      </w:r>
    </w:p>
    <w:p w14:paraId="336DB957" w14:textId="77777777" w:rsidR="00FF671B" w:rsidRDefault="00C77810">
      <w:pPr>
        <w:numPr>
          <w:ilvl w:val="1"/>
          <w:numId w:val="20"/>
        </w:numPr>
        <w:rPr>
          <w:lang w:eastAsia="zh-CN"/>
        </w:rPr>
      </w:pPr>
      <w:r>
        <w:rPr>
          <w:lang w:eastAsia="zh-CN"/>
        </w:rPr>
        <w:t>OCC factor (M) [QC] [ETRI]</w:t>
      </w:r>
    </w:p>
    <w:p w14:paraId="136C0BB6" w14:textId="77777777" w:rsidR="00FF671B" w:rsidRDefault="00C77810">
      <w:pPr>
        <w:numPr>
          <w:ilvl w:val="0"/>
          <w:numId w:val="20"/>
        </w:numPr>
        <w:rPr>
          <w:lang w:eastAsia="zh-CN"/>
        </w:rPr>
      </w:pPr>
      <w:r>
        <w:rPr>
          <w:lang w:eastAsia="zh-CN"/>
        </w:rPr>
        <w:t>DCI [ETRI][Sharp][</w:t>
      </w:r>
      <w:proofErr w:type="spellStart"/>
      <w:r>
        <w:rPr>
          <w:lang w:eastAsia="zh-CN"/>
        </w:rPr>
        <w:t>Speradtrum</w:t>
      </w:r>
      <w:proofErr w:type="spellEnd"/>
      <w:r>
        <w:rPr>
          <w:lang w:eastAsia="zh-CN"/>
        </w:rPr>
        <w:t>]</w:t>
      </w:r>
    </w:p>
    <w:p w14:paraId="3309F513" w14:textId="77777777" w:rsidR="00FF671B" w:rsidRDefault="00C77810">
      <w:pPr>
        <w:numPr>
          <w:ilvl w:val="1"/>
          <w:numId w:val="20"/>
        </w:numPr>
        <w:rPr>
          <w:lang w:eastAsia="zh-CN"/>
        </w:rPr>
      </w:pPr>
      <w:r>
        <w:rPr>
          <w:lang w:eastAsia="zh-CN"/>
        </w:rPr>
        <w:t>OCC codeword [QC][Sharp][TCL]</w:t>
      </w:r>
    </w:p>
    <w:p w14:paraId="200B96F9" w14:textId="77777777" w:rsidR="00FF671B" w:rsidRDefault="00C77810">
      <w:pPr>
        <w:numPr>
          <w:ilvl w:val="1"/>
          <w:numId w:val="20"/>
        </w:numPr>
        <w:rPr>
          <w:lang w:eastAsia="zh-CN"/>
        </w:rPr>
      </w:pPr>
      <w:r>
        <w:rPr>
          <w:lang w:eastAsia="zh-CN"/>
        </w:rPr>
        <w:t>OCC feature enabling [Sharp]</w:t>
      </w:r>
      <w:r>
        <w:rPr>
          <w:lang w:eastAsia="zh-CN"/>
        </w:rPr>
        <w:tab/>
      </w:r>
    </w:p>
    <w:p w14:paraId="77AB835A" w14:textId="77777777" w:rsidR="00FF671B" w:rsidRDefault="00C77810">
      <w:pPr>
        <w:numPr>
          <w:ilvl w:val="2"/>
          <w:numId w:val="20"/>
        </w:numPr>
        <w:rPr>
          <w:lang w:eastAsia="zh-CN"/>
        </w:rPr>
      </w:pPr>
      <w:r>
        <w:rPr>
          <w:lang w:eastAsia="zh-CN"/>
        </w:rPr>
        <w:t>Allows fast switch between OCC scheme and legacy NPUSCH [Sharp]</w:t>
      </w:r>
    </w:p>
    <w:p w14:paraId="09DB1D0B" w14:textId="77777777" w:rsidR="00FF671B" w:rsidRDefault="00C77810">
      <w:pPr>
        <w:numPr>
          <w:ilvl w:val="1"/>
          <w:numId w:val="20"/>
        </w:numPr>
        <w:rPr>
          <w:lang w:eastAsia="zh-CN"/>
        </w:rPr>
      </w:pPr>
      <w:r>
        <w:rPr>
          <w:lang w:eastAsia="zh-CN"/>
        </w:rPr>
        <w:t>Maintain DCI size [Sharp][TCL]</w:t>
      </w:r>
    </w:p>
    <w:p w14:paraId="35F5E086" w14:textId="77777777" w:rsidR="00FF671B" w:rsidRDefault="00C77810">
      <w:pPr>
        <w:numPr>
          <w:ilvl w:val="2"/>
          <w:numId w:val="20"/>
        </w:numPr>
        <w:rPr>
          <w:lang w:eastAsia="zh-CN"/>
        </w:rPr>
      </w:pPr>
      <w:r>
        <w:rPr>
          <w:lang w:eastAsia="zh-CN"/>
        </w:rPr>
        <w:t>Does not increase blind decoding effort at UE [Sharp]</w:t>
      </w:r>
    </w:p>
    <w:p w14:paraId="34B350FE" w14:textId="77777777" w:rsidR="00FF671B" w:rsidRDefault="00C77810">
      <w:pPr>
        <w:numPr>
          <w:ilvl w:val="2"/>
          <w:numId w:val="20"/>
        </w:numPr>
        <w:rPr>
          <w:lang w:eastAsia="zh-CN"/>
        </w:rPr>
      </w:pPr>
      <w:r>
        <w:rPr>
          <w:lang w:eastAsia="zh-CN"/>
        </w:rPr>
        <w:t>Reinterpretation of DCI fields [Sharp]</w:t>
      </w:r>
    </w:p>
    <w:p w14:paraId="5E36F1B8" w14:textId="77777777" w:rsidR="00FF671B" w:rsidRDefault="00C77810">
      <w:pPr>
        <w:numPr>
          <w:ilvl w:val="3"/>
          <w:numId w:val="20"/>
        </w:numPr>
        <w:rPr>
          <w:lang w:eastAsia="zh-CN"/>
        </w:rPr>
      </w:pPr>
      <w:r>
        <w:rPr>
          <w:lang w:eastAsia="zh-CN"/>
        </w:rPr>
        <w:t>Reinterpret bits in MCS field [TCL]</w:t>
      </w:r>
    </w:p>
    <w:p w14:paraId="7CE40AB0" w14:textId="77777777" w:rsidR="00FF671B" w:rsidRDefault="00C77810">
      <w:pPr>
        <w:numPr>
          <w:ilvl w:val="0"/>
          <w:numId w:val="20"/>
        </w:numPr>
        <w:rPr>
          <w:lang w:eastAsia="zh-CN"/>
        </w:rPr>
      </w:pPr>
      <w:r>
        <w:rPr>
          <w:lang w:eastAsia="zh-CN"/>
        </w:rPr>
        <w:t>MAC CE</w:t>
      </w:r>
    </w:p>
    <w:p w14:paraId="537B02E3" w14:textId="77777777" w:rsidR="00FF671B" w:rsidRDefault="00C77810">
      <w:pPr>
        <w:numPr>
          <w:ilvl w:val="0"/>
          <w:numId w:val="20"/>
        </w:numPr>
        <w:rPr>
          <w:lang w:eastAsia="zh-CN"/>
        </w:rPr>
      </w:pPr>
      <w:r>
        <w:rPr>
          <w:lang w:eastAsia="zh-CN"/>
        </w:rPr>
        <w:t>Implicitly derived</w:t>
      </w:r>
    </w:p>
    <w:p w14:paraId="312AAF88" w14:textId="77777777" w:rsidR="00FF671B" w:rsidRDefault="00FF671B">
      <w:pPr>
        <w:rPr>
          <w:lang w:eastAsia="zh-CN"/>
        </w:rPr>
      </w:pPr>
    </w:p>
    <w:p w14:paraId="4D9CD1EB" w14:textId="77777777" w:rsidR="00FF671B" w:rsidRDefault="00C77810">
      <w:pPr>
        <w:rPr>
          <w:b/>
          <w:bCs/>
          <w:lang w:eastAsia="zh-CN"/>
        </w:rPr>
      </w:pPr>
      <w:r>
        <w:rPr>
          <w:b/>
          <w:bCs/>
          <w:lang w:eastAsia="zh-CN"/>
        </w:rPr>
        <w:t>Pairing</w:t>
      </w:r>
    </w:p>
    <w:p w14:paraId="142DF239" w14:textId="77777777" w:rsidR="00FF671B" w:rsidRDefault="00C77810">
      <w:pPr>
        <w:numPr>
          <w:ilvl w:val="0"/>
          <w:numId w:val="25"/>
        </w:numPr>
        <w:rPr>
          <w:lang w:eastAsia="zh-CN"/>
        </w:rPr>
      </w:pPr>
      <w:r>
        <w:rPr>
          <w:lang w:eastAsia="zh-CN"/>
        </w:rPr>
        <w:t>RAN1 study potential loss of orthogonality from pairing UEs [Ericsson]</w:t>
      </w:r>
    </w:p>
    <w:p w14:paraId="41B243FB" w14:textId="77777777" w:rsidR="00FF671B" w:rsidRDefault="00C77810">
      <w:pPr>
        <w:numPr>
          <w:ilvl w:val="0"/>
          <w:numId w:val="25"/>
        </w:numPr>
        <w:rPr>
          <w:lang w:eastAsia="zh-CN"/>
        </w:rPr>
      </w:pPr>
      <w:r>
        <w:rPr>
          <w:lang w:eastAsia="zh-CN"/>
        </w:rPr>
        <w:t>Factors to be considered for pairing:</w:t>
      </w:r>
    </w:p>
    <w:p w14:paraId="6EE6D4C3" w14:textId="77777777" w:rsidR="00FF671B" w:rsidRDefault="00C77810">
      <w:pPr>
        <w:numPr>
          <w:ilvl w:val="1"/>
          <w:numId w:val="25"/>
        </w:numPr>
        <w:rPr>
          <w:lang w:eastAsia="zh-CN"/>
        </w:rPr>
      </w:pPr>
      <w:r>
        <w:rPr>
          <w:lang w:eastAsia="zh-CN"/>
        </w:rPr>
        <w:t>Traffic characteristics [Ericsson]</w:t>
      </w:r>
    </w:p>
    <w:p w14:paraId="287D4237" w14:textId="77777777" w:rsidR="00FF671B" w:rsidRDefault="00C77810">
      <w:pPr>
        <w:numPr>
          <w:ilvl w:val="1"/>
          <w:numId w:val="25"/>
        </w:numPr>
        <w:rPr>
          <w:lang w:eastAsia="zh-CN"/>
        </w:rPr>
      </w:pPr>
      <w:r>
        <w:rPr>
          <w:lang w:eastAsia="zh-CN"/>
        </w:rPr>
        <w:t>Number of repetitions [Ericsson]</w:t>
      </w:r>
    </w:p>
    <w:p w14:paraId="6861F7BE" w14:textId="77777777" w:rsidR="00FF671B" w:rsidRDefault="00C77810">
      <w:pPr>
        <w:numPr>
          <w:ilvl w:val="1"/>
          <w:numId w:val="25"/>
        </w:numPr>
        <w:rPr>
          <w:lang w:eastAsia="zh-CN"/>
        </w:rPr>
      </w:pPr>
      <w:r>
        <w:rPr>
          <w:lang w:eastAsia="zh-CN"/>
        </w:rPr>
        <w:t>Modulation schemes [Ericsson]</w:t>
      </w:r>
    </w:p>
    <w:p w14:paraId="116A23F8" w14:textId="77777777" w:rsidR="00FF671B" w:rsidRDefault="00C77810">
      <w:pPr>
        <w:numPr>
          <w:ilvl w:val="1"/>
          <w:numId w:val="25"/>
        </w:numPr>
        <w:rPr>
          <w:lang w:eastAsia="zh-CN"/>
        </w:rPr>
      </w:pPr>
      <w:r>
        <w:rPr>
          <w:lang w:eastAsia="zh-CN"/>
        </w:rPr>
        <w:t>Location [Ericsson]</w:t>
      </w:r>
    </w:p>
    <w:p w14:paraId="2FF2A2CF" w14:textId="77777777" w:rsidR="00FF671B" w:rsidRDefault="00C77810">
      <w:pPr>
        <w:numPr>
          <w:ilvl w:val="1"/>
          <w:numId w:val="25"/>
        </w:numPr>
        <w:rPr>
          <w:lang w:eastAsia="zh-CN"/>
        </w:rPr>
      </w:pPr>
      <w:r>
        <w:rPr>
          <w:lang w:eastAsia="zh-CN"/>
        </w:rPr>
        <w:t>Power [Ericsson]</w:t>
      </w:r>
    </w:p>
    <w:p w14:paraId="0A5C9E25" w14:textId="77777777" w:rsidR="00FF671B" w:rsidRDefault="00C77810">
      <w:pPr>
        <w:numPr>
          <w:ilvl w:val="0"/>
          <w:numId w:val="25"/>
        </w:numPr>
        <w:rPr>
          <w:lang w:eastAsia="zh-CN"/>
        </w:rPr>
      </w:pPr>
      <w:r>
        <w:rPr>
          <w:lang w:eastAsia="zh-CN"/>
        </w:rPr>
        <w:t>Can be solved by network for NPUSCH [</w:t>
      </w:r>
      <w:proofErr w:type="spellStart"/>
      <w:r>
        <w:rPr>
          <w:lang w:eastAsia="zh-CN"/>
        </w:rPr>
        <w:t>Spreadtrum</w:t>
      </w:r>
      <w:proofErr w:type="spellEnd"/>
      <w:r>
        <w:rPr>
          <w:lang w:eastAsia="zh-CN"/>
        </w:rPr>
        <w:t>]</w:t>
      </w:r>
    </w:p>
    <w:p w14:paraId="1E2B94BC" w14:textId="77777777" w:rsidR="00FF671B" w:rsidRDefault="00C77810">
      <w:pPr>
        <w:numPr>
          <w:ilvl w:val="1"/>
          <w:numId w:val="25"/>
        </w:numPr>
        <w:rPr>
          <w:lang w:eastAsia="zh-CN"/>
        </w:rPr>
      </w:pPr>
      <w:proofErr w:type="spellStart"/>
      <w:r>
        <w:rPr>
          <w:lang w:eastAsia="zh-CN"/>
        </w:rPr>
        <w:t>E..g</w:t>
      </w:r>
      <w:proofErr w:type="spellEnd"/>
      <w:r>
        <w:rPr>
          <w:lang w:eastAsia="zh-CN"/>
        </w:rPr>
        <w:t xml:space="preserve"> based on CQI in Msg3 [</w:t>
      </w:r>
      <w:proofErr w:type="spellStart"/>
      <w:r>
        <w:rPr>
          <w:lang w:eastAsia="zh-CN"/>
        </w:rPr>
        <w:t>Spreadtrum</w:t>
      </w:r>
      <w:proofErr w:type="spellEnd"/>
      <w:r>
        <w:rPr>
          <w:lang w:eastAsia="zh-CN"/>
        </w:rPr>
        <w:t>]</w:t>
      </w:r>
    </w:p>
    <w:p w14:paraId="08F5B8FB" w14:textId="77777777" w:rsidR="00FF671B" w:rsidRDefault="00FF671B">
      <w:pPr>
        <w:rPr>
          <w:lang w:eastAsia="zh-CN"/>
        </w:rPr>
      </w:pPr>
    </w:p>
    <w:p w14:paraId="55C63000" w14:textId="77777777" w:rsidR="00FF671B" w:rsidRDefault="00C77810">
      <w:pPr>
        <w:rPr>
          <w:b/>
          <w:bCs/>
          <w:lang w:eastAsia="zh-CN"/>
        </w:rPr>
      </w:pPr>
      <w:r>
        <w:rPr>
          <w:b/>
          <w:bCs/>
          <w:lang w:eastAsia="zh-CN"/>
        </w:rPr>
        <w:t>Downlink issues</w:t>
      </w:r>
    </w:p>
    <w:p w14:paraId="2F2C6065" w14:textId="77777777" w:rsidR="00FF671B" w:rsidRDefault="00C77810">
      <w:pPr>
        <w:numPr>
          <w:ilvl w:val="0"/>
          <w:numId w:val="20"/>
        </w:numPr>
        <w:rPr>
          <w:lang w:eastAsia="zh-CN"/>
        </w:rPr>
      </w:pPr>
      <w:r>
        <w:rPr>
          <w:lang w:eastAsia="zh-CN"/>
        </w:rPr>
        <w:t>Increase in NPDCCH resource [Ericsson]</w:t>
      </w:r>
    </w:p>
    <w:p w14:paraId="547AC7D9" w14:textId="77777777" w:rsidR="00FF671B" w:rsidRDefault="00C77810">
      <w:pPr>
        <w:numPr>
          <w:ilvl w:val="1"/>
          <w:numId w:val="20"/>
        </w:numPr>
        <w:rPr>
          <w:lang w:eastAsia="zh-CN"/>
        </w:rPr>
      </w:pPr>
      <w:r>
        <w:rPr>
          <w:lang w:eastAsia="zh-CN"/>
        </w:rPr>
        <w:t>4 OCC NPUSCH requires 4 DCIs [Ericsson]</w:t>
      </w:r>
    </w:p>
    <w:p w14:paraId="0551C2C7" w14:textId="77777777" w:rsidR="00FF671B" w:rsidRDefault="00C77810">
      <w:pPr>
        <w:numPr>
          <w:ilvl w:val="0"/>
          <w:numId w:val="20"/>
        </w:numPr>
        <w:rPr>
          <w:lang w:eastAsia="zh-CN"/>
        </w:rPr>
      </w:pPr>
      <w:r>
        <w:rPr>
          <w:lang w:eastAsia="zh-CN"/>
        </w:rPr>
        <w:lastRenderedPageBreak/>
        <w:t>Alignment of NPUSCH requires staggered NPDCCH, requiring new k0 values (subframes between NPDCCH and NPUSCH) [Ericsson]</w:t>
      </w:r>
    </w:p>
    <w:p w14:paraId="2CA9F1D5" w14:textId="77777777" w:rsidR="00FF671B" w:rsidRDefault="00C77810">
      <w:pPr>
        <w:numPr>
          <w:ilvl w:val="0"/>
          <w:numId w:val="20"/>
        </w:numPr>
        <w:rPr>
          <w:lang w:eastAsia="zh-CN"/>
        </w:rPr>
      </w:pPr>
      <w:r>
        <w:rPr>
          <w:lang w:eastAsia="zh-CN"/>
        </w:rPr>
        <w:t>NPUSCH from different UEs need alignment [Nok]</w:t>
      </w:r>
    </w:p>
    <w:p w14:paraId="0EAF524C" w14:textId="77777777" w:rsidR="00FF671B" w:rsidRDefault="00FF671B">
      <w:pPr>
        <w:rPr>
          <w:lang w:eastAsia="zh-CN"/>
        </w:rPr>
      </w:pPr>
    </w:p>
    <w:p w14:paraId="76F4DFE2" w14:textId="77777777" w:rsidR="00FF671B" w:rsidRDefault="00C77810">
      <w:pPr>
        <w:rPr>
          <w:b/>
          <w:bCs/>
          <w:lang w:eastAsia="zh-CN"/>
        </w:rPr>
      </w:pPr>
      <w:r>
        <w:rPr>
          <w:b/>
          <w:bCs/>
          <w:lang w:eastAsia="zh-CN"/>
        </w:rPr>
        <w:t>Alignment</w:t>
      </w:r>
    </w:p>
    <w:p w14:paraId="2B3DDCBC" w14:textId="77777777" w:rsidR="00FF671B" w:rsidRDefault="00C77810">
      <w:pPr>
        <w:numPr>
          <w:ilvl w:val="0"/>
          <w:numId w:val="20"/>
        </w:numPr>
        <w:rPr>
          <w:lang w:eastAsia="zh-CN"/>
        </w:rPr>
      </w:pPr>
      <w:r>
        <w:rPr>
          <w:lang w:eastAsia="zh-CN"/>
        </w:rPr>
        <w:t>Alignment of NPUSCH requires staggered NPDCCH, requiring new k0 values (subframes between NPDCCH and NPUSCH) [Ericsson]</w:t>
      </w:r>
    </w:p>
    <w:p w14:paraId="7F49E70B" w14:textId="77777777" w:rsidR="00FF671B" w:rsidRDefault="00C77810">
      <w:pPr>
        <w:numPr>
          <w:ilvl w:val="0"/>
          <w:numId w:val="20"/>
        </w:numPr>
        <w:rPr>
          <w:lang w:eastAsia="zh-CN"/>
        </w:rPr>
      </w:pPr>
      <w:r>
        <w:rPr>
          <w:lang w:eastAsia="zh-CN"/>
        </w:rPr>
        <w:t>Reference point in time introduced to align OCC from different UEs [TCL]</w:t>
      </w:r>
    </w:p>
    <w:p w14:paraId="51318D87" w14:textId="77777777" w:rsidR="00FF671B" w:rsidRDefault="00C77810">
      <w:pPr>
        <w:numPr>
          <w:ilvl w:val="0"/>
          <w:numId w:val="20"/>
        </w:numPr>
        <w:rPr>
          <w:lang w:eastAsia="zh-CN"/>
        </w:rPr>
      </w:pPr>
      <w:r>
        <w:rPr>
          <w:lang w:eastAsia="zh-CN"/>
        </w:rPr>
        <w:t>Alignment of adding new UEs with OCC to existing group of UEs already doing OCC [QC]</w:t>
      </w:r>
    </w:p>
    <w:p w14:paraId="750F49AF" w14:textId="77777777" w:rsidR="00FF671B" w:rsidRDefault="00C77810">
      <w:pPr>
        <w:numPr>
          <w:ilvl w:val="0"/>
          <w:numId w:val="20"/>
        </w:numPr>
        <w:rPr>
          <w:lang w:eastAsia="zh-CN"/>
        </w:rPr>
      </w:pPr>
      <w:r>
        <w:rPr>
          <w:lang w:eastAsia="zh-CN"/>
        </w:rPr>
        <w:t>Alignment of codewords around OCC gaps [QC]</w:t>
      </w:r>
    </w:p>
    <w:p w14:paraId="668AB003" w14:textId="77777777" w:rsidR="00FF671B" w:rsidRDefault="00C77810">
      <w:pPr>
        <w:numPr>
          <w:ilvl w:val="0"/>
          <w:numId w:val="20"/>
        </w:numPr>
        <w:rPr>
          <w:lang w:eastAsia="zh-CN"/>
        </w:rPr>
      </w:pPr>
      <w:r>
        <w:rPr>
          <w:lang w:eastAsia="zh-CN"/>
        </w:rPr>
        <w:t>New DMRS schemes will lead to difficulty of alignment of UEs. [Nok]</w:t>
      </w:r>
    </w:p>
    <w:p w14:paraId="718F6397" w14:textId="77777777" w:rsidR="00FF671B" w:rsidRDefault="00C77810">
      <w:pPr>
        <w:numPr>
          <w:ilvl w:val="1"/>
          <w:numId w:val="20"/>
        </w:numPr>
        <w:rPr>
          <w:lang w:eastAsia="zh-CN"/>
        </w:rPr>
      </w:pPr>
      <w:r>
        <w:rPr>
          <w:lang w:eastAsia="zh-CN"/>
        </w:rPr>
        <w:t>Applies to both TDM and CDM [Nok]</w:t>
      </w:r>
    </w:p>
    <w:p w14:paraId="24EC8567" w14:textId="77777777" w:rsidR="00FF671B" w:rsidRDefault="00FF671B">
      <w:pPr>
        <w:rPr>
          <w:lang w:val="en-US" w:eastAsia="zh-CN"/>
        </w:rPr>
      </w:pPr>
    </w:p>
    <w:p w14:paraId="20C6897A" w14:textId="77777777" w:rsidR="00FF671B" w:rsidRDefault="00C77810">
      <w:pPr>
        <w:rPr>
          <w:b/>
          <w:bCs/>
          <w:lang w:eastAsia="zh-CN"/>
        </w:rPr>
      </w:pPr>
      <w:r>
        <w:rPr>
          <w:b/>
          <w:bCs/>
          <w:lang w:eastAsia="zh-CN"/>
        </w:rPr>
        <w:t>PAPR</w:t>
      </w:r>
    </w:p>
    <w:p w14:paraId="7B94C49D" w14:textId="77777777" w:rsidR="00FF671B" w:rsidRDefault="00C77810">
      <w:pPr>
        <w:numPr>
          <w:ilvl w:val="0"/>
          <w:numId w:val="20"/>
        </w:numPr>
        <w:rPr>
          <w:lang w:eastAsia="zh-CN"/>
        </w:rPr>
      </w:pPr>
      <w:proofErr w:type="spellStart"/>
      <w:r>
        <w:rPr>
          <w:lang w:eastAsia="zh-CN"/>
        </w:rPr>
        <w:t>eNB</w:t>
      </w:r>
      <w:proofErr w:type="spellEnd"/>
      <w:r>
        <w:rPr>
          <w:lang w:eastAsia="zh-CN"/>
        </w:rPr>
        <w:t xml:space="preserve"> PAPR may be increased with PAPR [Ericsson]</w:t>
      </w:r>
    </w:p>
    <w:p w14:paraId="1547BD30" w14:textId="77777777" w:rsidR="00FF671B" w:rsidRDefault="00C77810">
      <w:pPr>
        <w:numPr>
          <w:ilvl w:val="1"/>
          <w:numId w:val="20"/>
        </w:numPr>
        <w:rPr>
          <w:lang w:eastAsia="zh-CN"/>
        </w:rPr>
      </w:pPr>
      <w:r>
        <w:rPr>
          <w:lang w:eastAsia="zh-CN"/>
        </w:rPr>
        <w:t>Consult RAN4</w:t>
      </w:r>
    </w:p>
    <w:p w14:paraId="7C31A18B" w14:textId="77777777" w:rsidR="00FF671B" w:rsidRDefault="00FF671B"/>
    <w:p w14:paraId="170F39CD" w14:textId="77777777" w:rsidR="00FF671B" w:rsidRDefault="00C77810">
      <w:pPr>
        <w:pStyle w:val="Heading2"/>
      </w:pPr>
      <w:bookmarkStart w:id="14" w:name="_Toc179879364"/>
      <w:r>
        <w:t>OCC schemes to support at 3.75kHz SCS and 15kHz SCS</w:t>
      </w:r>
      <w:bookmarkEnd w:id="14"/>
    </w:p>
    <w:p w14:paraId="3E291AF4" w14:textId="77777777" w:rsidR="00FF671B" w:rsidRDefault="00FF671B"/>
    <w:p w14:paraId="49FBE64C" w14:textId="77777777" w:rsidR="00FF671B" w:rsidRDefault="00C77810">
      <w:r>
        <w:t>The Qualcomm contribution [R1-2408870] provides results on constrained throughput for a variety of schemes in these figures:</w:t>
      </w:r>
    </w:p>
    <w:p w14:paraId="5FBEBB6A" w14:textId="77777777" w:rsidR="00FF671B" w:rsidRDefault="00FF671B"/>
    <w:p w14:paraId="3328A820" w14:textId="77777777" w:rsidR="00FF671B" w:rsidRDefault="00FF671B"/>
    <w:p w14:paraId="39C6AC91" w14:textId="77777777" w:rsidR="00FF671B" w:rsidRDefault="00C77810">
      <w:pPr>
        <w:jc w:val="center"/>
      </w:pPr>
      <w:r>
        <w:rPr>
          <w:noProof/>
          <w:snapToGrid w:val="0"/>
          <w:color w:val="000000"/>
          <w:w w:val="0"/>
          <w:sz w:val="0"/>
          <w:szCs w:val="0"/>
          <w:u w:color="000000"/>
          <w:shd w:val="clear" w:color="000000" w:fill="000000"/>
          <w:lang w:val="en-US" w:eastAsia="zh-CN"/>
        </w:rPr>
        <w:drawing>
          <wp:inline distT="0" distB="0" distL="0" distR="0" wp14:anchorId="0CDC1843" wp14:editId="729B79C9">
            <wp:extent cx="5023485" cy="3949700"/>
            <wp:effectExtent l="0" t="0" r="5715" b="0"/>
            <wp:docPr id="1578888744" name="Picture 7" descr="A graph showing the number of dat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8888744" name="Picture 7" descr="A graph showing the number of data&#10;&#10;Description automatically generated with medium confidence"/>
                    <pic:cNvPicPr>
                      <a:picLocks noChangeAspect="1" noChangeArrowheads="1"/>
                    </pic:cNvPicPr>
                  </pic:nvPicPr>
                  <pic:blipFill>
                    <a:blip r:embed="rId17" cstate="print">
                      <a:extLst>
                        <a:ext uri="{28A0092B-C50C-407E-A947-70E740481C1C}">
                          <a14:useLocalDpi xmlns:a14="http://schemas.microsoft.com/office/drawing/2010/main" val="0"/>
                        </a:ext>
                      </a:extLst>
                    </a:blip>
                    <a:srcRect l="6238" t="5216" r="7254"/>
                    <a:stretch>
                      <a:fillRect/>
                    </a:stretch>
                  </pic:blipFill>
                  <pic:spPr>
                    <a:xfrm>
                      <a:off x="0" y="0"/>
                      <a:ext cx="5036710" cy="3959606"/>
                    </a:xfrm>
                    <a:prstGeom prst="rect">
                      <a:avLst/>
                    </a:prstGeom>
                    <a:noFill/>
                    <a:ln>
                      <a:noFill/>
                    </a:ln>
                  </pic:spPr>
                </pic:pic>
              </a:graphicData>
            </a:graphic>
          </wp:inline>
        </w:drawing>
      </w:r>
    </w:p>
    <w:p w14:paraId="15D70175" w14:textId="77777777" w:rsidR="00FF671B" w:rsidRDefault="00C77810">
      <w:pPr>
        <w:pStyle w:val="Caption"/>
        <w:jc w:val="center"/>
      </w:pPr>
      <w:r>
        <w:t xml:space="preserve">Figure </w:t>
      </w:r>
      <w:r>
        <w:fldChar w:fldCharType="begin"/>
      </w:r>
      <w:r>
        <w:instrText xml:space="preserve"> SEQ Figure \* ARABIC </w:instrText>
      </w:r>
      <w:r>
        <w:fldChar w:fldCharType="separate"/>
      </w:r>
      <w:r>
        <w:t>1</w:t>
      </w:r>
      <w:r>
        <w:fldChar w:fldCharType="end"/>
      </w:r>
      <w:r>
        <w:t xml:space="preserve"> Constrained throughput for different OCC options at 3.75kHz SCS</w:t>
      </w:r>
    </w:p>
    <w:p w14:paraId="745FA39E" w14:textId="77777777" w:rsidR="00FF671B" w:rsidRDefault="00FF671B">
      <w:pPr>
        <w:rPr>
          <w:lang w:eastAsia="ar-SA"/>
        </w:rPr>
      </w:pPr>
    </w:p>
    <w:p w14:paraId="1414D47F" w14:textId="77777777" w:rsidR="00FF671B" w:rsidRDefault="00C77810">
      <w:pPr>
        <w:jc w:val="center"/>
        <w:rPr>
          <w:snapToGrid w:val="0"/>
          <w:color w:val="000000"/>
          <w:w w:val="0"/>
          <w:sz w:val="0"/>
          <w:szCs w:val="0"/>
          <w:u w:color="000000"/>
          <w:shd w:val="clear" w:color="000000" w:fill="000000"/>
          <w:lang w:val="zh-CN" w:eastAsia="zh-CN" w:bidi="zh-CN"/>
        </w:rPr>
      </w:pPr>
      <w:r>
        <w:rPr>
          <w:noProof/>
          <w:lang w:val="en-US" w:eastAsia="zh-CN"/>
        </w:rPr>
        <w:lastRenderedPageBreak/>
        <w:drawing>
          <wp:inline distT="0" distB="0" distL="0" distR="0" wp14:anchorId="519BFDBE" wp14:editId="68624740">
            <wp:extent cx="5245735" cy="3822700"/>
            <wp:effectExtent l="0" t="0" r="0" b="6350"/>
            <wp:docPr id="1074612770" name="Picture 6" descr="A graph showing the number of objects in the same direc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4612770" name="Picture 6" descr="A graph showing the number of objects in the same direction&#10;&#10;Description automatically generated with medium confidence"/>
                    <pic:cNvPicPr>
                      <a:picLocks noChangeAspect="1" noChangeArrowheads="1"/>
                    </pic:cNvPicPr>
                  </pic:nvPicPr>
                  <pic:blipFill>
                    <a:blip r:embed="rId18" cstate="print">
                      <a:extLst>
                        <a:ext uri="{28A0092B-C50C-407E-A947-70E740481C1C}">
                          <a14:useLocalDpi xmlns:a14="http://schemas.microsoft.com/office/drawing/2010/main" val="0"/>
                        </a:ext>
                      </a:extLst>
                    </a:blip>
                    <a:srcRect l="4570" t="5378" r="7150"/>
                    <a:stretch>
                      <a:fillRect/>
                    </a:stretch>
                  </pic:blipFill>
                  <pic:spPr>
                    <a:xfrm>
                      <a:off x="0" y="0"/>
                      <a:ext cx="5255089" cy="3829226"/>
                    </a:xfrm>
                    <a:prstGeom prst="rect">
                      <a:avLst/>
                    </a:prstGeom>
                    <a:noFill/>
                    <a:ln>
                      <a:noFill/>
                    </a:ln>
                  </pic:spPr>
                </pic:pic>
              </a:graphicData>
            </a:graphic>
          </wp:inline>
        </w:drawing>
      </w:r>
    </w:p>
    <w:p w14:paraId="7E28B56B" w14:textId="77777777" w:rsidR="00FF671B" w:rsidRDefault="00C77810">
      <w:pPr>
        <w:pStyle w:val="Caption"/>
        <w:jc w:val="center"/>
      </w:pPr>
      <w:r>
        <w:t xml:space="preserve">Figure </w:t>
      </w:r>
      <w:r>
        <w:fldChar w:fldCharType="begin"/>
      </w:r>
      <w:r>
        <w:instrText xml:space="preserve"> SEQ Figure \* ARABIC </w:instrText>
      </w:r>
      <w:r>
        <w:fldChar w:fldCharType="separate"/>
      </w:r>
      <w:r>
        <w:t>2</w:t>
      </w:r>
      <w:r>
        <w:fldChar w:fldCharType="end"/>
      </w:r>
      <w:r>
        <w:t xml:space="preserve"> Constrained throughput for different OCC options at 15kHz SCS</w:t>
      </w:r>
    </w:p>
    <w:p w14:paraId="7AC4CD4B" w14:textId="77777777" w:rsidR="00FF671B" w:rsidRDefault="00FF671B">
      <w:pPr>
        <w:jc w:val="center"/>
        <w:rPr>
          <w:snapToGrid w:val="0"/>
          <w:color w:val="000000"/>
          <w:w w:val="0"/>
          <w:sz w:val="0"/>
          <w:szCs w:val="0"/>
          <w:u w:color="000000"/>
          <w:shd w:val="clear" w:color="000000" w:fill="000000"/>
          <w:lang w:eastAsia="zh-CN" w:bidi="zh-CN"/>
        </w:rPr>
      </w:pPr>
    </w:p>
    <w:p w14:paraId="6B04A729" w14:textId="77777777" w:rsidR="00FF671B" w:rsidRPr="0011755D" w:rsidRDefault="00FF671B">
      <w:pPr>
        <w:rPr>
          <w:snapToGrid w:val="0"/>
          <w:color w:val="000000"/>
          <w:w w:val="0"/>
          <w:sz w:val="0"/>
          <w:szCs w:val="0"/>
          <w:u w:color="000000"/>
          <w:shd w:val="clear" w:color="000000" w:fill="000000"/>
          <w:lang w:val="en-US" w:eastAsia="zh-CN" w:bidi="zh-CN"/>
        </w:rPr>
      </w:pPr>
    </w:p>
    <w:p w14:paraId="2C8DC5E8" w14:textId="77777777" w:rsidR="00FF671B" w:rsidRPr="0011755D" w:rsidRDefault="00FF671B">
      <w:pPr>
        <w:rPr>
          <w:snapToGrid w:val="0"/>
          <w:color w:val="000000"/>
          <w:w w:val="0"/>
          <w:sz w:val="0"/>
          <w:szCs w:val="0"/>
          <w:u w:color="000000"/>
          <w:shd w:val="clear" w:color="000000" w:fill="000000"/>
          <w:lang w:val="en-US" w:eastAsia="zh-CN" w:bidi="zh-CN"/>
        </w:rPr>
      </w:pPr>
    </w:p>
    <w:p w14:paraId="55EE326B" w14:textId="77777777" w:rsidR="00FF671B" w:rsidRPr="0011755D" w:rsidRDefault="00FF671B">
      <w:pPr>
        <w:rPr>
          <w:snapToGrid w:val="0"/>
          <w:color w:val="000000"/>
          <w:w w:val="0"/>
          <w:sz w:val="0"/>
          <w:szCs w:val="0"/>
          <w:u w:color="000000"/>
          <w:shd w:val="clear" w:color="000000" w:fill="000000"/>
          <w:lang w:val="en-US" w:eastAsia="zh-CN" w:bidi="zh-CN"/>
        </w:rPr>
      </w:pPr>
    </w:p>
    <w:p w14:paraId="2E11043F" w14:textId="77777777" w:rsidR="00FF671B" w:rsidRDefault="00FF671B"/>
    <w:p w14:paraId="5DDCA267" w14:textId="77777777" w:rsidR="00FF671B" w:rsidRDefault="00FF671B"/>
    <w:p w14:paraId="744F2820" w14:textId="77777777" w:rsidR="00FF671B" w:rsidRDefault="00C77810">
      <w:r>
        <w:t>The Ericsson contribution [R1-2408735] provides the following comparison between alternative approaches to supporting OCC schemes at 3.75kHz and 15kHz:</w:t>
      </w:r>
    </w:p>
    <w:p w14:paraId="1BC3443F" w14:textId="77777777" w:rsidR="00FF671B" w:rsidRDefault="00FF671B"/>
    <w:tbl>
      <w:tblPr>
        <w:tblStyle w:val="TableGrid"/>
        <w:tblW w:w="0" w:type="auto"/>
        <w:tblLook w:val="04A0" w:firstRow="1" w:lastRow="0" w:firstColumn="1" w:lastColumn="0" w:noHBand="0" w:noVBand="1"/>
      </w:tblPr>
      <w:tblGrid>
        <w:gridCol w:w="3203"/>
        <w:gridCol w:w="3204"/>
        <w:gridCol w:w="3204"/>
      </w:tblGrid>
      <w:tr w:rsidR="00FF671B" w14:paraId="46A35E4D" w14:textId="77777777">
        <w:tc>
          <w:tcPr>
            <w:tcW w:w="3209" w:type="dxa"/>
            <w:shd w:val="pct10" w:color="auto" w:fill="auto"/>
          </w:tcPr>
          <w:p w14:paraId="2D1DD8AA" w14:textId="77777777" w:rsidR="00FF671B" w:rsidRDefault="00C77810">
            <w:pPr>
              <w:pStyle w:val="BodyText"/>
              <w:spacing w:before="120"/>
              <w:ind w:left="720"/>
              <w:rPr>
                <w:b/>
                <w:bCs/>
                <w:szCs w:val="20"/>
              </w:rPr>
            </w:pPr>
            <w:r>
              <w:rPr>
                <w:b/>
                <w:bCs/>
                <w:szCs w:val="20"/>
              </w:rPr>
              <w:t>Alternative 1</w:t>
            </w:r>
          </w:p>
        </w:tc>
        <w:tc>
          <w:tcPr>
            <w:tcW w:w="3210" w:type="dxa"/>
            <w:shd w:val="pct10" w:color="auto" w:fill="auto"/>
          </w:tcPr>
          <w:p w14:paraId="6D0DB8F0" w14:textId="77777777" w:rsidR="00FF671B" w:rsidRDefault="00C77810">
            <w:pPr>
              <w:pStyle w:val="BodyText"/>
              <w:spacing w:before="120"/>
              <w:ind w:left="720"/>
              <w:rPr>
                <w:b/>
                <w:bCs/>
                <w:szCs w:val="20"/>
              </w:rPr>
            </w:pPr>
            <w:r>
              <w:rPr>
                <w:b/>
                <w:bCs/>
                <w:szCs w:val="20"/>
              </w:rPr>
              <w:t>Alternative 2</w:t>
            </w:r>
          </w:p>
        </w:tc>
        <w:tc>
          <w:tcPr>
            <w:tcW w:w="3210" w:type="dxa"/>
            <w:shd w:val="pct10" w:color="auto" w:fill="auto"/>
          </w:tcPr>
          <w:p w14:paraId="427CBE75" w14:textId="77777777" w:rsidR="00FF671B" w:rsidRDefault="00C77810">
            <w:pPr>
              <w:pStyle w:val="BodyText"/>
              <w:spacing w:before="120"/>
              <w:ind w:left="720"/>
              <w:rPr>
                <w:b/>
                <w:bCs/>
                <w:szCs w:val="20"/>
              </w:rPr>
            </w:pPr>
            <w:r>
              <w:rPr>
                <w:b/>
                <w:bCs/>
                <w:szCs w:val="20"/>
              </w:rPr>
              <w:t>Alternative 3</w:t>
            </w:r>
          </w:p>
        </w:tc>
      </w:tr>
      <w:tr w:rsidR="00FF671B" w14:paraId="0C5660EF" w14:textId="77777777">
        <w:tc>
          <w:tcPr>
            <w:tcW w:w="3209" w:type="dxa"/>
          </w:tcPr>
          <w:p w14:paraId="04659AF9" w14:textId="77777777" w:rsidR="00FF671B" w:rsidRDefault="00C77810">
            <w:pPr>
              <w:pStyle w:val="BodyText"/>
              <w:numPr>
                <w:ilvl w:val="0"/>
                <w:numId w:val="26"/>
              </w:numPr>
              <w:overflowPunct w:val="0"/>
              <w:adjustRightInd w:val="0"/>
              <w:spacing w:before="120"/>
              <w:textAlignment w:val="baseline"/>
              <w:rPr>
                <w:sz w:val="16"/>
                <w:szCs w:val="16"/>
              </w:rPr>
            </w:pPr>
            <w:r>
              <w:rPr>
                <w:sz w:val="16"/>
                <w:szCs w:val="16"/>
              </w:rPr>
              <w:t>OCC for NPUSCH Format 1 single-tone with 3.75 kHz SCS supports a “</w:t>
            </w:r>
            <w:r>
              <w:rPr>
                <w:color w:val="4BACC6" w:themeColor="accent5"/>
                <w:sz w:val="16"/>
                <w:szCs w:val="16"/>
              </w:rPr>
              <w:t>symbol-level OCC</w:t>
            </w:r>
            <w:r>
              <w:rPr>
                <w:sz w:val="16"/>
                <w:szCs w:val="16"/>
              </w:rPr>
              <w:t>” scheme.</w:t>
            </w:r>
          </w:p>
          <w:p w14:paraId="48F7049E" w14:textId="77777777" w:rsidR="00FF671B" w:rsidRDefault="00C77810">
            <w:pPr>
              <w:pStyle w:val="BodyText"/>
              <w:numPr>
                <w:ilvl w:val="0"/>
                <w:numId w:val="26"/>
              </w:numPr>
              <w:overflowPunct w:val="0"/>
              <w:adjustRightInd w:val="0"/>
              <w:spacing w:before="120"/>
              <w:textAlignment w:val="baseline"/>
              <w:rPr>
                <w:sz w:val="16"/>
                <w:szCs w:val="16"/>
              </w:rPr>
            </w:pPr>
            <w:r>
              <w:rPr>
                <w:sz w:val="16"/>
                <w:szCs w:val="16"/>
              </w:rPr>
              <w:t>OCC for NPUSCH Format 1 single-tone with 15 kHz SCS supports a “</w:t>
            </w:r>
            <w:r>
              <w:rPr>
                <w:color w:val="4BACC6" w:themeColor="accent5"/>
                <w:sz w:val="16"/>
                <w:szCs w:val="16"/>
              </w:rPr>
              <w:t>symbol-level OCC</w:t>
            </w:r>
            <w:r>
              <w:rPr>
                <w:sz w:val="16"/>
                <w:szCs w:val="16"/>
              </w:rPr>
              <w:t>” scheme.</w:t>
            </w:r>
          </w:p>
        </w:tc>
        <w:tc>
          <w:tcPr>
            <w:tcW w:w="3210" w:type="dxa"/>
          </w:tcPr>
          <w:p w14:paraId="47790A26" w14:textId="77777777" w:rsidR="00FF671B" w:rsidRDefault="00C77810">
            <w:pPr>
              <w:pStyle w:val="BodyText"/>
              <w:numPr>
                <w:ilvl w:val="0"/>
                <w:numId w:val="26"/>
              </w:numPr>
              <w:overflowPunct w:val="0"/>
              <w:adjustRightInd w:val="0"/>
              <w:spacing w:before="120"/>
              <w:textAlignment w:val="baseline"/>
              <w:rPr>
                <w:sz w:val="16"/>
                <w:szCs w:val="16"/>
              </w:rPr>
            </w:pPr>
            <w:r>
              <w:rPr>
                <w:sz w:val="16"/>
                <w:szCs w:val="16"/>
              </w:rPr>
              <w:t>OCC for NPUSCH Format 1 single-tone with 3.75 kHz SCS supports a “</w:t>
            </w:r>
            <w:r>
              <w:rPr>
                <w:color w:val="00B050"/>
                <w:sz w:val="16"/>
                <w:szCs w:val="16"/>
              </w:rPr>
              <w:t>slot-level OCC</w:t>
            </w:r>
            <w:r>
              <w:rPr>
                <w:sz w:val="16"/>
                <w:szCs w:val="16"/>
              </w:rPr>
              <w:t>” scheme.</w:t>
            </w:r>
          </w:p>
          <w:p w14:paraId="09872B1A" w14:textId="77777777" w:rsidR="00FF671B" w:rsidRDefault="00C77810">
            <w:pPr>
              <w:pStyle w:val="BodyText"/>
              <w:numPr>
                <w:ilvl w:val="0"/>
                <w:numId w:val="26"/>
              </w:numPr>
              <w:overflowPunct w:val="0"/>
              <w:adjustRightInd w:val="0"/>
              <w:spacing w:before="120"/>
              <w:textAlignment w:val="baseline"/>
              <w:rPr>
                <w:sz w:val="16"/>
                <w:szCs w:val="16"/>
              </w:rPr>
            </w:pPr>
            <w:r>
              <w:rPr>
                <w:sz w:val="16"/>
                <w:szCs w:val="16"/>
              </w:rPr>
              <w:t>OCC for NPUSCH Format 1 single-tone with 15 kHz SCS supports a “</w:t>
            </w:r>
            <w:r>
              <w:rPr>
                <w:color w:val="00B050"/>
                <w:sz w:val="16"/>
                <w:szCs w:val="16"/>
              </w:rPr>
              <w:t>slot-level OCC</w:t>
            </w:r>
            <w:r>
              <w:rPr>
                <w:sz w:val="16"/>
                <w:szCs w:val="16"/>
              </w:rPr>
              <w:t>” scheme.</w:t>
            </w:r>
          </w:p>
        </w:tc>
        <w:tc>
          <w:tcPr>
            <w:tcW w:w="3210" w:type="dxa"/>
          </w:tcPr>
          <w:p w14:paraId="218D2903" w14:textId="77777777" w:rsidR="00FF671B" w:rsidRDefault="00C77810">
            <w:pPr>
              <w:pStyle w:val="BodyText"/>
              <w:numPr>
                <w:ilvl w:val="0"/>
                <w:numId w:val="26"/>
              </w:numPr>
              <w:overflowPunct w:val="0"/>
              <w:adjustRightInd w:val="0"/>
              <w:spacing w:before="120"/>
              <w:textAlignment w:val="baseline"/>
              <w:rPr>
                <w:sz w:val="16"/>
                <w:szCs w:val="16"/>
              </w:rPr>
            </w:pPr>
            <w:r>
              <w:rPr>
                <w:sz w:val="16"/>
                <w:szCs w:val="16"/>
              </w:rPr>
              <w:t>OCC for NPUSCH Format 1 single-tone with 3.75 kHz SCS supports a “</w:t>
            </w:r>
            <w:r>
              <w:rPr>
                <w:color w:val="4BACC6" w:themeColor="accent5"/>
                <w:sz w:val="16"/>
                <w:szCs w:val="16"/>
              </w:rPr>
              <w:t>symbol-level OCC</w:t>
            </w:r>
            <w:r>
              <w:rPr>
                <w:sz w:val="16"/>
                <w:szCs w:val="16"/>
              </w:rPr>
              <w:t>” scheme.</w:t>
            </w:r>
          </w:p>
          <w:p w14:paraId="3F6B2424" w14:textId="77777777" w:rsidR="00FF671B" w:rsidRDefault="00C77810">
            <w:pPr>
              <w:pStyle w:val="BodyText"/>
              <w:numPr>
                <w:ilvl w:val="0"/>
                <w:numId w:val="26"/>
              </w:numPr>
              <w:overflowPunct w:val="0"/>
              <w:adjustRightInd w:val="0"/>
              <w:spacing w:before="120"/>
              <w:textAlignment w:val="baseline"/>
              <w:rPr>
                <w:sz w:val="16"/>
                <w:szCs w:val="16"/>
              </w:rPr>
            </w:pPr>
            <w:r>
              <w:rPr>
                <w:sz w:val="16"/>
                <w:szCs w:val="16"/>
              </w:rPr>
              <w:t>OCC for NPUSCH Format 1 single-tone with 15 kHz SCS supports a “</w:t>
            </w:r>
            <w:r>
              <w:rPr>
                <w:color w:val="00B050"/>
                <w:sz w:val="16"/>
                <w:szCs w:val="16"/>
              </w:rPr>
              <w:t>slot-level OCC</w:t>
            </w:r>
            <w:r>
              <w:rPr>
                <w:sz w:val="16"/>
                <w:szCs w:val="16"/>
              </w:rPr>
              <w:t>” scheme.</w:t>
            </w:r>
          </w:p>
        </w:tc>
      </w:tr>
      <w:tr w:rsidR="00FF671B" w14:paraId="1ADA0E6A" w14:textId="77777777">
        <w:tc>
          <w:tcPr>
            <w:tcW w:w="3209" w:type="dxa"/>
          </w:tcPr>
          <w:p w14:paraId="68D15ADB" w14:textId="77777777" w:rsidR="00FF671B" w:rsidRDefault="00C77810">
            <w:pPr>
              <w:pStyle w:val="BodyText"/>
              <w:spacing w:before="120"/>
              <w:rPr>
                <w:sz w:val="16"/>
                <w:szCs w:val="16"/>
              </w:rPr>
            </w:pPr>
            <w:r>
              <w:rPr>
                <w:b/>
                <w:bCs/>
                <w:sz w:val="16"/>
                <w:szCs w:val="16"/>
              </w:rPr>
              <w:t>Comment:</w:t>
            </w:r>
            <w:r>
              <w:rPr>
                <w:sz w:val="16"/>
                <w:szCs w:val="16"/>
              </w:rPr>
              <w:t xml:space="preserve"> Alternative 1 aims for design commonality, while avoids the potential issue related with the</w:t>
            </w:r>
            <w:r>
              <w:t xml:space="preserve"> </w:t>
            </w:r>
            <w:r>
              <w:rPr>
                <w:rFonts w:ascii="Times New Roman" w:hAnsi="Times New Roman"/>
                <w:sz w:val="16"/>
                <w:szCs w:val="16"/>
              </w:rPr>
              <w:t>“</w:t>
            </w:r>
            <w:r>
              <w:rPr>
                <w:sz w:val="16"/>
                <w:szCs w:val="16"/>
              </w:rPr>
              <w:t>DMRS phase difference</w:t>
            </w:r>
            <w:r>
              <w:rPr>
                <w:rFonts w:ascii="Times New Roman" w:hAnsi="Times New Roman"/>
                <w:sz w:val="16"/>
                <w:szCs w:val="16"/>
              </w:rPr>
              <w:t xml:space="preserve">” </w:t>
            </w:r>
            <w:r>
              <w:rPr>
                <w:sz w:val="16"/>
                <w:szCs w:val="16"/>
              </w:rPr>
              <w:t xml:space="preserve">for NPUSCH Format 1 single-tone with 3.75 kHz SCS. </w:t>
            </w:r>
          </w:p>
          <w:p w14:paraId="42977FF1" w14:textId="77777777" w:rsidR="00FF671B" w:rsidRDefault="00C77810">
            <w:pPr>
              <w:pStyle w:val="BodyText"/>
              <w:spacing w:before="120"/>
              <w:rPr>
                <w:sz w:val="16"/>
                <w:szCs w:val="16"/>
              </w:rPr>
            </w:pPr>
            <w:r>
              <w:rPr>
                <w:sz w:val="16"/>
                <w:szCs w:val="16"/>
              </w:rPr>
              <w:t xml:space="preserve">One drawback that has been highlighted for this alternative is that is foreseen to results in a larger specification impact compared with supporting a </w:t>
            </w:r>
            <w:r>
              <w:rPr>
                <w:rFonts w:ascii="Times New Roman" w:hAnsi="Times New Roman"/>
                <w:sz w:val="16"/>
                <w:szCs w:val="16"/>
              </w:rPr>
              <w:t>“</w:t>
            </w:r>
            <w:r>
              <w:rPr>
                <w:sz w:val="16"/>
                <w:szCs w:val="16"/>
              </w:rPr>
              <w:t>Slot-level OCC</w:t>
            </w:r>
            <w:r>
              <w:rPr>
                <w:rFonts w:ascii="Times New Roman" w:hAnsi="Times New Roman"/>
                <w:sz w:val="16"/>
                <w:szCs w:val="16"/>
              </w:rPr>
              <w:t xml:space="preserve">” </w:t>
            </w:r>
            <w:r>
              <w:rPr>
                <w:sz w:val="16"/>
                <w:szCs w:val="16"/>
              </w:rPr>
              <w:t>scheme.</w:t>
            </w:r>
          </w:p>
        </w:tc>
        <w:tc>
          <w:tcPr>
            <w:tcW w:w="3210" w:type="dxa"/>
          </w:tcPr>
          <w:p w14:paraId="4914081B" w14:textId="77777777" w:rsidR="00FF671B" w:rsidRDefault="00C77810">
            <w:pPr>
              <w:pStyle w:val="BodyText"/>
              <w:spacing w:before="120"/>
              <w:rPr>
                <w:sz w:val="16"/>
                <w:szCs w:val="16"/>
              </w:rPr>
            </w:pPr>
            <w:r>
              <w:rPr>
                <w:b/>
                <w:bCs/>
                <w:sz w:val="16"/>
                <w:szCs w:val="16"/>
              </w:rPr>
              <w:t>Comment:</w:t>
            </w:r>
            <w:r>
              <w:rPr>
                <w:sz w:val="16"/>
                <w:szCs w:val="16"/>
              </w:rPr>
              <w:t xml:space="preserve"> Alternative 2 aims for design commonality, while the potential issue related with the</w:t>
            </w:r>
            <w:r>
              <w:t xml:space="preserve"> </w:t>
            </w:r>
            <w:r>
              <w:rPr>
                <w:rFonts w:ascii="Times New Roman" w:hAnsi="Times New Roman"/>
                <w:sz w:val="16"/>
                <w:szCs w:val="16"/>
              </w:rPr>
              <w:t>“</w:t>
            </w:r>
            <w:r>
              <w:rPr>
                <w:sz w:val="16"/>
                <w:szCs w:val="16"/>
              </w:rPr>
              <w:t>DMRS phase difference</w:t>
            </w:r>
            <w:r>
              <w:rPr>
                <w:rFonts w:ascii="Times New Roman" w:hAnsi="Times New Roman"/>
                <w:sz w:val="16"/>
                <w:szCs w:val="16"/>
              </w:rPr>
              <w:t xml:space="preserve">” </w:t>
            </w:r>
            <w:r>
              <w:rPr>
                <w:sz w:val="16"/>
                <w:szCs w:val="16"/>
              </w:rPr>
              <w:t xml:space="preserve">for NPUSCH Format 1 single-tone with 3.75 kHz SCS is claimed to be alleviated through supporting at most up to 2 </w:t>
            </w:r>
            <w:proofErr w:type="spellStart"/>
            <w:r>
              <w:rPr>
                <w:sz w:val="16"/>
                <w:szCs w:val="16"/>
              </w:rPr>
              <w:t>OCC’d</w:t>
            </w:r>
            <w:proofErr w:type="spellEnd"/>
            <w:r>
              <w:rPr>
                <w:sz w:val="16"/>
                <w:szCs w:val="16"/>
              </w:rPr>
              <w:t xml:space="preserve"> UEs. </w:t>
            </w:r>
          </w:p>
          <w:p w14:paraId="2087DF8F" w14:textId="77777777" w:rsidR="00FF671B" w:rsidRDefault="00C77810">
            <w:pPr>
              <w:pStyle w:val="BodyText"/>
              <w:spacing w:before="120"/>
              <w:rPr>
                <w:sz w:val="16"/>
                <w:szCs w:val="16"/>
              </w:rPr>
            </w:pPr>
            <w:r>
              <w:rPr>
                <w:sz w:val="16"/>
                <w:szCs w:val="16"/>
              </w:rPr>
              <w:t xml:space="preserve">One advantage of Alternative 2 is that is </w:t>
            </w:r>
            <w:proofErr w:type="spellStart"/>
            <w:r>
              <w:rPr>
                <w:sz w:val="16"/>
                <w:szCs w:val="16"/>
              </w:rPr>
              <w:t>foresen</w:t>
            </w:r>
            <w:proofErr w:type="spellEnd"/>
            <w:r>
              <w:rPr>
                <w:sz w:val="16"/>
                <w:szCs w:val="16"/>
              </w:rPr>
              <w:t xml:space="preserve"> to result in less specification impact compared with supporting a </w:t>
            </w:r>
            <w:r>
              <w:rPr>
                <w:rFonts w:ascii="Times New Roman" w:hAnsi="Times New Roman"/>
                <w:sz w:val="16"/>
                <w:szCs w:val="16"/>
              </w:rPr>
              <w:t>“</w:t>
            </w:r>
            <w:r>
              <w:rPr>
                <w:sz w:val="16"/>
                <w:szCs w:val="16"/>
              </w:rPr>
              <w:t>Symbol-level OCC</w:t>
            </w:r>
            <w:r>
              <w:rPr>
                <w:rFonts w:ascii="Times New Roman" w:hAnsi="Times New Roman"/>
                <w:sz w:val="16"/>
                <w:szCs w:val="16"/>
              </w:rPr>
              <w:t xml:space="preserve">” </w:t>
            </w:r>
            <w:r>
              <w:rPr>
                <w:sz w:val="16"/>
                <w:szCs w:val="16"/>
              </w:rPr>
              <w:t>scheme.</w:t>
            </w:r>
          </w:p>
          <w:p w14:paraId="17982C12" w14:textId="77777777" w:rsidR="00FF671B" w:rsidRDefault="00C77810">
            <w:pPr>
              <w:pStyle w:val="BodyText"/>
              <w:spacing w:before="120"/>
              <w:rPr>
                <w:sz w:val="16"/>
                <w:szCs w:val="16"/>
              </w:rPr>
            </w:pPr>
            <w:r>
              <w:rPr>
                <w:sz w:val="16"/>
                <w:szCs w:val="16"/>
              </w:rPr>
              <w:t xml:space="preserve">One drawback of Alternative 2 is that the suitability (performance-wise) of using a </w:t>
            </w:r>
            <w:r>
              <w:rPr>
                <w:rFonts w:ascii="Times New Roman" w:hAnsi="Times New Roman"/>
                <w:sz w:val="16"/>
                <w:szCs w:val="16"/>
              </w:rPr>
              <w:t>“</w:t>
            </w:r>
            <w:r>
              <w:rPr>
                <w:sz w:val="16"/>
                <w:szCs w:val="16"/>
              </w:rPr>
              <w:t>Symbol-level OCC</w:t>
            </w:r>
            <w:r>
              <w:rPr>
                <w:rFonts w:ascii="Times New Roman" w:hAnsi="Times New Roman"/>
                <w:sz w:val="16"/>
                <w:szCs w:val="16"/>
              </w:rPr>
              <w:t xml:space="preserve">” </w:t>
            </w:r>
            <w:r>
              <w:rPr>
                <w:sz w:val="16"/>
                <w:szCs w:val="16"/>
              </w:rPr>
              <w:t xml:space="preserve">scheme for NPUSCH Format 1 single-tone with 3.75 kHz SCS is still under discussion and depends on reaching a common understanding and acknowledgement of the obtained result. </w:t>
            </w:r>
          </w:p>
        </w:tc>
        <w:tc>
          <w:tcPr>
            <w:tcW w:w="3210" w:type="dxa"/>
          </w:tcPr>
          <w:p w14:paraId="43DF6E14" w14:textId="77777777" w:rsidR="00FF671B" w:rsidRDefault="00C77810">
            <w:pPr>
              <w:pStyle w:val="BodyText"/>
              <w:spacing w:before="120"/>
              <w:rPr>
                <w:sz w:val="16"/>
                <w:szCs w:val="16"/>
              </w:rPr>
            </w:pPr>
            <w:r>
              <w:rPr>
                <w:b/>
                <w:bCs/>
                <w:sz w:val="16"/>
                <w:szCs w:val="16"/>
              </w:rPr>
              <w:t xml:space="preserve">Comment: </w:t>
            </w:r>
            <w:r>
              <w:rPr>
                <w:sz w:val="16"/>
                <w:szCs w:val="16"/>
              </w:rPr>
              <w:t xml:space="preserve">Alternative 3 assigns the OCC scheme that in principle results to be more suitable in each case. That is, NPUSCH Format 1 single-tone with 15 kHz SCS can afford a slot-level OCC scheme, whereas NPUSCH Format 1 single-tone with 3.75 kHz SCS using symbol-level OCC scheme won’t </w:t>
            </w:r>
            <w:proofErr w:type="spellStart"/>
            <w:r>
              <w:rPr>
                <w:sz w:val="16"/>
                <w:szCs w:val="16"/>
              </w:rPr>
              <w:t>incurr</w:t>
            </w:r>
            <w:proofErr w:type="spellEnd"/>
            <w:r>
              <w:rPr>
                <w:sz w:val="16"/>
                <w:szCs w:val="16"/>
              </w:rPr>
              <w:t xml:space="preserve"> in any </w:t>
            </w:r>
            <w:r>
              <w:rPr>
                <w:rFonts w:ascii="Times New Roman" w:hAnsi="Times New Roman"/>
                <w:sz w:val="16"/>
                <w:szCs w:val="16"/>
              </w:rPr>
              <w:t>“</w:t>
            </w:r>
            <w:r>
              <w:rPr>
                <w:sz w:val="16"/>
                <w:szCs w:val="16"/>
              </w:rPr>
              <w:t>DMRS phase difference</w:t>
            </w:r>
            <w:r>
              <w:rPr>
                <w:rFonts w:ascii="Times New Roman" w:hAnsi="Times New Roman"/>
                <w:sz w:val="16"/>
                <w:szCs w:val="16"/>
              </w:rPr>
              <w:t xml:space="preserve">” </w:t>
            </w:r>
            <w:r>
              <w:rPr>
                <w:sz w:val="16"/>
                <w:szCs w:val="16"/>
              </w:rPr>
              <w:t>issue.</w:t>
            </w:r>
          </w:p>
          <w:p w14:paraId="6D8ED04D" w14:textId="77777777" w:rsidR="00FF671B" w:rsidRDefault="00C77810">
            <w:pPr>
              <w:pStyle w:val="BodyText"/>
              <w:spacing w:before="120"/>
              <w:rPr>
                <w:sz w:val="16"/>
                <w:szCs w:val="16"/>
              </w:rPr>
            </w:pPr>
            <w:r>
              <w:rPr>
                <w:sz w:val="16"/>
                <w:szCs w:val="16"/>
              </w:rPr>
              <w:t>One drawback of this alternative is the lack of design commonality.</w:t>
            </w:r>
          </w:p>
        </w:tc>
      </w:tr>
    </w:tbl>
    <w:p w14:paraId="3A67B679" w14:textId="77777777" w:rsidR="00FF671B" w:rsidRDefault="00FF671B">
      <w:pPr>
        <w:pStyle w:val="BodyText"/>
        <w:spacing w:before="120"/>
        <w:rPr>
          <w:rFonts w:ascii="Times New Roman" w:hAnsi="Times New Roman"/>
        </w:rPr>
      </w:pPr>
    </w:p>
    <w:p w14:paraId="37D0221D" w14:textId="77777777" w:rsidR="00FF671B" w:rsidRDefault="00C77810">
      <w:pPr>
        <w:pStyle w:val="BodyText"/>
        <w:spacing w:before="120"/>
        <w:rPr>
          <w:rFonts w:ascii="Times New Roman" w:hAnsi="Times New Roman"/>
        </w:rPr>
      </w:pPr>
      <w:r>
        <w:rPr>
          <w:rFonts w:ascii="Times New Roman" w:hAnsi="Times New Roman"/>
        </w:rPr>
        <w:t xml:space="preserve">The above high level summary leads to the following proposal (also from </w:t>
      </w:r>
      <w:r>
        <w:t>[R1-2408735]):</w:t>
      </w:r>
    </w:p>
    <w:p w14:paraId="46B98A6D" w14:textId="77777777" w:rsidR="00FF671B" w:rsidRDefault="00C77810">
      <w:pPr>
        <w:pStyle w:val="Proposal"/>
        <w:tabs>
          <w:tab w:val="clear" w:pos="1701"/>
          <w:tab w:val="left" w:pos="0"/>
        </w:tabs>
        <w:ind w:left="709" w:hanging="709"/>
      </w:pPr>
      <w:bookmarkStart w:id="15" w:name="_Toc178880585"/>
      <w:r>
        <w:lastRenderedPageBreak/>
        <w:t>[</w:t>
      </w:r>
      <w:r>
        <w:rPr>
          <w:highlight w:val="yellow"/>
        </w:rPr>
        <w:t>FL1</w:t>
      </w:r>
      <w:r>
        <w:t>] Proposal 4_2_1v1: For the support of OCC for NPUSCH format 1 single-tone, RAN1 performs a down-selection of one of the following alternatives:</w:t>
      </w:r>
      <w:bookmarkEnd w:id="15"/>
    </w:p>
    <w:p w14:paraId="570053E9" w14:textId="77777777" w:rsidR="00FF671B" w:rsidRDefault="00C77810">
      <w:pPr>
        <w:pStyle w:val="Proposal"/>
        <w:tabs>
          <w:tab w:val="clear" w:pos="1701"/>
          <w:tab w:val="left" w:pos="0"/>
        </w:tabs>
        <w:ind w:left="709" w:hanging="425"/>
      </w:pPr>
      <w:bookmarkStart w:id="16" w:name="_Toc178880586"/>
      <w:r>
        <w:t>Alternative 1:</w:t>
      </w:r>
      <w:bookmarkEnd w:id="16"/>
      <w:r>
        <w:t xml:space="preserve"> </w:t>
      </w:r>
    </w:p>
    <w:p w14:paraId="429FE317" w14:textId="77777777" w:rsidR="00FF671B" w:rsidRDefault="00C77810">
      <w:pPr>
        <w:pStyle w:val="Proposal"/>
        <w:numPr>
          <w:ilvl w:val="0"/>
          <w:numId w:val="27"/>
        </w:numPr>
        <w:tabs>
          <w:tab w:val="clear" w:pos="1701"/>
          <w:tab w:val="left" w:pos="0"/>
        </w:tabs>
        <w:ind w:left="709" w:hanging="425"/>
      </w:pPr>
      <w:bookmarkStart w:id="17" w:name="_Toc178880587"/>
      <w:r>
        <w:t>OCC for NPUSCH Format 1 single-tone with 3.75 kHz SCS supports a “symbol-level OCC” scheme.</w:t>
      </w:r>
      <w:bookmarkEnd w:id="17"/>
    </w:p>
    <w:p w14:paraId="0AD7D435" w14:textId="77777777" w:rsidR="00FF671B" w:rsidRDefault="00C77810">
      <w:pPr>
        <w:pStyle w:val="Proposal"/>
        <w:numPr>
          <w:ilvl w:val="0"/>
          <w:numId w:val="27"/>
        </w:numPr>
        <w:tabs>
          <w:tab w:val="clear" w:pos="1701"/>
          <w:tab w:val="left" w:pos="0"/>
        </w:tabs>
        <w:ind w:left="709" w:hanging="425"/>
      </w:pPr>
      <w:bookmarkStart w:id="18" w:name="_Toc178880588"/>
      <w:r>
        <w:t>OCC for NPUSCH Format 1 single-tone with 15 kHz SCS supports a “symbol-level OCC” scheme.</w:t>
      </w:r>
      <w:bookmarkEnd w:id="18"/>
    </w:p>
    <w:p w14:paraId="14F4A97B" w14:textId="77777777" w:rsidR="00FF671B" w:rsidRDefault="00C77810">
      <w:pPr>
        <w:pStyle w:val="Proposal"/>
        <w:tabs>
          <w:tab w:val="clear" w:pos="1701"/>
          <w:tab w:val="left" w:pos="0"/>
        </w:tabs>
        <w:ind w:left="709" w:hanging="425"/>
      </w:pPr>
      <w:bookmarkStart w:id="19" w:name="_Toc178880589"/>
      <w:r>
        <w:t>Alternative 2:</w:t>
      </w:r>
      <w:bookmarkEnd w:id="19"/>
      <w:r>
        <w:t xml:space="preserve"> </w:t>
      </w:r>
    </w:p>
    <w:p w14:paraId="09169E51" w14:textId="77777777" w:rsidR="00FF671B" w:rsidRDefault="00C77810">
      <w:pPr>
        <w:pStyle w:val="Proposal"/>
        <w:numPr>
          <w:ilvl w:val="0"/>
          <w:numId w:val="27"/>
        </w:numPr>
        <w:tabs>
          <w:tab w:val="clear" w:pos="1701"/>
          <w:tab w:val="left" w:pos="0"/>
        </w:tabs>
        <w:ind w:left="709" w:hanging="425"/>
      </w:pPr>
      <w:bookmarkStart w:id="20" w:name="_Toc178880590"/>
      <w:r>
        <w:t>OCC for NPUSCH Format 1 single-tone with 3.75 kHz SCS supports a “slot-level OCC” scheme.</w:t>
      </w:r>
      <w:bookmarkEnd w:id="20"/>
    </w:p>
    <w:p w14:paraId="43C4399B" w14:textId="77777777" w:rsidR="00FF671B" w:rsidRDefault="00C77810">
      <w:pPr>
        <w:pStyle w:val="Proposal"/>
        <w:numPr>
          <w:ilvl w:val="0"/>
          <w:numId w:val="27"/>
        </w:numPr>
        <w:tabs>
          <w:tab w:val="clear" w:pos="1701"/>
          <w:tab w:val="left" w:pos="0"/>
        </w:tabs>
        <w:ind w:left="709" w:hanging="425"/>
      </w:pPr>
      <w:bookmarkStart w:id="21" w:name="_Toc178880591"/>
      <w:r>
        <w:t>OCC for NPUSCH Format 1 single-tone with 15 kHz SCS supports a “slot-level OCC” scheme.</w:t>
      </w:r>
      <w:bookmarkEnd w:id="21"/>
    </w:p>
    <w:p w14:paraId="59E2C147" w14:textId="77777777" w:rsidR="00FF671B" w:rsidRDefault="00C77810">
      <w:pPr>
        <w:pStyle w:val="Proposal"/>
        <w:tabs>
          <w:tab w:val="clear" w:pos="1701"/>
          <w:tab w:val="left" w:pos="0"/>
        </w:tabs>
        <w:ind w:left="709" w:hanging="425"/>
      </w:pPr>
      <w:bookmarkStart w:id="22" w:name="_Toc178880592"/>
      <w:r>
        <w:t>Alternative 3:</w:t>
      </w:r>
      <w:bookmarkEnd w:id="22"/>
      <w:r>
        <w:t xml:space="preserve"> </w:t>
      </w:r>
    </w:p>
    <w:p w14:paraId="6B1DB60E" w14:textId="77777777" w:rsidR="00FF671B" w:rsidRDefault="00C77810">
      <w:pPr>
        <w:pStyle w:val="Proposal"/>
        <w:numPr>
          <w:ilvl w:val="0"/>
          <w:numId w:val="27"/>
        </w:numPr>
        <w:tabs>
          <w:tab w:val="clear" w:pos="1701"/>
          <w:tab w:val="left" w:pos="0"/>
        </w:tabs>
        <w:ind w:left="709" w:hanging="425"/>
      </w:pPr>
      <w:bookmarkStart w:id="23" w:name="_Toc178880593"/>
      <w:r>
        <w:t>OCC for NPUSCH Format 1 single-tone with 3.75 kHz SCS supports a “symbol-level OCC” scheme.</w:t>
      </w:r>
      <w:bookmarkEnd w:id="23"/>
    </w:p>
    <w:p w14:paraId="6DDE1B30" w14:textId="77777777" w:rsidR="00FF671B" w:rsidRDefault="00C77810">
      <w:pPr>
        <w:pStyle w:val="Proposal"/>
        <w:numPr>
          <w:ilvl w:val="0"/>
          <w:numId w:val="27"/>
        </w:numPr>
        <w:tabs>
          <w:tab w:val="clear" w:pos="1701"/>
          <w:tab w:val="left" w:pos="0"/>
        </w:tabs>
        <w:ind w:left="709" w:hanging="425"/>
      </w:pPr>
      <w:bookmarkStart w:id="24" w:name="_Toc178880594"/>
      <w:r>
        <w:t>OCC for NPUSCH Format 1 single-tone with 15 kHz SCS supports a “slot-level OCC” scheme.</w:t>
      </w:r>
      <w:bookmarkEnd w:id="24"/>
    </w:p>
    <w:p w14:paraId="7CC5F40C" w14:textId="77777777" w:rsidR="00FF671B" w:rsidRDefault="00FF671B"/>
    <w:p w14:paraId="51307B0D" w14:textId="77777777" w:rsidR="00FF671B" w:rsidRDefault="00C77810">
      <w:r>
        <w:t>FL thinks that this is a good proposal for progressing discussions and comments are invited in the table below:</w:t>
      </w:r>
    </w:p>
    <w:p w14:paraId="4BED83F4" w14:textId="77777777" w:rsidR="00FF671B" w:rsidRDefault="00FF671B"/>
    <w:tbl>
      <w:tblPr>
        <w:tblW w:w="0" w:type="auto"/>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ook w:val="04A0" w:firstRow="1" w:lastRow="0" w:firstColumn="1" w:lastColumn="0" w:noHBand="0" w:noVBand="1"/>
      </w:tblPr>
      <w:tblGrid>
        <w:gridCol w:w="2798"/>
        <w:gridCol w:w="6833"/>
      </w:tblGrid>
      <w:tr w:rsidR="00FF671B" w14:paraId="636C3C32" w14:textId="77777777">
        <w:tc>
          <w:tcPr>
            <w:tcW w:w="2798" w:type="dxa"/>
            <w:shd w:val="clear" w:color="auto" w:fill="D9D9D9"/>
          </w:tcPr>
          <w:p w14:paraId="71EC067F" w14:textId="77777777" w:rsidR="00FF671B" w:rsidRDefault="00C77810">
            <w:pPr>
              <w:rPr>
                <w:b/>
                <w:bCs/>
                <w:lang w:eastAsia="ar-SA"/>
              </w:rPr>
            </w:pPr>
            <w:r>
              <w:rPr>
                <w:b/>
                <w:bCs/>
                <w:lang w:eastAsia="ar-SA"/>
              </w:rPr>
              <w:t>Company</w:t>
            </w:r>
          </w:p>
        </w:tc>
        <w:tc>
          <w:tcPr>
            <w:tcW w:w="6833" w:type="dxa"/>
            <w:shd w:val="clear" w:color="auto" w:fill="D9D9D9"/>
          </w:tcPr>
          <w:p w14:paraId="06C234B2" w14:textId="77777777" w:rsidR="00FF671B" w:rsidRDefault="00C77810">
            <w:pPr>
              <w:rPr>
                <w:b/>
                <w:bCs/>
                <w:lang w:eastAsia="ar-SA"/>
              </w:rPr>
            </w:pPr>
            <w:r>
              <w:rPr>
                <w:b/>
                <w:bCs/>
                <w:lang w:eastAsia="ar-SA"/>
              </w:rPr>
              <w:t>Comment</w:t>
            </w:r>
          </w:p>
        </w:tc>
      </w:tr>
      <w:tr w:rsidR="00FF671B" w14:paraId="58997ACF" w14:textId="77777777">
        <w:tc>
          <w:tcPr>
            <w:tcW w:w="2798" w:type="dxa"/>
          </w:tcPr>
          <w:p w14:paraId="4A4E3875" w14:textId="77777777" w:rsidR="00FF671B" w:rsidRDefault="00C77810">
            <w:pPr>
              <w:rPr>
                <w:lang w:eastAsia="ar-SA"/>
              </w:rPr>
            </w:pPr>
            <w:r>
              <w:rPr>
                <w:lang w:eastAsia="ar-SA"/>
              </w:rPr>
              <w:t>Ericsson</w:t>
            </w:r>
          </w:p>
        </w:tc>
        <w:tc>
          <w:tcPr>
            <w:tcW w:w="6833" w:type="dxa"/>
          </w:tcPr>
          <w:p w14:paraId="35D8C8BB" w14:textId="77777777" w:rsidR="00FF671B" w:rsidRDefault="00C77810">
            <w:pPr>
              <w:rPr>
                <w:lang w:eastAsia="ar-SA"/>
              </w:rPr>
            </w:pPr>
            <w:r>
              <w:rPr>
                <w:lang w:eastAsia="ar-SA"/>
              </w:rPr>
              <w:t>Based on the discussions RAN1 has had until now, we think that the possible alternatives to down select the OCC scheme(s) for single-tone NPUSCH Format 1 are as per Proposal 4_2_1v1. One other aspect that will help to perform the down selection is reaching a consensus on what is going to be OCC length to be supported.</w:t>
            </w:r>
          </w:p>
        </w:tc>
      </w:tr>
      <w:tr w:rsidR="00FF671B" w14:paraId="44ACD8A5" w14:textId="77777777">
        <w:tc>
          <w:tcPr>
            <w:tcW w:w="2798" w:type="dxa"/>
          </w:tcPr>
          <w:p w14:paraId="13093EFA" w14:textId="77777777" w:rsidR="00FF671B" w:rsidRDefault="00C77810">
            <w:pPr>
              <w:rPr>
                <w:rFonts w:eastAsiaTheme="minorEastAsia"/>
                <w:lang w:eastAsia="zh-CN"/>
              </w:rPr>
            </w:pPr>
            <w:r>
              <w:rPr>
                <w:rFonts w:eastAsia="Malgun Gothic" w:hint="eastAsia"/>
                <w:lang w:eastAsia="ko-KR"/>
              </w:rPr>
              <w:t>LGE</w:t>
            </w:r>
          </w:p>
        </w:tc>
        <w:tc>
          <w:tcPr>
            <w:tcW w:w="6833" w:type="dxa"/>
          </w:tcPr>
          <w:p w14:paraId="64C1C640" w14:textId="77777777" w:rsidR="00FF671B" w:rsidRDefault="00C77810">
            <w:pPr>
              <w:rPr>
                <w:rFonts w:eastAsia="Malgun Gothic"/>
                <w:lang w:eastAsia="ko-KR"/>
              </w:rPr>
            </w:pPr>
            <w:r>
              <w:rPr>
                <w:rFonts w:eastAsia="Malgun Gothic" w:hint="eastAsia"/>
                <w:lang w:eastAsia="ko-KR"/>
              </w:rPr>
              <w:t>Our first preference is Alternative 3 according to companies</w:t>
            </w:r>
            <w:r>
              <w:rPr>
                <w:rFonts w:eastAsia="Malgun Gothic"/>
                <w:lang w:eastAsia="ko-KR"/>
              </w:rPr>
              <w:t>’</w:t>
            </w:r>
            <w:r>
              <w:rPr>
                <w:rFonts w:eastAsia="Malgun Gothic" w:hint="eastAsia"/>
                <w:lang w:eastAsia="ko-KR"/>
              </w:rPr>
              <w:t xml:space="preserve"> evaluation results, and the second preference is Alternative 2. </w:t>
            </w:r>
          </w:p>
          <w:p w14:paraId="78DF5F63" w14:textId="77777777" w:rsidR="00FF671B" w:rsidRDefault="00FF671B">
            <w:pPr>
              <w:rPr>
                <w:rFonts w:eastAsia="Malgun Gothic"/>
                <w:lang w:eastAsia="ko-KR"/>
              </w:rPr>
            </w:pPr>
          </w:p>
          <w:p w14:paraId="2C5B4683" w14:textId="77777777" w:rsidR="00FF671B" w:rsidRDefault="00C77810">
            <w:pPr>
              <w:rPr>
                <w:rFonts w:eastAsia="DengXian"/>
                <w:lang w:eastAsia="zh-CN"/>
              </w:rPr>
            </w:pPr>
            <w:r>
              <w:rPr>
                <w:rFonts w:eastAsia="Malgun Gothic" w:hint="eastAsia"/>
                <w:lang w:eastAsia="ko-KR"/>
              </w:rPr>
              <w:t xml:space="preserve">On the evaluation results, it would be good to clarify the details on the frequency offset. In our understanding, some companies randomly select either +0.1 ppm or -0.1ppm, others uniformly select a </w:t>
            </w:r>
            <w:r>
              <w:rPr>
                <w:rFonts w:eastAsia="Malgun Gothic"/>
                <w:lang w:eastAsia="ko-KR"/>
              </w:rPr>
              <w:t>value</w:t>
            </w:r>
            <w:r>
              <w:rPr>
                <w:rFonts w:eastAsia="Malgun Gothic" w:hint="eastAsia"/>
                <w:lang w:eastAsia="ko-KR"/>
              </w:rPr>
              <w:t xml:space="preserve"> from the range of [-0.1ppm, +0.1ppm]. One assumption allows 0 as the frequency offset opportunistically, but the other assumption does not allow it. </w:t>
            </w:r>
          </w:p>
        </w:tc>
      </w:tr>
      <w:tr w:rsidR="00FF671B" w14:paraId="6ECF8D54" w14:textId="77777777">
        <w:tc>
          <w:tcPr>
            <w:tcW w:w="2798" w:type="dxa"/>
          </w:tcPr>
          <w:p w14:paraId="36000F9A" w14:textId="2AB2AA34" w:rsidR="00FF671B" w:rsidRPr="00710986" w:rsidRDefault="00710986">
            <w:pPr>
              <w:rPr>
                <w:rFonts w:eastAsiaTheme="minorEastAsia"/>
                <w:lang w:eastAsia="zh-CN"/>
              </w:rPr>
            </w:pPr>
            <w:r>
              <w:rPr>
                <w:rFonts w:eastAsiaTheme="minorEastAsia"/>
                <w:lang w:eastAsia="zh-CN"/>
              </w:rPr>
              <w:t>V</w:t>
            </w:r>
            <w:r>
              <w:rPr>
                <w:rFonts w:eastAsiaTheme="minorEastAsia" w:hint="eastAsia"/>
                <w:lang w:eastAsia="zh-CN"/>
              </w:rPr>
              <w:t>ivo2</w:t>
            </w:r>
          </w:p>
        </w:tc>
        <w:tc>
          <w:tcPr>
            <w:tcW w:w="6833" w:type="dxa"/>
          </w:tcPr>
          <w:p w14:paraId="3B6362BC" w14:textId="61AC88ED" w:rsidR="00FF671B" w:rsidRDefault="00710986">
            <w:pPr>
              <w:rPr>
                <w:rFonts w:eastAsia="DengXian"/>
                <w:lang w:eastAsia="zh-CN"/>
              </w:rPr>
            </w:pPr>
            <w:r>
              <w:rPr>
                <w:rFonts w:eastAsia="DengXian"/>
                <w:lang w:eastAsia="zh-CN"/>
              </w:rPr>
              <w:t>W</w:t>
            </w:r>
            <w:r>
              <w:rPr>
                <w:rFonts w:eastAsia="DengXian" w:hint="eastAsia"/>
                <w:lang w:eastAsia="zh-CN"/>
              </w:rPr>
              <w:t xml:space="preserve">e are ok with the proposal. </w:t>
            </w:r>
            <w:r>
              <w:rPr>
                <w:rFonts w:eastAsia="DengXian"/>
                <w:lang w:eastAsia="zh-CN"/>
              </w:rPr>
              <w:t>A</w:t>
            </w:r>
            <w:r>
              <w:rPr>
                <w:rFonts w:eastAsia="DengXian" w:hint="eastAsia"/>
                <w:lang w:eastAsia="zh-CN"/>
              </w:rPr>
              <w:t>ccording to the evaluation results, our preference is alt3 if both SCS are supported</w:t>
            </w:r>
          </w:p>
        </w:tc>
      </w:tr>
      <w:tr w:rsidR="002C716D" w14:paraId="689AFB06" w14:textId="77777777">
        <w:tc>
          <w:tcPr>
            <w:tcW w:w="2798" w:type="dxa"/>
          </w:tcPr>
          <w:p w14:paraId="4D76FEF0" w14:textId="29870A35" w:rsidR="002C716D" w:rsidRPr="002C716D" w:rsidRDefault="002C716D">
            <w:pPr>
              <w:rPr>
                <w:rFonts w:eastAsiaTheme="minorEastAsia"/>
                <w:lang w:eastAsia="zh-CN"/>
              </w:rPr>
            </w:pPr>
            <w:r>
              <w:rPr>
                <w:rFonts w:eastAsiaTheme="minorEastAsia" w:hint="eastAsia"/>
                <w:lang w:eastAsia="zh-CN"/>
              </w:rPr>
              <w:t>Lenovo</w:t>
            </w:r>
          </w:p>
        </w:tc>
        <w:tc>
          <w:tcPr>
            <w:tcW w:w="6833" w:type="dxa"/>
          </w:tcPr>
          <w:p w14:paraId="691F15FA" w14:textId="14AA1E76" w:rsidR="002C716D" w:rsidRPr="002C716D" w:rsidRDefault="002C716D">
            <w:pPr>
              <w:rPr>
                <w:rFonts w:eastAsia="DengXian"/>
                <w:lang w:eastAsia="zh-CN"/>
              </w:rPr>
            </w:pPr>
            <w:r>
              <w:rPr>
                <w:rFonts w:eastAsia="DengXian"/>
                <w:lang w:eastAsia="zh-CN"/>
              </w:rPr>
              <w:t>W</w:t>
            </w:r>
            <w:r>
              <w:rPr>
                <w:rFonts w:eastAsia="DengXian" w:hint="eastAsia"/>
                <w:lang w:eastAsia="zh-CN"/>
              </w:rPr>
              <w:t xml:space="preserve">e are OK for the proposal, and our first preference is Alt-3, and second </w:t>
            </w:r>
            <w:r>
              <w:rPr>
                <w:rFonts w:eastAsia="DengXian"/>
                <w:lang w:eastAsia="zh-CN"/>
              </w:rPr>
              <w:t>preference</w:t>
            </w:r>
            <w:r>
              <w:rPr>
                <w:rFonts w:eastAsia="DengXian" w:hint="eastAsia"/>
                <w:lang w:eastAsia="zh-CN"/>
              </w:rPr>
              <w:t xml:space="preserve"> is Alt-2.</w:t>
            </w:r>
          </w:p>
        </w:tc>
      </w:tr>
      <w:tr w:rsidR="00426C21" w14:paraId="04A75623" w14:textId="77777777">
        <w:tc>
          <w:tcPr>
            <w:tcW w:w="2798" w:type="dxa"/>
          </w:tcPr>
          <w:p w14:paraId="4A4185A8" w14:textId="221CB8AB" w:rsidR="00426C21" w:rsidRDefault="00426C21" w:rsidP="00426C21">
            <w:pPr>
              <w:rPr>
                <w:rFonts w:eastAsiaTheme="minorEastAsia"/>
                <w:lang w:eastAsia="zh-CN"/>
              </w:rPr>
            </w:pPr>
            <w:r>
              <w:rPr>
                <w:lang w:val="en-US" w:eastAsia="ar-SA"/>
              </w:rPr>
              <w:t>Nokia, NSB</w:t>
            </w:r>
          </w:p>
        </w:tc>
        <w:tc>
          <w:tcPr>
            <w:tcW w:w="6833" w:type="dxa"/>
          </w:tcPr>
          <w:p w14:paraId="4EB158C5" w14:textId="42E54572" w:rsidR="00426C21" w:rsidRDefault="00426C21" w:rsidP="00426C21">
            <w:pPr>
              <w:rPr>
                <w:rFonts w:eastAsia="DengXian"/>
                <w:lang w:eastAsia="zh-CN"/>
              </w:rPr>
            </w:pPr>
            <w:r>
              <w:rPr>
                <w:lang w:val="en-US" w:eastAsia="ar-SA"/>
              </w:rPr>
              <w:t>We prefer Alt 2 considering common solution and the less impact to specification.</w:t>
            </w:r>
          </w:p>
        </w:tc>
      </w:tr>
      <w:tr w:rsidR="00AC3A5B" w14:paraId="3C384087" w14:textId="77777777">
        <w:tc>
          <w:tcPr>
            <w:tcW w:w="2798" w:type="dxa"/>
          </w:tcPr>
          <w:p w14:paraId="78184BE7" w14:textId="38DB3375" w:rsidR="00AC3A5B" w:rsidRDefault="00B10889" w:rsidP="00426C21">
            <w:pPr>
              <w:rPr>
                <w:lang w:val="en-US" w:eastAsia="ar-SA"/>
              </w:rPr>
            </w:pPr>
            <w:r>
              <w:rPr>
                <w:lang w:val="en-US" w:eastAsia="ar-SA"/>
              </w:rPr>
              <w:t>FL_2</w:t>
            </w:r>
          </w:p>
        </w:tc>
        <w:tc>
          <w:tcPr>
            <w:tcW w:w="6833" w:type="dxa"/>
          </w:tcPr>
          <w:p w14:paraId="59B8C770" w14:textId="77777777" w:rsidR="00AC3A5B" w:rsidRDefault="00AC3A5B" w:rsidP="00426C21">
            <w:pPr>
              <w:rPr>
                <w:lang w:val="en-US" w:eastAsia="ar-SA"/>
              </w:rPr>
            </w:pPr>
            <w:r>
              <w:rPr>
                <w:lang w:val="en-US" w:eastAsia="ar-SA"/>
              </w:rPr>
              <w:t xml:space="preserve">It seems like Alt-3 could be </w:t>
            </w:r>
            <w:r w:rsidR="00320C54">
              <w:rPr>
                <w:lang w:val="en-US" w:eastAsia="ar-SA"/>
              </w:rPr>
              <w:t xml:space="preserve">an acceptable </w:t>
            </w:r>
            <w:r w:rsidR="006311A0">
              <w:rPr>
                <w:lang w:val="en-US" w:eastAsia="ar-SA"/>
              </w:rPr>
              <w:t>compromise for most companies.</w:t>
            </w:r>
          </w:p>
          <w:p w14:paraId="71E287F4" w14:textId="77777777" w:rsidR="00465489" w:rsidRDefault="00465489" w:rsidP="00426C21">
            <w:pPr>
              <w:rPr>
                <w:lang w:val="en-US" w:eastAsia="ar-SA"/>
              </w:rPr>
            </w:pPr>
          </w:p>
          <w:p w14:paraId="70CEB4F4" w14:textId="3E62CEFB" w:rsidR="00465489" w:rsidRDefault="00465489" w:rsidP="00426C21">
            <w:pPr>
              <w:rPr>
                <w:lang w:val="en-US" w:eastAsia="ar-SA"/>
              </w:rPr>
            </w:pPr>
            <w:r>
              <w:rPr>
                <w:lang w:val="en-US" w:eastAsia="ar-SA"/>
              </w:rPr>
              <w:t xml:space="preserve">LGE&gt; </w:t>
            </w:r>
            <w:r w:rsidR="00603ACA">
              <w:rPr>
                <w:lang w:val="en-US" w:eastAsia="ar-SA"/>
              </w:rPr>
              <w:t>My understanding is that all companies use a random CFO</w:t>
            </w:r>
            <w:r w:rsidR="00E20D4C">
              <w:rPr>
                <w:lang w:val="en-US" w:eastAsia="ar-SA"/>
              </w:rPr>
              <w:t xml:space="preserve"> between -0.1ppm and +0.1ppm. We disc</w:t>
            </w:r>
            <w:r w:rsidR="00DC4FEE">
              <w:rPr>
                <w:lang w:val="en-US" w:eastAsia="ar-SA"/>
              </w:rPr>
              <w:t>ussed this in RAN1#118 Maastricht (in section 4.2 of [2])</w:t>
            </w:r>
            <w:r w:rsidR="00E75414">
              <w:rPr>
                <w:lang w:val="en-US" w:eastAsia="ar-SA"/>
              </w:rPr>
              <w:t>. I was corrected by Qualcomm at that time that they used a random CFO.</w:t>
            </w:r>
            <w:r w:rsidR="002B7BCE">
              <w:rPr>
                <w:lang w:val="en-US" w:eastAsia="ar-SA"/>
              </w:rPr>
              <w:t xml:space="preserve"> </w:t>
            </w:r>
            <w:r w:rsidR="00E84E9B">
              <w:rPr>
                <w:lang w:val="en-US" w:eastAsia="ar-SA"/>
              </w:rPr>
              <w:t xml:space="preserve">I do agree that </w:t>
            </w:r>
            <w:r w:rsidR="0059500C">
              <w:rPr>
                <w:lang w:val="en-US" w:eastAsia="ar-SA"/>
              </w:rPr>
              <w:t>the choice between worst case CFO and random CFO would have led to different results.</w:t>
            </w:r>
          </w:p>
          <w:p w14:paraId="2FFEB094" w14:textId="77777777" w:rsidR="00053251" w:rsidRDefault="00053251" w:rsidP="00426C21">
            <w:pPr>
              <w:rPr>
                <w:lang w:val="en-US" w:eastAsia="ar-SA"/>
              </w:rPr>
            </w:pPr>
          </w:p>
          <w:p w14:paraId="5724DCD2" w14:textId="1AA6E2BA" w:rsidR="00053251" w:rsidRDefault="00053251" w:rsidP="00426C21">
            <w:pPr>
              <w:rPr>
                <w:lang w:val="en-US" w:eastAsia="ar-SA"/>
              </w:rPr>
            </w:pPr>
            <w:r>
              <w:rPr>
                <w:lang w:val="en-US" w:eastAsia="ar-SA"/>
              </w:rPr>
              <w:t>However, if we could make bigger progress in the proposals in section 4.3 and 4.4, this proposal would not be necessary.</w:t>
            </w:r>
          </w:p>
        </w:tc>
      </w:tr>
    </w:tbl>
    <w:p w14:paraId="2B6DB0D9" w14:textId="77777777" w:rsidR="00FF671B" w:rsidRDefault="00FF671B"/>
    <w:p w14:paraId="2A264CE0" w14:textId="77777777" w:rsidR="00FF671B" w:rsidRDefault="00FF671B"/>
    <w:p w14:paraId="1A5FF143" w14:textId="77777777" w:rsidR="00FF671B" w:rsidRDefault="00C77810">
      <w:pPr>
        <w:pStyle w:val="Heading2"/>
      </w:pPr>
      <w:bookmarkStart w:id="25" w:name="_Toc179879365"/>
      <w:r>
        <w:t>3.75kHz single-tone OCC scheme</w:t>
      </w:r>
      <w:bookmarkEnd w:id="25"/>
    </w:p>
    <w:p w14:paraId="6DB7608B" w14:textId="77777777" w:rsidR="00FF671B" w:rsidRDefault="00FF671B">
      <w:pPr>
        <w:pStyle w:val="ListParagraph"/>
        <w:spacing w:after="160" w:line="259" w:lineRule="auto"/>
        <w:ind w:leftChars="0" w:left="0"/>
        <w:contextualSpacing/>
        <w:rPr>
          <w:rFonts w:ascii="Times New Roman" w:hAnsi="Times New Roman"/>
        </w:rPr>
      </w:pPr>
    </w:p>
    <w:p w14:paraId="2EFFA018" w14:textId="77777777" w:rsidR="00FF671B" w:rsidRDefault="00C77810">
      <w:pPr>
        <w:pStyle w:val="ListParagraph"/>
        <w:spacing w:after="160" w:line="259" w:lineRule="auto"/>
        <w:ind w:leftChars="0" w:left="0"/>
        <w:contextualSpacing/>
        <w:rPr>
          <w:rFonts w:ascii="Times New Roman" w:hAnsi="Times New Roman"/>
        </w:rPr>
      </w:pPr>
      <w:r>
        <w:rPr>
          <w:rFonts w:ascii="Times New Roman" w:hAnsi="Times New Roman"/>
        </w:rPr>
        <w:t>The following views were expressed about the type of OCC scheme that should be supported for 3.75kHz single-tone:</w:t>
      </w:r>
    </w:p>
    <w:p w14:paraId="1FAD8C44" w14:textId="77777777" w:rsidR="00FF671B" w:rsidRDefault="00FF671B">
      <w:pPr>
        <w:pStyle w:val="ListParagraph"/>
        <w:spacing w:after="160" w:line="259" w:lineRule="auto"/>
        <w:ind w:leftChars="0" w:left="0"/>
        <w:contextualSpacing/>
        <w:rPr>
          <w:rFonts w:ascii="Times New Roman" w:hAnsi="Times New Roman"/>
        </w:rPr>
      </w:pPr>
    </w:p>
    <w:p w14:paraId="5FEAD47C" w14:textId="77777777" w:rsidR="00FF671B" w:rsidRDefault="00C77810">
      <w:pPr>
        <w:numPr>
          <w:ilvl w:val="0"/>
          <w:numId w:val="22"/>
        </w:numPr>
        <w:rPr>
          <w:color w:val="0070C0"/>
          <w:lang w:eastAsia="zh-CN"/>
        </w:rPr>
      </w:pPr>
      <w:r>
        <w:rPr>
          <w:lang w:eastAsia="zh-CN"/>
        </w:rPr>
        <w:t>symbol: QC, LGE</w:t>
      </w:r>
      <w:r>
        <w:rPr>
          <w:color w:val="0070C0"/>
          <w:lang w:eastAsia="zh-CN"/>
        </w:rPr>
        <w:t xml:space="preserve">, </w:t>
      </w:r>
      <w:r>
        <w:rPr>
          <w:lang w:eastAsia="zh-CN"/>
        </w:rPr>
        <w:t>MTK, Nordic</w:t>
      </w:r>
    </w:p>
    <w:p w14:paraId="4EE67356" w14:textId="77777777" w:rsidR="00FF671B" w:rsidRDefault="00C77810">
      <w:pPr>
        <w:numPr>
          <w:ilvl w:val="1"/>
          <w:numId w:val="22"/>
        </w:numPr>
        <w:rPr>
          <w:color w:val="0070C0"/>
          <w:lang w:eastAsia="zh-CN"/>
        </w:rPr>
      </w:pPr>
      <w:r>
        <w:rPr>
          <w:lang w:eastAsia="zh-CN"/>
        </w:rPr>
        <w:t>High standards and implementation impacts [Apple][CATT</w:t>
      </w:r>
      <w:r>
        <w:rPr>
          <w:color w:val="0070C0"/>
          <w:lang w:eastAsia="zh-CN"/>
        </w:rPr>
        <w:t>][</w:t>
      </w:r>
      <w:r>
        <w:rPr>
          <w:lang w:eastAsia="zh-CN"/>
        </w:rPr>
        <w:t>OPPO][ZTE][CMCC]</w:t>
      </w:r>
    </w:p>
    <w:p w14:paraId="79E37F5C" w14:textId="77777777" w:rsidR="00FF671B" w:rsidRDefault="00C77810">
      <w:pPr>
        <w:numPr>
          <w:ilvl w:val="1"/>
          <w:numId w:val="22"/>
        </w:numPr>
        <w:rPr>
          <w:lang w:eastAsia="zh-CN"/>
        </w:rPr>
      </w:pPr>
      <w:r>
        <w:rPr>
          <w:lang w:eastAsia="zh-CN"/>
        </w:rPr>
        <w:t>Physical channel mapping rule needs to be changed [LGE][CATT</w:t>
      </w:r>
      <w:r>
        <w:rPr>
          <w:color w:val="0070C0"/>
          <w:lang w:eastAsia="zh-CN"/>
        </w:rPr>
        <w:t>][</w:t>
      </w:r>
      <w:r>
        <w:rPr>
          <w:lang w:eastAsia="zh-CN"/>
        </w:rPr>
        <w:t>vivo</w:t>
      </w:r>
      <w:r>
        <w:rPr>
          <w:color w:val="0070C0"/>
          <w:lang w:eastAsia="zh-CN"/>
        </w:rPr>
        <w:t>][</w:t>
      </w:r>
      <w:r>
        <w:rPr>
          <w:lang w:eastAsia="zh-CN"/>
        </w:rPr>
        <w:t>CMCC]</w:t>
      </w:r>
      <w:r>
        <w:rPr>
          <w:color w:val="0070C0"/>
          <w:lang w:eastAsia="zh-CN"/>
        </w:rPr>
        <w:t>[</w:t>
      </w:r>
      <w:proofErr w:type="spellStart"/>
      <w:r>
        <w:rPr>
          <w:color w:val="0070C0"/>
          <w:lang w:eastAsia="zh-CN"/>
        </w:rPr>
        <w:t>Spreadtrum</w:t>
      </w:r>
      <w:proofErr w:type="spellEnd"/>
      <w:r>
        <w:rPr>
          <w:color w:val="0070C0"/>
          <w:lang w:eastAsia="zh-CN"/>
        </w:rPr>
        <w:t xml:space="preserve">] </w:t>
      </w:r>
      <w:r>
        <w:rPr>
          <w:lang w:eastAsia="zh-CN"/>
        </w:rPr>
        <w:t>[HW]</w:t>
      </w:r>
    </w:p>
    <w:p w14:paraId="2799D373" w14:textId="77777777" w:rsidR="00FF671B" w:rsidRDefault="00C77810">
      <w:pPr>
        <w:numPr>
          <w:ilvl w:val="2"/>
          <w:numId w:val="22"/>
        </w:numPr>
        <w:rPr>
          <w:lang w:eastAsia="zh-CN"/>
        </w:rPr>
      </w:pPr>
      <w:r>
        <w:rPr>
          <w:lang w:eastAsia="zh-CN"/>
        </w:rPr>
        <w:t>Without physical channel mapping change, there would be a code rate issue [vivo]</w:t>
      </w:r>
    </w:p>
    <w:p w14:paraId="5351B353" w14:textId="77777777" w:rsidR="00FF671B" w:rsidRDefault="00C77810">
      <w:pPr>
        <w:numPr>
          <w:ilvl w:val="2"/>
          <w:numId w:val="22"/>
        </w:numPr>
        <w:rPr>
          <w:lang w:eastAsia="zh-CN"/>
        </w:rPr>
      </w:pPr>
      <w:r>
        <w:rPr>
          <w:lang w:eastAsia="zh-CN"/>
        </w:rPr>
        <w:t>Spread first [HW]</w:t>
      </w:r>
    </w:p>
    <w:p w14:paraId="00595B1C" w14:textId="77777777" w:rsidR="00FF671B" w:rsidRDefault="00C77810">
      <w:pPr>
        <w:numPr>
          <w:ilvl w:val="1"/>
          <w:numId w:val="22"/>
        </w:numPr>
        <w:rPr>
          <w:color w:val="0070C0"/>
          <w:lang w:eastAsia="zh-CN"/>
        </w:rPr>
      </w:pPr>
      <w:r>
        <w:rPr>
          <w:lang w:eastAsia="zh-CN"/>
        </w:rPr>
        <w:t>Better performance [ZTE]</w:t>
      </w:r>
    </w:p>
    <w:p w14:paraId="7F09007C" w14:textId="77777777" w:rsidR="00FF671B" w:rsidRDefault="00C77810">
      <w:pPr>
        <w:numPr>
          <w:ilvl w:val="2"/>
          <w:numId w:val="22"/>
        </w:numPr>
        <w:rPr>
          <w:lang w:eastAsia="zh-CN"/>
        </w:rPr>
      </w:pPr>
      <w:r>
        <w:rPr>
          <w:lang w:eastAsia="zh-CN"/>
        </w:rPr>
        <w:lastRenderedPageBreak/>
        <w:t>Higher tolerance to timing and frequency offset [ZTE]</w:t>
      </w:r>
    </w:p>
    <w:p w14:paraId="1764818C" w14:textId="77777777" w:rsidR="00FF671B" w:rsidRDefault="00C77810">
      <w:pPr>
        <w:numPr>
          <w:ilvl w:val="2"/>
          <w:numId w:val="22"/>
        </w:numPr>
        <w:rPr>
          <w:lang w:eastAsia="zh-CN"/>
        </w:rPr>
      </w:pPr>
      <w:r>
        <w:rPr>
          <w:lang w:eastAsia="zh-CN"/>
        </w:rPr>
        <w:t>0.3dB performance loss compared to baseline for OCC2 [CMCC]</w:t>
      </w:r>
    </w:p>
    <w:p w14:paraId="05CA9A53" w14:textId="77777777" w:rsidR="00FF671B" w:rsidRDefault="00C77810">
      <w:pPr>
        <w:numPr>
          <w:ilvl w:val="1"/>
          <w:numId w:val="22"/>
        </w:numPr>
        <w:rPr>
          <w:lang w:eastAsia="zh-CN"/>
        </w:rPr>
      </w:pPr>
      <w:r>
        <w:rPr>
          <w:lang w:eastAsia="zh-CN"/>
        </w:rPr>
        <w:t>Symbol level can provide more capacity gain than slot-level up to moderate SNRs using constrained throughput metric [QC]</w:t>
      </w:r>
    </w:p>
    <w:p w14:paraId="488F1A0C" w14:textId="77777777" w:rsidR="00FF671B" w:rsidRDefault="00C77810">
      <w:pPr>
        <w:numPr>
          <w:ilvl w:val="2"/>
          <w:numId w:val="22"/>
        </w:numPr>
        <w:rPr>
          <w:lang w:eastAsia="zh-CN"/>
        </w:rPr>
      </w:pPr>
      <w:r>
        <w:rPr>
          <w:lang w:eastAsia="zh-CN"/>
        </w:rPr>
        <w:t>4x capacity gain with new CDM DMRS pattern</w:t>
      </w:r>
    </w:p>
    <w:p w14:paraId="34E72B88" w14:textId="77777777" w:rsidR="00FF671B" w:rsidRDefault="00C77810">
      <w:pPr>
        <w:numPr>
          <w:ilvl w:val="2"/>
          <w:numId w:val="22"/>
        </w:numPr>
        <w:rPr>
          <w:lang w:eastAsia="zh-CN"/>
        </w:rPr>
      </w:pPr>
      <w:r>
        <w:rPr>
          <w:lang w:eastAsia="zh-CN"/>
        </w:rPr>
        <w:t>2x capacity gains with TDM pattern</w:t>
      </w:r>
    </w:p>
    <w:p w14:paraId="237DCCD6" w14:textId="77777777" w:rsidR="00FF671B" w:rsidRDefault="00C77810">
      <w:pPr>
        <w:numPr>
          <w:ilvl w:val="2"/>
          <w:numId w:val="22"/>
        </w:numPr>
        <w:rPr>
          <w:lang w:eastAsia="zh-CN"/>
        </w:rPr>
      </w:pPr>
      <w:r>
        <w:rPr>
          <w:lang w:eastAsia="zh-CN"/>
        </w:rPr>
        <w:t>Slot-level provides no capacity gains</w:t>
      </w:r>
    </w:p>
    <w:p w14:paraId="2C27EBB6" w14:textId="77777777" w:rsidR="00FF671B" w:rsidRDefault="00C77810">
      <w:pPr>
        <w:numPr>
          <w:ilvl w:val="0"/>
          <w:numId w:val="22"/>
        </w:numPr>
        <w:rPr>
          <w:lang w:eastAsia="zh-CN"/>
        </w:rPr>
      </w:pPr>
      <w:r>
        <w:rPr>
          <w:lang w:eastAsia="zh-CN"/>
        </w:rPr>
        <w:t>Slot: Apple, Sharp, CATT, Interdigital, CMCC</w:t>
      </w:r>
      <w:r>
        <w:rPr>
          <w:color w:val="0070C0"/>
          <w:lang w:eastAsia="zh-CN"/>
        </w:rPr>
        <w:t xml:space="preserve">, </w:t>
      </w:r>
      <w:r>
        <w:rPr>
          <w:lang w:eastAsia="zh-CN"/>
        </w:rPr>
        <w:t>HW</w:t>
      </w:r>
    </w:p>
    <w:p w14:paraId="128A60EA" w14:textId="77777777" w:rsidR="00FF671B" w:rsidRDefault="00C77810">
      <w:pPr>
        <w:numPr>
          <w:ilvl w:val="1"/>
          <w:numId w:val="22"/>
        </w:numPr>
        <w:rPr>
          <w:lang w:eastAsia="zh-CN"/>
        </w:rPr>
      </w:pPr>
      <w:r>
        <w:rPr>
          <w:lang w:eastAsia="zh-CN"/>
        </w:rPr>
        <w:t>Too much phase difference between UEs at maximum frequency offset [QC]</w:t>
      </w:r>
    </w:p>
    <w:p w14:paraId="61B4A289" w14:textId="77777777" w:rsidR="00FF671B" w:rsidRDefault="00C77810">
      <w:pPr>
        <w:numPr>
          <w:ilvl w:val="1"/>
          <w:numId w:val="22"/>
        </w:numPr>
        <w:rPr>
          <w:lang w:eastAsia="zh-CN"/>
        </w:rPr>
      </w:pPr>
      <w:r>
        <w:rPr>
          <w:lang w:eastAsia="zh-CN"/>
        </w:rPr>
        <w:t>Performance is similar to symbol-level</w:t>
      </w:r>
    </w:p>
    <w:p w14:paraId="69CC3E14" w14:textId="77777777" w:rsidR="00FF671B" w:rsidRDefault="00C77810">
      <w:pPr>
        <w:numPr>
          <w:ilvl w:val="2"/>
          <w:numId w:val="22"/>
        </w:numPr>
        <w:rPr>
          <w:lang w:eastAsia="zh-CN"/>
        </w:rPr>
      </w:pPr>
      <w:r>
        <w:rPr>
          <w:lang w:eastAsia="zh-CN"/>
        </w:rPr>
        <w:t>Depends on ongoing simulation results [Apple]</w:t>
      </w:r>
    </w:p>
    <w:p w14:paraId="5B767D13" w14:textId="77777777" w:rsidR="00FF671B" w:rsidRDefault="00C77810">
      <w:pPr>
        <w:numPr>
          <w:ilvl w:val="2"/>
          <w:numId w:val="22"/>
        </w:numPr>
        <w:rPr>
          <w:color w:val="0070C0"/>
          <w:lang w:eastAsia="zh-CN"/>
        </w:rPr>
      </w:pPr>
      <w:r>
        <w:rPr>
          <w:lang w:eastAsia="zh-CN"/>
        </w:rPr>
        <w:t>Via Simulation results [HW]</w:t>
      </w:r>
    </w:p>
    <w:p w14:paraId="6BA92CBF" w14:textId="77777777" w:rsidR="00FF671B" w:rsidRDefault="00C77810">
      <w:pPr>
        <w:numPr>
          <w:ilvl w:val="3"/>
          <w:numId w:val="22"/>
        </w:numPr>
        <w:rPr>
          <w:color w:val="0070C0"/>
          <w:lang w:eastAsia="zh-CN"/>
        </w:rPr>
      </w:pPr>
      <w:r>
        <w:rPr>
          <w:lang w:eastAsia="zh-CN"/>
        </w:rPr>
        <w:t>OCC2 performance similar between slot, symbol for TDM DMRS [HW]</w:t>
      </w:r>
    </w:p>
    <w:p w14:paraId="54269C56" w14:textId="77777777" w:rsidR="00FF671B" w:rsidRDefault="00C77810">
      <w:pPr>
        <w:numPr>
          <w:ilvl w:val="2"/>
          <w:numId w:val="22"/>
        </w:numPr>
        <w:rPr>
          <w:lang w:eastAsia="zh-CN"/>
        </w:rPr>
      </w:pPr>
      <w:r>
        <w:rPr>
          <w:lang w:eastAsia="zh-CN"/>
        </w:rPr>
        <w:t>1.1dB performance loss compared to baseline for OCC2 [CMCC]</w:t>
      </w:r>
    </w:p>
    <w:p w14:paraId="6848804F" w14:textId="77777777" w:rsidR="00FF671B" w:rsidRDefault="00C77810">
      <w:pPr>
        <w:numPr>
          <w:ilvl w:val="2"/>
          <w:numId w:val="22"/>
        </w:numPr>
        <w:rPr>
          <w:lang w:eastAsia="zh-CN"/>
        </w:rPr>
      </w:pPr>
      <w:r>
        <w:rPr>
          <w:lang w:eastAsia="zh-CN"/>
        </w:rPr>
        <w:t>Significant performance loss compared to baseline [CATT]</w:t>
      </w:r>
    </w:p>
    <w:p w14:paraId="406F3436" w14:textId="77777777" w:rsidR="00FF671B" w:rsidRDefault="00C77810">
      <w:pPr>
        <w:numPr>
          <w:ilvl w:val="1"/>
          <w:numId w:val="22"/>
        </w:numPr>
        <w:rPr>
          <w:lang w:eastAsia="zh-CN"/>
        </w:rPr>
      </w:pPr>
      <w:r>
        <w:rPr>
          <w:lang w:eastAsia="zh-CN"/>
        </w:rPr>
        <w:t>Fewer spec impacts [CMCC][OPPO]</w:t>
      </w:r>
    </w:p>
    <w:p w14:paraId="0532C979" w14:textId="77777777" w:rsidR="00FF671B" w:rsidRDefault="00C77810">
      <w:pPr>
        <w:numPr>
          <w:ilvl w:val="1"/>
          <w:numId w:val="22"/>
        </w:numPr>
        <w:rPr>
          <w:color w:val="0070C0"/>
          <w:lang w:eastAsia="zh-CN"/>
        </w:rPr>
      </w:pPr>
      <w:r>
        <w:rPr>
          <w:lang w:eastAsia="zh-CN"/>
        </w:rPr>
        <w:t>Physical channel mapping rule needs to be changed [vivo</w:t>
      </w:r>
      <w:r>
        <w:rPr>
          <w:color w:val="0070C0"/>
          <w:lang w:eastAsia="zh-CN"/>
        </w:rPr>
        <w:t>][</w:t>
      </w:r>
      <w:r>
        <w:rPr>
          <w:lang w:eastAsia="zh-CN"/>
        </w:rPr>
        <w:t>ZTE][CMCC] [</w:t>
      </w:r>
      <w:proofErr w:type="spellStart"/>
      <w:r>
        <w:rPr>
          <w:lang w:eastAsia="zh-CN"/>
        </w:rPr>
        <w:t>Spreadtrum</w:t>
      </w:r>
      <w:proofErr w:type="spellEnd"/>
      <w:r>
        <w:rPr>
          <w:lang w:eastAsia="zh-CN"/>
        </w:rPr>
        <w:t>] [HW]</w:t>
      </w:r>
    </w:p>
    <w:p w14:paraId="0867CFDF" w14:textId="77777777" w:rsidR="00FF671B" w:rsidRDefault="00C77810">
      <w:pPr>
        <w:numPr>
          <w:ilvl w:val="2"/>
          <w:numId w:val="22"/>
        </w:numPr>
        <w:rPr>
          <w:color w:val="0070C0"/>
          <w:lang w:eastAsia="zh-CN"/>
        </w:rPr>
      </w:pPr>
      <w:r>
        <w:rPr>
          <w:lang w:eastAsia="zh-CN"/>
        </w:rPr>
        <w:t>Without a change to the physical channel mapping, there would be an impact on code rate</w:t>
      </w:r>
      <w:r>
        <w:rPr>
          <w:color w:val="0070C0"/>
          <w:lang w:eastAsia="zh-CN"/>
        </w:rPr>
        <w:t xml:space="preserve"> </w:t>
      </w:r>
      <w:r>
        <w:rPr>
          <w:lang w:eastAsia="zh-CN"/>
        </w:rPr>
        <w:t>[vivo]</w:t>
      </w:r>
    </w:p>
    <w:p w14:paraId="119E583C" w14:textId="77777777" w:rsidR="00FF671B" w:rsidRDefault="00C77810">
      <w:pPr>
        <w:numPr>
          <w:ilvl w:val="2"/>
          <w:numId w:val="22"/>
        </w:numPr>
        <w:rPr>
          <w:lang w:eastAsia="zh-CN"/>
        </w:rPr>
      </w:pPr>
      <w:r>
        <w:rPr>
          <w:lang w:eastAsia="zh-CN"/>
        </w:rPr>
        <w:t>Spread first [HW]</w:t>
      </w:r>
    </w:p>
    <w:p w14:paraId="02ABAE72" w14:textId="77777777" w:rsidR="00FF671B" w:rsidRDefault="00C77810">
      <w:pPr>
        <w:numPr>
          <w:ilvl w:val="1"/>
          <w:numId w:val="22"/>
        </w:numPr>
        <w:rPr>
          <w:lang w:eastAsia="zh-CN"/>
        </w:rPr>
      </w:pPr>
      <w:r>
        <w:rPr>
          <w:lang w:eastAsia="zh-CN"/>
        </w:rPr>
        <w:t>Better performance [ZTE]</w:t>
      </w:r>
    </w:p>
    <w:p w14:paraId="0F500B2E" w14:textId="77777777" w:rsidR="00FF671B" w:rsidRDefault="00C77810">
      <w:pPr>
        <w:numPr>
          <w:ilvl w:val="2"/>
          <w:numId w:val="22"/>
        </w:numPr>
        <w:rPr>
          <w:lang w:eastAsia="zh-CN"/>
        </w:rPr>
      </w:pPr>
      <w:r>
        <w:rPr>
          <w:lang w:eastAsia="zh-CN"/>
        </w:rPr>
        <w:t>Higher tolerance to timing and frequency offset [ZTE]</w:t>
      </w:r>
    </w:p>
    <w:p w14:paraId="0CC9AD4C" w14:textId="77777777" w:rsidR="00FF671B" w:rsidRDefault="00C77810">
      <w:pPr>
        <w:numPr>
          <w:ilvl w:val="0"/>
          <w:numId w:val="22"/>
        </w:numPr>
        <w:rPr>
          <w:color w:val="0070C0"/>
          <w:lang w:eastAsia="zh-CN"/>
        </w:rPr>
      </w:pPr>
      <w:proofErr w:type="spellStart"/>
      <w:r>
        <w:rPr>
          <w:lang w:eastAsia="zh-CN"/>
        </w:rPr>
        <w:t>Nslot</w:t>
      </w:r>
      <w:proofErr w:type="spellEnd"/>
      <w:r>
        <w:rPr>
          <w:color w:val="0070C0"/>
          <w:lang w:eastAsia="zh-CN"/>
        </w:rPr>
        <w:t xml:space="preserve"> </w:t>
      </w:r>
      <w:r>
        <w:rPr>
          <w:lang w:eastAsia="zh-CN"/>
        </w:rPr>
        <w:t>[ZTE][</w:t>
      </w:r>
      <w:proofErr w:type="spellStart"/>
      <w:r>
        <w:rPr>
          <w:lang w:eastAsia="zh-CN"/>
        </w:rPr>
        <w:t>Spreadtrum</w:t>
      </w:r>
      <w:proofErr w:type="spellEnd"/>
      <w:r>
        <w:rPr>
          <w:lang w:eastAsia="zh-CN"/>
        </w:rPr>
        <w:t>]</w:t>
      </w:r>
    </w:p>
    <w:p w14:paraId="3009EEF6" w14:textId="77777777" w:rsidR="00FF671B" w:rsidRDefault="00C77810">
      <w:pPr>
        <w:numPr>
          <w:ilvl w:val="1"/>
          <w:numId w:val="22"/>
        </w:numPr>
        <w:rPr>
          <w:lang w:eastAsia="zh-CN"/>
        </w:rPr>
      </w:pPr>
      <w:r>
        <w:rPr>
          <w:lang w:eastAsia="zh-CN"/>
        </w:rPr>
        <w:t>Minimum changes to physical channel mapping [ZTE]</w:t>
      </w:r>
    </w:p>
    <w:p w14:paraId="08212F9C" w14:textId="77777777" w:rsidR="00FF671B" w:rsidRDefault="00C77810">
      <w:pPr>
        <w:numPr>
          <w:ilvl w:val="1"/>
          <w:numId w:val="22"/>
        </w:numPr>
        <w:rPr>
          <w:lang w:eastAsia="zh-CN"/>
        </w:rPr>
      </w:pPr>
      <w:r>
        <w:rPr>
          <w:lang w:eastAsia="zh-CN"/>
        </w:rPr>
        <w:t>Performance impacted by frequency and timing offset [ZTE]</w:t>
      </w:r>
    </w:p>
    <w:p w14:paraId="7C2C17C9" w14:textId="77777777" w:rsidR="00FF671B" w:rsidRDefault="00C77810">
      <w:pPr>
        <w:numPr>
          <w:ilvl w:val="0"/>
          <w:numId w:val="22"/>
        </w:numPr>
        <w:rPr>
          <w:lang w:eastAsia="zh-CN"/>
        </w:rPr>
      </w:pPr>
      <w:r>
        <w:rPr>
          <w:lang w:eastAsia="zh-CN"/>
        </w:rPr>
        <w:t>Supported OCC lengths:</w:t>
      </w:r>
    </w:p>
    <w:p w14:paraId="429968FD" w14:textId="77777777" w:rsidR="00FF671B" w:rsidRDefault="00C77810">
      <w:pPr>
        <w:numPr>
          <w:ilvl w:val="1"/>
          <w:numId w:val="22"/>
        </w:numPr>
        <w:rPr>
          <w:lang w:eastAsia="zh-CN"/>
        </w:rPr>
      </w:pPr>
      <w:r>
        <w:rPr>
          <w:lang w:eastAsia="zh-CN"/>
        </w:rPr>
        <w:t>2: QC, Apple, Ericsson, MTK, Sharp, HW [sim], CMCC [sim]</w:t>
      </w:r>
    </w:p>
    <w:p w14:paraId="125D8C34" w14:textId="77777777" w:rsidR="00FF671B" w:rsidRDefault="00C77810">
      <w:pPr>
        <w:numPr>
          <w:ilvl w:val="1"/>
          <w:numId w:val="22"/>
        </w:numPr>
        <w:rPr>
          <w:lang w:eastAsia="zh-CN"/>
        </w:rPr>
      </w:pPr>
      <w:r>
        <w:rPr>
          <w:lang w:eastAsia="zh-CN"/>
        </w:rPr>
        <w:t>4: QC, MTK. Nordic</w:t>
      </w:r>
    </w:p>
    <w:p w14:paraId="29D855A6" w14:textId="77777777" w:rsidR="00FF671B" w:rsidRDefault="00C77810">
      <w:pPr>
        <w:numPr>
          <w:ilvl w:val="2"/>
          <w:numId w:val="22"/>
        </w:numPr>
        <w:rPr>
          <w:lang w:eastAsia="zh-CN"/>
        </w:rPr>
      </w:pPr>
      <w:r>
        <w:rPr>
          <w:lang w:eastAsia="zh-CN"/>
        </w:rPr>
        <w:t>SNR degradation up to 0.5dB [QC]</w:t>
      </w:r>
    </w:p>
    <w:p w14:paraId="6B5A81F7" w14:textId="77777777" w:rsidR="00FF671B" w:rsidRDefault="00C77810">
      <w:pPr>
        <w:numPr>
          <w:ilvl w:val="2"/>
          <w:numId w:val="22"/>
        </w:numPr>
        <w:rPr>
          <w:lang w:eastAsia="zh-CN"/>
        </w:rPr>
      </w:pPr>
      <w:r>
        <w:rPr>
          <w:lang w:eastAsia="zh-CN"/>
        </w:rPr>
        <w:t>No throughput gain from OCC4 [HW]</w:t>
      </w:r>
    </w:p>
    <w:p w14:paraId="0A38D792" w14:textId="77777777" w:rsidR="00FF671B" w:rsidRDefault="00C77810">
      <w:pPr>
        <w:numPr>
          <w:ilvl w:val="2"/>
          <w:numId w:val="22"/>
        </w:numPr>
        <w:rPr>
          <w:lang w:eastAsia="zh-CN"/>
        </w:rPr>
      </w:pPr>
      <w:r>
        <w:rPr>
          <w:lang w:eastAsia="zh-CN"/>
        </w:rPr>
        <w:t>Further performance evaluation of OCC4 is required [Apple]</w:t>
      </w:r>
    </w:p>
    <w:p w14:paraId="41B2B2D0" w14:textId="77777777" w:rsidR="00FF671B" w:rsidRDefault="00C77810">
      <w:pPr>
        <w:numPr>
          <w:ilvl w:val="2"/>
          <w:numId w:val="22"/>
        </w:numPr>
        <w:rPr>
          <w:lang w:eastAsia="zh-CN"/>
        </w:rPr>
      </w:pPr>
      <w:r>
        <w:rPr>
          <w:lang w:eastAsia="zh-CN"/>
        </w:rPr>
        <w:t>Downlink signalling will become a bottleneck [Ericsson]</w:t>
      </w:r>
    </w:p>
    <w:p w14:paraId="7F82A6EE" w14:textId="77777777" w:rsidR="00FF671B" w:rsidRDefault="00C77810">
      <w:pPr>
        <w:numPr>
          <w:ilvl w:val="2"/>
          <w:numId w:val="22"/>
        </w:numPr>
        <w:rPr>
          <w:lang w:eastAsia="zh-CN"/>
        </w:rPr>
      </w:pPr>
      <w:r>
        <w:rPr>
          <w:lang w:eastAsia="zh-CN"/>
        </w:rPr>
        <w:t>New k0 values will be required in DL [Ericsson]</w:t>
      </w:r>
    </w:p>
    <w:p w14:paraId="524B02B4" w14:textId="77777777" w:rsidR="00FF671B" w:rsidRDefault="00C77810">
      <w:pPr>
        <w:numPr>
          <w:ilvl w:val="2"/>
          <w:numId w:val="22"/>
        </w:numPr>
        <w:rPr>
          <w:lang w:eastAsia="zh-CN"/>
        </w:rPr>
      </w:pPr>
      <w:r>
        <w:rPr>
          <w:lang w:eastAsia="zh-CN"/>
        </w:rPr>
        <w:t>Pairing is problematic [Ericsson]</w:t>
      </w:r>
    </w:p>
    <w:p w14:paraId="22B3922D" w14:textId="77777777" w:rsidR="00FF671B" w:rsidRDefault="00C77810">
      <w:pPr>
        <w:numPr>
          <w:ilvl w:val="3"/>
          <w:numId w:val="22"/>
        </w:numPr>
        <w:rPr>
          <w:lang w:eastAsia="zh-CN"/>
        </w:rPr>
      </w:pPr>
      <w:r>
        <w:rPr>
          <w:lang w:eastAsia="zh-CN"/>
        </w:rPr>
        <w:t>How does the scheduler find 4 UEs with similar characteristics that can be OOC-ed together? [Ericsson]</w:t>
      </w:r>
    </w:p>
    <w:p w14:paraId="5DFB9992" w14:textId="77777777" w:rsidR="00FF671B" w:rsidRDefault="00C77810">
      <w:pPr>
        <w:numPr>
          <w:ilvl w:val="0"/>
          <w:numId w:val="22"/>
        </w:numPr>
        <w:rPr>
          <w:lang w:eastAsia="zh-CN"/>
        </w:rPr>
      </w:pPr>
      <w:r>
        <w:rPr>
          <w:lang w:eastAsia="zh-CN"/>
        </w:rPr>
        <w:t>De-prioritise [Xiaomi][OPPO]</w:t>
      </w:r>
    </w:p>
    <w:p w14:paraId="183F4BFC" w14:textId="77777777" w:rsidR="00FF671B" w:rsidRDefault="00C77810">
      <w:pPr>
        <w:numPr>
          <w:ilvl w:val="1"/>
          <w:numId w:val="22"/>
        </w:numPr>
        <w:rPr>
          <w:lang w:eastAsia="zh-CN"/>
        </w:rPr>
      </w:pPr>
      <w:r>
        <w:rPr>
          <w:lang w:eastAsia="zh-CN"/>
        </w:rPr>
        <w:t>Effective multiplexing of users already supported by FDM-</w:t>
      </w:r>
      <w:proofErr w:type="spellStart"/>
      <w:r>
        <w:rPr>
          <w:lang w:eastAsia="zh-CN"/>
        </w:rPr>
        <w:t>ing</w:t>
      </w:r>
      <w:proofErr w:type="spellEnd"/>
      <w:r>
        <w:rPr>
          <w:lang w:eastAsia="zh-CN"/>
        </w:rPr>
        <w:t xml:space="preserve"> 4 UEs in 15kHz. No further capacity increase required [Xiaomi]</w:t>
      </w:r>
    </w:p>
    <w:p w14:paraId="4F52C322" w14:textId="77777777" w:rsidR="00FF671B" w:rsidRDefault="00C77810">
      <w:pPr>
        <w:numPr>
          <w:ilvl w:val="1"/>
          <w:numId w:val="22"/>
        </w:numPr>
        <w:rPr>
          <w:lang w:eastAsia="zh-CN"/>
        </w:rPr>
      </w:pPr>
      <w:r>
        <w:rPr>
          <w:lang w:eastAsia="zh-CN"/>
        </w:rPr>
        <w:t>RAN1 discuss whether 3.75kHz OCC is supported or not [OPPO]</w:t>
      </w:r>
    </w:p>
    <w:p w14:paraId="3514DF38" w14:textId="77777777" w:rsidR="00FF671B" w:rsidRDefault="00C77810">
      <w:pPr>
        <w:numPr>
          <w:ilvl w:val="2"/>
          <w:numId w:val="22"/>
        </w:numPr>
        <w:rPr>
          <w:lang w:eastAsia="zh-CN"/>
        </w:rPr>
      </w:pPr>
      <w:r>
        <w:rPr>
          <w:lang w:eastAsia="zh-CN"/>
        </w:rPr>
        <w:t>Error floor in simulations for 3.75kHz SCS [OPPO]</w:t>
      </w:r>
    </w:p>
    <w:p w14:paraId="7CC44873" w14:textId="77777777" w:rsidR="00FF671B" w:rsidRDefault="00C77810">
      <w:pPr>
        <w:numPr>
          <w:ilvl w:val="0"/>
          <w:numId w:val="22"/>
        </w:numPr>
        <w:rPr>
          <w:lang w:eastAsia="zh-CN"/>
        </w:rPr>
      </w:pPr>
      <w:r>
        <w:rPr>
          <w:lang w:eastAsia="zh-CN"/>
        </w:rPr>
        <w:t>Prioritise over multi-tone, 15kHz SCS [Interdigital]</w:t>
      </w:r>
    </w:p>
    <w:p w14:paraId="111C4D34" w14:textId="77777777" w:rsidR="00FF671B" w:rsidRDefault="00C77810">
      <w:pPr>
        <w:numPr>
          <w:ilvl w:val="1"/>
          <w:numId w:val="22"/>
        </w:numPr>
        <w:rPr>
          <w:lang w:eastAsia="zh-CN"/>
        </w:rPr>
      </w:pPr>
      <w:r>
        <w:rPr>
          <w:lang w:eastAsia="zh-CN"/>
        </w:rPr>
        <w:t>Natural way to increase capacity is to use 3.75kHz NPUSCH anyway [Interdigital]</w:t>
      </w:r>
    </w:p>
    <w:p w14:paraId="05CA8D40" w14:textId="77777777" w:rsidR="00FF671B" w:rsidRDefault="00C77810">
      <w:pPr>
        <w:numPr>
          <w:ilvl w:val="0"/>
          <w:numId w:val="22"/>
        </w:numPr>
        <w:rPr>
          <w:lang w:eastAsia="zh-CN"/>
        </w:rPr>
      </w:pPr>
      <w:r>
        <w:rPr>
          <w:lang w:eastAsia="zh-CN"/>
        </w:rPr>
        <w:t>Common design with 15kHz single-tone [Samsung]</w:t>
      </w:r>
    </w:p>
    <w:p w14:paraId="46997D0F" w14:textId="77777777" w:rsidR="00FF671B" w:rsidRDefault="00FF671B">
      <w:pPr>
        <w:pStyle w:val="ListParagraph"/>
        <w:spacing w:after="160" w:line="259" w:lineRule="auto"/>
        <w:ind w:leftChars="0" w:left="0"/>
        <w:contextualSpacing/>
        <w:rPr>
          <w:rFonts w:ascii="Times New Roman" w:hAnsi="Times New Roman"/>
        </w:rPr>
      </w:pPr>
    </w:p>
    <w:p w14:paraId="095F73C1" w14:textId="77777777" w:rsidR="00FF671B" w:rsidRDefault="00FF671B">
      <w:pPr>
        <w:pStyle w:val="ListParagraph"/>
        <w:spacing w:after="160" w:line="259" w:lineRule="auto"/>
        <w:ind w:leftChars="0" w:left="0"/>
        <w:contextualSpacing/>
        <w:rPr>
          <w:rFonts w:ascii="Times New Roman" w:hAnsi="Times New Roman"/>
        </w:rPr>
      </w:pPr>
    </w:p>
    <w:p w14:paraId="2DE87BA5" w14:textId="77777777" w:rsidR="00FF671B" w:rsidRDefault="00FF671B">
      <w:pPr>
        <w:pStyle w:val="ListParagraph"/>
        <w:spacing w:after="160" w:line="259" w:lineRule="auto"/>
        <w:ind w:leftChars="0" w:left="0"/>
        <w:contextualSpacing/>
        <w:rPr>
          <w:rFonts w:ascii="Times New Roman" w:hAnsi="Times New Roman"/>
        </w:rPr>
      </w:pPr>
    </w:p>
    <w:p w14:paraId="4ADC3C30" w14:textId="77777777" w:rsidR="00FF671B" w:rsidRDefault="00C77810">
      <w:r>
        <w:t xml:space="preserve">It is generally accepted that, as a trend, a shorter timespan for the OCC scheme will lead to better performance. This would favour support of the symbol-based scheme over the slot-based scheme. An </w:t>
      </w:r>
      <w:proofErr w:type="spellStart"/>
      <w:r>
        <w:t>Nslot</w:t>
      </w:r>
      <w:proofErr w:type="spellEnd"/>
      <w:r>
        <w:t xml:space="preserve">-based scheme shows a performance loss according to simulation results from ZTE. </w:t>
      </w:r>
    </w:p>
    <w:p w14:paraId="7DFDCFB5" w14:textId="77777777" w:rsidR="00FF671B" w:rsidRDefault="00FF671B"/>
    <w:p w14:paraId="0D163D88" w14:textId="77777777" w:rsidR="00FF671B" w:rsidRDefault="00FF671B">
      <w:pPr>
        <w:rPr>
          <w:lang w:eastAsia="ar-SA"/>
        </w:rPr>
      </w:pPr>
    </w:p>
    <w:p w14:paraId="294337BD" w14:textId="77777777" w:rsidR="00FF671B" w:rsidRDefault="00C77810">
      <w:pPr>
        <w:pStyle w:val="ListParagraph"/>
        <w:spacing w:after="160" w:line="259" w:lineRule="auto"/>
        <w:ind w:leftChars="0" w:left="0"/>
        <w:contextualSpacing/>
        <w:rPr>
          <w:rFonts w:ascii="Times New Roman" w:hAnsi="Times New Roman"/>
        </w:rPr>
      </w:pPr>
      <w:r>
        <w:rPr>
          <w:rFonts w:ascii="Times New Roman" w:hAnsi="Times New Roman"/>
        </w:rPr>
        <w:t xml:space="preserve">There is general consensus that a cross-symbol based scheme would require changes to the physical channel mapping, but this is also probably required for cross-slot OCC. In particular, a spreading (repetition) operation would be required on the symbols (see </w:t>
      </w:r>
      <w:r>
        <w:rPr>
          <w:rFonts w:ascii="Times New Roman" w:hAnsi="Times New Roman"/>
        </w:rPr>
        <w:fldChar w:fldCharType="begin"/>
      </w:r>
      <w:r>
        <w:rPr>
          <w:rFonts w:ascii="Times New Roman" w:hAnsi="Times New Roman"/>
        </w:rPr>
        <w:instrText xml:space="preserve"> REF _Ref172887462 \h </w:instrText>
      </w:r>
      <w:r>
        <w:rPr>
          <w:rFonts w:ascii="Times New Roman" w:hAnsi="Times New Roman"/>
        </w:rPr>
      </w:r>
      <w:r>
        <w:rPr>
          <w:rFonts w:ascii="Times New Roman" w:hAnsi="Times New Roman"/>
        </w:rPr>
        <w:fldChar w:fldCharType="separate"/>
      </w:r>
      <w:r>
        <w:t>Figure 4</w:t>
      </w:r>
      <w:r>
        <w:rPr>
          <w:rFonts w:ascii="Times New Roman" w:hAnsi="Times New Roman"/>
        </w:rPr>
        <w:fldChar w:fldCharType="end"/>
      </w:r>
      <w:r>
        <w:rPr>
          <w:rFonts w:ascii="Times New Roman" w:hAnsi="Times New Roman"/>
        </w:rPr>
        <w:t xml:space="preserve">), where the RU length is multiplied by the OCC factor to take into account the spreading [QC]. The OCC is then applied on the spread symbols. If the RU length is not increased, there will be a reduction in code rate [vivo][QC].  </w:t>
      </w:r>
    </w:p>
    <w:p w14:paraId="12BE2362" w14:textId="77777777" w:rsidR="00FF671B" w:rsidRDefault="00FF671B">
      <w:pPr>
        <w:rPr>
          <w:lang w:eastAsia="zh-CN"/>
        </w:rPr>
      </w:pPr>
    </w:p>
    <w:p w14:paraId="23601249" w14:textId="77777777" w:rsidR="00FF671B" w:rsidRDefault="00C77810">
      <w:pPr>
        <w:jc w:val="center"/>
        <w:rPr>
          <w:lang w:val="en-US" w:eastAsia="zh-CN"/>
        </w:rPr>
      </w:pPr>
      <w:r>
        <w:rPr>
          <w:noProof/>
          <w:lang w:val="en-US" w:eastAsia="zh-CN"/>
        </w:rPr>
        <w:lastRenderedPageBreak/>
        <w:drawing>
          <wp:inline distT="0" distB="0" distL="0" distR="0" wp14:anchorId="1D544B4D" wp14:editId="45D995C6">
            <wp:extent cx="6120765" cy="1091565"/>
            <wp:effectExtent l="0" t="0" r="0" b="0"/>
            <wp:docPr id="205906277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062771" name="图片 9"/>
                    <pic:cNvPicPr>
                      <a:picLocks noChangeAspect="1"/>
                    </pic:cNvPicPr>
                  </pic:nvPicPr>
                  <pic:blipFill>
                    <a:blip r:embed="rId19"/>
                    <a:stretch>
                      <a:fillRect/>
                    </a:stretch>
                  </pic:blipFill>
                  <pic:spPr>
                    <a:xfrm>
                      <a:off x="0" y="0"/>
                      <a:ext cx="6120765" cy="1091565"/>
                    </a:xfrm>
                    <a:prstGeom prst="rect">
                      <a:avLst/>
                    </a:prstGeom>
                  </pic:spPr>
                </pic:pic>
              </a:graphicData>
            </a:graphic>
          </wp:inline>
        </w:drawing>
      </w:r>
    </w:p>
    <w:p w14:paraId="37AA5063" w14:textId="77777777" w:rsidR="00FF671B" w:rsidRDefault="00C77810">
      <w:pPr>
        <w:pStyle w:val="Caption"/>
        <w:jc w:val="center"/>
      </w:pPr>
      <w:bookmarkStart w:id="26" w:name="_Ref172887462"/>
      <w:r>
        <w:t xml:space="preserve">Figure </w:t>
      </w:r>
      <w:r>
        <w:fldChar w:fldCharType="begin"/>
      </w:r>
      <w:r>
        <w:instrText xml:space="preserve"> SEQ Figure \* ARABIC </w:instrText>
      </w:r>
      <w:r>
        <w:fldChar w:fldCharType="separate"/>
      </w:r>
      <w:r>
        <w:t>4</w:t>
      </w:r>
      <w:r>
        <w:fldChar w:fldCharType="end"/>
      </w:r>
      <w:bookmarkEnd w:id="26"/>
      <w:r>
        <w:t xml:space="preserve"> Symbol-level OCC with </w:t>
      </w:r>
      <m:oMath>
        <m:sSub>
          <m:sSubPr>
            <m:ctrlPr>
              <w:rPr>
                <w:rFonts w:ascii="Cambria Math" w:hAnsi="Cambria Math"/>
                <w:i/>
              </w:rPr>
            </m:ctrlPr>
          </m:sSubPr>
          <m:e>
            <m:r>
              <m:rPr>
                <m:sty m:val="bi"/>
              </m:rPr>
              <w:rPr>
                <w:rFonts w:ascii="Cambria Math" w:hAnsi="Cambria Math"/>
              </w:rPr>
              <m:t>N</m:t>
            </m:r>
          </m:e>
          <m:sub>
            <m:r>
              <m:rPr>
                <m:sty m:val="bi"/>
              </m:rPr>
              <w:rPr>
                <w:rFonts w:ascii="Cambria Math" w:hAnsi="Cambria Math"/>
              </w:rPr>
              <m:t>RU</m:t>
            </m:r>
          </m:sub>
        </m:sSub>
        <m:r>
          <m:rPr>
            <m:sty m:val="bi"/>
          </m:rPr>
          <w:rPr>
            <w:rFonts w:ascii="Cambria Math" w:hAnsi="Cambria Math"/>
          </w:rPr>
          <m:t xml:space="preserve">=1, </m:t>
        </m:r>
        <m:sSubSup>
          <m:sSubSupPr>
            <m:ctrlPr>
              <w:rPr>
                <w:rFonts w:ascii="Cambria Math" w:hAnsi="Cambria Math"/>
                <w:i/>
              </w:rPr>
            </m:ctrlPr>
          </m:sSubSupPr>
          <m:e>
            <m:r>
              <m:rPr>
                <m:sty m:val="bi"/>
              </m:rPr>
              <w:rPr>
                <w:rFonts w:ascii="Cambria Math" w:hAnsi="Cambria Math"/>
              </w:rPr>
              <m:t xml:space="preserve"> N</m:t>
            </m:r>
          </m:e>
          <m:sub>
            <m:r>
              <m:rPr>
                <m:sty m:val="bi"/>
              </m:rPr>
              <w:rPr>
                <w:rFonts w:ascii="Cambria Math" w:hAnsi="Cambria Math"/>
              </w:rPr>
              <m:t>slots</m:t>
            </m:r>
          </m:sub>
          <m:sup>
            <m:r>
              <m:rPr>
                <m:sty m:val="bi"/>
              </m:rPr>
              <w:rPr>
                <w:rFonts w:ascii="Cambria Math" w:hAnsi="Cambria Math"/>
              </w:rPr>
              <m:t>UL</m:t>
            </m:r>
          </m:sup>
        </m:sSubSup>
        <m:r>
          <m:rPr>
            <m:sty m:val="b"/>
          </m:rPr>
          <w:rPr>
            <w:rFonts w:ascii="Cambria Math" w:hAnsi="Cambria Math"/>
          </w:rPr>
          <m:t xml:space="preserve">=16, </m:t>
        </m:r>
        <m:sSub>
          <m:sSubPr>
            <m:ctrlPr>
              <w:rPr>
                <w:rFonts w:ascii="Cambria Math" w:hAnsi="Cambria Math"/>
              </w:rPr>
            </m:ctrlPr>
          </m:sSubPr>
          <m:e>
            <m:r>
              <m:rPr>
                <m:sty m:val="bi"/>
              </m:rPr>
              <w:rPr>
                <w:rFonts w:ascii="Cambria Math" w:hAnsi="Cambria Math"/>
              </w:rPr>
              <m:t>N</m:t>
            </m:r>
          </m:e>
          <m:sub>
            <m:r>
              <m:rPr>
                <m:sty m:val="bi"/>
              </m:rPr>
              <w:rPr>
                <w:rFonts w:ascii="Cambria Math" w:hAnsi="Cambria Math"/>
              </w:rPr>
              <m:t>rep</m:t>
            </m:r>
          </m:sub>
        </m:sSub>
        <m:r>
          <m:rPr>
            <m:sty m:val="bi"/>
          </m:rPr>
          <w:rPr>
            <w:rFonts w:ascii="Cambria Math" w:hAnsi="Cambria Math"/>
          </w:rPr>
          <m:t xml:space="preserve">=8, </m:t>
        </m:r>
        <m:sSub>
          <m:sSubPr>
            <m:ctrlPr>
              <w:rPr>
                <w:rFonts w:ascii="Cambria Math" w:hAnsi="Cambria Math"/>
              </w:rPr>
            </m:ctrlPr>
          </m:sSubPr>
          <m:e>
            <m:r>
              <m:rPr>
                <m:sty m:val="bi"/>
              </m:rPr>
              <w:rPr>
                <w:rFonts w:ascii="Cambria Math" w:hAnsi="Cambria Math"/>
              </w:rPr>
              <m:t xml:space="preserve"> N</m:t>
            </m:r>
          </m:e>
          <m:sub>
            <m:r>
              <m:rPr>
                <m:sty m:val="bi"/>
              </m:rPr>
              <w:rPr>
                <w:rFonts w:ascii="Cambria Math" w:hAnsi="Cambria Math"/>
              </w:rPr>
              <m:t>slot</m:t>
            </m:r>
          </m:sub>
        </m:sSub>
        <m:r>
          <m:rPr>
            <m:sty m:val="bi"/>
          </m:rPr>
          <w:rPr>
            <w:rFonts w:ascii="Cambria Math" w:hAnsi="Cambria Math"/>
          </w:rPr>
          <m:t>=1</m:t>
        </m:r>
      </m:oMath>
      <w:r>
        <w:rPr>
          <w:rFonts w:hint="eastAsia"/>
        </w:rPr>
        <w:t xml:space="preserve"> </w:t>
      </w:r>
      <w:r>
        <w:t xml:space="preserve">and </w:t>
      </w:r>
      <w:r>
        <w:rPr>
          <w:i/>
        </w:rPr>
        <w:t>L</w:t>
      </w:r>
      <w:r>
        <w:t>=2 (from R1-2407663 – Huawei)</w:t>
      </w:r>
    </w:p>
    <w:p w14:paraId="1BDAC5F3" w14:textId="77777777" w:rsidR="00FF671B" w:rsidRDefault="00FF671B">
      <w:pPr>
        <w:rPr>
          <w:lang w:eastAsia="ar-SA"/>
        </w:rPr>
      </w:pPr>
    </w:p>
    <w:p w14:paraId="32E8C8E7" w14:textId="77777777" w:rsidR="00FF671B" w:rsidRDefault="00C77810">
      <w:pPr>
        <w:rPr>
          <w:lang w:eastAsia="ar-SA"/>
        </w:rPr>
      </w:pPr>
      <w:r>
        <w:rPr>
          <w:rFonts w:ascii="Times New Roman" w:hAnsi="Times New Roman"/>
        </w:rPr>
        <w:t xml:space="preserve">This spreading operation is probably also required for a cross-slot scheme, as illustrated in </w:t>
      </w:r>
      <w:r>
        <w:rPr>
          <w:rFonts w:ascii="Times New Roman" w:hAnsi="Times New Roman"/>
        </w:rPr>
        <w:fldChar w:fldCharType="begin"/>
      </w:r>
      <w:r>
        <w:rPr>
          <w:rFonts w:ascii="Times New Roman" w:hAnsi="Times New Roman"/>
        </w:rPr>
        <w:instrText xml:space="preserve"> REF _Ref172887472 \h </w:instrText>
      </w:r>
      <w:r>
        <w:rPr>
          <w:rFonts w:ascii="Times New Roman" w:hAnsi="Times New Roman"/>
        </w:rPr>
      </w:r>
      <w:r>
        <w:rPr>
          <w:rFonts w:ascii="Times New Roman" w:hAnsi="Times New Roman"/>
        </w:rPr>
        <w:fldChar w:fldCharType="separate"/>
      </w:r>
      <w:r>
        <w:t>Figure 5</w:t>
      </w:r>
      <w:r>
        <w:rPr>
          <w:rFonts w:ascii="Times New Roman" w:hAnsi="Times New Roman"/>
        </w:rPr>
        <w:fldChar w:fldCharType="end"/>
      </w:r>
      <w:r>
        <w:rPr>
          <w:rFonts w:ascii="Times New Roman" w:hAnsi="Times New Roman"/>
        </w:rPr>
        <w:t xml:space="preserve">. One way of performing this spreading operation would be to define </w:t>
      </w:r>
      <w:proofErr w:type="spellStart"/>
      <w:r>
        <w:rPr>
          <w:rFonts w:ascii="Times New Roman" w:hAnsi="Times New Roman"/>
        </w:rPr>
        <w:t>Nslot</w:t>
      </w:r>
      <w:proofErr w:type="spellEnd"/>
      <w:r>
        <w:rPr>
          <w:rFonts w:ascii="Times New Roman" w:hAnsi="Times New Roman"/>
        </w:rPr>
        <w:t xml:space="preserve"> = 2 for single slot, thus yielding identical slots over which OCC can be performed</w:t>
      </w:r>
    </w:p>
    <w:p w14:paraId="277026A7" w14:textId="77777777" w:rsidR="00FF671B" w:rsidRDefault="00FF671B">
      <w:pPr>
        <w:rPr>
          <w:lang w:val="en-US" w:eastAsia="ar-SA"/>
        </w:rPr>
      </w:pPr>
    </w:p>
    <w:p w14:paraId="14879B41" w14:textId="77777777" w:rsidR="00FF671B" w:rsidRDefault="00C77810">
      <w:pPr>
        <w:rPr>
          <w:rFonts w:eastAsia="SimSun"/>
          <w:lang w:eastAsia="zh-CN"/>
        </w:rPr>
      </w:pPr>
      <w:r>
        <w:rPr>
          <w:noProof/>
          <w:lang w:val="en-US" w:eastAsia="zh-CN"/>
        </w:rPr>
        <w:drawing>
          <wp:inline distT="0" distB="0" distL="0" distR="0" wp14:anchorId="4753ADBD" wp14:editId="703CF935">
            <wp:extent cx="6120765" cy="1005840"/>
            <wp:effectExtent l="0" t="0" r="0" b="3810"/>
            <wp:docPr id="213" name="图片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图片 213"/>
                    <pic:cNvPicPr>
                      <a:picLocks noChangeAspect="1"/>
                    </pic:cNvPicPr>
                  </pic:nvPicPr>
                  <pic:blipFill>
                    <a:blip r:embed="rId20"/>
                    <a:stretch>
                      <a:fillRect/>
                    </a:stretch>
                  </pic:blipFill>
                  <pic:spPr>
                    <a:xfrm>
                      <a:off x="0" y="0"/>
                      <a:ext cx="6120765" cy="1005840"/>
                    </a:xfrm>
                    <a:prstGeom prst="rect">
                      <a:avLst/>
                    </a:prstGeom>
                  </pic:spPr>
                </pic:pic>
              </a:graphicData>
            </a:graphic>
          </wp:inline>
        </w:drawing>
      </w:r>
    </w:p>
    <w:p w14:paraId="315BC423" w14:textId="77777777" w:rsidR="00FF671B" w:rsidRDefault="00C77810">
      <w:pPr>
        <w:pStyle w:val="Caption"/>
        <w:jc w:val="center"/>
      </w:pPr>
      <w:bookmarkStart w:id="27" w:name="_Ref172887472"/>
      <w:r>
        <w:t xml:space="preserve">Figure </w:t>
      </w:r>
      <w:r>
        <w:fldChar w:fldCharType="begin"/>
      </w:r>
      <w:r>
        <w:instrText xml:space="preserve"> SEQ Figure \* ARABIC </w:instrText>
      </w:r>
      <w:r>
        <w:fldChar w:fldCharType="separate"/>
      </w:r>
      <w:r>
        <w:t>5</w:t>
      </w:r>
      <w:r>
        <w:fldChar w:fldCharType="end"/>
      </w:r>
      <w:bookmarkEnd w:id="27"/>
      <w:r>
        <w:t xml:space="preserve"> Slot-level OCC with </w:t>
      </w:r>
      <m:oMath>
        <m:sSub>
          <m:sSubPr>
            <m:ctrlPr>
              <w:rPr>
                <w:rFonts w:ascii="Cambria Math" w:hAnsi="Cambria Math"/>
                <w:i/>
              </w:rPr>
            </m:ctrlPr>
          </m:sSubPr>
          <m:e>
            <m:r>
              <m:rPr>
                <m:sty m:val="bi"/>
              </m:rPr>
              <w:rPr>
                <w:rFonts w:ascii="Cambria Math" w:hAnsi="Cambria Math"/>
              </w:rPr>
              <m:t>N</m:t>
            </m:r>
          </m:e>
          <m:sub>
            <m:r>
              <m:rPr>
                <m:sty m:val="bi"/>
              </m:rPr>
              <w:rPr>
                <w:rFonts w:ascii="Cambria Math" w:hAnsi="Cambria Math"/>
              </w:rPr>
              <m:t>RU</m:t>
            </m:r>
          </m:sub>
        </m:sSub>
        <m:r>
          <m:rPr>
            <m:sty m:val="bi"/>
          </m:rPr>
          <w:rPr>
            <w:rFonts w:ascii="Cambria Math" w:hAnsi="Cambria Math"/>
          </w:rPr>
          <m:t xml:space="preserve">=1, </m:t>
        </m:r>
        <m:sSubSup>
          <m:sSubSupPr>
            <m:ctrlPr>
              <w:rPr>
                <w:rFonts w:ascii="Cambria Math" w:hAnsi="Cambria Math"/>
                <w:i/>
              </w:rPr>
            </m:ctrlPr>
          </m:sSubSupPr>
          <m:e>
            <m:r>
              <m:rPr>
                <m:sty m:val="bi"/>
              </m:rPr>
              <w:rPr>
                <w:rFonts w:ascii="Cambria Math" w:hAnsi="Cambria Math"/>
              </w:rPr>
              <m:t xml:space="preserve"> N</m:t>
            </m:r>
          </m:e>
          <m:sub>
            <m:r>
              <m:rPr>
                <m:sty m:val="bi"/>
              </m:rPr>
              <w:rPr>
                <w:rFonts w:ascii="Cambria Math" w:hAnsi="Cambria Math"/>
              </w:rPr>
              <m:t>slots</m:t>
            </m:r>
          </m:sub>
          <m:sup>
            <m:r>
              <m:rPr>
                <m:sty m:val="bi"/>
              </m:rPr>
              <w:rPr>
                <w:rFonts w:ascii="Cambria Math" w:hAnsi="Cambria Math"/>
              </w:rPr>
              <m:t>UL</m:t>
            </m:r>
          </m:sup>
        </m:sSubSup>
        <m:r>
          <m:rPr>
            <m:sty m:val="b"/>
          </m:rPr>
          <w:rPr>
            <w:rFonts w:ascii="Cambria Math" w:hAnsi="Cambria Math"/>
          </w:rPr>
          <m:t xml:space="preserve">=16, </m:t>
        </m:r>
        <m:sSub>
          <m:sSubPr>
            <m:ctrlPr>
              <w:rPr>
                <w:rFonts w:ascii="Cambria Math" w:hAnsi="Cambria Math"/>
              </w:rPr>
            </m:ctrlPr>
          </m:sSubPr>
          <m:e>
            <m:r>
              <m:rPr>
                <m:sty m:val="bi"/>
              </m:rPr>
              <w:rPr>
                <w:rFonts w:ascii="Cambria Math" w:hAnsi="Cambria Math"/>
              </w:rPr>
              <m:t>N</m:t>
            </m:r>
          </m:e>
          <m:sub>
            <m:r>
              <m:rPr>
                <m:sty m:val="bi"/>
              </m:rPr>
              <w:rPr>
                <w:rFonts w:ascii="Cambria Math" w:hAnsi="Cambria Math"/>
              </w:rPr>
              <m:t>rep</m:t>
            </m:r>
          </m:sub>
        </m:sSub>
        <m:r>
          <m:rPr>
            <m:sty m:val="bi"/>
          </m:rPr>
          <w:rPr>
            <w:rFonts w:ascii="Cambria Math" w:hAnsi="Cambria Math"/>
          </w:rPr>
          <m:t xml:space="preserve">=8, </m:t>
        </m:r>
        <m:sSub>
          <m:sSubPr>
            <m:ctrlPr>
              <w:rPr>
                <w:rFonts w:ascii="Cambria Math" w:hAnsi="Cambria Math"/>
              </w:rPr>
            </m:ctrlPr>
          </m:sSubPr>
          <m:e>
            <m:r>
              <m:rPr>
                <m:sty m:val="bi"/>
              </m:rPr>
              <w:rPr>
                <w:rFonts w:ascii="Cambria Math" w:hAnsi="Cambria Math"/>
              </w:rPr>
              <m:t xml:space="preserve"> N</m:t>
            </m:r>
          </m:e>
          <m:sub>
            <m:r>
              <m:rPr>
                <m:sty m:val="bi"/>
              </m:rPr>
              <w:rPr>
                <w:rFonts w:ascii="Cambria Math" w:hAnsi="Cambria Math"/>
              </w:rPr>
              <m:t>slot</m:t>
            </m:r>
          </m:sub>
        </m:sSub>
        <m:r>
          <m:rPr>
            <m:sty m:val="bi"/>
          </m:rPr>
          <w:rPr>
            <w:rFonts w:ascii="Cambria Math" w:hAnsi="Cambria Math"/>
          </w:rPr>
          <m:t>=1</m:t>
        </m:r>
      </m:oMath>
      <w:r>
        <w:rPr>
          <w:rFonts w:hint="eastAsia"/>
        </w:rPr>
        <w:t xml:space="preserve"> </w:t>
      </w:r>
      <w:r>
        <w:t xml:space="preserve">and </w:t>
      </w:r>
      <w:r>
        <w:rPr>
          <w:i/>
        </w:rPr>
        <w:t>L</w:t>
      </w:r>
      <w:r>
        <w:t>=2 (from R1-2407663 – Huawei)</w:t>
      </w:r>
    </w:p>
    <w:p w14:paraId="28803D0C" w14:textId="77777777" w:rsidR="00FF671B" w:rsidRDefault="00FF671B">
      <w:pPr>
        <w:rPr>
          <w:lang w:eastAsia="ar-SA"/>
        </w:rPr>
      </w:pPr>
    </w:p>
    <w:p w14:paraId="5AB2B007" w14:textId="77777777" w:rsidR="00FF671B" w:rsidRDefault="00C77810">
      <w:pPr>
        <w:pStyle w:val="ListParagraph"/>
        <w:spacing w:after="160" w:line="259" w:lineRule="auto"/>
        <w:ind w:leftChars="0" w:left="0"/>
        <w:contextualSpacing/>
        <w:rPr>
          <w:rFonts w:ascii="Times New Roman" w:hAnsi="Times New Roman"/>
        </w:rPr>
      </w:pPr>
      <w:r>
        <w:rPr>
          <w:rFonts w:ascii="Times New Roman" w:hAnsi="Times New Roman"/>
        </w:rPr>
        <w:t xml:space="preserve">A summary of the simulated performance results for the scheme options that were identified in RAN1#118 is provided in </w:t>
      </w:r>
      <w:r>
        <w:rPr>
          <w:rFonts w:ascii="Times New Roman" w:hAnsi="Times New Roman"/>
        </w:rPr>
        <w:fldChar w:fldCharType="begin"/>
      </w:r>
      <w:r>
        <w:rPr>
          <w:rFonts w:ascii="Times New Roman" w:hAnsi="Times New Roman"/>
        </w:rPr>
        <w:instrText xml:space="preserve"> REF _Ref179788326 \h </w:instrText>
      </w:r>
      <w:r>
        <w:rPr>
          <w:rFonts w:ascii="Times New Roman" w:hAnsi="Times New Roman"/>
        </w:rPr>
      </w:r>
      <w:r>
        <w:rPr>
          <w:rFonts w:ascii="Times New Roman" w:hAnsi="Times New Roman"/>
        </w:rPr>
        <w:fldChar w:fldCharType="separate"/>
      </w:r>
      <w:r>
        <w:t>Table 1</w:t>
      </w:r>
      <w:r>
        <w:rPr>
          <w:rFonts w:ascii="Times New Roman" w:hAnsi="Times New Roman"/>
        </w:rPr>
        <w:fldChar w:fldCharType="end"/>
      </w:r>
      <w:r>
        <w:rPr>
          <w:rFonts w:ascii="Times New Roman" w:hAnsi="Times New Roman"/>
        </w:rPr>
        <w:t xml:space="preserve"> below:</w:t>
      </w:r>
    </w:p>
    <w:p w14:paraId="1417DF00" w14:textId="77777777" w:rsidR="00FF671B" w:rsidRDefault="00C77810">
      <w:pPr>
        <w:pStyle w:val="Caption"/>
        <w:jc w:val="center"/>
      </w:pPr>
      <w:bookmarkStart w:id="28" w:name="_Ref179788326"/>
      <w:r>
        <w:t xml:space="preserve">Table </w:t>
      </w:r>
      <w:r>
        <w:fldChar w:fldCharType="begin"/>
      </w:r>
      <w:r>
        <w:instrText xml:space="preserve"> SEQ Table \* ARABIC </w:instrText>
      </w:r>
      <w:r>
        <w:fldChar w:fldCharType="separate"/>
      </w:r>
      <w:r>
        <w:t>1</w:t>
      </w:r>
      <w:r>
        <w:fldChar w:fldCharType="end"/>
      </w:r>
      <w:bookmarkEnd w:id="28"/>
      <w:r>
        <w:t xml:space="preserve"> – Summary of simulated performance for 3.75kHz SCS single-tone scheme options</w:t>
      </w:r>
    </w:p>
    <w:p w14:paraId="72D2D066" w14:textId="77777777" w:rsidR="00FF671B" w:rsidRDefault="00FF671B">
      <w:pPr>
        <w:pStyle w:val="ListParagraph"/>
        <w:spacing w:after="160" w:line="259" w:lineRule="auto"/>
        <w:ind w:leftChars="0" w:left="0"/>
        <w:contextualSpacing/>
        <w:rPr>
          <w:rFonts w:ascii="Times New Roman" w:hAnsi="Times New Roman"/>
        </w:rPr>
      </w:pPr>
    </w:p>
    <w:tbl>
      <w:tblPr>
        <w:tblStyle w:val="TableGrid"/>
        <w:tblW w:w="0" w:type="auto"/>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ook w:val="04A0" w:firstRow="1" w:lastRow="0" w:firstColumn="1" w:lastColumn="0" w:noHBand="0" w:noVBand="1"/>
      </w:tblPr>
      <w:tblGrid>
        <w:gridCol w:w="1228"/>
        <w:gridCol w:w="1177"/>
        <w:gridCol w:w="1559"/>
        <w:gridCol w:w="2268"/>
        <w:gridCol w:w="3399"/>
      </w:tblGrid>
      <w:tr w:rsidR="00FF671B" w14:paraId="7617AF99" w14:textId="77777777">
        <w:tc>
          <w:tcPr>
            <w:tcW w:w="1228" w:type="dxa"/>
            <w:shd w:val="clear" w:color="auto" w:fill="D9D9D9" w:themeFill="background1" w:themeFillShade="D9"/>
          </w:tcPr>
          <w:p w14:paraId="1C91CB3F" w14:textId="77777777" w:rsidR="00FF671B" w:rsidRDefault="00C77810">
            <w:pPr>
              <w:rPr>
                <w:b/>
                <w:bCs/>
                <w:lang w:eastAsia="zh-CN"/>
              </w:rPr>
            </w:pPr>
            <w:r>
              <w:rPr>
                <w:b/>
                <w:bCs/>
                <w:lang w:eastAsia="zh-CN"/>
              </w:rPr>
              <w:t>Option</w:t>
            </w:r>
          </w:p>
        </w:tc>
        <w:tc>
          <w:tcPr>
            <w:tcW w:w="1177" w:type="dxa"/>
            <w:shd w:val="clear" w:color="auto" w:fill="D9D9D9" w:themeFill="background1" w:themeFillShade="D9"/>
          </w:tcPr>
          <w:p w14:paraId="202F02D6" w14:textId="77777777" w:rsidR="00FF671B" w:rsidRDefault="00FF671B">
            <w:pPr>
              <w:rPr>
                <w:b/>
                <w:bCs/>
              </w:rPr>
            </w:pPr>
          </w:p>
        </w:tc>
        <w:tc>
          <w:tcPr>
            <w:tcW w:w="1559" w:type="dxa"/>
            <w:shd w:val="clear" w:color="auto" w:fill="D9D9D9" w:themeFill="background1" w:themeFillShade="D9"/>
          </w:tcPr>
          <w:p w14:paraId="468C8224" w14:textId="77777777" w:rsidR="00FF671B" w:rsidRDefault="00FF671B">
            <w:pPr>
              <w:rPr>
                <w:b/>
                <w:bCs/>
              </w:rPr>
            </w:pPr>
          </w:p>
        </w:tc>
        <w:tc>
          <w:tcPr>
            <w:tcW w:w="2268" w:type="dxa"/>
            <w:shd w:val="clear" w:color="auto" w:fill="D9D9D9" w:themeFill="background1" w:themeFillShade="D9"/>
          </w:tcPr>
          <w:p w14:paraId="176973FA" w14:textId="77777777" w:rsidR="00FF671B" w:rsidRDefault="00FF671B">
            <w:pPr>
              <w:rPr>
                <w:b/>
                <w:bCs/>
                <w:lang w:eastAsia="zh-CN"/>
              </w:rPr>
            </w:pPr>
          </w:p>
        </w:tc>
        <w:tc>
          <w:tcPr>
            <w:tcW w:w="3399" w:type="dxa"/>
            <w:shd w:val="clear" w:color="auto" w:fill="D9D9D9" w:themeFill="background1" w:themeFillShade="D9"/>
          </w:tcPr>
          <w:p w14:paraId="4392E994" w14:textId="77777777" w:rsidR="00FF671B" w:rsidRDefault="00C77810">
            <w:pPr>
              <w:rPr>
                <w:b/>
                <w:bCs/>
                <w:lang w:eastAsia="zh-CN"/>
              </w:rPr>
            </w:pPr>
            <w:r>
              <w:rPr>
                <w:b/>
                <w:bCs/>
                <w:lang w:eastAsia="zh-CN"/>
              </w:rPr>
              <w:t>Loss to baseline</w:t>
            </w:r>
          </w:p>
        </w:tc>
      </w:tr>
      <w:tr w:rsidR="00FF671B" w14:paraId="5EF7EB40" w14:textId="77777777">
        <w:tc>
          <w:tcPr>
            <w:tcW w:w="1228" w:type="dxa"/>
          </w:tcPr>
          <w:p w14:paraId="05B882D0" w14:textId="77777777" w:rsidR="00FF671B" w:rsidRDefault="00C77810">
            <w:pPr>
              <w:rPr>
                <w:lang w:eastAsia="zh-CN"/>
              </w:rPr>
            </w:pPr>
            <w:r>
              <w:rPr>
                <w:lang w:eastAsia="zh-CN"/>
              </w:rPr>
              <w:t>Option 1</w:t>
            </w:r>
          </w:p>
        </w:tc>
        <w:tc>
          <w:tcPr>
            <w:tcW w:w="1177" w:type="dxa"/>
          </w:tcPr>
          <w:p w14:paraId="127F0D5A" w14:textId="77777777" w:rsidR="00FF671B" w:rsidRDefault="00C77810">
            <w:pPr>
              <w:rPr>
                <w:lang w:eastAsia="zh-CN"/>
              </w:rPr>
            </w:pPr>
            <w:r>
              <w:rPr>
                <w:bCs/>
              </w:rPr>
              <w:t>OCC2</w:t>
            </w:r>
          </w:p>
        </w:tc>
        <w:tc>
          <w:tcPr>
            <w:tcW w:w="1559" w:type="dxa"/>
          </w:tcPr>
          <w:p w14:paraId="2F2FFA7B" w14:textId="77777777" w:rsidR="00FF671B" w:rsidRDefault="00C77810">
            <w:pPr>
              <w:rPr>
                <w:lang w:eastAsia="zh-CN"/>
              </w:rPr>
            </w:pPr>
            <w:r>
              <w:rPr>
                <w:bCs/>
              </w:rPr>
              <w:t>Symbol-level</w:t>
            </w:r>
          </w:p>
        </w:tc>
        <w:tc>
          <w:tcPr>
            <w:tcW w:w="2268" w:type="dxa"/>
          </w:tcPr>
          <w:p w14:paraId="5EA910C8" w14:textId="77777777" w:rsidR="00FF671B" w:rsidRDefault="00C77810">
            <w:pPr>
              <w:rPr>
                <w:lang w:eastAsia="zh-CN"/>
              </w:rPr>
            </w:pPr>
            <w:r>
              <w:rPr>
                <w:lang w:eastAsia="zh-CN"/>
              </w:rPr>
              <w:t>TDM</w:t>
            </w:r>
          </w:p>
        </w:tc>
        <w:tc>
          <w:tcPr>
            <w:tcW w:w="3399" w:type="dxa"/>
          </w:tcPr>
          <w:p w14:paraId="16F5A92B" w14:textId="77777777" w:rsidR="00FF671B" w:rsidRDefault="00C77810">
            <w:pPr>
              <w:rPr>
                <w:lang w:eastAsia="zh-CN"/>
              </w:rPr>
            </w:pPr>
            <w:r>
              <w:rPr>
                <w:lang w:eastAsia="zh-CN"/>
              </w:rPr>
              <w:t xml:space="preserve">HW: 2.31dB </w:t>
            </w:r>
          </w:p>
          <w:p w14:paraId="6967884C" w14:textId="77777777" w:rsidR="00FF671B" w:rsidRDefault="00C77810">
            <w:pPr>
              <w:rPr>
                <w:color w:val="00B050"/>
                <w:lang w:eastAsia="zh-CN"/>
              </w:rPr>
            </w:pPr>
            <w:r>
              <w:rPr>
                <w:color w:val="00B050"/>
                <w:lang w:eastAsia="zh-CN"/>
              </w:rPr>
              <w:t xml:space="preserve">CMCC: 0.3dB </w:t>
            </w:r>
          </w:p>
          <w:p w14:paraId="43E4B5DC" w14:textId="77777777" w:rsidR="00FF671B" w:rsidRDefault="00C77810">
            <w:pPr>
              <w:rPr>
                <w:lang w:eastAsia="zh-CN"/>
              </w:rPr>
            </w:pPr>
            <w:r>
              <w:rPr>
                <w:lang w:eastAsia="zh-CN"/>
              </w:rPr>
              <w:t>ZTE: 1.0dB</w:t>
            </w:r>
          </w:p>
          <w:p w14:paraId="38218221" w14:textId="77777777" w:rsidR="00FF671B" w:rsidRDefault="00C77810">
            <w:pPr>
              <w:rPr>
                <w:lang w:eastAsia="zh-CN"/>
              </w:rPr>
            </w:pPr>
            <w:r>
              <w:rPr>
                <w:lang w:eastAsia="zh-CN"/>
              </w:rPr>
              <w:t>OPPO: 2.5dB (error floor)</w:t>
            </w:r>
          </w:p>
          <w:p w14:paraId="7889F138" w14:textId="77777777" w:rsidR="00FF671B" w:rsidRDefault="00C77810">
            <w:pPr>
              <w:rPr>
                <w:lang w:eastAsia="zh-CN"/>
              </w:rPr>
            </w:pPr>
            <w:r>
              <w:rPr>
                <w:color w:val="00B050"/>
                <w:lang w:eastAsia="zh-CN"/>
              </w:rPr>
              <w:t>QC: 0.29dB</w:t>
            </w:r>
          </w:p>
        </w:tc>
      </w:tr>
      <w:tr w:rsidR="00FF671B" w14:paraId="70BFD937" w14:textId="77777777">
        <w:tc>
          <w:tcPr>
            <w:tcW w:w="1228" w:type="dxa"/>
          </w:tcPr>
          <w:p w14:paraId="6808E478" w14:textId="77777777" w:rsidR="00FF671B" w:rsidRDefault="00C77810">
            <w:pPr>
              <w:rPr>
                <w:lang w:eastAsia="zh-CN"/>
              </w:rPr>
            </w:pPr>
            <w:r>
              <w:rPr>
                <w:lang w:eastAsia="zh-CN"/>
              </w:rPr>
              <w:t>Option 2</w:t>
            </w:r>
          </w:p>
        </w:tc>
        <w:tc>
          <w:tcPr>
            <w:tcW w:w="1177" w:type="dxa"/>
          </w:tcPr>
          <w:p w14:paraId="3831B0DA" w14:textId="77777777" w:rsidR="00FF671B" w:rsidRDefault="00C77810">
            <w:pPr>
              <w:rPr>
                <w:lang w:eastAsia="zh-CN"/>
              </w:rPr>
            </w:pPr>
            <w:r>
              <w:rPr>
                <w:bCs/>
              </w:rPr>
              <w:t>OCC2</w:t>
            </w:r>
          </w:p>
        </w:tc>
        <w:tc>
          <w:tcPr>
            <w:tcW w:w="1559" w:type="dxa"/>
          </w:tcPr>
          <w:p w14:paraId="655A6C31" w14:textId="77777777" w:rsidR="00FF671B" w:rsidRDefault="00C77810">
            <w:pPr>
              <w:rPr>
                <w:lang w:eastAsia="zh-CN"/>
              </w:rPr>
            </w:pPr>
            <w:r>
              <w:rPr>
                <w:bCs/>
              </w:rPr>
              <w:t>Symbol-level</w:t>
            </w:r>
          </w:p>
        </w:tc>
        <w:tc>
          <w:tcPr>
            <w:tcW w:w="2268" w:type="dxa"/>
          </w:tcPr>
          <w:p w14:paraId="58F57B33" w14:textId="77777777" w:rsidR="00FF671B" w:rsidRDefault="00C77810">
            <w:pPr>
              <w:rPr>
                <w:lang w:eastAsia="zh-CN"/>
              </w:rPr>
            </w:pPr>
            <w:r>
              <w:rPr>
                <w:lang w:eastAsia="zh-CN"/>
              </w:rPr>
              <w:t>CDM new pattern</w:t>
            </w:r>
          </w:p>
        </w:tc>
        <w:tc>
          <w:tcPr>
            <w:tcW w:w="3399" w:type="dxa"/>
          </w:tcPr>
          <w:p w14:paraId="5C8446D7" w14:textId="77777777" w:rsidR="00FF671B" w:rsidRDefault="00C77810">
            <w:pPr>
              <w:rPr>
                <w:lang w:eastAsia="zh-CN"/>
              </w:rPr>
            </w:pPr>
            <w:r>
              <w:rPr>
                <w:lang w:eastAsia="zh-CN"/>
              </w:rPr>
              <w:t xml:space="preserve">HW: 4.84dB </w:t>
            </w:r>
          </w:p>
          <w:p w14:paraId="599E94D9" w14:textId="77777777" w:rsidR="00FF671B" w:rsidRDefault="00C77810">
            <w:pPr>
              <w:rPr>
                <w:color w:val="00B050"/>
                <w:lang w:eastAsia="zh-CN"/>
              </w:rPr>
            </w:pPr>
            <w:r>
              <w:rPr>
                <w:color w:val="00B050"/>
                <w:lang w:eastAsia="zh-CN"/>
              </w:rPr>
              <w:t>CMCC: 0.1dB</w:t>
            </w:r>
          </w:p>
          <w:p w14:paraId="33C13481" w14:textId="77777777" w:rsidR="00FF671B" w:rsidRDefault="00C77810">
            <w:pPr>
              <w:rPr>
                <w:color w:val="00B050"/>
                <w:lang w:eastAsia="zh-CN"/>
              </w:rPr>
            </w:pPr>
            <w:r>
              <w:rPr>
                <w:color w:val="00B050"/>
                <w:lang w:eastAsia="zh-CN"/>
              </w:rPr>
              <w:t>ZTE: -0.1dB</w:t>
            </w:r>
          </w:p>
          <w:p w14:paraId="16081361" w14:textId="77777777" w:rsidR="00FF671B" w:rsidRDefault="00C77810">
            <w:pPr>
              <w:rPr>
                <w:color w:val="00B050"/>
                <w:lang w:eastAsia="zh-CN"/>
              </w:rPr>
            </w:pPr>
            <w:r>
              <w:rPr>
                <w:color w:val="00B050"/>
                <w:lang w:eastAsia="zh-CN"/>
              </w:rPr>
              <w:t>OPPO: 0.2dB (error floor)</w:t>
            </w:r>
          </w:p>
          <w:p w14:paraId="4EDC33E6" w14:textId="77777777" w:rsidR="00FF671B" w:rsidRDefault="00C77810">
            <w:pPr>
              <w:rPr>
                <w:lang w:eastAsia="zh-CN"/>
              </w:rPr>
            </w:pPr>
            <w:r>
              <w:rPr>
                <w:color w:val="00B050"/>
                <w:lang w:eastAsia="zh-CN"/>
              </w:rPr>
              <w:t>QC: 0dB</w:t>
            </w:r>
          </w:p>
        </w:tc>
      </w:tr>
      <w:tr w:rsidR="00FF671B" w14:paraId="66FA2B6E" w14:textId="77777777">
        <w:tc>
          <w:tcPr>
            <w:tcW w:w="1228" w:type="dxa"/>
          </w:tcPr>
          <w:p w14:paraId="0AFD0AF2" w14:textId="77777777" w:rsidR="00FF671B" w:rsidRDefault="00C77810">
            <w:pPr>
              <w:rPr>
                <w:lang w:eastAsia="zh-CN"/>
              </w:rPr>
            </w:pPr>
            <w:r>
              <w:rPr>
                <w:lang w:eastAsia="zh-CN"/>
              </w:rPr>
              <w:t>Option 3</w:t>
            </w:r>
          </w:p>
        </w:tc>
        <w:tc>
          <w:tcPr>
            <w:tcW w:w="1177" w:type="dxa"/>
          </w:tcPr>
          <w:p w14:paraId="2899920C" w14:textId="77777777" w:rsidR="00FF671B" w:rsidRDefault="00C77810">
            <w:pPr>
              <w:rPr>
                <w:lang w:eastAsia="zh-CN"/>
              </w:rPr>
            </w:pPr>
            <w:r>
              <w:rPr>
                <w:bCs/>
              </w:rPr>
              <w:t>OCC2</w:t>
            </w:r>
          </w:p>
        </w:tc>
        <w:tc>
          <w:tcPr>
            <w:tcW w:w="1559" w:type="dxa"/>
          </w:tcPr>
          <w:p w14:paraId="2684AFAD" w14:textId="77777777" w:rsidR="00FF671B" w:rsidRDefault="00C77810">
            <w:pPr>
              <w:rPr>
                <w:lang w:eastAsia="zh-CN"/>
              </w:rPr>
            </w:pPr>
            <w:r>
              <w:rPr>
                <w:bCs/>
              </w:rPr>
              <w:t>Slot-level</w:t>
            </w:r>
          </w:p>
        </w:tc>
        <w:tc>
          <w:tcPr>
            <w:tcW w:w="2268" w:type="dxa"/>
          </w:tcPr>
          <w:p w14:paraId="4B54471B" w14:textId="77777777" w:rsidR="00FF671B" w:rsidRDefault="00C77810">
            <w:pPr>
              <w:rPr>
                <w:lang w:eastAsia="zh-CN"/>
              </w:rPr>
            </w:pPr>
            <w:r>
              <w:rPr>
                <w:lang w:eastAsia="zh-CN"/>
              </w:rPr>
              <w:t>TDM</w:t>
            </w:r>
          </w:p>
        </w:tc>
        <w:tc>
          <w:tcPr>
            <w:tcW w:w="3399" w:type="dxa"/>
          </w:tcPr>
          <w:p w14:paraId="7B38A6AE" w14:textId="77777777" w:rsidR="00FF671B" w:rsidRDefault="00C77810">
            <w:pPr>
              <w:rPr>
                <w:lang w:eastAsia="zh-CN"/>
              </w:rPr>
            </w:pPr>
            <w:r>
              <w:rPr>
                <w:lang w:eastAsia="zh-CN"/>
              </w:rPr>
              <w:t xml:space="preserve">HW: 2.87dB </w:t>
            </w:r>
          </w:p>
          <w:p w14:paraId="475F532D" w14:textId="77777777" w:rsidR="00FF671B" w:rsidRDefault="00C77810">
            <w:pPr>
              <w:rPr>
                <w:lang w:eastAsia="zh-CN"/>
              </w:rPr>
            </w:pPr>
            <w:r>
              <w:rPr>
                <w:lang w:eastAsia="zh-CN"/>
              </w:rPr>
              <w:t>CMCC: 1.1dB</w:t>
            </w:r>
          </w:p>
          <w:p w14:paraId="2F06C9D4" w14:textId="77777777" w:rsidR="00FF671B" w:rsidRDefault="00C77810">
            <w:pPr>
              <w:rPr>
                <w:lang w:eastAsia="zh-CN"/>
              </w:rPr>
            </w:pPr>
            <w:r>
              <w:rPr>
                <w:lang w:eastAsia="zh-CN"/>
              </w:rPr>
              <w:t>ZTE: 1.0dB</w:t>
            </w:r>
          </w:p>
          <w:p w14:paraId="327993BF" w14:textId="77777777" w:rsidR="00FF671B" w:rsidRDefault="00C77810">
            <w:pPr>
              <w:rPr>
                <w:lang w:eastAsia="zh-CN"/>
              </w:rPr>
            </w:pPr>
            <w:r>
              <w:rPr>
                <w:lang w:eastAsia="zh-CN"/>
              </w:rPr>
              <w:t>Xiaomi: 2.0dB</w:t>
            </w:r>
          </w:p>
          <w:p w14:paraId="7D25D608" w14:textId="77777777" w:rsidR="00FF671B" w:rsidRDefault="00C77810">
            <w:pPr>
              <w:rPr>
                <w:lang w:eastAsia="zh-CN"/>
              </w:rPr>
            </w:pPr>
            <w:r>
              <w:rPr>
                <w:lang w:eastAsia="zh-CN"/>
              </w:rPr>
              <w:t>OPPO: 1.8dB (error floor)</w:t>
            </w:r>
          </w:p>
          <w:p w14:paraId="2F90F455" w14:textId="77777777" w:rsidR="00FF671B" w:rsidRDefault="00C77810">
            <w:pPr>
              <w:rPr>
                <w:lang w:eastAsia="zh-CN"/>
              </w:rPr>
            </w:pPr>
            <w:r>
              <w:rPr>
                <w:lang w:eastAsia="zh-CN"/>
              </w:rPr>
              <w:t>QC: 4.37dB</w:t>
            </w:r>
          </w:p>
        </w:tc>
      </w:tr>
      <w:tr w:rsidR="00FF671B" w14:paraId="47571B0D" w14:textId="77777777">
        <w:tc>
          <w:tcPr>
            <w:tcW w:w="1228" w:type="dxa"/>
          </w:tcPr>
          <w:p w14:paraId="266110E6" w14:textId="77777777" w:rsidR="00FF671B" w:rsidRDefault="00C77810">
            <w:pPr>
              <w:rPr>
                <w:lang w:eastAsia="zh-CN"/>
              </w:rPr>
            </w:pPr>
            <w:r>
              <w:rPr>
                <w:lang w:eastAsia="zh-CN"/>
              </w:rPr>
              <w:t>Option 4</w:t>
            </w:r>
          </w:p>
        </w:tc>
        <w:tc>
          <w:tcPr>
            <w:tcW w:w="1177" w:type="dxa"/>
          </w:tcPr>
          <w:p w14:paraId="74D21DA5" w14:textId="77777777" w:rsidR="00FF671B" w:rsidRDefault="00C77810">
            <w:pPr>
              <w:rPr>
                <w:lang w:eastAsia="zh-CN"/>
              </w:rPr>
            </w:pPr>
            <w:r>
              <w:rPr>
                <w:bCs/>
              </w:rPr>
              <w:t>OCC2</w:t>
            </w:r>
          </w:p>
        </w:tc>
        <w:tc>
          <w:tcPr>
            <w:tcW w:w="1559" w:type="dxa"/>
          </w:tcPr>
          <w:p w14:paraId="3BC837D5" w14:textId="77777777" w:rsidR="00FF671B" w:rsidRDefault="00C77810">
            <w:pPr>
              <w:rPr>
                <w:lang w:eastAsia="zh-CN"/>
              </w:rPr>
            </w:pPr>
            <w:r>
              <w:rPr>
                <w:bCs/>
              </w:rPr>
              <w:t>Slot-level</w:t>
            </w:r>
          </w:p>
        </w:tc>
        <w:tc>
          <w:tcPr>
            <w:tcW w:w="2268" w:type="dxa"/>
          </w:tcPr>
          <w:p w14:paraId="0B12A7A5" w14:textId="77777777" w:rsidR="00FF671B" w:rsidRDefault="00C77810">
            <w:pPr>
              <w:rPr>
                <w:lang w:eastAsia="zh-CN"/>
              </w:rPr>
            </w:pPr>
            <w:r>
              <w:rPr>
                <w:lang w:eastAsia="zh-CN"/>
              </w:rPr>
              <w:t>CDM legacy pattern</w:t>
            </w:r>
          </w:p>
        </w:tc>
        <w:tc>
          <w:tcPr>
            <w:tcW w:w="3399" w:type="dxa"/>
          </w:tcPr>
          <w:p w14:paraId="65B6206F" w14:textId="77777777" w:rsidR="00FF671B" w:rsidRDefault="00C77810">
            <w:pPr>
              <w:rPr>
                <w:lang w:eastAsia="zh-CN"/>
              </w:rPr>
            </w:pPr>
            <w:r>
              <w:rPr>
                <w:lang w:eastAsia="zh-CN"/>
              </w:rPr>
              <w:t>HW: poor performance</w:t>
            </w:r>
          </w:p>
          <w:p w14:paraId="170724B5" w14:textId="77777777" w:rsidR="00FF671B" w:rsidRDefault="00C77810">
            <w:pPr>
              <w:rPr>
                <w:lang w:eastAsia="zh-CN"/>
              </w:rPr>
            </w:pPr>
            <w:r>
              <w:rPr>
                <w:lang w:eastAsia="zh-CN"/>
              </w:rPr>
              <w:t>CMCC: 0.7dB</w:t>
            </w:r>
          </w:p>
          <w:p w14:paraId="0817FA31" w14:textId="77777777" w:rsidR="00FF671B" w:rsidRDefault="00C77810">
            <w:pPr>
              <w:rPr>
                <w:color w:val="00B050"/>
                <w:lang w:eastAsia="zh-CN"/>
              </w:rPr>
            </w:pPr>
            <w:r>
              <w:rPr>
                <w:color w:val="00B050"/>
                <w:lang w:eastAsia="zh-CN"/>
              </w:rPr>
              <w:t>ZTE: 0.1dB</w:t>
            </w:r>
          </w:p>
          <w:p w14:paraId="1AE5D363" w14:textId="77777777" w:rsidR="00FF671B" w:rsidRDefault="00C77810">
            <w:pPr>
              <w:rPr>
                <w:lang w:eastAsia="zh-CN"/>
              </w:rPr>
            </w:pPr>
            <w:r>
              <w:rPr>
                <w:lang w:eastAsia="zh-CN"/>
              </w:rPr>
              <w:t>OPPO: poor perf (BLER &gt; 10%)</w:t>
            </w:r>
          </w:p>
          <w:p w14:paraId="7DEB4F88" w14:textId="77777777" w:rsidR="00FF671B" w:rsidRDefault="00C77810">
            <w:pPr>
              <w:rPr>
                <w:lang w:eastAsia="zh-CN"/>
              </w:rPr>
            </w:pPr>
            <w:r>
              <w:rPr>
                <w:lang w:eastAsia="zh-CN"/>
              </w:rPr>
              <w:t>QC: 3.32dB</w:t>
            </w:r>
          </w:p>
        </w:tc>
      </w:tr>
      <w:tr w:rsidR="00FF671B" w14:paraId="6FC79B87" w14:textId="77777777">
        <w:tc>
          <w:tcPr>
            <w:tcW w:w="1228" w:type="dxa"/>
          </w:tcPr>
          <w:p w14:paraId="73B5AB4B" w14:textId="77777777" w:rsidR="00FF671B" w:rsidRDefault="00C77810">
            <w:pPr>
              <w:rPr>
                <w:lang w:eastAsia="zh-CN"/>
              </w:rPr>
            </w:pPr>
            <w:r>
              <w:rPr>
                <w:lang w:eastAsia="zh-CN"/>
              </w:rPr>
              <w:t>Option 6</w:t>
            </w:r>
          </w:p>
        </w:tc>
        <w:tc>
          <w:tcPr>
            <w:tcW w:w="1177" w:type="dxa"/>
          </w:tcPr>
          <w:p w14:paraId="1B7959D4" w14:textId="77777777" w:rsidR="00FF671B" w:rsidRDefault="00C77810">
            <w:pPr>
              <w:rPr>
                <w:lang w:eastAsia="zh-CN"/>
              </w:rPr>
            </w:pPr>
            <w:r>
              <w:rPr>
                <w:bCs/>
              </w:rPr>
              <w:t>OCC4</w:t>
            </w:r>
          </w:p>
        </w:tc>
        <w:tc>
          <w:tcPr>
            <w:tcW w:w="1559" w:type="dxa"/>
          </w:tcPr>
          <w:p w14:paraId="1977DDFA" w14:textId="77777777" w:rsidR="00FF671B" w:rsidRDefault="00C77810">
            <w:pPr>
              <w:rPr>
                <w:lang w:eastAsia="zh-CN"/>
              </w:rPr>
            </w:pPr>
            <w:r>
              <w:rPr>
                <w:bCs/>
              </w:rPr>
              <w:t>Symbol-level</w:t>
            </w:r>
          </w:p>
        </w:tc>
        <w:tc>
          <w:tcPr>
            <w:tcW w:w="2268" w:type="dxa"/>
          </w:tcPr>
          <w:p w14:paraId="268B8FFF" w14:textId="77777777" w:rsidR="00FF671B" w:rsidRDefault="00C77810">
            <w:pPr>
              <w:rPr>
                <w:lang w:eastAsia="zh-CN"/>
              </w:rPr>
            </w:pPr>
            <w:r>
              <w:rPr>
                <w:lang w:eastAsia="zh-CN"/>
              </w:rPr>
              <w:t xml:space="preserve">CDM new </w:t>
            </w:r>
            <w:proofErr w:type="spellStart"/>
            <w:r>
              <w:rPr>
                <w:lang w:eastAsia="zh-CN"/>
              </w:rPr>
              <w:t>patterm</w:t>
            </w:r>
            <w:proofErr w:type="spellEnd"/>
          </w:p>
        </w:tc>
        <w:tc>
          <w:tcPr>
            <w:tcW w:w="3399" w:type="dxa"/>
          </w:tcPr>
          <w:p w14:paraId="531FEAC0" w14:textId="77777777" w:rsidR="00FF671B" w:rsidRDefault="00C77810">
            <w:pPr>
              <w:rPr>
                <w:lang w:eastAsia="zh-CN"/>
              </w:rPr>
            </w:pPr>
            <w:r>
              <w:rPr>
                <w:lang w:eastAsia="zh-CN"/>
              </w:rPr>
              <w:t>HW: poor performance</w:t>
            </w:r>
          </w:p>
          <w:p w14:paraId="0A7D9BAC" w14:textId="77777777" w:rsidR="00FF671B" w:rsidRDefault="00C77810">
            <w:pPr>
              <w:rPr>
                <w:lang w:eastAsia="zh-CN"/>
              </w:rPr>
            </w:pPr>
            <w:r>
              <w:rPr>
                <w:lang w:eastAsia="zh-CN"/>
              </w:rPr>
              <w:t>CMCC: 1.1dB</w:t>
            </w:r>
          </w:p>
          <w:p w14:paraId="0FC9D9BF" w14:textId="77777777" w:rsidR="00FF671B" w:rsidRDefault="00C77810">
            <w:pPr>
              <w:rPr>
                <w:color w:val="00B050"/>
                <w:lang w:eastAsia="zh-CN"/>
              </w:rPr>
            </w:pPr>
            <w:r>
              <w:rPr>
                <w:color w:val="00B050"/>
                <w:lang w:eastAsia="zh-CN"/>
              </w:rPr>
              <w:t>ZTE: 0.2dB</w:t>
            </w:r>
          </w:p>
          <w:p w14:paraId="4DB33A12" w14:textId="77777777" w:rsidR="00FF671B" w:rsidRDefault="00C77810">
            <w:pPr>
              <w:rPr>
                <w:lang w:eastAsia="zh-CN"/>
              </w:rPr>
            </w:pPr>
            <w:r>
              <w:rPr>
                <w:color w:val="00B050"/>
                <w:lang w:eastAsia="zh-CN"/>
              </w:rPr>
              <w:t>QC: 0.47dB</w:t>
            </w:r>
          </w:p>
        </w:tc>
      </w:tr>
    </w:tbl>
    <w:p w14:paraId="57A685D3" w14:textId="77777777" w:rsidR="00FF671B" w:rsidRDefault="00FF671B">
      <w:pPr>
        <w:rPr>
          <w:lang w:eastAsia="zh-CN"/>
        </w:rPr>
      </w:pPr>
    </w:p>
    <w:p w14:paraId="2A68CC31" w14:textId="77777777" w:rsidR="00FF671B" w:rsidRDefault="00FF671B">
      <w:pPr>
        <w:rPr>
          <w:lang w:eastAsia="zh-CN"/>
        </w:rPr>
      </w:pPr>
    </w:p>
    <w:p w14:paraId="116E33CB" w14:textId="77777777" w:rsidR="00FF671B" w:rsidRDefault="00C77810">
      <w:pPr>
        <w:rPr>
          <w:b/>
          <w:bCs/>
          <w:lang w:eastAsia="zh-CN"/>
        </w:rPr>
      </w:pPr>
      <w:r>
        <w:rPr>
          <w:b/>
          <w:bCs/>
          <w:lang w:eastAsia="zh-CN"/>
        </w:rPr>
        <w:t xml:space="preserve">Notes: </w:t>
      </w:r>
    </w:p>
    <w:p w14:paraId="4BC5AADE" w14:textId="77777777" w:rsidR="00FF671B" w:rsidRDefault="00C77810">
      <w:pPr>
        <w:pStyle w:val="ListParagraph"/>
        <w:numPr>
          <w:ilvl w:val="0"/>
          <w:numId w:val="21"/>
        </w:numPr>
        <w:ind w:leftChars="0"/>
        <w:rPr>
          <w:b/>
          <w:bCs/>
          <w:lang w:eastAsia="zh-CN"/>
        </w:rPr>
      </w:pPr>
      <w:r>
        <w:rPr>
          <w:b/>
          <w:bCs/>
          <w:lang w:eastAsia="zh-CN"/>
        </w:rPr>
        <w:t>loss to baseline (single UE performance) listed for REP8</w:t>
      </w:r>
    </w:p>
    <w:p w14:paraId="7938E25C" w14:textId="77777777" w:rsidR="00FF671B" w:rsidRDefault="00C77810">
      <w:pPr>
        <w:pStyle w:val="ListParagraph"/>
        <w:numPr>
          <w:ilvl w:val="0"/>
          <w:numId w:val="21"/>
        </w:numPr>
        <w:ind w:leftChars="0"/>
        <w:rPr>
          <w:b/>
          <w:bCs/>
          <w:lang w:eastAsia="zh-CN"/>
        </w:rPr>
      </w:pPr>
      <w:r>
        <w:rPr>
          <w:b/>
          <w:bCs/>
          <w:lang w:eastAsia="zh-CN"/>
        </w:rPr>
        <w:t>green text: loss to baseline &lt; 0.5dB</w:t>
      </w:r>
    </w:p>
    <w:p w14:paraId="1650C9DA" w14:textId="77777777" w:rsidR="00FF671B" w:rsidRDefault="00FF671B">
      <w:pPr>
        <w:pStyle w:val="ListParagraph"/>
        <w:spacing w:after="160" w:line="259" w:lineRule="auto"/>
        <w:ind w:leftChars="0" w:left="0"/>
        <w:contextualSpacing/>
        <w:rPr>
          <w:rFonts w:ascii="Times New Roman" w:hAnsi="Times New Roman"/>
        </w:rPr>
      </w:pPr>
    </w:p>
    <w:p w14:paraId="345C6F5C" w14:textId="77777777" w:rsidR="00FF671B" w:rsidRDefault="00C77810">
      <w:pPr>
        <w:rPr>
          <w:b/>
          <w:bCs/>
          <w:lang w:eastAsia="ar-SA"/>
        </w:rPr>
      </w:pPr>
      <w:r>
        <w:rPr>
          <w:b/>
          <w:bCs/>
          <w:highlight w:val="yellow"/>
          <w:lang w:eastAsia="ar-SA"/>
        </w:rPr>
        <w:t>[FL1</w:t>
      </w:r>
      <w:r>
        <w:rPr>
          <w:b/>
          <w:bCs/>
          <w:lang w:eastAsia="ar-SA"/>
        </w:rPr>
        <w:t>] Question 4_3_1: From the performance perspective, what conclusion do you draw on the simulated performance for 3.75kHz single-tone OCC schemes?</w:t>
      </w:r>
    </w:p>
    <w:p w14:paraId="5928FAFB" w14:textId="77777777" w:rsidR="00FF671B" w:rsidRDefault="00FF671B">
      <w:pPr>
        <w:rPr>
          <w:lang w:eastAsia="ar-SA"/>
        </w:rPr>
      </w:pPr>
    </w:p>
    <w:p w14:paraId="143151DE" w14:textId="77777777" w:rsidR="00FF671B" w:rsidRDefault="00FF671B">
      <w:pPr>
        <w:rPr>
          <w:lang w:eastAsia="ar-SA"/>
        </w:rPr>
      </w:pPr>
    </w:p>
    <w:p w14:paraId="431E6D97" w14:textId="77777777" w:rsidR="00FF671B" w:rsidRDefault="00FF671B">
      <w:pPr>
        <w:pStyle w:val="ListParagraph"/>
        <w:spacing w:after="160" w:line="259" w:lineRule="auto"/>
        <w:ind w:leftChars="0" w:left="0"/>
        <w:contextualSpacing/>
        <w:rPr>
          <w:rFonts w:ascii="Times New Roman" w:hAnsi="Times New Roman"/>
        </w:rPr>
      </w:pPr>
    </w:p>
    <w:tbl>
      <w:tblPr>
        <w:tblW w:w="0" w:type="auto"/>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ook w:val="04A0" w:firstRow="1" w:lastRow="0" w:firstColumn="1" w:lastColumn="0" w:noHBand="0" w:noVBand="1"/>
      </w:tblPr>
      <w:tblGrid>
        <w:gridCol w:w="2122"/>
        <w:gridCol w:w="7509"/>
      </w:tblGrid>
      <w:tr w:rsidR="00FF671B" w14:paraId="32D59C24" w14:textId="77777777">
        <w:tc>
          <w:tcPr>
            <w:tcW w:w="2122" w:type="dxa"/>
            <w:shd w:val="clear" w:color="auto" w:fill="D9D9D9"/>
          </w:tcPr>
          <w:p w14:paraId="015F1FB0" w14:textId="77777777" w:rsidR="00FF671B" w:rsidRDefault="00C77810">
            <w:pPr>
              <w:rPr>
                <w:b/>
                <w:bCs/>
                <w:lang w:eastAsia="ar-SA"/>
              </w:rPr>
            </w:pPr>
            <w:r>
              <w:rPr>
                <w:b/>
                <w:bCs/>
                <w:lang w:eastAsia="ar-SA"/>
              </w:rPr>
              <w:t>Company</w:t>
            </w:r>
          </w:p>
        </w:tc>
        <w:tc>
          <w:tcPr>
            <w:tcW w:w="7509" w:type="dxa"/>
            <w:shd w:val="clear" w:color="auto" w:fill="D9D9D9"/>
          </w:tcPr>
          <w:p w14:paraId="394F50A5" w14:textId="77777777" w:rsidR="00FF671B" w:rsidRDefault="00C77810">
            <w:pPr>
              <w:rPr>
                <w:b/>
                <w:bCs/>
                <w:lang w:eastAsia="ar-SA"/>
              </w:rPr>
            </w:pPr>
            <w:r>
              <w:rPr>
                <w:b/>
                <w:bCs/>
                <w:lang w:eastAsia="ar-SA"/>
              </w:rPr>
              <w:t>Comment</w:t>
            </w:r>
          </w:p>
        </w:tc>
      </w:tr>
      <w:tr w:rsidR="00FF671B" w14:paraId="6983F3B5" w14:textId="77777777">
        <w:tc>
          <w:tcPr>
            <w:tcW w:w="2122" w:type="dxa"/>
          </w:tcPr>
          <w:p w14:paraId="47D3D9FC" w14:textId="77777777" w:rsidR="00FF671B" w:rsidRDefault="00C77810">
            <w:pPr>
              <w:rPr>
                <w:lang w:eastAsia="ar-SA"/>
              </w:rPr>
            </w:pPr>
            <w:r>
              <w:rPr>
                <w:lang w:eastAsia="ar-SA"/>
              </w:rPr>
              <w:t>SONY</w:t>
            </w:r>
          </w:p>
        </w:tc>
        <w:tc>
          <w:tcPr>
            <w:tcW w:w="7509" w:type="dxa"/>
          </w:tcPr>
          <w:p w14:paraId="255E6846" w14:textId="77777777" w:rsidR="00FF671B" w:rsidRDefault="00C77810">
            <w:pPr>
              <w:rPr>
                <w:lang w:eastAsia="ar-SA"/>
              </w:rPr>
            </w:pPr>
            <w:r>
              <w:rPr>
                <w:lang w:eastAsia="ar-SA"/>
              </w:rPr>
              <w:t>OCC2: option 2 (symbol level, new DMRS pattern) works by consensus</w:t>
            </w:r>
          </w:p>
          <w:p w14:paraId="31D30319" w14:textId="77777777" w:rsidR="00FF671B" w:rsidRDefault="00C77810">
            <w:pPr>
              <w:rPr>
                <w:lang w:eastAsia="ar-SA"/>
              </w:rPr>
            </w:pPr>
            <w:r>
              <w:rPr>
                <w:lang w:eastAsia="ar-SA"/>
              </w:rPr>
              <w:t>OCC4: option 6 is feasible</w:t>
            </w:r>
          </w:p>
          <w:p w14:paraId="072A9C5E" w14:textId="77777777" w:rsidR="00FF671B" w:rsidRDefault="00FF671B">
            <w:pPr>
              <w:rPr>
                <w:lang w:eastAsia="ar-SA"/>
              </w:rPr>
            </w:pPr>
          </w:p>
          <w:p w14:paraId="08BD842A" w14:textId="77777777" w:rsidR="00FF671B" w:rsidRDefault="00C77810">
            <w:pPr>
              <w:rPr>
                <w:lang w:eastAsia="ar-SA"/>
              </w:rPr>
            </w:pPr>
            <w:r>
              <w:rPr>
                <w:lang w:eastAsia="ar-SA"/>
              </w:rPr>
              <w:t>The results from HW are an outlier to these conclusions</w:t>
            </w:r>
          </w:p>
        </w:tc>
      </w:tr>
      <w:tr w:rsidR="00FF671B" w14:paraId="0737EBE9" w14:textId="77777777">
        <w:tc>
          <w:tcPr>
            <w:tcW w:w="2122" w:type="dxa"/>
          </w:tcPr>
          <w:p w14:paraId="0629464B" w14:textId="77777777" w:rsidR="00FF671B" w:rsidRDefault="00C77810">
            <w:pPr>
              <w:rPr>
                <w:rFonts w:eastAsiaTheme="minorEastAsia"/>
                <w:lang w:eastAsia="zh-CN"/>
              </w:rPr>
            </w:pPr>
            <w:r>
              <w:rPr>
                <w:rFonts w:eastAsiaTheme="minorEastAsia"/>
                <w:lang w:eastAsia="zh-CN"/>
              </w:rPr>
              <w:t>Ericsson</w:t>
            </w:r>
          </w:p>
        </w:tc>
        <w:tc>
          <w:tcPr>
            <w:tcW w:w="7509" w:type="dxa"/>
          </w:tcPr>
          <w:p w14:paraId="787A4F0F" w14:textId="77777777" w:rsidR="00FF671B" w:rsidRDefault="00C77810">
            <w:pPr>
              <w:rPr>
                <w:rFonts w:eastAsia="DengXian"/>
                <w:lang w:eastAsia="zh-CN"/>
              </w:rPr>
            </w:pPr>
            <w:r>
              <w:rPr>
                <w:rFonts w:eastAsia="DengXian"/>
                <w:lang w:eastAsia="zh-CN"/>
              </w:rPr>
              <w:t xml:space="preserve">For NPUSCH Format 1 single-tone with 3.75 kHz, from Figure 7 a) in </w:t>
            </w:r>
            <w:hyperlink r:id="rId21" w:history="1">
              <w:r>
                <w:rPr>
                  <w:rFonts w:ascii="Arial" w:eastAsia="Times New Roman" w:hAnsi="Arial" w:cs="Arial"/>
                  <w:b/>
                  <w:bCs/>
                  <w:color w:val="0000FF"/>
                  <w:sz w:val="16"/>
                  <w:szCs w:val="16"/>
                  <w:u w:val="single"/>
                </w:rPr>
                <w:t>R1-2407663</w:t>
              </w:r>
            </w:hyperlink>
            <w:r>
              <w:rPr>
                <w:rFonts w:eastAsia="DengXian"/>
                <w:lang w:eastAsia="zh-CN"/>
              </w:rPr>
              <w:t>, it seems that even the best scheme (Option 1: symbol-level) is around 2 dB away from the legacy performance where no OCC is applied. The second best scheme is Option 3 which refers to a slot-level scheme and is less than half-dB away from the performance of the best scheme. Both OCC schemes seem to incur in a significant degradation (</w:t>
            </w:r>
            <w:r>
              <w:rPr>
                <w:rFonts w:eastAsia="DengXian" w:cs="Times"/>
                <w:lang w:eastAsia="zh-CN"/>
              </w:rPr>
              <w:t>~</w:t>
            </w:r>
            <w:r>
              <w:rPr>
                <w:rFonts w:eastAsia="DengXian"/>
                <w:lang w:eastAsia="zh-CN"/>
              </w:rPr>
              <w:t xml:space="preserve"> 2dB to 2.5dB) with respect to legacy (i.e., no OCC).</w:t>
            </w:r>
          </w:p>
        </w:tc>
      </w:tr>
      <w:tr w:rsidR="00FF671B" w14:paraId="5F7A932E" w14:textId="77777777">
        <w:tc>
          <w:tcPr>
            <w:tcW w:w="2122" w:type="dxa"/>
          </w:tcPr>
          <w:p w14:paraId="07620E0F" w14:textId="77777777" w:rsidR="00FF671B" w:rsidRDefault="00C77810">
            <w:pPr>
              <w:rPr>
                <w:lang w:eastAsia="ar-SA"/>
              </w:rPr>
            </w:pPr>
            <w:r>
              <w:rPr>
                <w:rFonts w:hint="eastAsia"/>
                <w:lang w:eastAsia="ko-KR"/>
              </w:rPr>
              <w:t>LGE</w:t>
            </w:r>
          </w:p>
        </w:tc>
        <w:tc>
          <w:tcPr>
            <w:tcW w:w="7509" w:type="dxa"/>
          </w:tcPr>
          <w:p w14:paraId="57C202B4" w14:textId="77777777" w:rsidR="00FF671B" w:rsidRDefault="00C77810">
            <w:pPr>
              <w:rPr>
                <w:rFonts w:eastAsia="Malgun Gothic"/>
                <w:lang w:eastAsia="ko-KR"/>
              </w:rPr>
            </w:pPr>
            <w:r>
              <w:rPr>
                <w:rFonts w:eastAsia="Malgun Gothic" w:hint="eastAsia"/>
                <w:lang w:eastAsia="ko-KR"/>
              </w:rPr>
              <w:t xml:space="preserve">On Option 2 and Option 4, it really depends on the new DMRS pattern that company assumes. To achieve sufficient channel estimation performance, it would be </w:t>
            </w:r>
            <w:r>
              <w:rPr>
                <w:rFonts w:eastAsia="Malgun Gothic"/>
                <w:lang w:eastAsia="ko-KR"/>
              </w:rPr>
              <w:t>guarantee</w:t>
            </w:r>
            <w:r>
              <w:rPr>
                <w:rFonts w:eastAsia="Malgun Gothic" w:hint="eastAsia"/>
                <w:lang w:eastAsia="ko-KR"/>
              </w:rPr>
              <w:t xml:space="preserve">d to use DMRS pattern having sufficiently small time gap </w:t>
            </w:r>
            <w:r>
              <w:rPr>
                <w:rFonts w:eastAsia="Malgun Gothic"/>
                <w:lang w:eastAsia="ko-KR"/>
              </w:rPr>
              <w:t>between</w:t>
            </w:r>
            <w:r>
              <w:rPr>
                <w:rFonts w:eastAsia="Malgun Gothic" w:hint="eastAsia"/>
                <w:lang w:eastAsia="ko-KR"/>
              </w:rPr>
              <w:t xml:space="preserve"> actually transmitted DMRSs. </w:t>
            </w:r>
          </w:p>
          <w:p w14:paraId="48EEA881" w14:textId="77777777" w:rsidR="00FF671B" w:rsidRDefault="00FF671B">
            <w:pPr>
              <w:rPr>
                <w:rFonts w:eastAsia="Malgun Gothic"/>
                <w:lang w:eastAsia="ko-KR"/>
              </w:rPr>
            </w:pPr>
          </w:p>
          <w:p w14:paraId="06C33309" w14:textId="77777777" w:rsidR="00FF671B" w:rsidRDefault="00C77810">
            <w:pPr>
              <w:rPr>
                <w:rFonts w:eastAsia="Malgun Gothic"/>
                <w:lang w:eastAsia="ko-KR"/>
              </w:rPr>
            </w:pPr>
            <w:r>
              <w:rPr>
                <w:rFonts w:eastAsia="Malgun Gothic" w:hint="eastAsia"/>
                <w:lang w:eastAsia="ko-KR"/>
              </w:rPr>
              <w:t xml:space="preserve">Regarding TDM approach, we also need to consider ON-to-OFF and OFF-to-ON mask, so called transient period. If the transient period is located on the data symbol, the orthogonality of OCC codes would be worsened due to the signal distortion. If the transient period is located on the DMRS symbol, the orthogonality of </w:t>
            </w:r>
            <w:proofErr w:type="spellStart"/>
            <w:r>
              <w:rPr>
                <w:rFonts w:eastAsia="Malgun Gothic" w:hint="eastAsia"/>
                <w:lang w:eastAsia="ko-KR"/>
              </w:rPr>
              <w:t>TDMed</w:t>
            </w:r>
            <w:proofErr w:type="spellEnd"/>
            <w:r>
              <w:rPr>
                <w:rFonts w:eastAsia="Malgun Gothic" w:hint="eastAsia"/>
                <w:lang w:eastAsia="ko-KR"/>
              </w:rPr>
              <w:t xml:space="preserve"> DMRS would be worsened due to the residual signals. Unfortunately, this kind of effect is not considered in the current evaluations. </w:t>
            </w:r>
          </w:p>
          <w:p w14:paraId="09898F67" w14:textId="77777777" w:rsidR="00FF671B" w:rsidRDefault="00FF671B">
            <w:pPr>
              <w:rPr>
                <w:rFonts w:eastAsia="Malgun Gothic"/>
                <w:lang w:eastAsia="ko-KR"/>
              </w:rPr>
            </w:pPr>
          </w:p>
          <w:p w14:paraId="7D4F1F8E" w14:textId="77777777" w:rsidR="00FF671B" w:rsidRDefault="00C77810">
            <w:pPr>
              <w:rPr>
                <w:rFonts w:eastAsia="DengXian"/>
                <w:lang w:eastAsia="zh-CN"/>
              </w:rPr>
            </w:pPr>
            <w:r>
              <w:rPr>
                <w:rFonts w:eastAsia="Malgun Gothic" w:hint="eastAsia"/>
                <w:lang w:eastAsia="ko-KR"/>
              </w:rPr>
              <w:t xml:space="preserve">In those points of views, we prefer Option 2. </w:t>
            </w:r>
          </w:p>
        </w:tc>
      </w:tr>
      <w:tr w:rsidR="00426C21" w14:paraId="2C27424C" w14:textId="77777777">
        <w:tc>
          <w:tcPr>
            <w:tcW w:w="2122" w:type="dxa"/>
          </w:tcPr>
          <w:p w14:paraId="7C6D2AA4" w14:textId="6FE4D532" w:rsidR="00426C21" w:rsidRDefault="00426C21" w:rsidP="00426C21">
            <w:pPr>
              <w:rPr>
                <w:lang w:eastAsia="ar-SA"/>
              </w:rPr>
            </w:pPr>
            <w:r>
              <w:rPr>
                <w:rFonts w:eastAsiaTheme="minorEastAsia"/>
                <w:lang w:val="en-US" w:eastAsia="zh-CN"/>
              </w:rPr>
              <w:t>Nokia, NSB</w:t>
            </w:r>
          </w:p>
        </w:tc>
        <w:tc>
          <w:tcPr>
            <w:tcW w:w="7509" w:type="dxa"/>
          </w:tcPr>
          <w:p w14:paraId="0309DB1B" w14:textId="38D3BF73" w:rsidR="00426C21" w:rsidRDefault="00426C21" w:rsidP="00426C21">
            <w:pPr>
              <w:rPr>
                <w:rFonts w:eastAsia="DengXian"/>
                <w:lang w:eastAsia="zh-CN"/>
              </w:rPr>
            </w:pPr>
            <w:r>
              <w:rPr>
                <w:rFonts w:eastAsia="DengXian"/>
                <w:lang w:val="en-US" w:eastAsia="zh-CN"/>
              </w:rPr>
              <w:t>Option 3 &amp; Option 4 can be further discussed. To have less impact to spec and common solution.</w:t>
            </w:r>
          </w:p>
        </w:tc>
      </w:tr>
      <w:tr w:rsidR="00426C21" w14:paraId="4E0622E1" w14:textId="77777777">
        <w:tc>
          <w:tcPr>
            <w:tcW w:w="2122" w:type="dxa"/>
          </w:tcPr>
          <w:p w14:paraId="79272CE2" w14:textId="3DAB779D" w:rsidR="00426C21" w:rsidRDefault="00B10889" w:rsidP="00426C21">
            <w:pPr>
              <w:rPr>
                <w:rFonts w:eastAsia="SimSun"/>
                <w:lang w:val="en-US" w:eastAsia="zh-CN"/>
              </w:rPr>
            </w:pPr>
            <w:r>
              <w:rPr>
                <w:rFonts w:eastAsia="SimSun"/>
                <w:lang w:val="en-US" w:eastAsia="zh-CN"/>
              </w:rPr>
              <w:t>FL_2</w:t>
            </w:r>
          </w:p>
        </w:tc>
        <w:tc>
          <w:tcPr>
            <w:tcW w:w="7509" w:type="dxa"/>
          </w:tcPr>
          <w:p w14:paraId="7487B5E6" w14:textId="77777777" w:rsidR="00426C21" w:rsidRDefault="00CD321D" w:rsidP="00426C21">
            <w:pPr>
              <w:rPr>
                <w:rFonts w:eastAsia="DengXian"/>
                <w:lang w:val="en-US" w:eastAsia="zh-CN"/>
              </w:rPr>
            </w:pPr>
            <w:r>
              <w:rPr>
                <w:rFonts w:eastAsia="DengXian"/>
                <w:lang w:val="en-US" w:eastAsia="zh-CN"/>
              </w:rPr>
              <w:t xml:space="preserve">Ericsson&gt; </w:t>
            </w:r>
            <w:r w:rsidR="00DE2317">
              <w:rPr>
                <w:rFonts w:eastAsia="DengXian"/>
                <w:lang w:val="en-US" w:eastAsia="zh-CN"/>
              </w:rPr>
              <w:t xml:space="preserve">Do you have any comments on the results in totality. I think your comments refer to </w:t>
            </w:r>
            <w:r w:rsidR="00E74A23">
              <w:rPr>
                <w:rFonts w:eastAsia="DengXian"/>
                <w:lang w:val="en-US" w:eastAsia="zh-CN"/>
              </w:rPr>
              <w:t>R1-2407663 only.</w:t>
            </w:r>
          </w:p>
          <w:p w14:paraId="3DB6D06D" w14:textId="77777777" w:rsidR="00E74A23" w:rsidRDefault="00E74A23" w:rsidP="00426C21">
            <w:pPr>
              <w:rPr>
                <w:rFonts w:eastAsia="DengXian"/>
                <w:lang w:val="en-US" w:eastAsia="zh-CN"/>
              </w:rPr>
            </w:pPr>
          </w:p>
          <w:p w14:paraId="6EF1D1AF" w14:textId="51C9B062" w:rsidR="00E74A23" w:rsidRDefault="00E74A23" w:rsidP="00426C21">
            <w:pPr>
              <w:rPr>
                <w:rFonts w:eastAsia="DengXian"/>
                <w:lang w:val="en-US" w:eastAsia="zh-CN"/>
              </w:rPr>
            </w:pPr>
            <w:r>
              <w:rPr>
                <w:rFonts w:eastAsia="DengXian"/>
                <w:lang w:val="en-US" w:eastAsia="zh-CN"/>
              </w:rPr>
              <w:t xml:space="preserve">LGE&gt; </w:t>
            </w:r>
            <w:r w:rsidR="007B4A13">
              <w:rPr>
                <w:rFonts w:eastAsia="DengXian"/>
                <w:lang w:val="en-US" w:eastAsia="zh-CN"/>
              </w:rPr>
              <w:t xml:space="preserve">Yes, there would be some variation based on the exact DMRS pattern assumed. </w:t>
            </w:r>
            <w:r w:rsidR="00715E61">
              <w:rPr>
                <w:rFonts w:eastAsia="DengXian"/>
                <w:lang w:val="en-US" w:eastAsia="zh-CN"/>
              </w:rPr>
              <w:t xml:space="preserve">I think the DMRS pattern for option 4 is defined (it is the legacy pattern). The DMRS pattern for option 2 is up to the proponent, but I think that most companies would apply the </w:t>
            </w:r>
            <w:r w:rsidR="00871B8A">
              <w:rPr>
                <w:rFonts w:eastAsia="DengXian"/>
                <w:lang w:val="en-US" w:eastAsia="zh-CN"/>
              </w:rPr>
              <w:t xml:space="preserve">pattern shown in section </w:t>
            </w:r>
            <w:r w:rsidR="00871B8A">
              <w:rPr>
                <w:rFonts w:eastAsia="DengXian"/>
                <w:lang w:val="en-US" w:eastAsia="zh-CN"/>
              </w:rPr>
              <w:fldChar w:fldCharType="begin"/>
            </w:r>
            <w:r w:rsidR="00871B8A">
              <w:rPr>
                <w:rFonts w:eastAsia="DengXian"/>
                <w:lang w:val="en-US" w:eastAsia="zh-CN"/>
              </w:rPr>
              <w:instrText xml:space="preserve"> REF _Ref179874119 \r \h </w:instrText>
            </w:r>
            <w:r w:rsidR="00871B8A">
              <w:rPr>
                <w:rFonts w:eastAsia="DengXian"/>
                <w:lang w:val="en-US" w:eastAsia="zh-CN"/>
              </w:rPr>
            </w:r>
            <w:r w:rsidR="00871B8A">
              <w:rPr>
                <w:rFonts w:eastAsia="DengXian"/>
                <w:lang w:val="en-US" w:eastAsia="zh-CN"/>
              </w:rPr>
              <w:fldChar w:fldCharType="separate"/>
            </w:r>
            <w:r w:rsidR="00871B8A">
              <w:rPr>
                <w:rFonts w:eastAsia="DengXian"/>
                <w:lang w:val="en-US" w:eastAsia="zh-CN"/>
              </w:rPr>
              <w:t>4.6</w:t>
            </w:r>
            <w:r w:rsidR="00871B8A">
              <w:rPr>
                <w:rFonts w:eastAsia="DengXian"/>
                <w:lang w:val="en-US" w:eastAsia="zh-CN"/>
              </w:rPr>
              <w:fldChar w:fldCharType="end"/>
            </w:r>
          </w:p>
        </w:tc>
      </w:tr>
      <w:tr w:rsidR="00426C21" w14:paraId="376294D6" w14:textId="77777777">
        <w:tc>
          <w:tcPr>
            <w:tcW w:w="2122" w:type="dxa"/>
          </w:tcPr>
          <w:p w14:paraId="5C74F8C3" w14:textId="77777777" w:rsidR="00426C21" w:rsidRDefault="00426C21" w:rsidP="00426C21">
            <w:pPr>
              <w:rPr>
                <w:rFonts w:eastAsia="SimSun"/>
                <w:lang w:val="en-US" w:eastAsia="zh-CN"/>
              </w:rPr>
            </w:pPr>
          </w:p>
        </w:tc>
        <w:tc>
          <w:tcPr>
            <w:tcW w:w="7509" w:type="dxa"/>
          </w:tcPr>
          <w:p w14:paraId="0E7847AE" w14:textId="77777777" w:rsidR="00426C21" w:rsidRDefault="00426C21" w:rsidP="00426C21">
            <w:pPr>
              <w:rPr>
                <w:rFonts w:eastAsia="DengXian"/>
                <w:lang w:val="en-US" w:eastAsia="zh-CN"/>
              </w:rPr>
            </w:pPr>
          </w:p>
        </w:tc>
      </w:tr>
      <w:tr w:rsidR="00426C21" w14:paraId="4B80BC8E" w14:textId="77777777">
        <w:tc>
          <w:tcPr>
            <w:tcW w:w="2122" w:type="dxa"/>
          </w:tcPr>
          <w:p w14:paraId="5BF4992D" w14:textId="77777777" w:rsidR="00426C21" w:rsidRDefault="00426C21" w:rsidP="00426C21">
            <w:pPr>
              <w:rPr>
                <w:rFonts w:eastAsia="SimSun"/>
                <w:lang w:val="en-US" w:eastAsia="zh-CN"/>
              </w:rPr>
            </w:pPr>
          </w:p>
        </w:tc>
        <w:tc>
          <w:tcPr>
            <w:tcW w:w="7509" w:type="dxa"/>
          </w:tcPr>
          <w:p w14:paraId="51A53F78" w14:textId="77777777" w:rsidR="00426C21" w:rsidRDefault="00426C21" w:rsidP="00426C21">
            <w:pPr>
              <w:rPr>
                <w:rFonts w:eastAsia="DengXian"/>
                <w:lang w:val="en-US" w:eastAsia="zh-CN"/>
              </w:rPr>
            </w:pPr>
          </w:p>
        </w:tc>
      </w:tr>
      <w:tr w:rsidR="00426C21" w14:paraId="4CA9C8EB" w14:textId="77777777">
        <w:tc>
          <w:tcPr>
            <w:tcW w:w="2122" w:type="dxa"/>
          </w:tcPr>
          <w:p w14:paraId="24CE64E3" w14:textId="77777777" w:rsidR="00426C21" w:rsidRDefault="00426C21" w:rsidP="00426C21">
            <w:pPr>
              <w:rPr>
                <w:lang w:eastAsia="ar-SA"/>
              </w:rPr>
            </w:pPr>
          </w:p>
        </w:tc>
        <w:tc>
          <w:tcPr>
            <w:tcW w:w="7509" w:type="dxa"/>
          </w:tcPr>
          <w:p w14:paraId="1D010F04" w14:textId="77777777" w:rsidR="00426C21" w:rsidRDefault="00426C21" w:rsidP="00426C21">
            <w:pPr>
              <w:rPr>
                <w:rFonts w:eastAsia="DengXian"/>
                <w:lang w:eastAsia="zh-CN"/>
              </w:rPr>
            </w:pPr>
          </w:p>
        </w:tc>
      </w:tr>
    </w:tbl>
    <w:p w14:paraId="288DCF9E" w14:textId="77777777" w:rsidR="00FF671B" w:rsidRDefault="00FF671B">
      <w:pPr>
        <w:rPr>
          <w:lang w:val="en-US" w:eastAsia="ar-SA"/>
        </w:rPr>
      </w:pPr>
    </w:p>
    <w:p w14:paraId="6362979E" w14:textId="77777777" w:rsidR="00FF671B" w:rsidRDefault="00FF671B">
      <w:pPr>
        <w:rPr>
          <w:lang w:eastAsia="ar-SA"/>
        </w:rPr>
      </w:pPr>
    </w:p>
    <w:p w14:paraId="585F8394" w14:textId="77777777" w:rsidR="00FF671B" w:rsidRDefault="00FF671B"/>
    <w:p w14:paraId="6347B648" w14:textId="77777777" w:rsidR="00FF671B" w:rsidRDefault="00C77810">
      <w:pPr>
        <w:pStyle w:val="Heading2"/>
      </w:pPr>
      <w:bookmarkStart w:id="29" w:name="_Toc179879366"/>
      <w:r>
        <w:t>15kHz single-tone OCC scheme</w:t>
      </w:r>
      <w:bookmarkEnd w:id="29"/>
    </w:p>
    <w:p w14:paraId="5128C91D" w14:textId="77777777" w:rsidR="00FF671B" w:rsidRDefault="00FF671B">
      <w:pPr>
        <w:pStyle w:val="ListParagraph"/>
        <w:spacing w:after="160" w:line="259" w:lineRule="auto"/>
        <w:ind w:leftChars="0" w:left="0"/>
        <w:contextualSpacing/>
        <w:rPr>
          <w:rFonts w:ascii="Times New Roman" w:hAnsi="Times New Roman"/>
        </w:rPr>
      </w:pPr>
    </w:p>
    <w:p w14:paraId="24B83906" w14:textId="77777777" w:rsidR="00FF671B" w:rsidRDefault="00C77810">
      <w:pPr>
        <w:pStyle w:val="ListParagraph"/>
        <w:spacing w:after="160" w:line="259" w:lineRule="auto"/>
        <w:ind w:leftChars="0" w:left="0"/>
        <w:contextualSpacing/>
        <w:rPr>
          <w:lang w:eastAsia="ar-SA"/>
        </w:rPr>
      </w:pPr>
      <w:r>
        <w:rPr>
          <w:rFonts w:ascii="Times New Roman" w:hAnsi="Times New Roman"/>
        </w:rPr>
        <w:t>The following views were expressed about the type of OCC scheme that should be supported for 15kHz single-tone:</w:t>
      </w:r>
    </w:p>
    <w:p w14:paraId="4A706CB4" w14:textId="77777777" w:rsidR="00FF671B" w:rsidRDefault="00FF671B">
      <w:pPr>
        <w:rPr>
          <w:lang w:eastAsia="ar-SA"/>
        </w:rPr>
      </w:pPr>
    </w:p>
    <w:p w14:paraId="560700D8" w14:textId="77777777" w:rsidR="00FF671B" w:rsidRDefault="00FF671B">
      <w:pPr>
        <w:rPr>
          <w:b/>
          <w:bCs/>
          <w:lang w:eastAsia="zh-CN"/>
        </w:rPr>
      </w:pPr>
    </w:p>
    <w:p w14:paraId="65B834EF" w14:textId="77777777" w:rsidR="00FF671B" w:rsidRDefault="00FF671B">
      <w:pPr>
        <w:rPr>
          <w:b/>
          <w:bCs/>
          <w:lang w:eastAsia="zh-CN"/>
        </w:rPr>
      </w:pPr>
    </w:p>
    <w:p w14:paraId="66D3A630" w14:textId="77777777" w:rsidR="00FF671B" w:rsidRDefault="00C77810">
      <w:pPr>
        <w:numPr>
          <w:ilvl w:val="0"/>
          <w:numId w:val="22"/>
        </w:numPr>
        <w:rPr>
          <w:color w:val="0070C0"/>
          <w:lang w:eastAsia="zh-CN"/>
        </w:rPr>
      </w:pPr>
      <w:r>
        <w:rPr>
          <w:lang w:eastAsia="zh-CN"/>
        </w:rPr>
        <w:t>symbol: [Ericsson][Nordic][QC]</w:t>
      </w:r>
    </w:p>
    <w:p w14:paraId="609B78D2" w14:textId="77777777" w:rsidR="00FF671B" w:rsidRDefault="00C77810">
      <w:pPr>
        <w:numPr>
          <w:ilvl w:val="1"/>
          <w:numId w:val="22"/>
        </w:numPr>
        <w:rPr>
          <w:lang w:eastAsia="zh-CN"/>
        </w:rPr>
      </w:pPr>
      <w:r>
        <w:rPr>
          <w:lang w:eastAsia="zh-CN"/>
        </w:rPr>
        <w:t>Symbol level maintains commonality with the 3.75kHz scheme, where slot-level is inapplicable due to the length of the OCC transmission and phase rotation issues [Ericsson]</w:t>
      </w:r>
    </w:p>
    <w:p w14:paraId="4776F405" w14:textId="77777777" w:rsidR="00FF671B" w:rsidRDefault="00C77810">
      <w:pPr>
        <w:numPr>
          <w:ilvl w:val="1"/>
          <w:numId w:val="22"/>
        </w:numPr>
        <w:rPr>
          <w:color w:val="0070C0"/>
          <w:lang w:eastAsia="zh-CN"/>
        </w:rPr>
      </w:pPr>
      <w:r>
        <w:rPr>
          <w:lang w:eastAsia="zh-CN"/>
        </w:rPr>
        <w:t>Physical channel mapping spec impact [vivo</w:t>
      </w:r>
      <w:r>
        <w:rPr>
          <w:color w:val="0070C0"/>
          <w:lang w:eastAsia="zh-CN"/>
        </w:rPr>
        <w:t>][</w:t>
      </w:r>
      <w:r>
        <w:rPr>
          <w:lang w:eastAsia="zh-CN"/>
        </w:rPr>
        <w:t>ZTE</w:t>
      </w:r>
      <w:r>
        <w:rPr>
          <w:color w:val="0070C0"/>
          <w:lang w:eastAsia="zh-CN"/>
        </w:rPr>
        <w:t>][</w:t>
      </w:r>
      <w:r>
        <w:rPr>
          <w:lang w:eastAsia="zh-CN"/>
        </w:rPr>
        <w:t>CMCC</w:t>
      </w:r>
      <w:r>
        <w:rPr>
          <w:color w:val="0070C0"/>
          <w:lang w:eastAsia="zh-CN"/>
        </w:rPr>
        <w:t>]</w:t>
      </w:r>
      <w:r>
        <w:rPr>
          <w:lang w:eastAsia="zh-CN"/>
        </w:rPr>
        <w:t>[HW]</w:t>
      </w:r>
    </w:p>
    <w:p w14:paraId="397C3497" w14:textId="77777777" w:rsidR="00FF671B" w:rsidRDefault="00C77810">
      <w:pPr>
        <w:numPr>
          <w:ilvl w:val="2"/>
          <w:numId w:val="22"/>
        </w:numPr>
        <w:rPr>
          <w:lang w:eastAsia="zh-CN"/>
        </w:rPr>
      </w:pPr>
      <w:r>
        <w:rPr>
          <w:lang w:eastAsia="zh-CN"/>
        </w:rPr>
        <w:t>Without physical channel mapping change, there would be a code rate issue [vivo]</w:t>
      </w:r>
    </w:p>
    <w:p w14:paraId="6CFA5759" w14:textId="77777777" w:rsidR="00FF671B" w:rsidRDefault="00C77810">
      <w:pPr>
        <w:numPr>
          <w:ilvl w:val="2"/>
          <w:numId w:val="22"/>
        </w:numPr>
        <w:rPr>
          <w:lang w:eastAsia="zh-CN"/>
        </w:rPr>
      </w:pPr>
      <w:r>
        <w:rPr>
          <w:lang w:eastAsia="zh-CN"/>
        </w:rPr>
        <w:t>Spread first [HW]</w:t>
      </w:r>
    </w:p>
    <w:p w14:paraId="5AF5F102" w14:textId="77777777" w:rsidR="00FF671B" w:rsidRDefault="00C77810">
      <w:pPr>
        <w:numPr>
          <w:ilvl w:val="1"/>
          <w:numId w:val="22"/>
        </w:numPr>
        <w:rPr>
          <w:lang w:eastAsia="zh-CN"/>
        </w:rPr>
      </w:pPr>
      <w:r>
        <w:rPr>
          <w:lang w:eastAsia="zh-CN"/>
        </w:rPr>
        <w:t>Better performance [ZTE]</w:t>
      </w:r>
    </w:p>
    <w:p w14:paraId="282BC759" w14:textId="77777777" w:rsidR="00FF671B" w:rsidRDefault="00C77810">
      <w:pPr>
        <w:numPr>
          <w:ilvl w:val="2"/>
          <w:numId w:val="22"/>
        </w:numPr>
        <w:rPr>
          <w:lang w:eastAsia="zh-CN"/>
        </w:rPr>
      </w:pPr>
      <w:r>
        <w:rPr>
          <w:lang w:eastAsia="zh-CN"/>
        </w:rPr>
        <w:lastRenderedPageBreak/>
        <w:t>Higher tolerance to timing and frequency offset [ZTE]</w:t>
      </w:r>
    </w:p>
    <w:p w14:paraId="328B7135" w14:textId="77777777" w:rsidR="00FF671B" w:rsidRDefault="00C77810">
      <w:pPr>
        <w:numPr>
          <w:ilvl w:val="1"/>
          <w:numId w:val="22"/>
        </w:numPr>
        <w:rPr>
          <w:lang w:eastAsia="zh-CN"/>
        </w:rPr>
      </w:pPr>
      <w:r>
        <w:rPr>
          <w:lang w:eastAsia="zh-CN"/>
        </w:rPr>
        <w:t>Symbol level can provide more capacity gain than slot-level up to moderate SNRs using constrained throughput metric [QC]</w:t>
      </w:r>
    </w:p>
    <w:p w14:paraId="2A82C9DC" w14:textId="77777777" w:rsidR="00FF671B" w:rsidRDefault="00C77810">
      <w:pPr>
        <w:numPr>
          <w:ilvl w:val="2"/>
          <w:numId w:val="22"/>
        </w:numPr>
        <w:rPr>
          <w:lang w:eastAsia="zh-CN"/>
        </w:rPr>
      </w:pPr>
      <w:r>
        <w:rPr>
          <w:lang w:eastAsia="zh-CN"/>
        </w:rPr>
        <w:t>4x capacity gain with CDM DMRS pattern (before OCC)</w:t>
      </w:r>
    </w:p>
    <w:p w14:paraId="7686BAF6" w14:textId="77777777" w:rsidR="00FF671B" w:rsidRDefault="00C77810">
      <w:pPr>
        <w:numPr>
          <w:ilvl w:val="2"/>
          <w:numId w:val="22"/>
        </w:numPr>
        <w:rPr>
          <w:lang w:eastAsia="zh-CN"/>
        </w:rPr>
      </w:pPr>
      <w:r>
        <w:rPr>
          <w:lang w:eastAsia="zh-CN"/>
        </w:rPr>
        <w:t>Slot-level with legacy DMRS provides 2x capacity gains [QC]</w:t>
      </w:r>
    </w:p>
    <w:p w14:paraId="29BF587E" w14:textId="77777777" w:rsidR="00FF671B" w:rsidRDefault="00C77810">
      <w:pPr>
        <w:numPr>
          <w:ilvl w:val="0"/>
          <w:numId w:val="22"/>
        </w:numPr>
        <w:rPr>
          <w:color w:val="0070C0"/>
          <w:lang w:eastAsia="zh-CN"/>
        </w:rPr>
      </w:pPr>
      <w:r>
        <w:rPr>
          <w:lang w:eastAsia="zh-CN"/>
        </w:rPr>
        <w:t>slot:</w:t>
      </w:r>
      <w:r>
        <w:rPr>
          <w:color w:val="0070C0"/>
          <w:lang w:eastAsia="zh-CN"/>
        </w:rPr>
        <w:t xml:space="preserve"> </w:t>
      </w:r>
      <w:r>
        <w:rPr>
          <w:lang w:eastAsia="zh-CN"/>
        </w:rPr>
        <w:t>[MTK][Sharp][LGE][CATT]</w:t>
      </w:r>
      <w:r>
        <w:rPr>
          <w:color w:val="0070C0"/>
          <w:lang w:eastAsia="zh-CN"/>
        </w:rPr>
        <w:t xml:space="preserve"> </w:t>
      </w:r>
      <w:r>
        <w:rPr>
          <w:lang w:eastAsia="zh-CN"/>
        </w:rPr>
        <w:t>[Interdigital][CMCC][HW]</w:t>
      </w:r>
    </w:p>
    <w:p w14:paraId="2CB2AD9F" w14:textId="77777777" w:rsidR="00FF671B" w:rsidRDefault="00C77810">
      <w:pPr>
        <w:numPr>
          <w:ilvl w:val="1"/>
          <w:numId w:val="22"/>
        </w:numPr>
        <w:rPr>
          <w:color w:val="0070C0"/>
          <w:lang w:eastAsia="zh-CN"/>
        </w:rPr>
      </w:pPr>
      <w:r>
        <w:rPr>
          <w:lang w:eastAsia="zh-CN"/>
        </w:rPr>
        <w:t>Simulation results show similar performance to symbol level</w:t>
      </w:r>
      <w:r>
        <w:rPr>
          <w:color w:val="0070C0"/>
          <w:lang w:eastAsia="zh-CN"/>
        </w:rPr>
        <w:t xml:space="preserve"> </w:t>
      </w:r>
      <w:r>
        <w:rPr>
          <w:lang w:eastAsia="zh-CN"/>
        </w:rPr>
        <w:t>[OPPO][CMCC</w:t>
      </w:r>
      <w:r>
        <w:rPr>
          <w:color w:val="0070C0"/>
          <w:lang w:eastAsia="zh-CN"/>
        </w:rPr>
        <w:t>]</w:t>
      </w:r>
      <w:r>
        <w:rPr>
          <w:lang w:eastAsia="zh-CN"/>
        </w:rPr>
        <w:t>[HW]</w:t>
      </w:r>
    </w:p>
    <w:p w14:paraId="5DBB6A0D" w14:textId="77777777" w:rsidR="00FF671B" w:rsidRDefault="00C77810">
      <w:pPr>
        <w:numPr>
          <w:ilvl w:val="2"/>
          <w:numId w:val="22"/>
        </w:numPr>
        <w:rPr>
          <w:lang w:eastAsia="zh-CN"/>
        </w:rPr>
      </w:pPr>
      <w:r>
        <w:rPr>
          <w:lang w:eastAsia="zh-CN"/>
        </w:rPr>
        <w:t>Note: 15kHz SCS has shorter time span than 3.75kHz SCS [CMCC]</w:t>
      </w:r>
    </w:p>
    <w:p w14:paraId="79E064E3" w14:textId="77777777" w:rsidR="00FF671B" w:rsidRDefault="00C77810">
      <w:pPr>
        <w:numPr>
          <w:ilvl w:val="2"/>
          <w:numId w:val="22"/>
        </w:numPr>
        <w:rPr>
          <w:lang w:eastAsia="zh-CN"/>
        </w:rPr>
      </w:pPr>
      <w:r>
        <w:rPr>
          <w:lang w:eastAsia="zh-CN"/>
        </w:rPr>
        <w:t>Similar performance for TDM DMRS [HW][OPPO]</w:t>
      </w:r>
    </w:p>
    <w:p w14:paraId="308B5572" w14:textId="77777777" w:rsidR="00FF671B" w:rsidRDefault="00C77810">
      <w:pPr>
        <w:numPr>
          <w:ilvl w:val="3"/>
          <w:numId w:val="22"/>
        </w:numPr>
        <w:rPr>
          <w:lang w:eastAsia="zh-CN"/>
        </w:rPr>
      </w:pPr>
      <w:r>
        <w:rPr>
          <w:lang w:eastAsia="zh-CN"/>
        </w:rPr>
        <w:t>symbol better for CDM DMRS [HW]</w:t>
      </w:r>
    </w:p>
    <w:p w14:paraId="6C59CF5A" w14:textId="77777777" w:rsidR="00FF671B" w:rsidRDefault="00C77810">
      <w:pPr>
        <w:numPr>
          <w:ilvl w:val="1"/>
          <w:numId w:val="22"/>
        </w:numPr>
        <w:rPr>
          <w:color w:val="0070C0"/>
          <w:lang w:eastAsia="zh-CN"/>
        </w:rPr>
      </w:pPr>
      <w:r>
        <w:rPr>
          <w:lang w:eastAsia="zh-CN"/>
        </w:rPr>
        <w:t>Physical channel mapping spec impact[vivo][ZTE][CMCC][HW]</w:t>
      </w:r>
    </w:p>
    <w:p w14:paraId="4C74A0D6" w14:textId="77777777" w:rsidR="00FF671B" w:rsidRDefault="00C77810">
      <w:pPr>
        <w:numPr>
          <w:ilvl w:val="2"/>
          <w:numId w:val="22"/>
        </w:numPr>
        <w:rPr>
          <w:lang w:eastAsia="zh-CN"/>
        </w:rPr>
      </w:pPr>
      <w:r>
        <w:rPr>
          <w:lang w:eastAsia="zh-CN"/>
        </w:rPr>
        <w:t>Without physical channel mapping change, there would be a code rate issue [vivo]</w:t>
      </w:r>
    </w:p>
    <w:p w14:paraId="314B165F" w14:textId="77777777" w:rsidR="00FF671B" w:rsidRDefault="00C77810">
      <w:pPr>
        <w:numPr>
          <w:ilvl w:val="2"/>
          <w:numId w:val="22"/>
        </w:numPr>
        <w:rPr>
          <w:lang w:eastAsia="zh-CN"/>
        </w:rPr>
      </w:pPr>
      <w:r>
        <w:rPr>
          <w:lang w:eastAsia="zh-CN"/>
        </w:rPr>
        <w:t>Spread first [HW]</w:t>
      </w:r>
    </w:p>
    <w:p w14:paraId="28A6122E" w14:textId="77777777" w:rsidR="00FF671B" w:rsidRDefault="00C77810">
      <w:pPr>
        <w:numPr>
          <w:ilvl w:val="1"/>
          <w:numId w:val="22"/>
        </w:numPr>
        <w:rPr>
          <w:lang w:eastAsia="zh-CN"/>
        </w:rPr>
      </w:pPr>
      <w:r>
        <w:rPr>
          <w:lang w:eastAsia="zh-CN"/>
        </w:rPr>
        <w:t>Better performance [ZTE]</w:t>
      </w:r>
    </w:p>
    <w:p w14:paraId="0614361F" w14:textId="77777777" w:rsidR="00FF671B" w:rsidRDefault="00C77810">
      <w:pPr>
        <w:numPr>
          <w:ilvl w:val="2"/>
          <w:numId w:val="22"/>
        </w:numPr>
        <w:rPr>
          <w:lang w:eastAsia="zh-CN"/>
        </w:rPr>
      </w:pPr>
      <w:r>
        <w:rPr>
          <w:lang w:eastAsia="zh-CN"/>
        </w:rPr>
        <w:t>Higher tolerance to timing and frequency offset [ZTE]</w:t>
      </w:r>
    </w:p>
    <w:p w14:paraId="506CFAB5" w14:textId="77777777" w:rsidR="00FF671B" w:rsidRDefault="00C77810">
      <w:pPr>
        <w:numPr>
          <w:ilvl w:val="1"/>
          <w:numId w:val="22"/>
        </w:numPr>
        <w:rPr>
          <w:lang w:eastAsia="zh-CN"/>
        </w:rPr>
      </w:pPr>
      <w:r>
        <w:rPr>
          <w:lang w:eastAsia="zh-CN"/>
        </w:rPr>
        <w:t>Use legacy DMRS pattern [Sharp]</w:t>
      </w:r>
    </w:p>
    <w:p w14:paraId="7FDADB79" w14:textId="77777777" w:rsidR="00FF671B" w:rsidRDefault="00C77810">
      <w:pPr>
        <w:numPr>
          <w:ilvl w:val="0"/>
          <w:numId w:val="22"/>
        </w:numPr>
        <w:rPr>
          <w:lang w:eastAsia="zh-CN"/>
        </w:rPr>
      </w:pPr>
      <w:proofErr w:type="spellStart"/>
      <w:r>
        <w:rPr>
          <w:lang w:eastAsia="zh-CN"/>
        </w:rPr>
        <w:t>Nslot</w:t>
      </w:r>
      <w:proofErr w:type="spellEnd"/>
      <w:r>
        <w:rPr>
          <w:lang w:eastAsia="zh-CN"/>
        </w:rPr>
        <w:t xml:space="preserve"> [ZTE][</w:t>
      </w:r>
      <w:proofErr w:type="spellStart"/>
      <w:r>
        <w:rPr>
          <w:lang w:eastAsia="zh-CN"/>
        </w:rPr>
        <w:t>Spreadtrum</w:t>
      </w:r>
      <w:proofErr w:type="spellEnd"/>
      <w:r>
        <w:rPr>
          <w:lang w:eastAsia="zh-CN"/>
        </w:rPr>
        <w:t>]</w:t>
      </w:r>
    </w:p>
    <w:p w14:paraId="0A22BC7A" w14:textId="77777777" w:rsidR="00FF671B" w:rsidRDefault="00C77810">
      <w:pPr>
        <w:numPr>
          <w:ilvl w:val="1"/>
          <w:numId w:val="22"/>
        </w:numPr>
        <w:rPr>
          <w:lang w:eastAsia="zh-CN"/>
        </w:rPr>
      </w:pPr>
      <w:r>
        <w:rPr>
          <w:lang w:eastAsia="zh-CN"/>
        </w:rPr>
        <w:t>Minimum changes to physical channel mapping [ZTE]</w:t>
      </w:r>
    </w:p>
    <w:p w14:paraId="71A5502F" w14:textId="77777777" w:rsidR="00FF671B" w:rsidRDefault="00C77810">
      <w:pPr>
        <w:numPr>
          <w:ilvl w:val="1"/>
          <w:numId w:val="22"/>
        </w:numPr>
        <w:rPr>
          <w:lang w:eastAsia="zh-CN"/>
        </w:rPr>
      </w:pPr>
      <w:r>
        <w:rPr>
          <w:lang w:eastAsia="zh-CN"/>
        </w:rPr>
        <w:t>Performance impacted by frequency and timing offset [ZTE]</w:t>
      </w:r>
    </w:p>
    <w:p w14:paraId="6E02204B" w14:textId="77777777" w:rsidR="00FF671B" w:rsidRDefault="00C77810">
      <w:pPr>
        <w:numPr>
          <w:ilvl w:val="1"/>
          <w:numId w:val="22"/>
        </w:numPr>
        <w:rPr>
          <w:lang w:eastAsia="zh-CN"/>
        </w:rPr>
      </w:pPr>
      <w:r>
        <w:rPr>
          <w:lang w:eastAsia="zh-CN"/>
        </w:rPr>
        <w:t>Allows common design with multi-tone [</w:t>
      </w:r>
      <w:proofErr w:type="spellStart"/>
      <w:r>
        <w:rPr>
          <w:lang w:eastAsia="zh-CN"/>
        </w:rPr>
        <w:t>Spreadtrum</w:t>
      </w:r>
      <w:proofErr w:type="spellEnd"/>
      <w:r>
        <w:rPr>
          <w:lang w:eastAsia="zh-CN"/>
        </w:rPr>
        <w:t>]</w:t>
      </w:r>
    </w:p>
    <w:p w14:paraId="629DDBF3" w14:textId="77777777" w:rsidR="00FF671B" w:rsidRDefault="00C77810">
      <w:pPr>
        <w:numPr>
          <w:ilvl w:val="0"/>
          <w:numId w:val="22"/>
        </w:numPr>
        <w:rPr>
          <w:lang w:eastAsia="zh-CN"/>
        </w:rPr>
      </w:pPr>
      <w:r>
        <w:rPr>
          <w:lang w:eastAsia="zh-CN"/>
        </w:rPr>
        <w:t>Supported OCC lengths:</w:t>
      </w:r>
    </w:p>
    <w:p w14:paraId="5D0BD91C" w14:textId="77777777" w:rsidR="00FF671B" w:rsidRDefault="00C77810">
      <w:pPr>
        <w:numPr>
          <w:ilvl w:val="1"/>
          <w:numId w:val="22"/>
        </w:numPr>
        <w:rPr>
          <w:color w:val="0070C0"/>
          <w:lang w:eastAsia="zh-CN"/>
        </w:rPr>
      </w:pPr>
      <w:r>
        <w:rPr>
          <w:lang w:eastAsia="zh-CN"/>
        </w:rPr>
        <w:t>2</w:t>
      </w:r>
      <w:r>
        <w:rPr>
          <w:color w:val="0070C0"/>
          <w:lang w:eastAsia="zh-CN"/>
        </w:rPr>
        <w:t xml:space="preserve">: </w:t>
      </w:r>
      <w:r>
        <w:rPr>
          <w:lang w:eastAsia="zh-CN"/>
        </w:rPr>
        <w:t>Apple, MTK, CATT</w:t>
      </w:r>
      <w:r>
        <w:rPr>
          <w:color w:val="0070C0"/>
          <w:lang w:eastAsia="zh-CN"/>
        </w:rPr>
        <w:t xml:space="preserve">, </w:t>
      </w:r>
      <w:r>
        <w:rPr>
          <w:lang w:eastAsia="zh-CN"/>
        </w:rPr>
        <w:t>HW [sim],CMCC [sim], Nordic</w:t>
      </w:r>
    </w:p>
    <w:p w14:paraId="2A94ED3A" w14:textId="77777777" w:rsidR="00FF671B" w:rsidRDefault="00C77810">
      <w:pPr>
        <w:numPr>
          <w:ilvl w:val="1"/>
          <w:numId w:val="22"/>
        </w:numPr>
        <w:rPr>
          <w:lang w:eastAsia="zh-CN"/>
        </w:rPr>
      </w:pPr>
      <w:r>
        <w:rPr>
          <w:lang w:eastAsia="zh-CN"/>
        </w:rPr>
        <w:t>4: QC</w:t>
      </w:r>
    </w:p>
    <w:p w14:paraId="2E5D8CAF" w14:textId="77777777" w:rsidR="00FF671B" w:rsidRDefault="00C77810">
      <w:pPr>
        <w:numPr>
          <w:ilvl w:val="2"/>
          <w:numId w:val="22"/>
        </w:numPr>
        <w:rPr>
          <w:color w:val="0070C0"/>
          <w:lang w:eastAsia="zh-CN"/>
        </w:rPr>
      </w:pPr>
      <w:r>
        <w:rPr>
          <w:lang w:eastAsia="zh-CN"/>
        </w:rPr>
        <w:t>OCC4 performance is poor from simulation results [CATT]</w:t>
      </w:r>
    </w:p>
    <w:p w14:paraId="55EADB68" w14:textId="77777777" w:rsidR="00FF671B" w:rsidRDefault="00C77810">
      <w:pPr>
        <w:numPr>
          <w:ilvl w:val="2"/>
          <w:numId w:val="22"/>
        </w:numPr>
        <w:rPr>
          <w:lang w:eastAsia="zh-CN"/>
        </w:rPr>
      </w:pPr>
      <w:r>
        <w:rPr>
          <w:lang w:eastAsia="zh-CN"/>
        </w:rPr>
        <w:t>Further performance evaluation of OCC4 is required [Apple]</w:t>
      </w:r>
    </w:p>
    <w:p w14:paraId="2DF009B6" w14:textId="77777777" w:rsidR="00FF671B" w:rsidRDefault="00C77810">
      <w:pPr>
        <w:numPr>
          <w:ilvl w:val="2"/>
          <w:numId w:val="22"/>
        </w:numPr>
        <w:rPr>
          <w:lang w:eastAsia="zh-CN"/>
        </w:rPr>
      </w:pPr>
      <w:r>
        <w:rPr>
          <w:lang w:eastAsia="zh-CN"/>
        </w:rPr>
        <w:t>No throughput gain from OCC4 [HW]</w:t>
      </w:r>
    </w:p>
    <w:p w14:paraId="6CB1584A" w14:textId="77777777" w:rsidR="00FF671B" w:rsidRDefault="00FF671B">
      <w:pPr>
        <w:numPr>
          <w:ilvl w:val="2"/>
          <w:numId w:val="22"/>
        </w:numPr>
        <w:rPr>
          <w:lang w:eastAsia="zh-CN"/>
        </w:rPr>
      </w:pPr>
    </w:p>
    <w:p w14:paraId="6A951288" w14:textId="77777777" w:rsidR="00FF671B" w:rsidRDefault="00C77810">
      <w:pPr>
        <w:numPr>
          <w:ilvl w:val="0"/>
          <w:numId w:val="22"/>
        </w:numPr>
        <w:rPr>
          <w:lang w:eastAsia="zh-CN"/>
        </w:rPr>
      </w:pPr>
      <w:r>
        <w:rPr>
          <w:lang w:eastAsia="zh-CN"/>
        </w:rPr>
        <w:t>Common design with 3.75 kHz single-tone [Samsung]</w:t>
      </w:r>
    </w:p>
    <w:p w14:paraId="73F4CACA" w14:textId="77777777" w:rsidR="00FF671B" w:rsidRDefault="00FF671B">
      <w:pPr>
        <w:rPr>
          <w:lang w:eastAsia="zh-CN"/>
        </w:rPr>
      </w:pPr>
    </w:p>
    <w:p w14:paraId="111489FE" w14:textId="77777777" w:rsidR="00FF671B" w:rsidRDefault="00FF671B">
      <w:pPr>
        <w:rPr>
          <w:lang w:eastAsia="ar-SA"/>
        </w:rPr>
      </w:pPr>
    </w:p>
    <w:p w14:paraId="5BFE8A3F" w14:textId="77777777" w:rsidR="00FF671B" w:rsidRDefault="00C77810">
      <w:pPr>
        <w:rPr>
          <w:lang w:eastAsia="ar-SA"/>
        </w:rPr>
      </w:pPr>
      <w:r>
        <w:rPr>
          <w:lang w:eastAsia="ar-SA"/>
        </w:rPr>
        <w:t xml:space="preserve">The timespan of the OCC codewords is lower at 15kHz than at 3.75kHz and hence the OCC operation is expected to be less affected by CFO than at 3.75kHz SCS. </w:t>
      </w:r>
    </w:p>
    <w:p w14:paraId="4F0A7CD6" w14:textId="77777777" w:rsidR="00FF671B" w:rsidRDefault="00FF671B">
      <w:pPr>
        <w:rPr>
          <w:lang w:eastAsia="ar-SA"/>
        </w:rPr>
      </w:pPr>
    </w:p>
    <w:p w14:paraId="6063F16F" w14:textId="77777777" w:rsidR="00FF671B" w:rsidRDefault="00FF671B">
      <w:pPr>
        <w:rPr>
          <w:lang w:eastAsia="ar-SA"/>
        </w:rPr>
      </w:pPr>
    </w:p>
    <w:p w14:paraId="75322B67" w14:textId="77777777" w:rsidR="00FF671B" w:rsidRDefault="00C77810">
      <w:pPr>
        <w:pStyle w:val="ListParagraph"/>
        <w:spacing w:after="160" w:line="259" w:lineRule="auto"/>
        <w:ind w:leftChars="0" w:left="0"/>
        <w:contextualSpacing/>
        <w:rPr>
          <w:rFonts w:ascii="Times New Roman" w:hAnsi="Times New Roman"/>
        </w:rPr>
      </w:pPr>
      <w:r>
        <w:rPr>
          <w:rFonts w:ascii="Times New Roman" w:hAnsi="Times New Roman"/>
        </w:rPr>
        <w:t xml:space="preserve">A summary of the simulated performance results for the scheme options that were identified in RAN1#118 is provided in </w:t>
      </w:r>
      <w:r>
        <w:rPr>
          <w:rFonts w:ascii="Times New Roman" w:hAnsi="Times New Roman"/>
        </w:rPr>
        <w:fldChar w:fldCharType="begin"/>
      </w:r>
      <w:r>
        <w:rPr>
          <w:rFonts w:ascii="Times New Roman" w:hAnsi="Times New Roman"/>
        </w:rPr>
        <w:instrText xml:space="preserve"> REF _Ref179788326 \h </w:instrText>
      </w:r>
      <w:r>
        <w:rPr>
          <w:rFonts w:ascii="Times New Roman" w:hAnsi="Times New Roman"/>
        </w:rPr>
      </w:r>
      <w:r>
        <w:rPr>
          <w:rFonts w:ascii="Times New Roman" w:hAnsi="Times New Roman"/>
        </w:rPr>
        <w:fldChar w:fldCharType="separate"/>
      </w:r>
      <w:r>
        <w:t>Table 1</w:t>
      </w:r>
      <w:r>
        <w:rPr>
          <w:rFonts w:ascii="Times New Roman" w:hAnsi="Times New Roman"/>
        </w:rPr>
        <w:fldChar w:fldCharType="end"/>
      </w:r>
      <w:r>
        <w:rPr>
          <w:rFonts w:ascii="Times New Roman" w:hAnsi="Times New Roman"/>
        </w:rPr>
        <w:t xml:space="preserve"> below:</w:t>
      </w:r>
    </w:p>
    <w:p w14:paraId="20B806D4" w14:textId="77777777" w:rsidR="00FF671B" w:rsidRDefault="00C77810">
      <w:pPr>
        <w:pStyle w:val="Caption"/>
        <w:jc w:val="center"/>
      </w:pPr>
      <w:r>
        <w:t xml:space="preserve">Table </w:t>
      </w:r>
      <w:r>
        <w:fldChar w:fldCharType="begin"/>
      </w:r>
      <w:r>
        <w:instrText xml:space="preserve"> SEQ Table \* ARABIC </w:instrText>
      </w:r>
      <w:r>
        <w:fldChar w:fldCharType="separate"/>
      </w:r>
      <w:r>
        <w:t>1</w:t>
      </w:r>
      <w:r>
        <w:fldChar w:fldCharType="end"/>
      </w:r>
      <w:r>
        <w:t xml:space="preserve"> – Summary of simulated performance for 3.75kHz SCS single-tone scheme options</w:t>
      </w:r>
    </w:p>
    <w:p w14:paraId="4EEAC8F5" w14:textId="77777777" w:rsidR="00FF671B" w:rsidRDefault="00FF671B">
      <w:pPr>
        <w:pStyle w:val="ListParagraph"/>
        <w:spacing w:after="160" w:line="259" w:lineRule="auto"/>
        <w:ind w:leftChars="0" w:left="0"/>
        <w:contextualSpacing/>
        <w:rPr>
          <w:rFonts w:ascii="Times New Roman" w:hAnsi="Times New Roman"/>
        </w:rPr>
      </w:pPr>
    </w:p>
    <w:tbl>
      <w:tblPr>
        <w:tblStyle w:val="TableGrid"/>
        <w:tblW w:w="0" w:type="auto"/>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ook w:val="04A0" w:firstRow="1" w:lastRow="0" w:firstColumn="1" w:lastColumn="0" w:noHBand="0" w:noVBand="1"/>
      </w:tblPr>
      <w:tblGrid>
        <w:gridCol w:w="1228"/>
        <w:gridCol w:w="1177"/>
        <w:gridCol w:w="1559"/>
        <w:gridCol w:w="2268"/>
        <w:gridCol w:w="3399"/>
      </w:tblGrid>
      <w:tr w:rsidR="00FF671B" w14:paraId="18C2F19A" w14:textId="77777777">
        <w:tc>
          <w:tcPr>
            <w:tcW w:w="1228" w:type="dxa"/>
            <w:shd w:val="clear" w:color="auto" w:fill="D9D9D9" w:themeFill="background1" w:themeFillShade="D9"/>
          </w:tcPr>
          <w:p w14:paraId="202C45F5" w14:textId="77777777" w:rsidR="00FF671B" w:rsidRDefault="00C77810">
            <w:pPr>
              <w:rPr>
                <w:b/>
                <w:highlight w:val="yellow"/>
              </w:rPr>
            </w:pPr>
            <w:r>
              <w:rPr>
                <w:b/>
              </w:rPr>
              <w:t>Option</w:t>
            </w:r>
          </w:p>
        </w:tc>
        <w:tc>
          <w:tcPr>
            <w:tcW w:w="1177" w:type="dxa"/>
            <w:shd w:val="clear" w:color="auto" w:fill="D9D9D9" w:themeFill="background1" w:themeFillShade="D9"/>
          </w:tcPr>
          <w:p w14:paraId="5D849182" w14:textId="77777777" w:rsidR="00FF671B" w:rsidRDefault="00FF671B">
            <w:pPr>
              <w:rPr>
                <w:b/>
                <w:highlight w:val="yellow"/>
              </w:rPr>
            </w:pPr>
          </w:p>
        </w:tc>
        <w:tc>
          <w:tcPr>
            <w:tcW w:w="1559" w:type="dxa"/>
            <w:shd w:val="clear" w:color="auto" w:fill="D9D9D9" w:themeFill="background1" w:themeFillShade="D9"/>
          </w:tcPr>
          <w:p w14:paraId="41CF0955" w14:textId="77777777" w:rsidR="00FF671B" w:rsidRDefault="00FF671B">
            <w:pPr>
              <w:rPr>
                <w:b/>
                <w:highlight w:val="yellow"/>
              </w:rPr>
            </w:pPr>
          </w:p>
        </w:tc>
        <w:tc>
          <w:tcPr>
            <w:tcW w:w="2268" w:type="dxa"/>
            <w:shd w:val="clear" w:color="auto" w:fill="D9D9D9" w:themeFill="background1" w:themeFillShade="D9"/>
          </w:tcPr>
          <w:p w14:paraId="3EA5EB4E" w14:textId="77777777" w:rsidR="00FF671B" w:rsidRDefault="00FF671B">
            <w:pPr>
              <w:rPr>
                <w:b/>
                <w:highlight w:val="yellow"/>
                <w:lang w:eastAsia="zh-CN"/>
              </w:rPr>
            </w:pPr>
          </w:p>
        </w:tc>
        <w:tc>
          <w:tcPr>
            <w:tcW w:w="3399" w:type="dxa"/>
            <w:shd w:val="clear" w:color="auto" w:fill="D9D9D9" w:themeFill="background1" w:themeFillShade="D9"/>
          </w:tcPr>
          <w:p w14:paraId="7E40D89D" w14:textId="77777777" w:rsidR="00FF671B" w:rsidRDefault="00C77810">
            <w:pPr>
              <w:rPr>
                <w:b/>
                <w:lang w:eastAsia="zh-CN"/>
              </w:rPr>
            </w:pPr>
            <w:r>
              <w:rPr>
                <w:b/>
                <w:lang w:eastAsia="zh-CN"/>
              </w:rPr>
              <w:t>Loss to baseline</w:t>
            </w:r>
          </w:p>
        </w:tc>
      </w:tr>
      <w:tr w:rsidR="00FF671B" w14:paraId="11A2AD29" w14:textId="77777777">
        <w:tc>
          <w:tcPr>
            <w:tcW w:w="1228" w:type="dxa"/>
            <w:shd w:val="clear" w:color="auto" w:fill="auto"/>
          </w:tcPr>
          <w:p w14:paraId="09BB7073" w14:textId="77777777" w:rsidR="00FF671B" w:rsidRDefault="00C77810">
            <w:pPr>
              <w:rPr>
                <w:lang w:eastAsia="zh-CN"/>
              </w:rPr>
            </w:pPr>
            <w:r>
              <w:rPr>
                <w:bCs/>
              </w:rPr>
              <w:t>Option 1</w:t>
            </w:r>
          </w:p>
        </w:tc>
        <w:tc>
          <w:tcPr>
            <w:tcW w:w="1177" w:type="dxa"/>
            <w:shd w:val="clear" w:color="auto" w:fill="auto"/>
          </w:tcPr>
          <w:p w14:paraId="76D59489" w14:textId="77777777" w:rsidR="00FF671B" w:rsidRDefault="00C77810">
            <w:pPr>
              <w:rPr>
                <w:lang w:eastAsia="zh-CN"/>
              </w:rPr>
            </w:pPr>
            <w:r>
              <w:rPr>
                <w:bCs/>
              </w:rPr>
              <w:t>OCC2</w:t>
            </w:r>
          </w:p>
        </w:tc>
        <w:tc>
          <w:tcPr>
            <w:tcW w:w="1559" w:type="dxa"/>
            <w:shd w:val="clear" w:color="auto" w:fill="auto"/>
          </w:tcPr>
          <w:p w14:paraId="7AB044C7" w14:textId="77777777" w:rsidR="00FF671B" w:rsidRDefault="00C77810">
            <w:pPr>
              <w:rPr>
                <w:lang w:eastAsia="zh-CN"/>
              </w:rPr>
            </w:pPr>
            <w:r>
              <w:rPr>
                <w:bCs/>
              </w:rPr>
              <w:t>Symbol-level</w:t>
            </w:r>
          </w:p>
        </w:tc>
        <w:tc>
          <w:tcPr>
            <w:tcW w:w="2268" w:type="dxa"/>
            <w:shd w:val="clear" w:color="auto" w:fill="auto"/>
          </w:tcPr>
          <w:p w14:paraId="574B6D9E" w14:textId="77777777" w:rsidR="00FF671B" w:rsidRDefault="00C77810">
            <w:pPr>
              <w:rPr>
                <w:lang w:eastAsia="zh-CN"/>
              </w:rPr>
            </w:pPr>
            <w:r>
              <w:rPr>
                <w:lang w:eastAsia="zh-CN"/>
              </w:rPr>
              <w:t>TDM</w:t>
            </w:r>
          </w:p>
        </w:tc>
        <w:tc>
          <w:tcPr>
            <w:tcW w:w="3399" w:type="dxa"/>
            <w:shd w:val="clear" w:color="auto" w:fill="auto"/>
          </w:tcPr>
          <w:p w14:paraId="03B932D3" w14:textId="77777777" w:rsidR="00FF671B" w:rsidRDefault="00C77810">
            <w:pPr>
              <w:rPr>
                <w:lang w:eastAsia="zh-CN"/>
              </w:rPr>
            </w:pPr>
            <w:r>
              <w:rPr>
                <w:lang w:eastAsia="zh-CN"/>
              </w:rPr>
              <w:t xml:space="preserve">HW: 1.3dB </w:t>
            </w:r>
          </w:p>
          <w:p w14:paraId="72DF75C2" w14:textId="77777777" w:rsidR="00FF671B" w:rsidRDefault="00C77810">
            <w:pPr>
              <w:rPr>
                <w:lang w:eastAsia="zh-CN"/>
              </w:rPr>
            </w:pPr>
            <w:r>
              <w:rPr>
                <w:lang w:eastAsia="zh-CN"/>
              </w:rPr>
              <w:t xml:space="preserve">Vivo: </w:t>
            </w:r>
            <w:r>
              <w:rPr>
                <w:color w:val="ED0000"/>
                <w:lang w:eastAsia="zh-CN"/>
              </w:rPr>
              <w:t>3.</w:t>
            </w:r>
            <w:r>
              <w:rPr>
                <w:rFonts w:eastAsiaTheme="minorEastAsia" w:hint="eastAsia"/>
                <w:color w:val="ED0000"/>
                <w:lang w:eastAsia="zh-CN"/>
              </w:rPr>
              <w:t>2</w:t>
            </w:r>
            <w:r>
              <w:rPr>
                <w:color w:val="ED0000"/>
                <w:lang w:eastAsia="zh-CN"/>
              </w:rPr>
              <w:t>1</w:t>
            </w:r>
            <w:r>
              <w:rPr>
                <w:lang w:eastAsia="zh-CN"/>
              </w:rPr>
              <w:t xml:space="preserve">dB </w:t>
            </w:r>
          </w:p>
          <w:p w14:paraId="01B57AA8" w14:textId="77777777" w:rsidR="00FF671B" w:rsidRDefault="00C77810">
            <w:pPr>
              <w:rPr>
                <w:color w:val="00B050"/>
                <w:lang w:eastAsia="zh-CN"/>
              </w:rPr>
            </w:pPr>
            <w:r>
              <w:rPr>
                <w:color w:val="00B050"/>
                <w:lang w:eastAsia="zh-CN"/>
              </w:rPr>
              <w:t>CMCC: 0.05dB</w:t>
            </w:r>
          </w:p>
          <w:p w14:paraId="2A2F3727" w14:textId="77777777" w:rsidR="00FF671B" w:rsidRDefault="00C77810">
            <w:pPr>
              <w:rPr>
                <w:lang w:eastAsia="zh-CN"/>
              </w:rPr>
            </w:pPr>
            <w:r>
              <w:rPr>
                <w:lang w:eastAsia="zh-CN"/>
              </w:rPr>
              <w:t>ZTE: 0.6dB</w:t>
            </w:r>
          </w:p>
          <w:p w14:paraId="7063AEE1" w14:textId="77777777" w:rsidR="00FF671B" w:rsidRDefault="00C77810">
            <w:pPr>
              <w:rPr>
                <w:lang w:eastAsia="zh-CN"/>
              </w:rPr>
            </w:pPr>
            <w:r>
              <w:rPr>
                <w:lang w:eastAsia="zh-CN"/>
              </w:rPr>
              <w:t>CATT: 0.7dB</w:t>
            </w:r>
          </w:p>
          <w:p w14:paraId="3B38EB2B" w14:textId="77777777" w:rsidR="00FF671B" w:rsidRDefault="00C77810">
            <w:pPr>
              <w:rPr>
                <w:lang w:eastAsia="zh-CN"/>
              </w:rPr>
            </w:pPr>
            <w:r>
              <w:rPr>
                <w:lang w:eastAsia="zh-CN"/>
              </w:rPr>
              <w:t>OPPO: 0.8dB</w:t>
            </w:r>
          </w:p>
        </w:tc>
      </w:tr>
      <w:tr w:rsidR="00FF671B" w14:paraId="48489325" w14:textId="77777777">
        <w:tc>
          <w:tcPr>
            <w:tcW w:w="1228" w:type="dxa"/>
            <w:shd w:val="clear" w:color="auto" w:fill="auto"/>
          </w:tcPr>
          <w:p w14:paraId="28D9BDE3" w14:textId="77777777" w:rsidR="00FF671B" w:rsidRDefault="00C77810">
            <w:pPr>
              <w:rPr>
                <w:lang w:eastAsia="zh-CN"/>
              </w:rPr>
            </w:pPr>
            <w:r>
              <w:rPr>
                <w:bCs/>
              </w:rPr>
              <w:t>Option 3</w:t>
            </w:r>
          </w:p>
        </w:tc>
        <w:tc>
          <w:tcPr>
            <w:tcW w:w="1177" w:type="dxa"/>
            <w:shd w:val="clear" w:color="auto" w:fill="auto"/>
          </w:tcPr>
          <w:p w14:paraId="44566596" w14:textId="77777777" w:rsidR="00FF671B" w:rsidRDefault="00C77810">
            <w:pPr>
              <w:rPr>
                <w:lang w:eastAsia="zh-CN"/>
              </w:rPr>
            </w:pPr>
            <w:r>
              <w:rPr>
                <w:bCs/>
              </w:rPr>
              <w:t>OCC2</w:t>
            </w:r>
          </w:p>
        </w:tc>
        <w:tc>
          <w:tcPr>
            <w:tcW w:w="1559" w:type="dxa"/>
            <w:shd w:val="clear" w:color="auto" w:fill="auto"/>
          </w:tcPr>
          <w:p w14:paraId="41840734" w14:textId="77777777" w:rsidR="00FF671B" w:rsidRDefault="00C77810">
            <w:pPr>
              <w:rPr>
                <w:lang w:eastAsia="zh-CN"/>
              </w:rPr>
            </w:pPr>
            <w:r>
              <w:rPr>
                <w:bCs/>
              </w:rPr>
              <w:t>Slot-level</w:t>
            </w:r>
          </w:p>
        </w:tc>
        <w:tc>
          <w:tcPr>
            <w:tcW w:w="2268" w:type="dxa"/>
            <w:shd w:val="clear" w:color="auto" w:fill="auto"/>
          </w:tcPr>
          <w:p w14:paraId="01153C52" w14:textId="77777777" w:rsidR="00FF671B" w:rsidRDefault="00C77810">
            <w:pPr>
              <w:rPr>
                <w:lang w:eastAsia="zh-CN"/>
              </w:rPr>
            </w:pPr>
            <w:r>
              <w:rPr>
                <w:lang w:eastAsia="zh-CN"/>
              </w:rPr>
              <w:t>TDM</w:t>
            </w:r>
          </w:p>
        </w:tc>
        <w:tc>
          <w:tcPr>
            <w:tcW w:w="3399" w:type="dxa"/>
            <w:shd w:val="clear" w:color="auto" w:fill="auto"/>
          </w:tcPr>
          <w:p w14:paraId="26B7D4E1" w14:textId="77777777" w:rsidR="00FF671B" w:rsidRDefault="00C77810">
            <w:pPr>
              <w:rPr>
                <w:rFonts w:eastAsiaTheme="minorEastAsia"/>
                <w:lang w:eastAsia="zh-CN"/>
              </w:rPr>
            </w:pPr>
            <w:r>
              <w:rPr>
                <w:lang w:eastAsia="zh-CN"/>
              </w:rPr>
              <w:t xml:space="preserve">HW: 1.43dB </w:t>
            </w:r>
          </w:p>
          <w:p w14:paraId="756E9354" w14:textId="77777777" w:rsidR="00FF671B" w:rsidRDefault="00C77810">
            <w:pPr>
              <w:rPr>
                <w:rFonts w:eastAsiaTheme="minorEastAsia"/>
                <w:lang w:eastAsia="zh-CN"/>
              </w:rPr>
            </w:pPr>
            <w:r>
              <w:rPr>
                <w:color w:val="ED0000"/>
                <w:lang w:eastAsia="zh-CN"/>
              </w:rPr>
              <w:t>Vivo:</w:t>
            </w:r>
            <w:r>
              <w:rPr>
                <w:rFonts w:eastAsia="DengXian" w:hint="eastAsia"/>
                <w:lang w:eastAsia="zh-CN"/>
              </w:rPr>
              <w:t xml:space="preserve"> </w:t>
            </w:r>
            <w:r>
              <w:rPr>
                <w:rFonts w:eastAsia="DengXian" w:hint="eastAsia"/>
                <w:color w:val="ED0000"/>
                <w:lang w:eastAsia="zh-CN"/>
              </w:rPr>
              <w:t>2.49 dB</w:t>
            </w:r>
          </w:p>
          <w:p w14:paraId="2E16EFD2" w14:textId="77777777" w:rsidR="00FF671B" w:rsidRDefault="00C77810">
            <w:pPr>
              <w:rPr>
                <w:color w:val="00B050"/>
                <w:lang w:eastAsia="zh-CN"/>
              </w:rPr>
            </w:pPr>
            <w:r>
              <w:rPr>
                <w:color w:val="00B050"/>
                <w:lang w:eastAsia="zh-CN"/>
              </w:rPr>
              <w:t xml:space="preserve">CMCC: 0.21dB </w:t>
            </w:r>
          </w:p>
          <w:p w14:paraId="40FB158B" w14:textId="77777777" w:rsidR="00FF671B" w:rsidRDefault="00C77810">
            <w:pPr>
              <w:rPr>
                <w:lang w:eastAsia="zh-CN"/>
              </w:rPr>
            </w:pPr>
            <w:r>
              <w:rPr>
                <w:lang w:eastAsia="zh-CN"/>
              </w:rPr>
              <w:t>ZTE: 0.8dB</w:t>
            </w:r>
          </w:p>
          <w:p w14:paraId="7B764F8E" w14:textId="77777777" w:rsidR="00FF671B" w:rsidRDefault="00C77810">
            <w:pPr>
              <w:rPr>
                <w:color w:val="00B050"/>
                <w:lang w:eastAsia="zh-CN"/>
              </w:rPr>
            </w:pPr>
            <w:r>
              <w:rPr>
                <w:color w:val="00B050"/>
                <w:lang w:eastAsia="zh-CN"/>
              </w:rPr>
              <w:t>CATT: 0.2dB</w:t>
            </w:r>
          </w:p>
          <w:p w14:paraId="04D70788" w14:textId="77777777" w:rsidR="00FF671B" w:rsidRDefault="00C77810">
            <w:pPr>
              <w:rPr>
                <w:lang w:eastAsia="zh-CN"/>
              </w:rPr>
            </w:pPr>
            <w:r>
              <w:rPr>
                <w:lang w:eastAsia="zh-CN"/>
              </w:rPr>
              <w:t>OPPO: 0.8dB</w:t>
            </w:r>
          </w:p>
        </w:tc>
      </w:tr>
      <w:tr w:rsidR="00FF671B" w14:paraId="39F0063E" w14:textId="77777777">
        <w:tc>
          <w:tcPr>
            <w:tcW w:w="1228" w:type="dxa"/>
            <w:shd w:val="clear" w:color="auto" w:fill="auto"/>
          </w:tcPr>
          <w:p w14:paraId="2341C8C3" w14:textId="77777777" w:rsidR="00FF671B" w:rsidRDefault="00C77810">
            <w:pPr>
              <w:rPr>
                <w:lang w:eastAsia="zh-CN"/>
              </w:rPr>
            </w:pPr>
            <w:r>
              <w:rPr>
                <w:bCs/>
              </w:rPr>
              <w:t>Option 4</w:t>
            </w:r>
          </w:p>
        </w:tc>
        <w:tc>
          <w:tcPr>
            <w:tcW w:w="1177" w:type="dxa"/>
            <w:shd w:val="clear" w:color="auto" w:fill="auto"/>
          </w:tcPr>
          <w:p w14:paraId="2DBF9DE8" w14:textId="77777777" w:rsidR="00FF671B" w:rsidRDefault="00C77810">
            <w:pPr>
              <w:rPr>
                <w:lang w:eastAsia="zh-CN"/>
              </w:rPr>
            </w:pPr>
            <w:r>
              <w:rPr>
                <w:bCs/>
              </w:rPr>
              <w:t>OCC2</w:t>
            </w:r>
          </w:p>
        </w:tc>
        <w:tc>
          <w:tcPr>
            <w:tcW w:w="1559" w:type="dxa"/>
            <w:shd w:val="clear" w:color="auto" w:fill="auto"/>
          </w:tcPr>
          <w:p w14:paraId="2B19A88C" w14:textId="77777777" w:rsidR="00FF671B" w:rsidRDefault="00C77810">
            <w:pPr>
              <w:rPr>
                <w:lang w:eastAsia="zh-CN"/>
              </w:rPr>
            </w:pPr>
            <w:r>
              <w:rPr>
                <w:bCs/>
              </w:rPr>
              <w:t>Slot-level</w:t>
            </w:r>
          </w:p>
        </w:tc>
        <w:tc>
          <w:tcPr>
            <w:tcW w:w="2268" w:type="dxa"/>
            <w:shd w:val="clear" w:color="auto" w:fill="auto"/>
          </w:tcPr>
          <w:p w14:paraId="1263BF7B" w14:textId="77777777" w:rsidR="00FF671B" w:rsidRDefault="00C77810">
            <w:pPr>
              <w:rPr>
                <w:lang w:eastAsia="zh-CN"/>
              </w:rPr>
            </w:pPr>
            <w:r>
              <w:rPr>
                <w:lang w:eastAsia="zh-CN"/>
              </w:rPr>
              <w:t>CDM legacy</w:t>
            </w:r>
          </w:p>
        </w:tc>
        <w:tc>
          <w:tcPr>
            <w:tcW w:w="3399" w:type="dxa"/>
            <w:shd w:val="clear" w:color="auto" w:fill="auto"/>
          </w:tcPr>
          <w:p w14:paraId="17B58324" w14:textId="77777777" w:rsidR="00FF671B" w:rsidRDefault="00C77810">
            <w:pPr>
              <w:rPr>
                <w:color w:val="00B050"/>
                <w:lang w:eastAsia="zh-CN"/>
              </w:rPr>
            </w:pPr>
            <w:r>
              <w:rPr>
                <w:color w:val="00B050"/>
                <w:lang w:eastAsia="zh-CN"/>
              </w:rPr>
              <w:t xml:space="preserve">HW: 0.15dB </w:t>
            </w:r>
          </w:p>
          <w:p w14:paraId="2974AB0F" w14:textId="77777777" w:rsidR="00FF671B" w:rsidRDefault="00C77810">
            <w:pPr>
              <w:rPr>
                <w:strike/>
                <w:color w:val="ED0000"/>
                <w:lang w:eastAsia="zh-CN"/>
              </w:rPr>
            </w:pPr>
            <w:r>
              <w:rPr>
                <w:strike/>
                <w:color w:val="ED0000"/>
                <w:lang w:eastAsia="zh-CN"/>
              </w:rPr>
              <w:t xml:space="preserve">Vivo: 2.6dB </w:t>
            </w:r>
          </w:p>
          <w:p w14:paraId="7BD33404" w14:textId="77777777" w:rsidR="00FF671B" w:rsidRDefault="00C77810">
            <w:pPr>
              <w:rPr>
                <w:color w:val="00B050"/>
                <w:lang w:eastAsia="zh-CN"/>
              </w:rPr>
            </w:pPr>
            <w:r>
              <w:rPr>
                <w:color w:val="00B050"/>
                <w:lang w:eastAsia="zh-CN"/>
              </w:rPr>
              <w:t>CMCC: 0.09dB (at REP16)</w:t>
            </w:r>
          </w:p>
          <w:p w14:paraId="707F67EC" w14:textId="77777777" w:rsidR="00FF671B" w:rsidRDefault="00C77810">
            <w:pPr>
              <w:rPr>
                <w:color w:val="00B050"/>
                <w:lang w:eastAsia="zh-CN"/>
              </w:rPr>
            </w:pPr>
            <w:r>
              <w:rPr>
                <w:color w:val="00B050"/>
                <w:lang w:eastAsia="zh-CN"/>
              </w:rPr>
              <w:t>ZTE: 0.2dB</w:t>
            </w:r>
          </w:p>
          <w:p w14:paraId="62C2CD48" w14:textId="77777777" w:rsidR="00FF671B" w:rsidRDefault="00C77810">
            <w:pPr>
              <w:rPr>
                <w:lang w:eastAsia="zh-CN"/>
              </w:rPr>
            </w:pPr>
            <w:r>
              <w:rPr>
                <w:lang w:eastAsia="zh-CN"/>
              </w:rPr>
              <w:t>Xiaomi: 3.5dB</w:t>
            </w:r>
          </w:p>
          <w:p w14:paraId="664A296E" w14:textId="77777777" w:rsidR="00FF671B" w:rsidRDefault="00C77810">
            <w:pPr>
              <w:rPr>
                <w:lang w:eastAsia="zh-CN"/>
              </w:rPr>
            </w:pPr>
            <w:r>
              <w:rPr>
                <w:lang w:eastAsia="zh-CN"/>
              </w:rPr>
              <w:t>CATT: 0.7dB</w:t>
            </w:r>
          </w:p>
          <w:p w14:paraId="46245ED7" w14:textId="77777777" w:rsidR="00FF671B" w:rsidRDefault="00C77810">
            <w:pPr>
              <w:rPr>
                <w:color w:val="00B050"/>
                <w:lang w:eastAsia="zh-CN"/>
              </w:rPr>
            </w:pPr>
            <w:r>
              <w:rPr>
                <w:color w:val="00B050"/>
                <w:lang w:eastAsia="zh-CN"/>
              </w:rPr>
              <w:t>OPPO: 0.2dB</w:t>
            </w:r>
          </w:p>
          <w:p w14:paraId="7C573DEF" w14:textId="77777777" w:rsidR="00FF671B" w:rsidRDefault="00C77810">
            <w:pPr>
              <w:rPr>
                <w:lang w:eastAsia="zh-CN"/>
              </w:rPr>
            </w:pPr>
            <w:r>
              <w:rPr>
                <w:color w:val="00B050"/>
                <w:lang w:eastAsia="zh-CN"/>
              </w:rPr>
              <w:t>QC: 0.37dB</w:t>
            </w:r>
          </w:p>
        </w:tc>
      </w:tr>
      <w:tr w:rsidR="00FF671B" w14:paraId="1CF6C1A9" w14:textId="77777777">
        <w:tc>
          <w:tcPr>
            <w:tcW w:w="1228" w:type="dxa"/>
            <w:shd w:val="clear" w:color="auto" w:fill="auto"/>
          </w:tcPr>
          <w:p w14:paraId="482C3B49" w14:textId="77777777" w:rsidR="00FF671B" w:rsidRDefault="00C77810">
            <w:pPr>
              <w:rPr>
                <w:lang w:eastAsia="zh-CN"/>
              </w:rPr>
            </w:pPr>
            <w:r>
              <w:rPr>
                <w:bCs/>
              </w:rPr>
              <w:t>Option 5</w:t>
            </w:r>
          </w:p>
        </w:tc>
        <w:tc>
          <w:tcPr>
            <w:tcW w:w="1177" w:type="dxa"/>
            <w:shd w:val="clear" w:color="auto" w:fill="auto"/>
          </w:tcPr>
          <w:p w14:paraId="63EB334A" w14:textId="77777777" w:rsidR="00FF671B" w:rsidRDefault="00C77810">
            <w:pPr>
              <w:rPr>
                <w:lang w:eastAsia="zh-CN"/>
              </w:rPr>
            </w:pPr>
            <w:r>
              <w:rPr>
                <w:bCs/>
              </w:rPr>
              <w:t>OCC4</w:t>
            </w:r>
          </w:p>
        </w:tc>
        <w:tc>
          <w:tcPr>
            <w:tcW w:w="1559" w:type="dxa"/>
            <w:shd w:val="clear" w:color="auto" w:fill="auto"/>
          </w:tcPr>
          <w:p w14:paraId="511B7A92" w14:textId="77777777" w:rsidR="00FF671B" w:rsidRDefault="00C77810">
            <w:pPr>
              <w:rPr>
                <w:lang w:eastAsia="zh-CN"/>
              </w:rPr>
            </w:pPr>
            <w:r>
              <w:rPr>
                <w:bCs/>
              </w:rPr>
              <w:t>Symbol-level</w:t>
            </w:r>
          </w:p>
        </w:tc>
        <w:tc>
          <w:tcPr>
            <w:tcW w:w="2268" w:type="dxa"/>
            <w:shd w:val="clear" w:color="auto" w:fill="auto"/>
          </w:tcPr>
          <w:p w14:paraId="263A00F7" w14:textId="77777777" w:rsidR="00FF671B" w:rsidRDefault="00C77810">
            <w:pPr>
              <w:rPr>
                <w:lang w:eastAsia="zh-CN"/>
              </w:rPr>
            </w:pPr>
            <w:r>
              <w:rPr>
                <w:lang w:eastAsia="zh-CN"/>
              </w:rPr>
              <w:t>TDM</w:t>
            </w:r>
          </w:p>
        </w:tc>
        <w:tc>
          <w:tcPr>
            <w:tcW w:w="3399" w:type="dxa"/>
            <w:shd w:val="clear" w:color="auto" w:fill="auto"/>
          </w:tcPr>
          <w:p w14:paraId="1A43D9FA" w14:textId="77777777" w:rsidR="00FF671B" w:rsidRDefault="00C77810">
            <w:pPr>
              <w:rPr>
                <w:lang w:eastAsia="zh-CN"/>
              </w:rPr>
            </w:pPr>
            <w:r>
              <w:rPr>
                <w:lang w:eastAsia="zh-CN"/>
              </w:rPr>
              <w:t xml:space="preserve">HW: 3.56dB </w:t>
            </w:r>
          </w:p>
          <w:p w14:paraId="380E01EB" w14:textId="77777777" w:rsidR="00FF671B" w:rsidRDefault="00C77810">
            <w:pPr>
              <w:rPr>
                <w:lang w:eastAsia="zh-CN"/>
              </w:rPr>
            </w:pPr>
            <w:r>
              <w:rPr>
                <w:lang w:eastAsia="zh-CN"/>
              </w:rPr>
              <w:lastRenderedPageBreak/>
              <w:t>CMCC: 4.16dB</w:t>
            </w:r>
          </w:p>
          <w:p w14:paraId="0C6C73C2" w14:textId="77777777" w:rsidR="00FF671B" w:rsidRDefault="00C77810">
            <w:pPr>
              <w:rPr>
                <w:lang w:eastAsia="zh-CN"/>
              </w:rPr>
            </w:pPr>
            <w:r>
              <w:rPr>
                <w:lang w:eastAsia="zh-CN"/>
              </w:rPr>
              <w:t>ZTE: 3.5dB</w:t>
            </w:r>
          </w:p>
          <w:p w14:paraId="37A195B8" w14:textId="77777777" w:rsidR="00FF671B" w:rsidRDefault="00C77810">
            <w:pPr>
              <w:rPr>
                <w:lang w:eastAsia="zh-CN"/>
              </w:rPr>
            </w:pPr>
            <w:r>
              <w:rPr>
                <w:lang w:eastAsia="zh-CN"/>
              </w:rPr>
              <w:t>CATT: 4.7dB</w:t>
            </w:r>
          </w:p>
          <w:p w14:paraId="4CF98F2E" w14:textId="77777777" w:rsidR="00FF671B" w:rsidRDefault="00C77810">
            <w:pPr>
              <w:rPr>
                <w:lang w:eastAsia="zh-CN"/>
              </w:rPr>
            </w:pPr>
            <w:r>
              <w:rPr>
                <w:lang w:eastAsia="zh-CN"/>
              </w:rPr>
              <w:t>OPPO: poor performance</w:t>
            </w:r>
          </w:p>
        </w:tc>
      </w:tr>
      <w:tr w:rsidR="00FF671B" w14:paraId="0B32B4FE" w14:textId="77777777">
        <w:tc>
          <w:tcPr>
            <w:tcW w:w="1228" w:type="dxa"/>
            <w:shd w:val="clear" w:color="auto" w:fill="auto"/>
          </w:tcPr>
          <w:p w14:paraId="41704417" w14:textId="77777777" w:rsidR="00FF671B" w:rsidRDefault="00C77810">
            <w:pPr>
              <w:rPr>
                <w:lang w:eastAsia="zh-CN"/>
              </w:rPr>
            </w:pPr>
            <w:r>
              <w:rPr>
                <w:bCs/>
              </w:rPr>
              <w:lastRenderedPageBreak/>
              <w:t>Option 7</w:t>
            </w:r>
          </w:p>
        </w:tc>
        <w:tc>
          <w:tcPr>
            <w:tcW w:w="1177" w:type="dxa"/>
            <w:shd w:val="clear" w:color="auto" w:fill="auto"/>
          </w:tcPr>
          <w:p w14:paraId="0AF0FC14" w14:textId="77777777" w:rsidR="00FF671B" w:rsidRDefault="00C77810">
            <w:pPr>
              <w:rPr>
                <w:lang w:eastAsia="zh-CN"/>
              </w:rPr>
            </w:pPr>
            <w:r>
              <w:rPr>
                <w:bCs/>
              </w:rPr>
              <w:t>OCC4</w:t>
            </w:r>
          </w:p>
        </w:tc>
        <w:tc>
          <w:tcPr>
            <w:tcW w:w="1559" w:type="dxa"/>
            <w:shd w:val="clear" w:color="auto" w:fill="auto"/>
          </w:tcPr>
          <w:p w14:paraId="5A0336F3" w14:textId="77777777" w:rsidR="00FF671B" w:rsidRDefault="00C77810">
            <w:pPr>
              <w:rPr>
                <w:lang w:eastAsia="zh-CN"/>
              </w:rPr>
            </w:pPr>
            <w:r>
              <w:rPr>
                <w:bCs/>
              </w:rPr>
              <w:t>Slot-level</w:t>
            </w:r>
          </w:p>
        </w:tc>
        <w:tc>
          <w:tcPr>
            <w:tcW w:w="2268" w:type="dxa"/>
            <w:shd w:val="clear" w:color="auto" w:fill="auto"/>
          </w:tcPr>
          <w:p w14:paraId="485FDE25" w14:textId="77777777" w:rsidR="00FF671B" w:rsidRDefault="00C77810">
            <w:pPr>
              <w:rPr>
                <w:lang w:eastAsia="zh-CN"/>
              </w:rPr>
            </w:pPr>
            <w:r>
              <w:rPr>
                <w:lang w:eastAsia="zh-CN"/>
              </w:rPr>
              <w:t>TDM</w:t>
            </w:r>
          </w:p>
        </w:tc>
        <w:tc>
          <w:tcPr>
            <w:tcW w:w="3399" w:type="dxa"/>
            <w:shd w:val="clear" w:color="auto" w:fill="auto"/>
          </w:tcPr>
          <w:p w14:paraId="20DA116D" w14:textId="77777777" w:rsidR="00FF671B" w:rsidRDefault="00C77810">
            <w:pPr>
              <w:rPr>
                <w:lang w:eastAsia="zh-CN"/>
              </w:rPr>
            </w:pPr>
            <w:r>
              <w:rPr>
                <w:lang w:eastAsia="zh-CN"/>
              </w:rPr>
              <w:t xml:space="preserve">HW: 4.44dB </w:t>
            </w:r>
          </w:p>
          <w:p w14:paraId="68DB5039" w14:textId="77777777" w:rsidR="00FF671B" w:rsidRDefault="00C77810">
            <w:pPr>
              <w:rPr>
                <w:lang w:eastAsia="zh-CN"/>
              </w:rPr>
            </w:pPr>
            <w:r>
              <w:rPr>
                <w:lang w:eastAsia="zh-CN"/>
              </w:rPr>
              <w:t>CMCC: 4.86dB</w:t>
            </w:r>
          </w:p>
          <w:p w14:paraId="40A17B71" w14:textId="77777777" w:rsidR="00FF671B" w:rsidRDefault="00C77810">
            <w:pPr>
              <w:rPr>
                <w:lang w:eastAsia="zh-CN"/>
              </w:rPr>
            </w:pPr>
            <w:r>
              <w:rPr>
                <w:lang w:eastAsia="zh-CN"/>
              </w:rPr>
              <w:t>ZTE: 4.4dB</w:t>
            </w:r>
          </w:p>
          <w:p w14:paraId="0E0964A3" w14:textId="77777777" w:rsidR="00FF671B" w:rsidRDefault="00C77810">
            <w:pPr>
              <w:rPr>
                <w:lang w:eastAsia="zh-CN"/>
              </w:rPr>
            </w:pPr>
            <w:r>
              <w:rPr>
                <w:lang w:eastAsia="zh-CN"/>
              </w:rPr>
              <w:t>CATT: 4.7dB</w:t>
            </w:r>
          </w:p>
          <w:p w14:paraId="196678BD" w14:textId="77777777" w:rsidR="00FF671B" w:rsidRDefault="00C77810">
            <w:pPr>
              <w:rPr>
                <w:lang w:eastAsia="zh-CN"/>
              </w:rPr>
            </w:pPr>
            <w:r>
              <w:rPr>
                <w:lang w:eastAsia="zh-CN"/>
              </w:rPr>
              <w:t>OPPO: poor performance</w:t>
            </w:r>
          </w:p>
        </w:tc>
      </w:tr>
      <w:tr w:rsidR="00FF671B" w14:paraId="1451B19B" w14:textId="77777777">
        <w:tc>
          <w:tcPr>
            <w:tcW w:w="1228" w:type="dxa"/>
            <w:shd w:val="clear" w:color="auto" w:fill="auto"/>
          </w:tcPr>
          <w:p w14:paraId="33562EF2" w14:textId="77777777" w:rsidR="00FF671B" w:rsidRDefault="00C77810">
            <w:pPr>
              <w:rPr>
                <w:lang w:eastAsia="zh-CN"/>
              </w:rPr>
            </w:pPr>
            <w:r>
              <w:rPr>
                <w:bCs/>
              </w:rPr>
              <w:t>Option 8</w:t>
            </w:r>
          </w:p>
        </w:tc>
        <w:tc>
          <w:tcPr>
            <w:tcW w:w="1177" w:type="dxa"/>
            <w:shd w:val="clear" w:color="auto" w:fill="auto"/>
          </w:tcPr>
          <w:p w14:paraId="0C53B603" w14:textId="77777777" w:rsidR="00FF671B" w:rsidRDefault="00C77810">
            <w:pPr>
              <w:rPr>
                <w:lang w:eastAsia="zh-CN"/>
              </w:rPr>
            </w:pPr>
            <w:r>
              <w:rPr>
                <w:bCs/>
              </w:rPr>
              <w:t>OCC4</w:t>
            </w:r>
          </w:p>
        </w:tc>
        <w:tc>
          <w:tcPr>
            <w:tcW w:w="1559" w:type="dxa"/>
            <w:shd w:val="clear" w:color="auto" w:fill="auto"/>
          </w:tcPr>
          <w:p w14:paraId="027A3822" w14:textId="77777777" w:rsidR="00FF671B" w:rsidRDefault="00C77810">
            <w:pPr>
              <w:rPr>
                <w:lang w:eastAsia="zh-CN"/>
              </w:rPr>
            </w:pPr>
            <w:r>
              <w:rPr>
                <w:bCs/>
              </w:rPr>
              <w:t>Slot-level</w:t>
            </w:r>
          </w:p>
        </w:tc>
        <w:tc>
          <w:tcPr>
            <w:tcW w:w="2268" w:type="dxa"/>
            <w:shd w:val="clear" w:color="auto" w:fill="auto"/>
          </w:tcPr>
          <w:p w14:paraId="25C815D1" w14:textId="77777777" w:rsidR="00FF671B" w:rsidRDefault="00C77810">
            <w:pPr>
              <w:rPr>
                <w:lang w:eastAsia="zh-CN"/>
              </w:rPr>
            </w:pPr>
            <w:r>
              <w:rPr>
                <w:lang w:eastAsia="zh-CN"/>
              </w:rPr>
              <w:t>CDM legacy</w:t>
            </w:r>
          </w:p>
        </w:tc>
        <w:tc>
          <w:tcPr>
            <w:tcW w:w="3399" w:type="dxa"/>
            <w:shd w:val="clear" w:color="auto" w:fill="auto"/>
          </w:tcPr>
          <w:p w14:paraId="07F9C5E1" w14:textId="77777777" w:rsidR="00FF671B" w:rsidRDefault="00C77810">
            <w:pPr>
              <w:rPr>
                <w:lang w:eastAsia="zh-CN"/>
              </w:rPr>
            </w:pPr>
            <w:r>
              <w:rPr>
                <w:lang w:eastAsia="zh-CN"/>
              </w:rPr>
              <w:t xml:space="preserve">HW: 1.33dB </w:t>
            </w:r>
          </w:p>
          <w:p w14:paraId="1428EFC7" w14:textId="77777777" w:rsidR="00FF671B" w:rsidRDefault="00C77810">
            <w:pPr>
              <w:rPr>
                <w:lang w:eastAsia="zh-CN"/>
              </w:rPr>
            </w:pPr>
            <w:r>
              <w:rPr>
                <w:lang w:eastAsia="zh-CN"/>
              </w:rPr>
              <w:t>ZTE: 1.6dB</w:t>
            </w:r>
          </w:p>
          <w:p w14:paraId="01837120" w14:textId="77777777" w:rsidR="00FF671B" w:rsidRDefault="00C77810">
            <w:pPr>
              <w:rPr>
                <w:lang w:eastAsia="zh-CN"/>
              </w:rPr>
            </w:pPr>
            <w:r>
              <w:rPr>
                <w:lang w:eastAsia="zh-CN"/>
              </w:rPr>
              <w:t>Xiaomi: 4.7dB</w:t>
            </w:r>
          </w:p>
          <w:p w14:paraId="2A978535" w14:textId="77777777" w:rsidR="00FF671B" w:rsidRDefault="00C77810">
            <w:pPr>
              <w:rPr>
                <w:lang w:eastAsia="zh-CN"/>
              </w:rPr>
            </w:pPr>
            <w:r>
              <w:rPr>
                <w:lang w:eastAsia="zh-CN"/>
              </w:rPr>
              <w:t>CATT: 4.4dB</w:t>
            </w:r>
          </w:p>
          <w:p w14:paraId="11DE1F05" w14:textId="77777777" w:rsidR="00FF671B" w:rsidRDefault="00C77810">
            <w:pPr>
              <w:rPr>
                <w:lang w:eastAsia="zh-CN"/>
              </w:rPr>
            </w:pPr>
            <w:r>
              <w:rPr>
                <w:lang w:eastAsia="zh-CN"/>
              </w:rPr>
              <w:t>OPPO: poor performance</w:t>
            </w:r>
          </w:p>
          <w:p w14:paraId="1158BCDA" w14:textId="77777777" w:rsidR="00FF671B" w:rsidRDefault="00C77810">
            <w:pPr>
              <w:rPr>
                <w:lang w:eastAsia="zh-CN"/>
              </w:rPr>
            </w:pPr>
            <w:r>
              <w:rPr>
                <w:lang w:eastAsia="zh-CN"/>
              </w:rPr>
              <w:t>QC: 2.82dB</w:t>
            </w:r>
          </w:p>
        </w:tc>
      </w:tr>
      <w:tr w:rsidR="00FF671B" w14:paraId="36D27165" w14:textId="77777777">
        <w:tc>
          <w:tcPr>
            <w:tcW w:w="1228" w:type="dxa"/>
          </w:tcPr>
          <w:p w14:paraId="1D173E32" w14:textId="77777777" w:rsidR="00FF671B" w:rsidRDefault="00FF671B">
            <w:pPr>
              <w:rPr>
                <w:highlight w:val="yellow"/>
                <w:lang w:eastAsia="zh-CN"/>
              </w:rPr>
            </w:pPr>
          </w:p>
        </w:tc>
        <w:tc>
          <w:tcPr>
            <w:tcW w:w="1177" w:type="dxa"/>
          </w:tcPr>
          <w:p w14:paraId="1FB9CCCF" w14:textId="77777777" w:rsidR="00FF671B" w:rsidRDefault="00FF671B">
            <w:pPr>
              <w:rPr>
                <w:highlight w:val="yellow"/>
                <w:lang w:eastAsia="zh-CN"/>
              </w:rPr>
            </w:pPr>
          </w:p>
        </w:tc>
        <w:tc>
          <w:tcPr>
            <w:tcW w:w="1559" w:type="dxa"/>
          </w:tcPr>
          <w:p w14:paraId="35F2EBB7" w14:textId="77777777" w:rsidR="00FF671B" w:rsidRDefault="00FF671B">
            <w:pPr>
              <w:rPr>
                <w:highlight w:val="yellow"/>
                <w:lang w:eastAsia="zh-CN"/>
              </w:rPr>
            </w:pPr>
          </w:p>
        </w:tc>
        <w:tc>
          <w:tcPr>
            <w:tcW w:w="2268" w:type="dxa"/>
          </w:tcPr>
          <w:p w14:paraId="4349AAC0" w14:textId="77777777" w:rsidR="00FF671B" w:rsidRDefault="00FF671B">
            <w:pPr>
              <w:rPr>
                <w:highlight w:val="yellow"/>
                <w:lang w:eastAsia="zh-CN"/>
              </w:rPr>
            </w:pPr>
          </w:p>
        </w:tc>
        <w:tc>
          <w:tcPr>
            <w:tcW w:w="3399" w:type="dxa"/>
          </w:tcPr>
          <w:p w14:paraId="7C28730B" w14:textId="77777777" w:rsidR="00FF671B" w:rsidRDefault="00FF671B">
            <w:pPr>
              <w:rPr>
                <w:highlight w:val="yellow"/>
                <w:lang w:eastAsia="zh-CN"/>
              </w:rPr>
            </w:pPr>
          </w:p>
        </w:tc>
      </w:tr>
    </w:tbl>
    <w:p w14:paraId="42550808" w14:textId="77777777" w:rsidR="00FF671B" w:rsidRDefault="00FF671B">
      <w:pPr>
        <w:rPr>
          <w:b/>
          <w:bCs/>
          <w:lang w:eastAsia="zh-CN"/>
        </w:rPr>
      </w:pPr>
    </w:p>
    <w:p w14:paraId="5321FAAA" w14:textId="77777777" w:rsidR="00FF671B" w:rsidRDefault="00C77810">
      <w:pPr>
        <w:rPr>
          <w:b/>
          <w:bCs/>
          <w:lang w:eastAsia="zh-CN"/>
        </w:rPr>
      </w:pPr>
      <w:r>
        <w:rPr>
          <w:b/>
          <w:bCs/>
          <w:lang w:eastAsia="zh-CN"/>
        </w:rPr>
        <w:t xml:space="preserve">Notes: </w:t>
      </w:r>
    </w:p>
    <w:p w14:paraId="599A2AD7" w14:textId="77777777" w:rsidR="00FF671B" w:rsidRDefault="00C77810">
      <w:pPr>
        <w:pStyle w:val="ListParagraph"/>
        <w:numPr>
          <w:ilvl w:val="0"/>
          <w:numId w:val="21"/>
        </w:numPr>
        <w:ind w:leftChars="0"/>
        <w:rPr>
          <w:b/>
          <w:bCs/>
          <w:lang w:eastAsia="zh-CN"/>
        </w:rPr>
      </w:pPr>
      <w:r>
        <w:rPr>
          <w:b/>
          <w:bCs/>
          <w:lang w:eastAsia="zh-CN"/>
        </w:rPr>
        <w:t>loss to baseline (single UE performance) listed for REP8</w:t>
      </w:r>
    </w:p>
    <w:p w14:paraId="0A6A6734" w14:textId="77777777" w:rsidR="00FF671B" w:rsidRDefault="00C77810">
      <w:pPr>
        <w:pStyle w:val="ListParagraph"/>
        <w:numPr>
          <w:ilvl w:val="0"/>
          <w:numId w:val="21"/>
        </w:numPr>
        <w:ind w:leftChars="0"/>
        <w:rPr>
          <w:b/>
          <w:bCs/>
          <w:lang w:eastAsia="zh-CN"/>
        </w:rPr>
      </w:pPr>
      <w:r>
        <w:rPr>
          <w:b/>
          <w:bCs/>
          <w:lang w:eastAsia="zh-CN"/>
        </w:rPr>
        <w:t>green text: loss to baseline &lt; 0.5dB</w:t>
      </w:r>
    </w:p>
    <w:p w14:paraId="2F05FB5A" w14:textId="77777777" w:rsidR="00FF671B" w:rsidRDefault="00FF671B">
      <w:pPr>
        <w:rPr>
          <w:b/>
          <w:bCs/>
          <w:lang w:eastAsia="ar-SA"/>
        </w:rPr>
      </w:pPr>
    </w:p>
    <w:p w14:paraId="13886DC9" w14:textId="77777777" w:rsidR="00FF671B" w:rsidRDefault="00C77810">
      <w:pPr>
        <w:rPr>
          <w:b/>
          <w:bCs/>
          <w:lang w:eastAsia="ar-SA"/>
        </w:rPr>
      </w:pPr>
      <w:r>
        <w:rPr>
          <w:b/>
          <w:bCs/>
          <w:lang w:eastAsia="ar-SA"/>
        </w:rPr>
        <w:t>[</w:t>
      </w:r>
      <w:r>
        <w:rPr>
          <w:b/>
          <w:bCs/>
          <w:highlight w:val="yellow"/>
          <w:lang w:eastAsia="ar-SA"/>
        </w:rPr>
        <w:t>FL1</w:t>
      </w:r>
      <w:r>
        <w:rPr>
          <w:b/>
          <w:bCs/>
          <w:lang w:eastAsia="ar-SA"/>
        </w:rPr>
        <w:t>] Question 4_4_1: From the performance perspective, what conclusion do you draw on the simulated performance for 15kHz single-tone OCC schemes?</w:t>
      </w:r>
    </w:p>
    <w:p w14:paraId="73E8736F" w14:textId="77777777" w:rsidR="00FF671B" w:rsidRDefault="00FF671B">
      <w:pPr>
        <w:rPr>
          <w:lang w:eastAsia="ar-SA"/>
        </w:rPr>
      </w:pPr>
    </w:p>
    <w:p w14:paraId="37A16B1A" w14:textId="77777777" w:rsidR="00FF671B" w:rsidRDefault="00FF671B">
      <w:pPr>
        <w:rPr>
          <w:lang w:eastAsia="ar-SA"/>
        </w:rPr>
      </w:pPr>
    </w:p>
    <w:p w14:paraId="46968F00" w14:textId="77777777" w:rsidR="00FF671B" w:rsidRDefault="00FF671B">
      <w:pPr>
        <w:pStyle w:val="ListParagraph"/>
        <w:spacing w:after="160" w:line="259" w:lineRule="auto"/>
        <w:ind w:leftChars="0" w:left="0"/>
        <w:contextualSpacing/>
        <w:rPr>
          <w:rFonts w:ascii="Times New Roman" w:hAnsi="Times New Roman"/>
        </w:rPr>
      </w:pPr>
    </w:p>
    <w:tbl>
      <w:tblPr>
        <w:tblW w:w="0" w:type="auto"/>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ook w:val="04A0" w:firstRow="1" w:lastRow="0" w:firstColumn="1" w:lastColumn="0" w:noHBand="0" w:noVBand="1"/>
      </w:tblPr>
      <w:tblGrid>
        <w:gridCol w:w="2798"/>
        <w:gridCol w:w="6833"/>
      </w:tblGrid>
      <w:tr w:rsidR="00FF671B" w14:paraId="242271AA" w14:textId="77777777">
        <w:tc>
          <w:tcPr>
            <w:tcW w:w="2798" w:type="dxa"/>
            <w:shd w:val="clear" w:color="auto" w:fill="D9D9D9"/>
          </w:tcPr>
          <w:p w14:paraId="18F8C294" w14:textId="77777777" w:rsidR="00FF671B" w:rsidRDefault="00C77810">
            <w:pPr>
              <w:rPr>
                <w:b/>
                <w:bCs/>
                <w:lang w:eastAsia="ar-SA"/>
              </w:rPr>
            </w:pPr>
            <w:r>
              <w:rPr>
                <w:b/>
                <w:bCs/>
                <w:lang w:eastAsia="ar-SA"/>
              </w:rPr>
              <w:t>Company</w:t>
            </w:r>
          </w:p>
        </w:tc>
        <w:tc>
          <w:tcPr>
            <w:tcW w:w="6833" w:type="dxa"/>
            <w:shd w:val="clear" w:color="auto" w:fill="D9D9D9"/>
          </w:tcPr>
          <w:p w14:paraId="1A4D577F" w14:textId="77777777" w:rsidR="00FF671B" w:rsidRDefault="00C77810">
            <w:pPr>
              <w:rPr>
                <w:b/>
                <w:bCs/>
                <w:lang w:eastAsia="ar-SA"/>
              </w:rPr>
            </w:pPr>
            <w:r>
              <w:rPr>
                <w:b/>
                <w:bCs/>
                <w:lang w:eastAsia="ar-SA"/>
              </w:rPr>
              <w:t>Comment</w:t>
            </w:r>
          </w:p>
        </w:tc>
      </w:tr>
      <w:tr w:rsidR="00FF671B" w14:paraId="45610556" w14:textId="77777777">
        <w:tc>
          <w:tcPr>
            <w:tcW w:w="2798" w:type="dxa"/>
          </w:tcPr>
          <w:p w14:paraId="586F4805" w14:textId="77777777" w:rsidR="00FF671B" w:rsidRDefault="00C77810">
            <w:pPr>
              <w:rPr>
                <w:lang w:eastAsia="ar-SA"/>
              </w:rPr>
            </w:pPr>
            <w:r>
              <w:rPr>
                <w:lang w:eastAsia="ar-SA"/>
              </w:rPr>
              <w:t>SONY</w:t>
            </w:r>
          </w:p>
        </w:tc>
        <w:tc>
          <w:tcPr>
            <w:tcW w:w="6833" w:type="dxa"/>
          </w:tcPr>
          <w:p w14:paraId="402AC9AC" w14:textId="77777777" w:rsidR="00FF671B" w:rsidRDefault="00C77810">
            <w:pPr>
              <w:rPr>
                <w:lang w:eastAsia="ar-SA"/>
              </w:rPr>
            </w:pPr>
            <w:r>
              <w:rPr>
                <w:lang w:eastAsia="ar-SA"/>
              </w:rPr>
              <w:t>OCC2: Option 4 (slot level, legacy CDM) works according to consensus</w:t>
            </w:r>
          </w:p>
          <w:p w14:paraId="4487ADDE" w14:textId="77777777" w:rsidR="00FF671B" w:rsidRDefault="00C77810">
            <w:pPr>
              <w:rPr>
                <w:lang w:eastAsia="ar-SA"/>
              </w:rPr>
            </w:pPr>
            <w:r>
              <w:rPr>
                <w:lang w:eastAsia="ar-SA"/>
              </w:rPr>
              <w:t>The results from vivo and Xiaomi are outliers to these conclusions</w:t>
            </w:r>
          </w:p>
          <w:p w14:paraId="2425E415" w14:textId="77777777" w:rsidR="00FF671B" w:rsidRDefault="00FF671B">
            <w:pPr>
              <w:rPr>
                <w:lang w:eastAsia="ar-SA"/>
              </w:rPr>
            </w:pPr>
          </w:p>
          <w:p w14:paraId="5CABC993" w14:textId="77777777" w:rsidR="00FF671B" w:rsidRDefault="00C77810">
            <w:pPr>
              <w:rPr>
                <w:lang w:eastAsia="ar-SA"/>
              </w:rPr>
            </w:pPr>
            <w:r>
              <w:rPr>
                <w:lang w:eastAsia="ar-SA"/>
              </w:rPr>
              <w:t>OCC4: no good scheme identified. Don’t support OCC4 at 15kHz SCS</w:t>
            </w:r>
          </w:p>
        </w:tc>
      </w:tr>
      <w:tr w:rsidR="00FF671B" w14:paraId="5B111A93" w14:textId="77777777">
        <w:tc>
          <w:tcPr>
            <w:tcW w:w="2798" w:type="dxa"/>
          </w:tcPr>
          <w:p w14:paraId="36169487" w14:textId="77777777" w:rsidR="00FF671B" w:rsidRDefault="00C77810">
            <w:pPr>
              <w:rPr>
                <w:rFonts w:eastAsiaTheme="minorEastAsia"/>
                <w:lang w:eastAsia="zh-CN"/>
              </w:rPr>
            </w:pPr>
            <w:r>
              <w:rPr>
                <w:rFonts w:eastAsia="Malgun Gothic" w:hint="eastAsia"/>
                <w:lang w:eastAsia="ko-KR"/>
              </w:rPr>
              <w:t>LGE</w:t>
            </w:r>
          </w:p>
        </w:tc>
        <w:tc>
          <w:tcPr>
            <w:tcW w:w="6833" w:type="dxa"/>
          </w:tcPr>
          <w:p w14:paraId="1B4CC22E" w14:textId="77777777" w:rsidR="00FF671B" w:rsidRDefault="00C77810">
            <w:pPr>
              <w:rPr>
                <w:rFonts w:eastAsia="Malgun Gothic"/>
                <w:lang w:eastAsia="ko-KR"/>
              </w:rPr>
            </w:pPr>
            <w:r>
              <w:rPr>
                <w:rFonts w:eastAsia="Malgun Gothic" w:hint="eastAsia"/>
                <w:lang w:eastAsia="ko-KR"/>
              </w:rPr>
              <w:t xml:space="preserve">First of all, it would be </w:t>
            </w:r>
            <w:r>
              <w:rPr>
                <w:rFonts w:eastAsia="Malgun Gothic"/>
                <w:lang w:eastAsia="ko-KR"/>
              </w:rPr>
              <w:t>better</w:t>
            </w:r>
            <w:r>
              <w:rPr>
                <w:rFonts w:eastAsia="Malgun Gothic" w:hint="eastAsia"/>
                <w:lang w:eastAsia="ko-KR"/>
              </w:rPr>
              <w:t xml:space="preserve"> to clarify whether applying OCC spreading to the legacy DMRS pattern does not violate the existing agreement. </w:t>
            </w:r>
          </w:p>
          <w:p w14:paraId="6AC22EF5" w14:textId="77777777" w:rsidR="00FF671B" w:rsidRDefault="00FF671B">
            <w:pPr>
              <w:rPr>
                <w:rFonts w:eastAsia="Malgun Gothic"/>
                <w:lang w:eastAsia="ko-KR"/>
              </w:rPr>
            </w:pPr>
          </w:p>
          <w:p w14:paraId="36905B73" w14:textId="77777777" w:rsidR="00FF671B" w:rsidRDefault="00C77810">
            <w:pPr>
              <w:rPr>
                <w:rFonts w:eastAsia="DengXian"/>
                <w:lang w:eastAsia="zh-CN"/>
              </w:rPr>
            </w:pPr>
            <w:r>
              <w:rPr>
                <w:rFonts w:eastAsia="Malgun Gothic" w:hint="eastAsia"/>
                <w:lang w:eastAsia="ko-KR"/>
              </w:rPr>
              <w:t xml:space="preserve">At the current stage, we support Option 4. </w:t>
            </w:r>
          </w:p>
        </w:tc>
      </w:tr>
      <w:tr w:rsidR="00FF671B" w14:paraId="199E0A3F" w14:textId="77777777">
        <w:tc>
          <w:tcPr>
            <w:tcW w:w="2798" w:type="dxa"/>
          </w:tcPr>
          <w:p w14:paraId="3A356467" w14:textId="77777777" w:rsidR="00FF671B" w:rsidRDefault="00C77810">
            <w:pPr>
              <w:rPr>
                <w:rFonts w:eastAsiaTheme="minorEastAsia"/>
                <w:lang w:eastAsia="zh-CN"/>
              </w:rPr>
            </w:pPr>
            <w:r>
              <w:rPr>
                <w:rFonts w:eastAsiaTheme="minorEastAsia"/>
                <w:lang w:eastAsia="zh-CN"/>
              </w:rPr>
              <w:t>V</w:t>
            </w:r>
            <w:r>
              <w:rPr>
                <w:rFonts w:eastAsiaTheme="minorEastAsia" w:hint="eastAsia"/>
                <w:lang w:eastAsia="zh-CN"/>
              </w:rPr>
              <w:t>ivo1</w:t>
            </w:r>
          </w:p>
        </w:tc>
        <w:tc>
          <w:tcPr>
            <w:tcW w:w="6833" w:type="dxa"/>
          </w:tcPr>
          <w:p w14:paraId="2D598595" w14:textId="77777777" w:rsidR="00FF671B" w:rsidRDefault="00C77810">
            <w:pPr>
              <w:rPr>
                <w:rFonts w:eastAsia="DengXian"/>
                <w:lang w:eastAsia="zh-CN"/>
              </w:rPr>
            </w:pPr>
            <w:r>
              <w:rPr>
                <w:rFonts w:eastAsia="DengXian" w:hint="eastAsia"/>
                <w:lang w:eastAsia="zh-CN"/>
              </w:rPr>
              <w:t xml:space="preserve">It seems that FL has wrongly captured our results. </w:t>
            </w:r>
            <w:r>
              <w:rPr>
                <w:rFonts w:eastAsia="DengXian"/>
                <w:lang w:eastAsia="zh-CN"/>
              </w:rPr>
              <w:t>W</w:t>
            </w:r>
            <w:r>
              <w:rPr>
                <w:rFonts w:eastAsia="DengXian" w:hint="eastAsia"/>
                <w:lang w:eastAsia="zh-CN"/>
              </w:rPr>
              <w:t xml:space="preserve">e have simulated option1 and option3(not option4), and based on our </w:t>
            </w:r>
            <w:r>
              <w:rPr>
                <w:rFonts w:eastAsia="DengXian"/>
                <w:lang w:eastAsia="zh-CN"/>
              </w:rPr>
              <w:t>results</w:t>
            </w:r>
            <w:r>
              <w:rPr>
                <w:rFonts w:eastAsia="DengXian" w:hint="eastAsia"/>
                <w:lang w:eastAsia="zh-CN"/>
              </w:rPr>
              <w:t xml:space="preserve">. </w:t>
            </w:r>
            <w:r>
              <w:rPr>
                <w:rFonts w:eastAsia="DengXian"/>
                <w:lang w:eastAsia="zh-CN"/>
              </w:rPr>
              <w:t>Loss to baseline</w:t>
            </w:r>
            <w:r>
              <w:rPr>
                <w:rFonts w:eastAsia="DengXian" w:hint="eastAsia"/>
                <w:lang w:eastAsia="zh-CN"/>
              </w:rPr>
              <w:t xml:space="preserve"> in the two options are 3.21dB and 2.49 </w:t>
            </w:r>
            <w:proofErr w:type="spellStart"/>
            <w:r>
              <w:rPr>
                <w:rFonts w:eastAsia="DengXian" w:hint="eastAsia"/>
                <w:lang w:eastAsia="zh-CN"/>
              </w:rPr>
              <w:t>dB.</w:t>
            </w:r>
            <w:proofErr w:type="spellEnd"/>
          </w:p>
          <w:p w14:paraId="5E666784" w14:textId="77777777" w:rsidR="00FF671B" w:rsidRDefault="00C77810">
            <w:pPr>
              <w:rPr>
                <w:rFonts w:eastAsia="DengXian"/>
                <w:lang w:eastAsia="zh-CN"/>
              </w:rPr>
            </w:pPr>
            <w:r>
              <w:rPr>
                <w:rFonts w:ascii="Times New Roman" w:hAnsi="Times New Roman"/>
                <w:noProof/>
                <w:lang w:val="en-US" w:eastAsia="zh-CN"/>
              </w:rPr>
              <w:drawing>
                <wp:inline distT="0" distB="0" distL="0" distR="0" wp14:anchorId="6E316661" wp14:editId="3E9B4B0B">
                  <wp:extent cx="2582545" cy="2099310"/>
                  <wp:effectExtent l="0" t="0" r="8255" b="0"/>
                  <wp:docPr id="172157293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1572937" name="图片 2"/>
                          <pic:cNvPicPr>
                            <a:picLocks noChangeAspect="1" noChangeArrowheads="1"/>
                          </pic:cNvPicPr>
                        </pic:nvPicPr>
                        <pic:blipFill>
                          <a:blip r:embed="rId22" r:link="rId23" cstate="print">
                            <a:extLst>
                              <a:ext uri="{28A0092B-C50C-407E-A947-70E740481C1C}">
                                <a14:useLocalDpi xmlns:a14="http://schemas.microsoft.com/office/drawing/2010/main" val="0"/>
                              </a:ext>
                            </a:extLst>
                          </a:blip>
                          <a:srcRect/>
                          <a:stretch>
                            <a:fillRect/>
                          </a:stretch>
                        </pic:blipFill>
                        <pic:spPr>
                          <a:xfrm>
                            <a:off x="0" y="0"/>
                            <a:ext cx="2588266" cy="2104005"/>
                          </a:xfrm>
                          <a:prstGeom prst="rect">
                            <a:avLst/>
                          </a:prstGeom>
                          <a:noFill/>
                          <a:ln>
                            <a:noFill/>
                          </a:ln>
                        </pic:spPr>
                      </pic:pic>
                    </a:graphicData>
                  </a:graphic>
                </wp:inline>
              </w:drawing>
            </w:r>
          </w:p>
        </w:tc>
      </w:tr>
      <w:tr w:rsidR="00FF671B" w14:paraId="6F706CAB" w14:textId="77777777">
        <w:tc>
          <w:tcPr>
            <w:tcW w:w="2798" w:type="dxa"/>
          </w:tcPr>
          <w:p w14:paraId="5EFBDDD0" w14:textId="77777777" w:rsidR="00FF671B" w:rsidRDefault="00340F47">
            <w:pPr>
              <w:rPr>
                <w:lang w:eastAsia="ar-SA"/>
              </w:rPr>
            </w:pPr>
            <w:proofErr w:type="spellStart"/>
            <w:r>
              <w:rPr>
                <w:rFonts w:hint="cs"/>
                <w:lang w:eastAsia="ar-SA"/>
              </w:rPr>
              <w:t>S</w:t>
            </w:r>
            <w:r>
              <w:rPr>
                <w:lang w:eastAsia="ar-SA"/>
              </w:rPr>
              <w:t>preadtrum</w:t>
            </w:r>
            <w:proofErr w:type="spellEnd"/>
          </w:p>
        </w:tc>
        <w:tc>
          <w:tcPr>
            <w:tcW w:w="6833" w:type="dxa"/>
          </w:tcPr>
          <w:p w14:paraId="7F7966F9" w14:textId="77777777" w:rsidR="00FF671B" w:rsidRDefault="00340F47">
            <w:pPr>
              <w:rPr>
                <w:rFonts w:eastAsia="DengXian"/>
                <w:lang w:eastAsia="zh-CN"/>
              </w:rPr>
            </w:pPr>
            <w:r>
              <w:rPr>
                <w:rFonts w:eastAsia="DengXian"/>
                <w:lang w:eastAsia="zh-CN"/>
              </w:rPr>
              <w:t>Option 4 maybe better solution for both spec impact and performance.</w:t>
            </w:r>
          </w:p>
        </w:tc>
      </w:tr>
      <w:tr w:rsidR="00426C21" w14:paraId="03EC6679" w14:textId="77777777">
        <w:tc>
          <w:tcPr>
            <w:tcW w:w="2798" w:type="dxa"/>
          </w:tcPr>
          <w:p w14:paraId="4705D308" w14:textId="13965811" w:rsidR="00426C21" w:rsidRDefault="00426C21" w:rsidP="00426C21">
            <w:pPr>
              <w:rPr>
                <w:rFonts w:eastAsia="SimSun"/>
                <w:lang w:val="en-US" w:eastAsia="zh-CN"/>
              </w:rPr>
            </w:pPr>
            <w:r>
              <w:rPr>
                <w:rFonts w:eastAsiaTheme="minorEastAsia"/>
                <w:lang w:val="en-US" w:eastAsia="zh-CN"/>
              </w:rPr>
              <w:t>Nokia, NSB</w:t>
            </w:r>
          </w:p>
        </w:tc>
        <w:tc>
          <w:tcPr>
            <w:tcW w:w="6833" w:type="dxa"/>
          </w:tcPr>
          <w:p w14:paraId="457DBDEF" w14:textId="09BD3E19" w:rsidR="00426C21" w:rsidRDefault="00426C21" w:rsidP="00426C21">
            <w:pPr>
              <w:rPr>
                <w:rFonts w:eastAsia="DengXian"/>
                <w:lang w:val="en-US" w:eastAsia="zh-CN"/>
              </w:rPr>
            </w:pPr>
            <w:r>
              <w:rPr>
                <w:rFonts w:eastAsia="DengXian"/>
                <w:lang w:val="en-US" w:eastAsia="zh-CN"/>
              </w:rPr>
              <w:t>Option 3,4&amp;8 can be further discussed with less impact to spec and common solution.</w:t>
            </w:r>
          </w:p>
        </w:tc>
      </w:tr>
      <w:tr w:rsidR="00426C21" w14:paraId="341850D1" w14:textId="77777777">
        <w:tc>
          <w:tcPr>
            <w:tcW w:w="2798" w:type="dxa"/>
          </w:tcPr>
          <w:p w14:paraId="1F23F1F9" w14:textId="12B59094" w:rsidR="00426C21" w:rsidRDefault="006A2285" w:rsidP="00426C21">
            <w:pPr>
              <w:rPr>
                <w:rFonts w:eastAsia="SimSun"/>
                <w:lang w:val="en-US" w:eastAsia="zh-CN"/>
              </w:rPr>
            </w:pPr>
            <w:r>
              <w:rPr>
                <w:rFonts w:eastAsia="SimSun"/>
                <w:lang w:val="en-US" w:eastAsia="zh-CN"/>
              </w:rPr>
              <w:t>FL_2</w:t>
            </w:r>
          </w:p>
        </w:tc>
        <w:tc>
          <w:tcPr>
            <w:tcW w:w="6833" w:type="dxa"/>
          </w:tcPr>
          <w:p w14:paraId="2E5CDCFE" w14:textId="77777777" w:rsidR="00426C21" w:rsidRDefault="006A2285" w:rsidP="00426C21">
            <w:pPr>
              <w:rPr>
                <w:rFonts w:eastAsia="DengXian"/>
                <w:lang w:val="en-US" w:eastAsia="zh-CN"/>
              </w:rPr>
            </w:pPr>
            <w:r>
              <w:rPr>
                <w:rFonts w:eastAsia="DengXian"/>
                <w:lang w:val="en-US" w:eastAsia="zh-CN"/>
              </w:rPr>
              <w:t xml:space="preserve">Vivo&gt; Thanks for </w:t>
            </w:r>
            <w:r w:rsidR="00C927BC">
              <w:rPr>
                <w:rFonts w:eastAsia="DengXian"/>
                <w:lang w:val="en-US" w:eastAsia="zh-CN"/>
              </w:rPr>
              <w:t>pointing out my error</w:t>
            </w:r>
            <w:r w:rsidR="0027290A">
              <w:rPr>
                <w:rFonts w:eastAsia="DengXian"/>
                <w:lang w:val="en-US" w:eastAsia="zh-CN"/>
              </w:rPr>
              <w:t xml:space="preserve"> – and thanks for correcting the table.</w:t>
            </w:r>
          </w:p>
          <w:p w14:paraId="20459A63" w14:textId="77777777" w:rsidR="0027290A" w:rsidRDefault="0027290A" w:rsidP="00426C21">
            <w:pPr>
              <w:rPr>
                <w:rFonts w:eastAsia="DengXian"/>
                <w:lang w:val="en-US" w:eastAsia="zh-CN"/>
              </w:rPr>
            </w:pPr>
          </w:p>
          <w:p w14:paraId="410691E8" w14:textId="0169769D" w:rsidR="0027290A" w:rsidRDefault="0027290A" w:rsidP="00426C21">
            <w:pPr>
              <w:rPr>
                <w:rFonts w:eastAsia="DengXian"/>
                <w:lang w:val="en-US" w:eastAsia="zh-CN"/>
              </w:rPr>
            </w:pPr>
            <w:r>
              <w:rPr>
                <w:rFonts w:eastAsia="DengXian"/>
                <w:lang w:val="en-US" w:eastAsia="zh-CN"/>
              </w:rPr>
              <w:t>It seems like companies are OK with option 4.</w:t>
            </w:r>
          </w:p>
        </w:tc>
      </w:tr>
      <w:tr w:rsidR="00426C21" w14:paraId="2E8BBA9E" w14:textId="77777777">
        <w:tc>
          <w:tcPr>
            <w:tcW w:w="2798" w:type="dxa"/>
          </w:tcPr>
          <w:p w14:paraId="23E12C1B" w14:textId="77777777" w:rsidR="00426C21" w:rsidRDefault="00426C21" w:rsidP="00426C21">
            <w:pPr>
              <w:rPr>
                <w:rFonts w:eastAsia="SimSun"/>
                <w:lang w:val="en-US" w:eastAsia="zh-CN"/>
              </w:rPr>
            </w:pPr>
          </w:p>
        </w:tc>
        <w:tc>
          <w:tcPr>
            <w:tcW w:w="6833" w:type="dxa"/>
          </w:tcPr>
          <w:p w14:paraId="1065DAE8" w14:textId="77777777" w:rsidR="00426C21" w:rsidRDefault="00426C21" w:rsidP="00426C21">
            <w:pPr>
              <w:rPr>
                <w:rFonts w:eastAsia="DengXian"/>
                <w:lang w:val="en-US" w:eastAsia="zh-CN"/>
              </w:rPr>
            </w:pPr>
          </w:p>
        </w:tc>
      </w:tr>
      <w:tr w:rsidR="00426C21" w14:paraId="447F9A03" w14:textId="77777777">
        <w:tc>
          <w:tcPr>
            <w:tcW w:w="2798" w:type="dxa"/>
          </w:tcPr>
          <w:p w14:paraId="41830C0D" w14:textId="77777777" w:rsidR="00426C21" w:rsidRDefault="00426C21" w:rsidP="00426C21">
            <w:pPr>
              <w:rPr>
                <w:lang w:eastAsia="ar-SA"/>
              </w:rPr>
            </w:pPr>
          </w:p>
        </w:tc>
        <w:tc>
          <w:tcPr>
            <w:tcW w:w="6833" w:type="dxa"/>
          </w:tcPr>
          <w:p w14:paraId="5B722198" w14:textId="77777777" w:rsidR="00426C21" w:rsidRDefault="00426C21" w:rsidP="00426C21">
            <w:pPr>
              <w:rPr>
                <w:rFonts w:eastAsia="DengXian"/>
                <w:lang w:eastAsia="zh-CN"/>
              </w:rPr>
            </w:pPr>
          </w:p>
        </w:tc>
      </w:tr>
    </w:tbl>
    <w:p w14:paraId="6E443E1A" w14:textId="77777777" w:rsidR="00FF671B" w:rsidRDefault="00FF671B">
      <w:pPr>
        <w:rPr>
          <w:lang w:val="en-US" w:eastAsia="ar-SA"/>
        </w:rPr>
      </w:pPr>
    </w:p>
    <w:p w14:paraId="4B0F638E" w14:textId="77777777" w:rsidR="00FF671B" w:rsidRDefault="00FF671B">
      <w:pPr>
        <w:rPr>
          <w:lang w:eastAsia="ar-SA"/>
        </w:rPr>
      </w:pPr>
    </w:p>
    <w:p w14:paraId="286B1F05" w14:textId="77777777" w:rsidR="00FF671B" w:rsidRDefault="00FF671B">
      <w:pPr>
        <w:rPr>
          <w:lang w:eastAsia="ar-SA"/>
        </w:rPr>
      </w:pPr>
    </w:p>
    <w:p w14:paraId="3091D3E4" w14:textId="77777777" w:rsidR="00FF671B" w:rsidRDefault="00C77810">
      <w:pPr>
        <w:pStyle w:val="Heading2"/>
      </w:pPr>
      <w:bookmarkStart w:id="30" w:name="_Toc179879367"/>
      <w:r>
        <w:t>Multi-tone OCC scheme</w:t>
      </w:r>
      <w:bookmarkEnd w:id="30"/>
    </w:p>
    <w:p w14:paraId="657A99D5" w14:textId="77777777" w:rsidR="00FF671B" w:rsidRDefault="00FF671B">
      <w:pPr>
        <w:pStyle w:val="ListParagraph"/>
        <w:spacing w:after="160" w:line="259" w:lineRule="auto"/>
        <w:ind w:leftChars="0" w:left="0"/>
        <w:contextualSpacing/>
        <w:rPr>
          <w:rFonts w:ascii="Times New Roman" w:hAnsi="Times New Roman"/>
        </w:rPr>
      </w:pPr>
    </w:p>
    <w:p w14:paraId="2B6C6F93" w14:textId="77777777" w:rsidR="00FF671B" w:rsidRDefault="00C77810">
      <w:pPr>
        <w:pStyle w:val="ListParagraph"/>
        <w:spacing w:after="160" w:line="259" w:lineRule="auto"/>
        <w:ind w:leftChars="0" w:left="0"/>
        <w:contextualSpacing/>
        <w:rPr>
          <w:lang w:eastAsia="ar-SA"/>
        </w:rPr>
      </w:pPr>
      <w:r>
        <w:rPr>
          <w:rFonts w:ascii="Times New Roman" w:hAnsi="Times New Roman"/>
        </w:rPr>
        <w:t>The following views were expressed about the type of OCC scheme that should be supported for multi-tone:</w:t>
      </w:r>
    </w:p>
    <w:p w14:paraId="7A012328" w14:textId="77777777" w:rsidR="00FF671B" w:rsidRDefault="00FF671B">
      <w:pPr>
        <w:rPr>
          <w:b/>
          <w:bCs/>
          <w:lang w:eastAsia="zh-CN"/>
        </w:rPr>
      </w:pPr>
    </w:p>
    <w:p w14:paraId="18AE9DAF" w14:textId="77777777" w:rsidR="00FF671B" w:rsidRDefault="00C77810">
      <w:pPr>
        <w:rPr>
          <w:lang w:eastAsia="zh-CN"/>
        </w:rPr>
      </w:pPr>
      <w:r>
        <w:rPr>
          <w:b/>
          <w:bCs/>
          <w:lang w:eastAsia="zh-CN"/>
        </w:rPr>
        <w:t>Multi-tone support</w:t>
      </w:r>
      <w:r>
        <w:rPr>
          <w:lang w:eastAsia="zh-CN"/>
        </w:rPr>
        <w:t>:</w:t>
      </w:r>
    </w:p>
    <w:p w14:paraId="7DE408A1" w14:textId="77777777" w:rsidR="00FF671B" w:rsidRDefault="00FF671B">
      <w:pPr>
        <w:rPr>
          <w:lang w:eastAsia="zh-CN"/>
        </w:rPr>
      </w:pPr>
    </w:p>
    <w:p w14:paraId="302C0253" w14:textId="77777777" w:rsidR="00FF671B" w:rsidRDefault="00C77810">
      <w:pPr>
        <w:numPr>
          <w:ilvl w:val="0"/>
          <w:numId w:val="21"/>
        </w:numPr>
        <w:rPr>
          <w:color w:val="0070C0"/>
          <w:lang w:eastAsia="zh-CN"/>
        </w:rPr>
      </w:pPr>
      <w:r>
        <w:rPr>
          <w:lang w:eastAsia="zh-CN"/>
        </w:rPr>
        <w:t>No: Ericsson</w:t>
      </w:r>
    </w:p>
    <w:p w14:paraId="2361EB1E" w14:textId="77777777" w:rsidR="00FF671B" w:rsidRDefault="00C77810">
      <w:pPr>
        <w:numPr>
          <w:ilvl w:val="1"/>
          <w:numId w:val="21"/>
        </w:numPr>
        <w:rPr>
          <w:lang w:eastAsia="zh-CN"/>
        </w:rPr>
      </w:pPr>
      <w:r>
        <w:rPr>
          <w:lang w:eastAsia="zh-CN"/>
        </w:rPr>
        <w:t>Multi-tone would only be applicable in high SNR conditions [Ericsson]</w:t>
      </w:r>
    </w:p>
    <w:p w14:paraId="7E85A3E1" w14:textId="77777777" w:rsidR="00FF671B" w:rsidRDefault="00C77810">
      <w:pPr>
        <w:numPr>
          <w:ilvl w:val="2"/>
          <w:numId w:val="21"/>
        </w:numPr>
        <w:rPr>
          <w:lang w:eastAsia="zh-CN"/>
        </w:rPr>
      </w:pPr>
      <w:r>
        <w:rPr>
          <w:lang w:eastAsia="zh-CN"/>
        </w:rPr>
        <w:t>High SNR conditions are not an issue since they do not use many resources [Ericsson]</w:t>
      </w:r>
    </w:p>
    <w:p w14:paraId="67ECE19A" w14:textId="77777777" w:rsidR="00FF671B" w:rsidRDefault="00C77810">
      <w:pPr>
        <w:numPr>
          <w:ilvl w:val="1"/>
          <w:numId w:val="21"/>
        </w:numPr>
        <w:rPr>
          <w:lang w:eastAsia="zh-CN"/>
        </w:rPr>
      </w:pPr>
      <w:r>
        <w:rPr>
          <w:lang w:eastAsia="zh-CN"/>
        </w:rPr>
        <w:t>Deprioritise multi-tone [Samsung]</w:t>
      </w:r>
    </w:p>
    <w:p w14:paraId="0597BC52" w14:textId="77777777" w:rsidR="00FF671B" w:rsidRDefault="00C77810">
      <w:pPr>
        <w:numPr>
          <w:ilvl w:val="2"/>
          <w:numId w:val="21"/>
        </w:numPr>
        <w:rPr>
          <w:lang w:eastAsia="zh-CN"/>
        </w:rPr>
      </w:pPr>
      <w:r>
        <w:rPr>
          <w:lang w:eastAsia="zh-CN"/>
        </w:rPr>
        <w:t>Only consider if there is time following single-tone discussions [Samsung]</w:t>
      </w:r>
    </w:p>
    <w:p w14:paraId="2920546E" w14:textId="77777777" w:rsidR="00FF671B" w:rsidRDefault="00C77810">
      <w:pPr>
        <w:numPr>
          <w:ilvl w:val="0"/>
          <w:numId w:val="21"/>
        </w:numPr>
        <w:rPr>
          <w:color w:val="0070C0"/>
          <w:lang w:eastAsia="zh-CN"/>
        </w:rPr>
      </w:pPr>
      <w:r>
        <w:rPr>
          <w:lang w:eastAsia="zh-CN"/>
        </w:rPr>
        <w:t>Yes</w:t>
      </w:r>
      <w:r>
        <w:rPr>
          <w:color w:val="0070C0"/>
          <w:lang w:eastAsia="zh-CN"/>
        </w:rPr>
        <w:t>: Viasat</w:t>
      </w:r>
      <w:r>
        <w:rPr>
          <w:lang w:eastAsia="zh-CN"/>
        </w:rPr>
        <w:t>, Lenovo, CMCC</w:t>
      </w:r>
      <w:r>
        <w:rPr>
          <w:color w:val="0070C0"/>
          <w:lang w:eastAsia="zh-CN"/>
        </w:rPr>
        <w:t xml:space="preserve">, </w:t>
      </w:r>
      <w:r>
        <w:rPr>
          <w:lang w:eastAsia="zh-CN"/>
        </w:rPr>
        <w:t xml:space="preserve">HW, </w:t>
      </w:r>
      <w:proofErr w:type="spellStart"/>
      <w:r>
        <w:rPr>
          <w:lang w:eastAsia="zh-CN"/>
        </w:rPr>
        <w:t>Spreadtrum</w:t>
      </w:r>
      <w:proofErr w:type="spellEnd"/>
      <w:r>
        <w:rPr>
          <w:lang w:eastAsia="zh-CN"/>
        </w:rPr>
        <w:t>, Interdigital</w:t>
      </w:r>
    </w:p>
    <w:p w14:paraId="5853D41B" w14:textId="77777777" w:rsidR="00FF671B" w:rsidRDefault="00C77810">
      <w:pPr>
        <w:numPr>
          <w:ilvl w:val="1"/>
          <w:numId w:val="21"/>
        </w:numPr>
        <w:rPr>
          <w:color w:val="0070C0"/>
          <w:lang w:eastAsia="zh-CN"/>
        </w:rPr>
      </w:pPr>
      <w:r>
        <w:rPr>
          <w:color w:val="0070C0"/>
          <w:lang w:eastAsia="zh-CN"/>
        </w:rPr>
        <w:t>Newer satellites and HPUE make this viable [Viasat 118]</w:t>
      </w:r>
    </w:p>
    <w:p w14:paraId="22FCE8FA" w14:textId="77777777" w:rsidR="00FF671B" w:rsidRDefault="00C77810">
      <w:pPr>
        <w:numPr>
          <w:ilvl w:val="1"/>
          <w:numId w:val="21"/>
        </w:numPr>
        <w:rPr>
          <w:color w:val="0070C0"/>
          <w:lang w:eastAsia="zh-CN"/>
        </w:rPr>
      </w:pPr>
      <w:r>
        <w:rPr>
          <w:color w:val="0070C0"/>
          <w:lang w:eastAsia="zh-CN"/>
        </w:rPr>
        <w:t>Fast beam hopping favours multi-tone. Good to transmit data before the beam hops [Viasat 118]</w:t>
      </w:r>
    </w:p>
    <w:p w14:paraId="5B827824" w14:textId="77777777" w:rsidR="00FF671B" w:rsidRDefault="00C77810">
      <w:pPr>
        <w:numPr>
          <w:ilvl w:val="0"/>
          <w:numId w:val="21"/>
        </w:numPr>
        <w:rPr>
          <w:lang w:eastAsia="zh-CN"/>
        </w:rPr>
      </w:pPr>
      <w:r>
        <w:rPr>
          <w:lang w:eastAsia="zh-CN"/>
        </w:rPr>
        <w:t>Common time-domain solution with single-tone [Nok][</w:t>
      </w:r>
      <w:proofErr w:type="spellStart"/>
      <w:r>
        <w:rPr>
          <w:lang w:eastAsia="zh-CN"/>
        </w:rPr>
        <w:t>Spreadtrum</w:t>
      </w:r>
      <w:proofErr w:type="spellEnd"/>
      <w:r>
        <w:rPr>
          <w:lang w:eastAsia="zh-CN"/>
        </w:rPr>
        <w:t>][Oppo]</w:t>
      </w:r>
    </w:p>
    <w:p w14:paraId="3747D532" w14:textId="77777777" w:rsidR="00FF671B" w:rsidRDefault="00C77810">
      <w:pPr>
        <w:numPr>
          <w:ilvl w:val="1"/>
          <w:numId w:val="21"/>
        </w:numPr>
        <w:rPr>
          <w:lang w:eastAsia="zh-CN"/>
        </w:rPr>
      </w:pPr>
      <w:r>
        <w:rPr>
          <w:lang w:eastAsia="zh-CN"/>
        </w:rPr>
        <w:t xml:space="preserve">Different schemes would increase </w:t>
      </w:r>
      <w:proofErr w:type="spellStart"/>
      <w:r>
        <w:rPr>
          <w:lang w:eastAsia="zh-CN"/>
        </w:rPr>
        <w:t>eNB</w:t>
      </w:r>
      <w:proofErr w:type="spellEnd"/>
      <w:r>
        <w:rPr>
          <w:lang w:eastAsia="zh-CN"/>
        </w:rPr>
        <w:t xml:space="preserve"> complexity</w:t>
      </w:r>
    </w:p>
    <w:p w14:paraId="59CAAA04" w14:textId="77777777" w:rsidR="00FF671B" w:rsidRDefault="00C77810">
      <w:pPr>
        <w:numPr>
          <w:ilvl w:val="0"/>
          <w:numId w:val="21"/>
        </w:numPr>
        <w:rPr>
          <w:lang w:eastAsia="zh-CN"/>
        </w:rPr>
      </w:pPr>
      <w:r>
        <w:rPr>
          <w:lang w:eastAsia="zh-CN"/>
        </w:rPr>
        <w:t>Scheme:</w:t>
      </w:r>
    </w:p>
    <w:p w14:paraId="4EE946E6" w14:textId="77777777" w:rsidR="00FF671B" w:rsidRDefault="00C77810">
      <w:pPr>
        <w:numPr>
          <w:ilvl w:val="1"/>
          <w:numId w:val="21"/>
        </w:numPr>
        <w:rPr>
          <w:lang w:eastAsia="zh-CN"/>
        </w:rPr>
      </w:pPr>
      <w:r>
        <w:rPr>
          <w:lang w:eastAsia="zh-CN"/>
        </w:rPr>
        <w:t>Symbol [HW]</w:t>
      </w:r>
    </w:p>
    <w:p w14:paraId="6651D186" w14:textId="77777777" w:rsidR="00FF671B" w:rsidRDefault="00C77810">
      <w:pPr>
        <w:numPr>
          <w:ilvl w:val="2"/>
          <w:numId w:val="21"/>
        </w:numPr>
        <w:rPr>
          <w:lang w:eastAsia="zh-CN"/>
        </w:rPr>
      </w:pPr>
      <w:r>
        <w:rPr>
          <w:lang w:eastAsia="zh-CN"/>
        </w:rPr>
        <w:t>Commonality with single-tone scheme [HW]</w:t>
      </w:r>
    </w:p>
    <w:p w14:paraId="6BDFF810" w14:textId="77777777" w:rsidR="00FF671B" w:rsidRDefault="00C77810">
      <w:pPr>
        <w:numPr>
          <w:ilvl w:val="1"/>
          <w:numId w:val="21"/>
        </w:numPr>
        <w:rPr>
          <w:lang w:eastAsia="zh-CN"/>
        </w:rPr>
      </w:pPr>
      <w:proofErr w:type="spellStart"/>
      <w:r>
        <w:rPr>
          <w:lang w:eastAsia="zh-CN"/>
        </w:rPr>
        <w:t>Nslot</w:t>
      </w:r>
      <w:proofErr w:type="spellEnd"/>
      <w:r>
        <w:rPr>
          <w:lang w:eastAsia="zh-CN"/>
        </w:rPr>
        <w:t xml:space="preserve"> [</w:t>
      </w:r>
      <w:proofErr w:type="spellStart"/>
      <w:r>
        <w:rPr>
          <w:lang w:eastAsia="zh-CN"/>
        </w:rPr>
        <w:t>Spreadtrum</w:t>
      </w:r>
      <w:proofErr w:type="spellEnd"/>
      <w:r>
        <w:rPr>
          <w:lang w:eastAsia="zh-CN"/>
        </w:rPr>
        <w:t>]</w:t>
      </w:r>
    </w:p>
    <w:p w14:paraId="0A3C7DB8" w14:textId="77777777" w:rsidR="00FF671B" w:rsidRDefault="00C77810">
      <w:pPr>
        <w:numPr>
          <w:ilvl w:val="0"/>
          <w:numId w:val="21"/>
        </w:numPr>
        <w:rPr>
          <w:lang w:eastAsia="zh-CN"/>
        </w:rPr>
      </w:pPr>
      <w:r>
        <w:rPr>
          <w:lang w:eastAsia="zh-CN"/>
        </w:rPr>
        <w:t>DMRS</w:t>
      </w:r>
    </w:p>
    <w:p w14:paraId="4DAFB1B7" w14:textId="77777777" w:rsidR="00FF671B" w:rsidRDefault="00C77810">
      <w:pPr>
        <w:numPr>
          <w:ilvl w:val="1"/>
          <w:numId w:val="21"/>
        </w:numPr>
        <w:rPr>
          <w:lang w:eastAsia="zh-CN"/>
        </w:rPr>
      </w:pPr>
      <w:r>
        <w:rPr>
          <w:lang w:eastAsia="zh-CN"/>
        </w:rPr>
        <w:t>Different cyclic shifts [HW]</w:t>
      </w:r>
    </w:p>
    <w:p w14:paraId="6841AA52" w14:textId="77777777" w:rsidR="00FF671B" w:rsidRDefault="00FF671B">
      <w:pPr>
        <w:rPr>
          <w:b/>
          <w:bCs/>
          <w:lang w:eastAsia="zh-CN"/>
        </w:rPr>
      </w:pPr>
    </w:p>
    <w:p w14:paraId="3A2FFAC2" w14:textId="77777777" w:rsidR="00FF671B" w:rsidRDefault="00C77810">
      <w:pPr>
        <w:rPr>
          <w:b/>
          <w:bCs/>
          <w:lang w:eastAsia="zh-CN"/>
        </w:rPr>
      </w:pPr>
      <w:r>
        <w:rPr>
          <w:b/>
          <w:bCs/>
          <w:lang w:eastAsia="zh-CN"/>
        </w:rPr>
        <w:t>Multi-tone OCC scheme</w:t>
      </w:r>
    </w:p>
    <w:p w14:paraId="5DB3BEB0" w14:textId="77777777" w:rsidR="00FF671B" w:rsidRDefault="00FF671B">
      <w:pPr>
        <w:rPr>
          <w:b/>
          <w:bCs/>
          <w:lang w:eastAsia="zh-CN"/>
        </w:rPr>
      </w:pPr>
    </w:p>
    <w:p w14:paraId="53A75A73" w14:textId="77777777" w:rsidR="00FF671B" w:rsidRDefault="00C77810">
      <w:pPr>
        <w:numPr>
          <w:ilvl w:val="0"/>
          <w:numId w:val="22"/>
        </w:numPr>
        <w:rPr>
          <w:lang w:eastAsia="zh-CN"/>
        </w:rPr>
      </w:pPr>
      <w:r>
        <w:rPr>
          <w:lang w:eastAsia="zh-CN"/>
        </w:rPr>
        <w:t xml:space="preserve">slot </w:t>
      </w:r>
    </w:p>
    <w:p w14:paraId="5645D8EC" w14:textId="77777777" w:rsidR="00FF671B" w:rsidRDefault="00C77810">
      <w:pPr>
        <w:numPr>
          <w:ilvl w:val="1"/>
          <w:numId w:val="22"/>
        </w:numPr>
        <w:rPr>
          <w:lang w:eastAsia="zh-CN"/>
        </w:rPr>
      </w:pPr>
      <w:r>
        <w:rPr>
          <w:lang w:eastAsia="zh-CN"/>
        </w:rPr>
        <w:t>Minimum specification impact [CATT][CMCC]</w:t>
      </w:r>
    </w:p>
    <w:p w14:paraId="509FCC32" w14:textId="77777777" w:rsidR="00FF671B" w:rsidRDefault="00C77810">
      <w:pPr>
        <w:numPr>
          <w:ilvl w:val="1"/>
          <w:numId w:val="22"/>
        </w:numPr>
        <w:rPr>
          <w:lang w:eastAsia="zh-CN"/>
        </w:rPr>
      </w:pPr>
      <w:r>
        <w:rPr>
          <w:lang w:eastAsia="zh-CN"/>
        </w:rPr>
        <w:t>Unified design with single-tone [CATT]</w:t>
      </w:r>
    </w:p>
    <w:p w14:paraId="1D697AAD" w14:textId="77777777" w:rsidR="00FF671B" w:rsidRDefault="00C77810">
      <w:pPr>
        <w:numPr>
          <w:ilvl w:val="0"/>
          <w:numId w:val="22"/>
        </w:numPr>
        <w:rPr>
          <w:lang w:eastAsia="zh-CN"/>
        </w:rPr>
      </w:pPr>
      <w:proofErr w:type="spellStart"/>
      <w:r>
        <w:rPr>
          <w:lang w:eastAsia="zh-CN"/>
        </w:rPr>
        <w:t>Nslot</w:t>
      </w:r>
      <w:proofErr w:type="spellEnd"/>
      <w:r>
        <w:rPr>
          <w:lang w:eastAsia="zh-CN"/>
        </w:rPr>
        <w:t xml:space="preserve"> [HW]</w:t>
      </w:r>
    </w:p>
    <w:p w14:paraId="7293F086" w14:textId="77777777" w:rsidR="00FF671B" w:rsidRDefault="00C77810">
      <w:pPr>
        <w:numPr>
          <w:ilvl w:val="1"/>
          <w:numId w:val="22"/>
        </w:numPr>
        <w:rPr>
          <w:lang w:eastAsia="zh-CN"/>
        </w:rPr>
      </w:pPr>
      <w:r>
        <w:rPr>
          <w:lang w:eastAsia="zh-CN"/>
        </w:rPr>
        <w:t>Performance meets the target [HW]</w:t>
      </w:r>
    </w:p>
    <w:p w14:paraId="307F2EEE" w14:textId="77777777" w:rsidR="00FF671B" w:rsidRDefault="00C77810">
      <w:pPr>
        <w:numPr>
          <w:ilvl w:val="1"/>
          <w:numId w:val="22"/>
        </w:numPr>
        <w:rPr>
          <w:lang w:eastAsia="zh-CN"/>
        </w:rPr>
      </w:pPr>
      <w:r>
        <w:rPr>
          <w:lang w:eastAsia="zh-CN"/>
        </w:rPr>
        <w:t>Commonality with single tone scheme [HW]</w:t>
      </w:r>
    </w:p>
    <w:p w14:paraId="1A3829D2" w14:textId="77777777" w:rsidR="00FF671B" w:rsidRDefault="00C77810">
      <w:pPr>
        <w:numPr>
          <w:ilvl w:val="1"/>
          <w:numId w:val="22"/>
        </w:numPr>
        <w:rPr>
          <w:lang w:eastAsia="zh-CN"/>
        </w:rPr>
      </w:pPr>
      <w:r>
        <w:rPr>
          <w:lang w:eastAsia="zh-CN"/>
        </w:rPr>
        <w:t>Minimum specification impact [HW]</w:t>
      </w:r>
    </w:p>
    <w:p w14:paraId="77A90A18" w14:textId="77777777" w:rsidR="00FF671B" w:rsidRDefault="00C77810">
      <w:pPr>
        <w:numPr>
          <w:ilvl w:val="0"/>
          <w:numId w:val="22"/>
        </w:numPr>
        <w:rPr>
          <w:lang w:eastAsia="zh-CN"/>
        </w:rPr>
      </w:pPr>
      <w:r>
        <w:rPr>
          <w:lang w:eastAsia="zh-CN"/>
        </w:rPr>
        <w:t>Pre-DFT</w:t>
      </w:r>
    </w:p>
    <w:p w14:paraId="2AF52C63" w14:textId="77777777" w:rsidR="00FF671B" w:rsidRDefault="00C77810">
      <w:pPr>
        <w:numPr>
          <w:ilvl w:val="1"/>
          <w:numId w:val="22"/>
        </w:numPr>
        <w:rPr>
          <w:lang w:eastAsia="zh-CN"/>
        </w:rPr>
      </w:pPr>
      <w:r>
        <w:rPr>
          <w:lang w:eastAsia="zh-CN"/>
        </w:rPr>
        <w:t>It would be better to do single-tone instead, which already do FDM [ZTE]</w:t>
      </w:r>
    </w:p>
    <w:p w14:paraId="1AB49A93" w14:textId="77777777" w:rsidR="00FF671B" w:rsidRDefault="00FF671B">
      <w:pPr>
        <w:numPr>
          <w:ilvl w:val="1"/>
          <w:numId w:val="22"/>
        </w:numPr>
        <w:rPr>
          <w:color w:val="0070C0"/>
          <w:lang w:eastAsia="zh-CN"/>
        </w:rPr>
      </w:pPr>
    </w:p>
    <w:p w14:paraId="1D9AAD41" w14:textId="77777777" w:rsidR="00FF671B" w:rsidRDefault="00C77810">
      <w:pPr>
        <w:numPr>
          <w:ilvl w:val="0"/>
          <w:numId w:val="22"/>
        </w:numPr>
        <w:rPr>
          <w:color w:val="0070C0"/>
          <w:lang w:eastAsia="zh-CN"/>
        </w:rPr>
      </w:pPr>
      <w:r>
        <w:rPr>
          <w:lang w:eastAsia="zh-CN"/>
        </w:rPr>
        <w:t>Time-domain approach common to single-tone [Xiaomi]</w:t>
      </w:r>
    </w:p>
    <w:p w14:paraId="51F564C3" w14:textId="77777777" w:rsidR="00FF671B" w:rsidRDefault="00FF671B">
      <w:pPr>
        <w:rPr>
          <w:b/>
          <w:bCs/>
          <w:lang w:eastAsia="zh-CN"/>
        </w:rPr>
      </w:pPr>
    </w:p>
    <w:p w14:paraId="4E2777FD" w14:textId="77777777" w:rsidR="00FF671B" w:rsidRDefault="00FF671B">
      <w:pPr>
        <w:rPr>
          <w:b/>
          <w:bCs/>
          <w:lang w:eastAsia="zh-CN"/>
        </w:rPr>
      </w:pPr>
    </w:p>
    <w:p w14:paraId="5B32F502" w14:textId="77777777" w:rsidR="00FF671B" w:rsidRDefault="00FF671B">
      <w:pPr>
        <w:rPr>
          <w:lang w:eastAsia="zh-CN"/>
        </w:rPr>
      </w:pPr>
    </w:p>
    <w:p w14:paraId="4CEE2E3C" w14:textId="77777777" w:rsidR="00FF671B" w:rsidRDefault="00C77810">
      <w:pPr>
        <w:rPr>
          <w:lang w:eastAsia="ar-SA"/>
        </w:rPr>
      </w:pPr>
      <w:r>
        <w:rPr>
          <w:lang w:eastAsia="ar-SA"/>
        </w:rPr>
        <w:t xml:space="preserve">If multi-tone were to be supported for OCC, there seems to be consensus that a slot-based or </w:t>
      </w:r>
      <w:proofErr w:type="spellStart"/>
      <w:r>
        <w:rPr>
          <w:lang w:eastAsia="ar-SA"/>
        </w:rPr>
        <w:t>N</w:t>
      </w:r>
      <w:r>
        <w:rPr>
          <w:vertAlign w:val="subscript"/>
          <w:lang w:eastAsia="ar-SA"/>
        </w:rPr>
        <w:t>slot</w:t>
      </w:r>
      <w:proofErr w:type="spellEnd"/>
      <w:r>
        <w:rPr>
          <w:lang w:eastAsia="ar-SA"/>
        </w:rPr>
        <w:t xml:space="preserve">-based approach would be suitable, from a performance perspective and from the specification impact that the pre-DFT-based approach would entail. </w:t>
      </w:r>
    </w:p>
    <w:p w14:paraId="68708BD6" w14:textId="77777777" w:rsidR="00FF671B" w:rsidRDefault="00FF671B">
      <w:pPr>
        <w:rPr>
          <w:lang w:eastAsia="ar-SA"/>
        </w:rPr>
      </w:pPr>
    </w:p>
    <w:p w14:paraId="40B17AFE" w14:textId="77777777" w:rsidR="00FF671B" w:rsidRDefault="00C77810">
      <w:pPr>
        <w:rPr>
          <w:lang w:eastAsia="ar-SA"/>
        </w:rPr>
      </w:pPr>
      <w:r>
        <w:rPr>
          <w:lang w:eastAsia="ar-SA"/>
        </w:rPr>
        <w:t>However, there are concerns that multi-tone transmissions aren’t suitable for NTN since they are more suitable high for SNR conditions (that are not really achieved in NTN). In lower SNR conditions, multiplexing more users can be achieved by scheduling single-tone transmissions.</w:t>
      </w:r>
    </w:p>
    <w:p w14:paraId="73C82B7A" w14:textId="77777777" w:rsidR="00FF671B" w:rsidRDefault="00FF671B">
      <w:pPr>
        <w:rPr>
          <w:lang w:eastAsia="ar-SA"/>
        </w:rPr>
      </w:pPr>
    </w:p>
    <w:p w14:paraId="6138D2EA" w14:textId="77777777" w:rsidR="00FF671B" w:rsidRDefault="00C77810">
      <w:pPr>
        <w:spacing w:after="240"/>
        <w:rPr>
          <w:lang w:eastAsia="ar-SA"/>
        </w:rPr>
      </w:pPr>
      <w:r>
        <w:rPr>
          <w:lang w:eastAsia="ar-SA"/>
        </w:rPr>
        <w:t>In previous meetings, a lot of time has been spent on choice of the single-tone scheme. This has meant that there has not been time to discuss the multi-tone scheme. There are concerns over whether multi-tone OCC would actually be used, when there is the opportunity to schedule single-tone instead. This would seem to indicate that multi-tone is a lower priority for many companies. There are views expressed that there should be commonality between the single-tone scheme and any multi-tone scheme. This would suggest that it would be beneficial to firstly decide on a single-tone scheme and then consider a multi-tone tone scheme that has maximum commonality with the single-tone scheme.</w:t>
      </w:r>
    </w:p>
    <w:p w14:paraId="5C0054EA" w14:textId="77777777" w:rsidR="00FF671B" w:rsidRDefault="00C77810">
      <w:pPr>
        <w:spacing w:after="240"/>
        <w:rPr>
          <w:lang w:eastAsia="ar-SA"/>
        </w:rPr>
      </w:pPr>
      <w:r>
        <w:rPr>
          <w:lang w:eastAsia="ar-SA"/>
        </w:rPr>
        <w:t>Hence, it is proposed to prioritise the single-tone scheme over the multi-tone scheme and come back to multi-tone once a single-tone scheme has been decided on.</w:t>
      </w:r>
    </w:p>
    <w:p w14:paraId="13C68328" w14:textId="77777777" w:rsidR="00FF671B" w:rsidRDefault="00FF671B">
      <w:pPr>
        <w:rPr>
          <w:lang w:eastAsia="ar-SA"/>
        </w:rPr>
      </w:pPr>
    </w:p>
    <w:p w14:paraId="41A24975" w14:textId="77777777" w:rsidR="00FF671B" w:rsidRDefault="00FF671B">
      <w:pPr>
        <w:rPr>
          <w:lang w:eastAsia="ar-SA"/>
        </w:rPr>
      </w:pPr>
    </w:p>
    <w:p w14:paraId="09E8E2A0" w14:textId="77777777" w:rsidR="00FF671B" w:rsidRDefault="00C77810">
      <w:pPr>
        <w:pStyle w:val="ListParagraph"/>
        <w:spacing w:after="160" w:line="259" w:lineRule="auto"/>
        <w:ind w:leftChars="0" w:left="0"/>
        <w:contextualSpacing/>
        <w:rPr>
          <w:rFonts w:ascii="Times New Roman" w:hAnsi="Times New Roman"/>
          <w:b/>
          <w:bCs/>
        </w:rPr>
      </w:pPr>
      <w:r>
        <w:rPr>
          <w:rFonts w:ascii="Times New Roman" w:hAnsi="Times New Roman"/>
          <w:b/>
          <w:bCs/>
        </w:rPr>
        <w:t>[</w:t>
      </w:r>
      <w:r>
        <w:rPr>
          <w:rFonts w:ascii="Times New Roman" w:hAnsi="Times New Roman"/>
          <w:b/>
          <w:bCs/>
          <w:shd w:val="clear" w:color="auto" w:fill="FFFF00"/>
        </w:rPr>
        <w:t>FL1</w:t>
      </w:r>
      <w:r>
        <w:rPr>
          <w:rFonts w:ascii="Times New Roman" w:hAnsi="Times New Roman"/>
          <w:b/>
          <w:bCs/>
        </w:rPr>
        <w:t>] Proposal 4.5-1: RAN1 prioritises the single-tone OCC schemes. Once single-tone schemes have been agreed, RAN1 can revisit multi-tone, aiming to minimise differences from the single-tone schemes.</w:t>
      </w:r>
    </w:p>
    <w:p w14:paraId="464AD4CA" w14:textId="77777777" w:rsidR="00FF671B" w:rsidRDefault="00FF671B">
      <w:pPr>
        <w:pStyle w:val="ListParagraph"/>
        <w:spacing w:after="160" w:line="259" w:lineRule="auto"/>
        <w:ind w:leftChars="0" w:left="0"/>
        <w:contextualSpacing/>
        <w:rPr>
          <w:rFonts w:ascii="Times New Roman" w:hAnsi="Times New Roman"/>
          <w:b/>
          <w:bCs/>
        </w:rPr>
      </w:pPr>
    </w:p>
    <w:p w14:paraId="3FD219DB" w14:textId="77777777" w:rsidR="00FF671B" w:rsidRDefault="00C77810">
      <w:pPr>
        <w:pStyle w:val="ListParagraph"/>
        <w:spacing w:after="160" w:line="259" w:lineRule="auto"/>
        <w:ind w:leftChars="0" w:left="0"/>
        <w:contextualSpacing/>
        <w:rPr>
          <w:rFonts w:ascii="Times New Roman" w:hAnsi="Times New Roman"/>
        </w:rPr>
      </w:pPr>
      <w:r>
        <w:rPr>
          <w:rFonts w:ascii="Times New Roman" w:hAnsi="Times New Roman"/>
        </w:rPr>
        <w:t xml:space="preserve">Companies are invited to comment on proposal 4.5-1. </w:t>
      </w:r>
    </w:p>
    <w:p w14:paraId="7A36C38B" w14:textId="77777777" w:rsidR="00FF671B" w:rsidRDefault="00FF671B">
      <w:pPr>
        <w:pStyle w:val="ListParagraph"/>
        <w:spacing w:after="160" w:line="259" w:lineRule="auto"/>
        <w:ind w:leftChars="0" w:left="0"/>
        <w:contextualSpacing/>
        <w:rPr>
          <w:rFonts w:ascii="Times New Roman" w:hAnsi="Times New Roman"/>
        </w:rPr>
      </w:pPr>
    </w:p>
    <w:tbl>
      <w:tblPr>
        <w:tblW w:w="0" w:type="auto"/>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ook w:val="04A0" w:firstRow="1" w:lastRow="0" w:firstColumn="1" w:lastColumn="0" w:noHBand="0" w:noVBand="1"/>
      </w:tblPr>
      <w:tblGrid>
        <w:gridCol w:w="2798"/>
        <w:gridCol w:w="6833"/>
      </w:tblGrid>
      <w:tr w:rsidR="00FF671B" w14:paraId="6625D61B" w14:textId="77777777">
        <w:tc>
          <w:tcPr>
            <w:tcW w:w="2798" w:type="dxa"/>
            <w:shd w:val="clear" w:color="auto" w:fill="D9D9D9"/>
          </w:tcPr>
          <w:p w14:paraId="21F8954C" w14:textId="77777777" w:rsidR="00FF671B" w:rsidRDefault="00C77810">
            <w:pPr>
              <w:rPr>
                <w:b/>
                <w:bCs/>
                <w:lang w:eastAsia="ar-SA"/>
              </w:rPr>
            </w:pPr>
            <w:r>
              <w:rPr>
                <w:b/>
                <w:bCs/>
                <w:lang w:eastAsia="ar-SA"/>
              </w:rPr>
              <w:t>Company</w:t>
            </w:r>
          </w:p>
        </w:tc>
        <w:tc>
          <w:tcPr>
            <w:tcW w:w="6833" w:type="dxa"/>
            <w:shd w:val="clear" w:color="auto" w:fill="D9D9D9"/>
          </w:tcPr>
          <w:p w14:paraId="58844A5E" w14:textId="77777777" w:rsidR="00FF671B" w:rsidRDefault="00C77810">
            <w:pPr>
              <w:rPr>
                <w:b/>
                <w:bCs/>
                <w:lang w:eastAsia="ar-SA"/>
              </w:rPr>
            </w:pPr>
            <w:r>
              <w:rPr>
                <w:b/>
                <w:bCs/>
                <w:lang w:eastAsia="ar-SA"/>
              </w:rPr>
              <w:t>Comment</w:t>
            </w:r>
          </w:p>
        </w:tc>
      </w:tr>
      <w:tr w:rsidR="00FF671B" w14:paraId="05E438B3" w14:textId="77777777">
        <w:tc>
          <w:tcPr>
            <w:tcW w:w="2798" w:type="dxa"/>
          </w:tcPr>
          <w:p w14:paraId="5493C178" w14:textId="77777777" w:rsidR="00FF671B" w:rsidRDefault="00C77810">
            <w:pPr>
              <w:rPr>
                <w:lang w:eastAsia="ar-SA"/>
              </w:rPr>
            </w:pPr>
            <w:r>
              <w:rPr>
                <w:lang w:eastAsia="ar-SA"/>
              </w:rPr>
              <w:t>Ericsson</w:t>
            </w:r>
          </w:p>
        </w:tc>
        <w:tc>
          <w:tcPr>
            <w:tcW w:w="6833" w:type="dxa"/>
          </w:tcPr>
          <w:p w14:paraId="4371F581" w14:textId="77777777" w:rsidR="00FF671B" w:rsidRDefault="00C77810">
            <w:pPr>
              <w:rPr>
                <w:lang w:eastAsia="ar-SA"/>
              </w:rPr>
            </w:pPr>
            <w:r>
              <w:rPr>
                <w:lang w:eastAsia="ar-SA"/>
              </w:rPr>
              <w:t>We are not sure if it will be possible for multi-tone “</w:t>
            </w:r>
            <w:r>
              <w:rPr>
                <w:i/>
                <w:iCs/>
                <w:lang w:eastAsia="ar-SA"/>
              </w:rPr>
              <w:t>to minimise differences from single-tone schemes</w:t>
            </w:r>
            <w:r>
              <w:rPr>
                <w:lang w:eastAsia="ar-SA"/>
              </w:rPr>
              <w:t>” since the OCC single-tone schemes may or may not end-up using a common design scheme for 3.75 kHz and 15 kHz SCS. In addition, RAN1 should discuss the DMRS pattern. Thus, we think RAN1 should focus on the open issues for single-tone and OCC for multi-tone should not be supported in Rel-19.</w:t>
            </w:r>
          </w:p>
        </w:tc>
      </w:tr>
      <w:tr w:rsidR="00FF671B" w14:paraId="06086274" w14:textId="77777777">
        <w:tc>
          <w:tcPr>
            <w:tcW w:w="2798" w:type="dxa"/>
          </w:tcPr>
          <w:p w14:paraId="1F5FCE8C" w14:textId="77777777" w:rsidR="00FF671B" w:rsidRDefault="00C77810">
            <w:pPr>
              <w:rPr>
                <w:rFonts w:eastAsiaTheme="minorEastAsia"/>
                <w:lang w:eastAsia="zh-CN"/>
              </w:rPr>
            </w:pPr>
            <w:proofErr w:type="spellStart"/>
            <w:r>
              <w:rPr>
                <w:rFonts w:eastAsiaTheme="minorEastAsia"/>
                <w:lang w:eastAsia="zh-CN"/>
              </w:rPr>
              <w:t>Spreadtrum</w:t>
            </w:r>
            <w:proofErr w:type="spellEnd"/>
            <w:r>
              <w:rPr>
                <w:rFonts w:eastAsiaTheme="minorEastAsia"/>
                <w:lang w:eastAsia="zh-CN"/>
              </w:rPr>
              <w:t xml:space="preserve"> </w:t>
            </w:r>
          </w:p>
        </w:tc>
        <w:tc>
          <w:tcPr>
            <w:tcW w:w="6833" w:type="dxa"/>
          </w:tcPr>
          <w:p w14:paraId="39838815" w14:textId="77777777" w:rsidR="00FF671B" w:rsidRDefault="00C77810">
            <w:pPr>
              <w:rPr>
                <w:rFonts w:eastAsia="DengXian"/>
                <w:lang w:eastAsia="zh-CN"/>
              </w:rPr>
            </w:pPr>
            <w:r>
              <w:rPr>
                <w:rFonts w:eastAsia="DengXian"/>
                <w:lang w:eastAsia="zh-CN"/>
              </w:rPr>
              <w:t>Support and we think 15kHz single-tone OCC schemes can be baseline for 15kHz multi-tone.</w:t>
            </w:r>
          </w:p>
        </w:tc>
      </w:tr>
      <w:tr w:rsidR="00FF671B" w14:paraId="101C035D" w14:textId="77777777">
        <w:tc>
          <w:tcPr>
            <w:tcW w:w="2798" w:type="dxa"/>
          </w:tcPr>
          <w:p w14:paraId="0AB5A0EF" w14:textId="73B5208B" w:rsidR="00FF671B" w:rsidRPr="00710986" w:rsidRDefault="00710986">
            <w:pPr>
              <w:rPr>
                <w:rFonts w:eastAsiaTheme="minorEastAsia"/>
                <w:lang w:eastAsia="zh-CN"/>
              </w:rPr>
            </w:pPr>
            <w:r>
              <w:rPr>
                <w:rFonts w:eastAsiaTheme="minorEastAsia"/>
                <w:lang w:eastAsia="zh-CN"/>
              </w:rPr>
              <w:t>V</w:t>
            </w:r>
            <w:r>
              <w:rPr>
                <w:rFonts w:eastAsiaTheme="minorEastAsia" w:hint="eastAsia"/>
                <w:lang w:eastAsia="zh-CN"/>
              </w:rPr>
              <w:t>ivo2</w:t>
            </w:r>
          </w:p>
        </w:tc>
        <w:tc>
          <w:tcPr>
            <w:tcW w:w="6833" w:type="dxa"/>
          </w:tcPr>
          <w:p w14:paraId="74EBAB6A" w14:textId="799774CD" w:rsidR="00FF671B" w:rsidRPr="00710986" w:rsidRDefault="00710986">
            <w:pPr>
              <w:rPr>
                <w:rFonts w:eastAsia="DengXian"/>
                <w:lang w:eastAsia="zh-CN"/>
              </w:rPr>
            </w:pPr>
            <w:r>
              <w:rPr>
                <w:rFonts w:eastAsia="DengXian"/>
                <w:lang w:eastAsia="zh-CN"/>
              </w:rPr>
              <w:t>I</w:t>
            </w:r>
            <w:r>
              <w:rPr>
                <w:rFonts w:eastAsia="DengXian" w:hint="eastAsia"/>
                <w:lang w:eastAsia="zh-CN"/>
              </w:rPr>
              <w:t xml:space="preserve">t is ok to </w:t>
            </w:r>
            <w:r>
              <w:rPr>
                <w:rFonts w:eastAsia="DengXian"/>
                <w:lang w:eastAsia="zh-CN"/>
              </w:rPr>
              <w:t>prioritize</w:t>
            </w:r>
            <w:r>
              <w:rPr>
                <w:rFonts w:eastAsia="DengXian" w:hint="eastAsia"/>
                <w:lang w:eastAsia="zh-CN"/>
              </w:rPr>
              <w:t xml:space="preserve"> single OCC. </w:t>
            </w:r>
            <w:r>
              <w:rPr>
                <w:rFonts w:eastAsia="DengXian"/>
                <w:lang w:eastAsia="zh-CN"/>
              </w:rPr>
              <w:t>B</w:t>
            </w:r>
            <w:r>
              <w:rPr>
                <w:rFonts w:eastAsia="DengXian" w:hint="eastAsia"/>
                <w:lang w:eastAsia="zh-CN"/>
              </w:rPr>
              <w:t>ut regarding the 2</w:t>
            </w:r>
            <w:r w:rsidRPr="00710986">
              <w:rPr>
                <w:rFonts w:eastAsia="DengXian" w:hint="eastAsia"/>
                <w:vertAlign w:val="superscript"/>
                <w:lang w:eastAsia="zh-CN"/>
              </w:rPr>
              <w:t>nd</w:t>
            </w:r>
            <w:r>
              <w:rPr>
                <w:rFonts w:eastAsia="DengXian" w:hint="eastAsia"/>
                <w:lang w:eastAsia="zh-CN"/>
              </w:rPr>
              <w:t xml:space="preserve"> half of the proposal. same view as Ericsson, if there are different schemes for 3.75 and 15kHz, </w:t>
            </w:r>
            <w:r>
              <w:rPr>
                <w:rFonts w:eastAsia="DengXian"/>
                <w:lang w:eastAsia="zh-CN"/>
              </w:rPr>
              <w:t>which</w:t>
            </w:r>
            <w:r>
              <w:rPr>
                <w:rFonts w:eastAsia="DengXian" w:hint="eastAsia"/>
                <w:lang w:eastAsia="zh-CN"/>
              </w:rPr>
              <w:t xml:space="preserve"> scheme </w:t>
            </w:r>
            <w:r w:rsidR="0099521D">
              <w:rPr>
                <w:rFonts w:eastAsia="DengXian"/>
                <w:lang w:eastAsia="zh-CN"/>
              </w:rPr>
              <w:t>is</w:t>
            </w:r>
            <w:r>
              <w:rPr>
                <w:rFonts w:eastAsia="DengXian" w:hint="eastAsia"/>
                <w:lang w:eastAsia="zh-CN"/>
              </w:rPr>
              <w:t xml:space="preserve"> applied for multi-tone? </w:t>
            </w:r>
            <w:r>
              <w:rPr>
                <w:rFonts w:eastAsia="DengXian"/>
                <w:lang w:eastAsia="zh-CN"/>
              </w:rPr>
              <w:t>T</w:t>
            </w:r>
            <w:r>
              <w:rPr>
                <w:rFonts w:eastAsia="DengXian" w:hint="eastAsia"/>
                <w:lang w:eastAsia="zh-CN"/>
              </w:rPr>
              <w:t>he one agreed for single tone with 15kHz?</w:t>
            </w:r>
          </w:p>
        </w:tc>
      </w:tr>
      <w:tr w:rsidR="00FF671B" w14:paraId="2FE6C282" w14:textId="77777777">
        <w:tc>
          <w:tcPr>
            <w:tcW w:w="2798" w:type="dxa"/>
          </w:tcPr>
          <w:p w14:paraId="1DB9B205" w14:textId="6FC641FD" w:rsidR="00FF671B" w:rsidRPr="002C716D" w:rsidRDefault="002C716D">
            <w:pPr>
              <w:rPr>
                <w:rFonts w:eastAsiaTheme="minorEastAsia"/>
                <w:lang w:eastAsia="zh-CN"/>
              </w:rPr>
            </w:pPr>
            <w:r>
              <w:rPr>
                <w:rFonts w:eastAsiaTheme="minorEastAsia" w:hint="eastAsia"/>
                <w:lang w:eastAsia="zh-CN"/>
              </w:rPr>
              <w:t>Lenovo</w:t>
            </w:r>
          </w:p>
        </w:tc>
        <w:tc>
          <w:tcPr>
            <w:tcW w:w="6833" w:type="dxa"/>
          </w:tcPr>
          <w:p w14:paraId="2CE21209" w14:textId="77777777" w:rsidR="00FF671B" w:rsidRDefault="002C716D">
            <w:pPr>
              <w:rPr>
                <w:rFonts w:eastAsia="DengXian"/>
                <w:lang w:eastAsia="zh-CN"/>
              </w:rPr>
            </w:pPr>
            <w:r>
              <w:rPr>
                <w:rFonts w:eastAsia="DengXian" w:hint="eastAsia"/>
                <w:lang w:eastAsia="zh-CN"/>
              </w:rPr>
              <w:t xml:space="preserve">If slot-based scheme can be supported for single-tone case (e.g., 15kHz), it is </w:t>
            </w:r>
            <w:r>
              <w:rPr>
                <w:rFonts w:eastAsia="DengXian"/>
                <w:lang w:eastAsia="zh-CN"/>
              </w:rPr>
              <w:t>straightforward</w:t>
            </w:r>
            <w:r>
              <w:rPr>
                <w:rFonts w:eastAsia="DengXian" w:hint="eastAsia"/>
                <w:lang w:eastAsia="zh-CN"/>
              </w:rPr>
              <w:t xml:space="preserve"> to support the slot-based scheme for multiple tone case.</w:t>
            </w:r>
          </w:p>
          <w:p w14:paraId="77EF3C3C" w14:textId="5C254ABD" w:rsidR="002C716D" w:rsidRPr="002C716D" w:rsidRDefault="002C716D">
            <w:pPr>
              <w:rPr>
                <w:rFonts w:eastAsia="DengXian"/>
                <w:lang w:eastAsia="zh-CN"/>
              </w:rPr>
            </w:pPr>
          </w:p>
        </w:tc>
      </w:tr>
      <w:tr w:rsidR="00426C21" w14:paraId="35F64337" w14:textId="77777777">
        <w:tc>
          <w:tcPr>
            <w:tcW w:w="2798" w:type="dxa"/>
          </w:tcPr>
          <w:p w14:paraId="42C0C0AE" w14:textId="60CA28A5" w:rsidR="00426C21" w:rsidRDefault="00426C21" w:rsidP="00426C21">
            <w:pPr>
              <w:rPr>
                <w:rFonts w:eastAsia="SimSun"/>
                <w:lang w:val="en-US" w:eastAsia="zh-CN"/>
              </w:rPr>
            </w:pPr>
            <w:r>
              <w:rPr>
                <w:lang w:val="en-US" w:eastAsia="ar-SA"/>
              </w:rPr>
              <w:t>Nokia, NSB</w:t>
            </w:r>
          </w:p>
        </w:tc>
        <w:tc>
          <w:tcPr>
            <w:tcW w:w="6833" w:type="dxa"/>
          </w:tcPr>
          <w:p w14:paraId="77ACA9AD" w14:textId="46862AB1" w:rsidR="00426C21" w:rsidRDefault="00426C21" w:rsidP="00426C21">
            <w:pPr>
              <w:rPr>
                <w:rFonts w:eastAsia="DengXian"/>
                <w:lang w:val="en-US" w:eastAsia="zh-CN"/>
              </w:rPr>
            </w:pPr>
            <w:r>
              <w:rPr>
                <w:lang w:val="en-US" w:eastAsia="ar-SA"/>
              </w:rPr>
              <w:t>Not support. We think common solution should be considered for both single-tone and multi-tone case at this stage to avoid additional complexity for NB-IoT UE to support multiple implementation.</w:t>
            </w:r>
          </w:p>
        </w:tc>
      </w:tr>
      <w:tr w:rsidR="00426C21" w14:paraId="720E5F98" w14:textId="77777777">
        <w:tc>
          <w:tcPr>
            <w:tcW w:w="2798" w:type="dxa"/>
          </w:tcPr>
          <w:p w14:paraId="437D6813" w14:textId="0FF488DB" w:rsidR="00426C21" w:rsidRDefault="006B60C6" w:rsidP="00426C21">
            <w:pPr>
              <w:rPr>
                <w:rFonts w:eastAsia="SimSun"/>
                <w:lang w:val="en-US" w:eastAsia="zh-CN"/>
              </w:rPr>
            </w:pPr>
            <w:r>
              <w:rPr>
                <w:rFonts w:eastAsia="SimSun"/>
                <w:lang w:val="en-US" w:eastAsia="zh-CN"/>
              </w:rPr>
              <w:t>FL_2</w:t>
            </w:r>
          </w:p>
        </w:tc>
        <w:tc>
          <w:tcPr>
            <w:tcW w:w="6833" w:type="dxa"/>
          </w:tcPr>
          <w:p w14:paraId="3D0E8B9A" w14:textId="2BBB135C" w:rsidR="00426C21" w:rsidRDefault="006B60C6" w:rsidP="00426C21">
            <w:pPr>
              <w:rPr>
                <w:rFonts w:eastAsia="DengXian"/>
                <w:lang w:val="en-US" w:eastAsia="zh-CN"/>
              </w:rPr>
            </w:pPr>
            <w:r>
              <w:rPr>
                <w:rFonts w:eastAsia="DengXian"/>
                <w:lang w:val="en-US" w:eastAsia="zh-CN"/>
              </w:rPr>
              <w:t xml:space="preserve">As pointed out </w:t>
            </w:r>
            <w:r w:rsidR="008F0B0F">
              <w:rPr>
                <w:rFonts w:eastAsia="DengXian"/>
                <w:lang w:val="en-US" w:eastAsia="zh-CN"/>
              </w:rPr>
              <w:t>above, I agree that we should be trying to minimize differences from the 15kHz scheme. An updated proposal is:</w:t>
            </w:r>
            <w:r w:rsidR="008F0B0F">
              <w:rPr>
                <w:rFonts w:eastAsia="DengXian"/>
                <w:lang w:val="en-US" w:eastAsia="zh-CN"/>
              </w:rPr>
              <w:br/>
            </w:r>
            <w:r w:rsidR="008F0B0F">
              <w:rPr>
                <w:rFonts w:eastAsia="DengXian"/>
                <w:lang w:val="en-US" w:eastAsia="zh-CN"/>
              </w:rPr>
              <w:br/>
            </w:r>
            <w:r w:rsidR="008F0B0F">
              <w:rPr>
                <w:rFonts w:ascii="Times New Roman" w:hAnsi="Times New Roman"/>
                <w:b/>
                <w:bCs/>
              </w:rPr>
              <w:t xml:space="preserve">Proposal 4.5-1v2: RAN1 prioritises the single-tone OCC schemes. Once single-tone schemes have been agreed, RAN1 can revisit multi-tone, aiming to minimise differences from the </w:t>
            </w:r>
            <w:r w:rsidR="008F0B0F" w:rsidRPr="008F0B0F">
              <w:rPr>
                <w:rFonts w:ascii="Times New Roman" w:hAnsi="Times New Roman"/>
                <w:b/>
                <w:bCs/>
                <w:color w:val="FF0000"/>
              </w:rPr>
              <w:t>15kHz</w:t>
            </w:r>
            <w:r w:rsidR="008F0B0F">
              <w:rPr>
                <w:rFonts w:ascii="Times New Roman" w:hAnsi="Times New Roman"/>
                <w:b/>
                <w:bCs/>
              </w:rPr>
              <w:t xml:space="preserve"> single-tone scheme.</w:t>
            </w:r>
          </w:p>
        </w:tc>
      </w:tr>
    </w:tbl>
    <w:p w14:paraId="2C764374" w14:textId="77777777" w:rsidR="00FF671B" w:rsidRDefault="00FF671B">
      <w:pPr>
        <w:rPr>
          <w:lang w:val="en-US" w:eastAsia="ar-SA"/>
        </w:rPr>
      </w:pPr>
    </w:p>
    <w:p w14:paraId="50068F15" w14:textId="77777777" w:rsidR="00FF671B" w:rsidRDefault="00FF671B">
      <w:pPr>
        <w:rPr>
          <w:lang w:eastAsia="ar-SA"/>
        </w:rPr>
      </w:pPr>
    </w:p>
    <w:p w14:paraId="26ABFF95" w14:textId="77777777" w:rsidR="00FF671B" w:rsidRDefault="00FF671B">
      <w:pPr>
        <w:rPr>
          <w:lang w:eastAsia="ar-SA"/>
        </w:rPr>
      </w:pPr>
    </w:p>
    <w:p w14:paraId="2F78C0A3" w14:textId="77777777" w:rsidR="00FF671B" w:rsidRDefault="00C77810">
      <w:pPr>
        <w:pStyle w:val="Heading2"/>
      </w:pPr>
      <w:bookmarkStart w:id="31" w:name="_Ref179874119"/>
      <w:bookmarkStart w:id="32" w:name="_Toc179879368"/>
      <w:r>
        <w:t>DMRS</w:t>
      </w:r>
      <w:bookmarkEnd w:id="31"/>
      <w:bookmarkEnd w:id="32"/>
    </w:p>
    <w:p w14:paraId="4682E7F5" w14:textId="77777777" w:rsidR="00FF671B" w:rsidRDefault="00FF671B">
      <w:pPr>
        <w:pStyle w:val="ListParagraph"/>
        <w:spacing w:after="160" w:line="259" w:lineRule="auto"/>
        <w:ind w:leftChars="0" w:left="0"/>
        <w:contextualSpacing/>
        <w:rPr>
          <w:rFonts w:ascii="Times New Roman" w:hAnsi="Times New Roman"/>
        </w:rPr>
      </w:pPr>
    </w:p>
    <w:p w14:paraId="27098B6E" w14:textId="77777777" w:rsidR="00FF671B" w:rsidRDefault="00C77810">
      <w:pPr>
        <w:pStyle w:val="ListParagraph"/>
        <w:spacing w:after="160" w:line="259" w:lineRule="auto"/>
        <w:ind w:leftChars="0" w:left="0"/>
        <w:contextualSpacing/>
        <w:rPr>
          <w:rFonts w:ascii="Times New Roman" w:hAnsi="Times New Roman"/>
        </w:rPr>
      </w:pPr>
      <w:r>
        <w:rPr>
          <w:rFonts w:ascii="Times New Roman" w:hAnsi="Times New Roman"/>
        </w:rPr>
        <w:t>The following views were expressed about the DMRS scheme that should be applied for OCC:</w:t>
      </w:r>
    </w:p>
    <w:p w14:paraId="3436C43E" w14:textId="77777777" w:rsidR="00FF671B" w:rsidRDefault="00FF671B">
      <w:pPr>
        <w:pStyle w:val="ListParagraph"/>
        <w:spacing w:after="160" w:line="259" w:lineRule="auto"/>
        <w:ind w:leftChars="0" w:left="0"/>
        <w:contextualSpacing/>
        <w:rPr>
          <w:rFonts w:ascii="Times New Roman" w:hAnsi="Times New Roman"/>
        </w:rPr>
      </w:pPr>
    </w:p>
    <w:p w14:paraId="34134ABA" w14:textId="77777777" w:rsidR="00FF671B" w:rsidRDefault="00C77810">
      <w:pPr>
        <w:rPr>
          <w:b/>
          <w:bCs/>
          <w:lang w:eastAsia="zh-CN"/>
        </w:rPr>
      </w:pPr>
      <w:r>
        <w:rPr>
          <w:b/>
          <w:bCs/>
          <w:lang w:eastAsia="zh-CN"/>
        </w:rPr>
        <w:t>DMRS multiplexing type</w:t>
      </w:r>
    </w:p>
    <w:p w14:paraId="632690FE" w14:textId="77777777" w:rsidR="00FF671B" w:rsidRDefault="00C77810">
      <w:pPr>
        <w:numPr>
          <w:ilvl w:val="0"/>
          <w:numId w:val="21"/>
        </w:numPr>
        <w:rPr>
          <w:lang w:eastAsia="zh-CN"/>
        </w:rPr>
      </w:pPr>
      <w:r>
        <w:rPr>
          <w:lang w:eastAsia="zh-CN"/>
        </w:rPr>
        <w:t>CDM: QC, ETRI, ZTE, LGE, NEC</w:t>
      </w:r>
    </w:p>
    <w:p w14:paraId="59954ECB" w14:textId="77777777" w:rsidR="00FF671B" w:rsidRDefault="00C77810">
      <w:pPr>
        <w:numPr>
          <w:ilvl w:val="1"/>
          <w:numId w:val="21"/>
        </w:numPr>
        <w:rPr>
          <w:lang w:eastAsia="zh-CN"/>
        </w:rPr>
      </w:pPr>
      <w:r>
        <w:rPr>
          <w:lang w:eastAsia="zh-CN"/>
        </w:rPr>
        <w:t>Improved channel estimation at 15kHz [CATT]</w:t>
      </w:r>
    </w:p>
    <w:p w14:paraId="4FFC9883" w14:textId="77777777" w:rsidR="00FF671B" w:rsidRDefault="00C77810">
      <w:pPr>
        <w:numPr>
          <w:ilvl w:val="1"/>
          <w:numId w:val="21"/>
        </w:numPr>
        <w:rPr>
          <w:color w:val="0070C0"/>
          <w:lang w:eastAsia="zh-CN"/>
        </w:rPr>
      </w:pPr>
      <w:r>
        <w:rPr>
          <w:lang w:eastAsia="zh-CN"/>
        </w:rPr>
        <w:t>Minimal SNR loss in simulated results for OCC2 [QC][OPPO][ZTE][CMCC]</w:t>
      </w:r>
    </w:p>
    <w:p w14:paraId="2873C078" w14:textId="77777777" w:rsidR="00FF671B" w:rsidRDefault="00C77810">
      <w:pPr>
        <w:numPr>
          <w:ilvl w:val="2"/>
          <w:numId w:val="21"/>
        </w:numPr>
        <w:rPr>
          <w:lang w:eastAsia="zh-CN"/>
        </w:rPr>
      </w:pPr>
      <w:r>
        <w:rPr>
          <w:lang w:eastAsia="zh-CN"/>
        </w:rPr>
        <w:t>Minimal SNR loss at 15kHz [HW][OPPO]</w:t>
      </w:r>
    </w:p>
    <w:p w14:paraId="7BAB7E20" w14:textId="77777777" w:rsidR="00FF671B" w:rsidRDefault="00C77810">
      <w:pPr>
        <w:numPr>
          <w:ilvl w:val="2"/>
          <w:numId w:val="21"/>
        </w:numPr>
        <w:rPr>
          <w:lang w:eastAsia="zh-CN"/>
        </w:rPr>
      </w:pPr>
      <w:r>
        <w:rPr>
          <w:lang w:eastAsia="zh-CN"/>
        </w:rPr>
        <w:t>Large SNR loss at 3.75kHz [HW]</w:t>
      </w:r>
    </w:p>
    <w:p w14:paraId="7D129D37" w14:textId="77777777" w:rsidR="00FF671B" w:rsidRDefault="00C77810">
      <w:pPr>
        <w:numPr>
          <w:ilvl w:val="1"/>
          <w:numId w:val="21"/>
        </w:numPr>
        <w:rPr>
          <w:lang w:eastAsia="zh-CN"/>
        </w:rPr>
      </w:pPr>
      <w:r>
        <w:rPr>
          <w:lang w:eastAsia="zh-CN"/>
        </w:rPr>
        <w:t>Loss of orthogonality for DMRS combining due to phase rotation [MTK]</w:t>
      </w:r>
    </w:p>
    <w:p w14:paraId="4E26301B" w14:textId="77777777" w:rsidR="00FF671B" w:rsidRDefault="00C77810">
      <w:pPr>
        <w:numPr>
          <w:ilvl w:val="1"/>
          <w:numId w:val="21"/>
        </w:numPr>
        <w:rPr>
          <w:lang w:eastAsia="zh-CN"/>
        </w:rPr>
      </w:pPr>
      <w:r>
        <w:rPr>
          <w:lang w:eastAsia="zh-CN"/>
        </w:rPr>
        <w:t>Create by spreading DMRS sequence and then applying OCC [QC]</w:t>
      </w:r>
    </w:p>
    <w:p w14:paraId="2A104FA8" w14:textId="77777777" w:rsidR="00FF671B" w:rsidRDefault="00C77810">
      <w:pPr>
        <w:numPr>
          <w:ilvl w:val="1"/>
          <w:numId w:val="21"/>
        </w:numPr>
        <w:rPr>
          <w:lang w:eastAsia="zh-CN"/>
        </w:rPr>
      </w:pPr>
      <w:r>
        <w:rPr>
          <w:lang w:eastAsia="zh-CN"/>
        </w:rPr>
        <w:t>Create by masking legacy DMRS sequence with OCC sequence [vivo]</w:t>
      </w:r>
    </w:p>
    <w:p w14:paraId="4ECC9D52" w14:textId="77777777" w:rsidR="00FF671B" w:rsidRDefault="00C77810">
      <w:pPr>
        <w:numPr>
          <w:ilvl w:val="0"/>
          <w:numId w:val="21"/>
        </w:numPr>
        <w:rPr>
          <w:lang w:eastAsia="zh-CN"/>
        </w:rPr>
      </w:pPr>
      <w:r>
        <w:rPr>
          <w:lang w:eastAsia="zh-CN"/>
        </w:rPr>
        <w:t>TDM: HW, ETRI, MTK</w:t>
      </w:r>
    </w:p>
    <w:p w14:paraId="1ABC42F6" w14:textId="77777777" w:rsidR="00FF671B" w:rsidRDefault="00C77810">
      <w:pPr>
        <w:numPr>
          <w:ilvl w:val="1"/>
          <w:numId w:val="21"/>
        </w:numPr>
        <w:rPr>
          <w:lang w:eastAsia="zh-CN"/>
        </w:rPr>
      </w:pPr>
      <w:r>
        <w:rPr>
          <w:lang w:eastAsia="zh-CN"/>
        </w:rPr>
        <w:t>&gt; 0.2dB loss compared to CDM for symbol-level OCC2 (CFO assumed): QC</w:t>
      </w:r>
    </w:p>
    <w:p w14:paraId="4361879F" w14:textId="77777777" w:rsidR="00FF671B" w:rsidRDefault="00C77810">
      <w:pPr>
        <w:numPr>
          <w:ilvl w:val="1"/>
          <w:numId w:val="21"/>
        </w:numPr>
        <w:rPr>
          <w:lang w:eastAsia="zh-CN"/>
        </w:rPr>
      </w:pPr>
      <w:r>
        <w:rPr>
          <w:lang w:eastAsia="zh-CN"/>
        </w:rPr>
        <w:t>&gt;1dB loss compared to CDM for OCC4 (CFO assumed): QC</w:t>
      </w:r>
    </w:p>
    <w:p w14:paraId="0F9CB7B4" w14:textId="77777777" w:rsidR="00FF671B" w:rsidRDefault="00C77810">
      <w:pPr>
        <w:numPr>
          <w:ilvl w:val="1"/>
          <w:numId w:val="21"/>
        </w:numPr>
        <w:rPr>
          <w:lang w:eastAsia="zh-CN"/>
        </w:rPr>
      </w:pPr>
      <w:r>
        <w:rPr>
          <w:lang w:eastAsia="zh-CN"/>
        </w:rPr>
        <w:t>15kHz</w:t>
      </w:r>
    </w:p>
    <w:p w14:paraId="0A403F2C" w14:textId="77777777" w:rsidR="00FF671B" w:rsidRDefault="00C77810">
      <w:pPr>
        <w:numPr>
          <w:ilvl w:val="2"/>
          <w:numId w:val="21"/>
        </w:numPr>
        <w:rPr>
          <w:color w:val="0070C0"/>
          <w:lang w:eastAsia="zh-CN"/>
        </w:rPr>
      </w:pPr>
      <w:r>
        <w:rPr>
          <w:lang w:eastAsia="zh-CN"/>
        </w:rPr>
        <w:t xml:space="preserve">OCC2: performance loss compared to CDM </w:t>
      </w:r>
    </w:p>
    <w:p w14:paraId="5DC43919" w14:textId="77777777" w:rsidR="00FF671B" w:rsidRDefault="00C77810">
      <w:pPr>
        <w:numPr>
          <w:ilvl w:val="3"/>
          <w:numId w:val="21"/>
        </w:numPr>
        <w:rPr>
          <w:color w:val="0070C0"/>
          <w:lang w:eastAsia="zh-CN"/>
        </w:rPr>
      </w:pPr>
      <w:r>
        <w:rPr>
          <w:lang w:eastAsia="zh-CN"/>
        </w:rPr>
        <w:t>1.5dB [HW]</w:t>
      </w:r>
    </w:p>
    <w:p w14:paraId="4BCF642D" w14:textId="77777777" w:rsidR="00FF671B" w:rsidRDefault="00C77810">
      <w:pPr>
        <w:numPr>
          <w:ilvl w:val="3"/>
          <w:numId w:val="21"/>
        </w:numPr>
        <w:rPr>
          <w:color w:val="0070C0"/>
          <w:lang w:eastAsia="zh-CN"/>
        </w:rPr>
      </w:pPr>
      <w:r>
        <w:rPr>
          <w:lang w:eastAsia="zh-CN"/>
        </w:rPr>
        <w:t>0.8dB [ZTE]</w:t>
      </w:r>
    </w:p>
    <w:p w14:paraId="6E42E1FE" w14:textId="77777777" w:rsidR="00FF671B" w:rsidRDefault="00C77810">
      <w:pPr>
        <w:numPr>
          <w:ilvl w:val="3"/>
          <w:numId w:val="21"/>
        </w:numPr>
        <w:rPr>
          <w:color w:val="0070C0"/>
          <w:lang w:eastAsia="zh-CN"/>
        </w:rPr>
      </w:pPr>
      <w:r>
        <w:rPr>
          <w:lang w:eastAsia="zh-CN"/>
        </w:rPr>
        <w:t>1dB [OPPO]</w:t>
      </w:r>
    </w:p>
    <w:p w14:paraId="16E4D0B3" w14:textId="77777777" w:rsidR="00FF671B" w:rsidRDefault="00C77810">
      <w:pPr>
        <w:numPr>
          <w:ilvl w:val="3"/>
          <w:numId w:val="21"/>
        </w:numPr>
        <w:rPr>
          <w:color w:val="0070C0"/>
          <w:lang w:eastAsia="zh-CN"/>
        </w:rPr>
      </w:pPr>
      <w:r>
        <w:rPr>
          <w:lang w:eastAsia="zh-CN"/>
        </w:rPr>
        <w:t>0.5dB [CATT]</w:t>
      </w:r>
    </w:p>
    <w:p w14:paraId="63272D94" w14:textId="77777777" w:rsidR="00FF671B" w:rsidRDefault="00C77810">
      <w:pPr>
        <w:numPr>
          <w:ilvl w:val="2"/>
          <w:numId w:val="21"/>
        </w:numPr>
        <w:rPr>
          <w:lang w:eastAsia="zh-CN"/>
        </w:rPr>
      </w:pPr>
      <w:r>
        <w:rPr>
          <w:lang w:eastAsia="zh-CN"/>
        </w:rPr>
        <w:t xml:space="preserve">OCC4:  performance loss compared to CDM </w:t>
      </w:r>
    </w:p>
    <w:p w14:paraId="710C7CB3" w14:textId="77777777" w:rsidR="00FF671B" w:rsidRDefault="00C77810">
      <w:pPr>
        <w:numPr>
          <w:ilvl w:val="3"/>
          <w:numId w:val="21"/>
        </w:numPr>
        <w:rPr>
          <w:lang w:eastAsia="zh-CN"/>
        </w:rPr>
      </w:pPr>
      <w:r>
        <w:rPr>
          <w:lang w:eastAsia="zh-CN"/>
        </w:rPr>
        <w:t>3dB [HW]</w:t>
      </w:r>
    </w:p>
    <w:p w14:paraId="0718DB7D" w14:textId="77777777" w:rsidR="00FF671B" w:rsidRDefault="00C77810">
      <w:pPr>
        <w:numPr>
          <w:ilvl w:val="3"/>
          <w:numId w:val="21"/>
        </w:numPr>
        <w:rPr>
          <w:lang w:eastAsia="zh-CN"/>
        </w:rPr>
      </w:pPr>
      <w:r>
        <w:rPr>
          <w:lang w:eastAsia="zh-CN"/>
        </w:rPr>
        <w:t>2dB [ZTE]</w:t>
      </w:r>
    </w:p>
    <w:p w14:paraId="5FA8F2A5" w14:textId="77777777" w:rsidR="00FF671B" w:rsidRDefault="00C77810">
      <w:pPr>
        <w:numPr>
          <w:ilvl w:val="3"/>
          <w:numId w:val="21"/>
        </w:numPr>
        <w:rPr>
          <w:lang w:eastAsia="zh-CN"/>
        </w:rPr>
      </w:pPr>
      <w:r>
        <w:rPr>
          <w:lang w:eastAsia="zh-CN"/>
        </w:rPr>
        <w:t>0.3dB [CATT]</w:t>
      </w:r>
    </w:p>
    <w:p w14:paraId="6F719288" w14:textId="77777777" w:rsidR="00FF671B" w:rsidRDefault="00C77810">
      <w:pPr>
        <w:numPr>
          <w:ilvl w:val="1"/>
          <w:numId w:val="21"/>
        </w:numPr>
        <w:rPr>
          <w:lang w:eastAsia="zh-CN"/>
        </w:rPr>
      </w:pPr>
      <w:r>
        <w:rPr>
          <w:lang w:eastAsia="zh-CN"/>
        </w:rPr>
        <w:t>3.75kHz</w:t>
      </w:r>
    </w:p>
    <w:p w14:paraId="730F6F81" w14:textId="77777777" w:rsidR="00FF671B" w:rsidRDefault="00C77810">
      <w:pPr>
        <w:numPr>
          <w:ilvl w:val="2"/>
          <w:numId w:val="21"/>
        </w:numPr>
        <w:rPr>
          <w:lang w:eastAsia="zh-CN"/>
        </w:rPr>
      </w:pPr>
      <w:r>
        <w:rPr>
          <w:lang w:eastAsia="zh-CN"/>
        </w:rPr>
        <w:lastRenderedPageBreak/>
        <w:t xml:space="preserve">OCC2: </w:t>
      </w:r>
    </w:p>
    <w:p w14:paraId="32358AB2" w14:textId="77777777" w:rsidR="00FF671B" w:rsidRDefault="00C77810">
      <w:pPr>
        <w:numPr>
          <w:ilvl w:val="3"/>
          <w:numId w:val="21"/>
        </w:numPr>
        <w:rPr>
          <w:lang w:eastAsia="zh-CN"/>
        </w:rPr>
      </w:pPr>
      <w:r>
        <w:rPr>
          <w:lang w:eastAsia="zh-CN"/>
        </w:rPr>
        <w:t>TDM is 2.7dB better than CDM due to multi-user interference with CDM with CFO [HW]</w:t>
      </w:r>
    </w:p>
    <w:p w14:paraId="4B16989E" w14:textId="77777777" w:rsidR="00FF671B" w:rsidRDefault="00C77810">
      <w:pPr>
        <w:numPr>
          <w:ilvl w:val="3"/>
          <w:numId w:val="21"/>
        </w:numPr>
        <w:rPr>
          <w:lang w:eastAsia="zh-CN"/>
        </w:rPr>
      </w:pPr>
      <w:r>
        <w:rPr>
          <w:lang w:eastAsia="zh-CN"/>
        </w:rPr>
        <w:t>CDM is 0.8dB better than CDM [ZTE]</w:t>
      </w:r>
    </w:p>
    <w:p w14:paraId="3CE9C9F4" w14:textId="77777777" w:rsidR="00FF671B" w:rsidRDefault="00C77810">
      <w:pPr>
        <w:numPr>
          <w:ilvl w:val="3"/>
          <w:numId w:val="21"/>
        </w:numPr>
        <w:rPr>
          <w:lang w:eastAsia="zh-CN"/>
        </w:rPr>
      </w:pPr>
      <w:r>
        <w:rPr>
          <w:lang w:eastAsia="zh-CN"/>
        </w:rPr>
        <w:t>CDM is 2dB better than TDM, but error floor in results [OPPO]</w:t>
      </w:r>
    </w:p>
    <w:p w14:paraId="6FF56656" w14:textId="77777777" w:rsidR="00FF671B" w:rsidRDefault="00C77810">
      <w:pPr>
        <w:numPr>
          <w:ilvl w:val="3"/>
          <w:numId w:val="21"/>
        </w:numPr>
        <w:rPr>
          <w:lang w:eastAsia="zh-CN"/>
        </w:rPr>
      </w:pPr>
      <w:r>
        <w:rPr>
          <w:lang w:eastAsia="zh-CN"/>
        </w:rPr>
        <w:t>CDM is about 0.5dB better than TDM [QC]</w:t>
      </w:r>
    </w:p>
    <w:p w14:paraId="3463E322" w14:textId="77777777" w:rsidR="00FF671B" w:rsidRDefault="00C77810">
      <w:pPr>
        <w:numPr>
          <w:ilvl w:val="1"/>
          <w:numId w:val="21"/>
        </w:numPr>
        <w:rPr>
          <w:lang w:eastAsia="zh-CN"/>
        </w:rPr>
      </w:pPr>
      <w:r>
        <w:rPr>
          <w:lang w:eastAsia="zh-CN"/>
        </w:rPr>
        <w:t>Performance loss is due to increased combining gain of DMRS with CDM scheme: QC</w:t>
      </w:r>
    </w:p>
    <w:p w14:paraId="770D6CC9" w14:textId="77777777" w:rsidR="00FF671B" w:rsidRDefault="00C77810">
      <w:pPr>
        <w:numPr>
          <w:ilvl w:val="1"/>
          <w:numId w:val="21"/>
        </w:numPr>
        <w:rPr>
          <w:lang w:eastAsia="zh-CN"/>
        </w:rPr>
      </w:pPr>
      <w:r>
        <w:rPr>
          <w:lang w:eastAsia="zh-CN"/>
        </w:rPr>
        <w:t>DMRS muting loss [Lenovo]</w:t>
      </w:r>
    </w:p>
    <w:p w14:paraId="59134844" w14:textId="77777777" w:rsidR="00FF671B" w:rsidRDefault="00C77810">
      <w:pPr>
        <w:numPr>
          <w:ilvl w:val="1"/>
          <w:numId w:val="21"/>
        </w:numPr>
        <w:rPr>
          <w:lang w:eastAsia="zh-CN"/>
        </w:rPr>
      </w:pPr>
      <w:r>
        <w:rPr>
          <w:lang w:eastAsia="zh-CN"/>
        </w:rPr>
        <w:t>Phase discontinuity between DMRS from a UE [LGE]</w:t>
      </w:r>
    </w:p>
    <w:p w14:paraId="53C82C3F" w14:textId="77777777" w:rsidR="00FF671B" w:rsidRDefault="00C77810">
      <w:pPr>
        <w:numPr>
          <w:ilvl w:val="2"/>
          <w:numId w:val="21"/>
        </w:numPr>
        <w:rPr>
          <w:lang w:eastAsia="zh-CN"/>
        </w:rPr>
      </w:pPr>
      <w:r>
        <w:rPr>
          <w:lang w:eastAsia="zh-CN"/>
        </w:rPr>
        <w:t>Due to non-contiguous transmissions</w:t>
      </w:r>
    </w:p>
    <w:p w14:paraId="41565B08" w14:textId="77777777" w:rsidR="00FF671B" w:rsidRDefault="00C77810">
      <w:pPr>
        <w:numPr>
          <w:ilvl w:val="1"/>
          <w:numId w:val="21"/>
        </w:numPr>
        <w:rPr>
          <w:lang w:eastAsia="zh-CN"/>
        </w:rPr>
      </w:pPr>
      <w:r>
        <w:rPr>
          <w:lang w:eastAsia="zh-CN"/>
        </w:rPr>
        <w:t>Large time gap between consecutive transmitted TDM DMRS leads to performance loss [LGE]</w:t>
      </w:r>
    </w:p>
    <w:p w14:paraId="28EF1C32" w14:textId="77777777" w:rsidR="00FF671B" w:rsidRDefault="00C77810">
      <w:pPr>
        <w:numPr>
          <w:ilvl w:val="1"/>
          <w:numId w:val="21"/>
        </w:numPr>
        <w:rPr>
          <w:lang w:eastAsia="zh-CN"/>
        </w:rPr>
      </w:pPr>
      <w:r>
        <w:rPr>
          <w:lang w:eastAsia="zh-CN"/>
        </w:rPr>
        <w:t>Create by masking legacy DMRS sequence with 1/-1/0 pattern [vivo]</w:t>
      </w:r>
    </w:p>
    <w:p w14:paraId="78197F48" w14:textId="77777777" w:rsidR="00FF671B" w:rsidRDefault="00C77810">
      <w:pPr>
        <w:numPr>
          <w:ilvl w:val="1"/>
          <w:numId w:val="21"/>
        </w:numPr>
        <w:rPr>
          <w:lang w:eastAsia="zh-CN"/>
        </w:rPr>
      </w:pPr>
      <w:r>
        <w:rPr>
          <w:lang w:eastAsia="zh-CN"/>
        </w:rPr>
        <w:t>ON / OFF time mask requires work in RAN4. Without time mask update, there could be distortion [LGE]</w:t>
      </w:r>
    </w:p>
    <w:p w14:paraId="0534D430" w14:textId="77777777" w:rsidR="00FF671B" w:rsidRDefault="00C77810">
      <w:pPr>
        <w:numPr>
          <w:ilvl w:val="1"/>
          <w:numId w:val="21"/>
        </w:numPr>
        <w:rPr>
          <w:lang w:eastAsia="zh-CN"/>
        </w:rPr>
      </w:pPr>
      <w:r>
        <w:rPr>
          <w:lang w:eastAsia="zh-CN"/>
        </w:rPr>
        <w:t>TDM mapping:</w:t>
      </w:r>
    </w:p>
    <w:p w14:paraId="56BCDF9F" w14:textId="77777777" w:rsidR="00FF671B" w:rsidRDefault="00C77810">
      <w:pPr>
        <w:numPr>
          <w:ilvl w:val="2"/>
          <w:numId w:val="21"/>
        </w:numPr>
        <w:rPr>
          <w:lang w:eastAsia="zh-CN"/>
        </w:rPr>
      </w:pPr>
      <w:r>
        <w:rPr>
          <w:lang w:eastAsia="zh-CN"/>
        </w:rPr>
        <w:t>UE1 has two consecutive legacy DMRS followed by UE2 [CMCC][HW]</w:t>
      </w:r>
    </w:p>
    <w:p w14:paraId="26DBBAB8" w14:textId="77777777" w:rsidR="00FF671B" w:rsidRDefault="00C77810">
      <w:pPr>
        <w:numPr>
          <w:ilvl w:val="3"/>
          <w:numId w:val="21"/>
        </w:numPr>
        <w:rPr>
          <w:color w:val="0070C0"/>
          <w:lang w:eastAsia="zh-CN"/>
        </w:rPr>
      </w:pPr>
      <w:r>
        <w:rPr>
          <w:lang w:eastAsia="zh-CN"/>
        </w:rPr>
        <w:t>Shorter timespan for a UE avoids wrap-around [CMCC][HW]</w:t>
      </w:r>
    </w:p>
    <w:p w14:paraId="5696E428" w14:textId="77777777" w:rsidR="00FF671B" w:rsidRDefault="00C77810">
      <w:pPr>
        <w:numPr>
          <w:ilvl w:val="2"/>
          <w:numId w:val="21"/>
        </w:numPr>
        <w:rPr>
          <w:lang w:eastAsia="zh-CN"/>
        </w:rPr>
      </w:pPr>
      <w:r>
        <w:rPr>
          <w:lang w:eastAsia="zh-CN"/>
        </w:rPr>
        <w:t xml:space="preserve">UE1 and UE2 have alternate legacy DMRS </w:t>
      </w:r>
    </w:p>
    <w:p w14:paraId="75BBBF06" w14:textId="77777777" w:rsidR="00FF671B" w:rsidRDefault="00C77810">
      <w:pPr>
        <w:numPr>
          <w:ilvl w:val="0"/>
          <w:numId w:val="21"/>
        </w:numPr>
        <w:rPr>
          <w:lang w:eastAsia="zh-CN"/>
        </w:rPr>
      </w:pPr>
      <w:r>
        <w:rPr>
          <w:lang w:eastAsia="zh-CN"/>
        </w:rPr>
        <w:t>Multi-tone</w:t>
      </w:r>
    </w:p>
    <w:p w14:paraId="3E9C49FB" w14:textId="77777777" w:rsidR="00FF671B" w:rsidRDefault="00C77810">
      <w:pPr>
        <w:numPr>
          <w:ilvl w:val="1"/>
          <w:numId w:val="21"/>
        </w:numPr>
        <w:rPr>
          <w:color w:val="0070C0"/>
          <w:lang w:eastAsia="zh-CN"/>
        </w:rPr>
      </w:pPr>
      <w:r>
        <w:rPr>
          <w:lang w:eastAsia="zh-CN"/>
        </w:rPr>
        <w:t>Cyclic shifts [HW]</w:t>
      </w:r>
    </w:p>
    <w:p w14:paraId="0CCF0551" w14:textId="77777777" w:rsidR="00FF671B" w:rsidRDefault="00C77810">
      <w:pPr>
        <w:numPr>
          <w:ilvl w:val="2"/>
          <w:numId w:val="21"/>
        </w:numPr>
        <w:rPr>
          <w:color w:val="0070C0"/>
          <w:lang w:eastAsia="zh-CN"/>
        </w:rPr>
      </w:pPr>
      <w:r>
        <w:rPr>
          <w:lang w:eastAsia="zh-CN"/>
        </w:rPr>
        <w:t>Existing cyclic shift mechanism can be used [HW]</w:t>
      </w:r>
    </w:p>
    <w:p w14:paraId="7D0BB3D0" w14:textId="77777777" w:rsidR="00FF671B" w:rsidRDefault="00C77810">
      <w:pPr>
        <w:numPr>
          <w:ilvl w:val="1"/>
          <w:numId w:val="21"/>
        </w:numPr>
        <w:rPr>
          <w:lang w:eastAsia="zh-CN"/>
        </w:rPr>
      </w:pPr>
      <w:r>
        <w:rPr>
          <w:lang w:eastAsia="zh-CN"/>
        </w:rPr>
        <w:t>OCC2:</w:t>
      </w:r>
    </w:p>
    <w:p w14:paraId="44FE2607" w14:textId="77777777" w:rsidR="00FF671B" w:rsidRDefault="00C77810">
      <w:pPr>
        <w:numPr>
          <w:ilvl w:val="2"/>
          <w:numId w:val="21"/>
        </w:numPr>
        <w:rPr>
          <w:lang w:eastAsia="zh-CN"/>
        </w:rPr>
      </w:pPr>
      <w:r>
        <w:rPr>
          <w:lang w:eastAsia="zh-CN"/>
        </w:rPr>
        <w:t>TDM [CMCC]</w:t>
      </w:r>
    </w:p>
    <w:p w14:paraId="6505B0EF" w14:textId="77777777" w:rsidR="00FF671B" w:rsidRDefault="00C77810">
      <w:pPr>
        <w:numPr>
          <w:ilvl w:val="1"/>
          <w:numId w:val="21"/>
        </w:numPr>
        <w:rPr>
          <w:lang w:eastAsia="zh-CN"/>
        </w:rPr>
      </w:pPr>
      <w:r>
        <w:rPr>
          <w:lang w:eastAsia="zh-CN"/>
        </w:rPr>
        <w:t>OCC4:</w:t>
      </w:r>
    </w:p>
    <w:p w14:paraId="2661AB39" w14:textId="77777777" w:rsidR="00FF671B" w:rsidRDefault="00C77810">
      <w:pPr>
        <w:numPr>
          <w:ilvl w:val="2"/>
          <w:numId w:val="21"/>
        </w:numPr>
        <w:rPr>
          <w:lang w:eastAsia="zh-CN"/>
        </w:rPr>
      </w:pPr>
      <w:r>
        <w:rPr>
          <w:lang w:eastAsia="zh-CN"/>
        </w:rPr>
        <w:t>TDM + FDM (or + comb-like) [CMCC]</w:t>
      </w:r>
    </w:p>
    <w:p w14:paraId="0BF280DA" w14:textId="77777777" w:rsidR="00FF671B" w:rsidRDefault="00FF671B">
      <w:pPr>
        <w:pStyle w:val="ListParagraph"/>
        <w:spacing w:after="160" w:line="259" w:lineRule="auto"/>
        <w:ind w:leftChars="0" w:left="0"/>
        <w:contextualSpacing/>
        <w:rPr>
          <w:rFonts w:ascii="Times New Roman" w:hAnsi="Times New Roman"/>
        </w:rPr>
      </w:pPr>
    </w:p>
    <w:p w14:paraId="7145E82F" w14:textId="77777777" w:rsidR="00FF671B" w:rsidRDefault="00C77810">
      <w:pPr>
        <w:pStyle w:val="ListParagraph"/>
        <w:spacing w:after="160" w:line="259" w:lineRule="auto"/>
        <w:ind w:leftChars="0" w:left="0"/>
        <w:contextualSpacing/>
        <w:rPr>
          <w:rFonts w:ascii="Times New Roman" w:hAnsi="Times New Roman"/>
        </w:rPr>
      </w:pPr>
      <w:r>
        <w:rPr>
          <w:rFonts w:ascii="Times New Roman" w:hAnsi="Times New Roman"/>
        </w:rPr>
        <w:t xml:space="preserve">The main decision point is between whether the DMRS for an OCC-pair of UEs should be multiplexed via TDM or via CDM. The difference between the structures of the TDM and CDM approaches was illustrated by various companies. </w:t>
      </w:r>
      <w:r>
        <w:rPr>
          <w:rFonts w:ascii="Times New Roman" w:hAnsi="Times New Roman"/>
        </w:rPr>
        <w:fldChar w:fldCharType="begin"/>
      </w:r>
      <w:r>
        <w:rPr>
          <w:rFonts w:ascii="Times New Roman" w:hAnsi="Times New Roman"/>
        </w:rPr>
        <w:instrText xml:space="preserve"> REF _Ref174960407 \h </w:instrText>
      </w:r>
      <w:r>
        <w:rPr>
          <w:rFonts w:ascii="Times New Roman" w:hAnsi="Times New Roman"/>
        </w:rPr>
      </w:r>
      <w:r>
        <w:rPr>
          <w:rFonts w:ascii="Times New Roman" w:hAnsi="Times New Roman"/>
        </w:rPr>
        <w:fldChar w:fldCharType="separate"/>
      </w:r>
      <w:r>
        <w:t>Figure 9</w:t>
      </w:r>
      <w:r>
        <w:rPr>
          <w:rFonts w:ascii="Times New Roman" w:hAnsi="Times New Roman"/>
        </w:rPr>
        <w:fldChar w:fldCharType="end"/>
      </w:r>
      <w:r>
        <w:rPr>
          <w:rFonts w:ascii="Times New Roman" w:hAnsi="Times New Roman"/>
        </w:rPr>
        <w:t xml:space="preserve"> is an example illustration from [ZTE]. In the CDM approach, each UE transmits in each of the DMRS locations and the DMRS from the different UEs are separated by an OCC applied to the DMRS transmissions. An important distinction for the CDM structure is whether the DMRS symbols are spread before OCC is applied or whether OCC is applied on DMRS in the legacy locations (this latter approach is what is shown in </w:t>
      </w:r>
      <w:r>
        <w:rPr>
          <w:rFonts w:ascii="Times New Roman" w:hAnsi="Times New Roman"/>
        </w:rPr>
        <w:fldChar w:fldCharType="begin"/>
      </w:r>
      <w:r>
        <w:rPr>
          <w:rFonts w:ascii="Times New Roman" w:hAnsi="Times New Roman"/>
        </w:rPr>
        <w:instrText xml:space="preserve"> REF _Ref174960407 \h </w:instrText>
      </w:r>
      <w:r>
        <w:rPr>
          <w:rFonts w:ascii="Times New Roman" w:hAnsi="Times New Roman"/>
        </w:rPr>
      </w:r>
      <w:r>
        <w:rPr>
          <w:rFonts w:ascii="Times New Roman" w:hAnsi="Times New Roman"/>
        </w:rPr>
        <w:fldChar w:fldCharType="separate"/>
      </w:r>
      <w:r>
        <w:t>Figure 9</w:t>
      </w:r>
      <w:r>
        <w:rPr>
          <w:rFonts w:ascii="Times New Roman" w:hAnsi="Times New Roman"/>
        </w:rPr>
        <w:fldChar w:fldCharType="end"/>
      </w:r>
      <w:r>
        <w:rPr>
          <w:rFonts w:ascii="Times New Roman" w:hAnsi="Times New Roman"/>
        </w:rPr>
        <w:t xml:space="preserve">). In the TDM approach, one UE is assigned one DMRS location and the other UE is assigned the other DMRS locations: UE1 blanks its DMRS transmission while UE2 is transmitting DMRS. </w:t>
      </w:r>
    </w:p>
    <w:p w14:paraId="21E94DBC" w14:textId="77777777" w:rsidR="00FF671B" w:rsidRDefault="00FF671B">
      <w:pPr>
        <w:pStyle w:val="ListParagraph"/>
        <w:spacing w:after="160" w:line="259" w:lineRule="auto"/>
        <w:ind w:leftChars="0" w:left="0"/>
        <w:contextualSpacing/>
        <w:rPr>
          <w:rFonts w:ascii="Times New Roman" w:hAnsi="Times New Roman"/>
        </w:rPr>
      </w:pPr>
    </w:p>
    <w:p w14:paraId="0E57E61D" w14:textId="77777777" w:rsidR="00FF671B" w:rsidRDefault="00C77810">
      <w:pPr>
        <w:jc w:val="center"/>
      </w:pPr>
      <w:r>
        <w:rPr>
          <w:noProof/>
          <w:lang w:val="en-US" w:eastAsia="zh-CN"/>
        </w:rPr>
        <w:drawing>
          <wp:inline distT="0" distB="0" distL="114300" distR="114300" wp14:anchorId="1F4CB5AA" wp14:editId="5CE20768">
            <wp:extent cx="4419600" cy="1428750"/>
            <wp:effectExtent l="0" t="0" r="0" b="0"/>
            <wp:docPr id="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2"/>
                    <pic:cNvPicPr>
                      <a:picLocks noChangeAspect="1"/>
                    </pic:cNvPicPr>
                  </pic:nvPicPr>
                  <pic:blipFill>
                    <a:blip r:embed="rId24"/>
                    <a:stretch>
                      <a:fillRect/>
                    </a:stretch>
                  </pic:blipFill>
                  <pic:spPr>
                    <a:xfrm>
                      <a:off x="0" y="0"/>
                      <a:ext cx="4419600" cy="1428750"/>
                    </a:xfrm>
                    <a:prstGeom prst="rect">
                      <a:avLst/>
                    </a:prstGeom>
                    <a:noFill/>
                    <a:ln>
                      <a:noFill/>
                    </a:ln>
                  </pic:spPr>
                </pic:pic>
              </a:graphicData>
            </a:graphic>
          </wp:inline>
        </w:drawing>
      </w:r>
    </w:p>
    <w:p w14:paraId="5D239E94" w14:textId="77777777" w:rsidR="00FF671B" w:rsidRDefault="00C77810">
      <w:pPr>
        <w:pStyle w:val="Caption"/>
        <w:jc w:val="center"/>
      </w:pPr>
      <w:r>
        <w:rPr>
          <w:b w:val="0"/>
          <w:sz w:val="21"/>
          <w:szCs w:val="22"/>
          <w:lang w:val="en-US"/>
        </w:rPr>
        <w:t>(a) structure of CDM DMRS</w:t>
      </w:r>
    </w:p>
    <w:p w14:paraId="3A878EE0" w14:textId="77777777" w:rsidR="00FF671B" w:rsidRDefault="00C77810">
      <w:pPr>
        <w:jc w:val="center"/>
      </w:pPr>
      <w:r>
        <w:rPr>
          <w:noProof/>
          <w:lang w:val="en-US" w:eastAsia="zh-CN"/>
        </w:rPr>
        <w:drawing>
          <wp:inline distT="0" distB="0" distL="114300" distR="114300" wp14:anchorId="66431A03" wp14:editId="3749E13F">
            <wp:extent cx="4419600" cy="11811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25"/>
                    <a:stretch>
                      <a:fillRect/>
                    </a:stretch>
                  </pic:blipFill>
                  <pic:spPr>
                    <a:xfrm>
                      <a:off x="0" y="0"/>
                      <a:ext cx="4419600" cy="1181100"/>
                    </a:xfrm>
                    <a:prstGeom prst="rect">
                      <a:avLst/>
                    </a:prstGeom>
                    <a:noFill/>
                    <a:ln>
                      <a:noFill/>
                    </a:ln>
                  </pic:spPr>
                </pic:pic>
              </a:graphicData>
            </a:graphic>
          </wp:inline>
        </w:drawing>
      </w:r>
    </w:p>
    <w:p w14:paraId="7D80EB8E" w14:textId="77777777" w:rsidR="00FF671B" w:rsidRDefault="00C77810">
      <w:pPr>
        <w:pStyle w:val="Caption"/>
        <w:jc w:val="center"/>
        <w:rPr>
          <w:b w:val="0"/>
          <w:bCs/>
          <w:sz w:val="21"/>
          <w:szCs w:val="22"/>
          <w:lang w:val="en-US"/>
        </w:rPr>
      </w:pPr>
      <w:r>
        <w:rPr>
          <w:b w:val="0"/>
          <w:sz w:val="21"/>
          <w:szCs w:val="22"/>
          <w:lang w:val="en-US"/>
        </w:rPr>
        <w:t>(b)structure of TDM DMRS</w:t>
      </w:r>
    </w:p>
    <w:p w14:paraId="55D9B207" w14:textId="77777777" w:rsidR="00FF671B" w:rsidRDefault="00C77810">
      <w:pPr>
        <w:pStyle w:val="Caption"/>
        <w:jc w:val="center"/>
      </w:pPr>
      <w:bookmarkStart w:id="33" w:name="_Ref174960407"/>
      <w:r>
        <w:t xml:space="preserve">Figure </w:t>
      </w:r>
      <w:r>
        <w:rPr>
          <w:b w:val="0"/>
          <w:bCs/>
        </w:rPr>
        <w:fldChar w:fldCharType="begin"/>
      </w:r>
      <w:r>
        <w:instrText xml:space="preserve"> SEQ Figure \* ARABIC </w:instrText>
      </w:r>
      <w:r>
        <w:rPr>
          <w:b w:val="0"/>
          <w:bCs/>
        </w:rPr>
        <w:fldChar w:fldCharType="separate"/>
      </w:r>
      <w:r>
        <w:t>9</w:t>
      </w:r>
      <w:r>
        <w:rPr>
          <w:b w:val="0"/>
          <w:bCs/>
        </w:rPr>
        <w:fldChar w:fldCharType="end"/>
      </w:r>
      <w:bookmarkEnd w:id="33"/>
      <w:r>
        <w:t xml:space="preserve"> – Structure of TDM and CDM multiplexing schemes (from R1-2407936 – ZTE)</w:t>
      </w:r>
    </w:p>
    <w:p w14:paraId="1B8F91BC" w14:textId="77777777" w:rsidR="00FF671B" w:rsidRDefault="00FF671B">
      <w:pPr>
        <w:pStyle w:val="ListParagraph"/>
        <w:spacing w:after="160" w:line="259" w:lineRule="auto"/>
        <w:ind w:leftChars="0" w:left="0"/>
        <w:contextualSpacing/>
        <w:rPr>
          <w:rFonts w:ascii="Times New Roman" w:hAnsi="Times New Roman"/>
        </w:rPr>
      </w:pPr>
    </w:p>
    <w:p w14:paraId="6DD68EF1" w14:textId="77777777" w:rsidR="00FF671B" w:rsidRDefault="00C77810">
      <w:pPr>
        <w:rPr>
          <w:lang w:eastAsia="ar-SA"/>
        </w:rPr>
      </w:pPr>
      <w:r>
        <w:rPr>
          <w:lang w:eastAsia="ar-SA"/>
        </w:rPr>
        <w:lastRenderedPageBreak/>
        <w:t>Most companies that simulated performance show a performance loss for TDM relative to CDM [QC,ZTE,HW,CATT]. The loss is generally accepted to be due to the lower DMRS power transmitted in the TDM scheme. Even less TDM DMRS power is transmitted for OCC4, due to the UE transmitting only 1 in 4 of the available DMRS (for OCC2, a UE would transmit 1 in 2 DMRS and for the baseline, it would transmit all DMRS). The loss for TDM is hence greater for OCC4. However, Huawei observed a performance loss for CDM at 3.75kHz SCS, attributing this loss to the greater multi-user interference caused by the combination of the CDM scheme and CFO (at 3.75kHz, there is a greater phase error between DMRS due to the longer timespan). LGE were concerned that TDM would introduce phase discontinuity into the UE’s transmission, which would harm the OCC scheme (other companies noted elsewhere that non-transmission to account for UL NTN segment gaps, UL gaps or NPRACH occasions would cause problems for OCC operation, so it would seem plausible that a gap caused by TDM blanking would also cause a problem).</w:t>
      </w:r>
    </w:p>
    <w:p w14:paraId="5B36B5DA" w14:textId="77777777" w:rsidR="00FF671B" w:rsidRDefault="00FF671B">
      <w:pPr>
        <w:rPr>
          <w:lang w:eastAsia="ar-SA"/>
        </w:rPr>
      </w:pPr>
    </w:p>
    <w:p w14:paraId="5CEB413D" w14:textId="77777777" w:rsidR="00FF671B" w:rsidRDefault="00C77810">
      <w:pPr>
        <w:rPr>
          <w:lang w:eastAsia="ar-SA"/>
        </w:rPr>
      </w:pPr>
      <w:r>
        <w:rPr>
          <w:lang w:eastAsia="ar-SA"/>
        </w:rPr>
        <w:t>Based on the agreement at RAN1#118, RAN1 will choose a combination of {OCC scheme, DMRS scheme} based on a list of options. It is hence not appropriate to have a proposal on whether CDM or TDM is preferred. However, a comments box is provided below for those who would like to comment on the above analysis of inputs.</w:t>
      </w:r>
    </w:p>
    <w:p w14:paraId="4832A138" w14:textId="77777777" w:rsidR="00FF671B" w:rsidRDefault="00FF671B">
      <w:pPr>
        <w:rPr>
          <w:lang w:eastAsia="ar-SA"/>
        </w:rPr>
      </w:pPr>
    </w:p>
    <w:p w14:paraId="595FB5F0" w14:textId="77777777" w:rsidR="00FF671B" w:rsidRDefault="00C77810">
      <w:pPr>
        <w:pStyle w:val="ListParagraph"/>
        <w:spacing w:after="160" w:line="259" w:lineRule="auto"/>
        <w:ind w:leftChars="0" w:left="0"/>
        <w:contextualSpacing/>
        <w:rPr>
          <w:rFonts w:ascii="Times New Roman" w:hAnsi="Times New Roman"/>
          <w:b/>
          <w:bCs/>
        </w:rPr>
      </w:pPr>
      <w:r>
        <w:rPr>
          <w:rFonts w:ascii="Times New Roman" w:hAnsi="Times New Roman"/>
          <w:b/>
          <w:bCs/>
        </w:rPr>
        <w:t>[</w:t>
      </w:r>
      <w:r>
        <w:rPr>
          <w:rFonts w:ascii="Times New Roman" w:hAnsi="Times New Roman"/>
          <w:b/>
          <w:bCs/>
          <w:shd w:val="clear" w:color="auto" w:fill="FFFF00"/>
        </w:rPr>
        <w:t>FL1</w:t>
      </w:r>
      <w:r>
        <w:rPr>
          <w:rFonts w:ascii="Times New Roman" w:hAnsi="Times New Roman"/>
          <w:b/>
          <w:bCs/>
        </w:rPr>
        <w:t>] Comments for 4.6-1: Please provide comments on your preference between TDM and CDM multiplexing schemes.</w:t>
      </w:r>
    </w:p>
    <w:p w14:paraId="47D394CC" w14:textId="77777777" w:rsidR="00FF671B" w:rsidRDefault="00FF671B">
      <w:pPr>
        <w:pStyle w:val="ListParagraph"/>
        <w:spacing w:after="160" w:line="259" w:lineRule="auto"/>
        <w:ind w:leftChars="0" w:left="0"/>
        <w:contextualSpacing/>
        <w:rPr>
          <w:rFonts w:ascii="Times New Roman" w:hAnsi="Times New Roman"/>
          <w:b/>
          <w:bCs/>
        </w:rPr>
      </w:pPr>
    </w:p>
    <w:p w14:paraId="1B00436F" w14:textId="77777777" w:rsidR="00FF671B" w:rsidRDefault="00C77810">
      <w:pPr>
        <w:pStyle w:val="ListParagraph"/>
        <w:spacing w:after="160" w:line="259" w:lineRule="auto"/>
        <w:ind w:leftChars="0" w:left="0"/>
        <w:contextualSpacing/>
        <w:rPr>
          <w:rFonts w:ascii="Times New Roman" w:hAnsi="Times New Roman"/>
        </w:rPr>
      </w:pPr>
      <w:r>
        <w:rPr>
          <w:rFonts w:ascii="Times New Roman" w:hAnsi="Times New Roman"/>
        </w:rPr>
        <w:t xml:space="preserve">Companies are invited to comment on 4.6-1. </w:t>
      </w:r>
    </w:p>
    <w:p w14:paraId="7427AD52" w14:textId="77777777" w:rsidR="00FF671B" w:rsidRDefault="00FF671B">
      <w:pPr>
        <w:pStyle w:val="ListParagraph"/>
        <w:spacing w:after="160" w:line="259" w:lineRule="auto"/>
        <w:ind w:leftChars="0" w:left="0"/>
        <w:contextualSpacing/>
        <w:rPr>
          <w:rFonts w:ascii="Times New Roman" w:hAnsi="Times New Roman"/>
        </w:rPr>
      </w:pPr>
    </w:p>
    <w:tbl>
      <w:tblPr>
        <w:tblW w:w="0" w:type="auto"/>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ook w:val="04A0" w:firstRow="1" w:lastRow="0" w:firstColumn="1" w:lastColumn="0" w:noHBand="0" w:noVBand="1"/>
      </w:tblPr>
      <w:tblGrid>
        <w:gridCol w:w="2798"/>
        <w:gridCol w:w="6833"/>
      </w:tblGrid>
      <w:tr w:rsidR="00FF671B" w14:paraId="3A03D4E5" w14:textId="77777777">
        <w:tc>
          <w:tcPr>
            <w:tcW w:w="2798" w:type="dxa"/>
            <w:shd w:val="clear" w:color="auto" w:fill="D9D9D9"/>
          </w:tcPr>
          <w:p w14:paraId="3131253E" w14:textId="77777777" w:rsidR="00FF671B" w:rsidRDefault="00C77810">
            <w:pPr>
              <w:rPr>
                <w:b/>
                <w:bCs/>
                <w:lang w:eastAsia="ar-SA"/>
              </w:rPr>
            </w:pPr>
            <w:r>
              <w:rPr>
                <w:b/>
                <w:bCs/>
                <w:lang w:eastAsia="ar-SA"/>
              </w:rPr>
              <w:t>Company</w:t>
            </w:r>
          </w:p>
        </w:tc>
        <w:tc>
          <w:tcPr>
            <w:tcW w:w="6833" w:type="dxa"/>
            <w:shd w:val="clear" w:color="auto" w:fill="D9D9D9"/>
          </w:tcPr>
          <w:p w14:paraId="456E7824" w14:textId="77777777" w:rsidR="00FF671B" w:rsidRDefault="00C77810">
            <w:pPr>
              <w:rPr>
                <w:b/>
                <w:bCs/>
                <w:lang w:eastAsia="ar-SA"/>
              </w:rPr>
            </w:pPr>
            <w:r>
              <w:rPr>
                <w:b/>
                <w:bCs/>
                <w:lang w:eastAsia="ar-SA"/>
              </w:rPr>
              <w:t>Comment</w:t>
            </w:r>
          </w:p>
        </w:tc>
      </w:tr>
      <w:tr w:rsidR="00FF671B" w14:paraId="46CC90B7" w14:textId="77777777">
        <w:tc>
          <w:tcPr>
            <w:tcW w:w="2798" w:type="dxa"/>
          </w:tcPr>
          <w:p w14:paraId="400B2A89" w14:textId="77777777" w:rsidR="00FF671B" w:rsidRDefault="00C77810">
            <w:pPr>
              <w:rPr>
                <w:lang w:eastAsia="ar-SA"/>
              </w:rPr>
            </w:pPr>
            <w:r>
              <w:rPr>
                <w:lang w:eastAsia="ar-SA"/>
              </w:rPr>
              <w:t>Ericsson</w:t>
            </w:r>
          </w:p>
        </w:tc>
        <w:tc>
          <w:tcPr>
            <w:tcW w:w="6833" w:type="dxa"/>
          </w:tcPr>
          <w:p w14:paraId="076B9F57" w14:textId="77777777" w:rsidR="00FF671B" w:rsidRDefault="00C77810">
            <w:pPr>
              <w:rPr>
                <w:lang w:eastAsia="ar-SA"/>
              </w:rPr>
            </w:pPr>
            <w:r>
              <w:rPr>
                <w:lang w:eastAsia="ar-SA"/>
              </w:rPr>
              <w:t>We think this proposal is tightly connected to Proposal 4_2_1v1. We overall prefer a DMRS design resulting in less specification impacts (one question we have is whether the CDM scheme for 3.75 kHz SCS impacts the “legacy slot structure” since even before applying the OCC spreading the new structure seems to span across two slots).</w:t>
            </w:r>
          </w:p>
        </w:tc>
      </w:tr>
      <w:tr w:rsidR="00FF671B" w14:paraId="1A77A9AA" w14:textId="77777777">
        <w:tc>
          <w:tcPr>
            <w:tcW w:w="2798" w:type="dxa"/>
          </w:tcPr>
          <w:p w14:paraId="30D89A97" w14:textId="77777777" w:rsidR="00FF671B" w:rsidRDefault="00C77810">
            <w:pPr>
              <w:rPr>
                <w:rFonts w:eastAsiaTheme="minorEastAsia"/>
                <w:lang w:eastAsia="zh-CN"/>
              </w:rPr>
            </w:pPr>
            <w:r>
              <w:rPr>
                <w:rFonts w:eastAsia="Malgun Gothic" w:hint="eastAsia"/>
                <w:lang w:eastAsia="ko-KR"/>
              </w:rPr>
              <w:t>LGE</w:t>
            </w:r>
          </w:p>
        </w:tc>
        <w:tc>
          <w:tcPr>
            <w:tcW w:w="6833" w:type="dxa"/>
          </w:tcPr>
          <w:p w14:paraId="00AF7218" w14:textId="77777777" w:rsidR="00FF671B" w:rsidRDefault="00C77810">
            <w:pPr>
              <w:rPr>
                <w:rFonts w:eastAsia="Malgun Gothic"/>
                <w:lang w:eastAsia="ko-KR"/>
              </w:rPr>
            </w:pPr>
            <w:r>
              <w:rPr>
                <w:rFonts w:eastAsia="Malgun Gothic" w:hint="eastAsia"/>
                <w:lang w:eastAsia="ko-KR"/>
              </w:rPr>
              <w:t xml:space="preserve">In case of NR framework, it supports DMRS bundling, so it also has UE requirement for the phase continuity. </w:t>
            </w:r>
          </w:p>
          <w:p w14:paraId="65B8B106" w14:textId="77777777" w:rsidR="00FF671B" w:rsidRDefault="00C77810">
            <w:pPr>
              <w:rPr>
                <w:rFonts w:eastAsia="Malgun Gothic"/>
                <w:lang w:eastAsia="ko-KR"/>
              </w:rPr>
            </w:pPr>
            <w:r>
              <w:rPr>
                <w:rFonts w:eastAsia="Malgun Gothic" w:hint="eastAsia"/>
                <w:lang w:eastAsia="ko-KR"/>
              </w:rPr>
              <w:t xml:space="preserve">However, it is LTE framework. Furthermore, it targets low-cost UEs. </w:t>
            </w:r>
          </w:p>
          <w:p w14:paraId="796C16C2" w14:textId="77777777" w:rsidR="00FF671B" w:rsidRDefault="00C77810">
            <w:pPr>
              <w:rPr>
                <w:rFonts w:eastAsia="Malgun Gothic"/>
                <w:lang w:eastAsia="ko-KR"/>
              </w:rPr>
            </w:pPr>
            <w:r>
              <w:rPr>
                <w:rFonts w:eastAsia="Malgun Gothic" w:hint="eastAsia"/>
                <w:lang w:eastAsia="ko-KR"/>
              </w:rPr>
              <w:t xml:space="preserve">Unlike NR, LTE specification does not have relevant UE </w:t>
            </w:r>
            <w:r>
              <w:rPr>
                <w:rFonts w:eastAsia="Malgun Gothic"/>
                <w:lang w:eastAsia="ko-KR"/>
              </w:rPr>
              <w:t>requirement</w:t>
            </w:r>
            <w:r>
              <w:rPr>
                <w:rFonts w:eastAsia="Malgun Gothic" w:hint="eastAsia"/>
                <w:lang w:eastAsia="ko-KR"/>
              </w:rPr>
              <w:t xml:space="preserve"> such as phase continuity or discontinuity due to the non-contiguous transmission since LTE does not have the concept of DMRS bundling. </w:t>
            </w:r>
          </w:p>
          <w:p w14:paraId="42B20524" w14:textId="77777777" w:rsidR="00FF671B" w:rsidRDefault="00FF671B">
            <w:pPr>
              <w:rPr>
                <w:rFonts w:eastAsia="Malgun Gothic"/>
                <w:lang w:eastAsia="ko-KR"/>
              </w:rPr>
            </w:pPr>
          </w:p>
          <w:p w14:paraId="427C08E0" w14:textId="77777777" w:rsidR="00FF671B" w:rsidRDefault="00C77810">
            <w:pPr>
              <w:rPr>
                <w:rFonts w:eastAsia="Malgun Gothic"/>
                <w:lang w:eastAsia="ko-KR"/>
              </w:rPr>
            </w:pPr>
            <w:r>
              <w:rPr>
                <w:rFonts w:eastAsia="Malgun Gothic" w:hint="eastAsia"/>
                <w:lang w:eastAsia="ko-KR"/>
              </w:rPr>
              <w:t>In this point of view, whether there is phase continuity issue or not needs to be confirmed by RAN4 for LTE framework.</w:t>
            </w:r>
          </w:p>
          <w:p w14:paraId="2B6D4833" w14:textId="77777777" w:rsidR="00FF671B" w:rsidRDefault="00C77810">
            <w:pPr>
              <w:rPr>
                <w:rFonts w:eastAsia="DengXian"/>
                <w:lang w:eastAsia="zh-CN"/>
              </w:rPr>
            </w:pPr>
            <w:r>
              <w:rPr>
                <w:rFonts w:eastAsia="Malgun Gothic" w:hint="eastAsia"/>
                <w:lang w:eastAsia="ko-KR"/>
              </w:rPr>
              <w:t xml:space="preserve">Without the confirmation, it would be much safer to go with CDM approach. </w:t>
            </w:r>
          </w:p>
        </w:tc>
      </w:tr>
      <w:tr w:rsidR="00FF671B" w14:paraId="6D14B46E" w14:textId="77777777">
        <w:tc>
          <w:tcPr>
            <w:tcW w:w="2798" w:type="dxa"/>
          </w:tcPr>
          <w:p w14:paraId="7BB4B020" w14:textId="77777777" w:rsidR="00FF671B" w:rsidRDefault="00C77810">
            <w:pPr>
              <w:rPr>
                <w:lang w:eastAsia="ar-SA"/>
              </w:rPr>
            </w:pPr>
            <w:proofErr w:type="spellStart"/>
            <w:r>
              <w:rPr>
                <w:rFonts w:hint="cs"/>
                <w:lang w:eastAsia="ar-SA"/>
              </w:rPr>
              <w:t>S</w:t>
            </w:r>
            <w:r>
              <w:rPr>
                <w:lang w:eastAsia="ar-SA"/>
              </w:rPr>
              <w:t>preadtrum</w:t>
            </w:r>
            <w:proofErr w:type="spellEnd"/>
          </w:p>
        </w:tc>
        <w:tc>
          <w:tcPr>
            <w:tcW w:w="6833" w:type="dxa"/>
          </w:tcPr>
          <w:p w14:paraId="5DD5C5DE" w14:textId="77777777" w:rsidR="00FF671B" w:rsidRDefault="00C77810">
            <w:pPr>
              <w:rPr>
                <w:rFonts w:eastAsia="DengXian"/>
                <w:lang w:eastAsia="zh-CN"/>
              </w:rPr>
            </w:pPr>
            <w:r>
              <w:rPr>
                <w:rFonts w:eastAsia="DengXian"/>
                <w:lang w:eastAsia="zh-CN"/>
              </w:rPr>
              <w:t>We prefer to reuse legacy DMRS pattern for 3.75kHz and 15kHz which has less impact on spec.</w:t>
            </w:r>
          </w:p>
        </w:tc>
      </w:tr>
      <w:tr w:rsidR="00FF671B" w14:paraId="7A61FE6C" w14:textId="77777777">
        <w:tc>
          <w:tcPr>
            <w:tcW w:w="2798" w:type="dxa"/>
          </w:tcPr>
          <w:p w14:paraId="4E5AD78C" w14:textId="4AE9B5FA" w:rsidR="00FF671B" w:rsidRPr="00710986" w:rsidRDefault="00710986">
            <w:pPr>
              <w:rPr>
                <w:rFonts w:eastAsiaTheme="minorEastAsia"/>
                <w:lang w:eastAsia="zh-CN"/>
              </w:rPr>
            </w:pPr>
            <w:r>
              <w:rPr>
                <w:rFonts w:eastAsiaTheme="minorEastAsia"/>
                <w:lang w:eastAsia="zh-CN"/>
              </w:rPr>
              <w:t>V</w:t>
            </w:r>
            <w:r>
              <w:rPr>
                <w:rFonts w:eastAsiaTheme="minorEastAsia" w:hint="eastAsia"/>
                <w:lang w:eastAsia="zh-CN"/>
              </w:rPr>
              <w:t>ivo</w:t>
            </w:r>
            <w:r w:rsidR="0099521D">
              <w:rPr>
                <w:rFonts w:eastAsiaTheme="minorEastAsia" w:hint="eastAsia"/>
                <w:lang w:eastAsia="zh-CN"/>
              </w:rPr>
              <w:t>2</w:t>
            </w:r>
          </w:p>
        </w:tc>
        <w:tc>
          <w:tcPr>
            <w:tcW w:w="6833" w:type="dxa"/>
          </w:tcPr>
          <w:p w14:paraId="0E0BEBCE" w14:textId="416D4341" w:rsidR="00FF671B" w:rsidRPr="00710986" w:rsidRDefault="00710986">
            <w:pPr>
              <w:rPr>
                <w:rFonts w:eastAsiaTheme="minorEastAsia"/>
                <w:lang w:eastAsia="zh-CN"/>
              </w:rPr>
            </w:pPr>
            <w:r>
              <w:rPr>
                <w:rFonts w:eastAsia="DengXian"/>
                <w:lang w:eastAsia="zh-CN"/>
              </w:rPr>
              <w:t>W</w:t>
            </w:r>
            <w:r>
              <w:rPr>
                <w:rFonts w:eastAsia="DengXian" w:hint="eastAsia"/>
                <w:lang w:eastAsia="zh-CN"/>
              </w:rPr>
              <w:t>e don</w:t>
            </w:r>
            <w:r>
              <w:rPr>
                <w:rFonts w:eastAsia="DengXian"/>
                <w:lang w:eastAsia="zh-CN"/>
              </w:rPr>
              <w:t>’</w:t>
            </w:r>
            <w:r>
              <w:rPr>
                <w:rFonts w:eastAsia="DengXian" w:hint="eastAsia"/>
                <w:lang w:eastAsia="zh-CN"/>
              </w:rPr>
              <w:t xml:space="preserve">t have much preference on CDM or TDM </w:t>
            </w:r>
            <w:r>
              <w:rPr>
                <w:rFonts w:eastAsia="DengXian"/>
                <w:lang w:eastAsia="zh-CN"/>
              </w:rPr>
              <w:t>if</w:t>
            </w:r>
            <w:r>
              <w:rPr>
                <w:rFonts w:eastAsia="DengXian" w:hint="eastAsia"/>
                <w:lang w:eastAsia="zh-CN"/>
              </w:rPr>
              <w:t xml:space="preserve"> legacy DMRS is used. TDM may be slightly preferred but CDM is also fine. Legacy pattern is </w:t>
            </w:r>
            <w:r>
              <w:rPr>
                <w:rFonts w:eastAsia="DengXian"/>
                <w:lang w:eastAsia="zh-CN"/>
              </w:rPr>
              <w:t>preferre</w:t>
            </w:r>
            <w:r>
              <w:rPr>
                <w:rFonts w:eastAsia="DengXian" w:hint="eastAsia"/>
                <w:lang w:eastAsia="zh-CN"/>
              </w:rPr>
              <w:t xml:space="preserve">d from the </w:t>
            </w:r>
            <w:r>
              <w:rPr>
                <w:rFonts w:eastAsia="DengXian"/>
                <w:lang w:eastAsia="zh-CN"/>
              </w:rPr>
              <w:t>perspective</w:t>
            </w:r>
            <w:r>
              <w:rPr>
                <w:rFonts w:eastAsia="DengXian" w:hint="eastAsia"/>
                <w:lang w:eastAsia="zh-CN"/>
              </w:rPr>
              <w:t xml:space="preserve"> of </w:t>
            </w:r>
            <w:r>
              <w:rPr>
                <w:rFonts w:eastAsia="DengXian"/>
                <w:lang w:eastAsia="zh-CN"/>
              </w:rPr>
              <w:t>spe</w:t>
            </w:r>
            <w:r>
              <w:rPr>
                <w:rFonts w:eastAsia="DengXian" w:hint="eastAsia"/>
                <w:lang w:eastAsia="zh-CN"/>
              </w:rPr>
              <w:t xml:space="preserve">c change, but we may need to </w:t>
            </w:r>
            <w:r>
              <w:rPr>
                <w:rFonts w:eastAsia="DengXian"/>
                <w:lang w:eastAsia="zh-CN"/>
              </w:rPr>
              <w:t>conclude</w:t>
            </w:r>
            <w:r>
              <w:rPr>
                <w:rFonts w:eastAsia="DengXian" w:hint="eastAsia"/>
                <w:lang w:eastAsia="zh-CN"/>
              </w:rPr>
              <w:t xml:space="preserve"> in p</w:t>
            </w:r>
            <w:r>
              <w:rPr>
                <w:lang w:eastAsia="ar-SA"/>
              </w:rPr>
              <w:t>roposal 4_2_1v1</w:t>
            </w:r>
            <w:r>
              <w:rPr>
                <w:rFonts w:eastAsiaTheme="minorEastAsia" w:hint="eastAsia"/>
                <w:lang w:eastAsia="zh-CN"/>
              </w:rPr>
              <w:t xml:space="preserve"> first on whether legacy pattern is feasible.</w:t>
            </w:r>
          </w:p>
        </w:tc>
      </w:tr>
      <w:tr w:rsidR="00FF671B" w14:paraId="24BB2585" w14:textId="77777777">
        <w:tc>
          <w:tcPr>
            <w:tcW w:w="2798" w:type="dxa"/>
          </w:tcPr>
          <w:p w14:paraId="1C6A651B" w14:textId="20F17A1D" w:rsidR="00FF671B" w:rsidRDefault="00FF7064">
            <w:pPr>
              <w:rPr>
                <w:rFonts w:eastAsia="SimSun"/>
                <w:lang w:val="en-US" w:eastAsia="zh-CN"/>
              </w:rPr>
            </w:pPr>
            <w:r>
              <w:rPr>
                <w:rFonts w:eastAsia="SimSun" w:hint="eastAsia"/>
                <w:lang w:val="en-US" w:eastAsia="zh-CN"/>
              </w:rPr>
              <w:t>Lenovo</w:t>
            </w:r>
          </w:p>
        </w:tc>
        <w:tc>
          <w:tcPr>
            <w:tcW w:w="6833" w:type="dxa"/>
          </w:tcPr>
          <w:p w14:paraId="42C2AB2C" w14:textId="17CDCA11" w:rsidR="00FF671B" w:rsidRDefault="00FF7064">
            <w:pPr>
              <w:rPr>
                <w:rFonts w:eastAsia="DengXian"/>
                <w:lang w:val="en-US" w:eastAsia="zh-CN"/>
              </w:rPr>
            </w:pPr>
            <w:r>
              <w:rPr>
                <w:rFonts w:eastAsia="DengXian"/>
                <w:lang w:val="en-US" w:eastAsia="zh-CN"/>
              </w:rPr>
              <w:t>W</w:t>
            </w:r>
            <w:r>
              <w:rPr>
                <w:rFonts w:eastAsia="DengXian" w:hint="eastAsia"/>
                <w:lang w:val="en-US" w:eastAsia="zh-CN"/>
              </w:rPr>
              <w:t xml:space="preserve">e slightly prefer the </w:t>
            </w:r>
            <w:r w:rsidR="00073CFF">
              <w:rPr>
                <w:rFonts w:eastAsia="DengXian" w:hint="eastAsia"/>
                <w:lang w:val="en-US" w:eastAsia="zh-CN"/>
              </w:rPr>
              <w:t xml:space="preserve">DMRS </w:t>
            </w:r>
            <w:r>
              <w:rPr>
                <w:rFonts w:eastAsia="DengXian" w:hint="eastAsia"/>
                <w:lang w:val="en-US" w:eastAsia="zh-CN"/>
              </w:rPr>
              <w:t>TDM scheme especially for slot-based scheme</w:t>
            </w:r>
            <w:r w:rsidR="009C10F9">
              <w:rPr>
                <w:rFonts w:eastAsia="DengXian" w:hint="eastAsia"/>
                <w:lang w:val="en-US" w:eastAsia="zh-CN"/>
              </w:rPr>
              <w:t>, but CDM based scheme also fine to us.</w:t>
            </w:r>
          </w:p>
          <w:p w14:paraId="38B577A1" w14:textId="6D24B39F" w:rsidR="009C10F9" w:rsidRDefault="009C10F9">
            <w:pPr>
              <w:rPr>
                <w:rFonts w:eastAsia="DengXian"/>
                <w:lang w:val="en-US" w:eastAsia="zh-CN"/>
              </w:rPr>
            </w:pPr>
          </w:p>
        </w:tc>
      </w:tr>
      <w:tr w:rsidR="00426C21" w14:paraId="7BD4CB74" w14:textId="77777777">
        <w:tc>
          <w:tcPr>
            <w:tcW w:w="2798" w:type="dxa"/>
          </w:tcPr>
          <w:p w14:paraId="3A9B247A" w14:textId="215C4A96" w:rsidR="00426C21" w:rsidRDefault="00426C21" w:rsidP="00426C21">
            <w:pPr>
              <w:rPr>
                <w:rFonts w:eastAsia="SimSun"/>
                <w:lang w:val="en-US" w:eastAsia="zh-CN"/>
              </w:rPr>
            </w:pPr>
            <w:r>
              <w:rPr>
                <w:lang w:val="en-US" w:eastAsia="ar-SA"/>
              </w:rPr>
              <w:t>Nokia, NSB</w:t>
            </w:r>
          </w:p>
        </w:tc>
        <w:tc>
          <w:tcPr>
            <w:tcW w:w="6833" w:type="dxa"/>
          </w:tcPr>
          <w:p w14:paraId="6CA61104" w14:textId="77777777" w:rsidR="00426C21" w:rsidRDefault="00426C21" w:rsidP="00426C21">
            <w:pPr>
              <w:rPr>
                <w:lang w:val="en-US" w:eastAsia="ar-SA"/>
              </w:rPr>
            </w:pPr>
            <w:r>
              <w:rPr>
                <w:lang w:val="en-US" w:eastAsia="ar-SA"/>
              </w:rPr>
              <w:t>We prefer to use legacy DMRS pattern and it will be good to reuse legacy sequence.</w:t>
            </w:r>
          </w:p>
          <w:p w14:paraId="39E7ACF5" w14:textId="77777777" w:rsidR="00426C21" w:rsidRDefault="00426C21" w:rsidP="00426C21">
            <w:pPr>
              <w:rPr>
                <w:lang w:val="en-US" w:eastAsia="ar-SA"/>
              </w:rPr>
            </w:pPr>
            <w:r>
              <w:rPr>
                <w:lang w:val="en-US" w:eastAsia="ar-SA"/>
              </w:rPr>
              <w:t>We do not support to introduce new DMRS pattern/sequence.</w:t>
            </w:r>
          </w:p>
          <w:p w14:paraId="6CD328E5" w14:textId="07E2F911" w:rsidR="00426C21" w:rsidRDefault="00426C21" w:rsidP="00426C21">
            <w:pPr>
              <w:rPr>
                <w:rFonts w:eastAsia="DengXian"/>
                <w:lang w:val="en-US" w:eastAsia="zh-CN"/>
              </w:rPr>
            </w:pPr>
            <w:r>
              <w:rPr>
                <w:lang w:val="en-US" w:eastAsia="ar-SA"/>
              </w:rPr>
              <w:t>TDM can be considered as starting point.</w:t>
            </w:r>
          </w:p>
        </w:tc>
      </w:tr>
    </w:tbl>
    <w:p w14:paraId="2D8E217F" w14:textId="77777777" w:rsidR="00FF671B" w:rsidRDefault="00FF671B">
      <w:pPr>
        <w:rPr>
          <w:lang w:eastAsia="ar-SA"/>
        </w:rPr>
      </w:pPr>
    </w:p>
    <w:p w14:paraId="40A7BE75" w14:textId="77777777" w:rsidR="00FF671B" w:rsidRDefault="00FF671B">
      <w:pPr>
        <w:rPr>
          <w:lang w:val="en-US" w:eastAsia="ar-SA"/>
        </w:rPr>
      </w:pPr>
    </w:p>
    <w:p w14:paraId="7E42669E" w14:textId="77777777" w:rsidR="00FF671B" w:rsidRDefault="00C77810">
      <w:pPr>
        <w:rPr>
          <w:lang w:val="en-US" w:eastAsia="ar-SA"/>
        </w:rPr>
      </w:pPr>
      <w:r>
        <w:rPr>
          <w:lang w:val="en-US" w:eastAsia="ar-SA"/>
        </w:rPr>
        <w:t>In RAN1#118, there was an agreement to consider {OCC scheme, DMRS scheme} together based on list of options. We should come to a conclusion on the choice of {OCC scheme, DMRS scheme} before getting into details of the structure of the DMRS schemes. It was commented in the IoT-NTN FLS in RAN1#118 that we should decide on a scheme before getting into the details of the design of the schemes.</w:t>
      </w:r>
    </w:p>
    <w:p w14:paraId="5467AC9D" w14:textId="77777777" w:rsidR="00FF671B" w:rsidRDefault="00FF671B">
      <w:pPr>
        <w:rPr>
          <w:lang w:val="en-US" w:eastAsia="ar-SA"/>
        </w:rPr>
      </w:pPr>
    </w:p>
    <w:p w14:paraId="2855EE8F" w14:textId="77777777" w:rsidR="00FF671B" w:rsidRDefault="00C77810">
      <w:pPr>
        <w:rPr>
          <w:lang w:val="en-US" w:eastAsia="ar-SA"/>
        </w:rPr>
      </w:pPr>
      <w:r>
        <w:rPr>
          <w:lang w:val="en-US" w:eastAsia="ar-SA"/>
        </w:rPr>
        <w:t>The following is a summary on inputs on DMRS patterns.</w:t>
      </w:r>
    </w:p>
    <w:p w14:paraId="03ADB088" w14:textId="77777777" w:rsidR="00FF671B" w:rsidRDefault="00FF671B">
      <w:pPr>
        <w:rPr>
          <w:lang w:eastAsia="ar-SA"/>
        </w:rPr>
      </w:pPr>
    </w:p>
    <w:p w14:paraId="3959F6F2" w14:textId="77777777" w:rsidR="00FF671B" w:rsidRDefault="00FF671B">
      <w:pPr>
        <w:rPr>
          <w:lang w:eastAsia="ar-SA"/>
        </w:rPr>
      </w:pPr>
    </w:p>
    <w:p w14:paraId="4B637BD4" w14:textId="77777777" w:rsidR="00FF671B" w:rsidRDefault="00C77810">
      <w:pPr>
        <w:rPr>
          <w:b/>
          <w:bCs/>
          <w:lang w:eastAsia="zh-CN"/>
        </w:rPr>
      </w:pPr>
      <w:r>
        <w:rPr>
          <w:b/>
          <w:bCs/>
          <w:lang w:eastAsia="zh-CN"/>
        </w:rPr>
        <w:t>3.75kHz DMRS pattern</w:t>
      </w:r>
    </w:p>
    <w:p w14:paraId="42924CA8" w14:textId="77777777" w:rsidR="00FF671B" w:rsidRDefault="00C77810">
      <w:pPr>
        <w:rPr>
          <w:b/>
          <w:bCs/>
          <w:lang w:eastAsia="zh-CN"/>
        </w:rPr>
      </w:pPr>
      <w:r>
        <w:rPr>
          <w:noProof/>
          <w:lang w:val="en-US" w:eastAsia="zh-CN"/>
        </w:rPr>
        <w:lastRenderedPageBreak/>
        <w:drawing>
          <wp:inline distT="0" distB="0" distL="0" distR="0" wp14:anchorId="285306E7" wp14:editId="26DB1AAE">
            <wp:extent cx="6122035" cy="1179195"/>
            <wp:effectExtent l="0" t="0" r="0" b="1905"/>
            <wp:docPr id="956666833" name="Picture 956666833" descr="A blue squares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6666833" name="Picture 956666833" descr="A blue squares on a white background&#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6122035" cy="1179195"/>
                    </a:xfrm>
                    <a:prstGeom prst="rect">
                      <a:avLst/>
                    </a:prstGeom>
                    <a:noFill/>
                    <a:ln>
                      <a:noFill/>
                    </a:ln>
                  </pic:spPr>
                </pic:pic>
              </a:graphicData>
            </a:graphic>
          </wp:inline>
        </w:drawing>
      </w:r>
    </w:p>
    <w:p w14:paraId="01939E4E" w14:textId="77777777" w:rsidR="00FF671B" w:rsidRDefault="00FF671B">
      <w:pPr>
        <w:rPr>
          <w:b/>
          <w:bCs/>
          <w:color w:val="0070C0"/>
          <w:lang w:eastAsia="zh-CN"/>
        </w:rPr>
      </w:pPr>
    </w:p>
    <w:p w14:paraId="172CBE93" w14:textId="77777777" w:rsidR="00FF671B" w:rsidRDefault="00C77810">
      <w:pPr>
        <w:numPr>
          <w:ilvl w:val="0"/>
          <w:numId w:val="21"/>
        </w:numPr>
        <w:rPr>
          <w:lang w:eastAsia="zh-CN"/>
        </w:rPr>
      </w:pPr>
      <w:r>
        <w:rPr>
          <w:lang w:eastAsia="zh-CN"/>
        </w:rPr>
        <w:t>Within cluster separation is x1 symbols, between cluster separation is x2 symbols [QC][NEC]</w:t>
      </w:r>
    </w:p>
    <w:p w14:paraId="2A97D5A3" w14:textId="77777777" w:rsidR="00FF671B" w:rsidRDefault="00C77810">
      <w:pPr>
        <w:numPr>
          <w:ilvl w:val="1"/>
          <w:numId w:val="21"/>
        </w:numPr>
        <w:rPr>
          <w:lang w:eastAsia="zh-CN"/>
        </w:rPr>
      </w:pPr>
      <w:r>
        <w:rPr>
          <w:lang w:eastAsia="zh-CN"/>
        </w:rPr>
        <w:t>X1 maintains pull-in range, x2 retains DMRS density [QC]</w:t>
      </w:r>
    </w:p>
    <w:p w14:paraId="1DEB9117" w14:textId="77777777" w:rsidR="00FF671B" w:rsidRDefault="00C77810">
      <w:pPr>
        <w:numPr>
          <w:ilvl w:val="1"/>
          <w:numId w:val="21"/>
        </w:numPr>
        <w:rPr>
          <w:lang w:eastAsia="zh-CN"/>
        </w:rPr>
      </w:pPr>
      <w:r>
        <w:rPr>
          <w:lang w:eastAsia="zh-CN"/>
        </w:rPr>
        <w:t>X1 should be less than or equal to 8 symbols for CFO / pull-in range reasons [NEC]</w:t>
      </w:r>
    </w:p>
    <w:p w14:paraId="7129EA65" w14:textId="77777777" w:rsidR="00FF671B" w:rsidRDefault="00C77810">
      <w:pPr>
        <w:numPr>
          <w:ilvl w:val="1"/>
          <w:numId w:val="21"/>
        </w:numPr>
        <w:rPr>
          <w:lang w:eastAsia="zh-CN"/>
        </w:rPr>
      </w:pPr>
      <w:r>
        <w:rPr>
          <w:lang w:eastAsia="zh-CN"/>
        </w:rPr>
        <w:t>M consecutive symbols assigned to DMRS; start symbol of a set of DMRS is a multiple of M [QC]</w:t>
      </w:r>
    </w:p>
    <w:p w14:paraId="70120E60" w14:textId="77777777" w:rsidR="00FF671B" w:rsidRDefault="00C77810">
      <w:pPr>
        <w:numPr>
          <w:ilvl w:val="1"/>
          <w:numId w:val="21"/>
        </w:numPr>
        <w:rPr>
          <w:color w:val="0070C0"/>
          <w:lang w:eastAsia="zh-CN"/>
        </w:rPr>
      </w:pPr>
      <w:r>
        <w:rPr>
          <w:lang w:eastAsia="zh-CN"/>
        </w:rPr>
        <w:t>Support pattern in the figure above [QC]</w:t>
      </w:r>
    </w:p>
    <w:p w14:paraId="7FBE6DD6" w14:textId="77777777" w:rsidR="00FF671B" w:rsidRDefault="00C77810">
      <w:pPr>
        <w:numPr>
          <w:ilvl w:val="1"/>
          <w:numId w:val="21"/>
        </w:numPr>
        <w:rPr>
          <w:color w:val="0070C0"/>
          <w:lang w:eastAsia="zh-CN"/>
        </w:rPr>
      </w:pPr>
      <w:r>
        <w:rPr>
          <w:lang w:eastAsia="zh-CN"/>
        </w:rPr>
        <w:t>Slot-level OCC cannot be used as the slots have different structures [HW]</w:t>
      </w:r>
    </w:p>
    <w:p w14:paraId="47889969" w14:textId="77777777" w:rsidR="00FF671B" w:rsidRDefault="00C77810">
      <w:pPr>
        <w:numPr>
          <w:ilvl w:val="1"/>
          <w:numId w:val="21"/>
        </w:numPr>
        <w:rPr>
          <w:lang w:eastAsia="zh-CN"/>
        </w:rPr>
      </w:pPr>
      <w:r>
        <w:rPr>
          <w:lang w:eastAsia="zh-CN"/>
        </w:rPr>
        <w:t>For OCC2: [LGE]</w:t>
      </w:r>
    </w:p>
    <w:p w14:paraId="5E7235EC" w14:textId="77777777" w:rsidR="00FF671B" w:rsidRDefault="00C77810">
      <w:pPr>
        <w:numPr>
          <w:ilvl w:val="2"/>
          <w:numId w:val="21"/>
        </w:numPr>
        <w:rPr>
          <w:lang w:eastAsia="zh-CN"/>
        </w:rPr>
      </w:pPr>
      <w:r>
        <w:rPr>
          <w:lang w:eastAsia="zh-CN"/>
        </w:rPr>
        <w:t>Slot index mod 2 = 0: DMRS in OS#6</w:t>
      </w:r>
    </w:p>
    <w:p w14:paraId="5E8B8456" w14:textId="77777777" w:rsidR="00FF671B" w:rsidRDefault="00C77810">
      <w:pPr>
        <w:numPr>
          <w:ilvl w:val="2"/>
          <w:numId w:val="21"/>
        </w:numPr>
        <w:rPr>
          <w:lang w:eastAsia="zh-CN"/>
        </w:rPr>
      </w:pPr>
      <w:r>
        <w:rPr>
          <w:lang w:eastAsia="zh-CN"/>
        </w:rPr>
        <w:t>Slot index mod 2 = 1: DMRS in OS#0</w:t>
      </w:r>
    </w:p>
    <w:p w14:paraId="2960BCC6" w14:textId="77777777" w:rsidR="00FF671B" w:rsidRDefault="00C77810">
      <w:pPr>
        <w:numPr>
          <w:ilvl w:val="1"/>
          <w:numId w:val="21"/>
        </w:numPr>
        <w:rPr>
          <w:lang w:eastAsia="zh-CN"/>
        </w:rPr>
      </w:pPr>
      <w:r>
        <w:rPr>
          <w:lang w:eastAsia="zh-CN"/>
        </w:rPr>
        <w:t>For OCC4: [LGE]</w:t>
      </w:r>
    </w:p>
    <w:p w14:paraId="7F36B01F" w14:textId="77777777" w:rsidR="00FF671B" w:rsidRDefault="00C77810">
      <w:pPr>
        <w:numPr>
          <w:ilvl w:val="2"/>
          <w:numId w:val="21"/>
        </w:numPr>
        <w:rPr>
          <w:lang w:eastAsia="zh-CN"/>
        </w:rPr>
      </w:pPr>
      <w:r>
        <w:rPr>
          <w:lang w:eastAsia="zh-CN"/>
        </w:rPr>
        <w:t>Slot index mod 4 = 0: DMRS in OS#5, OS#6</w:t>
      </w:r>
    </w:p>
    <w:p w14:paraId="700F9E4E" w14:textId="77777777" w:rsidR="00FF671B" w:rsidRDefault="00C77810">
      <w:pPr>
        <w:numPr>
          <w:ilvl w:val="2"/>
          <w:numId w:val="21"/>
        </w:numPr>
        <w:rPr>
          <w:lang w:eastAsia="zh-CN"/>
        </w:rPr>
      </w:pPr>
      <w:r>
        <w:rPr>
          <w:lang w:eastAsia="zh-CN"/>
        </w:rPr>
        <w:t>Slot index mod 4 = 1: DMRS in OS#0, OS#1</w:t>
      </w:r>
    </w:p>
    <w:p w14:paraId="2238F8B8" w14:textId="77777777" w:rsidR="00FF671B" w:rsidRDefault="00C77810">
      <w:pPr>
        <w:numPr>
          <w:ilvl w:val="2"/>
          <w:numId w:val="21"/>
        </w:numPr>
        <w:rPr>
          <w:lang w:eastAsia="zh-CN"/>
        </w:rPr>
      </w:pPr>
      <w:r>
        <w:rPr>
          <w:lang w:eastAsia="zh-CN"/>
        </w:rPr>
        <w:t>Slot index mod 4 = 2 or 3: no DMRS</w:t>
      </w:r>
    </w:p>
    <w:p w14:paraId="7EAA7159" w14:textId="77777777" w:rsidR="00FF671B" w:rsidRDefault="00C77810">
      <w:pPr>
        <w:numPr>
          <w:ilvl w:val="1"/>
          <w:numId w:val="21"/>
        </w:numPr>
        <w:rPr>
          <w:lang w:eastAsia="zh-CN"/>
        </w:rPr>
      </w:pPr>
      <w:r>
        <w:rPr>
          <w:lang w:eastAsia="zh-CN"/>
        </w:rPr>
        <w:t xml:space="preserve">New DMRS scheme will lead to implementation work at </w:t>
      </w:r>
      <w:proofErr w:type="spellStart"/>
      <w:r>
        <w:rPr>
          <w:lang w:eastAsia="zh-CN"/>
        </w:rPr>
        <w:t>eNB</w:t>
      </w:r>
      <w:proofErr w:type="spellEnd"/>
      <w:r>
        <w:rPr>
          <w:lang w:eastAsia="zh-CN"/>
        </w:rPr>
        <w:t xml:space="preserve"> [Nok]</w:t>
      </w:r>
    </w:p>
    <w:p w14:paraId="6BCB609C" w14:textId="77777777" w:rsidR="00FF671B" w:rsidRDefault="00C77810">
      <w:pPr>
        <w:numPr>
          <w:ilvl w:val="0"/>
          <w:numId w:val="21"/>
        </w:numPr>
        <w:rPr>
          <w:lang w:eastAsia="zh-CN"/>
        </w:rPr>
      </w:pPr>
      <w:r>
        <w:rPr>
          <w:lang w:eastAsia="zh-CN"/>
        </w:rPr>
        <w:t>New DMRS pattern is required [QC][Ericsson][NEC][LGE][ETRI]</w:t>
      </w:r>
    </w:p>
    <w:p w14:paraId="7446357B" w14:textId="77777777" w:rsidR="00FF671B" w:rsidRDefault="00C77810">
      <w:pPr>
        <w:numPr>
          <w:ilvl w:val="0"/>
          <w:numId w:val="21"/>
        </w:numPr>
        <w:rPr>
          <w:lang w:eastAsia="zh-CN"/>
        </w:rPr>
      </w:pPr>
      <w:r>
        <w:rPr>
          <w:lang w:eastAsia="zh-CN"/>
        </w:rPr>
        <w:t>Distance between corresponding DMRS must be &lt;= 8 symbols [NEC]</w:t>
      </w:r>
    </w:p>
    <w:p w14:paraId="447EB6C8" w14:textId="77777777" w:rsidR="00FF671B" w:rsidRDefault="00C77810">
      <w:pPr>
        <w:numPr>
          <w:ilvl w:val="1"/>
          <w:numId w:val="21"/>
        </w:numPr>
        <w:rPr>
          <w:lang w:eastAsia="zh-CN"/>
        </w:rPr>
      </w:pPr>
      <w:r>
        <w:rPr>
          <w:lang w:eastAsia="zh-CN"/>
        </w:rPr>
        <w:t>Based on CFO = 0.1ppm [NEC]</w:t>
      </w:r>
    </w:p>
    <w:p w14:paraId="4C36DD50" w14:textId="77777777" w:rsidR="00FF671B" w:rsidRDefault="00C77810">
      <w:pPr>
        <w:numPr>
          <w:ilvl w:val="0"/>
          <w:numId w:val="21"/>
        </w:numPr>
        <w:rPr>
          <w:color w:val="0070C0"/>
          <w:lang w:eastAsia="zh-CN"/>
        </w:rPr>
      </w:pPr>
      <w:r>
        <w:rPr>
          <w:lang w:eastAsia="zh-CN"/>
        </w:rPr>
        <w:t>Legacy DMRS pattern with different DMRS sequences for different OCC index [Nok]</w:t>
      </w:r>
    </w:p>
    <w:p w14:paraId="6FD52AEA" w14:textId="77777777" w:rsidR="00FF671B" w:rsidRDefault="00C77810">
      <w:pPr>
        <w:numPr>
          <w:ilvl w:val="0"/>
          <w:numId w:val="21"/>
        </w:numPr>
        <w:rPr>
          <w:color w:val="0070C0"/>
          <w:lang w:eastAsia="zh-CN"/>
        </w:rPr>
      </w:pPr>
      <w:r>
        <w:rPr>
          <w:lang w:eastAsia="zh-CN"/>
        </w:rPr>
        <w:t>Proposal to clarify new DMRS pattern spreading [QC]</w:t>
      </w:r>
    </w:p>
    <w:p w14:paraId="5FDC3F94" w14:textId="77777777" w:rsidR="00FF671B" w:rsidRDefault="00C77810">
      <w:pPr>
        <w:numPr>
          <w:ilvl w:val="1"/>
          <w:numId w:val="21"/>
        </w:numPr>
        <w:rPr>
          <w:lang w:eastAsia="zh-CN"/>
        </w:rPr>
      </w:pPr>
      <w:r>
        <w:rPr>
          <w:lang w:eastAsia="zh-CN"/>
        </w:rPr>
        <w:t>For 3.75kHz SCS and an OCC order of M, the DMRS pattern is defined as a set of positions within an RU, with the following constraints:</w:t>
      </w:r>
    </w:p>
    <w:p w14:paraId="1F7FF240" w14:textId="77777777" w:rsidR="00FF671B" w:rsidRDefault="00C77810">
      <w:pPr>
        <w:numPr>
          <w:ilvl w:val="2"/>
          <w:numId w:val="21"/>
        </w:numPr>
        <w:rPr>
          <w:lang w:eastAsia="zh-CN"/>
        </w:rPr>
      </w:pPr>
      <w:r>
        <w:rPr>
          <w:lang w:eastAsia="zh-CN"/>
        </w:rPr>
        <w:t>M consecutive symbols are allocated to DMRS.</w:t>
      </w:r>
    </w:p>
    <w:p w14:paraId="0A7D40CB" w14:textId="77777777" w:rsidR="00FF671B" w:rsidRDefault="00C77810">
      <w:pPr>
        <w:numPr>
          <w:ilvl w:val="2"/>
          <w:numId w:val="21"/>
        </w:numPr>
        <w:rPr>
          <w:lang w:eastAsia="zh-CN"/>
        </w:rPr>
      </w:pPr>
      <w:r>
        <w:rPr>
          <w:lang w:eastAsia="zh-CN"/>
        </w:rPr>
        <w:t>The start symbol of a set of DMRS symbols is a multiple of M.</w:t>
      </w:r>
    </w:p>
    <w:p w14:paraId="022B606D" w14:textId="77777777" w:rsidR="00FF671B" w:rsidRDefault="00FF671B">
      <w:pPr>
        <w:rPr>
          <w:color w:val="0070C0"/>
          <w:lang w:eastAsia="zh-CN"/>
        </w:rPr>
      </w:pPr>
    </w:p>
    <w:p w14:paraId="551EDD4F" w14:textId="77777777" w:rsidR="00FF671B" w:rsidRDefault="00FF671B">
      <w:pPr>
        <w:rPr>
          <w:lang w:eastAsia="zh-CN"/>
        </w:rPr>
      </w:pPr>
    </w:p>
    <w:p w14:paraId="1C1D03E2" w14:textId="77777777" w:rsidR="00FF671B" w:rsidRDefault="00C77810">
      <w:pPr>
        <w:rPr>
          <w:b/>
          <w:bCs/>
          <w:lang w:eastAsia="zh-CN"/>
        </w:rPr>
      </w:pPr>
      <w:r>
        <w:rPr>
          <w:b/>
          <w:bCs/>
          <w:lang w:eastAsia="zh-CN"/>
        </w:rPr>
        <w:t>15kHz DMRS pattern</w:t>
      </w:r>
    </w:p>
    <w:p w14:paraId="202AB9F7" w14:textId="77777777" w:rsidR="00FF671B" w:rsidRDefault="00FF671B">
      <w:pPr>
        <w:rPr>
          <w:lang w:eastAsia="zh-CN"/>
        </w:rPr>
      </w:pPr>
    </w:p>
    <w:p w14:paraId="222CE970" w14:textId="77777777" w:rsidR="00FF671B" w:rsidRDefault="00C77810">
      <w:pPr>
        <w:numPr>
          <w:ilvl w:val="0"/>
          <w:numId w:val="21"/>
        </w:numPr>
        <w:rPr>
          <w:color w:val="0070C0"/>
          <w:lang w:eastAsia="zh-CN"/>
        </w:rPr>
      </w:pPr>
      <w:r>
        <w:rPr>
          <w:lang w:eastAsia="zh-CN"/>
        </w:rPr>
        <w:t>Legacy DMRS pattern used [NEC][LGE][Nok][QC]</w:t>
      </w:r>
    </w:p>
    <w:p w14:paraId="300423B6" w14:textId="77777777" w:rsidR="00FF671B" w:rsidRDefault="00C77810">
      <w:pPr>
        <w:numPr>
          <w:ilvl w:val="1"/>
          <w:numId w:val="21"/>
        </w:numPr>
        <w:rPr>
          <w:lang w:eastAsia="zh-CN"/>
        </w:rPr>
      </w:pPr>
      <w:r>
        <w:rPr>
          <w:lang w:eastAsia="zh-CN"/>
        </w:rPr>
        <w:t>New pattern will lead to alignment problem between UEs [Nok]</w:t>
      </w:r>
    </w:p>
    <w:p w14:paraId="29DAD589" w14:textId="77777777" w:rsidR="00FF671B" w:rsidRDefault="00C77810">
      <w:pPr>
        <w:numPr>
          <w:ilvl w:val="1"/>
          <w:numId w:val="21"/>
        </w:numPr>
        <w:rPr>
          <w:lang w:eastAsia="zh-CN"/>
        </w:rPr>
      </w:pPr>
      <w:r>
        <w:rPr>
          <w:lang w:eastAsia="zh-CN"/>
        </w:rPr>
        <w:t xml:space="preserve">New DMRS scheme will lead to implementation work at </w:t>
      </w:r>
      <w:proofErr w:type="spellStart"/>
      <w:r>
        <w:rPr>
          <w:lang w:eastAsia="zh-CN"/>
        </w:rPr>
        <w:t>eNB</w:t>
      </w:r>
      <w:proofErr w:type="spellEnd"/>
      <w:r>
        <w:rPr>
          <w:lang w:eastAsia="zh-CN"/>
        </w:rPr>
        <w:t xml:space="preserve"> [Nok]</w:t>
      </w:r>
    </w:p>
    <w:p w14:paraId="4B3EA922" w14:textId="77777777" w:rsidR="00FF671B" w:rsidRDefault="00C77810">
      <w:pPr>
        <w:numPr>
          <w:ilvl w:val="1"/>
          <w:numId w:val="21"/>
        </w:numPr>
        <w:rPr>
          <w:lang w:eastAsia="zh-CN"/>
        </w:rPr>
      </w:pPr>
      <w:r>
        <w:rPr>
          <w:lang w:eastAsia="zh-CN"/>
        </w:rPr>
        <w:t>Legacy pattern is legacy pattern before OCC [QC]</w:t>
      </w:r>
    </w:p>
    <w:p w14:paraId="3DEB5851" w14:textId="77777777" w:rsidR="00FF671B" w:rsidRDefault="00C77810">
      <w:pPr>
        <w:numPr>
          <w:ilvl w:val="0"/>
          <w:numId w:val="21"/>
        </w:numPr>
        <w:rPr>
          <w:lang w:eastAsia="zh-CN"/>
        </w:rPr>
      </w:pPr>
      <w:r>
        <w:rPr>
          <w:lang w:eastAsia="zh-CN"/>
        </w:rPr>
        <w:t>Distance between corresponding DMRS must be &lt;= 35 symbols [NEC]</w:t>
      </w:r>
    </w:p>
    <w:p w14:paraId="08A7E289" w14:textId="77777777" w:rsidR="00FF671B" w:rsidRDefault="00C77810">
      <w:pPr>
        <w:numPr>
          <w:ilvl w:val="1"/>
          <w:numId w:val="21"/>
        </w:numPr>
        <w:rPr>
          <w:color w:val="0070C0"/>
          <w:lang w:eastAsia="zh-CN"/>
        </w:rPr>
      </w:pPr>
      <w:r>
        <w:rPr>
          <w:lang w:eastAsia="zh-CN"/>
        </w:rPr>
        <w:t>Based on CFO = 0.1ppm [NEC]</w:t>
      </w:r>
    </w:p>
    <w:p w14:paraId="2BAA63B5" w14:textId="77777777" w:rsidR="00FF671B" w:rsidRDefault="00C77810">
      <w:pPr>
        <w:numPr>
          <w:ilvl w:val="0"/>
          <w:numId w:val="21"/>
        </w:numPr>
        <w:rPr>
          <w:lang w:eastAsia="zh-CN"/>
        </w:rPr>
      </w:pPr>
      <w:r>
        <w:rPr>
          <w:lang w:eastAsia="zh-CN"/>
        </w:rPr>
        <w:t>Legacy DMRS pattern with different DMRS sequences for different OCC index [Nok]</w:t>
      </w:r>
    </w:p>
    <w:p w14:paraId="42BFEA99" w14:textId="77777777" w:rsidR="00FF671B" w:rsidRDefault="00FF671B">
      <w:pPr>
        <w:rPr>
          <w:lang w:eastAsia="zh-CN"/>
        </w:rPr>
      </w:pPr>
    </w:p>
    <w:p w14:paraId="5797D33C" w14:textId="77777777" w:rsidR="00FF671B" w:rsidRDefault="00C77810">
      <w:pPr>
        <w:rPr>
          <w:lang w:eastAsia="ar-SA"/>
        </w:rPr>
      </w:pPr>
      <w:r>
        <w:rPr>
          <w:lang w:eastAsia="ar-SA"/>
        </w:rPr>
        <w:t xml:space="preserve"> </w:t>
      </w:r>
    </w:p>
    <w:p w14:paraId="768F94F6" w14:textId="77777777" w:rsidR="00FF671B" w:rsidRDefault="00C77810">
      <w:pPr>
        <w:pStyle w:val="Heading2"/>
      </w:pPr>
      <w:bookmarkStart w:id="34" w:name="_Toc179879369"/>
      <w:r>
        <w:t>UL gaps</w:t>
      </w:r>
      <w:bookmarkEnd w:id="34"/>
    </w:p>
    <w:p w14:paraId="7D529E58" w14:textId="77777777" w:rsidR="00FF671B" w:rsidRDefault="00FF671B">
      <w:pPr>
        <w:pStyle w:val="ListParagraph"/>
        <w:spacing w:after="160" w:line="259" w:lineRule="auto"/>
        <w:ind w:leftChars="0" w:left="0"/>
        <w:contextualSpacing/>
        <w:rPr>
          <w:rFonts w:ascii="Times New Roman" w:hAnsi="Times New Roman"/>
        </w:rPr>
      </w:pPr>
    </w:p>
    <w:p w14:paraId="65919545" w14:textId="77777777" w:rsidR="00FF671B" w:rsidRDefault="00C77810">
      <w:pPr>
        <w:pStyle w:val="ListParagraph"/>
        <w:spacing w:after="160" w:line="259" w:lineRule="auto"/>
        <w:ind w:leftChars="0" w:left="0"/>
        <w:contextualSpacing/>
        <w:rPr>
          <w:rFonts w:ascii="Times New Roman" w:hAnsi="Times New Roman"/>
        </w:rPr>
      </w:pPr>
      <w:r>
        <w:rPr>
          <w:rFonts w:ascii="Times New Roman" w:hAnsi="Times New Roman"/>
        </w:rPr>
        <w:t>The following issues were raised related to the impact of UL gaps on OCC operation:</w:t>
      </w:r>
    </w:p>
    <w:p w14:paraId="1D186949" w14:textId="77777777" w:rsidR="00FF671B" w:rsidRDefault="00FF671B">
      <w:pPr>
        <w:pStyle w:val="ListParagraph"/>
        <w:spacing w:after="160" w:line="259" w:lineRule="auto"/>
        <w:ind w:leftChars="0" w:left="0"/>
        <w:contextualSpacing/>
        <w:rPr>
          <w:rFonts w:ascii="Times New Roman" w:hAnsi="Times New Roman"/>
        </w:rPr>
      </w:pPr>
    </w:p>
    <w:p w14:paraId="4C8BDA9A" w14:textId="77777777" w:rsidR="00FF671B" w:rsidRDefault="00C77810">
      <w:pPr>
        <w:pStyle w:val="ListParagraph"/>
        <w:numPr>
          <w:ilvl w:val="0"/>
          <w:numId w:val="20"/>
        </w:numPr>
        <w:overflowPunct w:val="0"/>
        <w:autoSpaceDE w:val="0"/>
        <w:autoSpaceDN w:val="0"/>
        <w:adjustRightInd w:val="0"/>
        <w:spacing w:after="180"/>
        <w:ind w:leftChars="0"/>
        <w:contextualSpacing/>
        <w:textAlignment w:val="baseline"/>
        <w:rPr>
          <w:lang w:val="en-US"/>
        </w:rPr>
      </w:pPr>
      <w:r>
        <w:rPr>
          <w:lang w:val="en-US"/>
        </w:rPr>
        <w:t>Need to align OCC around transmission gaps [QC]</w:t>
      </w:r>
    </w:p>
    <w:p w14:paraId="2C4E31EB" w14:textId="77777777" w:rsidR="00FF671B" w:rsidRDefault="00C77810">
      <w:pPr>
        <w:pStyle w:val="ListParagraph"/>
        <w:numPr>
          <w:ilvl w:val="0"/>
          <w:numId w:val="20"/>
        </w:numPr>
        <w:overflowPunct w:val="0"/>
        <w:autoSpaceDE w:val="0"/>
        <w:autoSpaceDN w:val="0"/>
        <w:adjustRightInd w:val="0"/>
        <w:spacing w:after="180"/>
        <w:ind w:leftChars="0"/>
        <w:contextualSpacing/>
        <w:textAlignment w:val="baseline"/>
        <w:rPr>
          <w:lang w:val="en-US"/>
        </w:rPr>
      </w:pPr>
      <w:r>
        <w:rPr>
          <w:lang w:val="en-US"/>
        </w:rPr>
        <w:t>Need to accurately align UEs if their NPUSCH starting times cause gaps to occur at different times [QC]</w:t>
      </w:r>
    </w:p>
    <w:p w14:paraId="4EDDD465" w14:textId="77777777" w:rsidR="00FF671B" w:rsidRDefault="00C77810">
      <w:pPr>
        <w:pStyle w:val="ListParagraph"/>
        <w:numPr>
          <w:ilvl w:val="0"/>
          <w:numId w:val="20"/>
        </w:numPr>
        <w:overflowPunct w:val="0"/>
        <w:autoSpaceDE w:val="0"/>
        <w:autoSpaceDN w:val="0"/>
        <w:adjustRightInd w:val="0"/>
        <w:spacing w:after="180"/>
        <w:ind w:leftChars="0"/>
        <w:contextualSpacing/>
        <w:textAlignment w:val="baseline"/>
        <w:rPr>
          <w:lang w:val="en-US"/>
        </w:rPr>
      </w:pPr>
      <w:r>
        <w:rPr>
          <w:lang w:val="en-US"/>
        </w:rPr>
        <w:t>Align OCC DMRS such that they don’t straddle a gap [QC]</w:t>
      </w:r>
    </w:p>
    <w:p w14:paraId="2F2A003B" w14:textId="77777777" w:rsidR="00FF671B" w:rsidRDefault="00C77810">
      <w:pPr>
        <w:pStyle w:val="ListParagraph"/>
        <w:numPr>
          <w:ilvl w:val="0"/>
          <w:numId w:val="20"/>
        </w:numPr>
        <w:overflowPunct w:val="0"/>
        <w:autoSpaceDE w:val="0"/>
        <w:autoSpaceDN w:val="0"/>
        <w:adjustRightInd w:val="0"/>
        <w:spacing w:after="180"/>
        <w:ind w:leftChars="0"/>
        <w:contextualSpacing/>
        <w:textAlignment w:val="baseline"/>
        <w:rPr>
          <w:lang w:val="en-US"/>
        </w:rPr>
      </w:pPr>
      <w:r>
        <w:rPr>
          <w:lang w:val="en-US"/>
        </w:rPr>
        <w:t>Postpone around an UL gap [Ericsson]</w:t>
      </w:r>
    </w:p>
    <w:p w14:paraId="7957B398" w14:textId="77777777" w:rsidR="00FF671B" w:rsidRDefault="00C77810">
      <w:pPr>
        <w:pStyle w:val="ListParagraph"/>
        <w:numPr>
          <w:ilvl w:val="0"/>
          <w:numId w:val="20"/>
        </w:numPr>
        <w:overflowPunct w:val="0"/>
        <w:autoSpaceDE w:val="0"/>
        <w:autoSpaceDN w:val="0"/>
        <w:adjustRightInd w:val="0"/>
        <w:spacing w:after="180"/>
        <w:ind w:leftChars="0"/>
        <w:contextualSpacing/>
        <w:textAlignment w:val="baseline"/>
        <w:rPr>
          <w:color w:val="0070C0"/>
          <w:lang w:val="en-US"/>
        </w:rPr>
      </w:pPr>
      <w:r>
        <w:rPr>
          <w:lang w:val="en-US"/>
        </w:rPr>
        <w:t>OCC does not span UL NTN segment gaps [LGE][Nok]</w:t>
      </w:r>
      <w:r>
        <w:rPr>
          <w:color w:val="0070C0"/>
          <w:lang w:val="en-US"/>
        </w:rPr>
        <w:t>[vivo]</w:t>
      </w:r>
      <w:r>
        <w:rPr>
          <w:lang w:val="en-US"/>
        </w:rPr>
        <w:t>[</w:t>
      </w:r>
      <w:proofErr w:type="spellStart"/>
      <w:r>
        <w:rPr>
          <w:lang w:val="en-US"/>
        </w:rPr>
        <w:t>Spreadtrum</w:t>
      </w:r>
      <w:proofErr w:type="spellEnd"/>
      <w:r>
        <w:rPr>
          <w:lang w:val="en-US"/>
        </w:rPr>
        <w:t>][HW]</w:t>
      </w:r>
    </w:p>
    <w:p w14:paraId="3491B818" w14:textId="77777777" w:rsidR="00FF671B" w:rsidRDefault="00C77810">
      <w:pPr>
        <w:pStyle w:val="ListParagraph"/>
        <w:numPr>
          <w:ilvl w:val="1"/>
          <w:numId w:val="20"/>
        </w:numPr>
        <w:overflowPunct w:val="0"/>
        <w:autoSpaceDE w:val="0"/>
        <w:autoSpaceDN w:val="0"/>
        <w:adjustRightInd w:val="0"/>
        <w:spacing w:after="180"/>
        <w:ind w:leftChars="0"/>
        <w:contextualSpacing/>
        <w:textAlignment w:val="baseline"/>
        <w:rPr>
          <w:color w:val="0070C0"/>
          <w:lang w:val="en-US"/>
        </w:rPr>
      </w:pPr>
      <w:r>
        <w:rPr>
          <w:lang w:val="en-US"/>
        </w:rPr>
        <w:t>There is pre-compensation within an UL segment and phase continuity is not maintained between UL segments [LGE][Nok]</w:t>
      </w:r>
    </w:p>
    <w:p w14:paraId="55503D85" w14:textId="77777777" w:rsidR="00FF671B" w:rsidRDefault="00C77810">
      <w:pPr>
        <w:pStyle w:val="ListParagraph"/>
        <w:numPr>
          <w:ilvl w:val="1"/>
          <w:numId w:val="20"/>
        </w:numPr>
        <w:overflowPunct w:val="0"/>
        <w:autoSpaceDE w:val="0"/>
        <w:autoSpaceDN w:val="0"/>
        <w:adjustRightInd w:val="0"/>
        <w:spacing w:after="180"/>
        <w:ind w:leftChars="0"/>
        <w:contextualSpacing/>
        <w:textAlignment w:val="baseline"/>
        <w:rPr>
          <w:lang w:val="en-US"/>
        </w:rPr>
      </w:pPr>
      <w:r>
        <w:rPr>
          <w:lang w:val="en-US"/>
        </w:rPr>
        <w:t>Drop any OCC codeword that at least partially spans an UL segment gap [Nok]</w:t>
      </w:r>
    </w:p>
    <w:p w14:paraId="0254F821" w14:textId="77777777" w:rsidR="00FF671B" w:rsidRDefault="00C77810">
      <w:pPr>
        <w:pStyle w:val="ListParagraph"/>
        <w:numPr>
          <w:ilvl w:val="0"/>
          <w:numId w:val="20"/>
        </w:numPr>
        <w:overflowPunct w:val="0"/>
        <w:autoSpaceDE w:val="0"/>
        <w:autoSpaceDN w:val="0"/>
        <w:adjustRightInd w:val="0"/>
        <w:spacing w:after="180"/>
        <w:ind w:leftChars="0"/>
        <w:contextualSpacing/>
        <w:textAlignment w:val="baseline"/>
        <w:rPr>
          <w:lang w:val="en-US"/>
        </w:rPr>
      </w:pPr>
      <w:r>
        <w:rPr>
          <w:lang w:val="en-US"/>
        </w:rPr>
        <w:t>Approaches to mitigate gaps in OCC transmissions:</w:t>
      </w:r>
    </w:p>
    <w:p w14:paraId="10BFB12E" w14:textId="77777777" w:rsidR="00FF671B" w:rsidRDefault="00C77810">
      <w:pPr>
        <w:pStyle w:val="ListParagraph"/>
        <w:numPr>
          <w:ilvl w:val="1"/>
          <w:numId w:val="20"/>
        </w:numPr>
        <w:overflowPunct w:val="0"/>
        <w:autoSpaceDE w:val="0"/>
        <w:autoSpaceDN w:val="0"/>
        <w:adjustRightInd w:val="0"/>
        <w:spacing w:after="180"/>
        <w:ind w:leftChars="0"/>
        <w:contextualSpacing/>
        <w:textAlignment w:val="baseline"/>
        <w:rPr>
          <w:lang w:val="en-US"/>
        </w:rPr>
      </w:pPr>
      <w:r>
        <w:rPr>
          <w:lang w:val="en-US"/>
        </w:rPr>
        <w:t>OCC sequences that are robust to time misalignment [Ericsson]</w:t>
      </w:r>
    </w:p>
    <w:p w14:paraId="24FCE51E" w14:textId="77777777" w:rsidR="00FF671B" w:rsidRDefault="00C77810">
      <w:pPr>
        <w:pStyle w:val="ListParagraph"/>
        <w:numPr>
          <w:ilvl w:val="1"/>
          <w:numId w:val="20"/>
        </w:numPr>
        <w:overflowPunct w:val="0"/>
        <w:autoSpaceDE w:val="0"/>
        <w:autoSpaceDN w:val="0"/>
        <w:adjustRightInd w:val="0"/>
        <w:spacing w:after="180"/>
        <w:ind w:leftChars="0"/>
        <w:contextualSpacing/>
        <w:textAlignment w:val="baseline"/>
        <w:rPr>
          <w:lang w:val="en-US"/>
        </w:rPr>
      </w:pPr>
      <w:r>
        <w:rPr>
          <w:lang w:val="en-US"/>
        </w:rPr>
        <w:t>Timing correction / control functionality at UE transmitter [Ericsson]</w:t>
      </w:r>
    </w:p>
    <w:p w14:paraId="14EE6B3F" w14:textId="77777777" w:rsidR="00FF671B" w:rsidRDefault="00C77810">
      <w:pPr>
        <w:pStyle w:val="ListParagraph"/>
        <w:numPr>
          <w:ilvl w:val="1"/>
          <w:numId w:val="20"/>
        </w:numPr>
        <w:overflowPunct w:val="0"/>
        <w:autoSpaceDE w:val="0"/>
        <w:autoSpaceDN w:val="0"/>
        <w:adjustRightInd w:val="0"/>
        <w:spacing w:after="180"/>
        <w:ind w:leftChars="0"/>
        <w:contextualSpacing/>
        <w:textAlignment w:val="baseline"/>
        <w:rPr>
          <w:lang w:val="en-US"/>
        </w:rPr>
      </w:pPr>
      <w:r>
        <w:rPr>
          <w:lang w:val="en-US"/>
        </w:rPr>
        <w:t>Receiver processing techniques to compensate for distortion in gaps [Ericsson]</w:t>
      </w:r>
    </w:p>
    <w:p w14:paraId="1994FDF8" w14:textId="77777777" w:rsidR="00FF671B" w:rsidRDefault="00C77810">
      <w:pPr>
        <w:pStyle w:val="ListParagraph"/>
        <w:numPr>
          <w:ilvl w:val="0"/>
          <w:numId w:val="20"/>
        </w:numPr>
        <w:overflowPunct w:val="0"/>
        <w:autoSpaceDE w:val="0"/>
        <w:autoSpaceDN w:val="0"/>
        <w:adjustRightInd w:val="0"/>
        <w:spacing w:after="180"/>
        <w:ind w:leftChars="0"/>
        <w:contextualSpacing/>
        <w:textAlignment w:val="baseline"/>
        <w:rPr>
          <w:lang w:val="en-US"/>
        </w:rPr>
      </w:pPr>
      <w:r>
        <w:rPr>
          <w:lang w:val="en-US"/>
        </w:rPr>
        <w:lastRenderedPageBreak/>
        <w:t>RAN4 issues</w:t>
      </w:r>
    </w:p>
    <w:p w14:paraId="03DFE1C6" w14:textId="77777777" w:rsidR="00FF671B" w:rsidRDefault="00C77810">
      <w:pPr>
        <w:pStyle w:val="ListParagraph"/>
        <w:numPr>
          <w:ilvl w:val="1"/>
          <w:numId w:val="20"/>
        </w:numPr>
        <w:overflowPunct w:val="0"/>
        <w:autoSpaceDE w:val="0"/>
        <w:autoSpaceDN w:val="0"/>
        <w:adjustRightInd w:val="0"/>
        <w:spacing w:after="180"/>
        <w:ind w:leftChars="0"/>
        <w:contextualSpacing/>
        <w:textAlignment w:val="baseline"/>
        <w:rPr>
          <w:lang w:val="en-US"/>
        </w:rPr>
      </w:pPr>
      <w:r>
        <w:rPr>
          <w:lang w:val="en-US"/>
        </w:rPr>
        <w:t>Send LS to RAN4 requesting information on stability of UE CFO over time and across gaps [Sony]</w:t>
      </w:r>
    </w:p>
    <w:p w14:paraId="3EE511C4" w14:textId="77777777" w:rsidR="00FF671B" w:rsidRDefault="00C77810">
      <w:pPr>
        <w:pStyle w:val="ListParagraph"/>
        <w:numPr>
          <w:ilvl w:val="2"/>
          <w:numId w:val="20"/>
        </w:numPr>
        <w:overflowPunct w:val="0"/>
        <w:autoSpaceDE w:val="0"/>
        <w:autoSpaceDN w:val="0"/>
        <w:adjustRightInd w:val="0"/>
        <w:spacing w:after="180"/>
        <w:ind w:leftChars="0"/>
        <w:contextualSpacing/>
        <w:textAlignment w:val="baseline"/>
        <w:rPr>
          <w:lang w:val="en-US"/>
        </w:rPr>
      </w:pPr>
      <w:r>
        <w:rPr>
          <w:lang w:val="en-US"/>
        </w:rPr>
        <w:t>Currently no CFO stability requirements in RAN4 and these might affect performance of long transmissions or re-transmissions [Sony]</w:t>
      </w:r>
    </w:p>
    <w:p w14:paraId="74E765D1" w14:textId="77777777" w:rsidR="00FF671B" w:rsidRDefault="00FF671B">
      <w:pPr>
        <w:pStyle w:val="ListParagraph"/>
        <w:overflowPunct w:val="0"/>
        <w:autoSpaceDE w:val="0"/>
        <w:autoSpaceDN w:val="0"/>
        <w:adjustRightInd w:val="0"/>
        <w:spacing w:after="180"/>
        <w:ind w:leftChars="0" w:left="1440"/>
        <w:contextualSpacing/>
        <w:textAlignment w:val="baseline"/>
        <w:rPr>
          <w:color w:val="0070C0"/>
          <w:lang w:val="en-US"/>
        </w:rPr>
      </w:pPr>
    </w:p>
    <w:p w14:paraId="6C39E60E" w14:textId="77777777" w:rsidR="00FF671B" w:rsidRDefault="00C77810">
      <w:pPr>
        <w:pStyle w:val="ListParagraph"/>
        <w:numPr>
          <w:ilvl w:val="0"/>
          <w:numId w:val="24"/>
        </w:numPr>
        <w:overflowPunct w:val="0"/>
        <w:autoSpaceDE w:val="0"/>
        <w:autoSpaceDN w:val="0"/>
        <w:adjustRightInd w:val="0"/>
        <w:spacing w:after="180"/>
        <w:ind w:leftChars="0"/>
        <w:contextualSpacing/>
        <w:textAlignment w:val="baseline"/>
        <w:rPr>
          <w:lang w:val="en-US"/>
        </w:rPr>
      </w:pPr>
      <w:r>
        <w:rPr>
          <w:lang w:val="en-US"/>
        </w:rPr>
        <w:t>UL gaps for synchronization (from Rel-13)</w:t>
      </w:r>
    </w:p>
    <w:p w14:paraId="043B8CEB" w14:textId="77777777" w:rsidR="00FF671B" w:rsidRDefault="00C77810">
      <w:pPr>
        <w:pStyle w:val="ListParagraph"/>
        <w:numPr>
          <w:ilvl w:val="1"/>
          <w:numId w:val="24"/>
        </w:numPr>
        <w:overflowPunct w:val="0"/>
        <w:autoSpaceDE w:val="0"/>
        <w:autoSpaceDN w:val="0"/>
        <w:adjustRightInd w:val="0"/>
        <w:spacing w:after="180"/>
        <w:ind w:leftChars="0"/>
        <w:contextualSpacing/>
        <w:textAlignment w:val="baseline"/>
        <w:rPr>
          <w:lang w:val="en-US"/>
        </w:rPr>
      </w:pPr>
      <w:r>
        <w:rPr>
          <w:lang w:val="en-US"/>
        </w:rPr>
        <w:t>Drop OCC segment that spans gap [</w:t>
      </w:r>
      <w:proofErr w:type="spellStart"/>
      <w:r>
        <w:rPr>
          <w:lang w:val="en-US"/>
        </w:rPr>
        <w:t>Spreadtrum</w:t>
      </w:r>
      <w:proofErr w:type="spellEnd"/>
      <w:r>
        <w:rPr>
          <w:lang w:val="en-US"/>
        </w:rPr>
        <w:t>][vivo]</w:t>
      </w:r>
    </w:p>
    <w:p w14:paraId="7B99C126" w14:textId="77777777" w:rsidR="00FF671B" w:rsidRDefault="00C77810">
      <w:pPr>
        <w:pStyle w:val="ListParagraph"/>
        <w:numPr>
          <w:ilvl w:val="1"/>
          <w:numId w:val="24"/>
        </w:numPr>
        <w:overflowPunct w:val="0"/>
        <w:autoSpaceDE w:val="0"/>
        <w:autoSpaceDN w:val="0"/>
        <w:adjustRightInd w:val="0"/>
        <w:spacing w:after="180"/>
        <w:ind w:leftChars="0"/>
        <w:contextualSpacing/>
        <w:textAlignment w:val="baseline"/>
        <w:rPr>
          <w:lang w:val="en-US"/>
        </w:rPr>
      </w:pPr>
      <w:r>
        <w:rPr>
          <w:lang w:val="en-US"/>
        </w:rPr>
        <w:t>Phase continuity broken across gap [vivo]</w:t>
      </w:r>
    </w:p>
    <w:p w14:paraId="5493CE55" w14:textId="77777777" w:rsidR="00FF671B" w:rsidRDefault="00C77810">
      <w:pPr>
        <w:pStyle w:val="ListParagraph"/>
        <w:numPr>
          <w:ilvl w:val="1"/>
          <w:numId w:val="24"/>
        </w:numPr>
        <w:overflowPunct w:val="0"/>
        <w:autoSpaceDE w:val="0"/>
        <w:autoSpaceDN w:val="0"/>
        <w:adjustRightInd w:val="0"/>
        <w:spacing w:after="180"/>
        <w:ind w:leftChars="0"/>
        <w:contextualSpacing/>
        <w:textAlignment w:val="baseline"/>
        <w:rPr>
          <w:lang w:val="en-US"/>
        </w:rPr>
      </w:pPr>
      <w:proofErr w:type="spellStart"/>
      <w:r>
        <w:rPr>
          <w:lang w:val="en-US"/>
        </w:rPr>
        <w:t>eNB</w:t>
      </w:r>
      <w:proofErr w:type="spellEnd"/>
      <w:r>
        <w:rPr>
          <w:lang w:val="en-US"/>
        </w:rPr>
        <w:t xml:space="preserve"> does not schedule UE with OCC if the NPUSCH would span a gap [vivo]</w:t>
      </w:r>
    </w:p>
    <w:p w14:paraId="455F72B6" w14:textId="77777777" w:rsidR="00FF671B" w:rsidRDefault="00C77810">
      <w:pPr>
        <w:pStyle w:val="ListParagraph"/>
        <w:numPr>
          <w:ilvl w:val="1"/>
          <w:numId w:val="24"/>
        </w:numPr>
        <w:overflowPunct w:val="0"/>
        <w:autoSpaceDE w:val="0"/>
        <w:autoSpaceDN w:val="0"/>
        <w:adjustRightInd w:val="0"/>
        <w:spacing w:after="180"/>
        <w:ind w:leftChars="0"/>
        <w:contextualSpacing/>
        <w:textAlignment w:val="baseline"/>
        <w:rPr>
          <w:lang w:val="en-US"/>
        </w:rPr>
      </w:pPr>
      <w:r>
        <w:rPr>
          <w:lang w:val="en-US"/>
        </w:rPr>
        <w:t>Consider in design / further study [CMCC][CATT][ETRI]</w:t>
      </w:r>
    </w:p>
    <w:p w14:paraId="79C0962B" w14:textId="77777777" w:rsidR="00FF671B" w:rsidRDefault="00C77810">
      <w:pPr>
        <w:pStyle w:val="ListParagraph"/>
        <w:numPr>
          <w:ilvl w:val="1"/>
          <w:numId w:val="24"/>
        </w:numPr>
        <w:overflowPunct w:val="0"/>
        <w:autoSpaceDE w:val="0"/>
        <w:autoSpaceDN w:val="0"/>
        <w:adjustRightInd w:val="0"/>
        <w:spacing w:after="180"/>
        <w:ind w:leftChars="0"/>
        <w:contextualSpacing/>
        <w:textAlignment w:val="baseline"/>
        <w:rPr>
          <w:lang w:val="en-US"/>
        </w:rPr>
      </w:pPr>
      <w:r>
        <w:rPr>
          <w:lang w:val="en-US"/>
        </w:rPr>
        <w:t>OCC is orthogonal both before and after a gap [Apple]</w:t>
      </w:r>
    </w:p>
    <w:p w14:paraId="6C4DD898" w14:textId="77777777" w:rsidR="00FF671B" w:rsidRDefault="00C77810">
      <w:pPr>
        <w:pStyle w:val="ListParagraph"/>
        <w:numPr>
          <w:ilvl w:val="0"/>
          <w:numId w:val="24"/>
        </w:numPr>
        <w:overflowPunct w:val="0"/>
        <w:autoSpaceDE w:val="0"/>
        <w:autoSpaceDN w:val="0"/>
        <w:adjustRightInd w:val="0"/>
        <w:spacing w:after="180"/>
        <w:ind w:leftChars="0"/>
        <w:contextualSpacing/>
        <w:textAlignment w:val="baseline"/>
        <w:rPr>
          <w:lang w:val="en-US"/>
        </w:rPr>
      </w:pPr>
      <w:r>
        <w:rPr>
          <w:lang w:val="en-US"/>
        </w:rPr>
        <w:t>Gaps around NPRACH occasions</w:t>
      </w:r>
    </w:p>
    <w:p w14:paraId="017B2B7F" w14:textId="77777777" w:rsidR="00FF671B" w:rsidRDefault="00C77810">
      <w:pPr>
        <w:pStyle w:val="ListParagraph"/>
        <w:numPr>
          <w:ilvl w:val="1"/>
          <w:numId w:val="24"/>
        </w:numPr>
        <w:overflowPunct w:val="0"/>
        <w:autoSpaceDE w:val="0"/>
        <w:autoSpaceDN w:val="0"/>
        <w:adjustRightInd w:val="0"/>
        <w:spacing w:after="180"/>
        <w:ind w:leftChars="0"/>
        <w:contextualSpacing/>
        <w:textAlignment w:val="baseline"/>
        <w:rPr>
          <w:lang w:val="en-US"/>
        </w:rPr>
      </w:pPr>
      <w:r>
        <w:rPr>
          <w:lang w:val="en-US"/>
        </w:rPr>
        <w:t>Drop OCC segment that spans gap [</w:t>
      </w:r>
      <w:proofErr w:type="spellStart"/>
      <w:r>
        <w:rPr>
          <w:lang w:val="en-US"/>
        </w:rPr>
        <w:t>Spreadtrum</w:t>
      </w:r>
      <w:proofErr w:type="spellEnd"/>
      <w:r>
        <w:rPr>
          <w:lang w:val="en-US"/>
        </w:rPr>
        <w:t>]</w:t>
      </w:r>
    </w:p>
    <w:p w14:paraId="6D404661" w14:textId="77777777" w:rsidR="00FF671B" w:rsidRDefault="00C77810">
      <w:pPr>
        <w:pStyle w:val="ListParagraph"/>
        <w:numPr>
          <w:ilvl w:val="1"/>
          <w:numId w:val="24"/>
        </w:numPr>
        <w:overflowPunct w:val="0"/>
        <w:autoSpaceDE w:val="0"/>
        <w:autoSpaceDN w:val="0"/>
        <w:adjustRightInd w:val="0"/>
        <w:spacing w:after="180"/>
        <w:ind w:leftChars="0"/>
        <w:contextualSpacing/>
        <w:textAlignment w:val="baseline"/>
        <w:rPr>
          <w:lang w:val="en-US"/>
        </w:rPr>
      </w:pPr>
      <w:r>
        <w:rPr>
          <w:lang w:val="en-US"/>
        </w:rPr>
        <w:t>Consider in design / further study [CMCC][CATT]</w:t>
      </w:r>
    </w:p>
    <w:p w14:paraId="55D8EDA0" w14:textId="77777777" w:rsidR="00FF671B" w:rsidRDefault="00C77810">
      <w:pPr>
        <w:pStyle w:val="ListParagraph"/>
        <w:numPr>
          <w:ilvl w:val="1"/>
          <w:numId w:val="24"/>
        </w:numPr>
        <w:overflowPunct w:val="0"/>
        <w:autoSpaceDE w:val="0"/>
        <w:autoSpaceDN w:val="0"/>
        <w:adjustRightInd w:val="0"/>
        <w:spacing w:after="180"/>
        <w:ind w:leftChars="0"/>
        <w:contextualSpacing/>
        <w:textAlignment w:val="baseline"/>
        <w:rPr>
          <w:lang w:val="en-US"/>
        </w:rPr>
      </w:pPr>
      <w:r>
        <w:rPr>
          <w:lang w:val="en-US"/>
        </w:rPr>
        <w:t>NPRACH and UL gaps require postponements [Ericsson]</w:t>
      </w:r>
    </w:p>
    <w:p w14:paraId="7E20F833" w14:textId="77777777" w:rsidR="00FF671B" w:rsidRDefault="00C77810">
      <w:pPr>
        <w:pStyle w:val="ListParagraph"/>
        <w:numPr>
          <w:ilvl w:val="1"/>
          <w:numId w:val="24"/>
        </w:numPr>
        <w:overflowPunct w:val="0"/>
        <w:autoSpaceDE w:val="0"/>
        <w:autoSpaceDN w:val="0"/>
        <w:adjustRightInd w:val="0"/>
        <w:spacing w:after="180"/>
        <w:ind w:leftChars="0"/>
        <w:contextualSpacing/>
        <w:textAlignment w:val="baseline"/>
        <w:rPr>
          <w:lang w:val="en-US"/>
        </w:rPr>
      </w:pPr>
      <w:r>
        <w:rPr>
          <w:lang w:val="en-US"/>
        </w:rPr>
        <w:t>Align OCC scheme around NPRACH gaps [QC]</w:t>
      </w:r>
    </w:p>
    <w:p w14:paraId="51DEBE01" w14:textId="77777777" w:rsidR="00FF671B" w:rsidRDefault="00C77810">
      <w:pPr>
        <w:pStyle w:val="ListParagraph"/>
        <w:numPr>
          <w:ilvl w:val="0"/>
          <w:numId w:val="24"/>
        </w:numPr>
        <w:overflowPunct w:val="0"/>
        <w:autoSpaceDE w:val="0"/>
        <w:autoSpaceDN w:val="0"/>
        <w:adjustRightInd w:val="0"/>
        <w:spacing w:after="180"/>
        <w:ind w:leftChars="0"/>
        <w:contextualSpacing/>
        <w:textAlignment w:val="baseline"/>
        <w:rPr>
          <w:lang w:val="en-US"/>
        </w:rPr>
      </w:pPr>
      <w:r>
        <w:rPr>
          <w:lang w:val="en-US"/>
        </w:rPr>
        <w:t>UL timing adjustment gaps and segmentation for IoT-NTN (from Rel-17)</w:t>
      </w:r>
    </w:p>
    <w:p w14:paraId="692C0168" w14:textId="77777777" w:rsidR="00FF671B" w:rsidRDefault="00C77810">
      <w:pPr>
        <w:pStyle w:val="ListParagraph"/>
        <w:numPr>
          <w:ilvl w:val="1"/>
          <w:numId w:val="24"/>
        </w:numPr>
        <w:overflowPunct w:val="0"/>
        <w:autoSpaceDE w:val="0"/>
        <w:autoSpaceDN w:val="0"/>
        <w:adjustRightInd w:val="0"/>
        <w:spacing w:after="180"/>
        <w:ind w:leftChars="0"/>
        <w:contextualSpacing/>
        <w:textAlignment w:val="baseline"/>
        <w:rPr>
          <w:lang w:val="en-US"/>
        </w:rPr>
      </w:pPr>
      <w:r>
        <w:rPr>
          <w:lang w:val="en-US"/>
        </w:rPr>
        <w:t>Drop OCC segment that spans gap [</w:t>
      </w:r>
      <w:proofErr w:type="spellStart"/>
      <w:r>
        <w:rPr>
          <w:lang w:val="en-US"/>
        </w:rPr>
        <w:t>Spreadtrum</w:t>
      </w:r>
      <w:proofErr w:type="spellEnd"/>
      <w:r>
        <w:rPr>
          <w:lang w:val="en-US"/>
        </w:rPr>
        <w:t>][Apple]</w:t>
      </w:r>
    </w:p>
    <w:p w14:paraId="583ED2D7" w14:textId="77777777" w:rsidR="00FF671B" w:rsidRDefault="00C77810">
      <w:pPr>
        <w:pStyle w:val="ListParagraph"/>
        <w:numPr>
          <w:ilvl w:val="1"/>
          <w:numId w:val="24"/>
        </w:numPr>
        <w:overflowPunct w:val="0"/>
        <w:autoSpaceDE w:val="0"/>
        <w:autoSpaceDN w:val="0"/>
        <w:adjustRightInd w:val="0"/>
        <w:spacing w:after="180"/>
        <w:ind w:leftChars="0"/>
        <w:contextualSpacing/>
        <w:textAlignment w:val="baseline"/>
        <w:rPr>
          <w:lang w:val="en-US"/>
        </w:rPr>
      </w:pPr>
      <w:r>
        <w:rPr>
          <w:lang w:val="en-US"/>
        </w:rPr>
        <w:t>OCC does not span UL segment gap [vivo]</w:t>
      </w:r>
    </w:p>
    <w:p w14:paraId="7D2B56B2" w14:textId="77777777" w:rsidR="00FF671B" w:rsidRDefault="00C77810">
      <w:pPr>
        <w:pStyle w:val="ListParagraph"/>
        <w:numPr>
          <w:ilvl w:val="1"/>
          <w:numId w:val="24"/>
        </w:numPr>
        <w:overflowPunct w:val="0"/>
        <w:autoSpaceDE w:val="0"/>
        <w:autoSpaceDN w:val="0"/>
        <w:adjustRightInd w:val="0"/>
        <w:spacing w:after="180"/>
        <w:ind w:leftChars="0"/>
        <w:contextualSpacing/>
        <w:textAlignment w:val="baseline"/>
        <w:rPr>
          <w:lang w:val="en-US"/>
        </w:rPr>
      </w:pPr>
      <w:r>
        <w:rPr>
          <w:lang w:val="en-US"/>
        </w:rPr>
        <w:t>Study how to put gaps and segments in appropriate places to avoid dropping issues [CATT]</w:t>
      </w:r>
    </w:p>
    <w:p w14:paraId="02A9EDA5" w14:textId="77777777" w:rsidR="00FF671B" w:rsidRDefault="00C77810">
      <w:pPr>
        <w:pStyle w:val="ListParagraph"/>
        <w:numPr>
          <w:ilvl w:val="1"/>
          <w:numId w:val="24"/>
        </w:numPr>
        <w:overflowPunct w:val="0"/>
        <w:autoSpaceDE w:val="0"/>
        <w:autoSpaceDN w:val="0"/>
        <w:adjustRightInd w:val="0"/>
        <w:spacing w:after="180"/>
        <w:ind w:leftChars="0"/>
        <w:contextualSpacing/>
        <w:textAlignment w:val="baseline"/>
        <w:rPr>
          <w:lang w:val="en-US"/>
        </w:rPr>
      </w:pPr>
      <w:r>
        <w:rPr>
          <w:lang w:val="en-US"/>
        </w:rPr>
        <w:t>UL TA gaps are not an issue if segment length is a multiple of OCC length [MTK]</w:t>
      </w:r>
    </w:p>
    <w:p w14:paraId="4C0E7389" w14:textId="77777777" w:rsidR="00FF671B" w:rsidRDefault="00C77810">
      <w:pPr>
        <w:pStyle w:val="ListParagraph"/>
        <w:numPr>
          <w:ilvl w:val="1"/>
          <w:numId w:val="24"/>
        </w:numPr>
        <w:overflowPunct w:val="0"/>
        <w:autoSpaceDE w:val="0"/>
        <w:autoSpaceDN w:val="0"/>
        <w:adjustRightInd w:val="0"/>
        <w:spacing w:after="180"/>
        <w:ind w:leftChars="0"/>
        <w:contextualSpacing/>
        <w:textAlignment w:val="baseline"/>
        <w:rPr>
          <w:lang w:val="en-US"/>
        </w:rPr>
      </w:pPr>
      <w:r>
        <w:rPr>
          <w:lang w:val="en-US"/>
        </w:rPr>
        <w:t>Consider in design [CMCC][Apple][ETRI]</w:t>
      </w:r>
    </w:p>
    <w:p w14:paraId="61732922" w14:textId="77777777" w:rsidR="00FF671B" w:rsidRDefault="00C77810">
      <w:pPr>
        <w:pStyle w:val="ListParagraph"/>
        <w:numPr>
          <w:ilvl w:val="0"/>
          <w:numId w:val="24"/>
        </w:numPr>
        <w:ind w:leftChars="0"/>
        <w:rPr>
          <w:lang w:val="en-US"/>
        </w:rPr>
      </w:pPr>
      <w:r>
        <w:rPr>
          <w:lang w:val="en-US"/>
        </w:rPr>
        <w:t>TDM DMRS that are muted</w:t>
      </w:r>
    </w:p>
    <w:p w14:paraId="19FDF072" w14:textId="77777777" w:rsidR="00FF671B" w:rsidRDefault="00C77810">
      <w:pPr>
        <w:pStyle w:val="ListParagraph"/>
        <w:numPr>
          <w:ilvl w:val="1"/>
          <w:numId w:val="24"/>
        </w:numPr>
        <w:ind w:leftChars="0"/>
        <w:rPr>
          <w:lang w:val="en-US"/>
        </w:rPr>
      </w:pPr>
      <w:r>
        <w:rPr>
          <w:lang w:val="en-US"/>
        </w:rPr>
        <w:t>No issue [</w:t>
      </w:r>
      <w:proofErr w:type="spellStart"/>
      <w:r>
        <w:rPr>
          <w:lang w:val="en-US"/>
        </w:rPr>
        <w:t>Spreadtrum</w:t>
      </w:r>
      <w:proofErr w:type="spellEnd"/>
      <w:r>
        <w:rPr>
          <w:lang w:val="en-US"/>
        </w:rPr>
        <w:t>][vivo][CMCC][CATT]</w:t>
      </w:r>
      <w:r>
        <w:rPr>
          <w:lang w:val="en-US"/>
        </w:rPr>
        <w:tab/>
      </w:r>
    </w:p>
    <w:p w14:paraId="3DFDF8E4" w14:textId="77777777" w:rsidR="00FF671B" w:rsidRDefault="00C77810">
      <w:pPr>
        <w:pStyle w:val="ListParagraph"/>
        <w:numPr>
          <w:ilvl w:val="2"/>
          <w:numId w:val="24"/>
        </w:numPr>
        <w:ind w:leftChars="0"/>
        <w:rPr>
          <w:lang w:val="en-US"/>
        </w:rPr>
      </w:pPr>
      <w:r>
        <w:rPr>
          <w:lang w:val="en-US"/>
        </w:rPr>
        <w:t>&lt; 13 OFDM symbols (from NR coverage enhancement work), hence phase continuity is maintained [vivo]</w:t>
      </w:r>
    </w:p>
    <w:p w14:paraId="53421480" w14:textId="77777777" w:rsidR="00FF671B" w:rsidRDefault="00C77810">
      <w:pPr>
        <w:pStyle w:val="ListParagraph"/>
        <w:numPr>
          <w:ilvl w:val="0"/>
          <w:numId w:val="24"/>
        </w:numPr>
        <w:ind w:leftChars="0"/>
        <w:rPr>
          <w:lang w:val="en-US"/>
        </w:rPr>
      </w:pPr>
      <w:r>
        <w:rPr>
          <w:lang w:val="en-US"/>
        </w:rPr>
        <w:t>Guard periods for 3.75kHz UL transmissions</w:t>
      </w:r>
    </w:p>
    <w:p w14:paraId="29194BE4" w14:textId="77777777" w:rsidR="00FF671B" w:rsidRDefault="00C77810">
      <w:pPr>
        <w:pStyle w:val="ListParagraph"/>
        <w:numPr>
          <w:ilvl w:val="1"/>
          <w:numId w:val="24"/>
        </w:numPr>
        <w:ind w:leftChars="0"/>
        <w:rPr>
          <w:lang w:val="en-US"/>
        </w:rPr>
      </w:pPr>
      <w:r>
        <w:rPr>
          <w:lang w:val="en-US"/>
        </w:rPr>
        <w:t>No issue [</w:t>
      </w:r>
      <w:proofErr w:type="spellStart"/>
      <w:r>
        <w:rPr>
          <w:lang w:val="en-US"/>
        </w:rPr>
        <w:t>Spreadtrum</w:t>
      </w:r>
      <w:proofErr w:type="spellEnd"/>
      <w:r>
        <w:rPr>
          <w:lang w:val="en-US"/>
        </w:rPr>
        <w:t>] [CMCC][ETRI]</w:t>
      </w:r>
    </w:p>
    <w:p w14:paraId="4A81380E" w14:textId="77777777" w:rsidR="00FF671B" w:rsidRDefault="00C77810">
      <w:pPr>
        <w:pStyle w:val="ListParagraph"/>
        <w:numPr>
          <w:ilvl w:val="2"/>
          <w:numId w:val="24"/>
        </w:numPr>
        <w:ind w:leftChars="0"/>
        <w:rPr>
          <w:lang w:val="en-US"/>
        </w:rPr>
      </w:pPr>
      <w:r>
        <w:rPr>
          <w:lang w:val="en-US"/>
        </w:rPr>
        <w:t>Gap length is very short and not significant phase rotation [</w:t>
      </w:r>
      <w:proofErr w:type="spellStart"/>
      <w:r>
        <w:rPr>
          <w:lang w:val="en-US"/>
        </w:rPr>
        <w:t>Spreadtrum</w:t>
      </w:r>
      <w:proofErr w:type="spellEnd"/>
      <w:r>
        <w:rPr>
          <w:lang w:val="en-US"/>
        </w:rPr>
        <w:t>][ETRI]</w:t>
      </w:r>
    </w:p>
    <w:p w14:paraId="5A503CD6" w14:textId="77777777" w:rsidR="00FF671B" w:rsidRDefault="00C77810">
      <w:pPr>
        <w:pStyle w:val="ListParagraph"/>
        <w:numPr>
          <w:ilvl w:val="2"/>
          <w:numId w:val="24"/>
        </w:numPr>
        <w:ind w:leftChars="0"/>
        <w:rPr>
          <w:lang w:val="en-US"/>
        </w:rPr>
      </w:pPr>
      <w:r>
        <w:rPr>
          <w:lang w:val="en-US"/>
        </w:rPr>
        <w:t>&lt; 13 OFDM symbols (from NR coverage enhancement work), hence phase continuity is maintained [vivo]</w:t>
      </w:r>
    </w:p>
    <w:p w14:paraId="533AD015" w14:textId="77777777" w:rsidR="00FF671B" w:rsidRDefault="00FF671B">
      <w:pPr>
        <w:pStyle w:val="ListParagraph"/>
        <w:spacing w:after="160" w:line="259" w:lineRule="auto"/>
        <w:ind w:leftChars="0" w:left="0"/>
        <w:contextualSpacing/>
        <w:rPr>
          <w:rFonts w:ascii="Times New Roman" w:hAnsi="Times New Roman"/>
          <w:lang w:val="en-US"/>
        </w:rPr>
      </w:pPr>
    </w:p>
    <w:p w14:paraId="124D9684" w14:textId="77777777" w:rsidR="00FF671B" w:rsidRDefault="00C77810">
      <w:pPr>
        <w:pStyle w:val="ListParagraph"/>
        <w:spacing w:after="160" w:line="259" w:lineRule="auto"/>
        <w:ind w:leftChars="0" w:left="0"/>
        <w:contextualSpacing/>
        <w:rPr>
          <w:rFonts w:ascii="Times New Roman" w:hAnsi="Times New Roman"/>
          <w:lang w:val="en-US"/>
        </w:rPr>
      </w:pPr>
      <w:r>
        <w:rPr>
          <w:rFonts w:ascii="Times New Roman" w:hAnsi="Times New Roman"/>
          <w:lang w:val="en-US"/>
        </w:rPr>
        <w:t>There are several (potentially related) problems with UL gaps. Firstly, it is necessary to ensure that an OCC transmission does not span a gap as this will leave part of the OCC codeword on one side of the gap and the other part of the codeword on the other side of the gap. Secondly, UL gaps may occur at different times for different UEs – there may need to be alignment such that both UEs in an OCC pair are transmitting consistently. Thirdly, there is likely to be phase discontinuity on either side of an UL transmission gap – this will introduce loss of orthogonality between UEs.</w:t>
      </w:r>
    </w:p>
    <w:p w14:paraId="4593F41C" w14:textId="77777777" w:rsidR="00FF671B" w:rsidRDefault="00FF671B">
      <w:pPr>
        <w:pStyle w:val="ListParagraph"/>
        <w:spacing w:after="160" w:line="259" w:lineRule="auto"/>
        <w:ind w:leftChars="0" w:left="0"/>
        <w:contextualSpacing/>
        <w:rPr>
          <w:rFonts w:ascii="Times New Roman" w:hAnsi="Times New Roman"/>
          <w:lang w:val="en-US"/>
        </w:rPr>
      </w:pPr>
    </w:p>
    <w:p w14:paraId="5808ABD0" w14:textId="77777777" w:rsidR="00FF671B" w:rsidRDefault="00C77810">
      <w:pPr>
        <w:pStyle w:val="ListParagraph"/>
        <w:spacing w:after="160" w:line="259" w:lineRule="auto"/>
        <w:ind w:leftChars="0" w:left="0"/>
        <w:contextualSpacing/>
        <w:rPr>
          <w:rFonts w:ascii="Times New Roman" w:hAnsi="Times New Roman"/>
          <w:lang w:val="en-US"/>
        </w:rPr>
      </w:pPr>
      <w:r>
        <w:rPr>
          <w:rFonts w:ascii="Times New Roman" w:hAnsi="Times New Roman"/>
          <w:lang w:val="en-US"/>
        </w:rPr>
        <w:t>The following types of gap have been identified in RAN1#118. FL summary comments on the issues related to these gap types are included.</w:t>
      </w:r>
    </w:p>
    <w:p w14:paraId="5FB43C01" w14:textId="77777777" w:rsidR="00FF671B" w:rsidRDefault="00C77810">
      <w:pPr>
        <w:pStyle w:val="ListParagraph"/>
        <w:numPr>
          <w:ilvl w:val="0"/>
          <w:numId w:val="28"/>
        </w:numPr>
        <w:spacing w:after="160" w:line="259" w:lineRule="auto"/>
        <w:ind w:leftChars="0"/>
        <w:contextualSpacing/>
        <w:rPr>
          <w:rFonts w:ascii="Times New Roman" w:hAnsi="Times New Roman"/>
          <w:lang w:val="en-US"/>
        </w:rPr>
      </w:pPr>
      <w:r>
        <w:rPr>
          <w:rFonts w:ascii="Times New Roman" w:hAnsi="Times New Roman"/>
          <w:lang w:val="en-US"/>
        </w:rPr>
        <w:t>UL gaps for synchronization (from Rel-13)</w:t>
      </w:r>
    </w:p>
    <w:p w14:paraId="206ECC5B" w14:textId="77777777" w:rsidR="00FF671B" w:rsidRDefault="00C77810">
      <w:pPr>
        <w:pStyle w:val="ListParagraph"/>
        <w:numPr>
          <w:ilvl w:val="1"/>
          <w:numId w:val="28"/>
        </w:numPr>
        <w:spacing w:after="160" w:line="259" w:lineRule="auto"/>
        <w:ind w:leftChars="0"/>
        <w:contextualSpacing/>
        <w:rPr>
          <w:rFonts w:ascii="Times New Roman" w:hAnsi="Times New Roman"/>
          <w:color w:val="0070C0"/>
          <w:lang w:val="en-US"/>
        </w:rPr>
      </w:pPr>
      <w:r>
        <w:rPr>
          <w:rFonts w:ascii="Times New Roman" w:hAnsi="Times New Roman"/>
          <w:color w:val="0070C0"/>
          <w:lang w:val="en-US"/>
        </w:rPr>
        <w:t>Issues identified. Further study required in RAN1. Detailed OCC scheme design may need to account for these gaps.</w:t>
      </w:r>
    </w:p>
    <w:p w14:paraId="55A2784E" w14:textId="77777777" w:rsidR="00FF671B" w:rsidRDefault="00C77810">
      <w:pPr>
        <w:pStyle w:val="ListParagraph"/>
        <w:numPr>
          <w:ilvl w:val="0"/>
          <w:numId w:val="28"/>
        </w:numPr>
        <w:spacing w:after="160" w:line="259" w:lineRule="auto"/>
        <w:ind w:leftChars="0"/>
        <w:contextualSpacing/>
        <w:rPr>
          <w:rFonts w:ascii="Times New Roman" w:hAnsi="Times New Roman"/>
          <w:lang w:val="en-US"/>
        </w:rPr>
      </w:pPr>
      <w:r>
        <w:rPr>
          <w:rFonts w:ascii="Times New Roman" w:hAnsi="Times New Roman"/>
          <w:lang w:val="en-US"/>
        </w:rPr>
        <w:t>Gaps around NPRACH occasions</w:t>
      </w:r>
    </w:p>
    <w:p w14:paraId="54EE197B" w14:textId="77777777" w:rsidR="00FF671B" w:rsidRDefault="00C77810">
      <w:pPr>
        <w:pStyle w:val="ListParagraph"/>
        <w:numPr>
          <w:ilvl w:val="1"/>
          <w:numId w:val="28"/>
        </w:numPr>
        <w:spacing w:after="160" w:line="259" w:lineRule="auto"/>
        <w:ind w:leftChars="0"/>
        <w:contextualSpacing/>
        <w:rPr>
          <w:rFonts w:ascii="Times New Roman" w:hAnsi="Times New Roman"/>
          <w:color w:val="0070C0"/>
          <w:lang w:val="en-US"/>
        </w:rPr>
      </w:pPr>
      <w:r>
        <w:rPr>
          <w:rFonts w:ascii="Times New Roman" w:hAnsi="Times New Roman"/>
          <w:color w:val="0070C0"/>
          <w:lang w:val="en-US"/>
        </w:rPr>
        <w:t>Issues identified. Further study required in RAN1. Detailed OCC scheme design may need to account for these gaps.</w:t>
      </w:r>
    </w:p>
    <w:p w14:paraId="4D547905" w14:textId="77777777" w:rsidR="00FF671B" w:rsidRDefault="00C77810">
      <w:pPr>
        <w:pStyle w:val="ListParagraph"/>
        <w:numPr>
          <w:ilvl w:val="0"/>
          <w:numId w:val="28"/>
        </w:numPr>
        <w:spacing w:after="160" w:line="259" w:lineRule="auto"/>
        <w:ind w:leftChars="0"/>
        <w:contextualSpacing/>
        <w:rPr>
          <w:rFonts w:ascii="Times New Roman" w:hAnsi="Times New Roman"/>
          <w:lang w:val="en-US"/>
        </w:rPr>
      </w:pPr>
      <w:r>
        <w:rPr>
          <w:rFonts w:ascii="Times New Roman" w:hAnsi="Times New Roman"/>
          <w:lang w:val="en-US"/>
        </w:rPr>
        <w:t>UL timing adjustment gaps for NTN (from Rel-17)</w:t>
      </w:r>
    </w:p>
    <w:p w14:paraId="3CB39FE4" w14:textId="77777777" w:rsidR="00FF671B" w:rsidRDefault="00C77810">
      <w:pPr>
        <w:pStyle w:val="ListParagraph"/>
        <w:numPr>
          <w:ilvl w:val="1"/>
          <w:numId w:val="28"/>
        </w:numPr>
        <w:spacing w:after="160" w:line="259" w:lineRule="auto"/>
        <w:ind w:leftChars="0"/>
        <w:contextualSpacing/>
        <w:rPr>
          <w:rFonts w:ascii="Times New Roman" w:hAnsi="Times New Roman"/>
          <w:color w:val="0070C0"/>
          <w:lang w:val="en-US"/>
        </w:rPr>
      </w:pPr>
      <w:r>
        <w:rPr>
          <w:rFonts w:ascii="Times New Roman" w:hAnsi="Times New Roman"/>
          <w:color w:val="0070C0"/>
          <w:lang w:val="en-US"/>
        </w:rPr>
        <w:t>Issues identified. Further study required in RAN1. Detailed OCC scheme design may need to account for these gaps.</w:t>
      </w:r>
    </w:p>
    <w:p w14:paraId="5209B6F5" w14:textId="77777777" w:rsidR="00FF671B" w:rsidRDefault="00C77810">
      <w:pPr>
        <w:pStyle w:val="ListParagraph"/>
        <w:numPr>
          <w:ilvl w:val="0"/>
          <w:numId w:val="28"/>
        </w:numPr>
        <w:spacing w:after="160" w:line="259" w:lineRule="auto"/>
        <w:ind w:leftChars="0"/>
        <w:contextualSpacing/>
        <w:rPr>
          <w:rFonts w:ascii="Times New Roman" w:hAnsi="Times New Roman"/>
          <w:lang w:val="en-US"/>
        </w:rPr>
      </w:pPr>
      <w:r>
        <w:rPr>
          <w:rFonts w:ascii="Times New Roman" w:hAnsi="Times New Roman"/>
          <w:lang w:val="en-US"/>
        </w:rPr>
        <w:t>TDM DMRS that are muted</w:t>
      </w:r>
    </w:p>
    <w:p w14:paraId="59BCB9A2" w14:textId="77777777" w:rsidR="00FF671B" w:rsidRDefault="00C77810">
      <w:pPr>
        <w:pStyle w:val="ListParagraph"/>
        <w:numPr>
          <w:ilvl w:val="1"/>
          <w:numId w:val="28"/>
        </w:numPr>
        <w:spacing w:after="160" w:line="259" w:lineRule="auto"/>
        <w:ind w:leftChars="0"/>
        <w:contextualSpacing/>
        <w:rPr>
          <w:rFonts w:ascii="Times New Roman" w:hAnsi="Times New Roman"/>
          <w:color w:val="0070C0"/>
          <w:lang w:val="en-US"/>
        </w:rPr>
      </w:pPr>
      <w:r>
        <w:rPr>
          <w:rFonts w:ascii="Times New Roman" w:hAnsi="Times New Roman"/>
          <w:color w:val="0070C0"/>
          <w:lang w:val="en-US"/>
        </w:rPr>
        <w:t>No issue</w:t>
      </w:r>
    </w:p>
    <w:p w14:paraId="382A5385" w14:textId="77777777" w:rsidR="00FF671B" w:rsidRDefault="00C77810">
      <w:pPr>
        <w:pStyle w:val="ListParagraph"/>
        <w:numPr>
          <w:ilvl w:val="0"/>
          <w:numId w:val="28"/>
        </w:numPr>
        <w:spacing w:after="160" w:line="259" w:lineRule="auto"/>
        <w:ind w:leftChars="0"/>
        <w:contextualSpacing/>
        <w:rPr>
          <w:rFonts w:ascii="Times New Roman" w:hAnsi="Times New Roman"/>
          <w:lang w:val="en-US"/>
        </w:rPr>
      </w:pPr>
      <w:r>
        <w:rPr>
          <w:rFonts w:ascii="Times New Roman" w:hAnsi="Times New Roman"/>
          <w:lang w:val="en-US"/>
        </w:rPr>
        <w:t>Guard periods for 3.75kHz UL transmissions</w:t>
      </w:r>
    </w:p>
    <w:p w14:paraId="4AD2DCB9" w14:textId="77777777" w:rsidR="00FF671B" w:rsidRDefault="00C77810">
      <w:pPr>
        <w:pStyle w:val="ListParagraph"/>
        <w:numPr>
          <w:ilvl w:val="1"/>
          <w:numId w:val="28"/>
        </w:numPr>
        <w:spacing w:after="160" w:line="259" w:lineRule="auto"/>
        <w:ind w:leftChars="0"/>
        <w:contextualSpacing/>
        <w:rPr>
          <w:rFonts w:ascii="Times New Roman" w:hAnsi="Times New Roman"/>
          <w:color w:val="0070C0"/>
          <w:lang w:val="en-US"/>
        </w:rPr>
      </w:pPr>
      <w:r>
        <w:rPr>
          <w:rFonts w:ascii="Times New Roman" w:hAnsi="Times New Roman"/>
          <w:color w:val="0070C0"/>
          <w:lang w:val="en-US"/>
        </w:rPr>
        <w:t>No issue</w:t>
      </w:r>
    </w:p>
    <w:p w14:paraId="166A8305" w14:textId="77777777" w:rsidR="00FF671B" w:rsidRDefault="00C77810">
      <w:pPr>
        <w:rPr>
          <w:lang w:eastAsia="ar-SA"/>
        </w:rPr>
      </w:pPr>
      <w:r>
        <w:rPr>
          <w:lang w:eastAsia="ar-SA"/>
        </w:rPr>
        <w:t>Based on this summary, it is proposed that RAN1 observes that TDM DMRS (if supported) and guard periods for 3.75kHz UL transmissions do not impact phase continuity.</w:t>
      </w:r>
    </w:p>
    <w:p w14:paraId="0F311A2E" w14:textId="77777777" w:rsidR="00FF671B" w:rsidRDefault="00FF671B">
      <w:pPr>
        <w:rPr>
          <w:lang w:eastAsia="ar-SA"/>
        </w:rPr>
      </w:pPr>
    </w:p>
    <w:p w14:paraId="69C61580" w14:textId="77777777" w:rsidR="00FF671B" w:rsidRDefault="00FF671B">
      <w:pPr>
        <w:rPr>
          <w:lang w:eastAsia="ar-SA"/>
        </w:rPr>
      </w:pPr>
    </w:p>
    <w:p w14:paraId="6F33B194" w14:textId="77777777" w:rsidR="00FF671B" w:rsidRDefault="00C77810">
      <w:pPr>
        <w:pStyle w:val="ListParagraph"/>
        <w:spacing w:after="160" w:line="259" w:lineRule="auto"/>
        <w:ind w:leftChars="0" w:left="0"/>
        <w:contextualSpacing/>
        <w:rPr>
          <w:rFonts w:ascii="Times New Roman" w:hAnsi="Times New Roman"/>
          <w:b/>
          <w:bCs/>
        </w:rPr>
      </w:pPr>
      <w:r>
        <w:rPr>
          <w:rFonts w:ascii="Times New Roman" w:hAnsi="Times New Roman"/>
          <w:b/>
          <w:bCs/>
        </w:rPr>
        <w:t>[</w:t>
      </w:r>
      <w:r>
        <w:rPr>
          <w:rFonts w:ascii="Times New Roman" w:hAnsi="Times New Roman"/>
          <w:b/>
          <w:bCs/>
          <w:shd w:val="clear" w:color="auto" w:fill="FFFF00"/>
        </w:rPr>
        <w:t>FL1</w:t>
      </w:r>
      <w:r>
        <w:rPr>
          <w:rFonts w:ascii="Times New Roman" w:hAnsi="Times New Roman"/>
          <w:b/>
          <w:bCs/>
        </w:rPr>
        <w:t>] Proposed observation 4.7-1: From the perspective of phase continuity, the following do not affect the design of OCC for IoT-NTN:</w:t>
      </w:r>
    </w:p>
    <w:p w14:paraId="2D30720E" w14:textId="77777777" w:rsidR="00FF671B" w:rsidRDefault="00C77810">
      <w:pPr>
        <w:numPr>
          <w:ilvl w:val="0"/>
          <w:numId w:val="19"/>
        </w:numPr>
        <w:rPr>
          <w:rFonts w:ascii="Times New Roman" w:hAnsi="Times New Roman"/>
          <w:b/>
        </w:rPr>
      </w:pPr>
      <w:r>
        <w:rPr>
          <w:rFonts w:ascii="Times New Roman" w:hAnsi="Times New Roman"/>
          <w:b/>
        </w:rPr>
        <w:lastRenderedPageBreak/>
        <w:t>TDM DMRS that are muted</w:t>
      </w:r>
    </w:p>
    <w:p w14:paraId="36943D28" w14:textId="77777777" w:rsidR="00FF671B" w:rsidRDefault="00C77810">
      <w:pPr>
        <w:numPr>
          <w:ilvl w:val="0"/>
          <w:numId w:val="19"/>
        </w:numPr>
        <w:rPr>
          <w:rFonts w:ascii="Times New Roman" w:hAnsi="Times New Roman"/>
          <w:b/>
        </w:rPr>
      </w:pPr>
      <w:r>
        <w:rPr>
          <w:rFonts w:ascii="Times New Roman" w:hAnsi="Times New Roman"/>
          <w:b/>
        </w:rPr>
        <w:t>Guard periods for 3.75kHz UL transmissions</w:t>
      </w:r>
    </w:p>
    <w:p w14:paraId="6FFAF89A" w14:textId="77777777" w:rsidR="00FF671B" w:rsidRDefault="00FF671B">
      <w:pPr>
        <w:pStyle w:val="ListParagraph"/>
        <w:spacing w:after="160" w:line="259" w:lineRule="auto"/>
        <w:ind w:leftChars="0" w:left="0"/>
        <w:contextualSpacing/>
        <w:rPr>
          <w:rFonts w:ascii="Times New Roman" w:hAnsi="Times New Roman"/>
          <w:b/>
          <w:bCs/>
        </w:rPr>
      </w:pPr>
    </w:p>
    <w:p w14:paraId="0A201A51" w14:textId="77777777" w:rsidR="00FF671B" w:rsidRDefault="00FF671B">
      <w:pPr>
        <w:pStyle w:val="ListParagraph"/>
        <w:spacing w:after="160" w:line="259" w:lineRule="auto"/>
        <w:ind w:leftChars="0" w:left="0"/>
        <w:contextualSpacing/>
        <w:rPr>
          <w:rFonts w:ascii="Times New Roman" w:hAnsi="Times New Roman"/>
          <w:b/>
          <w:bCs/>
        </w:rPr>
      </w:pPr>
    </w:p>
    <w:p w14:paraId="0C9E5E56" w14:textId="77777777" w:rsidR="00FF671B" w:rsidRDefault="00C77810">
      <w:pPr>
        <w:pStyle w:val="ListParagraph"/>
        <w:spacing w:after="160" w:line="259" w:lineRule="auto"/>
        <w:ind w:leftChars="0" w:left="0"/>
        <w:contextualSpacing/>
        <w:rPr>
          <w:rFonts w:ascii="Times New Roman" w:hAnsi="Times New Roman"/>
        </w:rPr>
      </w:pPr>
      <w:r>
        <w:rPr>
          <w:rFonts w:ascii="Times New Roman" w:hAnsi="Times New Roman"/>
        </w:rPr>
        <w:t xml:space="preserve">Companies are invited to comment on proposed observation 4.7-1. </w:t>
      </w:r>
    </w:p>
    <w:p w14:paraId="3295B29B" w14:textId="77777777" w:rsidR="00FF671B" w:rsidRDefault="00FF671B">
      <w:pPr>
        <w:pStyle w:val="ListParagraph"/>
        <w:spacing w:after="160" w:line="259" w:lineRule="auto"/>
        <w:ind w:leftChars="0" w:left="0"/>
        <w:contextualSpacing/>
        <w:rPr>
          <w:rFonts w:ascii="Times New Roman" w:hAnsi="Times New Roman"/>
        </w:rPr>
      </w:pPr>
    </w:p>
    <w:tbl>
      <w:tblPr>
        <w:tblW w:w="0" w:type="auto"/>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ook w:val="04A0" w:firstRow="1" w:lastRow="0" w:firstColumn="1" w:lastColumn="0" w:noHBand="0" w:noVBand="1"/>
      </w:tblPr>
      <w:tblGrid>
        <w:gridCol w:w="2798"/>
        <w:gridCol w:w="6833"/>
      </w:tblGrid>
      <w:tr w:rsidR="00FF671B" w14:paraId="3CF35FD2" w14:textId="77777777">
        <w:tc>
          <w:tcPr>
            <w:tcW w:w="2798" w:type="dxa"/>
            <w:shd w:val="clear" w:color="auto" w:fill="D9D9D9"/>
          </w:tcPr>
          <w:p w14:paraId="33F1A1FA" w14:textId="77777777" w:rsidR="00FF671B" w:rsidRDefault="00C77810">
            <w:pPr>
              <w:rPr>
                <w:b/>
                <w:bCs/>
                <w:lang w:eastAsia="ar-SA"/>
              </w:rPr>
            </w:pPr>
            <w:r>
              <w:rPr>
                <w:b/>
                <w:bCs/>
                <w:lang w:eastAsia="ar-SA"/>
              </w:rPr>
              <w:t>Company</w:t>
            </w:r>
          </w:p>
        </w:tc>
        <w:tc>
          <w:tcPr>
            <w:tcW w:w="6833" w:type="dxa"/>
            <w:shd w:val="clear" w:color="auto" w:fill="D9D9D9"/>
          </w:tcPr>
          <w:p w14:paraId="57DFBA1A" w14:textId="77777777" w:rsidR="00FF671B" w:rsidRDefault="00C77810">
            <w:pPr>
              <w:rPr>
                <w:b/>
                <w:bCs/>
                <w:lang w:eastAsia="ar-SA"/>
              </w:rPr>
            </w:pPr>
            <w:r>
              <w:rPr>
                <w:b/>
                <w:bCs/>
                <w:lang w:eastAsia="ar-SA"/>
              </w:rPr>
              <w:t>Comment</w:t>
            </w:r>
          </w:p>
        </w:tc>
      </w:tr>
      <w:tr w:rsidR="00FF671B" w14:paraId="096EA15E" w14:textId="77777777">
        <w:tc>
          <w:tcPr>
            <w:tcW w:w="2798" w:type="dxa"/>
          </w:tcPr>
          <w:p w14:paraId="5FAFD61A" w14:textId="77777777" w:rsidR="00FF671B" w:rsidRDefault="00C77810">
            <w:pPr>
              <w:rPr>
                <w:lang w:eastAsia="ar-SA"/>
              </w:rPr>
            </w:pPr>
            <w:r>
              <w:rPr>
                <w:lang w:eastAsia="ar-SA"/>
              </w:rPr>
              <w:t>Ericsson</w:t>
            </w:r>
          </w:p>
        </w:tc>
        <w:tc>
          <w:tcPr>
            <w:tcW w:w="6833" w:type="dxa"/>
          </w:tcPr>
          <w:p w14:paraId="77B582FA" w14:textId="77777777" w:rsidR="00FF671B" w:rsidRDefault="00C77810">
            <w:pPr>
              <w:rPr>
                <w:lang w:eastAsia="ar-SA"/>
              </w:rPr>
            </w:pPr>
            <w:r>
              <w:rPr>
                <w:lang w:eastAsia="ar-SA"/>
              </w:rPr>
              <w:t>OK</w:t>
            </w:r>
          </w:p>
        </w:tc>
      </w:tr>
      <w:tr w:rsidR="00FF671B" w14:paraId="7D448F03" w14:textId="77777777">
        <w:tc>
          <w:tcPr>
            <w:tcW w:w="2798" w:type="dxa"/>
          </w:tcPr>
          <w:p w14:paraId="74314007" w14:textId="77777777" w:rsidR="00FF671B" w:rsidRDefault="00C77810">
            <w:pPr>
              <w:rPr>
                <w:rFonts w:eastAsiaTheme="minorEastAsia"/>
                <w:lang w:eastAsia="zh-CN"/>
              </w:rPr>
            </w:pPr>
            <w:r>
              <w:rPr>
                <w:rFonts w:hint="eastAsia"/>
                <w:lang w:eastAsia="ko-KR"/>
              </w:rPr>
              <w:t>LGE</w:t>
            </w:r>
          </w:p>
        </w:tc>
        <w:tc>
          <w:tcPr>
            <w:tcW w:w="6833" w:type="dxa"/>
          </w:tcPr>
          <w:p w14:paraId="2072452E" w14:textId="77777777" w:rsidR="00FF671B" w:rsidRDefault="00C77810">
            <w:pPr>
              <w:rPr>
                <w:rFonts w:eastAsia="Malgun Gothic"/>
                <w:lang w:eastAsia="ko-KR"/>
              </w:rPr>
            </w:pPr>
            <w:r>
              <w:rPr>
                <w:rFonts w:eastAsia="Malgun Gothic" w:hint="eastAsia"/>
                <w:lang w:eastAsia="ko-KR"/>
              </w:rPr>
              <w:t xml:space="preserve">No. </w:t>
            </w:r>
          </w:p>
          <w:p w14:paraId="5AD4BA45" w14:textId="77777777" w:rsidR="00FF671B" w:rsidRDefault="00FF671B">
            <w:pPr>
              <w:rPr>
                <w:rFonts w:eastAsia="Malgun Gothic"/>
                <w:lang w:eastAsia="ko-KR"/>
              </w:rPr>
            </w:pPr>
          </w:p>
          <w:p w14:paraId="2DFACAA0" w14:textId="77777777" w:rsidR="00FF671B" w:rsidRDefault="00C77810">
            <w:pPr>
              <w:rPr>
                <w:rFonts w:eastAsia="Malgun Gothic"/>
                <w:lang w:eastAsia="ko-KR"/>
              </w:rPr>
            </w:pPr>
            <w:r>
              <w:rPr>
                <w:rFonts w:eastAsia="Malgun Gothic" w:hint="eastAsia"/>
                <w:lang w:eastAsia="ko-KR"/>
              </w:rPr>
              <w:t xml:space="preserve">It seems that the rationale is based on the NR work, but it is LTE framework. Furthermore, it targets low-cost UEs. Unlike NR, LTE specification does not have relevant UE </w:t>
            </w:r>
            <w:r>
              <w:rPr>
                <w:rFonts w:eastAsia="Malgun Gothic"/>
                <w:lang w:eastAsia="ko-KR"/>
              </w:rPr>
              <w:t>requirement</w:t>
            </w:r>
            <w:r>
              <w:rPr>
                <w:rFonts w:eastAsia="Malgun Gothic" w:hint="eastAsia"/>
                <w:lang w:eastAsia="ko-KR"/>
              </w:rPr>
              <w:t xml:space="preserve"> such as phase continuity or discontinuity due to the non-contiguous transmission since LTE does not have the concept of DMRS bundling. </w:t>
            </w:r>
          </w:p>
          <w:p w14:paraId="093C22A3" w14:textId="77777777" w:rsidR="00FF671B" w:rsidRDefault="00FF671B">
            <w:pPr>
              <w:rPr>
                <w:rFonts w:eastAsia="Malgun Gothic"/>
                <w:lang w:eastAsia="ko-KR"/>
              </w:rPr>
            </w:pPr>
          </w:p>
          <w:p w14:paraId="630977C4" w14:textId="77777777" w:rsidR="00FF671B" w:rsidRDefault="00C77810">
            <w:pPr>
              <w:rPr>
                <w:rFonts w:eastAsia="DengXian"/>
                <w:lang w:eastAsia="zh-CN"/>
              </w:rPr>
            </w:pPr>
            <w:r>
              <w:rPr>
                <w:rFonts w:eastAsia="Malgun Gothic" w:hint="eastAsia"/>
                <w:lang w:eastAsia="ko-KR"/>
              </w:rPr>
              <w:t xml:space="preserve">In this point of view, whether there is phase continuity issue or not needs to be confirmed by RAN4 for LTE framework. </w:t>
            </w:r>
          </w:p>
        </w:tc>
      </w:tr>
      <w:tr w:rsidR="00FF671B" w14:paraId="0F93A08E" w14:textId="77777777">
        <w:trPr>
          <w:trHeight w:val="207"/>
        </w:trPr>
        <w:tc>
          <w:tcPr>
            <w:tcW w:w="2798" w:type="dxa"/>
          </w:tcPr>
          <w:p w14:paraId="4A2F6D1C" w14:textId="77777777" w:rsidR="00FF671B" w:rsidRDefault="00C77810">
            <w:pPr>
              <w:rPr>
                <w:rFonts w:eastAsia="SimSun"/>
                <w:lang w:val="en-US" w:eastAsia="zh-CN"/>
              </w:rPr>
            </w:pPr>
            <w:r>
              <w:rPr>
                <w:rFonts w:eastAsia="SimSun" w:hint="eastAsia"/>
                <w:lang w:val="en-US" w:eastAsia="zh-CN"/>
              </w:rPr>
              <w:t>TCL</w:t>
            </w:r>
          </w:p>
        </w:tc>
        <w:tc>
          <w:tcPr>
            <w:tcW w:w="6833" w:type="dxa"/>
          </w:tcPr>
          <w:p w14:paraId="1879B14D" w14:textId="77777777" w:rsidR="00FF671B" w:rsidRDefault="00C77810">
            <w:pPr>
              <w:rPr>
                <w:rFonts w:eastAsia="DengXian"/>
                <w:lang w:val="en-US" w:eastAsia="zh-CN"/>
              </w:rPr>
            </w:pPr>
            <w:r>
              <w:rPr>
                <w:rFonts w:eastAsia="DengXian" w:hint="eastAsia"/>
                <w:lang w:val="en-US" w:eastAsia="zh-CN"/>
              </w:rPr>
              <w:t>OK</w:t>
            </w:r>
          </w:p>
        </w:tc>
      </w:tr>
      <w:tr w:rsidR="00FF671B" w14:paraId="35F233AA" w14:textId="77777777">
        <w:tc>
          <w:tcPr>
            <w:tcW w:w="2798" w:type="dxa"/>
          </w:tcPr>
          <w:p w14:paraId="2D83294D" w14:textId="77777777" w:rsidR="00FF671B" w:rsidRPr="00C77810" w:rsidRDefault="00C77810">
            <w:pPr>
              <w:rPr>
                <w:rFonts w:ascii="Times New Roman" w:hAnsi="Times New Roman"/>
                <w:lang w:eastAsia="ar-SA"/>
              </w:rPr>
            </w:pPr>
            <w:proofErr w:type="spellStart"/>
            <w:r w:rsidRPr="00C77810">
              <w:rPr>
                <w:rFonts w:ascii="Times New Roman" w:eastAsia="Microsoft YaHei" w:hAnsi="Times New Roman"/>
                <w:lang w:eastAsia="zh-CN"/>
              </w:rPr>
              <w:t>Spreadtrum</w:t>
            </w:r>
            <w:proofErr w:type="spellEnd"/>
          </w:p>
        </w:tc>
        <w:tc>
          <w:tcPr>
            <w:tcW w:w="6833" w:type="dxa"/>
          </w:tcPr>
          <w:p w14:paraId="1BD42DEA" w14:textId="77777777" w:rsidR="00FF671B" w:rsidRPr="00C77810" w:rsidRDefault="00C77810">
            <w:pPr>
              <w:rPr>
                <w:rFonts w:ascii="Times New Roman" w:eastAsia="DengXian" w:hAnsi="Times New Roman"/>
                <w:lang w:eastAsia="zh-CN"/>
              </w:rPr>
            </w:pPr>
            <w:r w:rsidRPr="00C77810">
              <w:rPr>
                <w:rFonts w:ascii="Times New Roman" w:eastAsia="DengXian" w:hAnsi="Times New Roman"/>
                <w:lang w:eastAsia="zh-CN"/>
              </w:rPr>
              <w:t>Fine with proposal.</w:t>
            </w:r>
          </w:p>
        </w:tc>
      </w:tr>
      <w:tr w:rsidR="00FF671B" w14:paraId="78616B0A" w14:textId="77777777">
        <w:tc>
          <w:tcPr>
            <w:tcW w:w="2798" w:type="dxa"/>
          </w:tcPr>
          <w:p w14:paraId="27B4C971" w14:textId="59428B06" w:rsidR="00FF671B" w:rsidRDefault="00710986">
            <w:pPr>
              <w:rPr>
                <w:rFonts w:eastAsia="SimSun"/>
                <w:lang w:val="en-US" w:eastAsia="zh-CN"/>
              </w:rPr>
            </w:pPr>
            <w:r>
              <w:rPr>
                <w:rFonts w:eastAsia="SimSun"/>
                <w:lang w:val="en-US" w:eastAsia="zh-CN"/>
              </w:rPr>
              <w:t>V</w:t>
            </w:r>
            <w:r>
              <w:rPr>
                <w:rFonts w:eastAsia="SimSun" w:hint="eastAsia"/>
                <w:lang w:val="en-US" w:eastAsia="zh-CN"/>
              </w:rPr>
              <w:t>ivo</w:t>
            </w:r>
            <w:r w:rsidR="0099521D">
              <w:rPr>
                <w:rFonts w:eastAsia="SimSun" w:hint="eastAsia"/>
                <w:lang w:val="en-US" w:eastAsia="zh-CN"/>
              </w:rPr>
              <w:t>2</w:t>
            </w:r>
          </w:p>
        </w:tc>
        <w:tc>
          <w:tcPr>
            <w:tcW w:w="6833" w:type="dxa"/>
          </w:tcPr>
          <w:p w14:paraId="5DA0AEDE" w14:textId="01C44910" w:rsidR="00FF671B" w:rsidRDefault="00710986">
            <w:pPr>
              <w:rPr>
                <w:rFonts w:eastAsia="DengXian"/>
                <w:lang w:val="en-US" w:eastAsia="zh-CN"/>
              </w:rPr>
            </w:pPr>
            <w:r>
              <w:rPr>
                <w:rFonts w:eastAsia="DengXian" w:hint="eastAsia"/>
                <w:lang w:val="en-US" w:eastAsia="zh-CN"/>
              </w:rPr>
              <w:t>agree</w:t>
            </w:r>
          </w:p>
        </w:tc>
      </w:tr>
      <w:tr w:rsidR="00FF671B" w14:paraId="19D9B6F3" w14:textId="77777777">
        <w:tc>
          <w:tcPr>
            <w:tcW w:w="2798" w:type="dxa"/>
          </w:tcPr>
          <w:p w14:paraId="4C544A28" w14:textId="3B68BBE1" w:rsidR="00FF671B" w:rsidRDefault="0002107A">
            <w:pPr>
              <w:rPr>
                <w:rFonts w:eastAsia="SimSun"/>
                <w:lang w:val="en-US" w:eastAsia="zh-CN"/>
              </w:rPr>
            </w:pPr>
            <w:r>
              <w:rPr>
                <w:rFonts w:eastAsia="SimSun" w:hint="eastAsia"/>
                <w:lang w:val="en-US" w:eastAsia="zh-CN"/>
              </w:rPr>
              <w:t>Lenovo</w:t>
            </w:r>
          </w:p>
        </w:tc>
        <w:tc>
          <w:tcPr>
            <w:tcW w:w="6833" w:type="dxa"/>
          </w:tcPr>
          <w:p w14:paraId="58ADAD2F" w14:textId="7197B509" w:rsidR="00FF671B" w:rsidRDefault="0002107A">
            <w:pPr>
              <w:rPr>
                <w:rFonts w:eastAsia="DengXian"/>
                <w:lang w:val="en-US" w:eastAsia="zh-CN"/>
              </w:rPr>
            </w:pPr>
            <w:r>
              <w:rPr>
                <w:rFonts w:eastAsia="DengXian" w:hint="eastAsia"/>
                <w:lang w:val="en-US" w:eastAsia="zh-CN"/>
              </w:rPr>
              <w:t>Fine with the proposal</w:t>
            </w:r>
          </w:p>
        </w:tc>
      </w:tr>
      <w:tr w:rsidR="00426C21" w14:paraId="3940CDF6" w14:textId="77777777">
        <w:tc>
          <w:tcPr>
            <w:tcW w:w="2798" w:type="dxa"/>
          </w:tcPr>
          <w:p w14:paraId="75F71DA3" w14:textId="0B65FA1D" w:rsidR="00426C21" w:rsidRDefault="00426C21" w:rsidP="00426C21">
            <w:pPr>
              <w:rPr>
                <w:rFonts w:eastAsia="SimSun"/>
                <w:lang w:val="en-US" w:eastAsia="zh-CN"/>
              </w:rPr>
            </w:pPr>
            <w:r>
              <w:rPr>
                <w:lang w:val="en-US" w:eastAsia="ar-SA"/>
              </w:rPr>
              <w:t>Nokia, NSB</w:t>
            </w:r>
          </w:p>
        </w:tc>
        <w:tc>
          <w:tcPr>
            <w:tcW w:w="6833" w:type="dxa"/>
          </w:tcPr>
          <w:p w14:paraId="2438FCA3" w14:textId="3401A501" w:rsidR="005A528F" w:rsidRPr="005A528F" w:rsidRDefault="00426C21" w:rsidP="00426C21">
            <w:pPr>
              <w:rPr>
                <w:lang w:val="en-US" w:eastAsia="ar-SA"/>
              </w:rPr>
            </w:pPr>
            <w:r>
              <w:rPr>
                <w:lang w:val="en-US" w:eastAsia="ar-SA"/>
              </w:rPr>
              <w:t>Agree.</w:t>
            </w:r>
          </w:p>
        </w:tc>
      </w:tr>
      <w:tr w:rsidR="005A528F" w14:paraId="3F1D888E" w14:textId="77777777">
        <w:tc>
          <w:tcPr>
            <w:tcW w:w="2798" w:type="dxa"/>
          </w:tcPr>
          <w:p w14:paraId="66815770" w14:textId="7BF420C6" w:rsidR="005A528F" w:rsidRDefault="005A528F" w:rsidP="00426C21">
            <w:pPr>
              <w:rPr>
                <w:lang w:val="en-US" w:eastAsia="ar-SA"/>
              </w:rPr>
            </w:pPr>
            <w:r>
              <w:rPr>
                <w:lang w:val="en-US" w:eastAsia="ar-SA"/>
              </w:rPr>
              <w:t>SONY</w:t>
            </w:r>
          </w:p>
        </w:tc>
        <w:tc>
          <w:tcPr>
            <w:tcW w:w="6833" w:type="dxa"/>
          </w:tcPr>
          <w:p w14:paraId="5DB0576E" w14:textId="77777777" w:rsidR="005A528F" w:rsidRDefault="005A528F" w:rsidP="00426C21">
            <w:pPr>
              <w:rPr>
                <w:lang w:val="en-US" w:eastAsia="ar-SA"/>
              </w:rPr>
            </w:pPr>
            <w:r>
              <w:rPr>
                <w:lang w:val="en-US" w:eastAsia="ar-SA"/>
              </w:rPr>
              <w:t xml:space="preserve">We </w:t>
            </w:r>
            <w:r w:rsidR="005B279D">
              <w:rPr>
                <w:lang w:val="en-US" w:eastAsia="ar-SA"/>
              </w:rPr>
              <w:t xml:space="preserve">agree with LGE that it would be good for RAN4 to </w:t>
            </w:r>
            <w:r w:rsidR="00FC6931">
              <w:rPr>
                <w:lang w:val="en-US" w:eastAsia="ar-SA"/>
              </w:rPr>
              <w:t xml:space="preserve">provide their guidance on phase continuity across gaps. We would also like to understand from RAN4 whether </w:t>
            </w:r>
            <w:r w:rsidR="00162BC3">
              <w:rPr>
                <w:lang w:val="en-US" w:eastAsia="ar-SA"/>
              </w:rPr>
              <w:t xml:space="preserve">CFO changes across gaps. If the CFO does change across gaps, it would lead to </w:t>
            </w:r>
            <w:r w:rsidR="003E3003">
              <w:rPr>
                <w:lang w:val="en-US" w:eastAsia="ar-SA"/>
              </w:rPr>
              <w:t>a diversity effect (performance wouldn’t be limited by those UEs that are paired with -0.1ppm and +0.1ppm, since after a gap</w:t>
            </w:r>
            <w:r w:rsidR="008B46F7">
              <w:rPr>
                <w:lang w:val="en-US" w:eastAsia="ar-SA"/>
              </w:rPr>
              <w:t xml:space="preserve"> the CFO could be reset to a random value, leading to a diversity effect).</w:t>
            </w:r>
            <w:r w:rsidR="005B279D">
              <w:rPr>
                <w:lang w:val="en-US" w:eastAsia="ar-SA"/>
              </w:rPr>
              <w:t xml:space="preserve"> </w:t>
            </w:r>
          </w:p>
          <w:p w14:paraId="7AC15BE1" w14:textId="77777777" w:rsidR="0054594E" w:rsidRDefault="0054594E" w:rsidP="00426C21">
            <w:pPr>
              <w:rPr>
                <w:lang w:val="en-US" w:eastAsia="ar-SA"/>
              </w:rPr>
            </w:pPr>
          </w:p>
          <w:p w14:paraId="0B044D7E" w14:textId="05865077" w:rsidR="0054594E" w:rsidRDefault="00921883" w:rsidP="00426C21">
            <w:pPr>
              <w:rPr>
                <w:lang w:val="en-US" w:eastAsia="ar-SA"/>
              </w:rPr>
            </w:pPr>
            <w:r>
              <w:rPr>
                <w:lang w:val="en-US" w:eastAsia="ar-SA"/>
              </w:rPr>
              <w:t>We could ask RAN4 whether</w:t>
            </w:r>
            <w:r w:rsidR="008A05FE">
              <w:rPr>
                <w:lang w:val="en-US" w:eastAsia="ar-SA"/>
              </w:rPr>
              <w:t>, for NB-IoT,</w:t>
            </w:r>
            <w:r>
              <w:rPr>
                <w:lang w:val="en-US" w:eastAsia="ar-SA"/>
              </w:rPr>
              <w:t xml:space="preserve"> there is a phase continuity </w:t>
            </w:r>
            <w:r w:rsidR="00CD7E69">
              <w:rPr>
                <w:lang w:val="en-US" w:eastAsia="ar-SA"/>
              </w:rPr>
              <w:t>and CFO stability is maintained across gaps.</w:t>
            </w:r>
          </w:p>
        </w:tc>
      </w:tr>
    </w:tbl>
    <w:p w14:paraId="504C37B5" w14:textId="77777777" w:rsidR="00FF671B" w:rsidRDefault="00FF671B">
      <w:pPr>
        <w:rPr>
          <w:lang w:eastAsia="ar-SA"/>
        </w:rPr>
      </w:pPr>
    </w:p>
    <w:p w14:paraId="1701F3C6" w14:textId="77777777" w:rsidR="00FF671B" w:rsidRDefault="00C77810">
      <w:pPr>
        <w:pStyle w:val="Heading2"/>
      </w:pPr>
      <w:bookmarkStart w:id="35" w:name="_Toc179879370"/>
      <w:r>
        <w:t>Other features that should work with OCC</w:t>
      </w:r>
      <w:bookmarkEnd w:id="35"/>
    </w:p>
    <w:p w14:paraId="40F19E50" w14:textId="77777777" w:rsidR="00FF671B" w:rsidRDefault="00FF671B">
      <w:pPr>
        <w:pStyle w:val="ListParagraph"/>
        <w:spacing w:after="160" w:line="259" w:lineRule="auto"/>
        <w:ind w:leftChars="0" w:left="0"/>
        <w:contextualSpacing/>
        <w:rPr>
          <w:rFonts w:ascii="Times New Roman" w:hAnsi="Times New Roman"/>
        </w:rPr>
      </w:pPr>
    </w:p>
    <w:p w14:paraId="1053436C" w14:textId="77777777" w:rsidR="00FF671B" w:rsidRDefault="00C77810">
      <w:pPr>
        <w:pStyle w:val="ListParagraph"/>
        <w:spacing w:after="160" w:line="259" w:lineRule="auto"/>
        <w:ind w:leftChars="0" w:left="0"/>
        <w:contextualSpacing/>
        <w:rPr>
          <w:rFonts w:ascii="Times New Roman" w:hAnsi="Times New Roman"/>
        </w:rPr>
      </w:pPr>
      <w:r>
        <w:rPr>
          <w:rFonts w:ascii="Times New Roman" w:hAnsi="Times New Roman"/>
        </w:rPr>
        <w:t>The following features were identified as being features OCC should be compatible with:</w:t>
      </w:r>
    </w:p>
    <w:p w14:paraId="654E5056" w14:textId="77777777" w:rsidR="00FF671B" w:rsidRDefault="00FF671B">
      <w:pPr>
        <w:pStyle w:val="ListParagraph"/>
        <w:spacing w:after="160" w:line="259" w:lineRule="auto"/>
        <w:ind w:leftChars="0" w:left="0"/>
        <w:contextualSpacing/>
        <w:rPr>
          <w:rFonts w:ascii="Times New Roman" w:hAnsi="Times New Roman"/>
        </w:rPr>
      </w:pPr>
    </w:p>
    <w:p w14:paraId="086CE5BD" w14:textId="77777777" w:rsidR="00FF671B" w:rsidRDefault="00C77810">
      <w:pPr>
        <w:pStyle w:val="ListParagraph"/>
        <w:numPr>
          <w:ilvl w:val="0"/>
          <w:numId w:val="20"/>
        </w:numPr>
        <w:overflowPunct w:val="0"/>
        <w:autoSpaceDE w:val="0"/>
        <w:autoSpaceDN w:val="0"/>
        <w:adjustRightInd w:val="0"/>
        <w:spacing w:after="180"/>
        <w:ind w:leftChars="0"/>
        <w:contextualSpacing/>
        <w:textAlignment w:val="baseline"/>
        <w:rPr>
          <w:lang w:val="en-US"/>
        </w:rPr>
      </w:pPr>
      <w:r>
        <w:rPr>
          <w:lang w:val="en-US"/>
        </w:rPr>
        <w:t>Connected mode dynamic grant [QC]</w:t>
      </w:r>
    </w:p>
    <w:p w14:paraId="54B625C0" w14:textId="77777777" w:rsidR="00FF671B" w:rsidRDefault="00C77810">
      <w:pPr>
        <w:pStyle w:val="ListParagraph"/>
        <w:numPr>
          <w:ilvl w:val="0"/>
          <w:numId w:val="20"/>
        </w:numPr>
        <w:overflowPunct w:val="0"/>
        <w:autoSpaceDE w:val="0"/>
        <w:autoSpaceDN w:val="0"/>
        <w:adjustRightInd w:val="0"/>
        <w:spacing w:after="180"/>
        <w:ind w:leftChars="0"/>
        <w:contextualSpacing/>
        <w:textAlignment w:val="baseline"/>
        <w:rPr>
          <w:lang w:val="en-US"/>
        </w:rPr>
      </w:pPr>
      <w:r>
        <w:rPr>
          <w:lang w:val="en-US"/>
        </w:rPr>
        <w:t>EDT [QC][TCL]</w:t>
      </w:r>
    </w:p>
    <w:p w14:paraId="6AD32963" w14:textId="77777777" w:rsidR="00FF671B" w:rsidRDefault="00C77810">
      <w:pPr>
        <w:pStyle w:val="ListParagraph"/>
        <w:numPr>
          <w:ilvl w:val="0"/>
          <w:numId w:val="20"/>
        </w:numPr>
        <w:overflowPunct w:val="0"/>
        <w:autoSpaceDE w:val="0"/>
        <w:autoSpaceDN w:val="0"/>
        <w:adjustRightInd w:val="0"/>
        <w:spacing w:after="180"/>
        <w:ind w:leftChars="0"/>
        <w:contextualSpacing/>
        <w:textAlignment w:val="baseline"/>
        <w:rPr>
          <w:lang w:val="en-US"/>
        </w:rPr>
      </w:pPr>
      <w:r>
        <w:rPr>
          <w:lang w:val="en-US"/>
        </w:rPr>
        <w:t>PUR [QC][TCL]</w:t>
      </w:r>
    </w:p>
    <w:p w14:paraId="41E7B7B8" w14:textId="77777777" w:rsidR="00FF671B" w:rsidRDefault="00C77810">
      <w:pPr>
        <w:pStyle w:val="ListParagraph"/>
        <w:numPr>
          <w:ilvl w:val="1"/>
          <w:numId w:val="20"/>
        </w:numPr>
        <w:overflowPunct w:val="0"/>
        <w:autoSpaceDE w:val="0"/>
        <w:autoSpaceDN w:val="0"/>
        <w:adjustRightInd w:val="0"/>
        <w:spacing w:after="180"/>
        <w:ind w:leftChars="0"/>
        <w:contextualSpacing/>
        <w:textAlignment w:val="baseline"/>
        <w:rPr>
          <w:lang w:val="en-US"/>
        </w:rPr>
      </w:pPr>
      <w:r>
        <w:rPr>
          <w:lang w:val="en-US"/>
        </w:rPr>
        <w:t>Consider relationship of OCC to “shared PUR” in Rel-16 [Ericsson]</w:t>
      </w:r>
    </w:p>
    <w:p w14:paraId="717FF850" w14:textId="77777777" w:rsidR="00FF671B" w:rsidRDefault="00C77810">
      <w:pPr>
        <w:pStyle w:val="ListParagraph"/>
        <w:numPr>
          <w:ilvl w:val="0"/>
          <w:numId w:val="20"/>
        </w:numPr>
        <w:overflowPunct w:val="0"/>
        <w:autoSpaceDE w:val="0"/>
        <w:autoSpaceDN w:val="0"/>
        <w:adjustRightInd w:val="0"/>
        <w:spacing w:after="180"/>
        <w:ind w:leftChars="0"/>
        <w:contextualSpacing/>
        <w:textAlignment w:val="baseline"/>
        <w:rPr>
          <w:lang w:val="en-US"/>
        </w:rPr>
      </w:pPr>
      <w:r>
        <w:rPr>
          <w:lang w:val="en-US"/>
        </w:rPr>
        <w:t>RACH-less EDT (R19) [QC]</w:t>
      </w:r>
    </w:p>
    <w:p w14:paraId="55661989" w14:textId="77777777" w:rsidR="00FF671B" w:rsidRDefault="00C77810">
      <w:pPr>
        <w:pStyle w:val="ListParagraph"/>
        <w:numPr>
          <w:ilvl w:val="0"/>
          <w:numId w:val="20"/>
        </w:numPr>
        <w:overflowPunct w:val="0"/>
        <w:autoSpaceDE w:val="0"/>
        <w:autoSpaceDN w:val="0"/>
        <w:adjustRightInd w:val="0"/>
        <w:spacing w:after="180"/>
        <w:ind w:leftChars="0"/>
        <w:contextualSpacing/>
        <w:textAlignment w:val="baseline"/>
        <w:rPr>
          <w:lang w:val="en-US"/>
        </w:rPr>
      </w:pPr>
      <w:r>
        <w:rPr>
          <w:lang w:val="en-US"/>
        </w:rPr>
        <w:t>Compatibility and coexistence between OCC and non-OCC UEs [Nok]</w:t>
      </w:r>
    </w:p>
    <w:p w14:paraId="48EE7C01" w14:textId="77777777" w:rsidR="00FF671B" w:rsidRDefault="00FF671B">
      <w:pPr>
        <w:pStyle w:val="ListParagraph"/>
        <w:spacing w:after="160" w:line="259" w:lineRule="auto"/>
        <w:ind w:leftChars="0" w:left="0"/>
        <w:contextualSpacing/>
        <w:rPr>
          <w:rFonts w:ascii="Times New Roman" w:hAnsi="Times New Roman"/>
          <w:lang w:val="en-US"/>
        </w:rPr>
      </w:pPr>
    </w:p>
    <w:p w14:paraId="00180709" w14:textId="77777777" w:rsidR="00FF671B" w:rsidRDefault="00C77810">
      <w:pPr>
        <w:pStyle w:val="ListParagraph"/>
        <w:spacing w:after="160" w:line="259" w:lineRule="auto"/>
        <w:ind w:leftChars="0" w:left="0"/>
        <w:contextualSpacing/>
        <w:rPr>
          <w:rFonts w:ascii="Times New Roman" w:hAnsi="Times New Roman"/>
          <w:lang w:val="en-US"/>
        </w:rPr>
      </w:pPr>
      <w:r>
        <w:rPr>
          <w:rFonts w:ascii="Times New Roman" w:hAnsi="Times New Roman"/>
          <w:lang w:val="en-US"/>
        </w:rPr>
        <w:t>At this stage of the work item, it would seem like it would be good to focus on the fundamental design of OCC. Hence, FL proposes that the this list of compatible features can be considered later in the work item.</w:t>
      </w:r>
    </w:p>
    <w:p w14:paraId="34D2A17D" w14:textId="77777777" w:rsidR="00FF671B" w:rsidRDefault="00FF671B">
      <w:pPr>
        <w:rPr>
          <w:lang w:eastAsia="ar-SA"/>
        </w:rPr>
      </w:pPr>
    </w:p>
    <w:p w14:paraId="0F89FB40" w14:textId="77777777" w:rsidR="00FF671B" w:rsidRDefault="00C77810">
      <w:pPr>
        <w:pStyle w:val="ListParagraph"/>
        <w:spacing w:after="160" w:line="259" w:lineRule="auto"/>
        <w:ind w:leftChars="0" w:left="0"/>
        <w:contextualSpacing/>
        <w:rPr>
          <w:rFonts w:ascii="Times New Roman" w:hAnsi="Times New Roman"/>
          <w:b/>
        </w:rPr>
      </w:pPr>
      <w:r>
        <w:rPr>
          <w:rFonts w:ascii="Times New Roman" w:hAnsi="Times New Roman"/>
          <w:b/>
          <w:bCs/>
        </w:rPr>
        <w:t>[</w:t>
      </w:r>
      <w:r>
        <w:rPr>
          <w:rFonts w:ascii="Times New Roman" w:hAnsi="Times New Roman"/>
          <w:b/>
          <w:bCs/>
          <w:shd w:val="clear" w:color="auto" w:fill="FFFF00"/>
        </w:rPr>
        <w:t>FL1</w:t>
      </w:r>
      <w:r>
        <w:rPr>
          <w:rFonts w:ascii="Times New Roman" w:hAnsi="Times New Roman"/>
          <w:b/>
          <w:bCs/>
        </w:rPr>
        <w:t>] Question 4.8-1: Can RAN1 consider which features OCC should work with (EDT, PUR) at a future meeting (as opposed to at RAN1#118bis)?</w:t>
      </w:r>
    </w:p>
    <w:p w14:paraId="3B788843" w14:textId="77777777" w:rsidR="00FF671B" w:rsidRDefault="00FF671B">
      <w:pPr>
        <w:pStyle w:val="ListParagraph"/>
        <w:spacing w:after="160" w:line="259" w:lineRule="auto"/>
        <w:ind w:leftChars="0" w:left="0"/>
        <w:contextualSpacing/>
        <w:rPr>
          <w:rFonts w:ascii="Times New Roman" w:hAnsi="Times New Roman"/>
          <w:b/>
          <w:bCs/>
        </w:rPr>
      </w:pPr>
    </w:p>
    <w:p w14:paraId="1A104D28" w14:textId="77777777" w:rsidR="00FF671B" w:rsidRDefault="00C77810">
      <w:pPr>
        <w:pStyle w:val="ListParagraph"/>
        <w:spacing w:after="160" w:line="259" w:lineRule="auto"/>
        <w:ind w:leftChars="0" w:left="0"/>
        <w:contextualSpacing/>
        <w:rPr>
          <w:rFonts w:ascii="Times New Roman" w:hAnsi="Times New Roman"/>
        </w:rPr>
      </w:pPr>
      <w:r>
        <w:rPr>
          <w:rFonts w:ascii="Times New Roman" w:hAnsi="Times New Roman"/>
        </w:rPr>
        <w:t xml:space="preserve">Companies are invited to comment on question 4.8-1. </w:t>
      </w:r>
    </w:p>
    <w:p w14:paraId="7E6CB0B3" w14:textId="77777777" w:rsidR="00FF671B" w:rsidRDefault="00FF671B">
      <w:pPr>
        <w:pStyle w:val="ListParagraph"/>
        <w:spacing w:after="160" w:line="259" w:lineRule="auto"/>
        <w:ind w:leftChars="0" w:left="0"/>
        <w:contextualSpacing/>
        <w:rPr>
          <w:rFonts w:ascii="Times New Roman" w:hAnsi="Times New Roman"/>
        </w:rPr>
      </w:pPr>
    </w:p>
    <w:tbl>
      <w:tblPr>
        <w:tblW w:w="0" w:type="auto"/>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ook w:val="04A0" w:firstRow="1" w:lastRow="0" w:firstColumn="1" w:lastColumn="0" w:noHBand="0" w:noVBand="1"/>
      </w:tblPr>
      <w:tblGrid>
        <w:gridCol w:w="2798"/>
        <w:gridCol w:w="6833"/>
      </w:tblGrid>
      <w:tr w:rsidR="00FF671B" w14:paraId="3939B1CB" w14:textId="77777777">
        <w:tc>
          <w:tcPr>
            <w:tcW w:w="2798" w:type="dxa"/>
            <w:shd w:val="clear" w:color="auto" w:fill="D9D9D9"/>
          </w:tcPr>
          <w:p w14:paraId="2AC3B392" w14:textId="77777777" w:rsidR="00FF671B" w:rsidRDefault="00C77810">
            <w:pPr>
              <w:rPr>
                <w:b/>
                <w:bCs/>
                <w:lang w:eastAsia="ar-SA"/>
              </w:rPr>
            </w:pPr>
            <w:r>
              <w:rPr>
                <w:b/>
                <w:bCs/>
                <w:lang w:eastAsia="ar-SA"/>
              </w:rPr>
              <w:t>Company</w:t>
            </w:r>
          </w:p>
        </w:tc>
        <w:tc>
          <w:tcPr>
            <w:tcW w:w="6833" w:type="dxa"/>
            <w:shd w:val="clear" w:color="auto" w:fill="D9D9D9"/>
          </w:tcPr>
          <w:p w14:paraId="30CCBB49" w14:textId="77777777" w:rsidR="00FF671B" w:rsidRDefault="00C77810">
            <w:pPr>
              <w:rPr>
                <w:b/>
                <w:bCs/>
                <w:lang w:eastAsia="ar-SA"/>
              </w:rPr>
            </w:pPr>
            <w:r>
              <w:rPr>
                <w:b/>
                <w:bCs/>
                <w:lang w:eastAsia="ar-SA"/>
              </w:rPr>
              <w:t>Comment</w:t>
            </w:r>
          </w:p>
        </w:tc>
      </w:tr>
      <w:tr w:rsidR="00FF671B" w14:paraId="56D615EB" w14:textId="77777777">
        <w:tc>
          <w:tcPr>
            <w:tcW w:w="2798" w:type="dxa"/>
          </w:tcPr>
          <w:p w14:paraId="75667D27" w14:textId="77777777" w:rsidR="00FF671B" w:rsidRDefault="00C77810">
            <w:pPr>
              <w:rPr>
                <w:lang w:eastAsia="ar-SA"/>
              </w:rPr>
            </w:pPr>
            <w:r>
              <w:rPr>
                <w:lang w:eastAsia="ar-SA"/>
              </w:rPr>
              <w:t>Ericsson</w:t>
            </w:r>
          </w:p>
        </w:tc>
        <w:tc>
          <w:tcPr>
            <w:tcW w:w="6833" w:type="dxa"/>
          </w:tcPr>
          <w:p w14:paraId="77DC3B26" w14:textId="77777777" w:rsidR="00FF671B" w:rsidRDefault="00C77810">
            <w:pPr>
              <w:rPr>
                <w:lang w:eastAsia="ar-SA"/>
              </w:rPr>
            </w:pPr>
            <w:r>
              <w:rPr>
                <w:lang w:eastAsia="ar-SA"/>
              </w:rPr>
              <w:t>We are open to discuss the benefit and how compatible those features are with OCC, although we need settled the OCC scheme(s) to be supported first.</w:t>
            </w:r>
          </w:p>
        </w:tc>
      </w:tr>
      <w:tr w:rsidR="00FF671B" w14:paraId="24F37CAC" w14:textId="77777777">
        <w:tc>
          <w:tcPr>
            <w:tcW w:w="2798" w:type="dxa"/>
          </w:tcPr>
          <w:p w14:paraId="6E13AE9C" w14:textId="77777777" w:rsidR="00FF671B" w:rsidRDefault="00C77810">
            <w:pPr>
              <w:rPr>
                <w:rFonts w:eastAsiaTheme="minorEastAsia"/>
                <w:lang w:eastAsia="zh-CN"/>
              </w:rPr>
            </w:pPr>
            <w:proofErr w:type="spellStart"/>
            <w:r>
              <w:rPr>
                <w:rFonts w:eastAsiaTheme="minorEastAsia"/>
                <w:lang w:eastAsia="zh-CN"/>
              </w:rPr>
              <w:t>Spreadtrum</w:t>
            </w:r>
            <w:proofErr w:type="spellEnd"/>
            <w:r>
              <w:rPr>
                <w:rFonts w:eastAsiaTheme="minorEastAsia"/>
                <w:lang w:eastAsia="zh-CN"/>
              </w:rPr>
              <w:t xml:space="preserve"> </w:t>
            </w:r>
          </w:p>
        </w:tc>
        <w:tc>
          <w:tcPr>
            <w:tcW w:w="6833" w:type="dxa"/>
          </w:tcPr>
          <w:p w14:paraId="041E9980" w14:textId="77777777" w:rsidR="00FF671B" w:rsidRDefault="00C77810">
            <w:pPr>
              <w:rPr>
                <w:rFonts w:eastAsia="DengXian"/>
                <w:lang w:eastAsia="zh-CN"/>
              </w:rPr>
            </w:pPr>
            <w:r>
              <w:rPr>
                <w:rFonts w:eastAsia="DengXian"/>
                <w:lang w:eastAsia="zh-CN"/>
              </w:rPr>
              <w:t>Focus on NPUSCH in connected mode and when the OCC and DMRS schemes have been determined, we are open to discuss for other features.</w:t>
            </w:r>
          </w:p>
        </w:tc>
      </w:tr>
      <w:tr w:rsidR="00FF671B" w14:paraId="0697ADE6" w14:textId="77777777">
        <w:tc>
          <w:tcPr>
            <w:tcW w:w="2798" w:type="dxa"/>
          </w:tcPr>
          <w:p w14:paraId="2C029CAA" w14:textId="2B3B6A65" w:rsidR="00FF671B" w:rsidRPr="00D16ADC" w:rsidRDefault="00D16ADC">
            <w:pPr>
              <w:rPr>
                <w:rFonts w:eastAsiaTheme="minorEastAsia"/>
                <w:lang w:eastAsia="zh-CN"/>
              </w:rPr>
            </w:pPr>
            <w:r>
              <w:rPr>
                <w:rFonts w:eastAsiaTheme="minorEastAsia" w:hint="eastAsia"/>
                <w:lang w:eastAsia="zh-CN"/>
              </w:rPr>
              <w:t>Lenovo</w:t>
            </w:r>
          </w:p>
        </w:tc>
        <w:tc>
          <w:tcPr>
            <w:tcW w:w="6833" w:type="dxa"/>
          </w:tcPr>
          <w:p w14:paraId="7B40F8DA" w14:textId="3A7C236F" w:rsidR="00FF671B" w:rsidRDefault="00D16ADC">
            <w:pPr>
              <w:rPr>
                <w:rFonts w:eastAsia="DengXian"/>
                <w:lang w:eastAsia="zh-CN"/>
              </w:rPr>
            </w:pPr>
            <w:r>
              <w:rPr>
                <w:rFonts w:eastAsia="DengXian"/>
                <w:lang w:eastAsia="zh-CN"/>
              </w:rPr>
              <w:t>T</w:t>
            </w:r>
            <w:r>
              <w:rPr>
                <w:rFonts w:eastAsia="DengXian" w:hint="eastAsia"/>
                <w:lang w:eastAsia="zh-CN"/>
              </w:rPr>
              <w:t>he proposal can be revisited later</w:t>
            </w:r>
            <w:r w:rsidR="00EA2157">
              <w:rPr>
                <w:rFonts w:eastAsia="DengXian" w:hint="eastAsia"/>
                <w:lang w:eastAsia="zh-CN"/>
              </w:rPr>
              <w:t>.</w:t>
            </w:r>
          </w:p>
        </w:tc>
      </w:tr>
      <w:tr w:rsidR="00426C21" w14:paraId="2A4FD266" w14:textId="77777777">
        <w:tc>
          <w:tcPr>
            <w:tcW w:w="2798" w:type="dxa"/>
          </w:tcPr>
          <w:p w14:paraId="03F6F6D9" w14:textId="302D7A30" w:rsidR="00426C21" w:rsidRDefault="00426C21" w:rsidP="00426C21">
            <w:pPr>
              <w:rPr>
                <w:lang w:eastAsia="ar-SA"/>
              </w:rPr>
            </w:pPr>
            <w:r>
              <w:rPr>
                <w:lang w:val="en-US" w:eastAsia="ar-SA"/>
              </w:rPr>
              <w:lastRenderedPageBreak/>
              <w:t>Nokia, NSB</w:t>
            </w:r>
          </w:p>
        </w:tc>
        <w:tc>
          <w:tcPr>
            <w:tcW w:w="6833" w:type="dxa"/>
          </w:tcPr>
          <w:p w14:paraId="34688F57" w14:textId="5BB543BA" w:rsidR="00426C21" w:rsidRDefault="00426C21" w:rsidP="00426C21">
            <w:pPr>
              <w:rPr>
                <w:rFonts w:eastAsia="DengXian"/>
                <w:lang w:eastAsia="zh-CN"/>
              </w:rPr>
            </w:pPr>
            <w:r>
              <w:rPr>
                <w:lang w:val="en-US" w:eastAsia="ar-SA"/>
              </w:rPr>
              <w:t>Not now. RAN1 should firstly discuss how to design OCC before discuss whether it can work together with any feature.</w:t>
            </w:r>
          </w:p>
        </w:tc>
      </w:tr>
      <w:tr w:rsidR="00426C21" w14:paraId="6F2290E0" w14:textId="77777777">
        <w:tc>
          <w:tcPr>
            <w:tcW w:w="2798" w:type="dxa"/>
          </w:tcPr>
          <w:p w14:paraId="53476C12" w14:textId="61B8F519" w:rsidR="00426C21" w:rsidRDefault="00E01732" w:rsidP="00426C21">
            <w:pPr>
              <w:rPr>
                <w:rFonts w:eastAsia="SimSun"/>
                <w:lang w:val="en-US" w:eastAsia="zh-CN"/>
              </w:rPr>
            </w:pPr>
            <w:r>
              <w:rPr>
                <w:rFonts w:eastAsia="SimSun"/>
                <w:lang w:val="en-US" w:eastAsia="zh-CN"/>
              </w:rPr>
              <w:t>FL_2</w:t>
            </w:r>
          </w:p>
        </w:tc>
        <w:tc>
          <w:tcPr>
            <w:tcW w:w="6833" w:type="dxa"/>
          </w:tcPr>
          <w:p w14:paraId="7609C048" w14:textId="185081FC" w:rsidR="00426C21" w:rsidRDefault="00E01732" w:rsidP="00426C21">
            <w:pPr>
              <w:rPr>
                <w:rFonts w:eastAsia="DengXian"/>
                <w:lang w:val="en-US" w:eastAsia="zh-CN"/>
              </w:rPr>
            </w:pPr>
            <w:r>
              <w:rPr>
                <w:rFonts w:eastAsia="DengXian"/>
                <w:lang w:val="en-US" w:eastAsia="zh-CN"/>
              </w:rPr>
              <w:t>I think we should consider this after the basic schemes are decided.</w:t>
            </w:r>
          </w:p>
        </w:tc>
      </w:tr>
      <w:tr w:rsidR="00426C21" w14:paraId="5344C4B0" w14:textId="77777777">
        <w:tc>
          <w:tcPr>
            <w:tcW w:w="2798" w:type="dxa"/>
          </w:tcPr>
          <w:p w14:paraId="1C1CD1FF" w14:textId="77777777" w:rsidR="00426C21" w:rsidRDefault="00426C21" w:rsidP="00426C21">
            <w:pPr>
              <w:rPr>
                <w:rFonts w:eastAsia="SimSun"/>
                <w:lang w:val="en-US" w:eastAsia="zh-CN"/>
              </w:rPr>
            </w:pPr>
          </w:p>
        </w:tc>
        <w:tc>
          <w:tcPr>
            <w:tcW w:w="6833" w:type="dxa"/>
          </w:tcPr>
          <w:p w14:paraId="18B0D76A" w14:textId="77777777" w:rsidR="00426C21" w:rsidRDefault="00426C21" w:rsidP="00426C21">
            <w:pPr>
              <w:rPr>
                <w:rFonts w:eastAsia="DengXian"/>
                <w:lang w:val="en-US" w:eastAsia="zh-CN"/>
              </w:rPr>
            </w:pPr>
          </w:p>
        </w:tc>
      </w:tr>
    </w:tbl>
    <w:p w14:paraId="103A8336" w14:textId="77777777" w:rsidR="00FF671B" w:rsidRDefault="00FF671B">
      <w:pPr>
        <w:rPr>
          <w:lang w:eastAsia="ar-SA"/>
        </w:rPr>
      </w:pPr>
    </w:p>
    <w:p w14:paraId="2FC857FB" w14:textId="77777777" w:rsidR="00FF671B" w:rsidRDefault="00FF671B">
      <w:pPr>
        <w:rPr>
          <w:lang w:eastAsia="ar-SA"/>
        </w:rPr>
      </w:pPr>
    </w:p>
    <w:p w14:paraId="33E3F5DA" w14:textId="77777777" w:rsidR="00FF671B" w:rsidRDefault="00C77810">
      <w:pPr>
        <w:pStyle w:val="Heading2"/>
      </w:pPr>
      <w:bookmarkStart w:id="36" w:name="_Toc179879371"/>
      <w:r>
        <w:t>Signalling</w:t>
      </w:r>
      <w:bookmarkEnd w:id="36"/>
    </w:p>
    <w:p w14:paraId="4B5B727A" w14:textId="77777777" w:rsidR="00FF671B" w:rsidRDefault="00FF671B">
      <w:pPr>
        <w:pStyle w:val="ListParagraph"/>
        <w:spacing w:after="160" w:line="259" w:lineRule="auto"/>
        <w:ind w:leftChars="0" w:left="0"/>
        <w:contextualSpacing/>
        <w:rPr>
          <w:rFonts w:ascii="Times New Roman" w:hAnsi="Times New Roman"/>
        </w:rPr>
      </w:pPr>
    </w:p>
    <w:p w14:paraId="0E439AB3" w14:textId="77777777" w:rsidR="00FF671B" w:rsidRDefault="00C77810">
      <w:pPr>
        <w:pStyle w:val="ListParagraph"/>
        <w:spacing w:after="160" w:line="259" w:lineRule="auto"/>
        <w:ind w:leftChars="0" w:left="0"/>
        <w:contextualSpacing/>
        <w:rPr>
          <w:rFonts w:ascii="Times New Roman" w:hAnsi="Times New Roman"/>
        </w:rPr>
      </w:pPr>
      <w:r>
        <w:rPr>
          <w:rFonts w:ascii="Times New Roman" w:hAnsi="Times New Roman"/>
        </w:rPr>
        <w:t>There are various aspects related to OCC that need to be signalled to the UE. These aspects have been identified in various documents:</w:t>
      </w:r>
    </w:p>
    <w:p w14:paraId="5292797A" w14:textId="77777777" w:rsidR="00FF671B" w:rsidRDefault="00FF671B">
      <w:pPr>
        <w:pStyle w:val="ListParagraph"/>
        <w:spacing w:after="160" w:line="259" w:lineRule="auto"/>
        <w:ind w:leftChars="0" w:left="0"/>
        <w:contextualSpacing/>
        <w:rPr>
          <w:rFonts w:ascii="Times New Roman" w:hAnsi="Times New Roman"/>
        </w:rPr>
      </w:pPr>
    </w:p>
    <w:p w14:paraId="584B1CDA" w14:textId="77777777" w:rsidR="00FF671B" w:rsidRDefault="00C77810">
      <w:pPr>
        <w:numPr>
          <w:ilvl w:val="0"/>
          <w:numId w:val="20"/>
        </w:numPr>
        <w:rPr>
          <w:lang w:eastAsia="zh-CN"/>
        </w:rPr>
      </w:pPr>
      <w:r>
        <w:rPr>
          <w:lang w:eastAsia="zh-CN"/>
        </w:rPr>
        <w:t>Aspects that need to be signalled:</w:t>
      </w:r>
    </w:p>
    <w:p w14:paraId="549EC7BD" w14:textId="77777777" w:rsidR="00FF671B" w:rsidRDefault="00C77810">
      <w:pPr>
        <w:numPr>
          <w:ilvl w:val="1"/>
          <w:numId w:val="20"/>
        </w:numPr>
        <w:rPr>
          <w:lang w:eastAsia="zh-CN"/>
        </w:rPr>
      </w:pPr>
      <w:r>
        <w:rPr>
          <w:lang w:eastAsia="zh-CN"/>
        </w:rPr>
        <w:t>OCC factor (M) [QC][ETRI] [Sharp]</w:t>
      </w:r>
    </w:p>
    <w:p w14:paraId="6A6170C1" w14:textId="77777777" w:rsidR="00FF671B" w:rsidRDefault="00C77810">
      <w:pPr>
        <w:numPr>
          <w:ilvl w:val="1"/>
          <w:numId w:val="20"/>
        </w:numPr>
        <w:rPr>
          <w:lang w:eastAsia="zh-CN"/>
        </w:rPr>
      </w:pPr>
      <w:r>
        <w:rPr>
          <w:lang w:eastAsia="zh-CN"/>
        </w:rPr>
        <w:t>OCC codeword [QC][Sharp][TCL]</w:t>
      </w:r>
    </w:p>
    <w:p w14:paraId="372F86D0" w14:textId="77777777" w:rsidR="00FF671B" w:rsidRDefault="00C77810">
      <w:pPr>
        <w:numPr>
          <w:ilvl w:val="1"/>
          <w:numId w:val="20"/>
        </w:numPr>
        <w:rPr>
          <w:color w:val="0070C0"/>
          <w:lang w:eastAsia="zh-CN"/>
        </w:rPr>
      </w:pPr>
      <w:r>
        <w:rPr>
          <w:lang w:eastAsia="zh-CN"/>
        </w:rPr>
        <w:t>OCC feature enabling [QC][Sharp][TCL]</w:t>
      </w:r>
    </w:p>
    <w:p w14:paraId="3553A637" w14:textId="77777777" w:rsidR="00FF671B" w:rsidRDefault="00C77810">
      <w:pPr>
        <w:numPr>
          <w:ilvl w:val="1"/>
          <w:numId w:val="20"/>
        </w:numPr>
        <w:rPr>
          <w:lang w:eastAsia="zh-CN"/>
        </w:rPr>
      </w:pPr>
      <w:r>
        <w:rPr>
          <w:lang w:eastAsia="zh-CN"/>
        </w:rPr>
        <w:t>Sequence type (DFT or Walsh) [ETRI]</w:t>
      </w:r>
    </w:p>
    <w:p w14:paraId="651C5ED9" w14:textId="77777777" w:rsidR="00FF671B" w:rsidRDefault="00C77810">
      <w:pPr>
        <w:numPr>
          <w:ilvl w:val="0"/>
          <w:numId w:val="20"/>
        </w:numPr>
        <w:rPr>
          <w:lang w:eastAsia="zh-CN"/>
        </w:rPr>
      </w:pPr>
      <w:r>
        <w:rPr>
          <w:lang w:eastAsia="zh-CN"/>
        </w:rPr>
        <w:t>RRC [ETRI][</w:t>
      </w:r>
      <w:proofErr w:type="spellStart"/>
      <w:r>
        <w:rPr>
          <w:lang w:eastAsia="zh-CN"/>
        </w:rPr>
        <w:t>Spreadtrum</w:t>
      </w:r>
      <w:proofErr w:type="spellEnd"/>
      <w:r>
        <w:rPr>
          <w:lang w:eastAsia="zh-CN"/>
        </w:rPr>
        <w:t>]</w:t>
      </w:r>
    </w:p>
    <w:p w14:paraId="0C6FA6FE" w14:textId="77777777" w:rsidR="00FF671B" w:rsidRDefault="00C77810">
      <w:pPr>
        <w:numPr>
          <w:ilvl w:val="1"/>
          <w:numId w:val="20"/>
        </w:numPr>
        <w:rPr>
          <w:lang w:eastAsia="zh-CN"/>
        </w:rPr>
      </w:pPr>
      <w:r>
        <w:rPr>
          <w:lang w:eastAsia="zh-CN"/>
        </w:rPr>
        <w:t>OCC feature enabling [QC][TCL]</w:t>
      </w:r>
    </w:p>
    <w:p w14:paraId="326610ED" w14:textId="77777777" w:rsidR="00FF671B" w:rsidRDefault="00C77810">
      <w:pPr>
        <w:numPr>
          <w:ilvl w:val="1"/>
          <w:numId w:val="20"/>
        </w:numPr>
        <w:rPr>
          <w:lang w:eastAsia="zh-CN"/>
        </w:rPr>
      </w:pPr>
      <w:r>
        <w:rPr>
          <w:lang w:eastAsia="zh-CN"/>
        </w:rPr>
        <w:t>OCC factor (M) [QC] [ETRI]</w:t>
      </w:r>
    </w:p>
    <w:p w14:paraId="10A425D9" w14:textId="77777777" w:rsidR="00FF671B" w:rsidRDefault="00C77810">
      <w:pPr>
        <w:numPr>
          <w:ilvl w:val="0"/>
          <w:numId w:val="20"/>
        </w:numPr>
        <w:rPr>
          <w:lang w:eastAsia="zh-CN"/>
        </w:rPr>
      </w:pPr>
      <w:r>
        <w:rPr>
          <w:lang w:eastAsia="zh-CN"/>
        </w:rPr>
        <w:t>DCI [ETRI][Sharp][</w:t>
      </w:r>
      <w:proofErr w:type="spellStart"/>
      <w:r>
        <w:rPr>
          <w:lang w:eastAsia="zh-CN"/>
        </w:rPr>
        <w:t>Speradtrum</w:t>
      </w:r>
      <w:proofErr w:type="spellEnd"/>
      <w:r>
        <w:rPr>
          <w:lang w:eastAsia="zh-CN"/>
        </w:rPr>
        <w:t>]</w:t>
      </w:r>
    </w:p>
    <w:p w14:paraId="044CAFD5" w14:textId="77777777" w:rsidR="00FF671B" w:rsidRDefault="00C77810">
      <w:pPr>
        <w:numPr>
          <w:ilvl w:val="1"/>
          <w:numId w:val="20"/>
        </w:numPr>
        <w:rPr>
          <w:lang w:eastAsia="zh-CN"/>
        </w:rPr>
      </w:pPr>
      <w:r>
        <w:rPr>
          <w:lang w:eastAsia="zh-CN"/>
        </w:rPr>
        <w:t>OCC codeword [QC][Sharp][TCL]</w:t>
      </w:r>
    </w:p>
    <w:p w14:paraId="0D022220" w14:textId="77777777" w:rsidR="00FF671B" w:rsidRDefault="00C77810">
      <w:pPr>
        <w:numPr>
          <w:ilvl w:val="1"/>
          <w:numId w:val="20"/>
        </w:numPr>
        <w:rPr>
          <w:lang w:eastAsia="zh-CN"/>
        </w:rPr>
      </w:pPr>
      <w:r>
        <w:rPr>
          <w:lang w:eastAsia="zh-CN"/>
        </w:rPr>
        <w:t>OCC feature enabling [Sharp]</w:t>
      </w:r>
      <w:r>
        <w:rPr>
          <w:lang w:eastAsia="zh-CN"/>
        </w:rPr>
        <w:tab/>
      </w:r>
    </w:p>
    <w:p w14:paraId="25E3CB64" w14:textId="77777777" w:rsidR="00FF671B" w:rsidRDefault="00C77810">
      <w:pPr>
        <w:numPr>
          <w:ilvl w:val="2"/>
          <w:numId w:val="20"/>
        </w:numPr>
        <w:rPr>
          <w:lang w:eastAsia="zh-CN"/>
        </w:rPr>
      </w:pPr>
      <w:r>
        <w:rPr>
          <w:lang w:eastAsia="zh-CN"/>
        </w:rPr>
        <w:t>Allows fast switch between OCC scheme and legacy NPUSCH [Sharp]</w:t>
      </w:r>
    </w:p>
    <w:p w14:paraId="2EFE83C9" w14:textId="77777777" w:rsidR="00FF671B" w:rsidRDefault="00C77810">
      <w:pPr>
        <w:numPr>
          <w:ilvl w:val="1"/>
          <w:numId w:val="20"/>
        </w:numPr>
        <w:rPr>
          <w:lang w:eastAsia="zh-CN"/>
        </w:rPr>
      </w:pPr>
      <w:r>
        <w:rPr>
          <w:lang w:eastAsia="zh-CN"/>
        </w:rPr>
        <w:t>Maintain DCI size [Sharp][TCL]</w:t>
      </w:r>
    </w:p>
    <w:p w14:paraId="7512824B" w14:textId="77777777" w:rsidR="00FF671B" w:rsidRDefault="00C77810">
      <w:pPr>
        <w:numPr>
          <w:ilvl w:val="2"/>
          <w:numId w:val="20"/>
        </w:numPr>
        <w:rPr>
          <w:lang w:eastAsia="zh-CN"/>
        </w:rPr>
      </w:pPr>
      <w:r>
        <w:rPr>
          <w:lang w:eastAsia="zh-CN"/>
        </w:rPr>
        <w:t>Does not increase blind decoding effort at UE [Sharp]</w:t>
      </w:r>
    </w:p>
    <w:p w14:paraId="621D7400" w14:textId="77777777" w:rsidR="00FF671B" w:rsidRDefault="00C77810">
      <w:pPr>
        <w:numPr>
          <w:ilvl w:val="2"/>
          <w:numId w:val="20"/>
        </w:numPr>
        <w:rPr>
          <w:lang w:eastAsia="zh-CN"/>
        </w:rPr>
      </w:pPr>
      <w:r>
        <w:rPr>
          <w:lang w:eastAsia="zh-CN"/>
        </w:rPr>
        <w:t>Reinterpretation of DCI fields [Sharp]</w:t>
      </w:r>
    </w:p>
    <w:p w14:paraId="1EF80E7A" w14:textId="77777777" w:rsidR="00FF671B" w:rsidRDefault="00C77810">
      <w:pPr>
        <w:numPr>
          <w:ilvl w:val="3"/>
          <w:numId w:val="20"/>
        </w:numPr>
        <w:rPr>
          <w:lang w:eastAsia="zh-CN"/>
        </w:rPr>
      </w:pPr>
      <w:r>
        <w:rPr>
          <w:lang w:eastAsia="zh-CN"/>
        </w:rPr>
        <w:t>Reinterpret bits in MCS field [TCL]</w:t>
      </w:r>
    </w:p>
    <w:p w14:paraId="2D501612" w14:textId="77777777" w:rsidR="00FF671B" w:rsidRDefault="00C77810">
      <w:pPr>
        <w:numPr>
          <w:ilvl w:val="0"/>
          <w:numId w:val="20"/>
        </w:numPr>
        <w:rPr>
          <w:lang w:eastAsia="zh-CN"/>
        </w:rPr>
      </w:pPr>
      <w:r>
        <w:rPr>
          <w:lang w:eastAsia="zh-CN"/>
        </w:rPr>
        <w:t>MAC CE</w:t>
      </w:r>
    </w:p>
    <w:p w14:paraId="746B6968" w14:textId="77777777" w:rsidR="00FF671B" w:rsidRDefault="00C77810">
      <w:pPr>
        <w:numPr>
          <w:ilvl w:val="0"/>
          <w:numId w:val="20"/>
        </w:numPr>
        <w:rPr>
          <w:lang w:eastAsia="zh-CN"/>
        </w:rPr>
      </w:pPr>
      <w:r>
        <w:rPr>
          <w:lang w:eastAsia="zh-CN"/>
        </w:rPr>
        <w:t>Implicitly derived</w:t>
      </w:r>
    </w:p>
    <w:p w14:paraId="57B7B5D0" w14:textId="77777777" w:rsidR="00FF671B" w:rsidRDefault="00FF671B">
      <w:pPr>
        <w:pStyle w:val="ListParagraph"/>
        <w:spacing w:after="160" w:line="259" w:lineRule="auto"/>
        <w:ind w:leftChars="0" w:left="0"/>
        <w:contextualSpacing/>
        <w:rPr>
          <w:rFonts w:ascii="Times New Roman" w:hAnsi="Times New Roman"/>
          <w:lang w:val="en-US"/>
        </w:rPr>
      </w:pPr>
    </w:p>
    <w:p w14:paraId="3DC6D04B" w14:textId="77777777" w:rsidR="00FF671B" w:rsidRDefault="00C77810">
      <w:pPr>
        <w:rPr>
          <w:lang w:val="en-US" w:eastAsia="ar-SA"/>
        </w:rPr>
      </w:pPr>
      <w:r>
        <w:rPr>
          <w:lang w:val="en-US" w:eastAsia="ar-SA"/>
        </w:rPr>
        <w:t xml:space="preserve">At this stage, it would be useful to identify which aspects of OCC need </w:t>
      </w:r>
      <w:proofErr w:type="spellStart"/>
      <w:r>
        <w:rPr>
          <w:lang w:val="en-US" w:eastAsia="ar-SA"/>
        </w:rPr>
        <w:t>signalling</w:t>
      </w:r>
      <w:proofErr w:type="spellEnd"/>
      <w:r>
        <w:rPr>
          <w:lang w:val="en-US" w:eastAsia="ar-SA"/>
        </w:rPr>
        <w:t xml:space="preserve"> to the UE. At a later stage, we can decide how these aspects are </w:t>
      </w:r>
      <w:proofErr w:type="spellStart"/>
      <w:r>
        <w:rPr>
          <w:lang w:val="en-US" w:eastAsia="ar-SA"/>
        </w:rPr>
        <w:t>signalled</w:t>
      </w:r>
      <w:proofErr w:type="spellEnd"/>
      <w:r>
        <w:rPr>
          <w:lang w:val="en-US" w:eastAsia="ar-SA"/>
        </w:rPr>
        <w:t>.</w:t>
      </w:r>
    </w:p>
    <w:p w14:paraId="0F319E06" w14:textId="77777777" w:rsidR="00FF671B" w:rsidRDefault="00FF671B">
      <w:pPr>
        <w:rPr>
          <w:lang w:val="en-US" w:eastAsia="ar-SA"/>
        </w:rPr>
      </w:pPr>
    </w:p>
    <w:p w14:paraId="7D87F84F" w14:textId="77777777" w:rsidR="00FF671B" w:rsidRDefault="00C77810">
      <w:pPr>
        <w:rPr>
          <w:lang w:val="en-US" w:eastAsia="ar-SA"/>
        </w:rPr>
      </w:pPr>
      <w:r>
        <w:rPr>
          <w:lang w:val="en-US" w:eastAsia="ar-SA"/>
        </w:rPr>
        <w:t xml:space="preserve">A potential list of items to be </w:t>
      </w:r>
      <w:proofErr w:type="spellStart"/>
      <w:r>
        <w:rPr>
          <w:lang w:val="en-US" w:eastAsia="ar-SA"/>
        </w:rPr>
        <w:t>signalled</w:t>
      </w:r>
      <w:proofErr w:type="spellEnd"/>
      <w:r>
        <w:rPr>
          <w:lang w:val="en-US" w:eastAsia="ar-SA"/>
        </w:rPr>
        <w:t xml:space="preserve"> is:</w:t>
      </w:r>
    </w:p>
    <w:p w14:paraId="644DEE60" w14:textId="77777777" w:rsidR="00FF671B" w:rsidRDefault="00C77810">
      <w:pPr>
        <w:pStyle w:val="ListParagraph"/>
        <w:numPr>
          <w:ilvl w:val="0"/>
          <w:numId w:val="20"/>
        </w:numPr>
        <w:ind w:leftChars="0"/>
        <w:rPr>
          <w:lang w:val="en-US" w:eastAsia="ar-SA"/>
        </w:rPr>
      </w:pPr>
      <w:r>
        <w:rPr>
          <w:lang w:val="en-US" w:eastAsia="ar-SA"/>
        </w:rPr>
        <w:t>OCC factor (M)</w:t>
      </w:r>
    </w:p>
    <w:p w14:paraId="1CBEC67F" w14:textId="77777777" w:rsidR="00FF671B" w:rsidRDefault="00C77810">
      <w:pPr>
        <w:pStyle w:val="ListParagraph"/>
        <w:numPr>
          <w:ilvl w:val="0"/>
          <w:numId w:val="20"/>
        </w:numPr>
        <w:ind w:leftChars="0"/>
        <w:rPr>
          <w:lang w:val="en-US" w:eastAsia="ar-SA"/>
        </w:rPr>
      </w:pPr>
      <w:r>
        <w:rPr>
          <w:lang w:val="en-US" w:eastAsia="ar-SA"/>
        </w:rPr>
        <w:t>OCC codeword (e.g. for OCC2, whether the UE uses code [1,1] or [1,-1])</w:t>
      </w:r>
    </w:p>
    <w:p w14:paraId="5DD1C602" w14:textId="77777777" w:rsidR="00FF671B" w:rsidRDefault="00C77810">
      <w:pPr>
        <w:pStyle w:val="ListParagraph"/>
        <w:numPr>
          <w:ilvl w:val="0"/>
          <w:numId w:val="20"/>
        </w:numPr>
        <w:ind w:leftChars="0"/>
        <w:rPr>
          <w:lang w:val="en-US" w:eastAsia="ar-SA"/>
        </w:rPr>
      </w:pPr>
      <w:r>
        <w:rPr>
          <w:lang w:val="en-US" w:eastAsia="ar-SA"/>
        </w:rPr>
        <w:t>OCC feature enabling</w:t>
      </w:r>
    </w:p>
    <w:p w14:paraId="53A62CB1" w14:textId="77777777" w:rsidR="00FF671B" w:rsidRDefault="00C77810">
      <w:pPr>
        <w:pStyle w:val="ListParagraph"/>
        <w:numPr>
          <w:ilvl w:val="0"/>
          <w:numId w:val="20"/>
        </w:numPr>
        <w:ind w:leftChars="0"/>
        <w:rPr>
          <w:lang w:val="en-US" w:eastAsia="ar-SA"/>
        </w:rPr>
      </w:pPr>
      <w:r>
        <w:rPr>
          <w:lang w:val="en-US" w:eastAsia="ar-SA"/>
        </w:rPr>
        <w:t xml:space="preserve">OCC scheme (whether cross-slot or cross-symbol etc., although FL assumes that only one scheme would be specified and this </w:t>
      </w:r>
      <w:proofErr w:type="spellStart"/>
      <w:r>
        <w:rPr>
          <w:lang w:val="en-US" w:eastAsia="ar-SA"/>
        </w:rPr>
        <w:t>signalling</w:t>
      </w:r>
      <w:proofErr w:type="spellEnd"/>
      <w:r>
        <w:rPr>
          <w:lang w:val="en-US" w:eastAsia="ar-SA"/>
        </w:rPr>
        <w:t xml:space="preserve"> would not be necessary).</w:t>
      </w:r>
    </w:p>
    <w:p w14:paraId="290D66B5" w14:textId="77777777" w:rsidR="00FF671B" w:rsidRDefault="00FF671B">
      <w:pPr>
        <w:rPr>
          <w:lang w:val="en-US" w:eastAsia="ar-SA"/>
        </w:rPr>
      </w:pPr>
    </w:p>
    <w:p w14:paraId="0229F085" w14:textId="77777777" w:rsidR="00FF671B" w:rsidRDefault="00C77810">
      <w:pPr>
        <w:rPr>
          <w:lang w:val="en-US" w:eastAsia="ar-SA"/>
        </w:rPr>
      </w:pPr>
      <w:r>
        <w:rPr>
          <w:lang w:val="en-US" w:eastAsia="ar-SA"/>
        </w:rPr>
        <w:t xml:space="preserve">The general view in RAN1#118 was that these </w:t>
      </w:r>
      <w:proofErr w:type="spellStart"/>
      <w:r>
        <w:rPr>
          <w:lang w:val="en-US" w:eastAsia="ar-SA"/>
        </w:rPr>
        <w:t>signalling</w:t>
      </w:r>
      <w:proofErr w:type="spellEnd"/>
      <w:r>
        <w:rPr>
          <w:lang w:val="en-US" w:eastAsia="ar-SA"/>
        </w:rPr>
        <w:t xml:space="preserve"> details could be considered once a baseline scheme had been identified for the OCC schemes. Hence, FL proposes to consider these issues at a future meeting.</w:t>
      </w:r>
    </w:p>
    <w:p w14:paraId="1DFCCBBA" w14:textId="77777777" w:rsidR="00FF671B" w:rsidRDefault="00FF671B">
      <w:pPr>
        <w:rPr>
          <w:lang w:val="en-US" w:eastAsia="ar-SA"/>
        </w:rPr>
      </w:pPr>
    </w:p>
    <w:p w14:paraId="062054E6" w14:textId="77777777" w:rsidR="00FF671B" w:rsidRDefault="00C77810">
      <w:pPr>
        <w:pStyle w:val="ListParagraph"/>
        <w:spacing w:after="160" w:line="259" w:lineRule="auto"/>
        <w:ind w:leftChars="0" w:left="0"/>
        <w:contextualSpacing/>
        <w:rPr>
          <w:rFonts w:ascii="Times New Roman" w:hAnsi="Times New Roman"/>
          <w:b/>
        </w:rPr>
      </w:pPr>
      <w:r>
        <w:rPr>
          <w:lang w:val="en-US" w:eastAsia="ar-SA"/>
        </w:rPr>
        <w:t xml:space="preserve"> </w:t>
      </w:r>
      <w:r>
        <w:rPr>
          <w:rFonts w:ascii="Times New Roman" w:hAnsi="Times New Roman"/>
          <w:b/>
          <w:bCs/>
        </w:rPr>
        <w:t>[</w:t>
      </w:r>
      <w:r>
        <w:rPr>
          <w:rFonts w:ascii="Times New Roman" w:hAnsi="Times New Roman"/>
          <w:b/>
          <w:bCs/>
          <w:shd w:val="clear" w:color="auto" w:fill="FFFF00"/>
        </w:rPr>
        <w:t>FL1</w:t>
      </w:r>
      <w:r>
        <w:rPr>
          <w:rFonts w:ascii="Times New Roman" w:hAnsi="Times New Roman"/>
          <w:b/>
          <w:bCs/>
        </w:rPr>
        <w:t>] Question 4.9-1: Can RAN1 consider signalling for OCC at a future meeting (as opposed to at RAN1#118bis)?</w:t>
      </w:r>
    </w:p>
    <w:p w14:paraId="2165BA1F" w14:textId="77777777" w:rsidR="00FF671B" w:rsidRDefault="00FF671B">
      <w:pPr>
        <w:pStyle w:val="ListParagraph"/>
        <w:spacing w:after="160" w:line="259" w:lineRule="auto"/>
        <w:ind w:leftChars="0" w:left="0"/>
        <w:contextualSpacing/>
        <w:rPr>
          <w:rFonts w:ascii="Times New Roman" w:hAnsi="Times New Roman"/>
          <w:b/>
          <w:bCs/>
        </w:rPr>
      </w:pPr>
    </w:p>
    <w:p w14:paraId="56A20470" w14:textId="77777777" w:rsidR="00FF671B" w:rsidRDefault="00C77810">
      <w:pPr>
        <w:pStyle w:val="ListParagraph"/>
        <w:spacing w:after="160" w:line="259" w:lineRule="auto"/>
        <w:ind w:leftChars="0" w:left="0"/>
        <w:contextualSpacing/>
        <w:rPr>
          <w:rFonts w:ascii="Times New Roman" w:hAnsi="Times New Roman"/>
        </w:rPr>
      </w:pPr>
      <w:r>
        <w:rPr>
          <w:rFonts w:ascii="Times New Roman" w:hAnsi="Times New Roman"/>
        </w:rPr>
        <w:t xml:space="preserve">Companies are invited to comment on question 4.9-1. </w:t>
      </w:r>
    </w:p>
    <w:p w14:paraId="209119FA" w14:textId="77777777" w:rsidR="00FF671B" w:rsidRDefault="00FF671B">
      <w:pPr>
        <w:pStyle w:val="ListParagraph"/>
        <w:spacing w:after="160" w:line="259" w:lineRule="auto"/>
        <w:ind w:leftChars="0" w:left="0"/>
        <w:contextualSpacing/>
        <w:rPr>
          <w:rFonts w:ascii="Times New Roman" w:hAnsi="Times New Roman"/>
        </w:rPr>
      </w:pPr>
    </w:p>
    <w:tbl>
      <w:tblPr>
        <w:tblW w:w="0" w:type="auto"/>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ook w:val="04A0" w:firstRow="1" w:lastRow="0" w:firstColumn="1" w:lastColumn="0" w:noHBand="0" w:noVBand="1"/>
      </w:tblPr>
      <w:tblGrid>
        <w:gridCol w:w="2798"/>
        <w:gridCol w:w="6833"/>
      </w:tblGrid>
      <w:tr w:rsidR="00FF671B" w14:paraId="4F978DA3" w14:textId="77777777">
        <w:tc>
          <w:tcPr>
            <w:tcW w:w="2798" w:type="dxa"/>
            <w:shd w:val="clear" w:color="auto" w:fill="D9D9D9"/>
          </w:tcPr>
          <w:p w14:paraId="799E44C3" w14:textId="77777777" w:rsidR="00FF671B" w:rsidRDefault="00C77810">
            <w:pPr>
              <w:rPr>
                <w:b/>
                <w:bCs/>
                <w:lang w:eastAsia="ar-SA"/>
              </w:rPr>
            </w:pPr>
            <w:r>
              <w:rPr>
                <w:b/>
                <w:bCs/>
                <w:lang w:eastAsia="ar-SA"/>
              </w:rPr>
              <w:t>Company</w:t>
            </w:r>
          </w:p>
        </w:tc>
        <w:tc>
          <w:tcPr>
            <w:tcW w:w="6833" w:type="dxa"/>
            <w:shd w:val="clear" w:color="auto" w:fill="D9D9D9"/>
          </w:tcPr>
          <w:p w14:paraId="47C0EED7" w14:textId="77777777" w:rsidR="00FF671B" w:rsidRDefault="00C77810">
            <w:pPr>
              <w:rPr>
                <w:b/>
                <w:bCs/>
                <w:lang w:eastAsia="ar-SA"/>
              </w:rPr>
            </w:pPr>
            <w:r>
              <w:rPr>
                <w:b/>
                <w:bCs/>
                <w:lang w:eastAsia="ar-SA"/>
              </w:rPr>
              <w:t>Comment</w:t>
            </w:r>
          </w:p>
        </w:tc>
      </w:tr>
      <w:tr w:rsidR="00FF671B" w14:paraId="2575C2BD" w14:textId="77777777">
        <w:tc>
          <w:tcPr>
            <w:tcW w:w="2798" w:type="dxa"/>
          </w:tcPr>
          <w:p w14:paraId="042196C3" w14:textId="77777777" w:rsidR="00FF671B" w:rsidRDefault="00C77810">
            <w:pPr>
              <w:rPr>
                <w:lang w:eastAsia="ar-SA"/>
              </w:rPr>
            </w:pPr>
            <w:r>
              <w:rPr>
                <w:lang w:eastAsia="ar-SA"/>
              </w:rPr>
              <w:t>Ericsson</w:t>
            </w:r>
          </w:p>
        </w:tc>
        <w:tc>
          <w:tcPr>
            <w:tcW w:w="6833" w:type="dxa"/>
          </w:tcPr>
          <w:p w14:paraId="17A16393" w14:textId="77777777" w:rsidR="00FF671B" w:rsidRDefault="00C77810">
            <w:pPr>
              <w:rPr>
                <w:lang w:eastAsia="ar-SA"/>
              </w:rPr>
            </w:pPr>
            <w:r>
              <w:rPr>
                <w:lang w:eastAsia="ar-SA"/>
              </w:rPr>
              <w:t>We think we need to settle first more fundamental aspects of OCC.</w:t>
            </w:r>
          </w:p>
        </w:tc>
      </w:tr>
      <w:tr w:rsidR="00426C21" w14:paraId="12F6FA9F" w14:textId="77777777">
        <w:tc>
          <w:tcPr>
            <w:tcW w:w="2798" w:type="dxa"/>
          </w:tcPr>
          <w:p w14:paraId="31BC9950" w14:textId="5304926C" w:rsidR="00426C21" w:rsidRDefault="00426C21" w:rsidP="00426C21">
            <w:pPr>
              <w:rPr>
                <w:rFonts w:eastAsiaTheme="minorEastAsia"/>
                <w:lang w:eastAsia="zh-CN"/>
              </w:rPr>
            </w:pPr>
            <w:r>
              <w:rPr>
                <w:lang w:val="en-US" w:eastAsia="ar-SA"/>
              </w:rPr>
              <w:t>Nokia, NSB</w:t>
            </w:r>
          </w:p>
        </w:tc>
        <w:tc>
          <w:tcPr>
            <w:tcW w:w="6833" w:type="dxa"/>
          </w:tcPr>
          <w:p w14:paraId="717226C7" w14:textId="77777777" w:rsidR="00426C21" w:rsidRDefault="00426C21" w:rsidP="00426C21">
            <w:pPr>
              <w:rPr>
                <w:lang w:val="en-US" w:eastAsia="ar-SA"/>
              </w:rPr>
            </w:pPr>
            <w:r>
              <w:rPr>
                <w:lang w:val="en-US" w:eastAsia="ar-SA"/>
              </w:rPr>
              <w:t>It can be discussed if enough time.</w:t>
            </w:r>
          </w:p>
          <w:p w14:paraId="2B5264EF" w14:textId="43468F90" w:rsidR="00426C21" w:rsidRDefault="00426C21" w:rsidP="00426C21">
            <w:pPr>
              <w:rPr>
                <w:rFonts w:eastAsia="DengXian"/>
                <w:lang w:eastAsia="zh-CN"/>
              </w:rPr>
            </w:pPr>
            <w:r>
              <w:rPr>
                <w:lang w:val="en-US" w:eastAsia="ar-SA"/>
              </w:rPr>
              <w:t>DCI should be considered for flexible pairing in the scheduling of NPUSCH with OCC.</w:t>
            </w:r>
          </w:p>
        </w:tc>
      </w:tr>
      <w:tr w:rsidR="00426C21" w14:paraId="57FA19F8" w14:textId="77777777">
        <w:tc>
          <w:tcPr>
            <w:tcW w:w="2798" w:type="dxa"/>
          </w:tcPr>
          <w:p w14:paraId="27F9586A" w14:textId="5D221692" w:rsidR="00426C21" w:rsidRDefault="00BB3A3B" w:rsidP="00426C21">
            <w:pPr>
              <w:rPr>
                <w:lang w:eastAsia="ar-SA"/>
              </w:rPr>
            </w:pPr>
            <w:r>
              <w:rPr>
                <w:lang w:eastAsia="ar-SA"/>
              </w:rPr>
              <w:t>SONY</w:t>
            </w:r>
          </w:p>
        </w:tc>
        <w:tc>
          <w:tcPr>
            <w:tcW w:w="6833" w:type="dxa"/>
          </w:tcPr>
          <w:p w14:paraId="23C1AC42" w14:textId="44F893F3" w:rsidR="00426C21" w:rsidRDefault="00240464" w:rsidP="00426C21">
            <w:pPr>
              <w:rPr>
                <w:rFonts w:eastAsia="DengXian"/>
                <w:lang w:eastAsia="zh-CN"/>
              </w:rPr>
            </w:pPr>
            <w:r>
              <w:rPr>
                <w:rFonts w:eastAsia="DengXian"/>
                <w:lang w:eastAsia="zh-CN"/>
              </w:rPr>
              <w:t>We think that we need to address the issue raised by Ericsson</w:t>
            </w:r>
            <w:r w:rsidR="00003CBF">
              <w:rPr>
                <w:rFonts w:eastAsia="DengXian"/>
                <w:lang w:eastAsia="zh-CN"/>
              </w:rPr>
              <w:t xml:space="preserve"> that new offsets are required between NPDCCH and NPUSCH in order to </w:t>
            </w:r>
            <w:r w:rsidR="00E4667E">
              <w:rPr>
                <w:rFonts w:eastAsia="DengXian"/>
                <w:lang w:eastAsia="zh-CN"/>
              </w:rPr>
              <w:t>allow alignment of OCC. The offset could potentially be linked to the OCC codeword.</w:t>
            </w:r>
            <w:r>
              <w:rPr>
                <w:rFonts w:eastAsia="DengXian"/>
                <w:lang w:eastAsia="zh-CN"/>
              </w:rPr>
              <w:t xml:space="preserve"> </w:t>
            </w:r>
          </w:p>
        </w:tc>
      </w:tr>
      <w:tr w:rsidR="00426C21" w14:paraId="04CD7E83" w14:textId="77777777">
        <w:tc>
          <w:tcPr>
            <w:tcW w:w="2798" w:type="dxa"/>
          </w:tcPr>
          <w:p w14:paraId="30C32F90" w14:textId="0F39B364" w:rsidR="00426C21" w:rsidRDefault="000D4CFB" w:rsidP="00426C21">
            <w:pPr>
              <w:rPr>
                <w:lang w:eastAsia="ar-SA"/>
              </w:rPr>
            </w:pPr>
            <w:r>
              <w:rPr>
                <w:lang w:eastAsia="ar-SA"/>
              </w:rPr>
              <w:t>FL3</w:t>
            </w:r>
          </w:p>
        </w:tc>
        <w:tc>
          <w:tcPr>
            <w:tcW w:w="6833" w:type="dxa"/>
          </w:tcPr>
          <w:p w14:paraId="3B77302F" w14:textId="77777777" w:rsidR="00426C21" w:rsidRDefault="000D4CFB" w:rsidP="00426C21">
            <w:pPr>
              <w:rPr>
                <w:rFonts w:eastAsia="DengXian"/>
                <w:lang w:eastAsia="zh-CN"/>
              </w:rPr>
            </w:pPr>
            <w:r>
              <w:rPr>
                <w:rFonts w:eastAsia="DengXian"/>
                <w:lang w:eastAsia="zh-CN"/>
              </w:rPr>
              <w:t xml:space="preserve">Given that an agreement has been made on the basic OCC scheme, we probably have time to </w:t>
            </w:r>
            <w:r w:rsidR="0089687B">
              <w:rPr>
                <w:rFonts w:eastAsia="DengXian"/>
                <w:lang w:eastAsia="zh-CN"/>
              </w:rPr>
              <w:t>discuss this issue in this meeting. We could start with a proposal of:</w:t>
            </w:r>
          </w:p>
          <w:p w14:paraId="65C1D59B" w14:textId="77777777" w:rsidR="0089687B" w:rsidRDefault="0089687B" w:rsidP="00426C21">
            <w:pPr>
              <w:rPr>
                <w:rFonts w:eastAsia="DengXian"/>
                <w:lang w:eastAsia="zh-CN"/>
              </w:rPr>
            </w:pPr>
          </w:p>
          <w:p w14:paraId="44CF01D1" w14:textId="3BC5269A" w:rsidR="009319B6" w:rsidRDefault="009319B6" w:rsidP="009319B6">
            <w:pPr>
              <w:rPr>
                <w:rFonts w:ascii="Times New Roman" w:hAnsi="Times New Roman"/>
                <w:b/>
                <w:bCs/>
              </w:rPr>
            </w:pPr>
            <w:r>
              <w:rPr>
                <w:rFonts w:ascii="Times New Roman" w:hAnsi="Times New Roman"/>
                <w:b/>
                <w:bCs/>
              </w:rPr>
              <w:t>[</w:t>
            </w:r>
            <w:r>
              <w:rPr>
                <w:rFonts w:ascii="Times New Roman" w:hAnsi="Times New Roman"/>
                <w:b/>
                <w:bCs/>
                <w:shd w:val="clear" w:color="auto" w:fill="FFFF00"/>
              </w:rPr>
              <w:t>FL3</w:t>
            </w:r>
            <w:r>
              <w:rPr>
                <w:rFonts w:ascii="Times New Roman" w:hAnsi="Times New Roman"/>
                <w:b/>
                <w:bCs/>
              </w:rPr>
              <w:t>] Proposal 4.9-2: For support of single-tone OCC for NPUSCH format 1</w:t>
            </w:r>
            <w:r w:rsidR="005B22C4">
              <w:rPr>
                <w:rFonts w:ascii="Times New Roman" w:hAnsi="Times New Roman"/>
                <w:b/>
                <w:bCs/>
              </w:rPr>
              <w:t>,  RAN1 studies</w:t>
            </w:r>
            <w:r>
              <w:rPr>
                <w:rFonts w:ascii="Times New Roman" w:hAnsi="Times New Roman"/>
                <w:b/>
                <w:bCs/>
              </w:rPr>
              <w:t>:</w:t>
            </w:r>
          </w:p>
          <w:p w14:paraId="5485817F" w14:textId="77777777" w:rsidR="009319B6" w:rsidRDefault="009319B6" w:rsidP="009319B6">
            <w:pPr>
              <w:rPr>
                <w:rFonts w:ascii="Times New Roman" w:hAnsi="Times New Roman"/>
                <w:b/>
                <w:bCs/>
              </w:rPr>
            </w:pPr>
          </w:p>
          <w:p w14:paraId="20C5C56C" w14:textId="5D34C5AA" w:rsidR="009319B6" w:rsidRPr="000A2384" w:rsidRDefault="005B22C4" w:rsidP="009319B6">
            <w:pPr>
              <w:pStyle w:val="ListParagraph"/>
              <w:numPr>
                <w:ilvl w:val="0"/>
                <w:numId w:val="20"/>
              </w:numPr>
              <w:ind w:leftChars="0"/>
              <w:rPr>
                <w:rFonts w:ascii="Times New Roman" w:hAnsi="Times New Roman"/>
                <w:b/>
                <w:bCs/>
              </w:rPr>
            </w:pPr>
            <w:r>
              <w:rPr>
                <w:rFonts w:ascii="Times New Roman" w:hAnsi="Times New Roman"/>
                <w:b/>
                <w:bCs/>
              </w:rPr>
              <w:t>T</w:t>
            </w:r>
            <w:r w:rsidR="0024615B">
              <w:rPr>
                <w:rFonts w:ascii="Times New Roman" w:hAnsi="Times New Roman"/>
                <w:b/>
                <w:bCs/>
              </w:rPr>
              <w:t xml:space="preserve">he </w:t>
            </w:r>
            <w:r>
              <w:rPr>
                <w:rFonts w:ascii="Times New Roman" w:hAnsi="Times New Roman"/>
                <w:b/>
                <w:bCs/>
              </w:rPr>
              <w:t>parameters that need to be signalled, considering the following</w:t>
            </w:r>
            <w:r w:rsidR="00C94CE1">
              <w:rPr>
                <w:rFonts w:ascii="Times New Roman" w:hAnsi="Times New Roman"/>
                <w:b/>
                <w:bCs/>
              </w:rPr>
              <w:t>:</w:t>
            </w:r>
          </w:p>
          <w:p w14:paraId="5E33835E" w14:textId="77777777" w:rsidR="009319B6" w:rsidRPr="00831177" w:rsidRDefault="009319B6" w:rsidP="009319B6">
            <w:pPr>
              <w:pStyle w:val="ListParagraph"/>
              <w:numPr>
                <w:ilvl w:val="1"/>
                <w:numId w:val="20"/>
              </w:numPr>
              <w:ind w:leftChars="0"/>
              <w:rPr>
                <w:rFonts w:eastAsia="DengXian"/>
                <w:b/>
                <w:bCs/>
                <w:lang w:eastAsia="zh-CN"/>
              </w:rPr>
            </w:pPr>
            <w:r w:rsidRPr="00831177">
              <w:rPr>
                <w:rFonts w:eastAsia="DengXian"/>
                <w:b/>
                <w:bCs/>
                <w:lang w:eastAsia="zh-CN"/>
              </w:rPr>
              <w:t>OCC codeword</w:t>
            </w:r>
          </w:p>
          <w:p w14:paraId="7943A3C2" w14:textId="77777777" w:rsidR="009319B6" w:rsidRPr="00831177" w:rsidRDefault="009319B6" w:rsidP="009319B6">
            <w:pPr>
              <w:pStyle w:val="ListParagraph"/>
              <w:numPr>
                <w:ilvl w:val="1"/>
                <w:numId w:val="20"/>
              </w:numPr>
              <w:ind w:leftChars="0"/>
              <w:rPr>
                <w:rFonts w:eastAsia="DengXian"/>
                <w:b/>
                <w:bCs/>
                <w:lang w:eastAsia="zh-CN"/>
              </w:rPr>
            </w:pPr>
            <w:r w:rsidRPr="00831177">
              <w:rPr>
                <w:rFonts w:eastAsia="DengXian"/>
                <w:b/>
                <w:bCs/>
                <w:lang w:eastAsia="zh-CN"/>
              </w:rPr>
              <w:t>Enabling of OCC feature</w:t>
            </w:r>
          </w:p>
          <w:p w14:paraId="68EBD1D1" w14:textId="553C579B" w:rsidR="00E1346A" w:rsidRPr="00165AAB" w:rsidRDefault="009319B6" w:rsidP="00165AAB">
            <w:pPr>
              <w:pStyle w:val="ListParagraph"/>
              <w:numPr>
                <w:ilvl w:val="1"/>
                <w:numId w:val="20"/>
              </w:numPr>
              <w:ind w:leftChars="0"/>
              <w:rPr>
                <w:rFonts w:eastAsia="DengXian"/>
                <w:b/>
                <w:bCs/>
                <w:lang w:eastAsia="zh-CN"/>
              </w:rPr>
            </w:pPr>
            <w:r w:rsidRPr="00831177">
              <w:rPr>
                <w:rFonts w:eastAsia="DengXian"/>
                <w:b/>
                <w:bCs/>
                <w:lang w:eastAsia="zh-CN"/>
              </w:rPr>
              <w:t>FFS: other parameters</w:t>
            </w:r>
          </w:p>
          <w:p w14:paraId="77E428AE" w14:textId="792704B0" w:rsidR="009319B6" w:rsidRDefault="009319B6" w:rsidP="009319B6">
            <w:pPr>
              <w:pStyle w:val="ListParagraph"/>
              <w:numPr>
                <w:ilvl w:val="0"/>
                <w:numId w:val="20"/>
              </w:numPr>
              <w:ind w:leftChars="0"/>
              <w:rPr>
                <w:rFonts w:eastAsia="DengXian"/>
                <w:b/>
                <w:bCs/>
                <w:lang w:eastAsia="zh-CN"/>
              </w:rPr>
            </w:pPr>
            <w:r>
              <w:rPr>
                <w:rFonts w:eastAsia="DengXian"/>
                <w:b/>
                <w:bCs/>
                <w:lang w:eastAsia="zh-CN"/>
              </w:rPr>
              <w:t>For dynamic grant, which parameters are signalled via DCI and which are signalled by RRC</w:t>
            </w:r>
          </w:p>
          <w:p w14:paraId="357BC290" w14:textId="77777777" w:rsidR="00165AAB" w:rsidRDefault="00165AAB" w:rsidP="00165AAB">
            <w:pPr>
              <w:pStyle w:val="ListParagraph"/>
              <w:ind w:leftChars="0" w:left="720"/>
              <w:rPr>
                <w:rFonts w:eastAsia="DengXian"/>
                <w:b/>
                <w:bCs/>
                <w:lang w:eastAsia="zh-CN"/>
              </w:rPr>
            </w:pPr>
          </w:p>
          <w:p w14:paraId="06F99426" w14:textId="52120D12" w:rsidR="009319B6" w:rsidRPr="00165AAB" w:rsidRDefault="00165AAB" w:rsidP="00165AAB">
            <w:pPr>
              <w:rPr>
                <w:rFonts w:eastAsia="DengXian"/>
                <w:b/>
                <w:bCs/>
                <w:lang w:eastAsia="zh-CN"/>
              </w:rPr>
            </w:pPr>
            <w:r>
              <w:rPr>
                <w:rFonts w:eastAsia="DengXian"/>
                <w:b/>
                <w:bCs/>
                <w:lang w:eastAsia="zh-CN"/>
              </w:rPr>
              <w:t xml:space="preserve">Note: </w:t>
            </w:r>
            <w:r w:rsidR="009319B6" w:rsidRPr="00165AAB">
              <w:rPr>
                <w:rFonts w:eastAsia="DengXian"/>
                <w:b/>
                <w:bCs/>
                <w:lang w:eastAsia="zh-CN"/>
              </w:rPr>
              <w:t>For semi-static grant (PUR), parameters are signalled via RRC</w:t>
            </w:r>
          </w:p>
          <w:p w14:paraId="5F07F61E" w14:textId="77777777" w:rsidR="0089687B" w:rsidRDefault="0089687B" w:rsidP="00426C21">
            <w:pPr>
              <w:rPr>
                <w:rFonts w:eastAsia="DengXian"/>
                <w:lang w:eastAsia="zh-CN"/>
              </w:rPr>
            </w:pPr>
          </w:p>
          <w:p w14:paraId="5C180687" w14:textId="2FB80942" w:rsidR="00831177" w:rsidRDefault="00532C08" w:rsidP="00426C21">
            <w:pPr>
              <w:rPr>
                <w:rFonts w:eastAsia="DengXian"/>
                <w:lang w:eastAsia="zh-CN"/>
              </w:rPr>
            </w:pPr>
            <w:r>
              <w:rPr>
                <w:rFonts w:eastAsia="DengXian"/>
                <w:lang w:eastAsia="zh-CN"/>
              </w:rPr>
              <w:t>I think that we do not need to consider signalling of the OCC scheme since we have decided that we will use symbol-level for 3.75kHz and slot-level for 15kHz</w:t>
            </w:r>
            <w:r w:rsidR="00AD583D">
              <w:rPr>
                <w:rFonts w:eastAsia="DengXian"/>
                <w:lang w:eastAsia="zh-CN"/>
              </w:rPr>
              <w:t>.</w:t>
            </w:r>
          </w:p>
          <w:p w14:paraId="23562CAC" w14:textId="77777777" w:rsidR="002D2466" w:rsidRDefault="002D2466" w:rsidP="00426C21">
            <w:pPr>
              <w:rPr>
                <w:rFonts w:eastAsia="DengXian"/>
                <w:lang w:eastAsia="zh-CN"/>
              </w:rPr>
            </w:pPr>
          </w:p>
          <w:p w14:paraId="4B047370" w14:textId="59A5E405" w:rsidR="002D2466" w:rsidRDefault="002D2466" w:rsidP="00426C21">
            <w:pPr>
              <w:rPr>
                <w:rFonts w:eastAsia="DengXian"/>
                <w:lang w:eastAsia="zh-CN"/>
              </w:rPr>
            </w:pPr>
            <w:r>
              <w:rPr>
                <w:rFonts w:eastAsia="DengXian"/>
                <w:lang w:eastAsia="zh-CN"/>
              </w:rPr>
              <w:t xml:space="preserve">The “FFS: other parameters” allows for </w:t>
            </w:r>
            <w:r w:rsidR="003E6AE9">
              <w:rPr>
                <w:rFonts w:eastAsia="DengXian"/>
                <w:lang w:eastAsia="zh-CN"/>
              </w:rPr>
              <w:t>signalling of other parameters as the design matures.</w:t>
            </w:r>
          </w:p>
        </w:tc>
      </w:tr>
      <w:tr w:rsidR="00426C21" w14:paraId="525E7C03" w14:textId="77777777">
        <w:tc>
          <w:tcPr>
            <w:tcW w:w="2798" w:type="dxa"/>
          </w:tcPr>
          <w:p w14:paraId="5A7B0D81" w14:textId="77777777" w:rsidR="00426C21" w:rsidRDefault="00426C21" w:rsidP="00426C21">
            <w:pPr>
              <w:rPr>
                <w:rFonts w:eastAsia="SimSun"/>
                <w:lang w:val="en-US" w:eastAsia="zh-CN"/>
              </w:rPr>
            </w:pPr>
          </w:p>
        </w:tc>
        <w:tc>
          <w:tcPr>
            <w:tcW w:w="6833" w:type="dxa"/>
          </w:tcPr>
          <w:p w14:paraId="3DC1E442" w14:textId="77777777" w:rsidR="00426C21" w:rsidRDefault="00426C21" w:rsidP="00426C21">
            <w:pPr>
              <w:rPr>
                <w:rFonts w:eastAsia="DengXian"/>
                <w:lang w:val="en-US" w:eastAsia="zh-CN"/>
              </w:rPr>
            </w:pPr>
          </w:p>
        </w:tc>
      </w:tr>
      <w:tr w:rsidR="00426C21" w14:paraId="0F7531AE" w14:textId="77777777">
        <w:tc>
          <w:tcPr>
            <w:tcW w:w="2798" w:type="dxa"/>
          </w:tcPr>
          <w:p w14:paraId="0DC8563C" w14:textId="77777777" w:rsidR="00426C21" w:rsidRDefault="00426C21" w:rsidP="00426C21">
            <w:pPr>
              <w:rPr>
                <w:rFonts w:eastAsia="SimSun"/>
                <w:lang w:val="en-US" w:eastAsia="zh-CN"/>
              </w:rPr>
            </w:pPr>
          </w:p>
        </w:tc>
        <w:tc>
          <w:tcPr>
            <w:tcW w:w="6833" w:type="dxa"/>
          </w:tcPr>
          <w:p w14:paraId="59A0F8CA" w14:textId="77777777" w:rsidR="00426C21" w:rsidRDefault="00426C21" w:rsidP="00426C21">
            <w:pPr>
              <w:rPr>
                <w:rFonts w:eastAsia="DengXian"/>
                <w:lang w:val="en-US" w:eastAsia="zh-CN"/>
              </w:rPr>
            </w:pPr>
          </w:p>
        </w:tc>
      </w:tr>
    </w:tbl>
    <w:p w14:paraId="1DFFA0F4" w14:textId="77777777" w:rsidR="00FF671B" w:rsidRDefault="00FF671B">
      <w:pPr>
        <w:rPr>
          <w:lang w:val="en-US" w:eastAsia="ar-SA"/>
        </w:rPr>
      </w:pPr>
    </w:p>
    <w:p w14:paraId="72FFA3AD" w14:textId="44EAEE00" w:rsidR="00165AAB" w:rsidRDefault="00165AAB" w:rsidP="00165AAB">
      <w:pPr>
        <w:rPr>
          <w:rFonts w:ascii="Times New Roman" w:hAnsi="Times New Roman"/>
          <w:b/>
          <w:bCs/>
        </w:rPr>
      </w:pPr>
      <w:r>
        <w:rPr>
          <w:rFonts w:ascii="Times New Roman" w:hAnsi="Times New Roman"/>
          <w:b/>
          <w:bCs/>
        </w:rPr>
        <w:t>[</w:t>
      </w:r>
      <w:r>
        <w:rPr>
          <w:rFonts w:ascii="Times New Roman" w:hAnsi="Times New Roman"/>
          <w:b/>
          <w:bCs/>
          <w:shd w:val="clear" w:color="auto" w:fill="FFFF00"/>
        </w:rPr>
        <w:t>FL3</w:t>
      </w:r>
      <w:r>
        <w:rPr>
          <w:rFonts w:ascii="Times New Roman" w:hAnsi="Times New Roman"/>
          <w:b/>
          <w:bCs/>
        </w:rPr>
        <w:t>] Proposal 4.9-2: For support of single-tone OCC for NPUSCH format 1, RAN1 studies:</w:t>
      </w:r>
    </w:p>
    <w:p w14:paraId="543708B3" w14:textId="77777777" w:rsidR="00165AAB" w:rsidRDefault="00165AAB" w:rsidP="00165AAB">
      <w:pPr>
        <w:rPr>
          <w:rFonts w:ascii="Times New Roman" w:hAnsi="Times New Roman"/>
          <w:b/>
          <w:bCs/>
        </w:rPr>
      </w:pPr>
    </w:p>
    <w:p w14:paraId="5E55A7BF" w14:textId="77777777" w:rsidR="00165AAB" w:rsidRPr="000A2384" w:rsidRDefault="00165AAB" w:rsidP="00165AAB">
      <w:pPr>
        <w:pStyle w:val="ListParagraph"/>
        <w:numPr>
          <w:ilvl w:val="0"/>
          <w:numId w:val="20"/>
        </w:numPr>
        <w:ind w:leftChars="0"/>
        <w:rPr>
          <w:rFonts w:ascii="Times New Roman" w:hAnsi="Times New Roman"/>
          <w:b/>
          <w:bCs/>
        </w:rPr>
      </w:pPr>
      <w:r>
        <w:rPr>
          <w:rFonts w:ascii="Times New Roman" w:hAnsi="Times New Roman"/>
          <w:b/>
          <w:bCs/>
        </w:rPr>
        <w:t>The parameters that need to be signalled, considering the following:</w:t>
      </w:r>
    </w:p>
    <w:p w14:paraId="171139BC" w14:textId="77777777" w:rsidR="00165AAB" w:rsidRPr="00831177" w:rsidRDefault="00165AAB" w:rsidP="00165AAB">
      <w:pPr>
        <w:pStyle w:val="ListParagraph"/>
        <w:numPr>
          <w:ilvl w:val="1"/>
          <w:numId w:val="20"/>
        </w:numPr>
        <w:ind w:leftChars="0"/>
        <w:rPr>
          <w:rFonts w:eastAsia="DengXian"/>
          <w:b/>
          <w:bCs/>
          <w:lang w:eastAsia="zh-CN"/>
        </w:rPr>
      </w:pPr>
      <w:r w:rsidRPr="00831177">
        <w:rPr>
          <w:rFonts w:eastAsia="DengXian"/>
          <w:b/>
          <w:bCs/>
          <w:lang w:eastAsia="zh-CN"/>
        </w:rPr>
        <w:t>OCC codeword</w:t>
      </w:r>
    </w:p>
    <w:p w14:paraId="0AE091A1" w14:textId="77777777" w:rsidR="00165AAB" w:rsidRPr="00831177" w:rsidRDefault="00165AAB" w:rsidP="00165AAB">
      <w:pPr>
        <w:pStyle w:val="ListParagraph"/>
        <w:numPr>
          <w:ilvl w:val="1"/>
          <w:numId w:val="20"/>
        </w:numPr>
        <w:ind w:leftChars="0"/>
        <w:rPr>
          <w:rFonts w:eastAsia="DengXian"/>
          <w:b/>
          <w:bCs/>
          <w:lang w:eastAsia="zh-CN"/>
        </w:rPr>
      </w:pPr>
      <w:r w:rsidRPr="00831177">
        <w:rPr>
          <w:rFonts w:eastAsia="DengXian"/>
          <w:b/>
          <w:bCs/>
          <w:lang w:eastAsia="zh-CN"/>
        </w:rPr>
        <w:t>Enabling of OCC feature</w:t>
      </w:r>
    </w:p>
    <w:p w14:paraId="643F8708" w14:textId="77777777" w:rsidR="00165AAB" w:rsidRPr="00165AAB" w:rsidRDefault="00165AAB" w:rsidP="00165AAB">
      <w:pPr>
        <w:pStyle w:val="ListParagraph"/>
        <w:numPr>
          <w:ilvl w:val="1"/>
          <w:numId w:val="20"/>
        </w:numPr>
        <w:ind w:leftChars="0"/>
        <w:rPr>
          <w:rFonts w:eastAsia="DengXian"/>
          <w:b/>
          <w:bCs/>
          <w:lang w:eastAsia="zh-CN"/>
        </w:rPr>
      </w:pPr>
      <w:r w:rsidRPr="00831177">
        <w:rPr>
          <w:rFonts w:eastAsia="DengXian"/>
          <w:b/>
          <w:bCs/>
          <w:lang w:eastAsia="zh-CN"/>
        </w:rPr>
        <w:t>FFS: other parameters</w:t>
      </w:r>
    </w:p>
    <w:p w14:paraId="742C2AED" w14:textId="77777777" w:rsidR="00165AAB" w:rsidRDefault="00165AAB" w:rsidP="00165AAB">
      <w:pPr>
        <w:pStyle w:val="ListParagraph"/>
        <w:numPr>
          <w:ilvl w:val="0"/>
          <w:numId w:val="20"/>
        </w:numPr>
        <w:ind w:leftChars="0"/>
        <w:rPr>
          <w:rFonts w:eastAsia="DengXian"/>
          <w:b/>
          <w:bCs/>
          <w:lang w:eastAsia="zh-CN"/>
        </w:rPr>
      </w:pPr>
      <w:r>
        <w:rPr>
          <w:rFonts w:eastAsia="DengXian"/>
          <w:b/>
          <w:bCs/>
          <w:lang w:eastAsia="zh-CN"/>
        </w:rPr>
        <w:t>For dynamic grant, which parameters are signalled via DCI and which are signalled by RRC</w:t>
      </w:r>
    </w:p>
    <w:p w14:paraId="5D77AAF3" w14:textId="77777777" w:rsidR="00165AAB" w:rsidRDefault="00165AAB" w:rsidP="00165AAB">
      <w:pPr>
        <w:pStyle w:val="ListParagraph"/>
        <w:ind w:leftChars="0" w:left="720"/>
        <w:rPr>
          <w:rFonts w:eastAsia="DengXian"/>
          <w:b/>
          <w:bCs/>
          <w:lang w:eastAsia="zh-CN"/>
        </w:rPr>
      </w:pPr>
    </w:p>
    <w:p w14:paraId="52E618FF" w14:textId="77777777" w:rsidR="00165AAB" w:rsidRPr="00165AAB" w:rsidRDefault="00165AAB" w:rsidP="00165AAB">
      <w:pPr>
        <w:rPr>
          <w:rFonts w:eastAsia="DengXian"/>
          <w:b/>
          <w:bCs/>
          <w:lang w:eastAsia="zh-CN"/>
        </w:rPr>
      </w:pPr>
      <w:r>
        <w:rPr>
          <w:rFonts w:eastAsia="DengXian"/>
          <w:b/>
          <w:bCs/>
          <w:lang w:eastAsia="zh-CN"/>
        </w:rPr>
        <w:t xml:space="preserve">Note: </w:t>
      </w:r>
      <w:r w:rsidRPr="00165AAB">
        <w:rPr>
          <w:rFonts w:eastAsia="DengXian"/>
          <w:b/>
          <w:bCs/>
          <w:lang w:eastAsia="zh-CN"/>
        </w:rPr>
        <w:t>For semi-static grant (PUR), parameters are signalled via RRC</w:t>
      </w:r>
    </w:p>
    <w:p w14:paraId="1390C858" w14:textId="4A60681B" w:rsidR="000D4CFB" w:rsidRDefault="000D4CFB" w:rsidP="000D4CFB">
      <w:pPr>
        <w:pStyle w:val="ListParagraph"/>
        <w:spacing w:after="160" w:line="259" w:lineRule="auto"/>
        <w:ind w:leftChars="0" w:left="0"/>
        <w:contextualSpacing/>
        <w:rPr>
          <w:rFonts w:ascii="Times New Roman" w:hAnsi="Times New Roman"/>
          <w:b/>
        </w:rPr>
      </w:pPr>
    </w:p>
    <w:p w14:paraId="74ABE6D9" w14:textId="282C1F87" w:rsidR="003E6AE9" w:rsidRPr="003E6AE9" w:rsidRDefault="003E6AE9" w:rsidP="000D4CFB">
      <w:pPr>
        <w:pStyle w:val="ListParagraph"/>
        <w:spacing w:after="160" w:line="259" w:lineRule="auto"/>
        <w:ind w:leftChars="0" w:left="0"/>
        <w:contextualSpacing/>
        <w:rPr>
          <w:rFonts w:ascii="Times New Roman" w:hAnsi="Times New Roman"/>
          <w:bCs/>
        </w:rPr>
      </w:pPr>
      <w:r w:rsidRPr="003E6AE9">
        <w:rPr>
          <w:rFonts w:ascii="Times New Roman" w:hAnsi="Times New Roman"/>
          <w:bCs/>
        </w:rPr>
        <w:t>Please provide your views on proposal 4.9-2:</w:t>
      </w:r>
    </w:p>
    <w:tbl>
      <w:tblPr>
        <w:tblW w:w="0" w:type="auto"/>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ook w:val="04A0" w:firstRow="1" w:lastRow="0" w:firstColumn="1" w:lastColumn="0" w:noHBand="0" w:noVBand="1"/>
      </w:tblPr>
      <w:tblGrid>
        <w:gridCol w:w="2798"/>
        <w:gridCol w:w="6833"/>
      </w:tblGrid>
      <w:tr w:rsidR="003E6AE9" w14:paraId="1D5EEF96" w14:textId="77777777" w:rsidTr="002C6300">
        <w:tc>
          <w:tcPr>
            <w:tcW w:w="2798" w:type="dxa"/>
            <w:shd w:val="clear" w:color="auto" w:fill="D9D9D9"/>
          </w:tcPr>
          <w:p w14:paraId="1A0F5CD8" w14:textId="77777777" w:rsidR="003E6AE9" w:rsidRDefault="003E6AE9" w:rsidP="002C6300">
            <w:pPr>
              <w:rPr>
                <w:b/>
                <w:bCs/>
                <w:lang w:eastAsia="ar-SA"/>
              </w:rPr>
            </w:pPr>
            <w:r>
              <w:rPr>
                <w:b/>
                <w:bCs/>
                <w:lang w:eastAsia="ar-SA"/>
              </w:rPr>
              <w:t>Company</w:t>
            </w:r>
          </w:p>
        </w:tc>
        <w:tc>
          <w:tcPr>
            <w:tcW w:w="6833" w:type="dxa"/>
            <w:shd w:val="clear" w:color="auto" w:fill="D9D9D9"/>
          </w:tcPr>
          <w:p w14:paraId="5A6986A3" w14:textId="77777777" w:rsidR="003E6AE9" w:rsidRDefault="003E6AE9" w:rsidP="002C6300">
            <w:pPr>
              <w:rPr>
                <w:b/>
                <w:bCs/>
                <w:lang w:eastAsia="ar-SA"/>
              </w:rPr>
            </w:pPr>
            <w:r>
              <w:rPr>
                <w:b/>
                <w:bCs/>
                <w:lang w:eastAsia="ar-SA"/>
              </w:rPr>
              <w:t>Comment</w:t>
            </w:r>
          </w:p>
        </w:tc>
      </w:tr>
      <w:tr w:rsidR="003E6AE9" w14:paraId="4A421612" w14:textId="77777777" w:rsidTr="002C6300">
        <w:tc>
          <w:tcPr>
            <w:tcW w:w="2798" w:type="dxa"/>
          </w:tcPr>
          <w:p w14:paraId="5E1A1532" w14:textId="4A3E2D27" w:rsidR="003E6AE9" w:rsidRDefault="003E6AE9" w:rsidP="002C6300">
            <w:pPr>
              <w:rPr>
                <w:lang w:eastAsia="ar-SA"/>
              </w:rPr>
            </w:pPr>
          </w:p>
        </w:tc>
        <w:tc>
          <w:tcPr>
            <w:tcW w:w="6833" w:type="dxa"/>
          </w:tcPr>
          <w:p w14:paraId="29AC18D9" w14:textId="3430ABDE" w:rsidR="003E6AE9" w:rsidRDefault="003E6AE9" w:rsidP="002C6300">
            <w:pPr>
              <w:rPr>
                <w:lang w:eastAsia="ar-SA"/>
              </w:rPr>
            </w:pPr>
          </w:p>
        </w:tc>
      </w:tr>
      <w:tr w:rsidR="003E6AE9" w14:paraId="6DE14A2A" w14:textId="77777777" w:rsidTr="002C6300">
        <w:tc>
          <w:tcPr>
            <w:tcW w:w="2798" w:type="dxa"/>
          </w:tcPr>
          <w:p w14:paraId="64559730" w14:textId="490A6675" w:rsidR="003E6AE9" w:rsidRDefault="003E6AE9" w:rsidP="002C6300">
            <w:pPr>
              <w:rPr>
                <w:rFonts w:eastAsiaTheme="minorEastAsia"/>
                <w:lang w:eastAsia="zh-CN"/>
              </w:rPr>
            </w:pPr>
          </w:p>
        </w:tc>
        <w:tc>
          <w:tcPr>
            <w:tcW w:w="6833" w:type="dxa"/>
          </w:tcPr>
          <w:p w14:paraId="108F8B57" w14:textId="2478CAD7" w:rsidR="003E6AE9" w:rsidRDefault="003E6AE9" w:rsidP="002C6300">
            <w:pPr>
              <w:rPr>
                <w:rFonts w:eastAsia="DengXian"/>
                <w:lang w:eastAsia="zh-CN"/>
              </w:rPr>
            </w:pPr>
          </w:p>
        </w:tc>
      </w:tr>
      <w:tr w:rsidR="003E6AE9" w14:paraId="5FE375F2" w14:textId="77777777" w:rsidTr="002C6300">
        <w:tc>
          <w:tcPr>
            <w:tcW w:w="2798" w:type="dxa"/>
          </w:tcPr>
          <w:p w14:paraId="76E72AFC" w14:textId="18AECB91" w:rsidR="003E6AE9" w:rsidRDefault="003E6AE9" w:rsidP="002C6300">
            <w:pPr>
              <w:rPr>
                <w:lang w:eastAsia="ar-SA"/>
              </w:rPr>
            </w:pPr>
          </w:p>
        </w:tc>
        <w:tc>
          <w:tcPr>
            <w:tcW w:w="6833" w:type="dxa"/>
          </w:tcPr>
          <w:p w14:paraId="1D68FDF6" w14:textId="2F0973DE" w:rsidR="003E6AE9" w:rsidRDefault="003E6AE9" w:rsidP="002C6300">
            <w:pPr>
              <w:rPr>
                <w:rFonts w:eastAsia="DengXian"/>
                <w:lang w:eastAsia="zh-CN"/>
              </w:rPr>
            </w:pPr>
          </w:p>
        </w:tc>
      </w:tr>
    </w:tbl>
    <w:p w14:paraId="19072339" w14:textId="143414DD" w:rsidR="00C2214F" w:rsidRPr="000D4CFB" w:rsidRDefault="00C2214F">
      <w:pPr>
        <w:rPr>
          <w:lang w:eastAsia="ar-SA"/>
        </w:rPr>
      </w:pPr>
    </w:p>
    <w:p w14:paraId="0A803282" w14:textId="0E73214C" w:rsidR="005067AA" w:rsidRDefault="005067AA" w:rsidP="005067AA">
      <w:pPr>
        <w:pStyle w:val="Heading3"/>
      </w:pPr>
      <w:bookmarkStart w:id="37" w:name="_Ref175216261"/>
      <w:bookmarkStart w:id="38" w:name="_Toc179879372"/>
      <w:r>
        <w:t>[NEW] Thursday 17 October proposals</w:t>
      </w:r>
    </w:p>
    <w:p w14:paraId="1595F40A" w14:textId="77777777" w:rsidR="000102C4" w:rsidRDefault="000102C4" w:rsidP="000102C4">
      <w:pPr>
        <w:pStyle w:val="ListParagraph"/>
        <w:spacing w:after="160" w:line="259" w:lineRule="auto"/>
        <w:ind w:leftChars="0" w:left="0"/>
        <w:contextualSpacing/>
        <w:rPr>
          <w:rFonts w:ascii="Times New Roman" w:hAnsi="Times New Roman"/>
        </w:rPr>
      </w:pPr>
      <w:r>
        <w:rPr>
          <w:rFonts w:ascii="Times New Roman" w:hAnsi="Times New Roman"/>
        </w:rPr>
        <w:t>Based on the discussion in the main section, the following proposals are made:</w:t>
      </w:r>
    </w:p>
    <w:p w14:paraId="07F9CF64" w14:textId="77777777" w:rsidR="000102C4" w:rsidRPr="000102C4" w:rsidRDefault="000102C4" w:rsidP="000102C4"/>
    <w:p w14:paraId="7FB9C21B" w14:textId="77777777" w:rsidR="005067AA" w:rsidRDefault="005067AA" w:rsidP="005067AA"/>
    <w:p w14:paraId="081C17B6" w14:textId="77777777" w:rsidR="005067AA" w:rsidRDefault="005067AA" w:rsidP="005067AA">
      <w:pPr>
        <w:rPr>
          <w:rFonts w:ascii="Times New Roman" w:hAnsi="Times New Roman"/>
          <w:b/>
          <w:bCs/>
        </w:rPr>
      </w:pPr>
      <w:r>
        <w:rPr>
          <w:rFonts w:ascii="Times New Roman" w:hAnsi="Times New Roman"/>
          <w:b/>
          <w:bCs/>
        </w:rPr>
        <w:t>[</w:t>
      </w:r>
      <w:r>
        <w:rPr>
          <w:rFonts w:ascii="Times New Roman" w:hAnsi="Times New Roman"/>
          <w:b/>
          <w:bCs/>
          <w:shd w:val="clear" w:color="auto" w:fill="FFFF00"/>
        </w:rPr>
        <w:t>FL3</w:t>
      </w:r>
      <w:r>
        <w:rPr>
          <w:rFonts w:ascii="Times New Roman" w:hAnsi="Times New Roman"/>
          <w:b/>
          <w:bCs/>
        </w:rPr>
        <w:t>] Proposal 4.9-2: For support of single-tone OCC for NPUSCH format 1, RAN1 studies:</w:t>
      </w:r>
    </w:p>
    <w:p w14:paraId="38C64DED" w14:textId="77777777" w:rsidR="005067AA" w:rsidRDefault="005067AA" w:rsidP="005067AA">
      <w:pPr>
        <w:rPr>
          <w:rFonts w:ascii="Times New Roman" w:hAnsi="Times New Roman"/>
          <w:b/>
          <w:bCs/>
        </w:rPr>
      </w:pPr>
    </w:p>
    <w:p w14:paraId="2AA84867" w14:textId="77777777" w:rsidR="005067AA" w:rsidRPr="000A2384" w:rsidRDefault="005067AA" w:rsidP="005067AA">
      <w:pPr>
        <w:pStyle w:val="ListParagraph"/>
        <w:numPr>
          <w:ilvl w:val="0"/>
          <w:numId w:val="20"/>
        </w:numPr>
        <w:ind w:leftChars="0"/>
        <w:rPr>
          <w:rFonts w:ascii="Times New Roman" w:hAnsi="Times New Roman"/>
          <w:b/>
          <w:bCs/>
        </w:rPr>
      </w:pPr>
      <w:r>
        <w:rPr>
          <w:rFonts w:ascii="Times New Roman" w:hAnsi="Times New Roman"/>
          <w:b/>
          <w:bCs/>
        </w:rPr>
        <w:t>The parameters that need to be signalled, considering the following:</w:t>
      </w:r>
    </w:p>
    <w:p w14:paraId="14EE5FF4" w14:textId="77777777" w:rsidR="005067AA" w:rsidRPr="00831177" w:rsidRDefault="005067AA" w:rsidP="005067AA">
      <w:pPr>
        <w:pStyle w:val="ListParagraph"/>
        <w:numPr>
          <w:ilvl w:val="1"/>
          <w:numId w:val="20"/>
        </w:numPr>
        <w:ind w:leftChars="0"/>
        <w:rPr>
          <w:rFonts w:eastAsia="DengXian"/>
          <w:b/>
          <w:bCs/>
          <w:lang w:eastAsia="zh-CN"/>
        </w:rPr>
      </w:pPr>
      <w:r w:rsidRPr="00831177">
        <w:rPr>
          <w:rFonts w:eastAsia="DengXian"/>
          <w:b/>
          <w:bCs/>
          <w:lang w:eastAsia="zh-CN"/>
        </w:rPr>
        <w:t>OCC codeword</w:t>
      </w:r>
    </w:p>
    <w:p w14:paraId="17E3C087" w14:textId="77777777" w:rsidR="005067AA" w:rsidRPr="00831177" w:rsidRDefault="005067AA" w:rsidP="005067AA">
      <w:pPr>
        <w:pStyle w:val="ListParagraph"/>
        <w:numPr>
          <w:ilvl w:val="1"/>
          <w:numId w:val="20"/>
        </w:numPr>
        <w:ind w:leftChars="0"/>
        <w:rPr>
          <w:rFonts w:eastAsia="DengXian"/>
          <w:b/>
          <w:bCs/>
          <w:lang w:eastAsia="zh-CN"/>
        </w:rPr>
      </w:pPr>
      <w:r w:rsidRPr="00831177">
        <w:rPr>
          <w:rFonts w:eastAsia="DengXian"/>
          <w:b/>
          <w:bCs/>
          <w:lang w:eastAsia="zh-CN"/>
        </w:rPr>
        <w:t>Enabling of OCC feature</w:t>
      </w:r>
    </w:p>
    <w:p w14:paraId="175DA6F4" w14:textId="77777777" w:rsidR="005067AA" w:rsidRPr="00165AAB" w:rsidRDefault="005067AA" w:rsidP="005067AA">
      <w:pPr>
        <w:pStyle w:val="ListParagraph"/>
        <w:numPr>
          <w:ilvl w:val="1"/>
          <w:numId w:val="20"/>
        </w:numPr>
        <w:ind w:leftChars="0"/>
        <w:rPr>
          <w:rFonts w:eastAsia="DengXian"/>
          <w:b/>
          <w:bCs/>
          <w:lang w:eastAsia="zh-CN"/>
        </w:rPr>
      </w:pPr>
      <w:r w:rsidRPr="00831177">
        <w:rPr>
          <w:rFonts w:eastAsia="DengXian"/>
          <w:b/>
          <w:bCs/>
          <w:lang w:eastAsia="zh-CN"/>
        </w:rPr>
        <w:t>FFS: other parameters</w:t>
      </w:r>
    </w:p>
    <w:p w14:paraId="7EDAA30C" w14:textId="77777777" w:rsidR="005067AA" w:rsidRDefault="005067AA" w:rsidP="005067AA">
      <w:pPr>
        <w:pStyle w:val="ListParagraph"/>
        <w:numPr>
          <w:ilvl w:val="0"/>
          <w:numId w:val="20"/>
        </w:numPr>
        <w:ind w:leftChars="0"/>
        <w:rPr>
          <w:rFonts w:eastAsia="DengXian"/>
          <w:b/>
          <w:bCs/>
          <w:lang w:eastAsia="zh-CN"/>
        </w:rPr>
      </w:pPr>
      <w:r>
        <w:rPr>
          <w:rFonts w:eastAsia="DengXian"/>
          <w:b/>
          <w:bCs/>
          <w:lang w:eastAsia="zh-CN"/>
        </w:rPr>
        <w:t>For dynamic grant, which parameters are signalled via DCI and which are signalled by RRC</w:t>
      </w:r>
    </w:p>
    <w:p w14:paraId="24ADFD58" w14:textId="77777777" w:rsidR="005067AA" w:rsidRDefault="005067AA" w:rsidP="005067AA">
      <w:pPr>
        <w:pStyle w:val="ListParagraph"/>
        <w:ind w:leftChars="0" w:left="720"/>
        <w:rPr>
          <w:rFonts w:eastAsia="DengXian"/>
          <w:b/>
          <w:bCs/>
          <w:lang w:eastAsia="zh-CN"/>
        </w:rPr>
      </w:pPr>
    </w:p>
    <w:p w14:paraId="41DCE7B8" w14:textId="77777777" w:rsidR="005067AA" w:rsidRPr="00165AAB" w:rsidRDefault="005067AA" w:rsidP="005067AA">
      <w:pPr>
        <w:rPr>
          <w:rFonts w:eastAsia="DengXian"/>
          <w:b/>
          <w:bCs/>
          <w:lang w:eastAsia="zh-CN"/>
        </w:rPr>
      </w:pPr>
      <w:r>
        <w:rPr>
          <w:rFonts w:eastAsia="DengXian"/>
          <w:b/>
          <w:bCs/>
          <w:lang w:eastAsia="zh-CN"/>
        </w:rPr>
        <w:t xml:space="preserve">Note: </w:t>
      </w:r>
      <w:r w:rsidRPr="00165AAB">
        <w:rPr>
          <w:rFonts w:eastAsia="DengXian"/>
          <w:b/>
          <w:bCs/>
          <w:lang w:eastAsia="zh-CN"/>
        </w:rPr>
        <w:t>For semi-static grant (PUR), parameters are signalled via RRC</w:t>
      </w:r>
    </w:p>
    <w:p w14:paraId="52B25403" w14:textId="77777777" w:rsidR="005067AA" w:rsidRDefault="005067AA" w:rsidP="005067AA">
      <w:pPr>
        <w:pStyle w:val="ListParagraph"/>
        <w:spacing w:after="160" w:line="259" w:lineRule="auto"/>
        <w:ind w:leftChars="0" w:left="0"/>
        <w:contextualSpacing/>
        <w:rPr>
          <w:rFonts w:ascii="Times New Roman" w:hAnsi="Times New Roman"/>
          <w:b/>
        </w:rPr>
      </w:pPr>
    </w:p>
    <w:p w14:paraId="1E4DCC96" w14:textId="77777777" w:rsidR="005067AA" w:rsidRPr="003E6AE9" w:rsidRDefault="005067AA" w:rsidP="005067AA">
      <w:pPr>
        <w:pStyle w:val="ListParagraph"/>
        <w:spacing w:after="160" w:line="259" w:lineRule="auto"/>
        <w:ind w:leftChars="0" w:left="0"/>
        <w:contextualSpacing/>
        <w:rPr>
          <w:rFonts w:ascii="Times New Roman" w:hAnsi="Times New Roman"/>
          <w:bCs/>
        </w:rPr>
      </w:pPr>
      <w:r w:rsidRPr="003E6AE9">
        <w:rPr>
          <w:rFonts w:ascii="Times New Roman" w:hAnsi="Times New Roman"/>
          <w:bCs/>
        </w:rPr>
        <w:t>Please provide your views on proposal 4.9-2:</w:t>
      </w:r>
    </w:p>
    <w:tbl>
      <w:tblPr>
        <w:tblW w:w="0" w:type="auto"/>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ook w:val="04A0" w:firstRow="1" w:lastRow="0" w:firstColumn="1" w:lastColumn="0" w:noHBand="0" w:noVBand="1"/>
      </w:tblPr>
      <w:tblGrid>
        <w:gridCol w:w="2798"/>
        <w:gridCol w:w="6833"/>
      </w:tblGrid>
      <w:tr w:rsidR="005067AA" w14:paraId="55CC147D" w14:textId="77777777" w:rsidTr="002C6300">
        <w:tc>
          <w:tcPr>
            <w:tcW w:w="2798" w:type="dxa"/>
            <w:shd w:val="clear" w:color="auto" w:fill="D9D9D9"/>
          </w:tcPr>
          <w:p w14:paraId="29AE53A3" w14:textId="77777777" w:rsidR="005067AA" w:rsidRDefault="005067AA" w:rsidP="002C6300">
            <w:pPr>
              <w:rPr>
                <w:b/>
                <w:bCs/>
                <w:lang w:eastAsia="ar-SA"/>
              </w:rPr>
            </w:pPr>
            <w:r>
              <w:rPr>
                <w:b/>
                <w:bCs/>
                <w:lang w:eastAsia="ar-SA"/>
              </w:rPr>
              <w:t>Company</w:t>
            </w:r>
          </w:p>
        </w:tc>
        <w:tc>
          <w:tcPr>
            <w:tcW w:w="6833" w:type="dxa"/>
            <w:shd w:val="clear" w:color="auto" w:fill="D9D9D9"/>
          </w:tcPr>
          <w:p w14:paraId="1FCB5016" w14:textId="77777777" w:rsidR="005067AA" w:rsidRDefault="005067AA" w:rsidP="002C6300">
            <w:pPr>
              <w:rPr>
                <w:b/>
                <w:bCs/>
                <w:lang w:eastAsia="ar-SA"/>
              </w:rPr>
            </w:pPr>
            <w:r>
              <w:rPr>
                <w:b/>
                <w:bCs/>
                <w:lang w:eastAsia="ar-SA"/>
              </w:rPr>
              <w:t>Comment</w:t>
            </w:r>
          </w:p>
        </w:tc>
      </w:tr>
      <w:tr w:rsidR="005067AA" w14:paraId="2C204688" w14:textId="77777777" w:rsidTr="002C6300">
        <w:tc>
          <w:tcPr>
            <w:tcW w:w="2798" w:type="dxa"/>
          </w:tcPr>
          <w:p w14:paraId="113AD79B" w14:textId="44D4BE0E" w:rsidR="005067AA" w:rsidRDefault="0003537D" w:rsidP="002C6300">
            <w:pPr>
              <w:rPr>
                <w:lang w:eastAsia="ar-SA"/>
              </w:rPr>
            </w:pPr>
            <w:r>
              <w:rPr>
                <w:lang w:eastAsia="ar-SA"/>
              </w:rPr>
              <w:t>SONY</w:t>
            </w:r>
          </w:p>
        </w:tc>
        <w:tc>
          <w:tcPr>
            <w:tcW w:w="6833" w:type="dxa"/>
          </w:tcPr>
          <w:p w14:paraId="196E00C5" w14:textId="0B683EBD" w:rsidR="005067AA" w:rsidRDefault="0003537D" w:rsidP="002C6300">
            <w:pPr>
              <w:rPr>
                <w:lang w:eastAsia="ar-SA"/>
              </w:rPr>
            </w:pPr>
            <w:r>
              <w:rPr>
                <w:lang w:eastAsia="ar-SA"/>
              </w:rPr>
              <w:t>Support the proposal</w:t>
            </w:r>
          </w:p>
        </w:tc>
      </w:tr>
      <w:tr w:rsidR="005067AA" w14:paraId="39185563" w14:textId="77777777" w:rsidTr="002C6300">
        <w:tc>
          <w:tcPr>
            <w:tcW w:w="2798" w:type="dxa"/>
          </w:tcPr>
          <w:p w14:paraId="6D3E9563" w14:textId="77777777" w:rsidR="005067AA" w:rsidRDefault="005067AA" w:rsidP="002C6300">
            <w:pPr>
              <w:rPr>
                <w:rFonts w:eastAsiaTheme="minorEastAsia"/>
                <w:lang w:eastAsia="zh-CN"/>
              </w:rPr>
            </w:pPr>
          </w:p>
        </w:tc>
        <w:tc>
          <w:tcPr>
            <w:tcW w:w="6833" w:type="dxa"/>
          </w:tcPr>
          <w:p w14:paraId="14F5E9D5" w14:textId="77777777" w:rsidR="005067AA" w:rsidRDefault="005067AA" w:rsidP="002C6300">
            <w:pPr>
              <w:rPr>
                <w:rFonts w:eastAsia="DengXian"/>
                <w:lang w:eastAsia="zh-CN"/>
              </w:rPr>
            </w:pPr>
          </w:p>
        </w:tc>
      </w:tr>
      <w:tr w:rsidR="005067AA" w14:paraId="1DEBF667" w14:textId="77777777" w:rsidTr="002C6300">
        <w:tc>
          <w:tcPr>
            <w:tcW w:w="2798" w:type="dxa"/>
          </w:tcPr>
          <w:p w14:paraId="75909BF7" w14:textId="77777777" w:rsidR="005067AA" w:rsidRDefault="005067AA" w:rsidP="002C6300">
            <w:pPr>
              <w:rPr>
                <w:lang w:eastAsia="ar-SA"/>
              </w:rPr>
            </w:pPr>
          </w:p>
        </w:tc>
        <w:tc>
          <w:tcPr>
            <w:tcW w:w="6833" w:type="dxa"/>
          </w:tcPr>
          <w:p w14:paraId="47BC4D3D" w14:textId="77777777" w:rsidR="005067AA" w:rsidRDefault="005067AA" w:rsidP="002C6300">
            <w:pPr>
              <w:rPr>
                <w:rFonts w:eastAsia="DengXian"/>
                <w:lang w:eastAsia="zh-CN"/>
              </w:rPr>
            </w:pPr>
          </w:p>
        </w:tc>
      </w:tr>
    </w:tbl>
    <w:p w14:paraId="21D80153" w14:textId="77777777" w:rsidR="005067AA" w:rsidRPr="005067AA" w:rsidRDefault="005067AA" w:rsidP="005067AA"/>
    <w:p w14:paraId="72CE61B7" w14:textId="77777777" w:rsidR="00FF671B" w:rsidRDefault="00C77810">
      <w:pPr>
        <w:pStyle w:val="Heading2"/>
      </w:pPr>
      <w:r>
        <w:lastRenderedPageBreak/>
        <w:t>Pairing</w:t>
      </w:r>
      <w:bookmarkEnd w:id="37"/>
      <w:bookmarkEnd w:id="38"/>
    </w:p>
    <w:p w14:paraId="7287A8B5" w14:textId="77777777" w:rsidR="00FF671B" w:rsidRDefault="00FF671B">
      <w:pPr>
        <w:pStyle w:val="ListParagraph"/>
        <w:spacing w:after="160" w:line="259" w:lineRule="auto"/>
        <w:ind w:leftChars="0" w:left="0"/>
        <w:contextualSpacing/>
        <w:rPr>
          <w:rFonts w:ascii="Times New Roman" w:hAnsi="Times New Roman"/>
        </w:rPr>
      </w:pPr>
    </w:p>
    <w:p w14:paraId="59601213" w14:textId="77777777" w:rsidR="00FF671B" w:rsidRDefault="00C77810">
      <w:pPr>
        <w:pStyle w:val="ListParagraph"/>
        <w:spacing w:after="160" w:line="259" w:lineRule="auto"/>
        <w:ind w:leftChars="0" w:left="0"/>
        <w:contextualSpacing/>
        <w:rPr>
          <w:rFonts w:ascii="Times New Roman" w:hAnsi="Times New Roman"/>
        </w:rPr>
      </w:pPr>
      <w:r>
        <w:rPr>
          <w:rFonts w:ascii="Times New Roman" w:hAnsi="Times New Roman"/>
        </w:rPr>
        <w:t>The following issues related to pairing of UEs were identified:</w:t>
      </w:r>
    </w:p>
    <w:p w14:paraId="55A25983" w14:textId="77777777" w:rsidR="00FF671B" w:rsidRDefault="00FF671B">
      <w:pPr>
        <w:pStyle w:val="ListParagraph"/>
        <w:spacing w:after="160" w:line="259" w:lineRule="auto"/>
        <w:ind w:leftChars="0" w:left="0"/>
        <w:contextualSpacing/>
        <w:rPr>
          <w:rFonts w:ascii="Times New Roman" w:hAnsi="Times New Roman"/>
        </w:rPr>
      </w:pPr>
    </w:p>
    <w:p w14:paraId="5050E509" w14:textId="77777777" w:rsidR="00FF671B" w:rsidRDefault="00C77810">
      <w:pPr>
        <w:numPr>
          <w:ilvl w:val="0"/>
          <w:numId w:val="25"/>
        </w:numPr>
        <w:rPr>
          <w:lang w:eastAsia="zh-CN"/>
        </w:rPr>
      </w:pPr>
      <w:r>
        <w:rPr>
          <w:lang w:eastAsia="zh-CN"/>
        </w:rPr>
        <w:t>RAN1 study potential loss of orthogonality from pairing UEs [Ericsson]</w:t>
      </w:r>
    </w:p>
    <w:p w14:paraId="4A6F5A11" w14:textId="77777777" w:rsidR="00FF671B" w:rsidRDefault="00C77810">
      <w:pPr>
        <w:numPr>
          <w:ilvl w:val="0"/>
          <w:numId w:val="25"/>
        </w:numPr>
        <w:rPr>
          <w:lang w:eastAsia="zh-CN"/>
        </w:rPr>
      </w:pPr>
      <w:r>
        <w:rPr>
          <w:lang w:eastAsia="zh-CN"/>
        </w:rPr>
        <w:t>Factors to be considered for pairing:</w:t>
      </w:r>
    </w:p>
    <w:p w14:paraId="2CDF292D" w14:textId="77777777" w:rsidR="00FF671B" w:rsidRDefault="00C77810">
      <w:pPr>
        <w:numPr>
          <w:ilvl w:val="1"/>
          <w:numId w:val="25"/>
        </w:numPr>
        <w:rPr>
          <w:lang w:eastAsia="zh-CN"/>
        </w:rPr>
      </w:pPr>
      <w:r>
        <w:rPr>
          <w:lang w:eastAsia="zh-CN"/>
        </w:rPr>
        <w:t>Traffic characteristics [Ericsson]</w:t>
      </w:r>
    </w:p>
    <w:p w14:paraId="083B6583" w14:textId="77777777" w:rsidR="00FF671B" w:rsidRDefault="00C77810">
      <w:pPr>
        <w:numPr>
          <w:ilvl w:val="1"/>
          <w:numId w:val="25"/>
        </w:numPr>
        <w:rPr>
          <w:lang w:eastAsia="zh-CN"/>
        </w:rPr>
      </w:pPr>
      <w:r>
        <w:rPr>
          <w:lang w:eastAsia="zh-CN"/>
        </w:rPr>
        <w:t>Number of repetitions [Ericsson]</w:t>
      </w:r>
    </w:p>
    <w:p w14:paraId="69B214F9" w14:textId="77777777" w:rsidR="00FF671B" w:rsidRDefault="00C77810">
      <w:pPr>
        <w:numPr>
          <w:ilvl w:val="1"/>
          <w:numId w:val="25"/>
        </w:numPr>
        <w:rPr>
          <w:lang w:eastAsia="zh-CN"/>
        </w:rPr>
      </w:pPr>
      <w:r>
        <w:rPr>
          <w:lang w:eastAsia="zh-CN"/>
        </w:rPr>
        <w:t>Modulation schemes [Ericsson]</w:t>
      </w:r>
    </w:p>
    <w:p w14:paraId="6FDB921C" w14:textId="77777777" w:rsidR="00FF671B" w:rsidRDefault="00C77810">
      <w:pPr>
        <w:numPr>
          <w:ilvl w:val="1"/>
          <w:numId w:val="25"/>
        </w:numPr>
        <w:rPr>
          <w:lang w:eastAsia="zh-CN"/>
        </w:rPr>
      </w:pPr>
      <w:r>
        <w:rPr>
          <w:lang w:eastAsia="zh-CN"/>
        </w:rPr>
        <w:t>Location [Ericsson]</w:t>
      </w:r>
    </w:p>
    <w:p w14:paraId="55812D76" w14:textId="77777777" w:rsidR="00FF671B" w:rsidRDefault="00C77810">
      <w:pPr>
        <w:numPr>
          <w:ilvl w:val="1"/>
          <w:numId w:val="25"/>
        </w:numPr>
        <w:rPr>
          <w:lang w:eastAsia="zh-CN"/>
        </w:rPr>
      </w:pPr>
      <w:r>
        <w:rPr>
          <w:lang w:eastAsia="zh-CN"/>
        </w:rPr>
        <w:t>Power [Ericsson]</w:t>
      </w:r>
    </w:p>
    <w:p w14:paraId="57B9FA48" w14:textId="77777777" w:rsidR="00FF671B" w:rsidRDefault="00C77810">
      <w:pPr>
        <w:numPr>
          <w:ilvl w:val="0"/>
          <w:numId w:val="25"/>
        </w:numPr>
        <w:rPr>
          <w:lang w:eastAsia="zh-CN"/>
        </w:rPr>
      </w:pPr>
      <w:r>
        <w:rPr>
          <w:lang w:eastAsia="zh-CN"/>
        </w:rPr>
        <w:t>Can be solved by network for NPUSCH [</w:t>
      </w:r>
      <w:proofErr w:type="spellStart"/>
      <w:r>
        <w:rPr>
          <w:lang w:eastAsia="zh-CN"/>
        </w:rPr>
        <w:t>Spreadtrum</w:t>
      </w:r>
      <w:proofErr w:type="spellEnd"/>
      <w:r>
        <w:rPr>
          <w:lang w:eastAsia="zh-CN"/>
        </w:rPr>
        <w:t>]</w:t>
      </w:r>
    </w:p>
    <w:p w14:paraId="14C38403" w14:textId="77777777" w:rsidR="00FF671B" w:rsidRDefault="00C77810">
      <w:pPr>
        <w:numPr>
          <w:ilvl w:val="1"/>
          <w:numId w:val="25"/>
        </w:numPr>
        <w:rPr>
          <w:lang w:eastAsia="zh-CN"/>
        </w:rPr>
      </w:pPr>
      <w:proofErr w:type="spellStart"/>
      <w:r>
        <w:rPr>
          <w:lang w:eastAsia="zh-CN"/>
        </w:rPr>
        <w:t>E..g</w:t>
      </w:r>
      <w:proofErr w:type="spellEnd"/>
      <w:r>
        <w:rPr>
          <w:lang w:eastAsia="zh-CN"/>
        </w:rPr>
        <w:t xml:space="preserve"> based on CQI in Msg3 [</w:t>
      </w:r>
      <w:proofErr w:type="spellStart"/>
      <w:r>
        <w:rPr>
          <w:lang w:eastAsia="zh-CN"/>
        </w:rPr>
        <w:t>Spreadtrum</w:t>
      </w:r>
      <w:proofErr w:type="spellEnd"/>
      <w:r>
        <w:rPr>
          <w:lang w:eastAsia="zh-CN"/>
        </w:rPr>
        <w:t>]</w:t>
      </w:r>
    </w:p>
    <w:p w14:paraId="2BAC1120" w14:textId="77777777" w:rsidR="00FF671B" w:rsidRDefault="00FF671B">
      <w:pPr>
        <w:pStyle w:val="ListParagraph"/>
        <w:spacing w:after="160" w:line="259" w:lineRule="auto"/>
        <w:ind w:leftChars="0" w:left="0"/>
        <w:contextualSpacing/>
        <w:rPr>
          <w:rFonts w:ascii="Times New Roman" w:hAnsi="Times New Roman"/>
        </w:rPr>
      </w:pPr>
    </w:p>
    <w:p w14:paraId="0319CEA6" w14:textId="77777777" w:rsidR="00FF671B" w:rsidRDefault="00C77810">
      <w:pPr>
        <w:pStyle w:val="ListParagraph"/>
        <w:spacing w:after="160" w:line="259" w:lineRule="auto"/>
        <w:ind w:leftChars="0" w:left="0"/>
        <w:contextualSpacing/>
        <w:rPr>
          <w:rFonts w:ascii="Times New Roman" w:hAnsi="Times New Roman"/>
        </w:rPr>
      </w:pPr>
      <w:r>
        <w:rPr>
          <w:rFonts w:ascii="Times New Roman" w:hAnsi="Times New Roman"/>
        </w:rPr>
        <w:t>It is unclear whether these issues would affect the specification or whether they are just issues that should be considered in the evaluations. Most companies at RAN1#118 considered that pairing can be up to network implementation. If the network were to need any help in pairing UEs, maybe this could be considered as a lower priority issue compared to the more fundamental issues of choice of OCC scheme etc.</w:t>
      </w:r>
    </w:p>
    <w:p w14:paraId="10195780" w14:textId="77777777" w:rsidR="00FF671B" w:rsidRDefault="00FF671B">
      <w:pPr>
        <w:pStyle w:val="ListParagraph"/>
        <w:spacing w:after="160" w:line="259" w:lineRule="auto"/>
        <w:ind w:leftChars="0" w:left="0"/>
        <w:contextualSpacing/>
        <w:rPr>
          <w:rFonts w:ascii="Times New Roman" w:hAnsi="Times New Roman"/>
        </w:rPr>
      </w:pPr>
    </w:p>
    <w:p w14:paraId="373E8EE3" w14:textId="77777777" w:rsidR="00FF671B" w:rsidRDefault="00C77810">
      <w:pPr>
        <w:pStyle w:val="ListParagraph"/>
        <w:spacing w:after="160" w:line="259" w:lineRule="auto"/>
        <w:ind w:leftChars="0" w:left="0"/>
        <w:contextualSpacing/>
        <w:rPr>
          <w:rFonts w:ascii="Times New Roman" w:hAnsi="Times New Roman"/>
          <w:b/>
        </w:rPr>
      </w:pPr>
      <w:r>
        <w:rPr>
          <w:rFonts w:ascii="Times New Roman" w:hAnsi="Times New Roman"/>
          <w:b/>
          <w:bCs/>
        </w:rPr>
        <w:t>[</w:t>
      </w:r>
      <w:r>
        <w:rPr>
          <w:rFonts w:ascii="Times New Roman" w:hAnsi="Times New Roman"/>
          <w:b/>
          <w:bCs/>
          <w:shd w:val="clear" w:color="auto" w:fill="FFFF00"/>
        </w:rPr>
        <w:t>FL1</w:t>
      </w:r>
      <w:r>
        <w:rPr>
          <w:rFonts w:ascii="Times New Roman" w:hAnsi="Times New Roman"/>
          <w:b/>
          <w:bCs/>
        </w:rPr>
        <w:t>] Question 4.10-1: Can RAN1 consider issues related to pairing of UEs for OCC at a future meeting (as opposed to at RAN1#118bis)?</w:t>
      </w:r>
    </w:p>
    <w:p w14:paraId="75FC6C95" w14:textId="77777777" w:rsidR="00FF671B" w:rsidRDefault="00FF671B">
      <w:pPr>
        <w:pStyle w:val="ListParagraph"/>
        <w:spacing w:after="160" w:line="259" w:lineRule="auto"/>
        <w:ind w:leftChars="0" w:left="0"/>
        <w:contextualSpacing/>
        <w:rPr>
          <w:rFonts w:ascii="Times New Roman" w:hAnsi="Times New Roman"/>
          <w:b/>
          <w:bCs/>
        </w:rPr>
      </w:pPr>
    </w:p>
    <w:p w14:paraId="6FDE9353" w14:textId="77777777" w:rsidR="00FF671B" w:rsidRDefault="00C77810">
      <w:pPr>
        <w:pStyle w:val="ListParagraph"/>
        <w:spacing w:after="160" w:line="259" w:lineRule="auto"/>
        <w:ind w:leftChars="0" w:left="0"/>
        <w:contextualSpacing/>
        <w:rPr>
          <w:rFonts w:ascii="Times New Roman" w:hAnsi="Times New Roman"/>
        </w:rPr>
      </w:pPr>
      <w:r>
        <w:rPr>
          <w:rFonts w:ascii="Times New Roman" w:hAnsi="Times New Roman"/>
        </w:rPr>
        <w:t xml:space="preserve">Companies are invited to comment on question 4.10-1. </w:t>
      </w:r>
    </w:p>
    <w:p w14:paraId="48C6D974" w14:textId="77777777" w:rsidR="00FF671B" w:rsidRDefault="00FF671B">
      <w:pPr>
        <w:pStyle w:val="ListParagraph"/>
        <w:spacing w:after="160" w:line="259" w:lineRule="auto"/>
        <w:ind w:leftChars="0" w:left="0"/>
        <w:contextualSpacing/>
        <w:rPr>
          <w:rFonts w:ascii="Times New Roman" w:hAnsi="Times New Roman"/>
        </w:rPr>
      </w:pPr>
    </w:p>
    <w:tbl>
      <w:tblPr>
        <w:tblW w:w="0" w:type="auto"/>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ook w:val="04A0" w:firstRow="1" w:lastRow="0" w:firstColumn="1" w:lastColumn="0" w:noHBand="0" w:noVBand="1"/>
      </w:tblPr>
      <w:tblGrid>
        <w:gridCol w:w="2798"/>
        <w:gridCol w:w="6833"/>
      </w:tblGrid>
      <w:tr w:rsidR="00FF671B" w14:paraId="28EEB7F3" w14:textId="77777777">
        <w:tc>
          <w:tcPr>
            <w:tcW w:w="2798" w:type="dxa"/>
            <w:shd w:val="clear" w:color="auto" w:fill="D9D9D9"/>
          </w:tcPr>
          <w:p w14:paraId="0F910C30" w14:textId="77777777" w:rsidR="00FF671B" w:rsidRDefault="00C77810">
            <w:pPr>
              <w:rPr>
                <w:b/>
                <w:bCs/>
                <w:lang w:eastAsia="ar-SA"/>
              </w:rPr>
            </w:pPr>
            <w:r>
              <w:rPr>
                <w:b/>
                <w:bCs/>
                <w:lang w:eastAsia="ar-SA"/>
              </w:rPr>
              <w:t>Company</w:t>
            </w:r>
          </w:p>
        </w:tc>
        <w:tc>
          <w:tcPr>
            <w:tcW w:w="6833" w:type="dxa"/>
            <w:shd w:val="clear" w:color="auto" w:fill="D9D9D9"/>
          </w:tcPr>
          <w:p w14:paraId="4A8D4722" w14:textId="77777777" w:rsidR="00FF671B" w:rsidRDefault="00C77810">
            <w:pPr>
              <w:rPr>
                <w:b/>
                <w:bCs/>
                <w:lang w:eastAsia="ar-SA"/>
              </w:rPr>
            </w:pPr>
            <w:r>
              <w:rPr>
                <w:b/>
                <w:bCs/>
                <w:lang w:eastAsia="ar-SA"/>
              </w:rPr>
              <w:t>Comment</w:t>
            </w:r>
          </w:p>
        </w:tc>
      </w:tr>
      <w:tr w:rsidR="00FF671B" w14:paraId="7B2A475C" w14:textId="77777777">
        <w:tc>
          <w:tcPr>
            <w:tcW w:w="2798" w:type="dxa"/>
          </w:tcPr>
          <w:p w14:paraId="69139B86" w14:textId="77777777" w:rsidR="00FF671B" w:rsidRDefault="00C77810">
            <w:pPr>
              <w:rPr>
                <w:lang w:eastAsia="ar-SA"/>
              </w:rPr>
            </w:pPr>
            <w:r>
              <w:rPr>
                <w:lang w:eastAsia="ar-SA"/>
              </w:rPr>
              <w:t>Ericsson</w:t>
            </w:r>
          </w:p>
        </w:tc>
        <w:tc>
          <w:tcPr>
            <w:tcW w:w="6833" w:type="dxa"/>
          </w:tcPr>
          <w:p w14:paraId="30425100" w14:textId="77777777" w:rsidR="00FF671B" w:rsidRDefault="00C77810">
            <w:pPr>
              <w:rPr>
                <w:lang w:eastAsia="ar-SA"/>
              </w:rPr>
            </w:pPr>
            <w:r>
              <w:rPr>
                <w:lang w:eastAsia="ar-SA"/>
              </w:rPr>
              <w:t>Most of them are important aspects to consider as part of the discussions for selecting the OCC length (e.g., for a given transmission opportunity, what is the feasibility of finding out two or more than two candidates having very similar characteristics in terms of power, traffic characteristics, etc as to be paired).</w:t>
            </w:r>
          </w:p>
        </w:tc>
      </w:tr>
      <w:tr w:rsidR="00426C21" w14:paraId="53A6A717" w14:textId="77777777">
        <w:tc>
          <w:tcPr>
            <w:tcW w:w="2798" w:type="dxa"/>
          </w:tcPr>
          <w:p w14:paraId="200096E0" w14:textId="1BE8A4C2" w:rsidR="00426C21" w:rsidRDefault="00426C21" w:rsidP="00426C21">
            <w:pPr>
              <w:rPr>
                <w:rFonts w:eastAsiaTheme="minorEastAsia"/>
                <w:lang w:eastAsia="zh-CN"/>
              </w:rPr>
            </w:pPr>
            <w:r>
              <w:rPr>
                <w:lang w:val="en-US" w:eastAsia="ar-SA"/>
              </w:rPr>
              <w:t>Nokia, NSB</w:t>
            </w:r>
          </w:p>
        </w:tc>
        <w:tc>
          <w:tcPr>
            <w:tcW w:w="6833" w:type="dxa"/>
          </w:tcPr>
          <w:p w14:paraId="51A8CBFE" w14:textId="470565F1" w:rsidR="00426C21" w:rsidRDefault="00426C21" w:rsidP="00426C21">
            <w:pPr>
              <w:rPr>
                <w:rFonts w:eastAsia="DengXian"/>
                <w:lang w:eastAsia="zh-CN"/>
              </w:rPr>
            </w:pPr>
            <w:r>
              <w:rPr>
                <w:lang w:val="en-US" w:eastAsia="ar-SA"/>
              </w:rPr>
              <w:t>RAN1 can discuss whether it can be solved by scheduling.</w:t>
            </w:r>
          </w:p>
        </w:tc>
      </w:tr>
      <w:tr w:rsidR="00426C21" w14:paraId="1267BBB2" w14:textId="77777777">
        <w:tc>
          <w:tcPr>
            <w:tcW w:w="2798" w:type="dxa"/>
          </w:tcPr>
          <w:p w14:paraId="3B64F2B3" w14:textId="5CAD79B0" w:rsidR="00426C21" w:rsidRDefault="00F0729D" w:rsidP="00426C21">
            <w:pPr>
              <w:rPr>
                <w:lang w:eastAsia="ar-SA"/>
              </w:rPr>
            </w:pPr>
            <w:r>
              <w:rPr>
                <w:lang w:eastAsia="ar-SA"/>
              </w:rPr>
              <w:t>FL_2</w:t>
            </w:r>
          </w:p>
        </w:tc>
        <w:tc>
          <w:tcPr>
            <w:tcW w:w="6833" w:type="dxa"/>
          </w:tcPr>
          <w:p w14:paraId="2ABF9299" w14:textId="02E07637" w:rsidR="00426C21" w:rsidRDefault="00F0729D" w:rsidP="00426C21">
            <w:pPr>
              <w:rPr>
                <w:rFonts w:eastAsia="DengXian"/>
                <w:lang w:eastAsia="zh-CN"/>
              </w:rPr>
            </w:pPr>
            <w:r>
              <w:rPr>
                <w:rFonts w:eastAsia="DengXian"/>
                <w:lang w:eastAsia="zh-CN"/>
              </w:rPr>
              <w:t>I think that we are going to agree on OCC2 and having OCC4 as being FFS</w:t>
            </w:r>
            <w:r w:rsidR="000F39CD">
              <w:rPr>
                <w:rFonts w:eastAsia="DengXian"/>
                <w:lang w:eastAsia="zh-CN"/>
              </w:rPr>
              <w:t>. In that case, we could address the pairing issue when considering the “FFS: OCC4” line in any agreement.</w:t>
            </w:r>
          </w:p>
        </w:tc>
      </w:tr>
      <w:tr w:rsidR="00426C21" w14:paraId="3D61D7E8" w14:textId="77777777">
        <w:tc>
          <w:tcPr>
            <w:tcW w:w="2798" w:type="dxa"/>
          </w:tcPr>
          <w:p w14:paraId="30985369" w14:textId="77777777" w:rsidR="00426C21" w:rsidRDefault="00426C21" w:rsidP="00426C21">
            <w:pPr>
              <w:rPr>
                <w:lang w:eastAsia="ar-SA"/>
              </w:rPr>
            </w:pPr>
          </w:p>
        </w:tc>
        <w:tc>
          <w:tcPr>
            <w:tcW w:w="6833" w:type="dxa"/>
          </w:tcPr>
          <w:p w14:paraId="5EC4C260" w14:textId="77777777" w:rsidR="00426C21" w:rsidRDefault="00426C21" w:rsidP="00426C21">
            <w:pPr>
              <w:rPr>
                <w:rFonts w:eastAsia="DengXian"/>
                <w:lang w:eastAsia="zh-CN"/>
              </w:rPr>
            </w:pPr>
          </w:p>
        </w:tc>
      </w:tr>
      <w:tr w:rsidR="00426C21" w14:paraId="41B88F00" w14:textId="77777777">
        <w:tc>
          <w:tcPr>
            <w:tcW w:w="2798" w:type="dxa"/>
          </w:tcPr>
          <w:p w14:paraId="6DA4C2DC" w14:textId="77777777" w:rsidR="00426C21" w:rsidRDefault="00426C21" w:rsidP="00426C21">
            <w:pPr>
              <w:rPr>
                <w:rFonts w:eastAsia="SimSun"/>
                <w:lang w:val="en-US" w:eastAsia="zh-CN"/>
              </w:rPr>
            </w:pPr>
          </w:p>
        </w:tc>
        <w:tc>
          <w:tcPr>
            <w:tcW w:w="6833" w:type="dxa"/>
          </w:tcPr>
          <w:p w14:paraId="64D45B1F" w14:textId="77777777" w:rsidR="00426C21" w:rsidRDefault="00426C21" w:rsidP="00426C21">
            <w:pPr>
              <w:rPr>
                <w:rFonts w:eastAsia="DengXian"/>
                <w:lang w:val="en-US" w:eastAsia="zh-CN"/>
              </w:rPr>
            </w:pPr>
          </w:p>
        </w:tc>
      </w:tr>
      <w:tr w:rsidR="00426C21" w14:paraId="4CCE148A" w14:textId="77777777">
        <w:tc>
          <w:tcPr>
            <w:tcW w:w="2798" w:type="dxa"/>
          </w:tcPr>
          <w:p w14:paraId="6052CB90" w14:textId="77777777" w:rsidR="00426C21" w:rsidRDefault="00426C21" w:rsidP="00426C21">
            <w:pPr>
              <w:rPr>
                <w:rFonts w:eastAsia="SimSun"/>
                <w:lang w:val="en-US" w:eastAsia="zh-CN"/>
              </w:rPr>
            </w:pPr>
          </w:p>
        </w:tc>
        <w:tc>
          <w:tcPr>
            <w:tcW w:w="6833" w:type="dxa"/>
          </w:tcPr>
          <w:p w14:paraId="635847F9" w14:textId="77777777" w:rsidR="00426C21" w:rsidRDefault="00426C21" w:rsidP="00426C21">
            <w:pPr>
              <w:rPr>
                <w:rFonts w:eastAsia="DengXian"/>
                <w:lang w:val="en-US" w:eastAsia="zh-CN"/>
              </w:rPr>
            </w:pPr>
          </w:p>
        </w:tc>
      </w:tr>
    </w:tbl>
    <w:p w14:paraId="18F6E05B" w14:textId="77777777" w:rsidR="00FF671B" w:rsidRDefault="00FF671B">
      <w:pPr>
        <w:pStyle w:val="ListParagraph"/>
        <w:spacing w:after="160" w:line="259" w:lineRule="auto"/>
        <w:ind w:leftChars="0" w:left="0"/>
        <w:contextualSpacing/>
        <w:rPr>
          <w:rFonts w:ascii="Times New Roman" w:hAnsi="Times New Roman"/>
        </w:rPr>
      </w:pPr>
    </w:p>
    <w:p w14:paraId="5209BDF4" w14:textId="77777777" w:rsidR="00FF671B" w:rsidRDefault="00C77810">
      <w:pPr>
        <w:pStyle w:val="Heading2"/>
      </w:pPr>
      <w:bookmarkStart w:id="39" w:name="_Toc179879373"/>
      <w:r>
        <w:t>Downlink Issues and alignment</w:t>
      </w:r>
      <w:bookmarkEnd w:id="39"/>
    </w:p>
    <w:p w14:paraId="5AC90AA3" w14:textId="77777777" w:rsidR="00FF671B" w:rsidRDefault="00FF671B">
      <w:pPr>
        <w:pStyle w:val="ListParagraph"/>
        <w:spacing w:after="160" w:line="259" w:lineRule="auto"/>
        <w:ind w:leftChars="0" w:left="0"/>
        <w:contextualSpacing/>
        <w:rPr>
          <w:rFonts w:ascii="Times New Roman" w:hAnsi="Times New Roman"/>
        </w:rPr>
      </w:pPr>
    </w:p>
    <w:p w14:paraId="6DA9F69D" w14:textId="77777777" w:rsidR="00FF671B" w:rsidRDefault="00C77810">
      <w:pPr>
        <w:pStyle w:val="ListParagraph"/>
        <w:spacing w:after="160" w:line="259" w:lineRule="auto"/>
        <w:ind w:leftChars="0" w:left="0"/>
        <w:contextualSpacing/>
        <w:rPr>
          <w:rFonts w:ascii="Times New Roman" w:hAnsi="Times New Roman"/>
        </w:rPr>
      </w:pPr>
      <w:r>
        <w:rPr>
          <w:rFonts w:ascii="Times New Roman" w:hAnsi="Times New Roman"/>
        </w:rPr>
        <w:t xml:space="preserve">The following issues related to the </w:t>
      </w:r>
      <w:r>
        <w:rPr>
          <w:rFonts w:ascii="Times New Roman" w:hAnsi="Times New Roman"/>
          <w:b/>
          <w:bCs/>
        </w:rPr>
        <w:t>downlink</w:t>
      </w:r>
      <w:r>
        <w:rPr>
          <w:rFonts w:ascii="Times New Roman" w:hAnsi="Times New Roman"/>
        </w:rPr>
        <w:t xml:space="preserve"> have been identified:</w:t>
      </w:r>
    </w:p>
    <w:p w14:paraId="2C66D85A" w14:textId="77777777" w:rsidR="00FF671B" w:rsidRDefault="00FF671B">
      <w:pPr>
        <w:pStyle w:val="ListParagraph"/>
        <w:spacing w:after="160" w:line="259" w:lineRule="auto"/>
        <w:ind w:leftChars="0" w:left="0"/>
        <w:contextualSpacing/>
        <w:rPr>
          <w:rFonts w:ascii="Times New Roman" w:hAnsi="Times New Roman"/>
        </w:rPr>
      </w:pPr>
    </w:p>
    <w:p w14:paraId="0086BD28" w14:textId="77777777" w:rsidR="00FF671B" w:rsidRDefault="00C77810">
      <w:pPr>
        <w:numPr>
          <w:ilvl w:val="0"/>
          <w:numId w:val="20"/>
        </w:numPr>
        <w:rPr>
          <w:lang w:eastAsia="zh-CN"/>
        </w:rPr>
      </w:pPr>
      <w:r>
        <w:rPr>
          <w:lang w:eastAsia="zh-CN"/>
        </w:rPr>
        <w:t>Increase in NPDCCH resource [Ericsson]</w:t>
      </w:r>
    </w:p>
    <w:p w14:paraId="4C134D72" w14:textId="77777777" w:rsidR="00FF671B" w:rsidRDefault="00C77810">
      <w:pPr>
        <w:numPr>
          <w:ilvl w:val="1"/>
          <w:numId w:val="20"/>
        </w:numPr>
        <w:rPr>
          <w:lang w:eastAsia="zh-CN"/>
        </w:rPr>
      </w:pPr>
      <w:r>
        <w:rPr>
          <w:lang w:eastAsia="zh-CN"/>
        </w:rPr>
        <w:t>4 OCC NPUSCH requires 4 DCIs [Ericsson]</w:t>
      </w:r>
    </w:p>
    <w:p w14:paraId="1B8EE4CF" w14:textId="77777777" w:rsidR="00FF671B" w:rsidRDefault="00C77810">
      <w:pPr>
        <w:numPr>
          <w:ilvl w:val="0"/>
          <w:numId w:val="20"/>
        </w:numPr>
        <w:rPr>
          <w:lang w:eastAsia="zh-CN"/>
        </w:rPr>
      </w:pPr>
      <w:r>
        <w:rPr>
          <w:lang w:eastAsia="zh-CN"/>
        </w:rPr>
        <w:t>Alignment of NPUSCH requires staggered NPDCCH, requiring new k0 values (subframes between NPDCCH and NPUSCH) [Ericsson]</w:t>
      </w:r>
    </w:p>
    <w:p w14:paraId="53ECA8B2" w14:textId="77777777" w:rsidR="00FF671B" w:rsidRDefault="00C77810">
      <w:pPr>
        <w:numPr>
          <w:ilvl w:val="0"/>
          <w:numId w:val="20"/>
        </w:numPr>
        <w:rPr>
          <w:lang w:eastAsia="zh-CN"/>
        </w:rPr>
      </w:pPr>
      <w:r>
        <w:rPr>
          <w:lang w:eastAsia="zh-CN"/>
        </w:rPr>
        <w:t>NPUSCH from different UEs need alignment [Nok]</w:t>
      </w:r>
    </w:p>
    <w:p w14:paraId="3910AA27" w14:textId="77777777" w:rsidR="00FF671B" w:rsidRDefault="00FF671B">
      <w:pPr>
        <w:rPr>
          <w:lang w:eastAsia="zh-CN"/>
        </w:rPr>
      </w:pPr>
    </w:p>
    <w:p w14:paraId="4F5C6CD0" w14:textId="77777777" w:rsidR="00FF671B" w:rsidRDefault="00C77810">
      <w:pPr>
        <w:rPr>
          <w:lang w:eastAsia="zh-CN"/>
        </w:rPr>
      </w:pPr>
      <w:r>
        <w:rPr>
          <w:lang w:eastAsia="zh-CN"/>
        </w:rPr>
        <w:t xml:space="preserve">A related issue is that of </w:t>
      </w:r>
      <w:r>
        <w:rPr>
          <w:b/>
          <w:bCs/>
          <w:lang w:eastAsia="zh-CN"/>
        </w:rPr>
        <w:t>alignment</w:t>
      </w:r>
      <w:r>
        <w:rPr>
          <w:lang w:eastAsia="zh-CN"/>
        </w:rPr>
        <w:t xml:space="preserve"> of the OCC transmissions in general, where the following issues were identified:</w:t>
      </w:r>
      <w:r>
        <w:rPr>
          <w:lang w:eastAsia="zh-CN"/>
        </w:rPr>
        <w:br/>
      </w:r>
    </w:p>
    <w:p w14:paraId="27C74ED1" w14:textId="77777777" w:rsidR="00FF671B" w:rsidRDefault="00C77810">
      <w:pPr>
        <w:numPr>
          <w:ilvl w:val="0"/>
          <w:numId w:val="20"/>
        </w:numPr>
        <w:rPr>
          <w:lang w:eastAsia="zh-CN"/>
        </w:rPr>
      </w:pPr>
      <w:r>
        <w:rPr>
          <w:lang w:eastAsia="zh-CN"/>
        </w:rPr>
        <w:t>Alignment of NPUSCH requires staggered NPDCCH, requiring new k0 values (subframes between NPDCCH and NPUSCH) [Ericsson]</w:t>
      </w:r>
    </w:p>
    <w:p w14:paraId="242766F1" w14:textId="77777777" w:rsidR="00FF671B" w:rsidRDefault="00C77810">
      <w:pPr>
        <w:numPr>
          <w:ilvl w:val="0"/>
          <w:numId w:val="20"/>
        </w:numPr>
        <w:rPr>
          <w:lang w:eastAsia="zh-CN"/>
        </w:rPr>
      </w:pPr>
      <w:r>
        <w:rPr>
          <w:lang w:eastAsia="zh-CN"/>
        </w:rPr>
        <w:t>Reference point in time introduced to align OCC from different UEs [TCL]</w:t>
      </w:r>
    </w:p>
    <w:p w14:paraId="16A4FC2D" w14:textId="77777777" w:rsidR="00FF671B" w:rsidRDefault="00C77810">
      <w:pPr>
        <w:numPr>
          <w:ilvl w:val="0"/>
          <w:numId w:val="20"/>
        </w:numPr>
        <w:rPr>
          <w:lang w:eastAsia="zh-CN"/>
        </w:rPr>
      </w:pPr>
      <w:r>
        <w:rPr>
          <w:lang w:eastAsia="zh-CN"/>
        </w:rPr>
        <w:t>Alignment of adding new UEs with OCC to existing group of UEs already doing OCC [QC]</w:t>
      </w:r>
    </w:p>
    <w:p w14:paraId="526B0EE8" w14:textId="77777777" w:rsidR="00FF671B" w:rsidRDefault="00C77810">
      <w:pPr>
        <w:numPr>
          <w:ilvl w:val="0"/>
          <w:numId w:val="20"/>
        </w:numPr>
        <w:rPr>
          <w:lang w:eastAsia="zh-CN"/>
        </w:rPr>
      </w:pPr>
      <w:r>
        <w:rPr>
          <w:lang w:eastAsia="zh-CN"/>
        </w:rPr>
        <w:t>Alignment of codewords around OCC gaps [QC]</w:t>
      </w:r>
    </w:p>
    <w:p w14:paraId="7027BBD6" w14:textId="77777777" w:rsidR="00FF671B" w:rsidRDefault="00C77810">
      <w:pPr>
        <w:numPr>
          <w:ilvl w:val="0"/>
          <w:numId w:val="20"/>
        </w:numPr>
        <w:rPr>
          <w:lang w:eastAsia="zh-CN"/>
        </w:rPr>
      </w:pPr>
      <w:r>
        <w:rPr>
          <w:lang w:eastAsia="zh-CN"/>
        </w:rPr>
        <w:t>New DMRS schemes will lead to difficulty of alignment of UEs. [Nok]</w:t>
      </w:r>
    </w:p>
    <w:p w14:paraId="3F5DED9D" w14:textId="77777777" w:rsidR="00FF671B" w:rsidRDefault="00C77810">
      <w:pPr>
        <w:numPr>
          <w:ilvl w:val="1"/>
          <w:numId w:val="20"/>
        </w:numPr>
        <w:rPr>
          <w:lang w:eastAsia="zh-CN"/>
        </w:rPr>
      </w:pPr>
      <w:r>
        <w:rPr>
          <w:lang w:eastAsia="zh-CN"/>
        </w:rPr>
        <w:t>Applies to both TDM and CDM [Nok]</w:t>
      </w:r>
    </w:p>
    <w:p w14:paraId="11717708" w14:textId="77777777" w:rsidR="00FF671B" w:rsidRDefault="00FF671B">
      <w:pPr>
        <w:rPr>
          <w:lang w:eastAsia="zh-CN"/>
        </w:rPr>
      </w:pPr>
    </w:p>
    <w:p w14:paraId="48F01CF6" w14:textId="77777777" w:rsidR="00FF671B" w:rsidRDefault="00C77810">
      <w:pPr>
        <w:rPr>
          <w:lang w:eastAsia="zh-CN"/>
        </w:rPr>
      </w:pPr>
      <w:r>
        <w:rPr>
          <w:lang w:eastAsia="zh-CN"/>
        </w:rPr>
        <w:lastRenderedPageBreak/>
        <w:t>In RAN1#118bis, companies generally commented that we do not need to consider improvements to downlink signalling at this stage. In this meeting, it appears that there is a greater set of alignment issues that needs to dealt with, including:</w:t>
      </w:r>
    </w:p>
    <w:p w14:paraId="3E93E5E7" w14:textId="77777777" w:rsidR="00FF671B" w:rsidRDefault="00FF671B">
      <w:pPr>
        <w:rPr>
          <w:lang w:eastAsia="zh-CN"/>
        </w:rPr>
      </w:pPr>
    </w:p>
    <w:p w14:paraId="4AE7B545" w14:textId="77777777" w:rsidR="00FF671B" w:rsidRDefault="00C77810">
      <w:pPr>
        <w:pStyle w:val="ListParagraph"/>
        <w:numPr>
          <w:ilvl w:val="0"/>
          <w:numId w:val="29"/>
        </w:numPr>
        <w:ind w:leftChars="0"/>
        <w:rPr>
          <w:lang w:eastAsia="zh-CN"/>
        </w:rPr>
      </w:pPr>
      <w:r>
        <w:rPr>
          <w:lang w:eastAsia="zh-CN"/>
        </w:rPr>
        <w:t>Alignment of start times of NPUSCH, including how to signal OCC NPUSCH with a limited number of NPDCCH</w:t>
      </w:r>
    </w:p>
    <w:p w14:paraId="3621F68D" w14:textId="77777777" w:rsidR="00FF671B" w:rsidRDefault="00C77810">
      <w:pPr>
        <w:pStyle w:val="ListParagraph"/>
        <w:numPr>
          <w:ilvl w:val="0"/>
          <w:numId w:val="29"/>
        </w:numPr>
        <w:ind w:leftChars="0"/>
        <w:rPr>
          <w:lang w:eastAsia="zh-CN"/>
        </w:rPr>
      </w:pPr>
      <w:r>
        <w:rPr>
          <w:lang w:eastAsia="zh-CN"/>
        </w:rPr>
        <w:t>Alignment of adding new UEs to an ongoing OCC operation, including alignments of OCC codewords and DMRS</w:t>
      </w:r>
    </w:p>
    <w:p w14:paraId="4FFC5AEF" w14:textId="77777777" w:rsidR="00FF671B" w:rsidRDefault="00C77810">
      <w:pPr>
        <w:pStyle w:val="ListParagraph"/>
        <w:numPr>
          <w:ilvl w:val="0"/>
          <w:numId w:val="29"/>
        </w:numPr>
        <w:ind w:leftChars="0"/>
        <w:rPr>
          <w:lang w:eastAsia="zh-CN"/>
        </w:rPr>
      </w:pPr>
      <w:r>
        <w:rPr>
          <w:lang w:eastAsia="zh-CN"/>
        </w:rPr>
        <w:t>Alignment of OCC operation with UL gaps</w:t>
      </w:r>
    </w:p>
    <w:p w14:paraId="1F396941" w14:textId="77777777" w:rsidR="00FF671B" w:rsidRDefault="00FF671B">
      <w:pPr>
        <w:pStyle w:val="ListParagraph"/>
        <w:spacing w:after="160" w:line="259" w:lineRule="auto"/>
        <w:ind w:leftChars="0" w:left="0"/>
        <w:contextualSpacing/>
        <w:rPr>
          <w:rFonts w:ascii="Times New Roman" w:hAnsi="Times New Roman"/>
        </w:rPr>
      </w:pPr>
    </w:p>
    <w:p w14:paraId="7887A1B3" w14:textId="77777777" w:rsidR="00FF671B" w:rsidRDefault="00C77810">
      <w:pPr>
        <w:rPr>
          <w:lang w:val="en-US" w:eastAsia="ar-SA"/>
        </w:rPr>
      </w:pPr>
      <w:r>
        <w:rPr>
          <w:lang w:val="en-US" w:eastAsia="ar-SA"/>
        </w:rPr>
        <w:t xml:space="preserve">It would seem that these issues can be considered at a future meeting, once the baseline OCC schemes have been defined.  </w:t>
      </w:r>
    </w:p>
    <w:p w14:paraId="06534DFC" w14:textId="77777777" w:rsidR="00FF671B" w:rsidRDefault="00FF671B">
      <w:pPr>
        <w:rPr>
          <w:lang w:val="en-US" w:eastAsia="ar-SA"/>
        </w:rPr>
      </w:pPr>
    </w:p>
    <w:p w14:paraId="44E37D0F" w14:textId="77777777" w:rsidR="00FF671B" w:rsidRDefault="00C77810">
      <w:pPr>
        <w:pStyle w:val="ListParagraph"/>
        <w:spacing w:after="160" w:line="259" w:lineRule="auto"/>
        <w:ind w:leftChars="0" w:left="0"/>
        <w:contextualSpacing/>
        <w:rPr>
          <w:rFonts w:ascii="Times New Roman" w:hAnsi="Times New Roman"/>
          <w:b/>
        </w:rPr>
      </w:pPr>
      <w:r>
        <w:rPr>
          <w:rFonts w:ascii="Times New Roman" w:hAnsi="Times New Roman"/>
          <w:b/>
          <w:bCs/>
        </w:rPr>
        <w:t>[</w:t>
      </w:r>
      <w:r>
        <w:rPr>
          <w:rFonts w:ascii="Times New Roman" w:hAnsi="Times New Roman"/>
          <w:b/>
          <w:bCs/>
          <w:shd w:val="clear" w:color="auto" w:fill="FFFF00"/>
        </w:rPr>
        <w:t>FL1</w:t>
      </w:r>
      <w:r>
        <w:rPr>
          <w:rFonts w:ascii="Times New Roman" w:hAnsi="Times New Roman"/>
          <w:b/>
          <w:bCs/>
        </w:rPr>
        <w:t>] Question 4.11-1: Can RAN1 consider issues related to alignment of OCC transmissions at a future meeting (as opposed to at RAN1#118bis)?</w:t>
      </w:r>
    </w:p>
    <w:p w14:paraId="66419159" w14:textId="77777777" w:rsidR="00FF671B" w:rsidRDefault="00FF671B">
      <w:pPr>
        <w:pStyle w:val="ListParagraph"/>
        <w:spacing w:after="160" w:line="259" w:lineRule="auto"/>
        <w:ind w:leftChars="0" w:left="0"/>
        <w:contextualSpacing/>
        <w:rPr>
          <w:rFonts w:ascii="Times New Roman" w:hAnsi="Times New Roman"/>
          <w:b/>
          <w:bCs/>
        </w:rPr>
      </w:pPr>
    </w:p>
    <w:p w14:paraId="7C71E88F" w14:textId="77777777" w:rsidR="00FF671B" w:rsidRDefault="00C77810">
      <w:pPr>
        <w:pStyle w:val="ListParagraph"/>
        <w:spacing w:after="160" w:line="259" w:lineRule="auto"/>
        <w:ind w:leftChars="0" w:left="0"/>
        <w:contextualSpacing/>
        <w:rPr>
          <w:rFonts w:ascii="Times New Roman" w:hAnsi="Times New Roman"/>
        </w:rPr>
      </w:pPr>
      <w:r>
        <w:rPr>
          <w:rFonts w:ascii="Times New Roman" w:hAnsi="Times New Roman"/>
        </w:rPr>
        <w:t xml:space="preserve">Companies are invited to comment on question 4.11-1. </w:t>
      </w:r>
    </w:p>
    <w:p w14:paraId="38F39F00" w14:textId="77777777" w:rsidR="00FF671B" w:rsidRDefault="00FF671B">
      <w:pPr>
        <w:pStyle w:val="ListParagraph"/>
        <w:spacing w:after="160" w:line="259" w:lineRule="auto"/>
        <w:ind w:leftChars="0" w:left="0"/>
        <w:contextualSpacing/>
        <w:rPr>
          <w:rFonts w:ascii="Times New Roman" w:hAnsi="Times New Roman"/>
        </w:rPr>
      </w:pPr>
    </w:p>
    <w:p w14:paraId="561D60C9" w14:textId="77777777" w:rsidR="00B75013" w:rsidRDefault="00B75013" w:rsidP="00B75013">
      <w:pPr>
        <w:pStyle w:val="ListParagraph"/>
        <w:spacing w:after="160" w:line="259" w:lineRule="auto"/>
        <w:ind w:leftChars="0" w:left="0"/>
        <w:contextualSpacing/>
        <w:rPr>
          <w:rFonts w:ascii="Times New Roman" w:hAnsi="Times New Roman"/>
        </w:rPr>
      </w:pPr>
    </w:p>
    <w:tbl>
      <w:tblPr>
        <w:tblW w:w="0" w:type="auto"/>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ook w:val="04A0" w:firstRow="1" w:lastRow="0" w:firstColumn="1" w:lastColumn="0" w:noHBand="0" w:noVBand="1"/>
      </w:tblPr>
      <w:tblGrid>
        <w:gridCol w:w="2798"/>
        <w:gridCol w:w="6833"/>
      </w:tblGrid>
      <w:tr w:rsidR="00B75013" w14:paraId="4B755293" w14:textId="77777777" w:rsidTr="002C6300">
        <w:tc>
          <w:tcPr>
            <w:tcW w:w="2798" w:type="dxa"/>
            <w:shd w:val="clear" w:color="auto" w:fill="D9D9D9"/>
          </w:tcPr>
          <w:p w14:paraId="4016D2B7" w14:textId="77777777" w:rsidR="00B75013" w:rsidRDefault="00B75013" w:rsidP="002C6300">
            <w:pPr>
              <w:rPr>
                <w:b/>
                <w:bCs/>
                <w:lang w:eastAsia="ar-SA"/>
              </w:rPr>
            </w:pPr>
            <w:r>
              <w:rPr>
                <w:b/>
                <w:bCs/>
                <w:lang w:eastAsia="ar-SA"/>
              </w:rPr>
              <w:t>Company</w:t>
            </w:r>
          </w:p>
        </w:tc>
        <w:tc>
          <w:tcPr>
            <w:tcW w:w="6833" w:type="dxa"/>
            <w:shd w:val="clear" w:color="auto" w:fill="D9D9D9"/>
          </w:tcPr>
          <w:p w14:paraId="469E8C33" w14:textId="77777777" w:rsidR="00B75013" w:rsidRDefault="00B75013" w:rsidP="002C6300">
            <w:pPr>
              <w:rPr>
                <w:b/>
                <w:bCs/>
                <w:lang w:eastAsia="ar-SA"/>
              </w:rPr>
            </w:pPr>
            <w:r>
              <w:rPr>
                <w:b/>
                <w:bCs/>
                <w:lang w:eastAsia="ar-SA"/>
              </w:rPr>
              <w:t>Comment</w:t>
            </w:r>
          </w:p>
        </w:tc>
      </w:tr>
      <w:tr w:rsidR="00B75013" w14:paraId="0A8ADA6D" w14:textId="77777777" w:rsidTr="002C6300">
        <w:tc>
          <w:tcPr>
            <w:tcW w:w="2798" w:type="dxa"/>
          </w:tcPr>
          <w:p w14:paraId="6EEDA745" w14:textId="77777777" w:rsidR="00B75013" w:rsidRDefault="00B75013" w:rsidP="002C6300">
            <w:pPr>
              <w:rPr>
                <w:lang w:eastAsia="ar-SA"/>
              </w:rPr>
            </w:pPr>
            <w:r>
              <w:rPr>
                <w:lang w:eastAsia="ar-SA"/>
              </w:rPr>
              <w:t>Ericsson</w:t>
            </w:r>
          </w:p>
        </w:tc>
        <w:tc>
          <w:tcPr>
            <w:tcW w:w="6833" w:type="dxa"/>
          </w:tcPr>
          <w:p w14:paraId="2E36E20D" w14:textId="77777777" w:rsidR="00B75013" w:rsidRDefault="00B75013" w:rsidP="002C6300">
            <w:pPr>
              <w:rPr>
                <w:lang w:eastAsia="ar-SA"/>
              </w:rPr>
            </w:pPr>
            <w:r>
              <w:rPr>
                <w:lang w:eastAsia="ar-SA"/>
              </w:rPr>
              <w:t>Even if an OCC length 2 were supported, one additional scheduling delay “k0” is foreseen to be required due to the lack of available scheduling delays “k0” for the DCIs to point to the exact same UL resources.</w:t>
            </w:r>
          </w:p>
        </w:tc>
      </w:tr>
      <w:tr w:rsidR="00B75013" w14:paraId="41697B91" w14:textId="77777777" w:rsidTr="002C6300">
        <w:trPr>
          <w:trHeight w:val="897"/>
        </w:trPr>
        <w:tc>
          <w:tcPr>
            <w:tcW w:w="2798" w:type="dxa"/>
          </w:tcPr>
          <w:p w14:paraId="0BEA48F0" w14:textId="77777777" w:rsidR="00B75013" w:rsidRDefault="00B75013" w:rsidP="002C6300">
            <w:pPr>
              <w:rPr>
                <w:rFonts w:eastAsiaTheme="minorEastAsia"/>
                <w:lang w:val="en-US" w:eastAsia="zh-CN"/>
              </w:rPr>
            </w:pPr>
            <w:r>
              <w:rPr>
                <w:rFonts w:eastAsiaTheme="minorEastAsia" w:hint="eastAsia"/>
                <w:lang w:val="en-US" w:eastAsia="zh-CN"/>
              </w:rPr>
              <w:t>TCL</w:t>
            </w:r>
          </w:p>
        </w:tc>
        <w:tc>
          <w:tcPr>
            <w:tcW w:w="6833" w:type="dxa"/>
          </w:tcPr>
          <w:p w14:paraId="35FCE1A6" w14:textId="77777777" w:rsidR="00B75013" w:rsidRDefault="00B75013" w:rsidP="002C6300">
            <w:pPr>
              <w:jc w:val="both"/>
              <w:rPr>
                <w:rFonts w:eastAsia="SimSun"/>
                <w:lang w:val="en-US" w:eastAsia="zh-CN"/>
              </w:rPr>
            </w:pPr>
            <w:r>
              <w:rPr>
                <w:rFonts w:hint="eastAsia"/>
                <w:lang w:val="en-US" w:eastAsia="zh-CN"/>
              </w:rPr>
              <w:t xml:space="preserve">OK. </w:t>
            </w:r>
            <w:r>
              <w:rPr>
                <w:lang w:val="fi-FI" w:eastAsia="ar-SA"/>
              </w:rPr>
              <w:t xml:space="preserve">For </w:t>
            </w:r>
            <w:proofErr w:type="spellStart"/>
            <w:r>
              <w:rPr>
                <w:rFonts w:eastAsia="SimSun" w:hint="eastAsia"/>
                <w:lang w:val="en-US" w:eastAsia="zh-CN"/>
              </w:rPr>
              <w:t>maintaing</w:t>
            </w:r>
            <w:proofErr w:type="spellEnd"/>
            <w:r>
              <w:rPr>
                <w:rFonts w:eastAsia="SimSun" w:hint="eastAsia"/>
                <w:lang w:val="en-US" w:eastAsia="zh-CN"/>
              </w:rPr>
              <w:t xml:space="preserve"> </w:t>
            </w:r>
            <w:r>
              <w:rPr>
                <w:lang w:val="fi-FI" w:eastAsia="ar-SA"/>
              </w:rPr>
              <w:t xml:space="preserve">OCC </w:t>
            </w:r>
            <w:proofErr w:type="spellStart"/>
            <w:r>
              <w:rPr>
                <w:lang w:val="fi-FI" w:eastAsia="ar-SA"/>
              </w:rPr>
              <w:t>orthogonality</w:t>
            </w:r>
            <w:proofErr w:type="spellEnd"/>
            <w:r>
              <w:rPr>
                <w:lang w:val="fi-FI" w:eastAsia="ar-SA"/>
              </w:rPr>
              <w:t xml:space="preserve">, </w:t>
            </w:r>
            <w:proofErr w:type="spellStart"/>
            <w:r>
              <w:rPr>
                <w:lang w:val="fi-FI" w:eastAsia="ar-SA"/>
              </w:rPr>
              <w:t>the</w:t>
            </w:r>
            <w:proofErr w:type="spellEnd"/>
            <w:r>
              <w:rPr>
                <w:lang w:val="fi-FI" w:eastAsia="ar-SA"/>
              </w:rPr>
              <w:t xml:space="preserve"> OCC </w:t>
            </w:r>
            <w:proofErr w:type="spellStart"/>
            <w:r>
              <w:rPr>
                <w:lang w:val="fi-FI" w:eastAsia="ar-SA"/>
              </w:rPr>
              <w:t>spreading</w:t>
            </w:r>
            <w:proofErr w:type="spellEnd"/>
            <w:r>
              <w:rPr>
                <w:lang w:val="fi-FI" w:eastAsia="ar-SA"/>
              </w:rPr>
              <w:t xml:space="preserve"> of </w:t>
            </w:r>
            <w:proofErr w:type="spellStart"/>
            <w:r>
              <w:rPr>
                <w:lang w:val="fi-FI" w:eastAsia="ar-SA"/>
              </w:rPr>
              <w:t>multiple</w:t>
            </w:r>
            <w:proofErr w:type="spellEnd"/>
            <w:r>
              <w:rPr>
                <w:lang w:val="fi-FI" w:eastAsia="ar-SA"/>
              </w:rPr>
              <w:t xml:space="preserve"> </w:t>
            </w:r>
            <w:proofErr w:type="spellStart"/>
            <w:r>
              <w:rPr>
                <w:lang w:val="fi-FI" w:eastAsia="ar-SA"/>
              </w:rPr>
              <w:t>UEs</w:t>
            </w:r>
            <w:proofErr w:type="spellEnd"/>
            <w:r>
              <w:rPr>
                <w:lang w:val="fi-FI" w:eastAsia="ar-SA"/>
              </w:rPr>
              <w:t xml:space="preserve"> </w:t>
            </w:r>
            <w:proofErr w:type="spellStart"/>
            <w:r>
              <w:rPr>
                <w:lang w:val="fi-FI" w:eastAsia="ar-SA"/>
              </w:rPr>
              <w:t>should</w:t>
            </w:r>
            <w:proofErr w:type="spellEnd"/>
            <w:r>
              <w:rPr>
                <w:lang w:val="fi-FI" w:eastAsia="ar-SA"/>
              </w:rPr>
              <w:t xml:space="preserve"> </w:t>
            </w:r>
            <w:proofErr w:type="spellStart"/>
            <w:r>
              <w:rPr>
                <w:lang w:val="fi-FI" w:eastAsia="ar-SA"/>
              </w:rPr>
              <w:t>be</w:t>
            </w:r>
            <w:proofErr w:type="spellEnd"/>
            <w:r>
              <w:rPr>
                <w:lang w:val="fi-FI" w:eastAsia="ar-SA"/>
              </w:rPr>
              <w:t xml:space="preserve"> </w:t>
            </w:r>
            <w:proofErr w:type="spellStart"/>
            <w:r>
              <w:rPr>
                <w:lang w:val="fi-FI" w:eastAsia="ar-SA"/>
              </w:rPr>
              <w:t>fully</w:t>
            </w:r>
            <w:proofErr w:type="spellEnd"/>
            <w:r>
              <w:rPr>
                <w:lang w:val="fi-FI" w:eastAsia="ar-SA"/>
              </w:rPr>
              <w:t xml:space="preserve"> </w:t>
            </w:r>
            <w:proofErr w:type="spellStart"/>
            <w:r>
              <w:rPr>
                <w:lang w:val="fi-FI" w:eastAsia="ar-SA"/>
              </w:rPr>
              <w:t>overlapped</w:t>
            </w:r>
            <w:proofErr w:type="spellEnd"/>
            <w:r>
              <w:rPr>
                <w:rFonts w:eastAsia="SimSun" w:hint="eastAsia"/>
                <w:lang w:val="en-US" w:eastAsia="zh-CN"/>
              </w:rPr>
              <w:t xml:space="preserve"> </w:t>
            </w:r>
            <w:r>
              <w:rPr>
                <w:lang w:val="fi-FI" w:eastAsia="ar-SA"/>
              </w:rPr>
              <w:t xml:space="preserve">on </w:t>
            </w:r>
            <w:proofErr w:type="spellStart"/>
            <w:r>
              <w:rPr>
                <w:lang w:val="fi-FI" w:eastAsia="ar-SA"/>
              </w:rPr>
              <w:t>the</w:t>
            </w:r>
            <w:proofErr w:type="spellEnd"/>
            <w:r>
              <w:rPr>
                <w:lang w:val="fi-FI" w:eastAsia="ar-SA"/>
              </w:rPr>
              <w:t xml:space="preserve"> </w:t>
            </w:r>
            <w:proofErr w:type="spellStart"/>
            <w:r>
              <w:rPr>
                <w:lang w:val="fi-FI" w:eastAsia="ar-SA"/>
              </w:rPr>
              <w:t>same</w:t>
            </w:r>
            <w:proofErr w:type="spellEnd"/>
            <w:r>
              <w:rPr>
                <w:lang w:val="fi-FI" w:eastAsia="ar-SA"/>
              </w:rPr>
              <w:t xml:space="preserve"> </w:t>
            </w:r>
            <w:proofErr w:type="spellStart"/>
            <w:r>
              <w:rPr>
                <w:lang w:val="fi-FI" w:eastAsia="ar-SA"/>
              </w:rPr>
              <w:t>resource</w:t>
            </w:r>
            <w:proofErr w:type="spellEnd"/>
            <w:r>
              <w:rPr>
                <w:rFonts w:eastAsia="SimSun" w:hint="eastAsia"/>
                <w:lang w:val="en-US" w:eastAsia="zh-CN"/>
              </w:rPr>
              <w:t xml:space="preserve">. </w:t>
            </w:r>
            <w:proofErr w:type="spellStart"/>
            <w:r>
              <w:rPr>
                <w:lang w:val="fi-FI"/>
              </w:rPr>
              <w:t>Additionally</w:t>
            </w:r>
            <w:proofErr w:type="spellEnd"/>
            <w:r>
              <w:rPr>
                <w:lang w:val="fi-FI"/>
              </w:rPr>
              <w:t xml:space="preserve">, </w:t>
            </w:r>
            <w:proofErr w:type="spellStart"/>
            <w:r>
              <w:rPr>
                <w:lang w:val="fi-FI"/>
              </w:rPr>
              <w:t>UEs</w:t>
            </w:r>
            <w:proofErr w:type="spellEnd"/>
            <w:r>
              <w:rPr>
                <w:lang w:val="fi-FI"/>
              </w:rPr>
              <w:t xml:space="preserve"> </w:t>
            </w:r>
            <w:proofErr w:type="spellStart"/>
            <w:r>
              <w:rPr>
                <w:lang w:val="fi-FI"/>
              </w:rPr>
              <w:t>may</w:t>
            </w:r>
            <w:proofErr w:type="spellEnd"/>
            <w:r>
              <w:rPr>
                <w:lang w:val="fi-FI"/>
              </w:rPr>
              <w:t xml:space="preserve"> </w:t>
            </w:r>
            <w:proofErr w:type="spellStart"/>
            <w:r>
              <w:rPr>
                <w:lang w:val="fi-FI"/>
              </w:rPr>
              <w:t>have</w:t>
            </w:r>
            <w:proofErr w:type="spellEnd"/>
            <w:r>
              <w:rPr>
                <w:lang w:val="fi-FI"/>
              </w:rPr>
              <w:t xml:space="preserve"> data </w:t>
            </w:r>
            <w:proofErr w:type="spellStart"/>
            <w:r>
              <w:rPr>
                <w:lang w:val="fi-FI"/>
              </w:rPr>
              <w:t>coming</w:t>
            </w:r>
            <w:proofErr w:type="spellEnd"/>
            <w:r>
              <w:rPr>
                <w:lang w:val="fi-FI"/>
              </w:rPr>
              <w:t xml:space="preserve"> at </w:t>
            </w:r>
            <w:proofErr w:type="spellStart"/>
            <w:r>
              <w:rPr>
                <w:lang w:val="fi-FI"/>
              </w:rPr>
              <w:t>different</w:t>
            </w:r>
            <w:proofErr w:type="spellEnd"/>
            <w:r>
              <w:rPr>
                <w:lang w:val="fi-FI"/>
              </w:rPr>
              <w:t xml:space="preserve"> </w:t>
            </w:r>
            <w:proofErr w:type="spellStart"/>
            <w:r>
              <w:rPr>
                <w:lang w:val="fi-FI"/>
              </w:rPr>
              <w:t>time</w:t>
            </w:r>
            <w:proofErr w:type="spellEnd"/>
            <w:r>
              <w:rPr>
                <w:rFonts w:eastAsia="SimSun" w:hint="eastAsia"/>
                <w:lang w:val="en-US" w:eastAsia="zh-CN"/>
              </w:rPr>
              <w:t xml:space="preserve"> because of UL gap. So alignment of OCC code is necessary to be considered.</w:t>
            </w:r>
          </w:p>
        </w:tc>
      </w:tr>
      <w:tr w:rsidR="00B75013" w14:paraId="3466F349" w14:textId="77777777" w:rsidTr="002C6300">
        <w:tc>
          <w:tcPr>
            <w:tcW w:w="2798" w:type="dxa"/>
          </w:tcPr>
          <w:p w14:paraId="06B6307D" w14:textId="77777777" w:rsidR="00B75013" w:rsidRDefault="00B75013" w:rsidP="002C6300">
            <w:pPr>
              <w:rPr>
                <w:lang w:eastAsia="ar-SA"/>
              </w:rPr>
            </w:pPr>
            <w:r>
              <w:rPr>
                <w:lang w:val="en-US" w:eastAsia="ar-SA"/>
              </w:rPr>
              <w:t>Nokia, NSB</w:t>
            </w:r>
          </w:p>
        </w:tc>
        <w:tc>
          <w:tcPr>
            <w:tcW w:w="6833" w:type="dxa"/>
          </w:tcPr>
          <w:p w14:paraId="166ED17A" w14:textId="77777777" w:rsidR="00B75013" w:rsidRDefault="00B75013" w:rsidP="002C6300">
            <w:pPr>
              <w:rPr>
                <w:rFonts w:eastAsia="DengXian"/>
                <w:lang w:eastAsia="zh-CN"/>
              </w:rPr>
            </w:pPr>
            <w:r>
              <w:rPr>
                <w:lang w:val="en-US" w:eastAsia="ar-SA"/>
              </w:rPr>
              <w:t>Alignment between NPUSCH from different UE with OCC is important for the performance, which should be discussed with high priority.</w:t>
            </w:r>
          </w:p>
        </w:tc>
      </w:tr>
      <w:tr w:rsidR="00B75013" w14:paraId="6D4C2DA6" w14:textId="77777777" w:rsidTr="002C6300">
        <w:tc>
          <w:tcPr>
            <w:tcW w:w="2798" w:type="dxa"/>
          </w:tcPr>
          <w:p w14:paraId="6C9019AC" w14:textId="77777777" w:rsidR="00B75013" w:rsidRDefault="00B75013" w:rsidP="002C6300">
            <w:pPr>
              <w:rPr>
                <w:lang w:eastAsia="ar-SA"/>
              </w:rPr>
            </w:pPr>
            <w:r>
              <w:rPr>
                <w:lang w:eastAsia="ar-SA"/>
              </w:rPr>
              <w:t>FL3</w:t>
            </w:r>
          </w:p>
        </w:tc>
        <w:tc>
          <w:tcPr>
            <w:tcW w:w="6833" w:type="dxa"/>
          </w:tcPr>
          <w:p w14:paraId="600BF0CF" w14:textId="77777777" w:rsidR="00760E16" w:rsidRDefault="00B75013" w:rsidP="002C6300">
            <w:pPr>
              <w:rPr>
                <w:rFonts w:eastAsia="DengXian"/>
                <w:lang w:eastAsia="zh-CN"/>
              </w:rPr>
            </w:pPr>
            <w:r>
              <w:rPr>
                <w:rFonts w:eastAsia="DengXian"/>
                <w:lang w:eastAsia="zh-CN"/>
              </w:rPr>
              <w:t>Maybe we should try to progress the alignment cases. In many cases, the alignment can be achieved by the existing k0 signalling in NPDCCH. There may be other cases where other method</w:t>
            </w:r>
            <w:r w:rsidR="00760E16">
              <w:rPr>
                <w:rFonts w:eastAsia="DengXian"/>
                <w:lang w:eastAsia="zh-CN"/>
              </w:rPr>
              <w:t>s</w:t>
            </w:r>
            <w:r>
              <w:rPr>
                <w:rFonts w:eastAsia="DengXian"/>
                <w:lang w:eastAsia="zh-CN"/>
              </w:rPr>
              <w:t xml:space="preserve"> are needed to achieve alignment. </w:t>
            </w:r>
          </w:p>
          <w:p w14:paraId="4B5F1974" w14:textId="77777777" w:rsidR="00760E16" w:rsidRDefault="00760E16" w:rsidP="002C6300">
            <w:pPr>
              <w:rPr>
                <w:rFonts w:eastAsia="DengXian"/>
                <w:lang w:eastAsia="zh-CN"/>
              </w:rPr>
            </w:pPr>
          </w:p>
          <w:p w14:paraId="7A1E353A" w14:textId="3D871DDE" w:rsidR="00760E16" w:rsidRDefault="00760E16" w:rsidP="002C6300">
            <w:pPr>
              <w:rPr>
                <w:rFonts w:eastAsia="DengXian"/>
                <w:lang w:eastAsia="zh-CN"/>
              </w:rPr>
            </w:pPr>
            <w:r>
              <w:rPr>
                <w:rFonts w:eastAsia="DengXian"/>
                <w:lang w:eastAsia="zh-CN"/>
              </w:rPr>
              <w:t>We could try to progress by both identifying the aspects that need alignment and then</w:t>
            </w:r>
            <w:r w:rsidR="000102C4">
              <w:rPr>
                <w:rFonts w:eastAsia="DengXian"/>
                <w:lang w:eastAsia="zh-CN"/>
              </w:rPr>
              <w:t xml:space="preserve"> deciding what need to be studied to support this alignment.</w:t>
            </w:r>
          </w:p>
          <w:p w14:paraId="61A1B56C" w14:textId="77777777" w:rsidR="00760E16" w:rsidRDefault="00760E16" w:rsidP="002C6300">
            <w:pPr>
              <w:rPr>
                <w:rFonts w:eastAsia="DengXian"/>
                <w:lang w:eastAsia="zh-CN"/>
              </w:rPr>
            </w:pPr>
          </w:p>
          <w:p w14:paraId="6F35D9BC" w14:textId="0391943C" w:rsidR="00B75013" w:rsidRDefault="00B75013" w:rsidP="002C6300">
            <w:pPr>
              <w:rPr>
                <w:rFonts w:ascii="Times New Roman" w:hAnsi="Times New Roman"/>
                <w:b/>
                <w:bCs/>
              </w:rPr>
            </w:pPr>
            <w:r>
              <w:rPr>
                <w:rFonts w:eastAsia="DengXian"/>
                <w:lang w:eastAsia="zh-CN"/>
              </w:rPr>
              <w:t>Hence, we could try the following proposal</w:t>
            </w:r>
            <w:r w:rsidR="000102C4">
              <w:rPr>
                <w:rFonts w:eastAsia="DengXian"/>
                <w:lang w:eastAsia="zh-CN"/>
              </w:rPr>
              <w:t>s</w:t>
            </w:r>
            <w:r>
              <w:rPr>
                <w:rFonts w:eastAsia="DengXian"/>
                <w:lang w:eastAsia="zh-CN"/>
              </w:rPr>
              <w:t xml:space="preserve">. </w:t>
            </w:r>
            <w:r>
              <w:rPr>
                <w:rFonts w:eastAsia="DengXian"/>
                <w:lang w:eastAsia="zh-CN"/>
              </w:rPr>
              <w:br/>
            </w:r>
            <w:r>
              <w:rPr>
                <w:rFonts w:eastAsia="DengXian"/>
                <w:lang w:eastAsia="zh-CN"/>
              </w:rPr>
              <w:br/>
            </w:r>
            <w:r>
              <w:rPr>
                <w:rFonts w:ascii="Times New Roman" w:hAnsi="Times New Roman"/>
                <w:b/>
                <w:bCs/>
              </w:rPr>
              <w:t>[</w:t>
            </w:r>
            <w:r>
              <w:rPr>
                <w:rFonts w:ascii="Times New Roman" w:hAnsi="Times New Roman"/>
                <w:b/>
                <w:bCs/>
                <w:shd w:val="clear" w:color="auto" w:fill="FFFF00"/>
              </w:rPr>
              <w:t>FL3</w:t>
            </w:r>
            <w:r>
              <w:rPr>
                <w:rFonts w:ascii="Times New Roman" w:hAnsi="Times New Roman"/>
                <w:b/>
                <w:bCs/>
              </w:rPr>
              <w:t>] Proposal 4.11-2: For NPUSCH format 1 single-tone for both 15kHz and 3.75kHz, the following alignments are supported:</w:t>
            </w:r>
          </w:p>
          <w:p w14:paraId="7FEF040B" w14:textId="77777777" w:rsidR="00B75013" w:rsidRDefault="00B75013" w:rsidP="002C6300">
            <w:pPr>
              <w:rPr>
                <w:rFonts w:ascii="Times New Roman" w:hAnsi="Times New Roman"/>
                <w:b/>
                <w:bCs/>
              </w:rPr>
            </w:pPr>
          </w:p>
          <w:p w14:paraId="0F7B18DA" w14:textId="77777777" w:rsidR="00B75013" w:rsidRDefault="00B75013" w:rsidP="002C6300">
            <w:pPr>
              <w:pStyle w:val="ListParagraph"/>
              <w:numPr>
                <w:ilvl w:val="0"/>
                <w:numId w:val="20"/>
              </w:numPr>
              <w:ind w:leftChars="0"/>
              <w:rPr>
                <w:rFonts w:ascii="Times New Roman" w:hAnsi="Times New Roman"/>
                <w:b/>
                <w:bCs/>
              </w:rPr>
            </w:pPr>
            <w:r>
              <w:rPr>
                <w:rFonts w:ascii="Times New Roman" w:hAnsi="Times New Roman"/>
                <w:b/>
                <w:bCs/>
              </w:rPr>
              <w:t>Alignment of codewords between paired UEs</w:t>
            </w:r>
          </w:p>
          <w:p w14:paraId="00752A9B" w14:textId="77777777" w:rsidR="00B75013" w:rsidRDefault="00B75013" w:rsidP="002C6300">
            <w:pPr>
              <w:pStyle w:val="ListParagraph"/>
              <w:numPr>
                <w:ilvl w:val="0"/>
                <w:numId w:val="20"/>
              </w:numPr>
              <w:ind w:leftChars="0"/>
              <w:rPr>
                <w:rFonts w:ascii="Times New Roman" w:hAnsi="Times New Roman"/>
                <w:b/>
                <w:bCs/>
              </w:rPr>
            </w:pPr>
            <w:r>
              <w:rPr>
                <w:rFonts w:ascii="Times New Roman" w:hAnsi="Times New Roman"/>
                <w:b/>
                <w:bCs/>
              </w:rPr>
              <w:t>Alignment of DMRS between paired UEs</w:t>
            </w:r>
          </w:p>
          <w:p w14:paraId="29F033C2" w14:textId="77777777" w:rsidR="00B75013" w:rsidRPr="009028A7" w:rsidRDefault="00B75013" w:rsidP="002C6300">
            <w:pPr>
              <w:pStyle w:val="ListParagraph"/>
              <w:numPr>
                <w:ilvl w:val="0"/>
                <w:numId w:val="20"/>
              </w:numPr>
              <w:ind w:leftChars="0"/>
              <w:rPr>
                <w:rFonts w:ascii="Times New Roman" w:hAnsi="Times New Roman"/>
                <w:b/>
                <w:bCs/>
              </w:rPr>
            </w:pPr>
            <w:r>
              <w:rPr>
                <w:rFonts w:ascii="Times New Roman" w:hAnsi="Times New Roman"/>
                <w:b/>
                <w:bCs/>
              </w:rPr>
              <w:t>Alignment of codewords with gaps</w:t>
            </w:r>
          </w:p>
          <w:p w14:paraId="7EFE5CD6" w14:textId="77777777" w:rsidR="00B75013" w:rsidRDefault="00B75013" w:rsidP="002C6300"/>
          <w:p w14:paraId="7F3C6E65" w14:textId="77777777" w:rsidR="00B75013" w:rsidRDefault="00B75013" w:rsidP="002C6300">
            <w:pPr>
              <w:rPr>
                <w:rFonts w:ascii="Times New Roman" w:hAnsi="Times New Roman"/>
                <w:b/>
                <w:bCs/>
              </w:rPr>
            </w:pPr>
            <w:r>
              <w:rPr>
                <w:rFonts w:ascii="Times New Roman" w:hAnsi="Times New Roman"/>
                <w:b/>
                <w:bCs/>
              </w:rPr>
              <w:t>[</w:t>
            </w:r>
            <w:r>
              <w:rPr>
                <w:rFonts w:ascii="Times New Roman" w:hAnsi="Times New Roman"/>
                <w:b/>
                <w:bCs/>
                <w:shd w:val="clear" w:color="auto" w:fill="FFFF00"/>
              </w:rPr>
              <w:t>FL3</w:t>
            </w:r>
            <w:r>
              <w:rPr>
                <w:rFonts w:ascii="Times New Roman" w:hAnsi="Times New Roman"/>
                <w:b/>
                <w:bCs/>
              </w:rPr>
              <w:t>] Proposal 4.11-3: For NPUSCH format 1 single-tone for both 15kHz and 3.75kHz, RAN1 studies how alignment is supported, including:</w:t>
            </w:r>
          </w:p>
          <w:p w14:paraId="4C640975" w14:textId="77777777" w:rsidR="00B75013" w:rsidRDefault="00B75013" w:rsidP="002C6300">
            <w:pPr>
              <w:rPr>
                <w:rFonts w:ascii="Times New Roman" w:hAnsi="Times New Roman"/>
                <w:b/>
                <w:bCs/>
              </w:rPr>
            </w:pPr>
          </w:p>
          <w:p w14:paraId="34CBB595" w14:textId="0C043DAC" w:rsidR="00B75013" w:rsidRDefault="00B75013" w:rsidP="002C6300">
            <w:pPr>
              <w:pStyle w:val="ListParagraph"/>
              <w:numPr>
                <w:ilvl w:val="0"/>
                <w:numId w:val="20"/>
              </w:numPr>
              <w:ind w:leftChars="0"/>
              <w:rPr>
                <w:rFonts w:ascii="Times New Roman" w:hAnsi="Times New Roman"/>
                <w:b/>
                <w:bCs/>
              </w:rPr>
            </w:pPr>
            <w:r>
              <w:rPr>
                <w:rFonts w:ascii="Times New Roman" w:hAnsi="Times New Roman"/>
                <w:b/>
                <w:bCs/>
              </w:rPr>
              <w:t>Modification to scheduling delays (k</w:t>
            </w:r>
            <w:r w:rsidRPr="00BD1DC0">
              <w:rPr>
                <w:rFonts w:ascii="Times New Roman" w:hAnsi="Times New Roman"/>
                <w:b/>
                <w:bCs/>
                <w:vertAlign w:val="subscript"/>
              </w:rPr>
              <w:t>0</w:t>
            </w:r>
            <w:r>
              <w:rPr>
                <w:rFonts w:ascii="Times New Roman" w:hAnsi="Times New Roman"/>
                <w:b/>
                <w:bCs/>
              </w:rPr>
              <w:t xml:space="preserve">) between NPDCCH and NPUSCH, considering </w:t>
            </w:r>
            <w:r w:rsidR="00FE55F6">
              <w:rPr>
                <w:rFonts w:ascii="Times New Roman" w:hAnsi="Times New Roman"/>
                <w:b/>
                <w:bCs/>
              </w:rPr>
              <w:t>appropriate</w:t>
            </w:r>
            <w:r>
              <w:rPr>
                <w:rFonts w:ascii="Times New Roman" w:hAnsi="Times New Roman"/>
                <w:b/>
                <w:bCs/>
              </w:rPr>
              <w:t xml:space="preserve"> repetition values for NPDCCH</w:t>
            </w:r>
          </w:p>
          <w:p w14:paraId="0601D413" w14:textId="77777777" w:rsidR="00B75013" w:rsidRDefault="00B75013" w:rsidP="002C6300">
            <w:pPr>
              <w:pStyle w:val="ListParagraph"/>
              <w:numPr>
                <w:ilvl w:val="0"/>
                <w:numId w:val="20"/>
              </w:numPr>
              <w:ind w:leftChars="0"/>
              <w:rPr>
                <w:rFonts w:ascii="Times New Roman" w:hAnsi="Times New Roman"/>
                <w:b/>
                <w:bCs/>
              </w:rPr>
            </w:pPr>
            <w:r>
              <w:rPr>
                <w:rFonts w:ascii="Times New Roman" w:hAnsi="Times New Roman"/>
                <w:b/>
                <w:bCs/>
              </w:rPr>
              <w:t>FFS: other methods</w:t>
            </w:r>
          </w:p>
          <w:p w14:paraId="0F318032" w14:textId="77777777" w:rsidR="00B75013" w:rsidRDefault="00B75013" w:rsidP="002C6300"/>
          <w:p w14:paraId="790FC6D7" w14:textId="77777777" w:rsidR="00B75013" w:rsidRPr="008866A2" w:rsidRDefault="00B75013" w:rsidP="002C6300">
            <w:pPr>
              <w:rPr>
                <w:rFonts w:eastAsia="DengXian"/>
                <w:b/>
                <w:bCs/>
                <w:lang w:eastAsia="zh-CN"/>
              </w:rPr>
            </w:pPr>
          </w:p>
        </w:tc>
      </w:tr>
    </w:tbl>
    <w:p w14:paraId="494E6061" w14:textId="77777777" w:rsidR="00B75013" w:rsidRDefault="00B75013">
      <w:pPr>
        <w:pStyle w:val="ListParagraph"/>
        <w:spacing w:after="160" w:line="259" w:lineRule="auto"/>
        <w:ind w:leftChars="0" w:left="0"/>
        <w:contextualSpacing/>
        <w:rPr>
          <w:rFonts w:ascii="Times New Roman" w:hAnsi="Times New Roman"/>
        </w:rPr>
      </w:pPr>
    </w:p>
    <w:p w14:paraId="6E0DF3C4" w14:textId="77777777" w:rsidR="008F4457" w:rsidRDefault="008F4457">
      <w:pPr>
        <w:pStyle w:val="ListParagraph"/>
        <w:spacing w:after="160" w:line="259" w:lineRule="auto"/>
        <w:ind w:leftChars="0" w:left="0"/>
        <w:contextualSpacing/>
        <w:rPr>
          <w:rFonts w:ascii="Times New Roman" w:hAnsi="Times New Roman"/>
        </w:rPr>
      </w:pPr>
    </w:p>
    <w:p w14:paraId="7258595C" w14:textId="73EA9C6F" w:rsidR="008F4457" w:rsidRDefault="005067AA" w:rsidP="008F4457">
      <w:pPr>
        <w:pStyle w:val="Heading3"/>
      </w:pPr>
      <w:bookmarkStart w:id="40" w:name="_Toc179879374"/>
      <w:r>
        <w:t xml:space="preserve">[NEW] </w:t>
      </w:r>
      <w:r w:rsidR="008F4457">
        <w:t xml:space="preserve">Thursday </w:t>
      </w:r>
      <w:r>
        <w:t xml:space="preserve">17 October </w:t>
      </w:r>
      <w:r w:rsidR="008F4457">
        <w:t>proposals</w:t>
      </w:r>
    </w:p>
    <w:p w14:paraId="1CFCB079" w14:textId="62D2EDA0" w:rsidR="008F4457" w:rsidRDefault="000102C4" w:rsidP="008F4457">
      <w:pPr>
        <w:pStyle w:val="ListParagraph"/>
        <w:spacing w:after="160" w:line="259" w:lineRule="auto"/>
        <w:ind w:leftChars="0" w:left="0"/>
        <w:contextualSpacing/>
        <w:rPr>
          <w:rFonts w:ascii="Times New Roman" w:hAnsi="Times New Roman"/>
        </w:rPr>
      </w:pPr>
      <w:r>
        <w:rPr>
          <w:rFonts w:ascii="Times New Roman" w:hAnsi="Times New Roman"/>
        </w:rPr>
        <w:t>Based on the discussion in the main section, the following proposals are made:</w:t>
      </w:r>
    </w:p>
    <w:p w14:paraId="5E6B091E" w14:textId="77777777" w:rsidR="000102C4" w:rsidRDefault="000102C4" w:rsidP="008F4457">
      <w:pPr>
        <w:pStyle w:val="ListParagraph"/>
        <w:spacing w:after="160" w:line="259" w:lineRule="auto"/>
        <w:ind w:leftChars="0" w:left="0"/>
        <w:contextualSpacing/>
        <w:rPr>
          <w:rFonts w:ascii="Times New Roman" w:hAnsi="Times New Roman"/>
        </w:rPr>
      </w:pPr>
    </w:p>
    <w:p w14:paraId="250AD206" w14:textId="77777777" w:rsidR="008F4457" w:rsidRDefault="008F4457" w:rsidP="008F4457">
      <w:pPr>
        <w:rPr>
          <w:rFonts w:ascii="Times New Roman" w:hAnsi="Times New Roman"/>
          <w:b/>
          <w:bCs/>
        </w:rPr>
      </w:pPr>
      <w:r>
        <w:rPr>
          <w:rFonts w:ascii="Times New Roman" w:hAnsi="Times New Roman"/>
          <w:b/>
          <w:bCs/>
        </w:rPr>
        <w:lastRenderedPageBreak/>
        <w:t>[</w:t>
      </w:r>
      <w:r>
        <w:rPr>
          <w:rFonts w:ascii="Times New Roman" w:hAnsi="Times New Roman"/>
          <w:b/>
          <w:bCs/>
          <w:shd w:val="clear" w:color="auto" w:fill="FFFF00"/>
        </w:rPr>
        <w:t>FL3</w:t>
      </w:r>
      <w:r>
        <w:rPr>
          <w:rFonts w:ascii="Times New Roman" w:hAnsi="Times New Roman"/>
          <w:b/>
          <w:bCs/>
        </w:rPr>
        <w:t>] Proposal 4.11-2: For NPUSCH format 1 single-tone for both 15kHz and 3.75kHz, the following alignments are supported:</w:t>
      </w:r>
    </w:p>
    <w:p w14:paraId="2B27EF45" w14:textId="77777777" w:rsidR="008F4457" w:rsidRDefault="008F4457" w:rsidP="008F4457">
      <w:pPr>
        <w:rPr>
          <w:rFonts w:ascii="Times New Roman" w:hAnsi="Times New Roman"/>
          <w:b/>
          <w:bCs/>
        </w:rPr>
      </w:pPr>
    </w:p>
    <w:p w14:paraId="361301A9" w14:textId="77777777" w:rsidR="008F4457" w:rsidRDefault="008F4457" w:rsidP="008F4457">
      <w:pPr>
        <w:pStyle w:val="ListParagraph"/>
        <w:numPr>
          <w:ilvl w:val="0"/>
          <w:numId w:val="20"/>
        </w:numPr>
        <w:ind w:leftChars="0"/>
        <w:rPr>
          <w:rFonts w:ascii="Times New Roman" w:hAnsi="Times New Roman"/>
          <w:b/>
          <w:bCs/>
        </w:rPr>
      </w:pPr>
      <w:r>
        <w:rPr>
          <w:rFonts w:ascii="Times New Roman" w:hAnsi="Times New Roman"/>
          <w:b/>
          <w:bCs/>
        </w:rPr>
        <w:t>Alignment of codewords between paired UEs</w:t>
      </w:r>
    </w:p>
    <w:p w14:paraId="123370D6" w14:textId="77777777" w:rsidR="008F4457" w:rsidRDefault="008F4457" w:rsidP="008F4457">
      <w:pPr>
        <w:pStyle w:val="ListParagraph"/>
        <w:numPr>
          <w:ilvl w:val="0"/>
          <w:numId w:val="20"/>
        </w:numPr>
        <w:ind w:leftChars="0"/>
        <w:rPr>
          <w:rFonts w:ascii="Times New Roman" w:hAnsi="Times New Roman"/>
          <w:b/>
          <w:bCs/>
        </w:rPr>
      </w:pPr>
      <w:r>
        <w:rPr>
          <w:rFonts w:ascii="Times New Roman" w:hAnsi="Times New Roman"/>
          <w:b/>
          <w:bCs/>
        </w:rPr>
        <w:t>Alignment of DMRS between paired UEs</w:t>
      </w:r>
    </w:p>
    <w:p w14:paraId="5A7C7D4F" w14:textId="77777777" w:rsidR="008F4457" w:rsidRDefault="008F4457" w:rsidP="008F4457">
      <w:pPr>
        <w:pStyle w:val="ListParagraph"/>
        <w:numPr>
          <w:ilvl w:val="0"/>
          <w:numId w:val="20"/>
        </w:numPr>
        <w:ind w:leftChars="0"/>
        <w:rPr>
          <w:rFonts w:ascii="Times New Roman" w:hAnsi="Times New Roman"/>
          <w:b/>
          <w:bCs/>
        </w:rPr>
      </w:pPr>
      <w:r>
        <w:rPr>
          <w:rFonts w:ascii="Times New Roman" w:hAnsi="Times New Roman"/>
          <w:b/>
          <w:bCs/>
        </w:rPr>
        <w:t>Alignment of codewords with gaps</w:t>
      </w:r>
    </w:p>
    <w:p w14:paraId="74E0290C" w14:textId="77777777" w:rsidR="008F4457" w:rsidRDefault="008F4457" w:rsidP="008F4457">
      <w:pPr>
        <w:rPr>
          <w:rFonts w:ascii="Times New Roman" w:hAnsi="Times New Roman"/>
          <w:b/>
          <w:bCs/>
        </w:rPr>
      </w:pPr>
    </w:p>
    <w:p w14:paraId="56939A08" w14:textId="77777777" w:rsidR="008F4457" w:rsidRDefault="008F4457" w:rsidP="008F4457">
      <w:pPr>
        <w:pStyle w:val="ListParagraph"/>
        <w:spacing w:after="160" w:line="259" w:lineRule="auto"/>
        <w:ind w:leftChars="0" w:left="0"/>
        <w:contextualSpacing/>
        <w:rPr>
          <w:rFonts w:ascii="Times New Roman" w:hAnsi="Times New Roman"/>
        </w:rPr>
      </w:pPr>
      <w:r>
        <w:rPr>
          <w:rFonts w:ascii="Times New Roman" w:hAnsi="Times New Roman"/>
        </w:rPr>
        <w:t xml:space="preserve">Companies are invited to comment on proposal 4.11-2. </w:t>
      </w:r>
    </w:p>
    <w:p w14:paraId="77891BAA" w14:textId="77777777" w:rsidR="008F4457" w:rsidRDefault="008F4457" w:rsidP="008F4457">
      <w:pPr>
        <w:pStyle w:val="ListParagraph"/>
        <w:spacing w:after="160" w:line="259" w:lineRule="auto"/>
        <w:ind w:leftChars="0" w:left="0"/>
        <w:contextualSpacing/>
        <w:rPr>
          <w:rFonts w:ascii="Times New Roman" w:hAnsi="Times New Roman"/>
        </w:rPr>
      </w:pPr>
    </w:p>
    <w:tbl>
      <w:tblPr>
        <w:tblW w:w="0" w:type="auto"/>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ook w:val="04A0" w:firstRow="1" w:lastRow="0" w:firstColumn="1" w:lastColumn="0" w:noHBand="0" w:noVBand="1"/>
      </w:tblPr>
      <w:tblGrid>
        <w:gridCol w:w="2798"/>
        <w:gridCol w:w="6833"/>
      </w:tblGrid>
      <w:tr w:rsidR="008F4457" w14:paraId="175D5B9A" w14:textId="77777777" w:rsidTr="002C6300">
        <w:tc>
          <w:tcPr>
            <w:tcW w:w="2798" w:type="dxa"/>
            <w:shd w:val="clear" w:color="auto" w:fill="D9D9D9"/>
          </w:tcPr>
          <w:p w14:paraId="61F74523" w14:textId="77777777" w:rsidR="008F4457" w:rsidRDefault="008F4457" w:rsidP="002C6300">
            <w:pPr>
              <w:rPr>
                <w:b/>
                <w:bCs/>
                <w:lang w:eastAsia="ar-SA"/>
              </w:rPr>
            </w:pPr>
            <w:r>
              <w:rPr>
                <w:b/>
                <w:bCs/>
                <w:lang w:eastAsia="ar-SA"/>
              </w:rPr>
              <w:t>Company</w:t>
            </w:r>
          </w:p>
        </w:tc>
        <w:tc>
          <w:tcPr>
            <w:tcW w:w="6833" w:type="dxa"/>
            <w:shd w:val="clear" w:color="auto" w:fill="D9D9D9"/>
          </w:tcPr>
          <w:p w14:paraId="66243DA2" w14:textId="77777777" w:rsidR="008F4457" w:rsidRDefault="008F4457" w:rsidP="002C6300">
            <w:pPr>
              <w:rPr>
                <w:b/>
                <w:bCs/>
                <w:lang w:eastAsia="ar-SA"/>
              </w:rPr>
            </w:pPr>
            <w:r>
              <w:rPr>
                <w:b/>
                <w:bCs/>
                <w:lang w:eastAsia="ar-SA"/>
              </w:rPr>
              <w:t>Comment</w:t>
            </w:r>
          </w:p>
        </w:tc>
      </w:tr>
      <w:tr w:rsidR="008F4457" w14:paraId="49B3D485" w14:textId="77777777" w:rsidTr="002C6300">
        <w:tc>
          <w:tcPr>
            <w:tcW w:w="2798" w:type="dxa"/>
          </w:tcPr>
          <w:p w14:paraId="738FDE10" w14:textId="0C8F2D87" w:rsidR="008F4457" w:rsidRDefault="00134964" w:rsidP="002C6300">
            <w:pPr>
              <w:rPr>
                <w:lang w:eastAsia="ar-SA"/>
              </w:rPr>
            </w:pPr>
            <w:r>
              <w:rPr>
                <w:lang w:eastAsia="ar-SA"/>
              </w:rPr>
              <w:t>SONY</w:t>
            </w:r>
          </w:p>
        </w:tc>
        <w:tc>
          <w:tcPr>
            <w:tcW w:w="6833" w:type="dxa"/>
          </w:tcPr>
          <w:p w14:paraId="1025F875" w14:textId="15F8D674" w:rsidR="008F4457" w:rsidRDefault="00F27A48" w:rsidP="002C6300">
            <w:pPr>
              <w:rPr>
                <w:lang w:eastAsia="ar-SA"/>
              </w:rPr>
            </w:pPr>
            <w:r>
              <w:rPr>
                <w:lang w:eastAsia="ar-SA"/>
              </w:rPr>
              <w:t xml:space="preserve">The following can be resolved by scheduling and do not need </w:t>
            </w:r>
            <w:r w:rsidR="006D661D">
              <w:rPr>
                <w:lang w:eastAsia="ar-SA"/>
              </w:rPr>
              <w:t>consideration in RAN1</w:t>
            </w:r>
            <w:r>
              <w:rPr>
                <w:lang w:eastAsia="ar-SA"/>
              </w:rPr>
              <w:t>:</w:t>
            </w:r>
          </w:p>
          <w:p w14:paraId="16743D55" w14:textId="77777777" w:rsidR="00F27A48" w:rsidRPr="006D661D" w:rsidRDefault="00F27A48" w:rsidP="00F27A48">
            <w:pPr>
              <w:pStyle w:val="ListParagraph"/>
              <w:numPr>
                <w:ilvl w:val="0"/>
                <w:numId w:val="20"/>
              </w:numPr>
              <w:ind w:leftChars="0"/>
              <w:rPr>
                <w:rFonts w:ascii="Times New Roman" w:hAnsi="Times New Roman"/>
              </w:rPr>
            </w:pPr>
            <w:r w:rsidRPr="006D661D">
              <w:rPr>
                <w:rFonts w:ascii="Times New Roman" w:hAnsi="Times New Roman"/>
              </w:rPr>
              <w:t>Alignment of codewords between paired UEs</w:t>
            </w:r>
          </w:p>
          <w:p w14:paraId="046193E4" w14:textId="77777777" w:rsidR="00F27A48" w:rsidRPr="006D661D" w:rsidRDefault="00F27A48" w:rsidP="00F27A48">
            <w:pPr>
              <w:pStyle w:val="ListParagraph"/>
              <w:numPr>
                <w:ilvl w:val="0"/>
                <w:numId w:val="20"/>
              </w:numPr>
              <w:ind w:leftChars="0"/>
              <w:rPr>
                <w:rFonts w:ascii="Times New Roman" w:hAnsi="Times New Roman"/>
              </w:rPr>
            </w:pPr>
            <w:r w:rsidRPr="006D661D">
              <w:rPr>
                <w:rFonts w:ascii="Times New Roman" w:hAnsi="Times New Roman"/>
              </w:rPr>
              <w:t>Alignment of DMRS between paired UEs</w:t>
            </w:r>
          </w:p>
          <w:p w14:paraId="30618FA6" w14:textId="77777777" w:rsidR="00F27A48" w:rsidRDefault="00F27A48" w:rsidP="002C6300">
            <w:pPr>
              <w:rPr>
                <w:lang w:eastAsia="ar-SA"/>
              </w:rPr>
            </w:pPr>
          </w:p>
          <w:p w14:paraId="7146F1B6" w14:textId="368A35CA" w:rsidR="00F27A48" w:rsidRDefault="006D661D" w:rsidP="002C6300">
            <w:pPr>
              <w:rPr>
                <w:lang w:eastAsia="ar-SA"/>
              </w:rPr>
            </w:pPr>
            <w:r>
              <w:rPr>
                <w:lang w:eastAsia="ar-SA"/>
              </w:rPr>
              <w:t>We will need to align codewords with gaps, which might require dropping of OCC codewords</w:t>
            </w:r>
            <w:r w:rsidR="00564699">
              <w:rPr>
                <w:lang w:eastAsia="ar-SA"/>
              </w:rPr>
              <w:t xml:space="preserve"> or the alignment of the gaps with the codewords (for the case of segmented UL transmission).</w:t>
            </w:r>
          </w:p>
        </w:tc>
      </w:tr>
      <w:tr w:rsidR="008F4457" w14:paraId="6B69D956" w14:textId="77777777" w:rsidTr="002C6300">
        <w:tc>
          <w:tcPr>
            <w:tcW w:w="2798" w:type="dxa"/>
          </w:tcPr>
          <w:p w14:paraId="12ECC078" w14:textId="77777777" w:rsidR="008F4457" w:rsidRDefault="008F4457" w:rsidP="002C6300">
            <w:pPr>
              <w:rPr>
                <w:lang w:eastAsia="ar-SA"/>
              </w:rPr>
            </w:pPr>
          </w:p>
        </w:tc>
        <w:tc>
          <w:tcPr>
            <w:tcW w:w="6833" w:type="dxa"/>
          </w:tcPr>
          <w:p w14:paraId="1FA08061" w14:textId="77777777" w:rsidR="008F4457" w:rsidRDefault="008F4457" w:rsidP="002C6300">
            <w:pPr>
              <w:rPr>
                <w:lang w:eastAsia="ar-SA"/>
              </w:rPr>
            </w:pPr>
          </w:p>
        </w:tc>
      </w:tr>
      <w:tr w:rsidR="008F4457" w14:paraId="156190A2" w14:textId="77777777" w:rsidTr="002C6300">
        <w:tc>
          <w:tcPr>
            <w:tcW w:w="2798" w:type="dxa"/>
          </w:tcPr>
          <w:p w14:paraId="56C398C0" w14:textId="77777777" w:rsidR="008F4457" w:rsidRDefault="008F4457" w:rsidP="002C6300">
            <w:pPr>
              <w:rPr>
                <w:lang w:eastAsia="ar-SA"/>
              </w:rPr>
            </w:pPr>
          </w:p>
        </w:tc>
        <w:tc>
          <w:tcPr>
            <w:tcW w:w="6833" w:type="dxa"/>
          </w:tcPr>
          <w:p w14:paraId="28C7D5CB" w14:textId="77777777" w:rsidR="008F4457" w:rsidRDefault="008F4457" w:rsidP="002C6300">
            <w:pPr>
              <w:rPr>
                <w:lang w:eastAsia="ar-SA"/>
              </w:rPr>
            </w:pPr>
          </w:p>
        </w:tc>
      </w:tr>
      <w:tr w:rsidR="008F4457" w14:paraId="1A84E11F" w14:textId="77777777" w:rsidTr="002C6300">
        <w:tc>
          <w:tcPr>
            <w:tcW w:w="2798" w:type="dxa"/>
          </w:tcPr>
          <w:p w14:paraId="5AF6600E" w14:textId="77777777" w:rsidR="008F4457" w:rsidRDefault="008F4457" w:rsidP="002C6300">
            <w:pPr>
              <w:rPr>
                <w:lang w:eastAsia="ar-SA"/>
              </w:rPr>
            </w:pPr>
          </w:p>
        </w:tc>
        <w:tc>
          <w:tcPr>
            <w:tcW w:w="6833" w:type="dxa"/>
          </w:tcPr>
          <w:p w14:paraId="38CFE4AF" w14:textId="77777777" w:rsidR="008F4457" w:rsidRDefault="008F4457" w:rsidP="002C6300">
            <w:pPr>
              <w:rPr>
                <w:lang w:eastAsia="ar-SA"/>
              </w:rPr>
            </w:pPr>
          </w:p>
        </w:tc>
      </w:tr>
    </w:tbl>
    <w:p w14:paraId="76BD2A0A" w14:textId="77777777" w:rsidR="008F4457" w:rsidRDefault="008F4457" w:rsidP="008F4457">
      <w:pPr>
        <w:rPr>
          <w:rFonts w:ascii="Times New Roman" w:hAnsi="Times New Roman"/>
          <w:b/>
          <w:bCs/>
        </w:rPr>
      </w:pPr>
    </w:p>
    <w:p w14:paraId="5202C249" w14:textId="77777777" w:rsidR="008F4457" w:rsidRPr="00B75013" w:rsidRDefault="008F4457" w:rsidP="008F4457">
      <w:pPr>
        <w:rPr>
          <w:rFonts w:ascii="Times New Roman" w:hAnsi="Times New Roman"/>
          <w:b/>
          <w:bCs/>
        </w:rPr>
      </w:pPr>
    </w:p>
    <w:p w14:paraId="4EE43FB6" w14:textId="77777777" w:rsidR="008F4457" w:rsidRDefault="008F4457" w:rsidP="008F4457"/>
    <w:p w14:paraId="256D171D" w14:textId="77777777" w:rsidR="008F4457" w:rsidRDefault="008F4457" w:rsidP="008F4457">
      <w:pPr>
        <w:rPr>
          <w:rFonts w:ascii="Times New Roman" w:hAnsi="Times New Roman"/>
          <w:b/>
          <w:bCs/>
        </w:rPr>
      </w:pPr>
      <w:r>
        <w:rPr>
          <w:rFonts w:ascii="Times New Roman" w:hAnsi="Times New Roman"/>
          <w:b/>
          <w:bCs/>
        </w:rPr>
        <w:t>[</w:t>
      </w:r>
      <w:r>
        <w:rPr>
          <w:rFonts w:ascii="Times New Roman" w:hAnsi="Times New Roman"/>
          <w:b/>
          <w:bCs/>
          <w:shd w:val="clear" w:color="auto" w:fill="FFFF00"/>
        </w:rPr>
        <w:t>FL3</w:t>
      </w:r>
      <w:r>
        <w:rPr>
          <w:rFonts w:ascii="Times New Roman" w:hAnsi="Times New Roman"/>
          <w:b/>
          <w:bCs/>
        </w:rPr>
        <w:t>] Proposal 4.11-3: For NPUSCH format 1 single-tone for both 15kHz and 3.75kHz, RAN1 studies how alignment is supported, including:</w:t>
      </w:r>
    </w:p>
    <w:p w14:paraId="651C7FE3" w14:textId="77777777" w:rsidR="008F4457" w:rsidRDefault="008F4457" w:rsidP="008F4457">
      <w:pPr>
        <w:rPr>
          <w:rFonts w:ascii="Times New Roman" w:hAnsi="Times New Roman"/>
          <w:b/>
          <w:bCs/>
        </w:rPr>
      </w:pPr>
    </w:p>
    <w:p w14:paraId="116304D4" w14:textId="4C25DBE6" w:rsidR="008F4457" w:rsidRDefault="008F4457" w:rsidP="008F4457">
      <w:pPr>
        <w:pStyle w:val="ListParagraph"/>
        <w:numPr>
          <w:ilvl w:val="0"/>
          <w:numId w:val="20"/>
        </w:numPr>
        <w:ind w:leftChars="0"/>
        <w:rPr>
          <w:rFonts w:ascii="Times New Roman" w:hAnsi="Times New Roman"/>
          <w:b/>
          <w:bCs/>
        </w:rPr>
      </w:pPr>
      <w:r>
        <w:rPr>
          <w:rFonts w:ascii="Times New Roman" w:hAnsi="Times New Roman"/>
          <w:b/>
          <w:bCs/>
        </w:rPr>
        <w:t>Modification to scheduling delays (k</w:t>
      </w:r>
      <w:r w:rsidRPr="00BD1DC0">
        <w:rPr>
          <w:rFonts w:ascii="Times New Roman" w:hAnsi="Times New Roman"/>
          <w:b/>
          <w:bCs/>
          <w:vertAlign w:val="subscript"/>
        </w:rPr>
        <w:t>0</w:t>
      </w:r>
      <w:r>
        <w:rPr>
          <w:rFonts w:ascii="Times New Roman" w:hAnsi="Times New Roman"/>
          <w:b/>
          <w:bCs/>
        </w:rPr>
        <w:t xml:space="preserve">) between NPDCCH and NPUSCH, considering </w:t>
      </w:r>
      <w:r w:rsidR="00FE55F6">
        <w:rPr>
          <w:rFonts w:ascii="Times New Roman" w:hAnsi="Times New Roman"/>
          <w:b/>
          <w:bCs/>
        </w:rPr>
        <w:t>appropriate</w:t>
      </w:r>
      <w:r>
        <w:rPr>
          <w:rFonts w:ascii="Times New Roman" w:hAnsi="Times New Roman"/>
          <w:b/>
          <w:bCs/>
        </w:rPr>
        <w:t xml:space="preserve"> repetition values for NPDCCH</w:t>
      </w:r>
    </w:p>
    <w:p w14:paraId="1EBCF8EF" w14:textId="77777777" w:rsidR="008F4457" w:rsidRDefault="008F4457" w:rsidP="008F4457">
      <w:pPr>
        <w:pStyle w:val="ListParagraph"/>
        <w:numPr>
          <w:ilvl w:val="0"/>
          <w:numId w:val="20"/>
        </w:numPr>
        <w:ind w:leftChars="0"/>
        <w:rPr>
          <w:rFonts w:ascii="Times New Roman" w:hAnsi="Times New Roman"/>
          <w:b/>
          <w:bCs/>
        </w:rPr>
      </w:pPr>
      <w:r>
        <w:rPr>
          <w:rFonts w:ascii="Times New Roman" w:hAnsi="Times New Roman"/>
          <w:b/>
          <w:bCs/>
        </w:rPr>
        <w:t>FFS: other methods</w:t>
      </w:r>
    </w:p>
    <w:p w14:paraId="52A699FA" w14:textId="77777777" w:rsidR="008F4457" w:rsidRDefault="008F4457" w:rsidP="008F4457">
      <w:pPr>
        <w:pStyle w:val="ListParagraph"/>
        <w:spacing w:after="160" w:line="259" w:lineRule="auto"/>
        <w:ind w:leftChars="0" w:left="0"/>
        <w:contextualSpacing/>
        <w:rPr>
          <w:rFonts w:ascii="Times New Roman" w:hAnsi="Times New Roman"/>
        </w:rPr>
      </w:pPr>
    </w:p>
    <w:p w14:paraId="5C6DEBA7" w14:textId="77777777" w:rsidR="008F4457" w:rsidRDefault="008F4457" w:rsidP="008F4457">
      <w:pPr>
        <w:pStyle w:val="ListParagraph"/>
        <w:spacing w:after="160" w:line="259" w:lineRule="auto"/>
        <w:ind w:leftChars="0" w:left="0"/>
        <w:contextualSpacing/>
        <w:rPr>
          <w:rFonts w:ascii="Times New Roman" w:hAnsi="Times New Roman"/>
        </w:rPr>
      </w:pPr>
    </w:p>
    <w:p w14:paraId="7FF64BB7" w14:textId="77777777" w:rsidR="008F4457" w:rsidRDefault="008F4457" w:rsidP="008F4457">
      <w:pPr>
        <w:pStyle w:val="ListParagraph"/>
        <w:spacing w:after="160" w:line="259" w:lineRule="auto"/>
        <w:ind w:leftChars="0" w:left="0"/>
        <w:contextualSpacing/>
        <w:rPr>
          <w:rFonts w:ascii="Times New Roman" w:hAnsi="Times New Roman"/>
        </w:rPr>
      </w:pPr>
      <w:r>
        <w:rPr>
          <w:rFonts w:ascii="Times New Roman" w:hAnsi="Times New Roman"/>
        </w:rPr>
        <w:t xml:space="preserve">Companies are invited to comment on proposal 4.11-3. </w:t>
      </w:r>
    </w:p>
    <w:p w14:paraId="26C3BAD2" w14:textId="77777777" w:rsidR="008F4457" w:rsidRDefault="008F4457" w:rsidP="008F4457">
      <w:pPr>
        <w:pStyle w:val="ListParagraph"/>
        <w:spacing w:after="160" w:line="259" w:lineRule="auto"/>
        <w:ind w:leftChars="0" w:left="0"/>
        <w:contextualSpacing/>
        <w:rPr>
          <w:rFonts w:ascii="Times New Roman" w:hAnsi="Times New Roman"/>
        </w:rPr>
      </w:pPr>
    </w:p>
    <w:tbl>
      <w:tblPr>
        <w:tblW w:w="0" w:type="auto"/>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ook w:val="04A0" w:firstRow="1" w:lastRow="0" w:firstColumn="1" w:lastColumn="0" w:noHBand="0" w:noVBand="1"/>
      </w:tblPr>
      <w:tblGrid>
        <w:gridCol w:w="2798"/>
        <w:gridCol w:w="6833"/>
      </w:tblGrid>
      <w:tr w:rsidR="008F4457" w14:paraId="33DB00DE" w14:textId="77777777" w:rsidTr="002C6300">
        <w:tc>
          <w:tcPr>
            <w:tcW w:w="2798" w:type="dxa"/>
            <w:shd w:val="clear" w:color="auto" w:fill="D9D9D9"/>
          </w:tcPr>
          <w:p w14:paraId="3DE2D033" w14:textId="77777777" w:rsidR="008F4457" w:rsidRDefault="008F4457" w:rsidP="002C6300">
            <w:pPr>
              <w:rPr>
                <w:b/>
                <w:bCs/>
                <w:lang w:eastAsia="ar-SA"/>
              </w:rPr>
            </w:pPr>
            <w:r>
              <w:rPr>
                <w:b/>
                <w:bCs/>
                <w:lang w:eastAsia="ar-SA"/>
              </w:rPr>
              <w:t>Company</w:t>
            </w:r>
          </w:p>
        </w:tc>
        <w:tc>
          <w:tcPr>
            <w:tcW w:w="6833" w:type="dxa"/>
            <w:shd w:val="clear" w:color="auto" w:fill="D9D9D9"/>
          </w:tcPr>
          <w:p w14:paraId="4159FA10" w14:textId="77777777" w:rsidR="008F4457" w:rsidRDefault="008F4457" w:rsidP="002C6300">
            <w:pPr>
              <w:rPr>
                <w:b/>
                <w:bCs/>
                <w:lang w:eastAsia="ar-SA"/>
              </w:rPr>
            </w:pPr>
            <w:r>
              <w:rPr>
                <w:b/>
                <w:bCs/>
                <w:lang w:eastAsia="ar-SA"/>
              </w:rPr>
              <w:t>Comment</w:t>
            </w:r>
          </w:p>
        </w:tc>
      </w:tr>
      <w:tr w:rsidR="008F4457" w14:paraId="7D1DDE84" w14:textId="77777777" w:rsidTr="002C6300">
        <w:tc>
          <w:tcPr>
            <w:tcW w:w="2798" w:type="dxa"/>
          </w:tcPr>
          <w:p w14:paraId="73BD224E" w14:textId="55257186" w:rsidR="008F4457" w:rsidRDefault="005305D8" w:rsidP="002C6300">
            <w:pPr>
              <w:rPr>
                <w:lang w:eastAsia="ar-SA"/>
              </w:rPr>
            </w:pPr>
            <w:r>
              <w:rPr>
                <w:lang w:eastAsia="ar-SA"/>
              </w:rPr>
              <w:t>SONY</w:t>
            </w:r>
          </w:p>
        </w:tc>
        <w:tc>
          <w:tcPr>
            <w:tcW w:w="6833" w:type="dxa"/>
          </w:tcPr>
          <w:p w14:paraId="6DF1027B" w14:textId="77777777" w:rsidR="008F4457" w:rsidRDefault="005305D8" w:rsidP="002C6300">
            <w:pPr>
              <w:rPr>
                <w:lang w:eastAsia="ar-SA"/>
              </w:rPr>
            </w:pPr>
            <w:r>
              <w:rPr>
                <w:lang w:eastAsia="ar-SA"/>
              </w:rPr>
              <w:t>Agree that this needs studying.</w:t>
            </w:r>
          </w:p>
          <w:p w14:paraId="4455782A" w14:textId="77777777" w:rsidR="005305D8" w:rsidRDefault="005305D8" w:rsidP="002C6300">
            <w:pPr>
              <w:rPr>
                <w:lang w:eastAsia="ar-SA"/>
              </w:rPr>
            </w:pPr>
          </w:p>
          <w:p w14:paraId="39DA0C7D" w14:textId="52CD2F8A" w:rsidR="0082383A" w:rsidRDefault="0082383A" w:rsidP="002C6300">
            <w:pPr>
              <w:rPr>
                <w:lang w:eastAsia="ar-SA"/>
              </w:rPr>
            </w:pPr>
            <w:r>
              <w:rPr>
                <w:lang w:eastAsia="ar-SA"/>
              </w:rPr>
              <w:t xml:space="preserve">Adding an offset to the k0 delay, depending on the scheduled OCC codeword, would allow for </w:t>
            </w:r>
            <w:r w:rsidR="00C4593B">
              <w:rPr>
                <w:lang w:eastAsia="ar-SA"/>
              </w:rPr>
              <w:t>alignment of OCC codewords with the NPDCCH. For example, UE1 could be scheduled with OCC codeword [1,1]</w:t>
            </w:r>
            <w:r w:rsidR="00080119">
              <w:rPr>
                <w:lang w:eastAsia="ar-SA"/>
              </w:rPr>
              <w:t xml:space="preserve"> and </w:t>
            </w:r>
            <w:r w:rsidR="00A46235">
              <w:rPr>
                <w:lang w:eastAsia="ar-SA"/>
              </w:rPr>
              <w:t>k</w:t>
            </w:r>
            <w:r w:rsidR="00080119" w:rsidRPr="00A46235">
              <w:rPr>
                <w:vertAlign w:val="subscript"/>
                <w:lang w:eastAsia="ar-SA"/>
              </w:rPr>
              <w:t>0</w:t>
            </w:r>
            <w:r w:rsidR="00080119">
              <w:rPr>
                <w:lang w:eastAsia="ar-SA"/>
              </w:rPr>
              <w:t xml:space="preserve"> = 8. UE2 could be scheduled with OCC codeword [1,-1] and </w:t>
            </w:r>
            <w:r w:rsidR="00A46235">
              <w:rPr>
                <w:lang w:eastAsia="ar-SA"/>
              </w:rPr>
              <w:t>k</w:t>
            </w:r>
            <w:r w:rsidR="00080119" w:rsidRPr="00A46235">
              <w:rPr>
                <w:vertAlign w:val="subscript"/>
                <w:lang w:eastAsia="ar-SA"/>
              </w:rPr>
              <w:t>0</w:t>
            </w:r>
            <w:r w:rsidR="00080119">
              <w:rPr>
                <w:lang w:eastAsia="ar-SA"/>
              </w:rPr>
              <w:t xml:space="preserve"> = 8</w:t>
            </w:r>
            <w:r w:rsidR="00332FE1">
              <w:rPr>
                <w:lang w:eastAsia="ar-SA"/>
              </w:rPr>
              <w:t xml:space="preserve">. UE2 would implicitly add an offset of 1 to the </w:t>
            </w:r>
            <w:r w:rsidR="00A46235">
              <w:rPr>
                <w:lang w:eastAsia="ar-SA"/>
              </w:rPr>
              <w:t>k</w:t>
            </w:r>
            <w:r w:rsidR="00332FE1" w:rsidRPr="00A46235">
              <w:rPr>
                <w:vertAlign w:val="subscript"/>
                <w:lang w:eastAsia="ar-SA"/>
              </w:rPr>
              <w:t>0</w:t>
            </w:r>
            <w:r w:rsidR="00332FE1">
              <w:rPr>
                <w:lang w:eastAsia="ar-SA"/>
              </w:rPr>
              <w:t xml:space="preserve"> value, to determine k</w:t>
            </w:r>
            <w:r w:rsidR="00332FE1" w:rsidRPr="00A46235">
              <w:rPr>
                <w:vertAlign w:val="subscript"/>
                <w:lang w:eastAsia="ar-SA"/>
              </w:rPr>
              <w:t>0</w:t>
            </w:r>
            <w:r w:rsidR="00332FE1">
              <w:rPr>
                <w:lang w:eastAsia="ar-SA"/>
              </w:rPr>
              <w:t xml:space="preserve"> = 9. This would allow </w:t>
            </w:r>
            <w:r w:rsidR="00AC03F9">
              <w:rPr>
                <w:lang w:eastAsia="ar-SA"/>
              </w:rPr>
              <w:t xml:space="preserve">UE1 and UE2 to be scheduled using NPDCCH in adjacent subframes, but still align the </w:t>
            </w:r>
            <w:r w:rsidR="00A46235">
              <w:rPr>
                <w:lang w:eastAsia="ar-SA"/>
              </w:rPr>
              <w:t>OCC-ed NPUSCH transmissions.</w:t>
            </w:r>
          </w:p>
        </w:tc>
      </w:tr>
      <w:tr w:rsidR="008F4457" w14:paraId="4B769F3C" w14:textId="77777777" w:rsidTr="002C6300">
        <w:tc>
          <w:tcPr>
            <w:tcW w:w="2798" w:type="dxa"/>
          </w:tcPr>
          <w:p w14:paraId="7DEE5640" w14:textId="77777777" w:rsidR="008F4457" w:rsidRDefault="008F4457" w:rsidP="002C6300">
            <w:pPr>
              <w:rPr>
                <w:lang w:eastAsia="ar-SA"/>
              </w:rPr>
            </w:pPr>
          </w:p>
        </w:tc>
        <w:tc>
          <w:tcPr>
            <w:tcW w:w="6833" w:type="dxa"/>
          </w:tcPr>
          <w:p w14:paraId="3B6FCF75" w14:textId="77777777" w:rsidR="008F4457" w:rsidRDefault="008F4457" w:rsidP="002C6300">
            <w:pPr>
              <w:rPr>
                <w:lang w:eastAsia="ar-SA"/>
              </w:rPr>
            </w:pPr>
          </w:p>
        </w:tc>
      </w:tr>
      <w:tr w:rsidR="008F4457" w14:paraId="5F0C4115" w14:textId="77777777" w:rsidTr="002C6300">
        <w:tc>
          <w:tcPr>
            <w:tcW w:w="2798" w:type="dxa"/>
          </w:tcPr>
          <w:p w14:paraId="20C79192" w14:textId="77777777" w:rsidR="008F4457" w:rsidRDefault="008F4457" w:rsidP="002C6300">
            <w:pPr>
              <w:rPr>
                <w:lang w:eastAsia="ar-SA"/>
              </w:rPr>
            </w:pPr>
          </w:p>
        </w:tc>
        <w:tc>
          <w:tcPr>
            <w:tcW w:w="6833" w:type="dxa"/>
          </w:tcPr>
          <w:p w14:paraId="2328608A" w14:textId="77777777" w:rsidR="008F4457" w:rsidRDefault="008F4457" w:rsidP="002C6300">
            <w:pPr>
              <w:rPr>
                <w:lang w:eastAsia="ar-SA"/>
              </w:rPr>
            </w:pPr>
          </w:p>
        </w:tc>
      </w:tr>
      <w:tr w:rsidR="008F4457" w14:paraId="112A3261" w14:textId="77777777" w:rsidTr="002C6300">
        <w:tc>
          <w:tcPr>
            <w:tcW w:w="2798" w:type="dxa"/>
          </w:tcPr>
          <w:p w14:paraId="7429B03F" w14:textId="77777777" w:rsidR="008F4457" w:rsidRDefault="008F4457" w:rsidP="002C6300">
            <w:pPr>
              <w:rPr>
                <w:lang w:eastAsia="ar-SA"/>
              </w:rPr>
            </w:pPr>
          </w:p>
        </w:tc>
        <w:tc>
          <w:tcPr>
            <w:tcW w:w="6833" w:type="dxa"/>
          </w:tcPr>
          <w:p w14:paraId="7E5B571F" w14:textId="77777777" w:rsidR="008F4457" w:rsidRDefault="008F4457" w:rsidP="002C6300">
            <w:pPr>
              <w:rPr>
                <w:lang w:eastAsia="ar-SA"/>
              </w:rPr>
            </w:pPr>
          </w:p>
        </w:tc>
      </w:tr>
    </w:tbl>
    <w:p w14:paraId="49B417AA" w14:textId="77777777" w:rsidR="008F4457" w:rsidRPr="008F4457" w:rsidRDefault="008F4457" w:rsidP="008F4457"/>
    <w:p w14:paraId="08C7FB8F" w14:textId="5735A200" w:rsidR="00FF671B" w:rsidRDefault="00C77810">
      <w:pPr>
        <w:pStyle w:val="Heading1"/>
      </w:pPr>
      <w:r>
        <w:t>NPRACH</w:t>
      </w:r>
      <w:bookmarkEnd w:id="40"/>
      <w:r>
        <w:t xml:space="preserve"> </w:t>
      </w:r>
    </w:p>
    <w:p w14:paraId="7B0A5DE9" w14:textId="77777777" w:rsidR="00FF671B" w:rsidRDefault="00FF671B"/>
    <w:p w14:paraId="57C19FFD" w14:textId="77777777" w:rsidR="00FF671B" w:rsidRDefault="00C77810">
      <w:pPr>
        <w:pStyle w:val="Heading2"/>
      </w:pPr>
      <w:bookmarkStart w:id="41" w:name="_Toc179879375"/>
      <w:r>
        <w:t xml:space="preserve">Overall summary of issues raised in </w:t>
      </w:r>
      <w:proofErr w:type="spellStart"/>
      <w:r>
        <w:t>Tdocs</w:t>
      </w:r>
      <w:bookmarkEnd w:id="41"/>
      <w:proofErr w:type="spellEnd"/>
    </w:p>
    <w:p w14:paraId="3A239FED" w14:textId="77777777" w:rsidR="00FF671B" w:rsidRDefault="00C77810">
      <w:r>
        <w:t>The following is an overall summary of issues raised by companies in input contributions to RAN1#118bis. Note that there were not many significant changes to the issues identified in RAN1#118.</w:t>
      </w:r>
    </w:p>
    <w:p w14:paraId="03BB19F9" w14:textId="77777777" w:rsidR="00FF671B" w:rsidRDefault="00FF671B"/>
    <w:p w14:paraId="3BE014E3" w14:textId="77777777" w:rsidR="00FF671B" w:rsidRDefault="00C77810">
      <w:pPr>
        <w:rPr>
          <w:lang w:eastAsia="zh-CN"/>
        </w:rPr>
      </w:pPr>
      <w:r>
        <w:rPr>
          <w:b/>
          <w:bCs/>
          <w:lang w:eastAsia="zh-CN"/>
        </w:rPr>
        <w:t>Support or not</w:t>
      </w:r>
      <w:r>
        <w:rPr>
          <w:lang w:eastAsia="zh-CN"/>
        </w:rPr>
        <w:t>:</w:t>
      </w:r>
    </w:p>
    <w:p w14:paraId="1E8E217B" w14:textId="77777777" w:rsidR="00FF671B" w:rsidRDefault="00C77810">
      <w:pPr>
        <w:numPr>
          <w:ilvl w:val="0"/>
          <w:numId w:val="20"/>
        </w:numPr>
        <w:rPr>
          <w:color w:val="0070C0"/>
          <w:lang w:eastAsia="zh-CN"/>
        </w:rPr>
      </w:pPr>
      <w:r>
        <w:rPr>
          <w:lang w:eastAsia="zh-CN"/>
        </w:rPr>
        <w:t>Support [QC][Lenovo][NEC][Nordic]</w:t>
      </w:r>
    </w:p>
    <w:p w14:paraId="4DA73D6E" w14:textId="77777777" w:rsidR="00FF671B" w:rsidRDefault="00C77810">
      <w:pPr>
        <w:numPr>
          <w:ilvl w:val="0"/>
          <w:numId w:val="20"/>
        </w:numPr>
        <w:rPr>
          <w:color w:val="0070C0"/>
          <w:lang w:eastAsia="zh-CN"/>
        </w:rPr>
      </w:pPr>
      <w:r>
        <w:rPr>
          <w:lang w:eastAsia="zh-CN"/>
        </w:rPr>
        <w:t>Not support [Ericsson][CATT][</w:t>
      </w:r>
      <w:proofErr w:type="spellStart"/>
      <w:r>
        <w:rPr>
          <w:lang w:eastAsia="zh-CN"/>
        </w:rPr>
        <w:t>Spreadtrum</w:t>
      </w:r>
      <w:proofErr w:type="spellEnd"/>
      <w:r>
        <w:rPr>
          <w:lang w:eastAsia="zh-CN"/>
        </w:rPr>
        <w:t>][TCL][MTK][Samsung]</w:t>
      </w:r>
    </w:p>
    <w:p w14:paraId="23EC8552" w14:textId="77777777" w:rsidR="00FF671B" w:rsidRDefault="00C77810">
      <w:pPr>
        <w:numPr>
          <w:ilvl w:val="1"/>
          <w:numId w:val="20"/>
        </w:numPr>
        <w:rPr>
          <w:lang w:eastAsia="zh-CN"/>
        </w:rPr>
      </w:pPr>
      <w:r>
        <w:rPr>
          <w:lang w:eastAsia="zh-CN"/>
        </w:rPr>
        <w:lastRenderedPageBreak/>
        <w:t>Reasons:</w:t>
      </w:r>
    </w:p>
    <w:p w14:paraId="43C364E5" w14:textId="77777777" w:rsidR="00FF671B" w:rsidRDefault="00C77810">
      <w:pPr>
        <w:numPr>
          <w:ilvl w:val="2"/>
          <w:numId w:val="20"/>
        </w:numPr>
        <w:rPr>
          <w:lang w:eastAsia="zh-CN"/>
        </w:rPr>
      </w:pPr>
      <w:r>
        <w:rPr>
          <w:lang w:eastAsia="zh-CN"/>
        </w:rPr>
        <w:t>Backward compatibility [Ericsson]</w:t>
      </w:r>
    </w:p>
    <w:p w14:paraId="3A027152" w14:textId="77777777" w:rsidR="00FF671B" w:rsidRDefault="00C77810">
      <w:pPr>
        <w:numPr>
          <w:ilvl w:val="2"/>
          <w:numId w:val="20"/>
        </w:numPr>
        <w:rPr>
          <w:lang w:eastAsia="zh-CN"/>
        </w:rPr>
      </w:pPr>
      <w:r>
        <w:rPr>
          <w:lang w:eastAsia="zh-CN"/>
        </w:rPr>
        <w:t>Specification impact [Ericsson][CATT][</w:t>
      </w:r>
      <w:proofErr w:type="spellStart"/>
      <w:r>
        <w:rPr>
          <w:lang w:eastAsia="zh-CN"/>
        </w:rPr>
        <w:t>Spreadtum</w:t>
      </w:r>
      <w:proofErr w:type="spellEnd"/>
      <w:r>
        <w:rPr>
          <w:lang w:eastAsia="zh-CN"/>
        </w:rPr>
        <w:t>][HW]</w:t>
      </w:r>
    </w:p>
    <w:p w14:paraId="0AC21F40" w14:textId="77777777" w:rsidR="00FF671B" w:rsidRDefault="00C77810">
      <w:pPr>
        <w:numPr>
          <w:ilvl w:val="2"/>
          <w:numId w:val="20"/>
        </w:numPr>
        <w:rPr>
          <w:lang w:eastAsia="zh-CN"/>
        </w:rPr>
      </w:pPr>
      <w:r>
        <w:rPr>
          <w:lang w:eastAsia="zh-CN"/>
        </w:rPr>
        <w:t>NPRACH is not the bottleneck [CATT][</w:t>
      </w:r>
      <w:proofErr w:type="spellStart"/>
      <w:r>
        <w:rPr>
          <w:lang w:eastAsia="zh-CN"/>
        </w:rPr>
        <w:t>Spreadtrum</w:t>
      </w:r>
      <w:proofErr w:type="spellEnd"/>
      <w:r>
        <w:rPr>
          <w:lang w:eastAsia="zh-CN"/>
        </w:rPr>
        <w:t>][HW]</w:t>
      </w:r>
    </w:p>
    <w:p w14:paraId="5435802A" w14:textId="77777777" w:rsidR="00FF671B" w:rsidRDefault="00C77810">
      <w:pPr>
        <w:numPr>
          <w:ilvl w:val="2"/>
          <w:numId w:val="20"/>
        </w:numPr>
        <w:rPr>
          <w:lang w:eastAsia="zh-CN"/>
        </w:rPr>
      </w:pPr>
      <w:r>
        <w:rPr>
          <w:lang w:eastAsia="zh-CN"/>
        </w:rPr>
        <w:t>Performance with power imbalance, timing error [HW]</w:t>
      </w:r>
    </w:p>
    <w:p w14:paraId="2382A1A7" w14:textId="77777777" w:rsidR="00FF671B" w:rsidRDefault="00C77810">
      <w:pPr>
        <w:numPr>
          <w:ilvl w:val="2"/>
          <w:numId w:val="20"/>
        </w:numPr>
        <w:rPr>
          <w:lang w:eastAsia="zh-CN"/>
        </w:rPr>
      </w:pPr>
      <w:r>
        <w:rPr>
          <w:lang w:eastAsia="zh-CN"/>
        </w:rPr>
        <w:t>R19 EDT will not require Msg1, so OCC enhancement not required [MTK]</w:t>
      </w:r>
    </w:p>
    <w:p w14:paraId="658047B3" w14:textId="77777777" w:rsidR="00FF671B" w:rsidRDefault="00FF671B">
      <w:pPr>
        <w:rPr>
          <w:b/>
          <w:bCs/>
          <w:lang w:eastAsia="zh-CN"/>
        </w:rPr>
      </w:pPr>
    </w:p>
    <w:p w14:paraId="054B9B89" w14:textId="77777777" w:rsidR="00FF671B" w:rsidRDefault="00C77810">
      <w:pPr>
        <w:rPr>
          <w:b/>
          <w:bCs/>
          <w:lang w:eastAsia="zh-CN"/>
        </w:rPr>
      </w:pPr>
      <w:r>
        <w:rPr>
          <w:b/>
          <w:bCs/>
          <w:lang w:eastAsia="zh-CN"/>
        </w:rPr>
        <w:t>OCC scheme</w:t>
      </w:r>
    </w:p>
    <w:p w14:paraId="409A93C3" w14:textId="77777777" w:rsidR="00FF671B" w:rsidRDefault="00FF671B">
      <w:pPr>
        <w:rPr>
          <w:lang w:eastAsia="zh-CN"/>
        </w:rPr>
      </w:pPr>
    </w:p>
    <w:p w14:paraId="05237423" w14:textId="77777777" w:rsidR="00FF671B" w:rsidRDefault="00C77810">
      <w:pPr>
        <w:numPr>
          <w:ilvl w:val="0"/>
          <w:numId w:val="20"/>
        </w:numPr>
        <w:rPr>
          <w:lang w:eastAsia="zh-CN"/>
        </w:rPr>
      </w:pPr>
      <w:r>
        <w:rPr>
          <w:lang w:eastAsia="zh-CN"/>
        </w:rPr>
        <w:t>Cross-symbol [QC][ETRI][NEC][Lenovo][ZTE][Nordic]</w:t>
      </w:r>
    </w:p>
    <w:p w14:paraId="3C2B2374" w14:textId="77777777" w:rsidR="00FF671B" w:rsidRDefault="00C77810">
      <w:pPr>
        <w:numPr>
          <w:ilvl w:val="1"/>
          <w:numId w:val="20"/>
        </w:numPr>
        <w:rPr>
          <w:lang w:eastAsia="zh-CN"/>
        </w:rPr>
      </w:pPr>
      <w:r>
        <w:rPr>
          <w:lang w:eastAsia="zh-CN"/>
        </w:rPr>
        <w:t>0.2dB penalty from OCC3 with 3 UEs while increasing multiplexing factor by 3 [QC]</w:t>
      </w:r>
    </w:p>
    <w:p w14:paraId="5DFBF095" w14:textId="77777777" w:rsidR="00FF671B" w:rsidRDefault="00C77810">
      <w:pPr>
        <w:numPr>
          <w:ilvl w:val="1"/>
          <w:numId w:val="20"/>
        </w:numPr>
        <w:rPr>
          <w:lang w:eastAsia="zh-CN"/>
        </w:rPr>
      </w:pPr>
      <w:r>
        <w:rPr>
          <w:lang w:eastAsia="zh-CN"/>
        </w:rPr>
        <w:t>1dB penalty from 2 UEs with OCC5 [ETRI]</w:t>
      </w:r>
    </w:p>
    <w:p w14:paraId="25495CFF" w14:textId="77777777" w:rsidR="00FF671B" w:rsidRDefault="00C77810">
      <w:pPr>
        <w:numPr>
          <w:ilvl w:val="1"/>
          <w:numId w:val="20"/>
        </w:numPr>
        <w:rPr>
          <w:lang w:eastAsia="zh-CN"/>
        </w:rPr>
      </w:pPr>
      <w:r>
        <w:rPr>
          <w:lang w:eastAsia="zh-CN"/>
        </w:rPr>
        <w:t>3dB penalty from 4 UEs with OCC5 [ETRI]</w:t>
      </w:r>
    </w:p>
    <w:p w14:paraId="0A816673" w14:textId="77777777" w:rsidR="00FF671B" w:rsidRDefault="00C77810">
      <w:pPr>
        <w:numPr>
          <w:ilvl w:val="1"/>
          <w:numId w:val="20"/>
        </w:numPr>
        <w:rPr>
          <w:lang w:eastAsia="zh-CN"/>
        </w:rPr>
      </w:pPr>
      <w:r>
        <w:rPr>
          <w:lang w:eastAsia="zh-CN"/>
        </w:rPr>
        <w:t>Penalty &lt; 0.5dB for OCC in range of 2 to 5 [ZTE]</w:t>
      </w:r>
    </w:p>
    <w:p w14:paraId="21440C04" w14:textId="77777777" w:rsidR="00FF671B" w:rsidRDefault="00C77810">
      <w:pPr>
        <w:numPr>
          <w:ilvl w:val="1"/>
          <w:numId w:val="20"/>
        </w:numPr>
        <w:rPr>
          <w:lang w:eastAsia="zh-CN"/>
        </w:rPr>
      </w:pPr>
      <w:r>
        <w:rPr>
          <w:lang w:eastAsia="zh-CN"/>
        </w:rPr>
        <w:t>Big change to NPRACH structure, including adding CP symbols [CATT][Xiaomi][TCL][</w:t>
      </w:r>
      <w:proofErr w:type="spellStart"/>
      <w:r>
        <w:rPr>
          <w:lang w:eastAsia="zh-CN"/>
        </w:rPr>
        <w:t>Spreadtrum</w:t>
      </w:r>
      <w:proofErr w:type="spellEnd"/>
      <w:r>
        <w:rPr>
          <w:lang w:eastAsia="zh-CN"/>
        </w:rPr>
        <w:t>] [MTK]</w:t>
      </w:r>
    </w:p>
    <w:p w14:paraId="4A8DBECF" w14:textId="77777777" w:rsidR="00FF671B" w:rsidRDefault="00C77810">
      <w:pPr>
        <w:numPr>
          <w:ilvl w:val="1"/>
          <w:numId w:val="20"/>
        </w:numPr>
        <w:rPr>
          <w:lang w:eastAsia="zh-CN"/>
        </w:rPr>
      </w:pPr>
      <w:r>
        <w:rPr>
          <w:lang w:eastAsia="zh-CN"/>
        </w:rPr>
        <w:t>For OCC2, adding a CP in the 4</w:t>
      </w:r>
      <w:r>
        <w:rPr>
          <w:vertAlign w:val="superscript"/>
          <w:lang w:eastAsia="zh-CN"/>
        </w:rPr>
        <w:t>th</w:t>
      </w:r>
      <w:r>
        <w:rPr>
          <w:lang w:eastAsia="zh-CN"/>
        </w:rPr>
        <w:t xml:space="preserve"> symbol of the SG is a simple change [NEC]</w:t>
      </w:r>
    </w:p>
    <w:p w14:paraId="3ADDDE5F" w14:textId="77777777" w:rsidR="00FF671B" w:rsidRDefault="00C77810">
      <w:pPr>
        <w:numPr>
          <w:ilvl w:val="1"/>
          <w:numId w:val="20"/>
        </w:numPr>
        <w:rPr>
          <w:lang w:eastAsia="zh-CN"/>
        </w:rPr>
      </w:pPr>
      <w:r>
        <w:rPr>
          <w:lang w:eastAsia="zh-CN"/>
        </w:rPr>
        <w:t xml:space="preserve">Allows TO and FO estimation at </w:t>
      </w:r>
      <w:proofErr w:type="spellStart"/>
      <w:r>
        <w:rPr>
          <w:lang w:eastAsia="zh-CN"/>
        </w:rPr>
        <w:t>eNB</w:t>
      </w:r>
      <w:proofErr w:type="spellEnd"/>
      <w:r>
        <w:rPr>
          <w:lang w:eastAsia="zh-CN"/>
        </w:rPr>
        <w:t xml:space="preserve"> [ZTE]</w:t>
      </w:r>
    </w:p>
    <w:p w14:paraId="6CA8ADD0" w14:textId="77777777" w:rsidR="00FF671B" w:rsidRDefault="00C77810">
      <w:pPr>
        <w:numPr>
          <w:ilvl w:val="1"/>
          <w:numId w:val="20"/>
        </w:numPr>
        <w:rPr>
          <w:lang w:eastAsia="zh-CN"/>
        </w:rPr>
      </w:pPr>
      <w:r>
        <w:rPr>
          <w:lang w:eastAsia="zh-CN"/>
        </w:rPr>
        <w:t>5 symbol structure makes use of length-4 Walsh codes difficult [</w:t>
      </w:r>
      <w:proofErr w:type="spellStart"/>
      <w:r>
        <w:rPr>
          <w:lang w:eastAsia="zh-CN"/>
        </w:rPr>
        <w:t>Spreadtrum</w:t>
      </w:r>
      <w:proofErr w:type="spellEnd"/>
      <w:r>
        <w:rPr>
          <w:lang w:eastAsia="zh-CN"/>
        </w:rPr>
        <w:t>]</w:t>
      </w:r>
    </w:p>
    <w:p w14:paraId="1E20F375" w14:textId="77777777" w:rsidR="00FF671B" w:rsidRDefault="00C77810">
      <w:pPr>
        <w:numPr>
          <w:ilvl w:val="0"/>
          <w:numId w:val="20"/>
        </w:numPr>
        <w:rPr>
          <w:lang w:eastAsia="zh-CN"/>
        </w:rPr>
      </w:pPr>
      <w:r>
        <w:rPr>
          <w:lang w:eastAsia="zh-CN"/>
        </w:rPr>
        <w:t>Cross-symbol group [Sharp][NEC][Lenovo][Xiaomi]</w:t>
      </w:r>
    </w:p>
    <w:p w14:paraId="7128A2BF" w14:textId="77777777" w:rsidR="00FF671B" w:rsidRDefault="00C77810">
      <w:pPr>
        <w:numPr>
          <w:ilvl w:val="1"/>
          <w:numId w:val="20"/>
        </w:numPr>
        <w:rPr>
          <w:lang w:eastAsia="zh-CN"/>
        </w:rPr>
      </w:pPr>
      <w:r>
        <w:rPr>
          <w:lang w:eastAsia="zh-CN"/>
        </w:rPr>
        <w:t>Time span is too long and leads to loss of orthogonality [QC][CATT][</w:t>
      </w:r>
      <w:proofErr w:type="spellStart"/>
      <w:r>
        <w:rPr>
          <w:lang w:eastAsia="zh-CN"/>
        </w:rPr>
        <w:t>Spreadtrum</w:t>
      </w:r>
      <w:proofErr w:type="spellEnd"/>
      <w:r>
        <w:rPr>
          <w:lang w:eastAsia="zh-CN"/>
        </w:rPr>
        <w:t>][HW][MTK]</w:t>
      </w:r>
    </w:p>
    <w:p w14:paraId="3EF87206" w14:textId="77777777" w:rsidR="00FF671B" w:rsidRDefault="00C77810">
      <w:pPr>
        <w:numPr>
          <w:ilvl w:val="1"/>
          <w:numId w:val="20"/>
        </w:numPr>
        <w:rPr>
          <w:lang w:eastAsia="zh-CN"/>
        </w:rPr>
      </w:pPr>
      <w:r>
        <w:rPr>
          <w:lang w:eastAsia="zh-CN"/>
        </w:rPr>
        <w:t>Simple to implement [Sharp]</w:t>
      </w:r>
    </w:p>
    <w:p w14:paraId="5C3B14BD" w14:textId="77777777" w:rsidR="00FF671B" w:rsidRDefault="00C77810">
      <w:pPr>
        <w:numPr>
          <w:ilvl w:val="1"/>
          <w:numId w:val="20"/>
        </w:numPr>
        <w:rPr>
          <w:lang w:eastAsia="zh-CN"/>
        </w:rPr>
      </w:pPr>
      <w:r>
        <w:rPr>
          <w:lang w:eastAsia="zh-CN"/>
        </w:rPr>
        <w:t>OCC2 and OCC4 can be easily supported [Sharp]</w:t>
      </w:r>
    </w:p>
    <w:p w14:paraId="61977837" w14:textId="77777777" w:rsidR="00FF671B" w:rsidRDefault="00C77810">
      <w:pPr>
        <w:numPr>
          <w:ilvl w:val="1"/>
          <w:numId w:val="20"/>
        </w:numPr>
        <w:rPr>
          <w:lang w:eastAsia="zh-CN"/>
        </w:rPr>
      </w:pPr>
      <w:r>
        <w:rPr>
          <w:lang w:eastAsia="zh-CN"/>
        </w:rPr>
        <w:t>FH</w:t>
      </w:r>
    </w:p>
    <w:p w14:paraId="0AEBC2DB" w14:textId="77777777" w:rsidR="00FF671B" w:rsidRDefault="00C77810">
      <w:pPr>
        <w:numPr>
          <w:ilvl w:val="2"/>
          <w:numId w:val="20"/>
        </w:numPr>
        <w:rPr>
          <w:lang w:eastAsia="zh-CN"/>
        </w:rPr>
      </w:pPr>
      <w:r>
        <w:rPr>
          <w:lang w:eastAsia="zh-CN"/>
        </w:rPr>
        <w:t>Modified FH mechanism [NEC]</w:t>
      </w:r>
    </w:p>
    <w:p w14:paraId="119EFC1E" w14:textId="77777777" w:rsidR="00FF671B" w:rsidRDefault="00C77810">
      <w:pPr>
        <w:numPr>
          <w:ilvl w:val="2"/>
          <w:numId w:val="20"/>
        </w:numPr>
        <w:rPr>
          <w:color w:val="0070C0"/>
          <w:lang w:eastAsia="zh-CN"/>
        </w:rPr>
      </w:pPr>
      <w:r>
        <w:rPr>
          <w:lang w:eastAsia="zh-CN"/>
        </w:rPr>
        <w:t>FH can lead to loss of orthogonality [Nok][CATT</w:t>
      </w:r>
      <w:r>
        <w:rPr>
          <w:color w:val="0070C0"/>
          <w:lang w:eastAsia="zh-CN"/>
        </w:rPr>
        <w:t>]</w:t>
      </w:r>
      <w:r>
        <w:rPr>
          <w:lang w:eastAsia="zh-CN"/>
        </w:rPr>
        <w:t>[vivo][HW]</w:t>
      </w:r>
    </w:p>
    <w:p w14:paraId="1B3AB2FD" w14:textId="77777777" w:rsidR="00FF671B" w:rsidRDefault="00C77810">
      <w:pPr>
        <w:numPr>
          <w:ilvl w:val="1"/>
          <w:numId w:val="20"/>
        </w:numPr>
        <w:rPr>
          <w:lang w:eastAsia="zh-CN"/>
        </w:rPr>
      </w:pPr>
      <w:r>
        <w:rPr>
          <w:lang w:eastAsia="zh-CN"/>
        </w:rPr>
        <w:t xml:space="preserve">Time and frequency offset estimation difficult at </w:t>
      </w:r>
      <w:proofErr w:type="spellStart"/>
      <w:r>
        <w:rPr>
          <w:lang w:eastAsia="zh-CN"/>
        </w:rPr>
        <w:t>eNB</w:t>
      </w:r>
      <w:proofErr w:type="spellEnd"/>
      <w:r>
        <w:rPr>
          <w:lang w:eastAsia="zh-CN"/>
        </w:rPr>
        <w:t xml:space="preserve"> [ZTE][HW]</w:t>
      </w:r>
    </w:p>
    <w:p w14:paraId="35F14E35" w14:textId="77777777" w:rsidR="00FF671B" w:rsidRDefault="00C77810">
      <w:pPr>
        <w:numPr>
          <w:ilvl w:val="1"/>
          <w:numId w:val="20"/>
        </w:numPr>
        <w:rPr>
          <w:lang w:eastAsia="zh-CN"/>
        </w:rPr>
      </w:pPr>
      <w:r>
        <w:rPr>
          <w:lang w:eastAsia="zh-CN"/>
        </w:rPr>
        <w:t xml:space="preserve">Power inconsistency between hops can lead to imbalance [MTK] </w:t>
      </w:r>
    </w:p>
    <w:p w14:paraId="055206DF" w14:textId="77777777" w:rsidR="00FF671B" w:rsidRDefault="00C77810">
      <w:pPr>
        <w:numPr>
          <w:ilvl w:val="0"/>
          <w:numId w:val="20"/>
        </w:numPr>
        <w:rPr>
          <w:lang w:eastAsia="zh-CN"/>
        </w:rPr>
      </w:pPr>
      <w:r>
        <w:rPr>
          <w:lang w:eastAsia="zh-CN"/>
        </w:rPr>
        <w:t>Cross repetition</w:t>
      </w:r>
    </w:p>
    <w:p w14:paraId="36DE54A8" w14:textId="77777777" w:rsidR="00FF671B" w:rsidRDefault="00C77810">
      <w:pPr>
        <w:numPr>
          <w:ilvl w:val="1"/>
          <w:numId w:val="20"/>
        </w:numPr>
        <w:rPr>
          <w:color w:val="0070C0"/>
          <w:lang w:eastAsia="zh-CN"/>
        </w:rPr>
      </w:pPr>
      <w:r>
        <w:rPr>
          <w:color w:val="0070C0"/>
          <w:lang w:eastAsia="zh-CN"/>
        </w:rPr>
        <w:t>Note that it was agreed in RAN1#117 that this will not be considered [FL]</w:t>
      </w:r>
    </w:p>
    <w:p w14:paraId="0A627AFD" w14:textId="77777777" w:rsidR="00FF671B" w:rsidRDefault="00FF671B">
      <w:pPr>
        <w:rPr>
          <w:lang w:eastAsia="zh-CN"/>
        </w:rPr>
      </w:pPr>
    </w:p>
    <w:p w14:paraId="7F14FA19" w14:textId="77777777" w:rsidR="00FF671B" w:rsidRDefault="00C77810">
      <w:pPr>
        <w:rPr>
          <w:b/>
          <w:bCs/>
          <w:lang w:eastAsia="zh-CN"/>
        </w:rPr>
      </w:pPr>
      <w:r>
        <w:rPr>
          <w:b/>
          <w:bCs/>
          <w:lang w:eastAsia="zh-CN"/>
        </w:rPr>
        <w:t>OCC factors (M)</w:t>
      </w:r>
    </w:p>
    <w:p w14:paraId="62CB8824" w14:textId="77777777" w:rsidR="00FF671B" w:rsidRDefault="00C77810">
      <w:pPr>
        <w:numPr>
          <w:ilvl w:val="0"/>
          <w:numId w:val="20"/>
        </w:numPr>
        <w:rPr>
          <w:lang w:eastAsia="zh-CN"/>
        </w:rPr>
      </w:pPr>
      <w:r>
        <w:rPr>
          <w:lang w:eastAsia="zh-CN"/>
        </w:rPr>
        <w:t>2 [Sharp][NEC]</w:t>
      </w:r>
    </w:p>
    <w:p w14:paraId="3532BF0C" w14:textId="77777777" w:rsidR="00FF671B" w:rsidRDefault="00C77810">
      <w:pPr>
        <w:numPr>
          <w:ilvl w:val="0"/>
          <w:numId w:val="20"/>
        </w:numPr>
        <w:rPr>
          <w:lang w:eastAsia="zh-CN"/>
        </w:rPr>
      </w:pPr>
      <w:r>
        <w:rPr>
          <w:lang w:eastAsia="zh-CN"/>
        </w:rPr>
        <w:t>3 [QC]</w:t>
      </w:r>
    </w:p>
    <w:p w14:paraId="76D7ED66" w14:textId="77777777" w:rsidR="00FF671B" w:rsidRDefault="00C77810">
      <w:pPr>
        <w:numPr>
          <w:ilvl w:val="0"/>
          <w:numId w:val="20"/>
        </w:numPr>
        <w:rPr>
          <w:lang w:eastAsia="zh-CN"/>
        </w:rPr>
      </w:pPr>
      <w:r>
        <w:rPr>
          <w:lang w:eastAsia="zh-CN"/>
        </w:rPr>
        <w:t>4 [Sharp]</w:t>
      </w:r>
    </w:p>
    <w:p w14:paraId="54BB4B2E" w14:textId="77777777" w:rsidR="00FF671B" w:rsidRDefault="00C77810">
      <w:pPr>
        <w:numPr>
          <w:ilvl w:val="0"/>
          <w:numId w:val="20"/>
        </w:numPr>
        <w:rPr>
          <w:lang w:eastAsia="zh-CN"/>
        </w:rPr>
      </w:pPr>
      <w:r>
        <w:rPr>
          <w:lang w:eastAsia="zh-CN"/>
        </w:rPr>
        <w:t>5 [ETRI]</w:t>
      </w:r>
    </w:p>
    <w:p w14:paraId="303FF78F" w14:textId="77777777" w:rsidR="00FF671B" w:rsidRDefault="00C77810">
      <w:pPr>
        <w:numPr>
          <w:ilvl w:val="0"/>
          <w:numId w:val="20"/>
        </w:numPr>
        <w:rPr>
          <w:color w:val="0070C0"/>
          <w:lang w:eastAsia="zh-CN"/>
        </w:rPr>
      </w:pPr>
      <w:r>
        <w:rPr>
          <w:color w:val="0070C0"/>
          <w:lang w:eastAsia="zh-CN"/>
        </w:rPr>
        <w:t>Note: the value chosen will probably depend on the NPRACH scheme (symbol vs SG etc)</w:t>
      </w:r>
      <w:r>
        <w:rPr>
          <w:color w:val="0070C0"/>
          <w:lang w:eastAsia="zh-CN"/>
        </w:rPr>
        <w:tab/>
        <w:t>[FL]</w:t>
      </w:r>
    </w:p>
    <w:p w14:paraId="2108E63E" w14:textId="77777777" w:rsidR="00FF671B" w:rsidRDefault="00FF671B">
      <w:pPr>
        <w:rPr>
          <w:b/>
          <w:bCs/>
          <w:lang w:eastAsia="zh-CN"/>
        </w:rPr>
      </w:pPr>
    </w:p>
    <w:p w14:paraId="6D75A253" w14:textId="77777777" w:rsidR="00FF671B" w:rsidRDefault="00FF671B">
      <w:pPr>
        <w:rPr>
          <w:b/>
          <w:bCs/>
          <w:lang w:eastAsia="zh-CN"/>
        </w:rPr>
      </w:pPr>
    </w:p>
    <w:p w14:paraId="54E14722" w14:textId="77777777" w:rsidR="00FF671B" w:rsidRDefault="00C77810">
      <w:pPr>
        <w:rPr>
          <w:b/>
          <w:bCs/>
          <w:lang w:eastAsia="zh-CN"/>
        </w:rPr>
      </w:pPr>
      <w:r>
        <w:rPr>
          <w:b/>
          <w:bCs/>
          <w:lang w:eastAsia="zh-CN"/>
        </w:rPr>
        <w:t>Multiplexing of legacy UEs and OCC UEs</w:t>
      </w:r>
    </w:p>
    <w:p w14:paraId="6172BC4A" w14:textId="77777777" w:rsidR="00FF671B" w:rsidRDefault="00C77810">
      <w:pPr>
        <w:numPr>
          <w:ilvl w:val="0"/>
          <w:numId w:val="20"/>
        </w:numPr>
        <w:rPr>
          <w:lang w:eastAsia="zh-CN"/>
        </w:rPr>
      </w:pPr>
      <w:r>
        <w:rPr>
          <w:lang w:eastAsia="zh-CN"/>
        </w:rPr>
        <w:t>Allow [QC][Nordic]</w:t>
      </w:r>
    </w:p>
    <w:p w14:paraId="09AE5407" w14:textId="77777777" w:rsidR="00FF671B" w:rsidRDefault="00FF671B">
      <w:pPr>
        <w:rPr>
          <w:lang w:eastAsia="zh-CN"/>
        </w:rPr>
      </w:pPr>
    </w:p>
    <w:p w14:paraId="7FDA4EA8" w14:textId="77777777" w:rsidR="00FF671B" w:rsidRDefault="00C77810">
      <w:pPr>
        <w:rPr>
          <w:lang w:eastAsia="zh-CN"/>
        </w:rPr>
      </w:pPr>
      <w:r>
        <w:rPr>
          <w:b/>
          <w:bCs/>
          <w:lang w:eastAsia="zh-CN"/>
        </w:rPr>
        <w:t>Features that OCC should work with</w:t>
      </w:r>
      <w:r>
        <w:rPr>
          <w:lang w:eastAsia="zh-CN"/>
        </w:rPr>
        <w:t>:</w:t>
      </w:r>
    </w:p>
    <w:p w14:paraId="7508731F" w14:textId="77777777" w:rsidR="00FF671B" w:rsidRDefault="00C77810">
      <w:pPr>
        <w:pStyle w:val="ListParagraph"/>
        <w:numPr>
          <w:ilvl w:val="0"/>
          <w:numId w:val="20"/>
        </w:numPr>
        <w:overflowPunct w:val="0"/>
        <w:autoSpaceDE w:val="0"/>
        <w:autoSpaceDN w:val="0"/>
        <w:adjustRightInd w:val="0"/>
        <w:spacing w:after="180"/>
        <w:ind w:leftChars="0"/>
        <w:contextualSpacing/>
        <w:textAlignment w:val="baseline"/>
        <w:rPr>
          <w:lang w:val="en-US"/>
        </w:rPr>
      </w:pPr>
      <w:r>
        <w:rPr>
          <w:lang w:val="en-US"/>
        </w:rPr>
        <w:t>Initial access [QC]</w:t>
      </w:r>
    </w:p>
    <w:p w14:paraId="60356246" w14:textId="77777777" w:rsidR="00FF671B" w:rsidRDefault="00C77810">
      <w:pPr>
        <w:pStyle w:val="ListParagraph"/>
        <w:numPr>
          <w:ilvl w:val="0"/>
          <w:numId w:val="20"/>
        </w:numPr>
        <w:overflowPunct w:val="0"/>
        <w:autoSpaceDE w:val="0"/>
        <w:autoSpaceDN w:val="0"/>
        <w:adjustRightInd w:val="0"/>
        <w:spacing w:after="180"/>
        <w:ind w:leftChars="0"/>
        <w:contextualSpacing/>
        <w:textAlignment w:val="baseline"/>
        <w:rPr>
          <w:lang w:val="en-US"/>
        </w:rPr>
      </w:pPr>
      <w:r>
        <w:rPr>
          <w:lang w:val="en-US"/>
        </w:rPr>
        <w:t>EDT [QC]</w:t>
      </w:r>
    </w:p>
    <w:p w14:paraId="7B07F490" w14:textId="77777777" w:rsidR="00FF671B" w:rsidRDefault="00C77810">
      <w:pPr>
        <w:pStyle w:val="ListParagraph"/>
        <w:numPr>
          <w:ilvl w:val="0"/>
          <w:numId w:val="20"/>
        </w:numPr>
        <w:overflowPunct w:val="0"/>
        <w:autoSpaceDE w:val="0"/>
        <w:autoSpaceDN w:val="0"/>
        <w:adjustRightInd w:val="0"/>
        <w:spacing w:after="180"/>
        <w:ind w:leftChars="0"/>
        <w:contextualSpacing/>
        <w:textAlignment w:val="baseline"/>
        <w:rPr>
          <w:lang w:val="en-US"/>
        </w:rPr>
      </w:pPr>
      <w:r>
        <w:rPr>
          <w:lang w:val="en-US"/>
        </w:rPr>
        <w:t>PDCCH order [QC]</w:t>
      </w:r>
    </w:p>
    <w:p w14:paraId="7B3E300B" w14:textId="77777777" w:rsidR="00FF671B" w:rsidRDefault="00C77810">
      <w:pPr>
        <w:pStyle w:val="ListParagraph"/>
        <w:numPr>
          <w:ilvl w:val="0"/>
          <w:numId w:val="20"/>
        </w:numPr>
        <w:overflowPunct w:val="0"/>
        <w:autoSpaceDE w:val="0"/>
        <w:autoSpaceDN w:val="0"/>
        <w:adjustRightInd w:val="0"/>
        <w:spacing w:after="180"/>
        <w:ind w:leftChars="0"/>
        <w:contextualSpacing/>
        <w:textAlignment w:val="baseline"/>
        <w:rPr>
          <w:lang w:val="en-US"/>
        </w:rPr>
      </w:pPr>
      <w:r>
        <w:rPr>
          <w:lang w:val="en-US"/>
        </w:rPr>
        <w:t>Connected mode CBRA [QC]</w:t>
      </w:r>
    </w:p>
    <w:p w14:paraId="1BC62064" w14:textId="77777777" w:rsidR="00FF671B" w:rsidRDefault="00C77810">
      <w:pPr>
        <w:rPr>
          <w:b/>
          <w:bCs/>
          <w:lang w:eastAsia="zh-CN"/>
        </w:rPr>
      </w:pPr>
      <w:r>
        <w:rPr>
          <w:b/>
          <w:bCs/>
          <w:lang w:eastAsia="zh-CN"/>
        </w:rPr>
        <w:t>RAR</w:t>
      </w:r>
    </w:p>
    <w:p w14:paraId="1AD562B0" w14:textId="77777777" w:rsidR="00FF671B" w:rsidRDefault="00C77810">
      <w:pPr>
        <w:numPr>
          <w:ilvl w:val="0"/>
          <w:numId w:val="20"/>
        </w:numPr>
        <w:rPr>
          <w:color w:val="0070C0"/>
          <w:lang w:eastAsia="zh-CN"/>
        </w:rPr>
      </w:pPr>
      <w:r>
        <w:rPr>
          <w:lang w:eastAsia="zh-CN"/>
        </w:rPr>
        <w:t>RAR impact of OCC needs to be taken into account [QC][TCL][HW]</w:t>
      </w:r>
    </w:p>
    <w:p w14:paraId="0737C2EC" w14:textId="77777777" w:rsidR="00FF671B" w:rsidRDefault="00C77810">
      <w:pPr>
        <w:numPr>
          <w:ilvl w:val="1"/>
          <w:numId w:val="20"/>
        </w:numPr>
        <w:rPr>
          <w:color w:val="0070C0"/>
          <w:lang w:eastAsia="zh-CN"/>
        </w:rPr>
      </w:pPr>
      <w:r>
        <w:rPr>
          <w:lang w:eastAsia="zh-CN"/>
        </w:rPr>
        <w:t>RAPID needs to account for OCC [Ericsson][LGE]</w:t>
      </w:r>
    </w:p>
    <w:p w14:paraId="013D8811" w14:textId="77777777" w:rsidR="00FF671B" w:rsidRDefault="00C77810">
      <w:pPr>
        <w:numPr>
          <w:ilvl w:val="1"/>
          <w:numId w:val="20"/>
        </w:numPr>
        <w:rPr>
          <w:lang w:eastAsia="zh-CN"/>
        </w:rPr>
      </w:pPr>
      <w:r>
        <w:rPr>
          <w:lang w:eastAsia="zh-CN"/>
        </w:rPr>
        <w:t>RAR impacts would cause workload in RAN2 [Samsung]</w:t>
      </w:r>
    </w:p>
    <w:p w14:paraId="3099ADB9" w14:textId="77777777" w:rsidR="00FF671B" w:rsidRDefault="00C77810">
      <w:pPr>
        <w:numPr>
          <w:ilvl w:val="0"/>
          <w:numId w:val="20"/>
        </w:numPr>
        <w:rPr>
          <w:lang w:eastAsia="zh-CN"/>
        </w:rPr>
      </w:pPr>
      <w:r>
        <w:rPr>
          <w:lang w:eastAsia="zh-CN"/>
        </w:rPr>
        <w:t>Separate RA-RNTI for NDPDSCH-RAR for OCC UEs [LGE]</w:t>
      </w:r>
    </w:p>
    <w:p w14:paraId="12AA58DE" w14:textId="77777777" w:rsidR="00FF671B" w:rsidRDefault="00C77810">
      <w:pPr>
        <w:numPr>
          <w:ilvl w:val="1"/>
          <w:numId w:val="20"/>
        </w:numPr>
        <w:rPr>
          <w:lang w:eastAsia="zh-CN"/>
        </w:rPr>
      </w:pPr>
      <w:r>
        <w:rPr>
          <w:lang w:eastAsia="zh-CN"/>
        </w:rPr>
        <w:t>Allows the MAC PDUs for legacy and OCC UEs to be differentiated [LGE]</w:t>
      </w:r>
    </w:p>
    <w:p w14:paraId="2C2006A4" w14:textId="77777777" w:rsidR="00FF671B" w:rsidRDefault="00FF671B">
      <w:pPr>
        <w:numPr>
          <w:ilvl w:val="1"/>
          <w:numId w:val="20"/>
        </w:numPr>
        <w:rPr>
          <w:lang w:eastAsia="zh-CN"/>
        </w:rPr>
      </w:pPr>
    </w:p>
    <w:p w14:paraId="63AB966F" w14:textId="77777777" w:rsidR="00FF671B" w:rsidRDefault="00FF671B">
      <w:pPr>
        <w:rPr>
          <w:lang w:eastAsia="zh-CN"/>
        </w:rPr>
      </w:pPr>
    </w:p>
    <w:p w14:paraId="48B70225" w14:textId="77777777" w:rsidR="00FF671B" w:rsidRDefault="00FF671B">
      <w:pPr>
        <w:rPr>
          <w:lang w:eastAsia="zh-CN"/>
        </w:rPr>
      </w:pPr>
    </w:p>
    <w:p w14:paraId="2FDA111F" w14:textId="77777777" w:rsidR="00FF671B" w:rsidRDefault="00C77810">
      <w:pPr>
        <w:rPr>
          <w:b/>
          <w:bCs/>
          <w:lang w:eastAsia="zh-CN"/>
        </w:rPr>
      </w:pPr>
      <w:r>
        <w:rPr>
          <w:b/>
          <w:bCs/>
          <w:lang w:eastAsia="zh-CN"/>
        </w:rPr>
        <w:t>NPRACH resource</w:t>
      </w:r>
    </w:p>
    <w:p w14:paraId="5BCF9745" w14:textId="77777777" w:rsidR="00FF671B" w:rsidRDefault="00C77810">
      <w:pPr>
        <w:numPr>
          <w:ilvl w:val="0"/>
          <w:numId w:val="20"/>
        </w:numPr>
        <w:rPr>
          <w:color w:val="0070C0"/>
          <w:lang w:eastAsia="zh-CN"/>
        </w:rPr>
      </w:pPr>
      <w:r>
        <w:rPr>
          <w:lang w:eastAsia="zh-CN"/>
        </w:rPr>
        <w:t>Dedicated NPRACH resources for OCC [Apple][Ericsson][ETRI][Interdigital]</w:t>
      </w:r>
    </w:p>
    <w:p w14:paraId="45EB1712" w14:textId="77777777" w:rsidR="00FF671B" w:rsidRDefault="00C77810">
      <w:pPr>
        <w:numPr>
          <w:ilvl w:val="1"/>
          <w:numId w:val="20"/>
        </w:numPr>
        <w:rPr>
          <w:color w:val="0070C0"/>
          <w:lang w:eastAsia="zh-CN"/>
        </w:rPr>
      </w:pPr>
      <w:r>
        <w:rPr>
          <w:lang w:eastAsia="zh-CN"/>
        </w:rPr>
        <w:t>Avoids clash between legacy UEs and OCC UEs [Apple][Ericsson]</w:t>
      </w:r>
    </w:p>
    <w:p w14:paraId="66E0E1AE" w14:textId="77777777" w:rsidR="00FF671B" w:rsidRDefault="00C77810">
      <w:pPr>
        <w:numPr>
          <w:ilvl w:val="2"/>
          <w:numId w:val="20"/>
        </w:numPr>
        <w:rPr>
          <w:lang w:eastAsia="zh-CN"/>
        </w:rPr>
      </w:pPr>
      <w:r>
        <w:rPr>
          <w:lang w:eastAsia="zh-CN"/>
        </w:rPr>
        <w:t>Clash occurs when symbols within symbol group are repeated since FH pattern would then be different between legacy and OCC UEs [Ericsson]</w:t>
      </w:r>
    </w:p>
    <w:p w14:paraId="5C3ECFBD" w14:textId="77777777" w:rsidR="00FF671B" w:rsidRDefault="00C77810">
      <w:pPr>
        <w:numPr>
          <w:ilvl w:val="0"/>
          <w:numId w:val="20"/>
        </w:numPr>
        <w:rPr>
          <w:lang w:eastAsia="zh-CN"/>
        </w:rPr>
      </w:pPr>
      <w:r>
        <w:rPr>
          <w:lang w:eastAsia="zh-CN"/>
        </w:rPr>
        <w:t>Use all-1s OCC codeword for legacy UEs within NPRACH multiplexing scheme [QC]</w:t>
      </w:r>
    </w:p>
    <w:p w14:paraId="70B46557" w14:textId="77777777" w:rsidR="00FF671B" w:rsidRDefault="00C77810">
      <w:pPr>
        <w:numPr>
          <w:ilvl w:val="0"/>
          <w:numId w:val="20"/>
        </w:numPr>
        <w:rPr>
          <w:lang w:eastAsia="zh-CN"/>
        </w:rPr>
      </w:pPr>
      <w:r>
        <w:rPr>
          <w:lang w:eastAsia="zh-CN"/>
        </w:rPr>
        <w:lastRenderedPageBreak/>
        <w:t>UEs with similar DL RSRP measurements can be OCC-ed together [LGE]</w:t>
      </w:r>
    </w:p>
    <w:p w14:paraId="53A0B915" w14:textId="77777777" w:rsidR="00FF671B" w:rsidRDefault="00FF671B">
      <w:pPr>
        <w:rPr>
          <w:lang w:eastAsia="zh-CN"/>
        </w:rPr>
      </w:pPr>
    </w:p>
    <w:p w14:paraId="57E94BD8" w14:textId="77777777" w:rsidR="00FF671B" w:rsidRDefault="00C77810">
      <w:pPr>
        <w:rPr>
          <w:b/>
          <w:bCs/>
          <w:lang w:eastAsia="zh-CN"/>
        </w:rPr>
      </w:pPr>
      <w:r>
        <w:rPr>
          <w:b/>
          <w:bCs/>
          <w:lang w:eastAsia="zh-CN"/>
        </w:rPr>
        <w:t>Performance requirements</w:t>
      </w:r>
    </w:p>
    <w:p w14:paraId="2C0F88EB" w14:textId="77777777" w:rsidR="00FF671B" w:rsidRDefault="00C77810">
      <w:pPr>
        <w:numPr>
          <w:ilvl w:val="0"/>
          <w:numId w:val="20"/>
        </w:numPr>
        <w:rPr>
          <w:lang w:eastAsia="zh-CN"/>
        </w:rPr>
      </w:pPr>
      <w:r>
        <w:rPr>
          <w:lang w:eastAsia="zh-CN"/>
        </w:rPr>
        <w:t>RAN4 performance requirements on false preamble detection need updating [Ericsson]</w:t>
      </w:r>
    </w:p>
    <w:p w14:paraId="6B0464FA" w14:textId="77777777" w:rsidR="00FF671B" w:rsidRDefault="00FF671B">
      <w:pPr>
        <w:rPr>
          <w:lang w:eastAsia="zh-CN"/>
        </w:rPr>
      </w:pPr>
    </w:p>
    <w:p w14:paraId="22A2C136" w14:textId="77777777" w:rsidR="00FF671B" w:rsidRDefault="00C77810">
      <w:pPr>
        <w:rPr>
          <w:b/>
          <w:bCs/>
          <w:lang w:eastAsia="zh-CN"/>
        </w:rPr>
      </w:pPr>
      <w:r>
        <w:rPr>
          <w:b/>
          <w:bCs/>
          <w:lang w:eastAsia="zh-CN"/>
        </w:rPr>
        <w:t>Signalling</w:t>
      </w:r>
    </w:p>
    <w:p w14:paraId="58DAE7CB" w14:textId="77777777" w:rsidR="00FF671B" w:rsidRDefault="00C77810">
      <w:pPr>
        <w:numPr>
          <w:ilvl w:val="0"/>
          <w:numId w:val="20"/>
        </w:numPr>
        <w:rPr>
          <w:lang w:eastAsia="zh-CN"/>
        </w:rPr>
      </w:pPr>
      <w:r>
        <w:rPr>
          <w:lang w:eastAsia="zh-CN"/>
        </w:rPr>
        <w:t>Sequence type [ETRI]</w:t>
      </w:r>
    </w:p>
    <w:p w14:paraId="60FB32E8" w14:textId="77777777" w:rsidR="00FF671B" w:rsidRDefault="00C77810">
      <w:pPr>
        <w:numPr>
          <w:ilvl w:val="0"/>
          <w:numId w:val="20"/>
        </w:numPr>
        <w:rPr>
          <w:lang w:eastAsia="zh-CN"/>
        </w:rPr>
      </w:pPr>
      <w:r>
        <w:rPr>
          <w:lang w:eastAsia="zh-CN"/>
        </w:rPr>
        <w:t>Repetition and spreading level [ETRI]</w:t>
      </w:r>
    </w:p>
    <w:p w14:paraId="1FDCD828" w14:textId="77777777" w:rsidR="00FF671B" w:rsidRDefault="00C77810">
      <w:pPr>
        <w:numPr>
          <w:ilvl w:val="0"/>
          <w:numId w:val="20"/>
        </w:numPr>
        <w:rPr>
          <w:lang w:eastAsia="zh-CN"/>
        </w:rPr>
      </w:pPr>
      <w:r>
        <w:rPr>
          <w:lang w:eastAsia="zh-CN"/>
        </w:rPr>
        <w:t>Sequence length [ETRI]</w:t>
      </w:r>
    </w:p>
    <w:p w14:paraId="765D4341" w14:textId="77777777" w:rsidR="00FF671B" w:rsidRDefault="00C77810">
      <w:pPr>
        <w:numPr>
          <w:ilvl w:val="0"/>
          <w:numId w:val="20"/>
        </w:numPr>
        <w:rPr>
          <w:lang w:eastAsia="zh-CN"/>
        </w:rPr>
      </w:pPr>
      <w:r>
        <w:rPr>
          <w:lang w:eastAsia="zh-CN"/>
        </w:rPr>
        <w:t>Whether cross-symbol or cross-SG [Lenovo]</w:t>
      </w:r>
    </w:p>
    <w:p w14:paraId="72EA14D0" w14:textId="77777777" w:rsidR="00FF671B" w:rsidRDefault="00C77810">
      <w:pPr>
        <w:numPr>
          <w:ilvl w:val="0"/>
          <w:numId w:val="20"/>
        </w:numPr>
        <w:rPr>
          <w:lang w:eastAsia="zh-CN"/>
        </w:rPr>
      </w:pPr>
      <w:r>
        <w:rPr>
          <w:lang w:eastAsia="zh-CN"/>
        </w:rPr>
        <w:t>Channel for configuration</w:t>
      </w:r>
    </w:p>
    <w:p w14:paraId="192D67AD" w14:textId="77777777" w:rsidR="00FF671B" w:rsidRDefault="00C77810">
      <w:pPr>
        <w:numPr>
          <w:ilvl w:val="1"/>
          <w:numId w:val="20"/>
        </w:numPr>
        <w:rPr>
          <w:lang w:eastAsia="zh-CN"/>
        </w:rPr>
      </w:pPr>
      <w:r>
        <w:rPr>
          <w:lang w:eastAsia="zh-CN"/>
        </w:rPr>
        <w:t>NPDCCH [ETRI]</w:t>
      </w:r>
    </w:p>
    <w:p w14:paraId="7DEF11EA" w14:textId="77777777" w:rsidR="00FF671B" w:rsidRDefault="00C77810">
      <w:pPr>
        <w:numPr>
          <w:ilvl w:val="1"/>
          <w:numId w:val="20"/>
        </w:numPr>
        <w:rPr>
          <w:lang w:eastAsia="zh-CN"/>
        </w:rPr>
      </w:pPr>
      <w:r>
        <w:rPr>
          <w:lang w:eastAsia="zh-CN"/>
        </w:rPr>
        <w:t>RRC unicast</w:t>
      </w:r>
    </w:p>
    <w:p w14:paraId="578F3571" w14:textId="77777777" w:rsidR="00FF671B" w:rsidRDefault="00C77810">
      <w:pPr>
        <w:numPr>
          <w:ilvl w:val="1"/>
          <w:numId w:val="20"/>
        </w:numPr>
        <w:rPr>
          <w:lang w:eastAsia="zh-CN"/>
        </w:rPr>
      </w:pPr>
      <w:r>
        <w:rPr>
          <w:lang w:eastAsia="zh-CN"/>
        </w:rPr>
        <w:t>SIB</w:t>
      </w:r>
    </w:p>
    <w:p w14:paraId="2C021E92" w14:textId="77777777" w:rsidR="00FF671B" w:rsidRDefault="00C77810">
      <w:pPr>
        <w:numPr>
          <w:ilvl w:val="0"/>
          <w:numId w:val="20"/>
        </w:numPr>
        <w:rPr>
          <w:lang w:eastAsia="zh-CN"/>
        </w:rPr>
      </w:pPr>
      <w:r>
        <w:rPr>
          <w:lang w:eastAsia="zh-CN"/>
        </w:rPr>
        <w:t>Separate configuration for each coverage level [Lenovo]</w:t>
      </w:r>
    </w:p>
    <w:p w14:paraId="685B9DCE" w14:textId="77777777" w:rsidR="00FF671B" w:rsidRDefault="00FF671B">
      <w:pPr>
        <w:rPr>
          <w:lang w:eastAsia="zh-CN"/>
        </w:rPr>
      </w:pPr>
    </w:p>
    <w:p w14:paraId="1DC1CEB7" w14:textId="77777777" w:rsidR="00FF671B" w:rsidRDefault="00C77810">
      <w:pPr>
        <w:rPr>
          <w:b/>
          <w:bCs/>
          <w:lang w:eastAsia="zh-CN"/>
        </w:rPr>
      </w:pPr>
      <w:r>
        <w:rPr>
          <w:b/>
          <w:bCs/>
          <w:lang w:eastAsia="zh-CN"/>
        </w:rPr>
        <w:t>Anchor and non-anchor carrier selection probability</w:t>
      </w:r>
    </w:p>
    <w:p w14:paraId="2F240505" w14:textId="77777777" w:rsidR="00FF671B" w:rsidRDefault="00C77810">
      <w:pPr>
        <w:numPr>
          <w:ilvl w:val="0"/>
          <w:numId w:val="20"/>
        </w:numPr>
        <w:rPr>
          <w:lang w:eastAsia="zh-CN"/>
        </w:rPr>
      </w:pPr>
      <w:r>
        <w:rPr>
          <w:lang w:eastAsia="zh-CN"/>
        </w:rPr>
        <w:t>Study if the anchor carrier and non-anchor carrier selection probabilities need enhancing [NEC]</w:t>
      </w:r>
    </w:p>
    <w:p w14:paraId="13E14FAF" w14:textId="77777777" w:rsidR="00FF671B" w:rsidRDefault="00C77810">
      <w:pPr>
        <w:numPr>
          <w:ilvl w:val="1"/>
          <w:numId w:val="20"/>
        </w:numPr>
        <w:rPr>
          <w:lang w:eastAsia="zh-CN"/>
        </w:rPr>
      </w:pPr>
      <w:r>
        <w:rPr>
          <w:lang w:eastAsia="zh-CN"/>
        </w:rPr>
        <w:t>Account for there being effectively more NPRACH resources if OCC is applied to some of the carriers</w:t>
      </w:r>
    </w:p>
    <w:p w14:paraId="45BAAF43" w14:textId="77777777" w:rsidR="00FF671B" w:rsidRDefault="00FF671B">
      <w:pPr>
        <w:rPr>
          <w:lang w:eastAsia="zh-CN"/>
        </w:rPr>
      </w:pPr>
    </w:p>
    <w:p w14:paraId="25E26A25" w14:textId="77777777" w:rsidR="00FF671B" w:rsidRDefault="00C77810">
      <w:pPr>
        <w:rPr>
          <w:b/>
          <w:bCs/>
          <w:lang w:eastAsia="zh-CN"/>
        </w:rPr>
      </w:pPr>
      <w:r>
        <w:rPr>
          <w:b/>
          <w:bCs/>
          <w:lang w:eastAsia="zh-CN"/>
        </w:rPr>
        <w:t>Stricter timing and frequency synchronisation</w:t>
      </w:r>
    </w:p>
    <w:p w14:paraId="7A0EC7E2" w14:textId="77777777" w:rsidR="00FF671B" w:rsidRDefault="00C77810">
      <w:pPr>
        <w:pStyle w:val="ListParagraph"/>
        <w:numPr>
          <w:ilvl w:val="0"/>
          <w:numId w:val="20"/>
        </w:numPr>
        <w:ind w:leftChars="0"/>
        <w:rPr>
          <w:lang w:eastAsia="zh-CN"/>
        </w:rPr>
      </w:pPr>
      <w:r>
        <w:rPr>
          <w:lang w:eastAsia="zh-CN"/>
        </w:rPr>
        <w:t>Needed to avoid the orthogonal properties of OCC [NEC]</w:t>
      </w:r>
    </w:p>
    <w:p w14:paraId="24171D05" w14:textId="77777777" w:rsidR="00FF671B" w:rsidRDefault="00FF671B">
      <w:pPr>
        <w:rPr>
          <w:lang w:eastAsia="zh-CN"/>
        </w:rPr>
      </w:pPr>
    </w:p>
    <w:p w14:paraId="2300AA17" w14:textId="77777777" w:rsidR="00C4292D" w:rsidRDefault="00C4292D" w:rsidP="00C4292D">
      <w:pPr>
        <w:rPr>
          <w:lang w:eastAsia="zh-CN"/>
        </w:rPr>
      </w:pPr>
      <w:r>
        <w:rPr>
          <w:lang w:eastAsia="zh-CN"/>
        </w:rPr>
        <w:t>Note that many of the inputs contributions contained the same or similar views to those expressed in RAN1#118 Maastricht. Hence, the text in the following subsections of the FLS is similar to that in the final FLS [2] from RAN1#118.</w:t>
      </w:r>
    </w:p>
    <w:p w14:paraId="6B89EA01" w14:textId="77777777" w:rsidR="00C4292D" w:rsidRDefault="00C4292D" w:rsidP="00C4292D">
      <w:pPr>
        <w:pStyle w:val="Heading2"/>
      </w:pPr>
      <w:bookmarkStart w:id="42" w:name="_Toc179879376"/>
      <w:r>
        <w:t>Whether NPRACH OCC is supported</w:t>
      </w:r>
      <w:bookmarkEnd w:id="42"/>
    </w:p>
    <w:p w14:paraId="24E311F0" w14:textId="77777777" w:rsidR="00C4292D" w:rsidRDefault="00C4292D" w:rsidP="00C4292D">
      <w:pPr>
        <w:pStyle w:val="ListParagraph"/>
        <w:spacing w:after="160" w:line="259" w:lineRule="auto"/>
        <w:ind w:leftChars="0" w:left="0"/>
        <w:contextualSpacing/>
        <w:rPr>
          <w:rFonts w:ascii="Times New Roman" w:hAnsi="Times New Roman"/>
        </w:rPr>
      </w:pPr>
    </w:p>
    <w:p w14:paraId="3633FB7B" w14:textId="77777777" w:rsidR="00C4292D" w:rsidRDefault="00C4292D" w:rsidP="00C4292D">
      <w:pPr>
        <w:rPr>
          <w:lang w:eastAsia="x-none"/>
        </w:rPr>
      </w:pPr>
      <w:r>
        <w:rPr>
          <w:lang w:eastAsia="x-none"/>
        </w:rPr>
        <w:t>The following views on whether NPRACH OCC should be supported or not were expressed:</w:t>
      </w:r>
    </w:p>
    <w:p w14:paraId="0343689E" w14:textId="77777777" w:rsidR="00C4292D" w:rsidRDefault="00C4292D" w:rsidP="00C4292D">
      <w:pPr>
        <w:rPr>
          <w:lang w:eastAsia="x-none"/>
        </w:rPr>
      </w:pPr>
    </w:p>
    <w:p w14:paraId="4C111B16" w14:textId="77777777" w:rsidR="00C4292D" w:rsidRPr="002C6300" w:rsidRDefault="00C4292D" w:rsidP="00C4292D">
      <w:pPr>
        <w:numPr>
          <w:ilvl w:val="0"/>
          <w:numId w:val="20"/>
        </w:numPr>
        <w:rPr>
          <w:color w:val="0070C0"/>
          <w:lang w:eastAsia="zh-CN"/>
        </w:rPr>
      </w:pPr>
      <w:r w:rsidRPr="009F78E8">
        <w:rPr>
          <w:lang w:eastAsia="zh-CN"/>
        </w:rPr>
        <w:t>Support [QC][Lenovo][</w:t>
      </w:r>
      <w:r w:rsidRPr="00000ECE">
        <w:rPr>
          <w:lang w:eastAsia="zh-CN"/>
        </w:rPr>
        <w:t>NEC]</w:t>
      </w:r>
      <w:r>
        <w:rPr>
          <w:lang w:eastAsia="zh-CN"/>
        </w:rPr>
        <w:t>[Nordic]</w:t>
      </w:r>
    </w:p>
    <w:p w14:paraId="474902D8" w14:textId="77777777" w:rsidR="00C4292D" w:rsidRPr="002C6300" w:rsidRDefault="00C4292D" w:rsidP="00C4292D">
      <w:pPr>
        <w:numPr>
          <w:ilvl w:val="0"/>
          <w:numId w:val="20"/>
        </w:numPr>
        <w:rPr>
          <w:color w:val="0070C0"/>
          <w:lang w:eastAsia="zh-CN"/>
        </w:rPr>
      </w:pPr>
      <w:r w:rsidRPr="003D2710">
        <w:rPr>
          <w:lang w:eastAsia="zh-CN"/>
        </w:rPr>
        <w:t>Not support [Ericsson][CATT</w:t>
      </w:r>
      <w:r w:rsidRPr="00271815">
        <w:rPr>
          <w:lang w:eastAsia="zh-CN"/>
        </w:rPr>
        <w:t>][</w:t>
      </w:r>
      <w:proofErr w:type="spellStart"/>
      <w:r w:rsidRPr="00271815">
        <w:rPr>
          <w:lang w:eastAsia="zh-CN"/>
        </w:rPr>
        <w:t>Spreadtrum</w:t>
      </w:r>
      <w:proofErr w:type="spellEnd"/>
      <w:r w:rsidRPr="00271815">
        <w:rPr>
          <w:lang w:eastAsia="zh-CN"/>
        </w:rPr>
        <w:t>]</w:t>
      </w:r>
      <w:r w:rsidRPr="002C6300">
        <w:rPr>
          <w:lang w:eastAsia="zh-CN"/>
        </w:rPr>
        <w:t>[TCL]</w:t>
      </w:r>
      <w:r>
        <w:rPr>
          <w:lang w:eastAsia="zh-CN"/>
        </w:rPr>
        <w:t>[MTK][Samsung]</w:t>
      </w:r>
    </w:p>
    <w:p w14:paraId="56FEFFDE" w14:textId="77777777" w:rsidR="00C4292D" w:rsidRPr="003D2710" w:rsidRDefault="00C4292D" w:rsidP="00C4292D">
      <w:pPr>
        <w:numPr>
          <w:ilvl w:val="1"/>
          <w:numId w:val="20"/>
        </w:numPr>
        <w:rPr>
          <w:lang w:eastAsia="zh-CN"/>
        </w:rPr>
      </w:pPr>
      <w:r w:rsidRPr="003D2710">
        <w:rPr>
          <w:lang w:eastAsia="zh-CN"/>
        </w:rPr>
        <w:t>Reasons:</w:t>
      </w:r>
    </w:p>
    <w:p w14:paraId="0FAADAF7" w14:textId="77777777" w:rsidR="00C4292D" w:rsidRPr="003D2710" w:rsidRDefault="00C4292D" w:rsidP="00C4292D">
      <w:pPr>
        <w:numPr>
          <w:ilvl w:val="2"/>
          <w:numId w:val="20"/>
        </w:numPr>
        <w:rPr>
          <w:lang w:eastAsia="zh-CN"/>
        </w:rPr>
      </w:pPr>
      <w:r w:rsidRPr="003D2710">
        <w:rPr>
          <w:lang w:eastAsia="zh-CN"/>
        </w:rPr>
        <w:t>Backward compatibility [Ericsson]</w:t>
      </w:r>
    </w:p>
    <w:p w14:paraId="289EFE1D" w14:textId="77777777" w:rsidR="00C4292D" w:rsidRPr="00271815" w:rsidRDefault="00C4292D" w:rsidP="00C4292D">
      <w:pPr>
        <w:numPr>
          <w:ilvl w:val="2"/>
          <w:numId w:val="20"/>
        </w:numPr>
        <w:rPr>
          <w:lang w:eastAsia="zh-CN"/>
        </w:rPr>
      </w:pPr>
      <w:r w:rsidRPr="003D2710">
        <w:rPr>
          <w:lang w:eastAsia="zh-CN"/>
        </w:rPr>
        <w:t>Specification impact [Ericsson][CATT</w:t>
      </w:r>
      <w:r w:rsidRPr="00271815">
        <w:rPr>
          <w:lang w:eastAsia="zh-CN"/>
        </w:rPr>
        <w:t>][</w:t>
      </w:r>
      <w:proofErr w:type="spellStart"/>
      <w:r w:rsidRPr="00271815">
        <w:rPr>
          <w:lang w:eastAsia="zh-CN"/>
        </w:rPr>
        <w:t>Spreadtum</w:t>
      </w:r>
      <w:proofErr w:type="spellEnd"/>
      <w:r w:rsidRPr="00271815">
        <w:rPr>
          <w:lang w:eastAsia="zh-CN"/>
        </w:rPr>
        <w:t>][HW]</w:t>
      </w:r>
    </w:p>
    <w:p w14:paraId="768763D7" w14:textId="77777777" w:rsidR="00C4292D" w:rsidRPr="00271815" w:rsidRDefault="00C4292D" w:rsidP="00C4292D">
      <w:pPr>
        <w:numPr>
          <w:ilvl w:val="2"/>
          <w:numId w:val="20"/>
        </w:numPr>
        <w:rPr>
          <w:lang w:eastAsia="zh-CN"/>
        </w:rPr>
      </w:pPr>
      <w:r w:rsidRPr="00271815">
        <w:rPr>
          <w:lang w:eastAsia="zh-CN"/>
        </w:rPr>
        <w:t>NPRACH is not the bottleneck [CATT][</w:t>
      </w:r>
      <w:proofErr w:type="spellStart"/>
      <w:r w:rsidRPr="00271815">
        <w:rPr>
          <w:lang w:eastAsia="zh-CN"/>
        </w:rPr>
        <w:t>Spreadtrum</w:t>
      </w:r>
      <w:proofErr w:type="spellEnd"/>
      <w:r w:rsidRPr="00271815">
        <w:rPr>
          <w:lang w:eastAsia="zh-CN"/>
        </w:rPr>
        <w:t>][HW]</w:t>
      </w:r>
    </w:p>
    <w:p w14:paraId="430E2FFB" w14:textId="77777777" w:rsidR="00C4292D" w:rsidRDefault="00C4292D" w:rsidP="00C4292D">
      <w:pPr>
        <w:numPr>
          <w:ilvl w:val="2"/>
          <w:numId w:val="20"/>
        </w:numPr>
        <w:rPr>
          <w:lang w:eastAsia="zh-CN"/>
        </w:rPr>
      </w:pPr>
      <w:r w:rsidRPr="0036304C">
        <w:rPr>
          <w:lang w:eastAsia="zh-CN"/>
        </w:rPr>
        <w:t>Performance with power imbalance, timing error [HW]</w:t>
      </w:r>
    </w:p>
    <w:p w14:paraId="12539A36" w14:textId="77777777" w:rsidR="00C4292D" w:rsidRDefault="00C4292D" w:rsidP="00C4292D">
      <w:pPr>
        <w:numPr>
          <w:ilvl w:val="2"/>
          <w:numId w:val="20"/>
        </w:numPr>
        <w:rPr>
          <w:lang w:eastAsia="zh-CN"/>
        </w:rPr>
      </w:pPr>
      <w:r>
        <w:rPr>
          <w:lang w:eastAsia="zh-CN"/>
        </w:rPr>
        <w:t>R19 EDT will not require Msg1, so OCC enhancement not required [MTK]</w:t>
      </w:r>
    </w:p>
    <w:p w14:paraId="2C4FBDEB" w14:textId="77777777" w:rsidR="00C4292D" w:rsidRDefault="00C4292D" w:rsidP="00C4292D">
      <w:pPr>
        <w:rPr>
          <w:lang w:eastAsia="x-none"/>
        </w:rPr>
      </w:pPr>
    </w:p>
    <w:p w14:paraId="0A35B1F9" w14:textId="77777777" w:rsidR="00C4292D" w:rsidRDefault="00C4292D" w:rsidP="00C4292D">
      <w:pPr>
        <w:rPr>
          <w:lang w:eastAsia="x-none"/>
        </w:rPr>
      </w:pPr>
      <w:r>
        <w:rPr>
          <w:lang w:eastAsia="x-none"/>
        </w:rPr>
        <w:t xml:space="preserve">An issue raised by many companies is that NPRACH is not the bottleneck and hence NPRACH is not a priority for UL capacity enhancement. Many companies also raised the specification and TU effort that would be required to support NPRACH OCC. HW simulated NPRACH with power imbalance and found that the performance was compromised with power imbalance (see the dashed lines in </w:t>
      </w:r>
      <w:r>
        <w:rPr>
          <w:lang w:eastAsia="x-none"/>
        </w:rPr>
        <w:fldChar w:fldCharType="begin"/>
      </w:r>
      <w:r>
        <w:rPr>
          <w:lang w:eastAsia="x-none"/>
        </w:rPr>
        <w:instrText xml:space="preserve"> REF _Ref175057106 \h </w:instrText>
      </w:r>
      <w:r>
        <w:rPr>
          <w:lang w:eastAsia="x-none"/>
        </w:rPr>
      </w:r>
      <w:r>
        <w:rPr>
          <w:lang w:eastAsia="x-none"/>
        </w:rPr>
        <w:fldChar w:fldCharType="separate"/>
      </w:r>
      <w:r>
        <w:t xml:space="preserve">Figure </w:t>
      </w:r>
      <w:r>
        <w:rPr>
          <w:noProof/>
        </w:rPr>
        <w:t>10</w:t>
      </w:r>
      <w:r>
        <w:rPr>
          <w:lang w:eastAsia="x-none"/>
        </w:rPr>
        <w:fldChar w:fldCharType="end"/>
      </w:r>
      <w:r>
        <w:rPr>
          <w:lang w:eastAsia="x-none"/>
        </w:rPr>
        <w:t>). Many companies also raised issues about NPRACH partitioning, which would be way of resolving any potential backward compatibility issues arising from sharing NPRACH resource between legacy UEs and OCC-capable UEs.</w:t>
      </w:r>
    </w:p>
    <w:p w14:paraId="48F94984" w14:textId="77777777" w:rsidR="00C4292D" w:rsidRDefault="00C4292D" w:rsidP="00C4292D">
      <w:pPr>
        <w:rPr>
          <w:lang w:eastAsia="x-none"/>
        </w:rPr>
      </w:pPr>
    </w:p>
    <w:p w14:paraId="1E861F4D" w14:textId="77777777" w:rsidR="00C4292D" w:rsidRDefault="00C4292D" w:rsidP="00C4292D">
      <w:pPr>
        <w:jc w:val="center"/>
        <w:rPr>
          <w:rFonts w:eastAsia="SimSun"/>
          <w:lang w:eastAsia="zh-CN"/>
        </w:rPr>
      </w:pPr>
      <w:r w:rsidRPr="00FC5E3B">
        <w:rPr>
          <w:rFonts w:eastAsia="SimSun"/>
          <w:noProof/>
          <w:lang w:val="en-US" w:eastAsia="zh-CN"/>
        </w:rPr>
        <w:lastRenderedPageBreak/>
        <w:drawing>
          <wp:inline distT="0" distB="0" distL="0" distR="0" wp14:anchorId="5DBB0C19" wp14:editId="6BCC12D1">
            <wp:extent cx="4062884" cy="2809156"/>
            <wp:effectExtent l="0" t="0" r="0" b="0"/>
            <wp:docPr id="44845478" name="图形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96DAC541-7B7A-43D3-8B79-37D633B846F1}">
                          <asvg:svgBlip xmlns:asvg="http://schemas.microsoft.com/office/drawing/2016/SVG/main" r:embed="rId27"/>
                        </a:ext>
                      </a:extLst>
                    </a:blip>
                    <a:stretch>
                      <a:fillRect/>
                    </a:stretch>
                  </pic:blipFill>
                  <pic:spPr>
                    <a:xfrm>
                      <a:off x="0" y="0"/>
                      <a:ext cx="4084110" cy="2823832"/>
                    </a:xfrm>
                    <a:prstGeom prst="rect">
                      <a:avLst/>
                    </a:prstGeom>
                  </pic:spPr>
                </pic:pic>
              </a:graphicData>
            </a:graphic>
          </wp:inline>
        </w:drawing>
      </w:r>
    </w:p>
    <w:p w14:paraId="1A6B985A" w14:textId="77777777" w:rsidR="00C4292D" w:rsidRPr="00DC7022" w:rsidRDefault="00C4292D" w:rsidP="00C4292D">
      <w:pPr>
        <w:pStyle w:val="Caption"/>
      </w:pPr>
      <w:bookmarkStart w:id="43" w:name="_Ref175057106"/>
      <w:r>
        <w:t xml:space="preserve">Figure </w:t>
      </w:r>
      <w:r>
        <w:fldChar w:fldCharType="begin"/>
      </w:r>
      <w:r>
        <w:instrText xml:space="preserve"> SEQ Figure \* ARABIC </w:instrText>
      </w:r>
      <w:r>
        <w:fldChar w:fldCharType="separate"/>
      </w:r>
      <w:r>
        <w:rPr>
          <w:noProof/>
        </w:rPr>
        <w:t>10</w:t>
      </w:r>
      <w:r>
        <w:fldChar w:fldCharType="end"/>
      </w:r>
      <w:bookmarkEnd w:id="43"/>
      <w:r>
        <w:t xml:space="preserve"> - </w:t>
      </w:r>
      <w:r w:rsidRPr="00AA0175">
        <w:t>LLS results for intra</w:t>
      </w:r>
      <w:r>
        <w:t>-</w:t>
      </w:r>
      <w:r w:rsidRPr="00AA0175">
        <w:t>symbol group OCC</w:t>
      </w:r>
      <w:r>
        <w:t xml:space="preserve"> showing effect of power imbalance (R1-2407663 – Huawei)</w:t>
      </w:r>
    </w:p>
    <w:p w14:paraId="2CC08432" w14:textId="77777777" w:rsidR="00C4292D" w:rsidRDefault="00C4292D" w:rsidP="00C4292D">
      <w:pPr>
        <w:rPr>
          <w:lang w:eastAsia="x-none"/>
        </w:rPr>
      </w:pPr>
    </w:p>
    <w:p w14:paraId="709C4149" w14:textId="77777777" w:rsidR="00C4292D" w:rsidRDefault="00C4292D" w:rsidP="00C4292D">
      <w:pPr>
        <w:pStyle w:val="ListParagraph"/>
        <w:spacing w:after="160" w:line="259" w:lineRule="auto"/>
        <w:ind w:leftChars="0" w:left="0"/>
        <w:contextualSpacing/>
        <w:rPr>
          <w:rFonts w:ascii="Times New Roman" w:hAnsi="Times New Roman"/>
          <w:b/>
          <w:bCs/>
        </w:rPr>
      </w:pPr>
      <w:r>
        <w:rPr>
          <w:rFonts w:ascii="Times New Roman" w:hAnsi="Times New Roman"/>
          <w:b/>
          <w:bCs/>
        </w:rPr>
        <w:t>[</w:t>
      </w:r>
      <w:r w:rsidRPr="00F5293F">
        <w:rPr>
          <w:rFonts w:ascii="Times New Roman" w:hAnsi="Times New Roman"/>
          <w:b/>
          <w:bCs/>
          <w:highlight w:val="cyan"/>
          <w:shd w:val="clear" w:color="auto" w:fill="FFFF00"/>
        </w:rPr>
        <w:t>FL2</w:t>
      </w:r>
      <w:r>
        <w:rPr>
          <w:rFonts w:ascii="Times New Roman" w:hAnsi="Times New Roman"/>
          <w:b/>
          <w:bCs/>
        </w:rPr>
        <w:t>] Question 5.2-1: Should OCC for NPRACH be supported?</w:t>
      </w:r>
    </w:p>
    <w:p w14:paraId="35818688" w14:textId="77777777" w:rsidR="00C4292D" w:rsidRDefault="00C4292D" w:rsidP="00C4292D">
      <w:pPr>
        <w:pStyle w:val="ListParagraph"/>
        <w:spacing w:after="160" w:line="259" w:lineRule="auto"/>
        <w:ind w:leftChars="0" w:left="0"/>
        <w:contextualSpacing/>
        <w:rPr>
          <w:rFonts w:ascii="Times New Roman" w:hAnsi="Times New Roman"/>
          <w:b/>
          <w:bCs/>
        </w:rPr>
      </w:pPr>
    </w:p>
    <w:p w14:paraId="4512D05E" w14:textId="77777777" w:rsidR="00C4292D" w:rsidRDefault="00C4292D" w:rsidP="00C4292D">
      <w:pPr>
        <w:pStyle w:val="ListParagraph"/>
        <w:spacing w:after="160" w:line="259" w:lineRule="auto"/>
        <w:ind w:leftChars="0" w:left="0"/>
        <w:contextualSpacing/>
        <w:rPr>
          <w:rFonts w:ascii="Times New Roman" w:hAnsi="Times New Roman"/>
        </w:rPr>
      </w:pPr>
      <w:r>
        <w:rPr>
          <w:rFonts w:ascii="Times New Roman" w:hAnsi="Times New Roman"/>
        </w:rPr>
        <w:t>Companies are invited to comment on proposal 5.2-1. Companies could comment on:</w:t>
      </w:r>
    </w:p>
    <w:p w14:paraId="7DD0927E" w14:textId="77777777" w:rsidR="00C4292D" w:rsidRDefault="00C4292D" w:rsidP="00C4292D">
      <w:pPr>
        <w:pStyle w:val="ListParagraph"/>
        <w:numPr>
          <w:ilvl w:val="0"/>
          <w:numId w:val="30"/>
        </w:numPr>
        <w:spacing w:after="160" w:line="259" w:lineRule="auto"/>
        <w:ind w:leftChars="0"/>
        <w:contextualSpacing/>
        <w:rPr>
          <w:rFonts w:ascii="Times New Roman" w:hAnsi="Times New Roman"/>
        </w:rPr>
      </w:pPr>
      <w:r>
        <w:rPr>
          <w:rFonts w:ascii="Times New Roman" w:hAnsi="Times New Roman"/>
        </w:rPr>
        <w:t>Whether you support the proposal</w:t>
      </w:r>
    </w:p>
    <w:p w14:paraId="4590DEA3" w14:textId="77777777" w:rsidR="00C4292D" w:rsidRDefault="00C4292D" w:rsidP="00C4292D">
      <w:pPr>
        <w:pStyle w:val="ListParagraph"/>
        <w:numPr>
          <w:ilvl w:val="0"/>
          <w:numId w:val="30"/>
        </w:numPr>
        <w:spacing w:after="160" w:line="259" w:lineRule="auto"/>
        <w:ind w:leftChars="0"/>
        <w:contextualSpacing/>
        <w:rPr>
          <w:rFonts w:ascii="Times New Roman" w:hAnsi="Times New Roman"/>
        </w:rPr>
      </w:pPr>
      <w:r>
        <w:rPr>
          <w:rFonts w:ascii="Times New Roman" w:hAnsi="Times New Roman"/>
        </w:rPr>
        <w:t>Are there any insurmountable problems that mean we couldn’t support OCC for NPRACH?</w:t>
      </w:r>
    </w:p>
    <w:p w14:paraId="61B9FE96" w14:textId="77777777" w:rsidR="00C4292D" w:rsidRDefault="00C4292D" w:rsidP="00C4292D">
      <w:pPr>
        <w:pStyle w:val="ListParagraph"/>
        <w:numPr>
          <w:ilvl w:val="0"/>
          <w:numId w:val="30"/>
        </w:numPr>
        <w:spacing w:after="160" w:line="259" w:lineRule="auto"/>
        <w:ind w:leftChars="0"/>
        <w:contextualSpacing/>
        <w:rPr>
          <w:rFonts w:ascii="Times New Roman" w:hAnsi="Times New Roman"/>
        </w:rPr>
      </w:pPr>
      <w:r>
        <w:rPr>
          <w:rFonts w:ascii="Times New Roman" w:hAnsi="Times New Roman"/>
        </w:rPr>
        <w:t>Does the WID mandate NPRACH support?</w:t>
      </w:r>
    </w:p>
    <w:p w14:paraId="3768A57F" w14:textId="77777777" w:rsidR="00C4292D" w:rsidRDefault="00C4292D" w:rsidP="00C4292D">
      <w:pPr>
        <w:pStyle w:val="ListParagraph"/>
        <w:spacing w:after="160" w:line="259" w:lineRule="auto"/>
        <w:ind w:leftChars="0" w:left="0"/>
        <w:contextualSpacing/>
        <w:rPr>
          <w:rFonts w:ascii="Times New Roman" w:hAnsi="Times New Roman"/>
        </w:rPr>
      </w:pPr>
    </w:p>
    <w:tbl>
      <w:tblPr>
        <w:tblW w:w="0" w:type="auto"/>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ook w:val="04A0" w:firstRow="1" w:lastRow="0" w:firstColumn="1" w:lastColumn="0" w:noHBand="0" w:noVBand="1"/>
      </w:tblPr>
      <w:tblGrid>
        <w:gridCol w:w="2798"/>
        <w:gridCol w:w="6833"/>
      </w:tblGrid>
      <w:tr w:rsidR="00C4292D" w14:paraId="3F445579" w14:textId="77777777" w:rsidTr="002C6300">
        <w:tc>
          <w:tcPr>
            <w:tcW w:w="2798" w:type="dxa"/>
            <w:shd w:val="clear" w:color="auto" w:fill="D9D9D9"/>
          </w:tcPr>
          <w:p w14:paraId="44A1CD48" w14:textId="77777777" w:rsidR="00C4292D" w:rsidRDefault="00C4292D" w:rsidP="002C6300">
            <w:pPr>
              <w:rPr>
                <w:b/>
                <w:bCs/>
                <w:lang w:eastAsia="ar-SA"/>
              </w:rPr>
            </w:pPr>
            <w:r>
              <w:rPr>
                <w:b/>
                <w:bCs/>
                <w:lang w:eastAsia="ar-SA"/>
              </w:rPr>
              <w:t>Company</w:t>
            </w:r>
          </w:p>
        </w:tc>
        <w:tc>
          <w:tcPr>
            <w:tcW w:w="6833" w:type="dxa"/>
            <w:shd w:val="clear" w:color="auto" w:fill="D9D9D9"/>
          </w:tcPr>
          <w:p w14:paraId="0E4D1C53" w14:textId="77777777" w:rsidR="00C4292D" w:rsidRDefault="00C4292D" w:rsidP="002C6300">
            <w:pPr>
              <w:rPr>
                <w:b/>
                <w:bCs/>
                <w:lang w:eastAsia="ar-SA"/>
              </w:rPr>
            </w:pPr>
            <w:r>
              <w:rPr>
                <w:b/>
                <w:bCs/>
                <w:lang w:eastAsia="ar-SA"/>
              </w:rPr>
              <w:t>Comment</w:t>
            </w:r>
          </w:p>
        </w:tc>
      </w:tr>
      <w:tr w:rsidR="0096144F" w14:paraId="1FAC0190" w14:textId="77777777" w:rsidTr="002C6300">
        <w:tc>
          <w:tcPr>
            <w:tcW w:w="2798" w:type="dxa"/>
          </w:tcPr>
          <w:p w14:paraId="3B8FDB13" w14:textId="6A472F5E" w:rsidR="0096144F" w:rsidRDefault="0096144F" w:rsidP="0096144F">
            <w:pPr>
              <w:rPr>
                <w:lang w:eastAsia="ar-SA"/>
              </w:rPr>
            </w:pPr>
            <w:r>
              <w:rPr>
                <w:rFonts w:hint="cs"/>
                <w:lang w:eastAsia="ar-SA"/>
              </w:rPr>
              <w:t>Z</w:t>
            </w:r>
            <w:r>
              <w:rPr>
                <w:lang w:eastAsia="ar-SA"/>
              </w:rPr>
              <w:t>TE</w:t>
            </w:r>
          </w:p>
        </w:tc>
        <w:tc>
          <w:tcPr>
            <w:tcW w:w="6833" w:type="dxa"/>
          </w:tcPr>
          <w:p w14:paraId="18D432C2" w14:textId="47F123E1" w:rsidR="0096144F" w:rsidRDefault="0096144F" w:rsidP="0096144F">
            <w:pPr>
              <w:rPr>
                <w:lang w:eastAsia="ar-SA"/>
              </w:rPr>
            </w:pPr>
            <w:r>
              <w:rPr>
                <w:rFonts w:hint="cs"/>
                <w:lang w:eastAsia="ar-SA"/>
              </w:rPr>
              <w:t>Y</w:t>
            </w:r>
            <w:r>
              <w:rPr>
                <w:lang w:eastAsia="ar-SA"/>
              </w:rPr>
              <w:t>es. For IoT-NTN, there may be large number of UEs accessing network for sporadic transmission and access capability could be important issue.</w:t>
            </w:r>
          </w:p>
        </w:tc>
      </w:tr>
      <w:tr w:rsidR="00E0220E" w14:paraId="05292B05" w14:textId="77777777" w:rsidTr="002C6300">
        <w:tc>
          <w:tcPr>
            <w:tcW w:w="2798" w:type="dxa"/>
          </w:tcPr>
          <w:p w14:paraId="24C4B6EC" w14:textId="2B362F1B" w:rsidR="00E0220E" w:rsidRDefault="00E0220E" w:rsidP="00E0220E">
            <w:pPr>
              <w:rPr>
                <w:lang w:eastAsia="ar-SA"/>
              </w:rPr>
            </w:pPr>
            <w:r>
              <w:rPr>
                <w:lang w:eastAsia="ar-SA"/>
              </w:rPr>
              <w:t>SONY</w:t>
            </w:r>
          </w:p>
        </w:tc>
        <w:tc>
          <w:tcPr>
            <w:tcW w:w="6833" w:type="dxa"/>
          </w:tcPr>
          <w:p w14:paraId="58B9D5CE" w14:textId="77777777" w:rsidR="00E0220E" w:rsidRDefault="00E0220E" w:rsidP="00E0220E">
            <w:pPr>
              <w:rPr>
                <w:rFonts w:eastAsia="DengXian"/>
                <w:lang w:eastAsia="zh-CN"/>
              </w:rPr>
            </w:pPr>
            <w:r>
              <w:rPr>
                <w:rFonts w:eastAsia="DengXian"/>
                <w:lang w:eastAsia="zh-CN"/>
              </w:rPr>
              <w:t>My summary of the offline discussion on Thursday would be:</w:t>
            </w:r>
          </w:p>
          <w:p w14:paraId="6C4C261C" w14:textId="77777777" w:rsidR="00E0220E" w:rsidRDefault="00E0220E" w:rsidP="00E0220E">
            <w:pPr>
              <w:rPr>
                <w:rFonts w:eastAsia="DengXian"/>
                <w:lang w:eastAsia="zh-CN"/>
              </w:rPr>
            </w:pPr>
          </w:p>
          <w:p w14:paraId="405EFE0D" w14:textId="77777777" w:rsidR="00E0220E" w:rsidRDefault="00E0220E" w:rsidP="00E0220E">
            <w:pPr>
              <w:rPr>
                <w:rFonts w:eastAsia="DengXian"/>
                <w:lang w:eastAsia="zh-CN"/>
              </w:rPr>
            </w:pPr>
            <w:r>
              <w:rPr>
                <w:rFonts w:eastAsia="DengXian"/>
                <w:lang w:eastAsia="zh-CN"/>
              </w:rPr>
              <w:t>Positives</w:t>
            </w:r>
          </w:p>
          <w:p w14:paraId="1745188F" w14:textId="77777777" w:rsidR="00E0220E" w:rsidRDefault="00E0220E" w:rsidP="00E0220E">
            <w:pPr>
              <w:pStyle w:val="ListParagraph"/>
              <w:numPr>
                <w:ilvl w:val="0"/>
                <w:numId w:val="20"/>
              </w:numPr>
              <w:ind w:leftChars="0"/>
              <w:rPr>
                <w:rFonts w:eastAsia="DengXian"/>
                <w:lang w:eastAsia="zh-CN"/>
              </w:rPr>
            </w:pPr>
            <w:r>
              <w:rPr>
                <w:rFonts w:eastAsia="DengXian"/>
                <w:lang w:eastAsia="zh-CN"/>
              </w:rPr>
              <w:t>There is a clear scheme that could be progressed (intra-SG), which has pretty good performance</w:t>
            </w:r>
          </w:p>
          <w:p w14:paraId="50CBE5A3" w14:textId="77777777" w:rsidR="00E0220E" w:rsidRDefault="00E0220E" w:rsidP="00E0220E">
            <w:pPr>
              <w:pStyle w:val="ListParagraph"/>
              <w:numPr>
                <w:ilvl w:val="0"/>
                <w:numId w:val="20"/>
              </w:numPr>
              <w:ind w:leftChars="0"/>
              <w:rPr>
                <w:rFonts w:eastAsia="DengXian"/>
                <w:lang w:eastAsia="zh-CN"/>
              </w:rPr>
            </w:pPr>
            <w:r>
              <w:rPr>
                <w:rFonts w:eastAsia="DengXian"/>
                <w:lang w:eastAsia="zh-CN"/>
              </w:rPr>
              <w:t>WID says that we should support NPRACH OCC</w:t>
            </w:r>
          </w:p>
          <w:p w14:paraId="39358731" w14:textId="77777777" w:rsidR="00E0220E" w:rsidRDefault="00E0220E" w:rsidP="00E0220E">
            <w:pPr>
              <w:pStyle w:val="ListParagraph"/>
              <w:numPr>
                <w:ilvl w:val="0"/>
                <w:numId w:val="20"/>
              </w:numPr>
              <w:ind w:leftChars="0"/>
              <w:rPr>
                <w:rFonts w:eastAsia="DengXian"/>
                <w:lang w:eastAsia="zh-CN"/>
              </w:rPr>
            </w:pPr>
            <w:r>
              <w:rPr>
                <w:rFonts w:eastAsia="DengXian"/>
                <w:lang w:eastAsia="zh-CN"/>
              </w:rPr>
              <w:t>Specification impacts may be manageable</w:t>
            </w:r>
          </w:p>
          <w:p w14:paraId="559028A2" w14:textId="77777777" w:rsidR="00E0220E" w:rsidRDefault="00E0220E" w:rsidP="00E0220E">
            <w:pPr>
              <w:pStyle w:val="ListParagraph"/>
              <w:numPr>
                <w:ilvl w:val="0"/>
                <w:numId w:val="20"/>
              </w:numPr>
              <w:ind w:leftChars="0"/>
              <w:rPr>
                <w:rFonts w:eastAsia="DengXian"/>
                <w:lang w:eastAsia="zh-CN"/>
              </w:rPr>
            </w:pPr>
            <w:r>
              <w:rPr>
                <w:rFonts w:eastAsia="DengXian"/>
                <w:lang w:eastAsia="zh-CN"/>
              </w:rPr>
              <w:t>Workload may be manageable</w:t>
            </w:r>
          </w:p>
          <w:p w14:paraId="1673B3C8" w14:textId="77777777" w:rsidR="00E0220E" w:rsidRDefault="00E0220E" w:rsidP="00E0220E">
            <w:pPr>
              <w:pStyle w:val="ListParagraph"/>
              <w:numPr>
                <w:ilvl w:val="0"/>
                <w:numId w:val="20"/>
              </w:numPr>
              <w:ind w:leftChars="0"/>
              <w:rPr>
                <w:rFonts w:eastAsia="DengXian"/>
                <w:lang w:eastAsia="zh-CN"/>
              </w:rPr>
            </w:pPr>
            <w:r>
              <w:rPr>
                <w:rFonts w:eastAsia="DengXian"/>
                <w:lang w:eastAsia="zh-CN"/>
              </w:rPr>
              <w:t>NPRACH OCC is easier to do than NPUSCH OCC. We have inherently prioritised NPUSCH so far and given that we have made some progress on that, we can now work on NPRACH too</w:t>
            </w:r>
            <w:r w:rsidRPr="00E92AC3">
              <w:rPr>
                <w:rFonts w:eastAsia="DengXian"/>
                <w:lang w:eastAsia="zh-CN"/>
              </w:rPr>
              <w:br/>
            </w:r>
          </w:p>
          <w:p w14:paraId="6FC4CCD4" w14:textId="77777777" w:rsidR="00E0220E" w:rsidRDefault="00E0220E" w:rsidP="00E0220E">
            <w:pPr>
              <w:rPr>
                <w:rFonts w:eastAsia="DengXian"/>
                <w:lang w:eastAsia="zh-CN"/>
              </w:rPr>
            </w:pPr>
            <w:r>
              <w:rPr>
                <w:rFonts w:eastAsia="DengXian"/>
                <w:lang w:eastAsia="zh-CN"/>
              </w:rPr>
              <w:t>Negatives</w:t>
            </w:r>
          </w:p>
          <w:p w14:paraId="6BF2E4AA" w14:textId="77777777" w:rsidR="00E0220E" w:rsidRDefault="00E0220E" w:rsidP="00E0220E">
            <w:pPr>
              <w:pStyle w:val="ListParagraph"/>
              <w:numPr>
                <w:ilvl w:val="0"/>
                <w:numId w:val="20"/>
              </w:numPr>
              <w:ind w:leftChars="0"/>
              <w:rPr>
                <w:rFonts w:eastAsia="DengXian"/>
                <w:lang w:eastAsia="zh-CN"/>
              </w:rPr>
            </w:pPr>
            <w:r>
              <w:rPr>
                <w:rFonts w:eastAsia="DengXian"/>
                <w:lang w:eastAsia="zh-CN"/>
              </w:rPr>
              <w:t>Support of NPRACH is extra work compared to just specifying NPUSCH OCC</w:t>
            </w:r>
          </w:p>
          <w:p w14:paraId="603B2D24" w14:textId="77777777" w:rsidR="00E0220E" w:rsidRDefault="00E0220E" w:rsidP="00E0220E">
            <w:pPr>
              <w:pStyle w:val="ListParagraph"/>
              <w:numPr>
                <w:ilvl w:val="0"/>
                <w:numId w:val="20"/>
              </w:numPr>
              <w:ind w:leftChars="0"/>
              <w:rPr>
                <w:rFonts w:eastAsia="DengXian"/>
                <w:lang w:eastAsia="zh-CN"/>
              </w:rPr>
            </w:pPr>
            <w:r>
              <w:rPr>
                <w:rFonts w:eastAsia="DengXian"/>
                <w:lang w:eastAsia="zh-CN"/>
              </w:rPr>
              <w:t>NPRACH work would be irrelevant for a network that also supported NPRACH-less PUR. However, not all networks would support NPRACH-less PUR</w:t>
            </w:r>
          </w:p>
          <w:p w14:paraId="593FA0C2" w14:textId="77777777" w:rsidR="00E0220E" w:rsidRDefault="00E0220E" w:rsidP="00E0220E">
            <w:pPr>
              <w:pStyle w:val="ListParagraph"/>
              <w:numPr>
                <w:ilvl w:val="0"/>
                <w:numId w:val="20"/>
              </w:numPr>
              <w:ind w:leftChars="0"/>
              <w:rPr>
                <w:rFonts w:eastAsia="DengXian"/>
                <w:lang w:eastAsia="zh-CN"/>
              </w:rPr>
            </w:pPr>
            <w:r>
              <w:rPr>
                <w:rFonts w:eastAsia="DengXian"/>
                <w:lang w:eastAsia="zh-CN"/>
              </w:rPr>
              <w:t>HW report degradation with power imbalance. However, couldn’t the same argument be applied to NPUSCH. If there is performance degradation for OCC4 with 4 users, the network would just apply a smaller OCC value</w:t>
            </w:r>
          </w:p>
          <w:p w14:paraId="790714C8" w14:textId="77777777" w:rsidR="00E0220E" w:rsidRDefault="00E0220E" w:rsidP="00E0220E">
            <w:pPr>
              <w:rPr>
                <w:rFonts w:eastAsia="DengXian"/>
                <w:lang w:eastAsia="zh-CN"/>
              </w:rPr>
            </w:pPr>
          </w:p>
          <w:p w14:paraId="29AA4BC2" w14:textId="1FB5227C" w:rsidR="00E0220E" w:rsidRDefault="00E0220E" w:rsidP="00E0220E">
            <w:pPr>
              <w:rPr>
                <w:rFonts w:eastAsia="DengXian"/>
                <w:lang w:eastAsia="zh-CN"/>
              </w:rPr>
            </w:pPr>
            <w:r>
              <w:rPr>
                <w:rFonts w:eastAsia="DengXian"/>
                <w:lang w:eastAsia="zh-CN"/>
              </w:rPr>
              <w:t>So, we think that NPRACH OCC should be supported in this WI.</w:t>
            </w:r>
            <w:r w:rsidRPr="00FD72EF">
              <w:rPr>
                <w:rFonts w:eastAsia="DengXian"/>
                <w:lang w:eastAsia="zh-CN"/>
              </w:rPr>
              <w:br/>
            </w:r>
          </w:p>
        </w:tc>
      </w:tr>
      <w:tr w:rsidR="00E0220E" w14:paraId="0C641B60" w14:textId="77777777" w:rsidTr="002C6300">
        <w:tc>
          <w:tcPr>
            <w:tcW w:w="2798" w:type="dxa"/>
          </w:tcPr>
          <w:p w14:paraId="1764149E" w14:textId="77777777" w:rsidR="00E0220E" w:rsidRDefault="00E0220E" w:rsidP="00E0220E">
            <w:pPr>
              <w:rPr>
                <w:lang w:eastAsia="ar-SA"/>
              </w:rPr>
            </w:pPr>
          </w:p>
        </w:tc>
        <w:tc>
          <w:tcPr>
            <w:tcW w:w="6833" w:type="dxa"/>
          </w:tcPr>
          <w:p w14:paraId="7577B4E8" w14:textId="77777777" w:rsidR="00E0220E" w:rsidRDefault="00E0220E" w:rsidP="00E0220E">
            <w:pPr>
              <w:rPr>
                <w:rFonts w:eastAsia="DengXian"/>
                <w:lang w:eastAsia="zh-CN"/>
              </w:rPr>
            </w:pPr>
          </w:p>
        </w:tc>
      </w:tr>
      <w:tr w:rsidR="00E0220E" w14:paraId="40CC12B0" w14:textId="77777777" w:rsidTr="002C6300">
        <w:tc>
          <w:tcPr>
            <w:tcW w:w="2798" w:type="dxa"/>
          </w:tcPr>
          <w:p w14:paraId="777AE559" w14:textId="77777777" w:rsidR="00E0220E" w:rsidRDefault="00E0220E" w:rsidP="00E0220E">
            <w:pPr>
              <w:rPr>
                <w:lang w:eastAsia="ar-SA"/>
              </w:rPr>
            </w:pPr>
          </w:p>
        </w:tc>
        <w:tc>
          <w:tcPr>
            <w:tcW w:w="6833" w:type="dxa"/>
          </w:tcPr>
          <w:p w14:paraId="40BD7F5E" w14:textId="77777777" w:rsidR="00E0220E" w:rsidRDefault="00E0220E" w:rsidP="00E0220E">
            <w:pPr>
              <w:rPr>
                <w:rFonts w:eastAsia="DengXian"/>
                <w:lang w:eastAsia="zh-CN"/>
              </w:rPr>
            </w:pPr>
          </w:p>
        </w:tc>
      </w:tr>
      <w:tr w:rsidR="00E0220E" w14:paraId="7E5501CD" w14:textId="77777777" w:rsidTr="002C6300">
        <w:tc>
          <w:tcPr>
            <w:tcW w:w="2798" w:type="dxa"/>
          </w:tcPr>
          <w:p w14:paraId="6FF5C619" w14:textId="77777777" w:rsidR="00E0220E" w:rsidRDefault="00E0220E" w:rsidP="00E0220E">
            <w:pPr>
              <w:rPr>
                <w:lang w:eastAsia="ar-SA"/>
              </w:rPr>
            </w:pPr>
          </w:p>
        </w:tc>
        <w:tc>
          <w:tcPr>
            <w:tcW w:w="6833" w:type="dxa"/>
          </w:tcPr>
          <w:p w14:paraId="42BD96F5" w14:textId="77777777" w:rsidR="00E0220E" w:rsidRDefault="00E0220E" w:rsidP="00E0220E">
            <w:pPr>
              <w:rPr>
                <w:rFonts w:eastAsia="DengXian"/>
                <w:lang w:eastAsia="zh-CN"/>
              </w:rPr>
            </w:pPr>
          </w:p>
        </w:tc>
      </w:tr>
    </w:tbl>
    <w:p w14:paraId="1E331CA5" w14:textId="77777777" w:rsidR="00C4292D" w:rsidRDefault="00C4292D" w:rsidP="00C4292D">
      <w:pPr>
        <w:rPr>
          <w:lang w:eastAsia="x-none"/>
        </w:rPr>
      </w:pPr>
    </w:p>
    <w:p w14:paraId="29DEB37E" w14:textId="77777777" w:rsidR="00C4292D" w:rsidRDefault="00C4292D" w:rsidP="00C4292D">
      <w:pPr>
        <w:rPr>
          <w:lang w:eastAsia="x-none"/>
        </w:rPr>
      </w:pPr>
    </w:p>
    <w:p w14:paraId="5F98C289" w14:textId="77777777" w:rsidR="00C4292D" w:rsidRDefault="00C4292D" w:rsidP="00C4292D">
      <w:pPr>
        <w:pStyle w:val="Heading2"/>
      </w:pPr>
      <w:bookmarkStart w:id="44" w:name="_Toc179879377"/>
      <w:r>
        <w:t>NPRACH OCC scheme</w:t>
      </w:r>
      <w:bookmarkEnd w:id="44"/>
    </w:p>
    <w:p w14:paraId="026BF2D7" w14:textId="77777777" w:rsidR="00C4292D" w:rsidRDefault="00C4292D" w:rsidP="00C4292D">
      <w:pPr>
        <w:pStyle w:val="ListParagraph"/>
        <w:spacing w:after="160" w:line="259" w:lineRule="auto"/>
        <w:ind w:leftChars="0" w:left="0"/>
        <w:contextualSpacing/>
        <w:rPr>
          <w:rFonts w:ascii="Times New Roman" w:hAnsi="Times New Roman"/>
        </w:rPr>
      </w:pPr>
    </w:p>
    <w:p w14:paraId="024FD942" w14:textId="77777777" w:rsidR="00C4292D" w:rsidRDefault="00C4292D" w:rsidP="00C4292D">
      <w:pPr>
        <w:rPr>
          <w:lang w:eastAsia="x-none"/>
        </w:rPr>
      </w:pPr>
      <w:r>
        <w:rPr>
          <w:lang w:eastAsia="x-none"/>
        </w:rPr>
        <w:t xml:space="preserve">The following issues related to NPRACH OCC scheme were raised in </w:t>
      </w:r>
      <w:proofErr w:type="spellStart"/>
      <w:r>
        <w:rPr>
          <w:lang w:eastAsia="x-none"/>
        </w:rPr>
        <w:t>Tdocs</w:t>
      </w:r>
      <w:proofErr w:type="spellEnd"/>
      <w:r>
        <w:rPr>
          <w:lang w:eastAsia="x-none"/>
        </w:rPr>
        <w:t>:</w:t>
      </w:r>
    </w:p>
    <w:p w14:paraId="4C4E6077" w14:textId="77777777" w:rsidR="00C4292D" w:rsidRDefault="00C4292D" w:rsidP="00C4292D">
      <w:pPr>
        <w:rPr>
          <w:lang w:eastAsia="x-none"/>
        </w:rPr>
      </w:pPr>
    </w:p>
    <w:p w14:paraId="75D79B80" w14:textId="77777777" w:rsidR="00C4292D" w:rsidRPr="009F78E8" w:rsidRDefault="00C4292D" w:rsidP="00C4292D">
      <w:pPr>
        <w:numPr>
          <w:ilvl w:val="0"/>
          <w:numId w:val="20"/>
        </w:numPr>
        <w:rPr>
          <w:lang w:eastAsia="zh-CN"/>
        </w:rPr>
      </w:pPr>
      <w:r w:rsidRPr="009C6B6F">
        <w:rPr>
          <w:lang w:eastAsia="zh-CN"/>
        </w:rPr>
        <w:t>Cross-</w:t>
      </w:r>
      <w:r w:rsidRPr="009F78E8">
        <w:rPr>
          <w:lang w:eastAsia="zh-CN"/>
        </w:rPr>
        <w:t>symbol [QC][ETRI][NEC][Lenovo][ZTE][Nordic]</w:t>
      </w:r>
    </w:p>
    <w:p w14:paraId="6B7573BC" w14:textId="77777777" w:rsidR="00C4292D" w:rsidRPr="009F78E8" w:rsidRDefault="00C4292D" w:rsidP="00C4292D">
      <w:pPr>
        <w:numPr>
          <w:ilvl w:val="1"/>
          <w:numId w:val="20"/>
        </w:numPr>
        <w:rPr>
          <w:lang w:eastAsia="zh-CN"/>
        </w:rPr>
      </w:pPr>
      <w:r w:rsidRPr="009F78E8">
        <w:rPr>
          <w:lang w:eastAsia="zh-CN"/>
        </w:rPr>
        <w:t>0.2dB penalty from OCC3 with 3 UEs while increasing multiplexing factor by 3 [QC]</w:t>
      </w:r>
    </w:p>
    <w:p w14:paraId="13E5E56A" w14:textId="77777777" w:rsidR="00C4292D" w:rsidRPr="006C788A" w:rsidRDefault="00C4292D" w:rsidP="00C4292D">
      <w:pPr>
        <w:numPr>
          <w:ilvl w:val="1"/>
          <w:numId w:val="20"/>
        </w:numPr>
        <w:rPr>
          <w:lang w:eastAsia="zh-CN"/>
        </w:rPr>
      </w:pPr>
      <w:r w:rsidRPr="006C788A">
        <w:rPr>
          <w:lang w:eastAsia="zh-CN"/>
        </w:rPr>
        <w:t>1dB penalty from 2 UEs with OCC5 [ETRI]</w:t>
      </w:r>
    </w:p>
    <w:p w14:paraId="759EDF8F" w14:textId="77777777" w:rsidR="00C4292D" w:rsidRPr="006C788A" w:rsidRDefault="00C4292D" w:rsidP="00C4292D">
      <w:pPr>
        <w:numPr>
          <w:ilvl w:val="1"/>
          <w:numId w:val="20"/>
        </w:numPr>
        <w:rPr>
          <w:lang w:eastAsia="zh-CN"/>
        </w:rPr>
      </w:pPr>
      <w:r w:rsidRPr="006C788A">
        <w:rPr>
          <w:lang w:eastAsia="zh-CN"/>
        </w:rPr>
        <w:t>3dB penalty from 4 UEs with OCC5 [ETRI]</w:t>
      </w:r>
    </w:p>
    <w:p w14:paraId="6AF358CC" w14:textId="77777777" w:rsidR="00C4292D" w:rsidRDefault="00C4292D" w:rsidP="00C4292D">
      <w:pPr>
        <w:numPr>
          <w:ilvl w:val="1"/>
          <w:numId w:val="20"/>
        </w:numPr>
        <w:rPr>
          <w:lang w:eastAsia="zh-CN"/>
        </w:rPr>
      </w:pPr>
      <w:r w:rsidRPr="007F2854">
        <w:rPr>
          <w:lang w:eastAsia="zh-CN"/>
        </w:rPr>
        <w:t>Penalty &lt; 0.5dB for OCC in range of 2 to 5 [ZTE]</w:t>
      </w:r>
    </w:p>
    <w:p w14:paraId="14A28106" w14:textId="77777777" w:rsidR="00C4292D" w:rsidRDefault="00C4292D" w:rsidP="00C4292D">
      <w:pPr>
        <w:numPr>
          <w:ilvl w:val="1"/>
          <w:numId w:val="20"/>
        </w:numPr>
        <w:rPr>
          <w:lang w:eastAsia="zh-CN"/>
        </w:rPr>
      </w:pPr>
      <w:r w:rsidRPr="007F2854">
        <w:rPr>
          <w:lang w:eastAsia="zh-CN"/>
        </w:rPr>
        <w:t>Big change to NPRACH structure, including adding</w:t>
      </w:r>
      <w:r>
        <w:rPr>
          <w:lang w:eastAsia="zh-CN"/>
        </w:rPr>
        <w:t xml:space="preserve"> CP symbols [CATT][Xiaomi][TCL][</w:t>
      </w:r>
      <w:proofErr w:type="spellStart"/>
      <w:r>
        <w:rPr>
          <w:lang w:eastAsia="zh-CN"/>
        </w:rPr>
        <w:t>Spreadtrum</w:t>
      </w:r>
      <w:proofErr w:type="spellEnd"/>
      <w:r>
        <w:rPr>
          <w:lang w:eastAsia="zh-CN"/>
        </w:rPr>
        <w:t>] [MTK]</w:t>
      </w:r>
    </w:p>
    <w:p w14:paraId="393C80D9" w14:textId="77777777" w:rsidR="00C4292D" w:rsidRPr="007F2854" w:rsidRDefault="00C4292D" w:rsidP="00C4292D">
      <w:pPr>
        <w:numPr>
          <w:ilvl w:val="1"/>
          <w:numId w:val="20"/>
        </w:numPr>
        <w:rPr>
          <w:lang w:eastAsia="zh-CN"/>
        </w:rPr>
      </w:pPr>
      <w:r w:rsidRPr="007F2854">
        <w:rPr>
          <w:lang w:eastAsia="zh-CN"/>
        </w:rPr>
        <w:t>For OCC2, adding a CP in the 4</w:t>
      </w:r>
      <w:r w:rsidRPr="007F2854">
        <w:rPr>
          <w:vertAlign w:val="superscript"/>
          <w:lang w:eastAsia="zh-CN"/>
        </w:rPr>
        <w:t>th</w:t>
      </w:r>
      <w:r w:rsidRPr="007F2854">
        <w:rPr>
          <w:lang w:eastAsia="zh-CN"/>
        </w:rPr>
        <w:t xml:space="preserve"> symbol of the SG is a simple change [NEC]</w:t>
      </w:r>
    </w:p>
    <w:p w14:paraId="6127CB1D" w14:textId="77777777" w:rsidR="00C4292D" w:rsidRPr="007F2854" w:rsidRDefault="00C4292D" w:rsidP="00C4292D">
      <w:pPr>
        <w:numPr>
          <w:ilvl w:val="1"/>
          <w:numId w:val="20"/>
        </w:numPr>
        <w:rPr>
          <w:lang w:eastAsia="zh-CN"/>
        </w:rPr>
      </w:pPr>
      <w:r w:rsidRPr="007F2854">
        <w:rPr>
          <w:lang w:eastAsia="zh-CN"/>
        </w:rPr>
        <w:t xml:space="preserve">Allows TO and FO estimation at </w:t>
      </w:r>
      <w:proofErr w:type="spellStart"/>
      <w:r w:rsidRPr="007F2854">
        <w:rPr>
          <w:lang w:eastAsia="zh-CN"/>
        </w:rPr>
        <w:t>eNB</w:t>
      </w:r>
      <w:proofErr w:type="spellEnd"/>
      <w:r w:rsidRPr="007F2854">
        <w:rPr>
          <w:lang w:eastAsia="zh-CN"/>
        </w:rPr>
        <w:t xml:space="preserve"> [ZTE]</w:t>
      </w:r>
    </w:p>
    <w:p w14:paraId="4EA7FFE9" w14:textId="77777777" w:rsidR="00C4292D" w:rsidRPr="00271815" w:rsidRDefault="00C4292D" w:rsidP="00C4292D">
      <w:pPr>
        <w:numPr>
          <w:ilvl w:val="1"/>
          <w:numId w:val="20"/>
        </w:numPr>
        <w:rPr>
          <w:lang w:eastAsia="zh-CN"/>
        </w:rPr>
      </w:pPr>
      <w:r w:rsidRPr="00271815">
        <w:rPr>
          <w:lang w:eastAsia="zh-CN"/>
        </w:rPr>
        <w:t>5 symbol structure makes use of length-4 Walsh codes difficult [</w:t>
      </w:r>
      <w:proofErr w:type="spellStart"/>
      <w:r w:rsidRPr="00271815">
        <w:rPr>
          <w:lang w:eastAsia="zh-CN"/>
        </w:rPr>
        <w:t>Spreadtrum</w:t>
      </w:r>
      <w:proofErr w:type="spellEnd"/>
      <w:r w:rsidRPr="00271815">
        <w:rPr>
          <w:lang w:eastAsia="zh-CN"/>
        </w:rPr>
        <w:t>]</w:t>
      </w:r>
    </w:p>
    <w:p w14:paraId="1E116876" w14:textId="77777777" w:rsidR="00C4292D" w:rsidRPr="00EB2373" w:rsidRDefault="00C4292D" w:rsidP="00C4292D">
      <w:pPr>
        <w:numPr>
          <w:ilvl w:val="0"/>
          <w:numId w:val="20"/>
        </w:numPr>
        <w:rPr>
          <w:lang w:eastAsia="zh-CN"/>
        </w:rPr>
      </w:pPr>
      <w:r w:rsidRPr="00EB2373">
        <w:rPr>
          <w:lang w:eastAsia="zh-CN"/>
        </w:rPr>
        <w:t>Cross-symbol group [Sharp][NEC][Lenovo][Xiaomi]</w:t>
      </w:r>
    </w:p>
    <w:p w14:paraId="1CE1300A" w14:textId="77777777" w:rsidR="00C4292D" w:rsidRPr="00EB2373" w:rsidRDefault="00C4292D" w:rsidP="00C4292D">
      <w:pPr>
        <w:numPr>
          <w:ilvl w:val="1"/>
          <w:numId w:val="20"/>
        </w:numPr>
        <w:rPr>
          <w:lang w:eastAsia="zh-CN"/>
        </w:rPr>
      </w:pPr>
      <w:r w:rsidRPr="00EB2373">
        <w:rPr>
          <w:lang w:eastAsia="zh-CN"/>
        </w:rPr>
        <w:t>Time span is too long and leads to loss of orthogonality [QC][CATT][</w:t>
      </w:r>
      <w:proofErr w:type="spellStart"/>
      <w:r w:rsidRPr="00EB2373">
        <w:rPr>
          <w:lang w:eastAsia="zh-CN"/>
        </w:rPr>
        <w:t>Spreadtrum</w:t>
      </w:r>
      <w:proofErr w:type="spellEnd"/>
      <w:r w:rsidRPr="00EB2373">
        <w:rPr>
          <w:lang w:eastAsia="zh-CN"/>
        </w:rPr>
        <w:t>][HW][MTK]</w:t>
      </w:r>
    </w:p>
    <w:p w14:paraId="05FCB9D1" w14:textId="77777777" w:rsidR="00C4292D" w:rsidRPr="00EB2373" w:rsidRDefault="00C4292D" w:rsidP="00C4292D">
      <w:pPr>
        <w:numPr>
          <w:ilvl w:val="1"/>
          <w:numId w:val="20"/>
        </w:numPr>
        <w:rPr>
          <w:lang w:eastAsia="zh-CN"/>
        </w:rPr>
      </w:pPr>
      <w:r w:rsidRPr="00EB2373">
        <w:rPr>
          <w:lang w:eastAsia="zh-CN"/>
        </w:rPr>
        <w:t>Simple to implement [Sharp]</w:t>
      </w:r>
    </w:p>
    <w:p w14:paraId="4B7133A8" w14:textId="77777777" w:rsidR="00C4292D" w:rsidRPr="00EB2373" w:rsidRDefault="00C4292D" w:rsidP="00C4292D">
      <w:pPr>
        <w:numPr>
          <w:ilvl w:val="1"/>
          <w:numId w:val="20"/>
        </w:numPr>
        <w:rPr>
          <w:lang w:eastAsia="zh-CN"/>
        </w:rPr>
      </w:pPr>
      <w:r w:rsidRPr="00EB2373">
        <w:rPr>
          <w:lang w:eastAsia="zh-CN"/>
        </w:rPr>
        <w:t>OCC2 and OCC4 can be easily supported [Sharp]</w:t>
      </w:r>
    </w:p>
    <w:p w14:paraId="50D79EBA" w14:textId="77777777" w:rsidR="00C4292D" w:rsidRPr="009C6B6F" w:rsidRDefault="00C4292D" w:rsidP="00C4292D">
      <w:pPr>
        <w:numPr>
          <w:ilvl w:val="1"/>
          <w:numId w:val="20"/>
        </w:numPr>
        <w:rPr>
          <w:lang w:eastAsia="zh-CN"/>
        </w:rPr>
      </w:pPr>
      <w:r w:rsidRPr="009C6B6F">
        <w:rPr>
          <w:lang w:eastAsia="zh-CN"/>
        </w:rPr>
        <w:t>FH</w:t>
      </w:r>
    </w:p>
    <w:p w14:paraId="7AF13895" w14:textId="77777777" w:rsidR="00C4292D" w:rsidRPr="009C6B6F" w:rsidRDefault="00C4292D" w:rsidP="00C4292D">
      <w:pPr>
        <w:numPr>
          <w:ilvl w:val="2"/>
          <w:numId w:val="20"/>
        </w:numPr>
        <w:rPr>
          <w:lang w:eastAsia="zh-CN"/>
        </w:rPr>
      </w:pPr>
      <w:r w:rsidRPr="009C6B6F">
        <w:rPr>
          <w:lang w:eastAsia="zh-CN"/>
        </w:rPr>
        <w:t>Modified FH mechanism [NEC]</w:t>
      </w:r>
    </w:p>
    <w:p w14:paraId="1314A55E" w14:textId="77777777" w:rsidR="00C4292D" w:rsidRPr="002C6300" w:rsidRDefault="00C4292D" w:rsidP="00C4292D">
      <w:pPr>
        <w:numPr>
          <w:ilvl w:val="2"/>
          <w:numId w:val="20"/>
        </w:numPr>
        <w:rPr>
          <w:color w:val="0070C0"/>
          <w:lang w:eastAsia="zh-CN"/>
        </w:rPr>
      </w:pPr>
      <w:r w:rsidRPr="007507AD">
        <w:rPr>
          <w:lang w:eastAsia="zh-CN"/>
        </w:rPr>
        <w:t xml:space="preserve">FH can lead to loss of </w:t>
      </w:r>
      <w:r w:rsidRPr="000C4F37">
        <w:rPr>
          <w:lang w:eastAsia="zh-CN"/>
        </w:rPr>
        <w:t>orthogonality [Nok][CATT</w:t>
      </w:r>
      <w:r w:rsidRPr="002C6300">
        <w:rPr>
          <w:color w:val="0070C0"/>
          <w:lang w:eastAsia="zh-CN"/>
        </w:rPr>
        <w:t>]</w:t>
      </w:r>
      <w:r w:rsidRPr="007507AD">
        <w:rPr>
          <w:lang w:eastAsia="zh-CN"/>
        </w:rPr>
        <w:t>[vivo</w:t>
      </w:r>
      <w:r w:rsidRPr="00D865F2">
        <w:rPr>
          <w:lang w:eastAsia="zh-CN"/>
        </w:rPr>
        <w:t>][HW]</w:t>
      </w:r>
    </w:p>
    <w:p w14:paraId="1A18B6BB" w14:textId="77777777" w:rsidR="00C4292D" w:rsidRDefault="00C4292D" w:rsidP="00C4292D">
      <w:pPr>
        <w:numPr>
          <w:ilvl w:val="1"/>
          <w:numId w:val="20"/>
        </w:numPr>
        <w:rPr>
          <w:lang w:eastAsia="zh-CN"/>
        </w:rPr>
      </w:pPr>
      <w:r w:rsidRPr="00070293">
        <w:rPr>
          <w:lang w:eastAsia="zh-CN"/>
        </w:rPr>
        <w:t xml:space="preserve">Time and frequency offset estimation difficult at </w:t>
      </w:r>
      <w:proofErr w:type="spellStart"/>
      <w:r w:rsidRPr="00070293">
        <w:rPr>
          <w:lang w:eastAsia="zh-CN"/>
        </w:rPr>
        <w:t>eNB</w:t>
      </w:r>
      <w:proofErr w:type="spellEnd"/>
      <w:r w:rsidRPr="00070293">
        <w:rPr>
          <w:lang w:eastAsia="zh-CN"/>
        </w:rPr>
        <w:t xml:space="preserve"> [ZTE][HW]</w:t>
      </w:r>
    </w:p>
    <w:p w14:paraId="4126E486" w14:textId="77777777" w:rsidR="00C4292D" w:rsidRPr="00070293" w:rsidRDefault="00C4292D" w:rsidP="00C4292D">
      <w:pPr>
        <w:numPr>
          <w:ilvl w:val="1"/>
          <w:numId w:val="20"/>
        </w:numPr>
        <w:rPr>
          <w:lang w:eastAsia="zh-CN"/>
        </w:rPr>
      </w:pPr>
      <w:r>
        <w:rPr>
          <w:lang w:eastAsia="zh-CN"/>
        </w:rPr>
        <w:t xml:space="preserve">Power inconsistency between hops can lead to imbalance [MTK] </w:t>
      </w:r>
    </w:p>
    <w:p w14:paraId="0C19B230" w14:textId="77777777" w:rsidR="00C4292D" w:rsidRDefault="00C4292D" w:rsidP="00C4292D">
      <w:pPr>
        <w:numPr>
          <w:ilvl w:val="0"/>
          <w:numId w:val="20"/>
        </w:numPr>
        <w:rPr>
          <w:lang w:eastAsia="zh-CN"/>
        </w:rPr>
      </w:pPr>
      <w:r>
        <w:rPr>
          <w:lang w:eastAsia="zh-CN"/>
        </w:rPr>
        <w:t>Cross repetition</w:t>
      </w:r>
    </w:p>
    <w:p w14:paraId="50D5962E" w14:textId="77777777" w:rsidR="00C4292D" w:rsidRDefault="00C4292D" w:rsidP="00C4292D">
      <w:pPr>
        <w:numPr>
          <w:ilvl w:val="1"/>
          <w:numId w:val="20"/>
        </w:numPr>
        <w:rPr>
          <w:color w:val="0070C0"/>
          <w:lang w:eastAsia="zh-CN"/>
        </w:rPr>
      </w:pPr>
      <w:r>
        <w:rPr>
          <w:color w:val="0070C0"/>
          <w:lang w:eastAsia="zh-CN"/>
        </w:rPr>
        <w:t>Note that it was agreed in RAN1#117 that this will not be considered [FL]</w:t>
      </w:r>
    </w:p>
    <w:p w14:paraId="2CEF4C23" w14:textId="77777777" w:rsidR="00C4292D" w:rsidRDefault="00C4292D" w:rsidP="00C4292D">
      <w:pPr>
        <w:rPr>
          <w:lang w:eastAsia="x-none"/>
        </w:rPr>
      </w:pPr>
    </w:p>
    <w:p w14:paraId="7348A3FE" w14:textId="77777777" w:rsidR="00C4292D" w:rsidRDefault="00C4292D" w:rsidP="00C4292D">
      <w:pPr>
        <w:rPr>
          <w:lang w:eastAsia="x-none"/>
        </w:rPr>
      </w:pPr>
      <w:r>
        <w:rPr>
          <w:lang w:eastAsia="x-none"/>
        </w:rPr>
        <w:t xml:space="preserve">Evaluations of Intra-symbol group OCC were provided by QC, ETRI, ZTE and HW. Example evaluation results for cross-symbol OCC are included in </w:t>
      </w:r>
      <w:r w:rsidRPr="004F6A29">
        <w:rPr>
          <w:lang w:eastAsia="x-none"/>
        </w:rPr>
        <w:fldChar w:fldCharType="begin"/>
      </w:r>
      <w:r w:rsidRPr="004F6A29">
        <w:rPr>
          <w:lang w:eastAsia="x-none"/>
        </w:rPr>
        <w:instrText xml:space="preserve"> REF _Ref175055966 \h </w:instrText>
      </w:r>
      <w:r>
        <w:rPr>
          <w:lang w:eastAsia="x-none"/>
        </w:rPr>
        <w:instrText xml:space="preserve"> \* MERGEFORMAT </w:instrText>
      </w:r>
      <w:r w:rsidRPr="004F6A29">
        <w:rPr>
          <w:lang w:eastAsia="x-none"/>
        </w:rPr>
      </w:r>
      <w:r w:rsidRPr="004F6A29">
        <w:rPr>
          <w:lang w:eastAsia="x-none"/>
        </w:rPr>
        <w:fldChar w:fldCharType="separate"/>
      </w:r>
      <w:r>
        <w:t xml:space="preserve">Figure </w:t>
      </w:r>
      <w:r>
        <w:rPr>
          <w:noProof/>
        </w:rPr>
        <w:t>11</w:t>
      </w:r>
      <w:r w:rsidRPr="004F6A29">
        <w:rPr>
          <w:lang w:eastAsia="x-none"/>
        </w:rPr>
        <w:fldChar w:fldCharType="end"/>
      </w:r>
      <w:r w:rsidRPr="004F6A29">
        <w:rPr>
          <w:lang w:eastAsia="x-none"/>
        </w:rPr>
        <w:t xml:space="preserve"> and </w:t>
      </w:r>
      <w:r w:rsidRPr="004F6A29">
        <w:rPr>
          <w:lang w:eastAsia="x-none"/>
        </w:rPr>
        <w:fldChar w:fldCharType="begin"/>
      </w:r>
      <w:r w:rsidRPr="004F6A29">
        <w:rPr>
          <w:lang w:eastAsia="x-none"/>
        </w:rPr>
        <w:instrText xml:space="preserve"> REF _Ref175055970 \h </w:instrText>
      </w:r>
      <w:r>
        <w:rPr>
          <w:lang w:eastAsia="x-none"/>
        </w:rPr>
        <w:instrText xml:space="preserve"> \* MERGEFORMAT </w:instrText>
      </w:r>
      <w:r w:rsidRPr="004F6A29">
        <w:rPr>
          <w:lang w:eastAsia="x-none"/>
        </w:rPr>
      </w:r>
      <w:r w:rsidRPr="004F6A29">
        <w:rPr>
          <w:lang w:eastAsia="x-none"/>
        </w:rPr>
        <w:fldChar w:fldCharType="separate"/>
      </w:r>
      <w:r>
        <w:t xml:space="preserve">Figure </w:t>
      </w:r>
      <w:r>
        <w:rPr>
          <w:noProof/>
        </w:rPr>
        <w:t>12</w:t>
      </w:r>
      <w:r w:rsidRPr="004F6A29">
        <w:rPr>
          <w:lang w:eastAsia="x-none"/>
        </w:rPr>
        <w:fldChar w:fldCharType="end"/>
      </w:r>
      <w:r>
        <w:rPr>
          <w:lang w:eastAsia="x-none"/>
        </w:rPr>
        <w:t>.</w:t>
      </w:r>
    </w:p>
    <w:p w14:paraId="44C839D7" w14:textId="77777777" w:rsidR="00C4292D" w:rsidRDefault="00C4292D" w:rsidP="00C4292D">
      <w:pPr>
        <w:rPr>
          <w:lang w:eastAsia="x-none"/>
        </w:rPr>
      </w:pPr>
    </w:p>
    <w:p w14:paraId="505FBC9B" w14:textId="77777777" w:rsidR="00C4292D" w:rsidRDefault="00C4292D" w:rsidP="00C4292D">
      <w:pPr>
        <w:pStyle w:val="ListParagraph"/>
        <w:numPr>
          <w:ilvl w:val="0"/>
          <w:numId w:val="31"/>
        </w:numPr>
        <w:ind w:leftChars="0"/>
        <w:rPr>
          <w:lang w:eastAsia="x-none"/>
        </w:rPr>
      </w:pPr>
      <w:r>
        <w:rPr>
          <w:lang w:eastAsia="x-none"/>
        </w:rPr>
        <w:t>HW show a loss of around 1-2 dB when OCC2 to OCC4 are applied, but the performance degradation becomes more significant when there is power imbalance between the UEs</w:t>
      </w:r>
    </w:p>
    <w:p w14:paraId="03D35570" w14:textId="77777777" w:rsidR="00C4292D" w:rsidRDefault="00C4292D" w:rsidP="00C4292D">
      <w:pPr>
        <w:pStyle w:val="ListParagraph"/>
        <w:numPr>
          <w:ilvl w:val="0"/>
          <w:numId w:val="31"/>
        </w:numPr>
        <w:ind w:leftChars="0"/>
        <w:rPr>
          <w:lang w:eastAsia="x-none"/>
        </w:rPr>
      </w:pPr>
      <w:r>
        <w:rPr>
          <w:lang w:eastAsia="x-none"/>
        </w:rPr>
        <w:t>QC show a loss of around 0.2dB with OCC2 with 3 UEs</w:t>
      </w:r>
    </w:p>
    <w:p w14:paraId="5D8155F8" w14:textId="77777777" w:rsidR="00C4292D" w:rsidRDefault="00C4292D" w:rsidP="00C4292D">
      <w:pPr>
        <w:pStyle w:val="ListParagraph"/>
        <w:numPr>
          <w:ilvl w:val="0"/>
          <w:numId w:val="31"/>
        </w:numPr>
        <w:ind w:leftChars="0"/>
        <w:rPr>
          <w:lang w:eastAsia="x-none"/>
        </w:rPr>
      </w:pPr>
      <w:r>
        <w:rPr>
          <w:lang w:eastAsia="x-none"/>
        </w:rPr>
        <w:t>ETRI show a performance loss of 1dB with 2 UEs</w:t>
      </w:r>
    </w:p>
    <w:p w14:paraId="45CBF258" w14:textId="77777777" w:rsidR="00C4292D" w:rsidRDefault="00C4292D" w:rsidP="00C4292D">
      <w:pPr>
        <w:pStyle w:val="ListParagraph"/>
        <w:numPr>
          <w:ilvl w:val="0"/>
          <w:numId w:val="31"/>
        </w:numPr>
        <w:ind w:leftChars="0"/>
        <w:rPr>
          <w:lang w:eastAsia="x-none"/>
        </w:rPr>
      </w:pPr>
      <w:r>
        <w:rPr>
          <w:lang w:eastAsia="x-none"/>
        </w:rPr>
        <w:t>ZTE show a performance loss of up to 0.5dB with between 2 and 5UEs</w:t>
      </w:r>
    </w:p>
    <w:p w14:paraId="3C1CFF59" w14:textId="77777777" w:rsidR="00C4292D" w:rsidRDefault="00C4292D" w:rsidP="00C4292D">
      <w:pPr>
        <w:rPr>
          <w:lang w:eastAsia="x-none"/>
        </w:rPr>
      </w:pPr>
    </w:p>
    <w:p w14:paraId="3F7CC9F5" w14:textId="77777777" w:rsidR="00C4292D" w:rsidRDefault="00C4292D" w:rsidP="00C4292D">
      <w:pPr>
        <w:rPr>
          <w:lang w:eastAsia="x-none"/>
        </w:rPr>
      </w:pPr>
      <w:r>
        <w:rPr>
          <w:lang w:eastAsia="x-none"/>
        </w:rPr>
        <w:t>No evaluation results were provided for inter-symbol group OCC. There hence seems to be more interest in intra-symbol group than inter-symbol group OCC for NPRACH.</w:t>
      </w:r>
    </w:p>
    <w:p w14:paraId="315C8091" w14:textId="77777777" w:rsidR="00C4292D" w:rsidRDefault="00C4292D" w:rsidP="00C4292D">
      <w:pPr>
        <w:rPr>
          <w:lang w:eastAsia="x-none"/>
        </w:rPr>
      </w:pPr>
    </w:p>
    <w:p w14:paraId="44BCF5DF" w14:textId="77777777" w:rsidR="00C4292D" w:rsidRDefault="00C4292D" w:rsidP="00C4292D">
      <w:pPr>
        <w:jc w:val="center"/>
        <w:rPr>
          <w:rFonts w:eastAsia="SimSun"/>
          <w:lang w:eastAsia="zh-CN"/>
        </w:rPr>
      </w:pPr>
      <w:r w:rsidRPr="00FC5E3B">
        <w:rPr>
          <w:rFonts w:eastAsia="SimSun"/>
          <w:noProof/>
          <w:lang w:val="en-US" w:eastAsia="zh-CN"/>
        </w:rPr>
        <w:drawing>
          <wp:inline distT="0" distB="0" distL="0" distR="0" wp14:anchorId="0EFABFCF" wp14:editId="449D209F">
            <wp:extent cx="2883779" cy="1993900"/>
            <wp:effectExtent l="0" t="0" r="0" b="6350"/>
            <wp:docPr id="22" name="图形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96DAC541-7B7A-43D3-8B79-37D633B846F1}">
                          <asvg:svgBlip xmlns:asvg="http://schemas.microsoft.com/office/drawing/2016/SVG/main" r:embed="rId27"/>
                        </a:ext>
                      </a:extLst>
                    </a:blip>
                    <a:stretch>
                      <a:fillRect/>
                    </a:stretch>
                  </pic:blipFill>
                  <pic:spPr>
                    <a:xfrm>
                      <a:off x="0" y="0"/>
                      <a:ext cx="2905426" cy="2008867"/>
                    </a:xfrm>
                    <a:prstGeom prst="rect">
                      <a:avLst/>
                    </a:prstGeom>
                  </pic:spPr>
                </pic:pic>
              </a:graphicData>
            </a:graphic>
          </wp:inline>
        </w:drawing>
      </w:r>
      <w:r w:rsidRPr="00BD54B3">
        <w:rPr>
          <w:noProof/>
          <w:sz w:val="24"/>
          <w:lang w:val="en-US"/>
        </w:rPr>
        <w:drawing>
          <wp:inline distT="0" distB="0" distL="0" distR="0" wp14:anchorId="5AF944FC" wp14:editId="6BB165EE">
            <wp:extent cx="2660650" cy="1830905"/>
            <wp:effectExtent l="0" t="0" r="6350" b="0"/>
            <wp:docPr id="1618845756" name="Picture 1" descr="A graph of a func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845756" name="Picture 1" descr="A graph of a function&#10;&#10;Description automatically generated with medium confidenc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674838" cy="1840668"/>
                    </a:xfrm>
                    <a:prstGeom prst="rect">
                      <a:avLst/>
                    </a:prstGeom>
                    <a:noFill/>
                    <a:ln>
                      <a:noFill/>
                    </a:ln>
                  </pic:spPr>
                </pic:pic>
              </a:graphicData>
            </a:graphic>
          </wp:inline>
        </w:drawing>
      </w:r>
    </w:p>
    <w:p w14:paraId="20313286" w14:textId="77777777" w:rsidR="00C4292D" w:rsidRPr="00DC7022" w:rsidRDefault="00C4292D" w:rsidP="00C4292D">
      <w:pPr>
        <w:pStyle w:val="Caption"/>
      </w:pPr>
      <w:bookmarkStart w:id="45" w:name="_Ref175055966"/>
      <w:r>
        <w:t xml:space="preserve">Figure </w:t>
      </w:r>
      <w:r>
        <w:fldChar w:fldCharType="begin"/>
      </w:r>
      <w:r>
        <w:instrText xml:space="preserve"> SEQ Figure \* ARABIC </w:instrText>
      </w:r>
      <w:r>
        <w:fldChar w:fldCharType="separate"/>
      </w:r>
      <w:r>
        <w:rPr>
          <w:noProof/>
        </w:rPr>
        <w:t>11</w:t>
      </w:r>
      <w:r>
        <w:fldChar w:fldCharType="end"/>
      </w:r>
      <w:bookmarkEnd w:id="45"/>
      <w:r>
        <w:t xml:space="preserve"> - </w:t>
      </w:r>
      <w:r w:rsidRPr="00AA0175">
        <w:t>LLS results for intra</w:t>
      </w:r>
      <w:r>
        <w:t>-</w:t>
      </w:r>
      <w:r w:rsidRPr="00AA0175">
        <w:t>symbol group OCC</w:t>
      </w:r>
      <w:r>
        <w:t xml:space="preserve"> (left: R1-2405842 – Huawei, right: R1-2408870 - Qualcomm)</w:t>
      </w:r>
    </w:p>
    <w:p w14:paraId="1A6BEF3C" w14:textId="77777777" w:rsidR="00C4292D" w:rsidRDefault="00C4292D" w:rsidP="00C4292D">
      <w:pPr>
        <w:rPr>
          <w:lang w:eastAsia="x-none"/>
        </w:rPr>
      </w:pPr>
    </w:p>
    <w:p w14:paraId="39C59F3F" w14:textId="77777777" w:rsidR="00C4292D" w:rsidRDefault="00C4292D" w:rsidP="00C4292D">
      <w:pPr>
        <w:rPr>
          <w:lang w:eastAsia="x-none"/>
        </w:rPr>
      </w:pPr>
    </w:p>
    <w:p w14:paraId="6D7B148B" w14:textId="77777777" w:rsidR="00C4292D" w:rsidRDefault="00C4292D" w:rsidP="00C4292D">
      <w:pPr>
        <w:rPr>
          <w:lang w:eastAsia="x-none"/>
        </w:rPr>
      </w:pPr>
    </w:p>
    <w:p w14:paraId="25CFFE7A" w14:textId="77777777" w:rsidR="00C4292D" w:rsidRDefault="00C4292D" w:rsidP="00C4292D">
      <w:pPr>
        <w:jc w:val="center"/>
        <w:rPr>
          <w:lang w:eastAsia="x-none"/>
        </w:rPr>
      </w:pPr>
      <w:r>
        <w:rPr>
          <w:noProof/>
        </w:rPr>
        <w:lastRenderedPageBreak/>
        <w:drawing>
          <wp:inline distT="0" distB="0" distL="0" distR="0" wp14:anchorId="30219B5D" wp14:editId="1452084B">
            <wp:extent cx="2641181" cy="2692400"/>
            <wp:effectExtent l="0" t="0" r="6985" b="0"/>
            <wp:docPr id="2046764434"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652847" cy="2704292"/>
                    </a:xfrm>
                    <a:prstGeom prst="rect">
                      <a:avLst/>
                    </a:prstGeom>
                  </pic:spPr>
                </pic:pic>
              </a:graphicData>
            </a:graphic>
          </wp:inline>
        </w:drawing>
      </w:r>
      <w:r>
        <w:rPr>
          <w:rFonts w:eastAsia="SimSun" w:hint="eastAsia"/>
          <w:noProof/>
          <w:lang w:eastAsia="zh-CN"/>
        </w:rPr>
        <w:drawing>
          <wp:inline distT="0" distB="0" distL="114300" distR="114300" wp14:anchorId="2A14DFFE" wp14:editId="7DE1D655">
            <wp:extent cx="3086100" cy="2314575"/>
            <wp:effectExtent l="0" t="0" r="0" b="9525"/>
            <wp:docPr id="13" name="图片 13" descr="D:\lijunli\项目相关\提案相关\RAN1 118\0731 results\NPRACH GEO.pngNPRACH G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D:\lijunli\项目相关\提案相关\RAN1 118\0731 results\NPRACH GEO.pngNPRACH GEO"/>
                    <pic:cNvPicPr>
                      <a:picLocks noChangeAspect="1"/>
                    </pic:cNvPicPr>
                  </pic:nvPicPr>
                  <pic:blipFill>
                    <a:blip r:embed="rId30"/>
                    <a:srcRect/>
                    <a:stretch>
                      <a:fillRect/>
                    </a:stretch>
                  </pic:blipFill>
                  <pic:spPr>
                    <a:xfrm>
                      <a:off x="0" y="0"/>
                      <a:ext cx="3086100" cy="2314575"/>
                    </a:xfrm>
                    <a:prstGeom prst="rect">
                      <a:avLst/>
                    </a:prstGeom>
                  </pic:spPr>
                </pic:pic>
              </a:graphicData>
            </a:graphic>
          </wp:inline>
        </w:drawing>
      </w:r>
    </w:p>
    <w:p w14:paraId="37624A0A" w14:textId="77777777" w:rsidR="00C4292D" w:rsidRPr="00DC7022" w:rsidRDefault="00C4292D" w:rsidP="00C4292D">
      <w:pPr>
        <w:pStyle w:val="Caption"/>
        <w:jc w:val="center"/>
      </w:pPr>
      <w:bookmarkStart w:id="46" w:name="_Ref175055970"/>
      <w:r>
        <w:t xml:space="preserve">Figure </w:t>
      </w:r>
      <w:r>
        <w:rPr>
          <w:b w:val="0"/>
          <w:bCs/>
        </w:rPr>
        <w:fldChar w:fldCharType="begin"/>
      </w:r>
      <w:r>
        <w:instrText xml:space="preserve"> SEQ Figure \* ARABIC </w:instrText>
      </w:r>
      <w:r>
        <w:rPr>
          <w:b w:val="0"/>
          <w:bCs/>
        </w:rPr>
        <w:fldChar w:fldCharType="separate"/>
      </w:r>
      <w:r>
        <w:rPr>
          <w:noProof/>
        </w:rPr>
        <w:t>12</w:t>
      </w:r>
      <w:r>
        <w:rPr>
          <w:b w:val="0"/>
          <w:bCs/>
        </w:rPr>
        <w:fldChar w:fldCharType="end"/>
      </w:r>
      <w:bookmarkEnd w:id="46"/>
      <w:r>
        <w:t xml:space="preserve"> </w:t>
      </w:r>
      <w:r w:rsidRPr="00AA0175">
        <w:t>LLS results for intra</w:t>
      </w:r>
      <w:r>
        <w:t>-</w:t>
      </w:r>
      <w:r w:rsidRPr="00AA0175">
        <w:t>symbol group OCC</w:t>
      </w:r>
      <w:r>
        <w:t xml:space="preserve"> (left: R1-24208581 – ETRI; right: R1-2407936 – ZTE)</w:t>
      </w:r>
    </w:p>
    <w:p w14:paraId="50BF328E" w14:textId="77777777" w:rsidR="00C4292D" w:rsidRDefault="00C4292D" w:rsidP="00C4292D">
      <w:pPr>
        <w:jc w:val="center"/>
        <w:rPr>
          <w:lang w:eastAsia="x-none"/>
        </w:rPr>
      </w:pPr>
    </w:p>
    <w:p w14:paraId="52035205" w14:textId="77777777" w:rsidR="00C4292D" w:rsidRDefault="00C4292D" w:rsidP="00C4292D">
      <w:pPr>
        <w:jc w:val="center"/>
        <w:rPr>
          <w:lang w:eastAsia="x-none"/>
        </w:rPr>
      </w:pPr>
    </w:p>
    <w:p w14:paraId="646E5AE3" w14:textId="77777777" w:rsidR="00C4292D" w:rsidRDefault="00C4292D" w:rsidP="00C4292D">
      <w:r>
        <w:t>Intra-symbol group seems to have acceptable performance (performance loss is generally &lt;= 1dB, but there are multiplexing gains). Although there are concerns about how to include / handle the CP within the NPRACH slot structure, it seems like this is a surmountable problem (4 companies managed to evaluate intra-symbol group OCC and QC, NEC et al have suggested methods to deal with the CP issue). Intra-SG OCC allows for timing offset and frequency offset estimation.</w:t>
      </w:r>
    </w:p>
    <w:p w14:paraId="78A1A4D5" w14:textId="77777777" w:rsidR="00C4292D" w:rsidRDefault="00C4292D" w:rsidP="00C4292D"/>
    <w:p w14:paraId="6C3D6E92" w14:textId="77777777" w:rsidR="00C4292D" w:rsidRDefault="00C4292D" w:rsidP="00C4292D">
      <w:r>
        <w:t xml:space="preserve">Inter-symbol group would seem to be simple to implement from a specification perspective, although time offset and frequency offset estimation would be more difficult / impossible at the </w:t>
      </w:r>
      <w:proofErr w:type="spellStart"/>
      <w:r>
        <w:t>eNB</w:t>
      </w:r>
      <w:proofErr w:type="spellEnd"/>
      <w:r>
        <w:t xml:space="preserve">. Inter-symbol group OCC has a longer time span and it is suggested by QC, CATT, </w:t>
      </w:r>
      <w:proofErr w:type="spellStart"/>
      <w:r>
        <w:t>Spreadtrum</w:t>
      </w:r>
      <w:proofErr w:type="spellEnd"/>
      <w:r>
        <w:t xml:space="preserve"> and HW that this would lead to a loss of orthogonality and compromise performance.</w:t>
      </w:r>
    </w:p>
    <w:p w14:paraId="0BC7C629" w14:textId="77777777" w:rsidR="00C4292D" w:rsidRDefault="00C4292D" w:rsidP="00C4292D"/>
    <w:p w14:paraId="0A09D4C3" w14:textId="77777777" w:rsidR="00C4292D" w:rsidRDefault="00C4292D" w:rsidP="00C4292D">
      <w:r>
        <w:t>It is hence proposed that RAN1 further progresses intra-symbol group OCC and does not progress inter-symbol group OCC.</w:t>
      </w:r>
    </w:p>
    <w:p w14:paraId="3633E35B" w14:textId="77777777" w:rsidR="00C4292D" w:rsidRDefault="00C4292D" w:rsidP="00C4292D"/>
    <w:p w14:paraId="7FA5DB78" w14:textId="77777777" w:rsidR="00C4292D" w:rsidRDefault="00C4292D" w:rsidP="00C4292D">
      <w:pPr>
        <w:pStyle w:val="ListParagraph"/>
        <w:spacing w:after="160" w:line="259" w:lineRule="auto"/>
        <w:ind w:leftChars="0" w:left="0"/>
        <w:contextualSpacing/>
        <w:rPr>
          <w:rFonts w:ascii="Times New Roman" w:hAnsi="Times New Roman"/>
          <w:b/>
          <w:bCs/>
        </w:rPr>
      </w:pPr>
      <w:r w:rsidRPr="00F5293F">
        <w:rPr>
          <w:rFonts w:ascii="Times New Roman" w:hAnsi="Times New Roman"/>
          <w:b/>
          <w:bCs/>
          <w:highlight w:val="cyan"/>
        </w:rPr>
        <w:t>[</w:t>
      </w:r>
      <w:r w:rsidRPr="00F5293F">
        <w:rPr>
          <w:rFonts w:ascii="Times New Roman" w:hAnsi="Times New Roman"/>
          <w:b/>
          <w:bCs/>
          <w:highlight w:val="cyan"/>
          <w:shd w:val="clear" w:color="auto" w:fill="FFFF00"/>
        </w:rPr>
        <w:t>FL2</w:t>
      </w:r>
      <w:r>
        <w:rPr>
          <w:rFonts w:ascii="Times New Roman" w:hAnsi="Times New Roman"/>
          <w:b/>
          <w:bCs/>
        </w:rPr>
        <w:t>] Proposal 5.3-1: For NPRACH transmission, intra-symbol group OCC is supported.</w:t>
      </w:r>
    </w:p>
    <w:p w14:paraId="18E17A64" w14:textId="77777777" w:rsidR="00C4292D" w:rsidRDefault="00C4292D" w:rsidP="00C4292D">
      <w:pPr>
        <w:pStyle w:val="ListParagraph"/>
        <w:spacing w:after="160" w:line="259" w:lineRule="auto"/>
        <w:ind w:leftChars="0" w:left="0"/>
        <w:contextualSpacing/>
        <w:rPr>
          <w:rFonts w:ascii="Times New Roman" w:hAnsi="Times New Roman"/>
          <w:b/>
          <w:bCs/>
        </w:rPr>
      </w:pPr>
    </w:p>
    <w:p w14:paraId="1D21021B" w14:textId="77777777" w:rsidR="00C4292D" w:rsidRDefault="00C4292D" w:rsidP="00C4292D">
      <w:pPr>
        <w:pStyle w:val="ListParagraph"/>
        <w:spacing w:after="160" w:line="259" w:lineRule="auto"/>
        <w:ind w:leftChars="0" w:left="0"/>
        <w:contextualSpacing/>
        <w:rPr>
          <w:rFonts w:ascii="Times New Roman" w:hAnsi="Times New Roman"/>
        </w:rPr>
      </w:pPr>
      <w:r>
        <w:rPr>
          <w:rFonts w:ascii="Times New Roman" w:hAnsi="Times New Roman"/>
        </w:rPr>
        <w:t>Companies are invited to comment on proposal 5.3-1. Companies could comment on:</w:t>
      </w:r>
    </w:p>
    <w:p w14:paraId="165A8CFE" w14:textId="77777777" w:rsidR="00C4292D" w:rsidRDefault="00C4292D" w:rsidP="00C4292D">
      <w:pPr>
        <w:pStyle w:val="ListParagraph"/>
        <w:numPr>
          <w:ilvl w:val="0"/>
          <w:numId w:val="30"/>
        </w:numPr>
        <w:spacing w:after="160" w:line="259" w:lineRule="auto"/>
        <w:ind w:leftChars="0"/>
        <w:contextualSpacing/>
        <w:rPr>
          <w:rFonts w:ascii="Times New Roman" w:hAnsi="Times New Roman"/>
        </w:rPr>
      </w:pPr>
      <w:r>
        <w:rPr>
          <w:rFonts w:ascii="Times New Roman" w:hAnsi="Times New Roman"/>
        </w:rPr>
        <w:t>Whether you support the proposal</w:t>
      </w:r>
    </w:p>
    <w:p w14:paraId="2ADFB52E" w14:textId="77777777" w:rsidR="00C4292D" w:rsidRDefault="00C4292D" w:rsidP="00C4292D">
      <w:pPr>
        <w:pStyle w:val="ListParagraph"/>
        <w:numPr>
          <w:ilvl w:val="0"/>
          <w:numId w:val="30"/>
        </w:numPr>
        <w:spacing w:after="160" w:line="259" w:lineRule="auto"/>
        <w:ind w:leftChars="0"/>
        <w:contextualSpacing/>
        <w:rPr>
          <w:rFonts w:ascii="Times New Roman" w:hAnsi="Times New Roman"/>
        </w:rPr>
      </w:pPr>
      <w:r>
        <w:rPr>
          <w:rFonts w:ascii="Times New Roman" w:hAnsi="Times New Roman"/>
        </w:rPr>
        <w:t>Is there better wording?</w:t>
      </w:r>
    </w:p>
    <w:p w14:paraId="6336756F" w14:textId="77777777" w:rsidR="00C4292D" w:rsidRDefault="00C4292D" w:rsidP="00C4292D">
      <w:pPr>
        <w:pStyle w:val="ListParagraph"/>
        <w:numPr>
          <w:ilvl w:val="0"/>
          <w:numId w:val="30"/>
        </w:numPr>
        <w:spacing w:after="160" w:line="259" w:lineRule="auto"/>
        <w:ind w:leftChars="0"/>
        <w:contextualSpacing/>
        <w:rPr>
          <w:rFonts w:ascii="Times New Roman" w:hAnsi="Times New Roman"/>
        </w:rPr>
      </w:pPr>
      <w:r>
        <w:rPr>
          <w:rFonts w:ascii="Times New Roman" w:hAnsi="Times New Roman"/>
        </w:rPr>
        <w:t>Is it clear that inter-symbol group is not also supported (it is assumed that a single scheme would be supported)</w:t>
      </w:r>
    </w:p>
    <w:p w14:paraId="3B44075B" w14:textId="77777777" w:rsidR="00C4292D" w:rsidRDefault="00C4292D" w:rsidP="00C4292D">
      <w:pPr>
        <w:pStyle w:val="ListParagraph"/>
        <w:spacing w:after="160" w:line="259" w:lineRule="auto"/>
        <w:ind w:leftChars="0" w:left="0"/>
        <w:contextualSpacing/>
        <w:rPr>
          <w:rFonts w:ascii="Times New Roman" w:hAnsi="Times New Roman"/>
        </w:rPr>
      </w:pPr>
    </w:p>
    <w:tbl>
      <w:tblPr>
        <w:tblW w:w="0" w:type="auto"/>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ook w:val="04A0" w:firstRow="1" w:lastRow="0" w:firstColumn="1" w:lastColumn="0" w:noHBand="0" w:noVBand="1"/>
      </w:tblPr>
      <w:tblGrid>
        <w:gridCol w:w="2798"/>
        <w:gridCol w:w="6833"/>
      </w:tblGrid>
      <w:tr w:rsidR="00C4292D" w14:paraId="7E7298FE" w14:textId="77777777" w:rsidTr="002C6300">
        <w:tc>
          <w:tcPr>
            <w:tcW w:w="2798" w:type="dxa"/>
            <w:shd w:val="clear" w:color="auto" w:fill="D9D9D9"/>
          </w:tcPr>
          <w:p w14:paraId="3BDAF458" w14:textId="77777777" w:rsidR="00C4292D" w:rsidRDefault="00C4292D" w:rsidP="002C6300">
            <w:pPr>
              <w:rPr>
                <w:b/>
                <w:bCs/>
                <w:lang w:eastAsia="ar-SA"/>
              </w:rPr>
            </w:pPr>
            <w:r>
              <w:rPr>
                <w:b/>
                <w:bCs/>
                <w:lang w:eastAsia="ar-SA"/>
              </w:rPr>
              <w:t>Company</w:t>
            </w:r>
          </w:p>
        </w:tc>
        <w:tc>
          <w:tcPr>
            <w:tcW w:w="6833" w:type="dxa"/>
            <w:shd w:val="clear" w:color="auto" w:fill="D9D9D9"/>
          </w:tcPr>
          <w:p w14:paraId="59DC95FB" w14:textId="77777777" w:rsidR="00C4292D" w:rsidRDefault="00C4292D" w:rsidP="002C6300">
            <w:pPr>
              <w:rPr>
                <w:b/>
                <w:bCs/>
                <w:lang w:eastAsia="ar-SA"/>
              </w:rPr>
            </w:pPr>
            <w:r>
              <w:rPr>
                <w:b/>
                <w:bCs/>
                <w:lang w:eastAsia="ar-SA"/>
              </w:rPr>
              <w:t>Comment</w:t>
            </w:r>
          </w:p>
        </w:tc>
      </w:tr>
      <w:tr w:rsidR="00635983" w14:paraId="1503D63A" w14:textId="77777777" w:rsidTr="002C6300">
        <w:tc>
          <w:tcPr>
            <w:tcW w:w="2798" w:type="dxa"/>
          </w:tcPr>
          <w:p w14:paraId="0D644E2C" w14:textId="7F008ED2" w:rsidR="00635983" w:rsidRDefault="00635983" w:rsidP="00635983">
            <w:pPr>
              <w:rPr>
                <w:lang w:eastAsia="ar-SA"/>
              </w:rPr>
            </w:pPr>
            <w:r>
              <w:rPr>
                <w:rFonts w:hint="cs"/>
                <w:lang w:eastAsia="ar-SA"/>
              </w:rPr>
              <w:t>Z</w:t>
            </w:r>
            <w:r>
              <w:rPr>
                <w:lang w:eastAsia="ar-SA"/>
              </w:rPr>
              <w:t>TE</w:t>
            </w:r>
          </w:p>
        </w:tc>
        <w:tc>
          <w:tcPr>
            <w:tcW w:w="6833" w:type="dxa"/>
          </w:tcPr>
          <w:p w14:paraId="5C17B83D" w14:textId="5373F790" w:rsidR="00635983" w:rsidRDefault="00635983" w:rsidP="00635983">
            <w:pPr>
              <w:rPr>
                <w:lang w:eastAsia="ar-SA"/>
              </w:rPr>
            </w:pPr>
            <w:r>
              <w:rPr>
                <w:rFonts w:hint="cs"/>
                <w:lang w:eastAsia="ar-SA"/>
              </w:rPr>
              <w:t>S</w:t>
            </w:r>
            <w:r>
              <w:rPr>
                <w:lang w:eastAsia="ar-SA"/>
              </w:rPr>
              <w:t>upport the proposal. For inter-symbol group solution, considering no simulation based evaluation is performed, it should be OK not to support it to reduce the workload.</w:t>
            </w:r>
          </w:p>
        </w:tc>
      </w:tr>
      <w:tr w:rsidR="00342F99" w14:paraId="2A555A36" w14:textId="77777777" w:rsidTr="002C6300">
        <w:tc>
          <w:tcPr>
            <w:tcW w:w="2798" w:type="dxa"/>
          </w:tcPr>
          <w:p w14:paraId="4F3E2F49" w14:textId="6C6A78F2" w:rsidR="00342F99" w:rsidRDefault="00342F99" w:rsidP="00342F99">
            <w:pPr>
              <w:rPr>
                <w:lang w:eastAsia="ar-SA"/>
              </w:rPr>
            </w:pPr>
            <w:r>
              <w:rPr>
                <w:lang w:eastAsia="ar-SA"/>
              </w:rPr>
              <w:t>SONY</w:t>
            </w:r>
          </w:p>
        </w:tc>
        <w:tc>
          <w:tcPr>
            <w:tcW w:w="6833" w:type="dxa"/>
          </w:tcPr>
          <w:p w14:paraId="1FA8D08C" w14:textId="4BAECF74" w:rsidR="00342F99" w:rsidRDefault="00342F99" w:rsidP="00342F99">
            <w:pPr>
              <w:rPr>
                <w:rFonts w:eastAsia="DengXian"/>
                <w:lang w:eastAsia="zh-CN"/>
              </w:rPr>
            </w:pPr>
            <w:r>
              <w:rPr>
                <w:rFonts w:eastAsia="DengXian"/>
                <w:lang w:eastAsia="zh-CN"/>
              </w:rPr>
              <w:t>Agree that no simulation results have been provided for inter-SG and that intra-SG is the proposal that we should progress.</w:t>
            </w:r>
          </w:p>
        </w:tc>
      </w:tr>
      <w:tr w:rsidR="003F252F" w14:paraId="76512EB5" w14:textId="77777777" w:rsidTr="002C6300">
        <w:tc>
          <w:tcPr>
            <w:tcW w:w="2798" w:type="dxa"/>
          </w:tcPr>
          <w:p w14:paraId="27728ACE" w14:textId="523EA383" w:rsidR="003F252F" w:rsidRDefault="003F252F" w:rsidP="003F252F">
            <w:pPr>
              <w:rPr>
                <w:lang w:eastAsia="ar-SA"/>
              </w:rPr>
            </w:pPr>
            <w:r>
              <w:rPr>
                <w:lang w:eastAsia="ar-SA"/>
              </w:rPr>
              <w:t>FL4</w:t>
            </w:r>
          </w:p>
        </w:tc>
        <w:tc>
          <w:tcPr>
            <w:tcW w:w="6833" w:type="dxa"/>
          </w:tcPr>
          <w:p w14:paraId="3A824BAA" w14:textId="77777777" w:rsidR="003F252F" w:rsidRDefault="003F252F" w:rsidP="003F252F">
            <w:pPr>
              <w:rPr>
                <w:rFonts w:eastAsia="DengXian"/>
                <w:lang w:eastAsia="zh-CN"/>
              </w:rPr>
            </w:pPr>
            <w:r>
              <w:rPr>
                <w:rFonts w:eastAsia="DengXian"/>
                <w:lang w:eastAsia="zh-CN"/>
              </w:rPr>
              <w:t>After the offline discussion on Thursday, the proposal was updated as follows.</w:t>
            </w:r>
          </w:p>
          <w:p w14:paraId="339D7E11" w14:textId="77777777" w:rsidR="003F252F" w:rsidRDefault="003F252F" w:rsidP="003F252F">
            <w:pPr>
              <w:rPr>
                <w:rFonts w:eastAsia="DengXian"/>
                <w:lang w:eastAsia="zh-CN"/>
              </w:rPr>
            </w:pPr>
          </w:p>
          <w:p w14:paraId="3BFA2CB1" w14:textId="77777777" w:rsidR="003F252F" w:rsidRDefault="003F252F" w:rsidP="003F252F">
            <w:pPr>
              <w:pStyle w:val="ListParagraph"/>
              <w:spacing w:after="160" w:line="259" w:lineRule="auto"/>
              <w:ind w:leftChars="0" w:left="0"/>
              <w:contextualSpacing/>
              <w:rPr>
                <w:rFonts w:ascii="Times New Roman" w:hAnsi="Times New Roman"/>
                <w:b/>
                <w:bCs/>
              </w:rPr>
            </w:pPr>
            <w:r>
              <w:rPr>
                <w:rFonts w:ascii="Times New Roman" w:hAnsi="Times New Roman"/>
                <w:b/>
                <w:bCs/>
              </w:rPr>
              <w:t xml:space="preserve">Proposal 5.3-1v2: </w:t>
            </w:r>
            <w:r w:rsidRPr="00D02562">
              <w:rPr>
                <w:rFonts w:ascii="Times New Roman" w:hAnsi="Times New Roman"/>
                <w:b/>
                <w:bCs/>
              </w:rPr>
              <w:t>For NPRACH transmission only intra-symbol group OCC is further considered.</w:t>
            </w:r>
          </w:p>
          <w:p w14:paraId="7043DBB9" w14:textId="6D480746" w:rsidR="003F252F" w:rsidRDefault="003F252F" w:rsidP="003F252F">
            <w:pPr>
              <w:rPr>
                <w:rFonts w:eastAsia="DengXian"/>
                <w:lang w:eastAsia="zh-CN"/>
              </w:rPr>
            </w:pPr>
            <w:r>
              <w:rPr>
                <w:rFonts w:ascii="Times New Roman" w:hAnsi="Times New Roman"/>
              </w:rPr>
              <w:t xml:space="preserve"> </w:t>
            </w:r>
          </w:p>
        </w:tc>
      </w:tr>
      <w:tr w:rsidR="00342F99" w14:paraId="55A417F9" w14:textId="77777777" w:rsidTr="002C6300">
        <w:tc>
          <w:tcPr>
            <w:tcW w:w="2798" w:type="dxa"/>
          </w:tcPr>
          <w:p w14:paraId="2379C22D" w14:textId="77777777" w:rsidR="00342F99" w:rsidRDefault="00342F99" w:rsidP="00342F99">
            <w:pPr>
              <w:rPr>
                <w:lang w:eastAsia="ar-SA"/>
              </w:rPr>
            </w:pPr>
          </w:p>
        </w:tc>
        <w:tc>
          <w:tcPr>
            <w:tcW w:w="6833" w:type="dxa"/>
          </w:tcPr>
          <w:p w14:paraId="111B0BE5" w14:textId="77777777" w:rsidR="00342F99" w:rsidRDefault="00342F99" w:rsidP="00342F99">
            <w:pPr>
              <w:rPr>
                <w:rFonts w:eastAsia="DengXian"/>
                <w:lang w:eastAsia="zh-CN"/>
              </w:rPr>
            </w:pPr>
          </w:p>
        </w:tc>
      </w:tr>
      <w:tr w:rsidR="00342F99" w14:paraId="2CF8CCE4" w14:textId="77777777" w:rsidTr="002C6300">
        <w:tc>
          <w:tcPr>
            <w:tcW w:w="2798" w:type="dxa"/>
          </w:tcPr>
          <w:p w14:paraId="133885C0" w14:textId="77777777" w:rsidR="00342F99" w:rsidRDefault="00342F99" w:rsidP="00342F99">
            <w:pPr>
              <w:rPr>
                <w:lang w:eastAsia="ar-SA"/>
              </w:rPr>
            </w:pPr>
          </w:p>
        </w:tc>
        <w:tc>
          <w:tcPr>
            <w:tcW w:w="6833" w:type="dxa"/>
          </w:tcPr>
          <w:p w14:paraId="7A6FC581" w14:textId="77777777" w:rsidR="00342F99" w:rsidRDefault="00342F99" w:rsidP="00342F99">
            <w:pPr>
              <w:rPr>
                <w:rFonts w:eastAsia="DengXian"/>
                <w:lang w:eastAsia="zh-CN"/>
              </w:rPr>
            </w:pPr>
          </w:p>
        </w:tc>
      </w:tr>
    </w:tbl>
    <w:p w14:paraId="5FD91760" w14:textId="77777777" w:rsidR="00C4292D" w:rsidRPr="009D1807" w:rsidRDefault="00C4292D" w:rsidP="00C4292D">
      <w:pPr>
        <w:rPr>
          <w:lang w:eastAsia="ar-SA"/>
        </w:rPr>
      </w:pPr>
    </w:p>
    <w:p w14:paraId="2662A1D5" w14:textId="77777777" w:rsidR="00C4292D" w:rsidRDefault="00C4292D" w:rsidP="00C4292D"/>
    <w:p w14:paraId="7F4BE7CF" w14:textId="3A730BFB" w:rsidR="003F252F" w:rsidRDefault="003F252F" w:rsidP="003F252F">
      <w:pPr>
        <w:pStyle w:val="Heading3"/>
      </w:pPr>
      <w:bookmarkStart w:id="47" w:name="_Toc179879378"/>
      <w:r>
        <w:lastRenderedPageBreak/>
        <w:t>[NEW]</w:t>
      </w:r>
      <w:r w:rsidR="000A5399">
        <w:t xml:space="preserve"> Proposal after offline discussion</w:t>
      </w:r>
    </w:p>
    <w:p w14:paraId="000CF20C" w14:textId="77777777" w:rsidR="000A5399" w:rsidRDefault="000A5399" w:rsidP="000A5399"/>
    <w:p w14:paraId="437EB533" w14:textId="0124BBF8" w:rsidR="000A5399" w:rsidRDefault="000A5399" w:rsidP="000A5399">
      <w:pPr>
        <w:pStyle w:val="ListParagraph"/>
        <w:spacing w:after="160" w:line="259" w:lineRule="auto"/>
        <w:ind w:leftChars="0" w:left="0"/>
        <w:contextualSpacing/>
        <w:rPr>
          <w:rFonts w:ascii="Times New Roman" w:hAnsi="Times New Roman"/>
          <w:b/>
          <w:bCs/>
        </w:rPr>
      </w:pPr>
      <w:r>
        <w:t>After the offline discussion on Thursday, the following is proposed:</w:t>
      </w:r>
      <w:r>
        <w:br/>
      </w:r>
      <w:r>
        <w:br/>
      </w:r>
      <w:r w:rsidRPr="00134964">
        <w:rPr>
          <w:rFonts w:ascii="Times New Roman" w:hAnsi="Times New Roman"/>
          <w:b/>
          <w:bCs/>
          <w:highlight w:val="yellow"/>
        </w:rPr>
        <w:t>[FL4]</w:t>
      </w:r>
      <w:r>
        <w:rPr>
          <w:rFonts w:ascii="Times New Roman" w:hAnsi="Times New Roman"/>
          <w:b/>
          <w:bCs/>
        </w:rPr>
        <w:t xml:space="preserve"> Proposal 5.3-1v2: </w:t>
      </w:r>
      <w:r w:rsidRPr="00D02562">
        <w:rPr>
          <w:rFonts w:ascii="Times New Roman" w:hAnsi="Times New Roman"/>
          <w:b/>
          <w:bCs/>
        </w:rPr>
        <w:t>For NPRACH transmission only intra-symbol group OCC is further considered.</w:t>
      </w:r>
    </w:p>
    <w:p w14:paraId="3F74ED84" w14:textId="22888803" w:rsidR="000A5399" w:rsidRDefault="000A5399" w:rsidP="000A5399">
      <w:r>
        <w:t>Please provide your comments on proposal 5.3-1v2 in the following comment table:</w:t>
      </w:r>
    </w:p>
    <w:p w14:paraId="1643233E" w14:textId="77777777" w:rsidR="000A5399" w:rsidRDefault="000A5399" w:rsidP="000A5399"/>
    <w:tbl>
      <w:tblPr>
        <w:tblW w:w="0" w:type="auto"/>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ook w:val="04A0" w:firstRow="1" w:lastRow="0" w:firstColumn="1" w:lastColumn="0" w:noHBand="0" w:noVBand="1"/>
      </w:tblPr>
      <w:tblGrid>
        <w:gridCol w:w="2798"/>
        <w:gridCol w:w="6833"/>
      </w:tblGrid>
      <w:tr w:rsidR="000A5399" w14:paraId="5DE40F51" w14:textId="77777777" w:rsidTr="002C6300">
        <w:tc>
          <w:tcPr>
            <w:tcW w:w="2798" w:type="dxa"/>
            <w:shd w:val="clear" w:color="auto" w:fill="D9D9D9"/>
          </w:tcPr>
          <w:p w14:paraId="220DF86D" w14:textId="77777777" w:rsidR="000A5399" w:rsidRDefault="000A5399" w:rsidP="002C6300">
            <w:pPr>
              <w:rPr>
                <w:b/>
                <w:bCs/>
                <w:lang w:eastAsia="ar-SA"/>
              </w:rPr>
            </w:pPr>
            <w:r>
              <w:rPr>
                <w:b/>
                <w:bCs/>
                <w:lang w:eastAsia="ar-SA"/>
              </w:rPr>
              <w:t>Company</w:t>
            </w:r>
          </w:p>
        </w:tc>
        <w:tc>
          <w:tcPr>
            <w:tcW w:w="6833" w:type="dxa"/>
            <w:shd w:val="clear" w:color="auto" w:fill="D9D9D9"/>
          </w:tcPr>
          <w:p w14:paraId="0D0041AC" w14:textId="77777777" w:rsidR="000A5399" w:rsidRDefault="000A5399" w:rsidP="002C6300">
            <w:pPr>
              <w:rPr>
                <w:b/>
                <w:bCs/>
                <w:lang w:eastAsia="ar-SA"/>
              </w:rPr>
            </w:pPr>
            <w:r>
              <w:rPr>
                <w:b/>
                <w:bCs/>
                <w:lang w:eastAsia="ar-SA"/>
              </w:rPr>
              <w:t>Comment</w:t>
            </w:r>
          </w:p>
        </w:tc>
      </w:tr>
      <w:tr w:rsidR="000A5399" w14:paraId="01EBE9BA" w14:textId="77777777" w:rsidTr="002C6300">
        <w:tc>
          <w:tcPr>
            <w:tcW w:w="2798" w:type="dxa"/>
          </w:tcPr>
          <w:p w14:paraId="112C7A3C" w14:textId="4A11F7EE" w:rsidR="000A5399" w:rsidRDefault="000A5399" w:rsidP="002C6300">
            <w:pPr>
              <w:rPr>
                <w:lang w:eastAsia="ar-SA"/>
              </w:rPr>
            </w:pPr>
          </w:p>
        </w:tc>
        <w:tc>
          <w:tcPr>
            <w:tcW w:w="6833" w:type="dxa"/>
          </w:tcPr>
          <w:p w14:paraId="725A012C" w14:textId="73882C22" w:rsidR="000A5399" w:rsidRDefault="000A5399" w:rsidP="002C6300">
            <w:pPr>
              <w:rPr>
                <w:lang w:eastAsia="ar-SA"/>
              </w:rPr>
            </w:pPr>
          </w:p>
        </w:tc>
      </w:tr>
      <w:tr w:rsidR="000A5399" w14:paraId="71D7814C" w14:textId="77777777" w:rsidTr="002C6300">
        <w:tc>
          <w:tcPr>
            <w:tcW w:w="2798" w:type="dxa"/>
          </w:tcPr>
          <w:p w14:paraId="5272380C" w14:textId="66166400" w:rsidR="000A5399" w:rsidRDefault="000A5399" w:rsidP="002C6300">
            <w:pPr>
              <w:rPr>
                <w:lang w:eastAsia="ar-SA"/>
              </w:rPr>
            </w:pPr>
          </w:p>
        </w:tc>
        <w:tc>
          <w:tcPr>
            <w:tcW w:w="6833" w:type="dxa"/>
          </w:tcPr>
          <w:p w14:paraId="02DCF60A" w14:textId="2E614EBD" w:rsidR="000A5399" w:rsidRDefault="000A5399" w:rsidP="002C6300">
            <w:pPr>
              <w:rPr>
                <w:rFonts w:eastAsia="DengXian"/>
                <w:lang w:eastAsia="zh-CN"/>
              </w:rPr>
            </w:pPr>
          </w:p>
        </w:tc>
      </w:tr>
    </w:tbl>
    <w:p w14:paraId="5E377393" w14:textId="77777777" w:rsidR="000A5399" w:rsidRPr="000A5399" w:rsidRDefault="000A5399" w:rsidP="000A5399"/>
    <w:p w14:paraId="30E727B2" w14:textId="77777777" w:rsidR="00C4292D" w:rsidRDefault="00C4292D" w:rsidP="00C4292D">
      <w:pPr>
        <w:pStyle w:val="Heading2"/>
      </w:pPr>
      <w:r>
        <w:t>RAR impacts</w:t>
      </w:r>
      <w:bookmarkEnd w:id="47"/>
    </w:p>
    <w:p w14:paraId="2EEA9DCC" w14:textId="77777777" w:rsidR="00C4292D" w:rsidRDefault="00C4292D" w:rsidP="00C4292D">
      <w:pPr>
        <w:pStyle w:val="ListParagraph"/>
        <w:spacing w:after="160" w:line="259" w:lineRule="auto"/>
        <w:ind w:leftChars="0" w:left="0"/>
        <w:contextualSpacing/>
        <w:rPr>
          <w:rFonts w:ascii="Times New Roman" w:hAnsi="Times New Roman"/>
        </w:rPr>
      </w:pPr>
    </w:p>
    <w:p w14:paraId="79B4758B" w14:textId="77777777" w:rsidR="00C4292D" w:rsidRDefault="00C4292D" w:rsidP="00C4292D">
      <w:pPr>
        <w:rPr>
          <w:lang w:eastAsia="x-none"/>
        </w:rPr>
      </w:pPr>
      <w:r>
        <w:rPr>
          <w:lang w:eastAsia="x-none"/>
        </w:rPr>
        <w:t xml:space="preserve">The following issues related to RAR were raised in </w:t>
      </w:r>
      <w:proofErr w:type="spellStart"/>
      <w:r>
        <w:rPr>
          <w:lang w:eastAsia="x-none"/>
        </w:rPr>
        <w:t>Tdocs</w:t>
      </w:r>
      <w:proofErr w:type="spellEnd"/>
      <w:r>
        <w:rPr>
          <w:lang w:eastAsia="x-none"/>
        </w:rPr>
        <w:t>:</w:t>
      </w:r>
    </w:p>
    <w:p w14:paraId="1B0E5EEB" w14:textId="77777777" w:rsidR="00C4292D" w:rsidRDefault="00C4292D" w:rsidP="00C4292D"/>
    <w:p w14:paraId="115C15F2" w14:textId="77777777" w:rsidR="00C4292D" w:rsidRPr="00D752F7" w:rsidRDefault="00C4292D" w:rsidP="00C4292D">
      <w:pPr>
        <w:rPr>
          <w:b/>
          <w:bCs/>
          <w:lang w:eastAsia="x-none"/>
        </w:rPr>
      </w:pPr>
      <w:r w:rsidRPr="00D752F7">
        <w:rPr>
          <w:b/>
          <w:bCs/>
          <w:lang w:eastAsia="x-none"/>
        </w:rPr>
        <w:t>RAR</w:t>
      </w:r>
    </w:p>
    <w:p w14:paraId="14C29DB6" w14:textId="77777777" w:rsidR="00C4292D" w:rsidRPr="002C6300" w:rsidRDefault="00C4292D" w:rsidP="00C4292D">
      <w:pPr>
        <w:numPr>
          <w:ilvl w:val="0"/>
          <w:numId w:val="20"/>
        </w:numPr>
        <w:rPr>
          <w:color w:val="0070C0"/>
          <w:lang w:eastAsia="zh-CN"/>
        </w:rPr>
      </w:pPr>
      <w:r w:rsidRPr="00EB2373">
        <w:rPr>
          <w:lang w:eastAsia="zh-CN"/>
        </w:rPr>
        <w:t>RAR impact of OCC needs to be taken into account [QC][TCL][</w:t>
      </w:r>
      <w:r w:rsidRPr="007C7EBA">
        <w:rPr>
          <w:lang w:eastAsia="zh-CN"/>
        </w:rPr>
        <w:t>HW]</w:t>
      </w:r>
    </w:p>
    <w:p w14:paraId="09291CD2" w14:textId="77777777" w:rsidR="00C4292D" w:rsidRPr="002C6300" w:rsidRDefault="00C4292D" w:rsidP="00C4292D">
      <w:pPr>
        <w:numPr>
          <w:ilvl w:val="1"/>
          <w:numId w:val="20"/>
        </w:numPr>
        <w:rPr>
          <w:color w:val="0070C0"/>
          <w:lang w:eastAsia="zh-CN"/>
        </w:rPr>
      </w:pPr>
      <w:r w:rsidRPr="00FB21DC">
        <w:rPr>
          <w:lang w:eastAsia="zh-CN"/>
        </w:rPr>
        <w:t xml:space="preserve">RAPID needs to account for </w:t>
      </w:r>
      <w:r w:rsidRPr="003D2710">
        <w:rPr>
          <w:lang w:eastAsia="zh-CN"/>
        </w:rPr>
        <w:t>OCC [Ericsson][LGE]</w:t>
      </w:r>
    </w:p>
    <w:p w14:paraId="094365A1" w14:textId="77777777" w:rsidR="00C4292D" w:rsidRPr="00C829B0" w:rsidRDefault="00C4292D" w:rsidP="00C4292D">
      <w:pPr>
        <w:numPr>
          <w:ilvl w:val="1"/>
          <w:numId w:val="20"/>
        </w:numPr>
        <w:rPr>
          <w:lang w:eastAsia="zh-CN"/>
        </w:rPr>
      </w:pPr>
      <w:r w:rsidRPr="00C829B0">
        <w:rPr>
          <w:lang w:eastAsia="zh-CN"/>
        </w:rPr>
        <w:t>RAR impacts would cause workload in RAN2 [Samsung]</w:t>
      </w:r>
    </w:p>
    <w:p w14:paraId="799E93F2" w14:textId="77777777" w:rsidR="00C4292D" w:rsidRPr="00FB21DC" w:rsidRDefault="00C4292D" w:rsidP="00C4292D">
      <w:pPr>
        <w:numPr>
          <w:ilvl w:val="0"/>
          <w:numId w:val="20"/>
        </w:numPr>
        <w:rPr>
          <w:lang w:eastAsia="zh-CN"/>
        </w:rPr>
      </w:pPr>
      <w:r w:rsidRPr="00FB21DC">
        <w:rPr>
          <w:lang w:eastAsia="zh-CN"/>
        </w:rPr>
        <w:t>Separate RA-RNTI for NDPDSCH-RAR for OCC UEs [LGE]</w:t>
      </w:r>
    </w:p>
    <w:p w14:paraId="539EAF89" w14:textId="77777777" w:rsidR="00C4292D" w:rsidRPr="00FB21DC" w:rsidRDefault="00C4292D" w:rsidP="00C4292D">
      <w:pPr>
        <w:numPr>
          <w:ilvl w:val="1"/>
          <w:numId w:val="20"/>
        </w:numPr>
        <w:rPr>
          <w:lang w:eastAsia="zh-CN"/>
        </w:rPr>
      </w:pPr>
      <w:r w:rsidRPr="00FB21DC">
        <w:rPr>
          <w:lang w:eastAsia="zh-CN"/>
        </w:rPr>
        <w:t>Allows the MAC PDUs for legacy and OCC UEs to be differentiated [LGE]</w:t>
      </w:r>
    </w:p>
    <w:p w14:paraId="09C10818" w14:textId="77777777" w:rsidR="00C4292D" w:rsidRDefault="00C4292D" w:rsidP="00C4292D"/>
    <w:p w14:paraId="4D6034B8" w14:textId="77777777" w:rsidR="00C4292D" w:rsidRDefault="00C4292D" w:rsidP="00C4292D">
      <w:pPr>
        <w:rPr>
          <w:lang w:eastAsia="x-none"/>
        </w:rPr>
      </w:pPr>
      <w:r>
        <w:rPr>
          <w:lang w:eastAsia="x-none"/>
        </w:rPr>
        <w:t>The RAR currently identifies a UE by the RAPID, indicating the NPRACH resources used by the UE. Since the time-frequency NPRACH resources would be used by multiple UEs with OCC, the RAPID might need to be updated to also indicate the OCC codeword used by the UE. Alternatively (or additionally), a new RA-RNTI could be used for RAR which would stop legacy UEs from parsing the Rel-19 NPDSCH-RAR.</w:t>
      </w:r>
    </w:p>
    <w:p w14:paraId="7ED352ED" w14:textId="77777777" w:rsidR="00C4292D" w:rsidRDefault="00C4292D" w:rsidP="00C4292D">
      <w:pPr>
        <w:rPr>
          <w:lang w:eastAsia="x-none"/>
        </w:rPr>
      </w:pPr>
    </w:p>
    <w:p w14:paraId="0C21575F" w14:textId="77777777" w:rsidR="00C4292D" w:rsidRDefault="00C4292D" w:rsidP="00C4292D">
      <w:pPr>
        <w:rPr>
          <w:lang w:eastAsia="x-none"/>
        </w:rPr>
      </w:pPr>
      <w:r>
        <w:rPr>
          <w:lang w:eastAsia="x-none"/>
        </w:rPr>
        <w:t xml:space="preserve">It would seem like there are RAR impacts. These issues are probably best left to RAN2 once the basic NPRACH OCC scheme has been agreed in RAN1. </w:t>
      </w:r>
    </w:p>
    <w:p w14:paraId="762181FE" w14:textId="77777777" w:rsidR="00C4292D" w:rsidRDefault="00C4292D" w:rsidP="00C4292D">
      <w:pPr>
        <w:rPr>
          <w:lang w:eastAsia="x-none"/>
        </w:rPr>
      </w:pPr>
    </w:p>
    <w:p w14:paraId="7E84ED19" w14:textId="77777777" w:rsidR="00C4292D" w:rsidRDefault="00C4292D" w:rsidP="00C4292D">
      <w:pPr>
        <w:pStyle w:val="ListParagraph"/>
        <w:spacing w:after="160" w:line="259" w:lineRule="auto"/>
        <w:ind w:leftChars="0" w:left="0"/>
        <w:contextualSpacing/>
        <w:rPr>
          <w:rFonts w:ascii="Times New Roman" w:hAnsi="Times New Roman"/>
          <w:b/>
          <w:bCs/>
        </w:rPr>
      </w:pPr>
      <w:r w:rsidRPr="00134964">
        <w:rPr>
          <w:rFonts w:ascii="Times New Roman" w:hAnsi="Times New Roman"/>
          <w:b/>
          <w:bCs/>
        </w:rPr>
        <w:t>[</w:t>
      </w:r>
      <w:r w:rsidRPr="00134964">
        <w:rPr>
          <w:rFonts w:ascii="Times New Roman" w:hAnsi="Times New Roman"/>
          <w:b/>
          <w:bCs/>
          <w:shd w:val="clear" w:color="auto" w:fill="FFFF00"/>
        </w:rPr>
        <w:t>FL2</w:t>
      </w:r>
      <w:r w:rsidRPr="00134964">
        <w:rPr>
          <w:rFonts w:ascii="Times New Roman" w:hAnsi="Times New Roman"/>
          <w:b/>
          <w:bCs/>
        </w:rPr>
        <w:t>] Question</w:t>
      </w:r>
      <w:r>
        <w:rPr>
          <w:rFonts w:ascii="Times New Roman" w:hAnsi="Times New Roman"/>
          <w:b/>
          <w:bCs/>
        </w:rPr>
        <w:t xml:space="preserve"> 5.4-1: Should RAN2 deal with RAR impacts of NPRACH OCC?</w:t>
      </w:r>
    </w:p>
    <w:p w14:paraId="4C88D3CA" w14:textId="77777777" w:rsidR="00C4292D" w:rsidRDefault="00C4292D" w:rsidP="00C4292D">
      <w:pPr>
        <w:pStyle w:val="ListParagraph"/>
        <w:spacing w:after="160" w:line="259" w:lineRule="auto"/>
        <w:ind w:leftChars="0" w:left="0"/>
        <w:contextualSpacing/>
        <w:rPr>
          <w:rFonts w:ascii="Times New Roman" w:hAnsi="Times New Roman"/>
          <w:b/>
          <w:bCs/>
        </w:rPr>
      </w:pPr>
    </w:p>
    <w:p w14:paraId="3831C207" w14:textId="77777777" w:rsidR="00C4292D" w:rsidRDefault="00C4292D" w:rsidP="00C4292D">
      <w:pPr>
        <w:pStyle w:val="ListParagraph"/>
        <w:spacing w:after="160" w:line="259" w:lineRule="auto"/>
        <w:ind w:leftChars="0" w:left="0"/>
        <w:contextualSpacing/>
        <w:rPr>
          <w:rFonts w:ascii="Times New Roman" w:hAnsi="Times New Roman"/>
        </w:rPr>
      </w:pPr>
      <w:r>
        <w:rPr>
          <w:rFonts w:ascii="Times New Roman" w:hAnsi="Times New Roman"/>
        </w:rPr>
        <w:t>Companies are invited to comment on question 5.4-1. Companies could comment on:</w:t>
      </w:r>
    </w:p>
    <w:p w14:paraId="67ED519E" w14:textId="77777777" w:rsidR="00C4292D" w:rsidRDefault="00C4292D" w:rsidP="00C4292D">
      <w:pPr>
        <w:pStyle w:val="ListParagraph"/>
        <w:numPr>
          <w:ilvl w:val="0"/>
          <w:numId w:val="30"/>
        </w:numPr>
        <w:spacing w:after="160" w:line="259" w:lineRule="auto"/>
        <w:ind w:leftChars="0"/>
        <w:contextualSpacing/>
        <w:rPr>
          <w:rFonts w:ascii="Times New Roman" w:hAnsi="Times New Roman"/>
        </w:rPr>
      </w:pPr>
      <w:r>
        <w:rPr>
          <w:rFonts w:ascii="Times New Roman" w:hAnsi="Times New Roman"/>
        </w:rPr>
        <w:t>Does RAN1 need to deal with some RAR issues?</w:t>
      </w:r>
    </w:p>
    <w:p w14:paraId="16611AC1" w14:textId="77777777" w:rsidR="00C4292D" w:rsidRDefault="00C4292D" w:rsidP="00C4292D">
      <w:pPr>
        <w:pStyle w:val="ListParagraph"/>
        <w:numPr>
          <w:ilvl w:val="0"/>
          <w:numId w:val="30"/>
        </w:numPr>
        <w:spacing w:after="160" w:line="259" w:lineRule="auto"/>
        <w:ind w:leftChars="0"/>
        <w:contextualSpacing/>
        <w:rPr>
          <w:rFonts w:ascii="Times New Roman" w:hAnsi="Times New Roman"/>
        </w:rPr>
      </w:pPr>
      <w:r>
        <w:rPr>
          <w:rFonts w:ascii="Times New Roman" w:hAnsi="Times New Roman"/>
        </w:rPr>
        <w:t>Will we have to send some LS to RAN2 to ask them to start work on this, or can we assume that companies will contribute directly to RAN2?</w:t>
      </w:r>
    </w:p>
    <w:p w14:paraId="264C175C" w14:textId="77777777" w:rsidR="00C4292D" w:rsidRDefault="00C4292D" w:rsidP="00C4292D">
      <w:pPr>
        <w:pStyle w:val="ListParagraph"/>
        <w:spacing w:after="160" w:line="259" w:lineRule="auto"/>
        <w:ind w:leftChars="0" w:left="0"/>
        <w:contextualSpacing/>
        <w:rPr>
          <w:rFonts w:ascii="Times New Roman" w:hAnsi="Times New Roman"/>
        </w:rPr>
      </w:pPr>
    </w:p>
    <w:tbl>
      <w:tblPr>
        <w:tblW w:w="0" w:type="auto"/>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ook w:val="04A0" w:firstRow="1" w:lastRow="0" w:firstColumn="1" w:lastColumn="0" w:noHBand="0" w:noVBand="1"/>
      </w:tblPr>
      <w:tblGrid>
        <w:gridCol w:w="2798"/>
        <w:gridCol w:w="6833"/>
      </w:tblGrid>
      <w:tr w:rsidR="00C4292D" w14:paraId="14D0AB2A" w14:textId="77777777" w:rsidTr="002C6300">
        <w:tc>
          <w:tcPr>
            <w:tcW w:w="2798" w:type="dxa"/>
            <w:shd w:val="clear" w:color="auto" w:fill="D9D9D9"/>
          </w:tcPr>
          <w:p w14:paraId="5028F592" w14:textId="77777777" w:rsidR="00C4292D" w:rsidRDefault="00C4292D" w:rsidP="002C6300">
            <w:pPr>
              <w:rPr>
                <w:b/>
                <w:bCs/>
                <w:lang w:eastAsia="ar-SA"/>
              </w:rPr>
            </w:pPr>
            <w:r>
              <w:rPr>
                <w:b/>
                <w:bCs/>
                <w:lang w:eastAsia="ar-SA"/>
              </w:rPr>
              <w:t>Company</w:t>
            </w:r>
          </w:p>
        </w:tc>
        <w:tc>
          <w:tcPr>
            <w:tcW w:w="6833" w:type="dxa"/>
            <w:shd w:val="clear" w:color="auto" w:fill="D9D9D9"/>
          </w:tcPr>
          <w:p w14:paraId="4E61B103" w14:textId="77777777" w:rsidR="00C4292D" w:rsidRDefault="00C4292D" w:rsidP="002C6300">
            <w:pPr>
              <w:rPr>
                <w:b/>
                <w:bCs/>
                <w:lang w:eastAsia="ar-SA"/>
              </w:rPr>
            </w:pPr>
            <w:r>
              <w:rPr>
                <w:b/>
                <w:bCs/>
                <w:lang w:eastAsia="ar-SA"/>
              </w:rPr>
              <w:t>Comment</w:t>
            </w:r>
          </w:p>
        </w:tc>
      </w:tr>
      <w:tr w:rsidR="00C4292D" w14:paraId="343C3BE3" w14:textId="77777777" w:rsidTr="002C6300">
        <w:tc>
          <w:tcPr>
            <w:tcW w:w="2798" w:type="dxa"/>
          </w:tcPr>
          <w:p w14:paraId="24433364" w14:textId="77777777" w:rsidR="00C4292D" w:rsidRDefault="00C4292D" w:rsidP="002C6300">
            <w:pPr>
              <w:rPr>
                <w:lang w:eastAsia="ar-SA"/>
              </w:rPr>
            </w:pPr>
          </w:p>
        </w:tc>
        <w:tc>
          <w:tcPr>
            <w:tcW w:w="6833" w:type="dxa"/>
          </w:tcPr>
          <w:p w14:paraId="41174198" w14:textId="77777777" w:rsidR="00C4292D" w:rsidRDefault="00C4292D" w:rsidP="002C6300">
            <w:pPr>
              <w:rPr>
                <w:lang w:eastAsia="ar-SA"/>
              </w:rPr>
            </w:pPr>
          </w:p>
        </w:tc>
      </w:tr>
      <w:tr w:rsidR="00C4292D" w14:paraId="668E1403" w14:textId="77777777" w:rsidTr="002C6300">
        <w:tc>
          <w:tcPr>
            <w:tcW w:w="2798" w:type="dxa"/>
          </w:tcPr>
          <w:p w14:paraId="05D23AE0" w14:textId="77777777" w:rsidR="00C4292D" w:rsidRDefault="00C4292D" w:rsidP="002C6300">
            <w:pPr>
              <w:rPr>
                <w:lang w:eastAsia="ar-SA"/>
              </w:rPr>
            </w:pPr>
          </w:p>
        </w:tc>
        <w:tc>
          <w:tcPr>
            <w:tcW w:w="6833" w:type="dxa"/>
          </w:tcPr>
          <w:p w14:paraId="6D295AD2" w14:textId="77777777" w:rsidR="00C4292D" w:rsidRDefault="00C4292D" w:rsidP="002C6300">
            <w:pPr>
              <w:rPr>
                <w:rFonts w:eastAsia="DengXian"/>
                <w:lang w:eastAsia="zh-CN"/>
              </w:rPr>
            </w:pPr>
          </w:p>
        </w:tc>
      </w:tr>
      <w:tr w:rsidR="00C4292D" w14:paraId="66D8ED45" w14:textId="77777777" w:rsidTr="002C6300">
        <w:tc>
          <w:tcPr>
            <w:tcW w:w="2798" w:type="dxa"/>
          </w:tcPr>
          <w:p w14:paraId="73A29C51" w14:textId="77777777" w:rsidR="00C4292D" w:rsidRDefault="00C4292D" w:rsidP="002C6300">
            <w:pPr>
              <w:rPr>
                <w:lang w:eastAsia="ar-SA"/>
              </w:rPr>
            </w:pPr>
          </w:p>
        </w:tc>
        <w:tc>
          <w:tcPr>
            <w:tcW w:w="6833" w:type="dxa"/>
          </w:tcPr>
          <w:p w14:paraId="4053B87A" w14:textId="77777777" w:rsidR="00C4292D" w:rsidRDefault="00C4292D" w:rsidP="002C6300">
            <w:pPr>
              <w:rPr>
                <w:rFonts w:eastAsia="DengXian"/>
                <w:lang w:eastAsia="zh-CN"/>
              </w:rPr>
            </w:pPr>
          </w:p>
        </w:tc>
      </w:tr>
      <w:tr w:rsidR="00C4292D" w14:paraId="405F4387" w14:textId="77777777" w:rsidTr="002C6300">
        <w:tc>
          <w:tcPr>
            <w:tcW w:w="2798" w:type="dxa"/>
          </w:tcPr>
          <w:p w14:paraId="2B135ED0" w14:textId="77777777" w:rsidR="00C4292D" w:rsidRDefault="00C4292D" w:rsidP="002C6300">
            <w:pPr>
              <w:rPr>
                <w:lang w:eastAsia="ar-SA"/>
              </w:rPr>
            </w:pPr>
          </w:p>
        </w:tc>
        <w:tc>
          <w:tcPr>
            <w:tcW w:w="6833" w:type="dxa"/>
          </w:tcPr>
          <w:p w14:paraId="212916E0" w14:textId="77777777" w:rsidR="00C4292D" w:rsidRDefault="00C4292D" w:rsidP="002C6300">
            <w:pPr>
              <w:rPr>
                <w:rFonts w:eastAsia="DengXian"/>
                <w:lang w:eastAsia="zh-CN"/>
              </w:rPr>
            </w:pPr>
          </w:p>
        </w:tc>
      </w:tr>
      <w:tr w:rsidR="00C4292D" w14:paraId="73A0ABAE" w14:textId="77777777" w:rsidTr="002C6300">
        <w:tc>
          <w:tcPr>
            <w:tcW w:w="2798" w:type="dxa"/>
          </w:tcPr>
          <w:p w14:paraId="21AE55B5" w14:textId="77777777" w:rsidR="00C4292D" w:rsidRDefault="00C4292D" w:rsidP="002C6300">
            <w:pPr>
              <w:rPr>
                <w:lang w:eastAsia="ar-SA"/>
              </w:rPr>
            </w:pPr>
          </w:p>
        </w:tc>
        <w:tc>
          <w:tcPr>
            <w:tcW w:w="6833" w:type="dxa"/>
          </w:tcPr>
          <w:p w14:paraId="381AB50E" w14:textId="77777777" w:rsidR="00C4292D" w:rsidRDefault="00C4292D" w:rsidP="002C6300">
            <w:pPr>
              <w:rPr>
                <w:rFonts w:eastAsia="DengXian"/>
                <w:lang w:eastAsia="zh-CN"/>
              </w:rPr>
            </w:pPr>
          </w:p>
        </w:tc>
      </w:tr>
    </w:tbl>
    <w:p w14:paraId="75E72AFE" w14:textId="77777777" w:rsidR="00C4292D" w:rsidRDefault="00C4292D" w:rsidP="00C4292D">
      <w:pPr>
        <w:rPr>
          <w:lang w:eastAsia="x-none"/>
        </w:rPr>
      </w:pPr>
    </w:p>
    <w:p w14:paraId="40694AFC" w14:textId="77777777" w:rsidR="00C4292D" w:rsidRDefault="00C4292D" w:rsidP="00C4292D">
      <w:pPr>
        <w:pStyle w:val="Heading2"/>
      </w:pPr>
      <w:bookmarkStart w:id="48" w:name="_Toc179879379"/>
      <w:r>
        <w:t>NPRACH partitioning</w:t>
      </w:r>
      <w:bookmarkEnd w:id="48"/>
    </w:p>
    <w:p w14:paraId="226E7100" w14:textId="77777777" w:rsidR="00C4292D" w:rsidRDefault="00C4292D" w:rsidP="00C4292D">
      <w:pPr>
        <w:pStyle w:val="ListParagraph"/>
        <w:spacing w:after="160" w:line="259" w:lineRule="auto"/>
        <w:ind w:leftChars="0" w:left="0"/>
        <w:contextualSpacing/>
        <w:rPr>
          <w:rFonts w:ascii="Times New Roman" w:hAnsi="Times New Roman"/>
        </w:rPr>
      </w:pPr>
    </w:p>
    <w:p w14:paraId="01F1E379" w14:textId="77777777" w:rsidR="00C4292D" w:rsidRDefault="00C4292D" w:rsidP="00C4292D">
      <w:pPr>
        <w:rPr>
          <w:lang w:eastAsia="x-none"/>
        </w:rPr>
      </w:pPr>
      <w:r>
        <w:rPr>
          <w:lang w:eastAsia="x-none"/>
        </w:rPr>
        <w:t xml:space="preserve">The following issues related to NPRACH partitioning were raised in </w:t>
      </w:r>
      <w:proofErr w:type="spellStart"/>
      <w:r>
        <w:rPr>
          <w:lang w:eastAsia="x-none"/>
        </w:rPr>
        <w:t>Tdocs</w:t>
      </w:r>
      <w:proofErr w:type="spellEnd"/>
      <w:r>
        <w:rPr>
          <w:lang w:eastAsia="x-none"/>
        </w:rPr>
        <w:t>:</w:t>
      </w:r>
    </w:p>
    <w:p w14:paraId="37B03D99" w14:textId="77777777" w:rsidR="00C4292D" w:rsidRDefault="00C4292D" w:rsidP="00C4292D">
      <w:pPr>
        <w:rPr>
          <w:lang w:eastAsia="x-none"/>
        </w:rPr>
      </w:pPr>
    </w:p>
    <w:p w14:paraId="7F37E99A" w14:textId="77777777" w:rsidR="00C4292D" w:rsidRPr="008F5CAE" w:rsidRDefault="00C4292D" w:rsidP="00C4292D">
      <w:pPr>
        <w:rPr>
          <w:b/>
          <w:bCs/>
          <w:lang w:eastAsia="x-none"/>
        </w:rPr>
      </w:pPr>
      <w:r w:rsidRPr="008F5CAE">
        <w:rPr>
          <w:b/>
          <w:bCs/>
          <w:lang w:eastAsia="x-none"/>
        </w:rPr>
        <w:t>NPRACH resource</w:t>
      </w:r>
    </w:p>
    <w:p w14:paraId="1F09B3AE" w14:textId="77777777" w:rsidR="00C4292D" w:rsidRPr="002C6300" w:rsidRDefault="00C4292D" w:rsidP="00C4292D">
      <w:pPr>
        <w:numPr>
          <w:ilvl w:val="0"/>
          <w:numId w:val="20"/>
        </w:numPr>
        <w:rPr>
          <w:color w:val="0070C0"/>
          <w:lang w:eastAsia="zh-CN"/>
        </w:rPr>
      </w:pPr>
      <w:r w:rsidRPr="00BA485A">
        <w:rPr>
          <w:lang w:eastAsia="zh-CN"/>
        </w:rPr>
        <w:t>Dedicated NPRACH resources for OCC [Apple][Ericsson][ETRI][Interdigital]</w:t>
      </w:r>
    </w:p>
    <w:p w14:paraId="523EE211" w14:textId="77777777" w:rsidR="00C4292D" w:rsidRPr="002C6300" w:rsidRDefault="00C4292D" w:rsidP="00C4292D">
      <w:pPr>
        <w:numPr>
          <w:ilvl w:val="1"/>
          <w:numId w:val="20"/>
        </w:numPr>
        <w:rPr>
          <w:color w:val="0070C0"/>
          <w:lang w:eastAsia="zh-CN"/>
        </w:rPr>
      </w:pPr>
      <w:r w:rsidRPr="00BA485A">
        <w:rPr>
          <w:lang w:eastAsia="zh-CN"/>
        </w:rPr>
        <w:t>Avoids clash between legacy UEs and OCC UEs [Apple</w:t>
      </w:r>
      <w:r w:rsidRPr="003D2710">
        <w:rPr>
          <w:lang w:eastAsia="zh-CN"/>
        </w:rPr>
        <w:t>][Ericsson]</w:t>
      </w:r>
    </w:p>
    <w:p w14:paraId="5173876F" w14:textId="77777777" w:rsidR="00C4292D" w:rsidRPr="00EB2373" w:rsidRDefault="00C4292D" w:rsidP="00C4292D">
      <w:pPr>
        <w:numPr>
          <w:ilvl w:val="2"/>
          <w:numId w:val="20"/>
        </w:numPr>
        <w:rPr>
          <w:lang w:eastAsia="zh-CN"/>
        </w:rPr>
      </w:pPr>
      <w:r w:rsidRPr="003D2710">
        <w:rPr>
          <w:lang w:eastAsia="zh-CN"/>
        </w:rPr>
        <w:t xml:space="preserve">Clash occurs when symbols within symbol group are repeated since FH pattern would then </w:t>
      </w:r>
      <w:r w:rsidRPr="00EB2373">
        <w:rPr>
          <w:lang w:eastAsia="zh-CN"/>
        </w:rPr>
        <w:t>be different between legacy and OCC UEs [Ericsson]</w:t>
      </w:r>
    </w:p>
    <w:p w14:paraId="581F7E52" w14:textId="77777777" w:rsidR="00C4292D" w:rsidRPr="00EB2373" w:rsidRDefault="00C4292D" w:rsidP="00C4292D">
      <w:pPr>
        <w:numPr>
          <w:ilvl w:val="0"/>
          <w:numId w:val="20"/>
        </w:numPr>
        <w:rPr>
          <w:lang w:eastAsia="zh-CN"/>
        </w:rPr>
      </w:pPr>
      <w:r w:rsidRPr="00EB2373">
        <w:rPr>
          <w:lang w:eastAsia="zh-CN"/>
        </w:rPr>
        <w:t>Use all-1s OCC codeword for legacy UEs within NPRACH multiplexing scheme [QC]</w:t>
      </w:r>
    </w:p>
    <w:p w14:paraId="4B3DF731" w14:textId="77777777" w:rsidR="00C4292D" w:rsidRPr="00EB2373" w:rsidRDefault="00C4292D" w:rsidP="00C4292D">
      <w:pPr>
        <w:numPr>
          <w:ilvl w:val="0"/>
          <w:numId w:val="20"/>
        </w:numPr>
        <w:rPr>
          <w:lang w:eastAsia="zh-CN"/>
        </w:rPr>
      </w:pPr>
      <w:r w:rsidRPr="00EB2373">
        <w:rPr>
          <w:lang w:eastAsia="zh-CN"/>
        </w:rPr>
        <w:t>UEs with similar DL RSRP measurements can be OCC-ed together [LGE]</w:t>
      </w:r>
    </w:p>
    <w:p w14:paraId="2340DFC1" w14:textId="77777777" w:rsidR="00C4292D" w:rsidRDefault="00C4292D" w:rsidP="00C4292D">
      <w:pPr>
        <w:rPr>
          <w:lang w:eastAsia="x-none"/>
        </w:rPr>
      </w:pPr>
    </w:p>
    <w:p w14:paraId="0AD4B77F" w14:textId="77777777" w:rsidR="00C4292D" w:rsidRDefault="00C4292D" w:rsidP="00C4292D">
      <w:pPr>
        <w:rPr>
          <w:lang w:eastAsia="x-none"/>
        </w:rPr>
      </w:pPr>
      <w:r>
        <w:rPr>
          <w:lang w:eastAsia="x-none"/>
        </w:rPr>
        <w:t xml:space="preserve">Many companies think that separate NPRACH resource is required for OCC UEs, meaning that NPRACH partitioning would be necessary. </w:t>
      </w:r>
    </w:p>
    <w:p w14:paraId="1D904873" w14:textId="77777777" w:rsidR="00C4292D" w:rsidRDefault="00C4292D" w:rsidP="00C4292D">
      <w:pPr>
        <w:rPr>
          <w:lang w:eastAsia="x-none"/>
        </w:rPr>
      </w:pPr>
    </w:p>
    <w:p w14:paraId="433817ED" w14:textId="77777777" w:rsidR="00C4292D" w:rsidRDefault="00C4292D" w:rsidP="00C4292D">
      <w:pPr>
        <w:rPr>
          <w:lang w:eastAsia="x-none"/>
        </w:rPr>
      </w:pPr>
      <w:r>
        <w:rPr>
          <w:lang w:eastAsia="x-none"/>
        </w:rPr>
        <w:t>Qualcomm propose an NPRACH OCC scheme where legacy UEs can use the all-1s OCC codeword (i.e. use the existing sequence in NPRACH) while OCC UEs would use different sequences. In this scheme, both legacy UEs and OCC UEs could share the same NPRACH resource. Whether this approach would be feasible would depend on the details of the NPRACH OCC scheme.</w:t>
      </w:r>
    </w:p>
    <w:p w14:paraId="59FAC91F" w14:textId="77777777" w:rsidR="00C4292D" w:rsidRDefault="00C4292D" w:rsidP="00C4292D">
      <w:pPr>
        <w:rPr>
          <w:lang w:eastAsia="x-none"/>
        </w:rPr>
      </w:pPr>
    </w:p>
    <w:p w14:paraId="050284EE" w14:textId="77777777" w:rsidR="00C4292D" w:rsidRDefault="00C4292D" w:rsidP="00C4292D">
      <w:pPr>
        <w:rPr>
          <w:lang w:eastAsia="x-none"/>
        </w:rPr>
      </w:pPr>
      <w:r>
        <w:rPr>
          <w:lang w:eastAsia="x-none"/>
        </w:rPr>
        <w:t>It seems like the necessity of NPRACH partitioning depends on the NPRACH OCC scheme itself. Hence, it is proposed to defer the discussion on NPRACH partitioning for later in the work item.</w:t>
      </w:r>
    </w:p>
    <w:p w14:paraId="4CB249B2" w14:textId="77777777" w:rsidR="00C4292D" w:rsidRDefault="00C4292D" w:rsidP="00C4292D">
      <w:pPr>
        <w:rPr>
          <w:lang w:eastAsia="x-none"/>
        </w:rPr>
      </w:pPr>
    </w:p>
    <w:p w14:paraId="6EC20415" w14:textId="77777777" w:rsidR="00C4292D" w:rsidRDefault="00C4292D" w:rsidP="00C4292D">
      <w:pPr>
        <w:pStyle w:val="ListParagraph"/>
        <w:spacing w:after="160" w:line="259" w:lineRule="auto"/>
        <w:ind w:leftChars="0" w:left="0"/>
        <w:contextualSpacing/>
        <w:rPr>
          <w:rFonts w:ascii="Times New Roman" w:hAnsi="Times New Roman"/>
          <w:b/>
          <w:bCs/>
        </w:rPr>
      </w:pPr>
      <w:r>
        <w:rPr>
          <w:rFonts w:ascii="Times New Roman" w:hAnsi="Times New Roman"/>
          <w:b/>
          <w:bCs/>
        </w:rPr>
        <w:t>[</w:t>
      </w:r>
      <w:r w:rsidRPr="00F5293F">
        <w:rPr>
          <w:rFonts w:ascii="Times New Roman" w:hAnsi="Times New Roman"/>
          <w:b/>
          <w:bCs/>
          <w:highlight w:val="cyan"/>
          <w:shd w:val="clear" w:color="auto" w:fill="FFFF00"/>
        </w:rPr>
        <w:t>FL2</w:t>
      </w:r>
      <w:r>
        <w:rPr>
          <w:rFonts w:ascii="Times New Roman" w:hAnsi="Times New Roman"/>
          <w:b/>
          <w:bCs/>
        </w:rPr>
        <w:t>] Question 5.5-1: Can RAN1 defer the discussion on NPRACH partitioning until the NPRACH OCC scheme is decided?</w:t>
      </w:r>
    </w:p>
    <w:p w14:paraId="24239257" w14:textId="77777777" w:rsidR="00C4292D" w:rsidRDefault="00C4292D" w:rsidP="00C4292D">
      <w:pPr>
        <w:pStyle w:val="ListParagraph"/>
        <w:spacing w:after="160" w:line="259" w:lineRule="auto"/>
        <w:ind w:leftChars="0" w:left="0"/>
        <w:contextualSpacing/>
        <w:rPr>
          <w:rFonts w:ascii="Times New Roman" w:hAnsi="Times New Roman"/>
          <w:b/>
          <w:bCs/>
        </w:rPr>
      </w:pPr>
    </w:p>
    <w:p w14:paraId="03B1DF10" w14:textId="77777777" w:rsidR="00C4292D" w:rsidRDefault="00C4292D" w:rsidP="00C4292D">
      <w:pPr>
        <w:pStyle w:val="ListParagraph"/>
        <w:spacing w:after="160" w:line="259" w:lineRule="auto"/>
        <w:ind w:leftChars="0" w:left="0"/>
        <w:contextualSpacing/>
        <w:rPr>
          <w:rFonts w:ascii="Times New Roman" w:hAnsi="Times New Roman"/>
        </w:rPr>
      </w:pPr>
      <w:r>
        <w:rPr>
          <w:rFonts w:ascii="Times New Roman" w:hAnsi="Times New Roman"/>
        </w:rPr>
        <w:t>Companies are invited to comment on question 5.5-1. Companies could comment on:</w:t>
      </w:r>
    </w:p>
    <w:p w14:paraId="59C718EA" w14:textId="77777777" w:rsidR="00C4292D" w:rsidRDefault="00C4292D" w:rsidP="00C4292D">
      <w:pPr>
        <w:pStyle w:val="ListParagraph"/>
        <w:numPr>
          <w:ilvl w:val="0"/>
          <w:numId w:val="30"/>
        </w:numPr>
        <w:spacing w:after="160" w:line="259" w:lineRule="auto"/>
        <w:ind w:leftChars="0"/>
        <w:contextualSpacing/>
        <w:rPr>
          <w:rFonts w:ascii="Times New Roman" w:hAnsi="Times New Roman"/>
        </w:rPr>
      </w:pPr>
      <w:r>
        <w:rPr>
          <w:rFonts w:ascii="Times New Roman" w:hAnsi="Times New Roman"/>
        </w:rPr>
        <w:t>Would this be discussed in RAN2 anyway?</w:t>
      </w:r>
    </w:p>
    <w:p w14:paraId="4613BA60" w14:textId="77777777" w:rsidR="00C4292D" w:rsidRDefault="00C4292D" w:rsidP="00C4292D">
      <w:pPr>
        <w:pStyle w:val="ListParagraph"/>
        <w:numPr>
          <w:ilvl w:val="0"/>
          <w:numId w:val="30"/>
        </w:numPr>
        <w:spacing w:after="160" w:line="259" w:lineRule="auto"/>
        <w:ind w:leftChars="0"/>
        <w:contextualSpacing/>
        <w:rPr>
          <w:rFonts w:ascii="Times New Roman" w:hAnsi="Times New Roman"/>
        </w:rPr>
      </w:pPr>
      <w:r>
        <w:rPr>
          <w:rFonts w:ascii="Times New Roman" w:hAnsi="Times New Roman"/>
        </w:rPr>
        <w:t>Whether NPRACH partitioning is needed at all</w:t>
      </w:r>
    </w:p>
    <w:p w14:paraId="7DE1C7E4" w14:textId="77777777" w:rsidR="00C4292D" w:rsidRDefault="00C4292D" w:rsidP="00C4292D">
      <w:pPr>
        <w:pStyle w:val="ListParagraph"/>
        <w:spacing w:after="160" w:line="259" w:lineRule="auto"/>
        <w:ind w:leftChars="0" w:left="0"/>
        <w:contextualSpacing/>
        <w:rPr>
          <w:rFonts w:ascii="Times New Roman" w:hAnsi="Times New Roman"/>
        </w:rPr>
      </w:pPr>
    </w:p>
    <w:tbl>
      <w:tblPr>
        <w:tblW w:w="0" w:type="auto"/>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ook w:val="04A0" w:firstRow="1" w:lastRow="0" w:firstColumn="1" w:lastColumn="0" w:noHBand="0" w:noVBand="1"/>
      </w:tblPr>
      <w:tblGrid>
        <w:gridCol w:w="2798"/>
        <w:gridCol w:w="6833"/>
      </w:tblGrid>
      <w:tr w:rsidR="00C4292D" w14:paraId="7DCC9A97" w14:textId="77777777" w:rsidTr="002C6300">
        <w:tc>
          <w:tcPr>
            <w:tcW w:w="2798" w:type="dxa"/>
            <w:shd w:val="clear" w:color="auto" w:fill="D9D9D9"/>
          </w:tcPr>
          <w:p w14:paraId="59BE7FEB" w14:textId="77777777" w:rsidR="00C4292D" w:rsidRDefault="00C4292D" w:rsidP="002C6300">
            <w:pPr>
              <w:rPr>
                <w:b/>
                <w:bCs/>
                <w:lang w:eastAsia="ar-SA"/>
              </w:rPr>
            </w:pPr>
            <w:r>
              <w:rPr>
                <w:b/>
                <w:bCs/>
                <w:lang w:eastAsia="ar-SA"/>
              </w:rPr>
              <w:t>Company</w:t>
            </w:r>
          </w:p>
        </w:tc>
        <w:tc>
          <w:tcPr>
            <w:tcW w:w="6833" w:type="dxa"/>
            <w:shd w:val="clear" w:color="auto" w:fill="D9D9D9"/>
          </w:tcPr>
          <w:p w14:paraId="7C3E5194" w14:textId="77777777" w:rsidR="00C4292D" w:rsidRDefault="00C4292D" w:rsidP="002C6300">
            <w:pPr>
              <w:rPr>
                <w:b/>
                <w:bCs/>
                <w:lang w:eastAsia="ar-SA"/>
              </w:rPr>
            </w:pPr>
            <w:r>
              <w:rPr>
                <w:b/>
                <w:bCs/>
                <w:lang w:eastAsia="ar-SA"/>
              </w:rPr>
              <w:t>Comment</w:t>
            </w:r>
          </w:p>
        </w:tc>
      </w:tr>
      <w:tr w:rsidR="00237647" w14:paraId="4AB82515" w14:textId="77777777" w:rsidTr="002C6300">
        <w:tc>
          <w:tcPr>
            <w:tcW w:w="2798" w:type="dxa"/>
          </w:tcPr>
          <w:p w14:paraId="2D538E90" w14:textId="68BAF23A" w:rsidR="00237647" w:rsidRDefault="00237647" w:rsidP="00237647">
            <w:pPr>
              <w:rPr>
                <w:lang w:eastAsia="ar-SA"/>
              </w:rPr>
            </w:pPr>
            <w:r>
              <w:rPr>
                <w:rFonts w:hint="cs"/>
                <w:lang w:eastAsia="ar-SA"/>
              </w:rPr>
              <w:t>Z</w:t>
            </w:r>
            <w:r>
              <w:rPr>
                <w:lang w:eastAsia="ar-SA"/>
              </w:rPr>
              <w:t>TE</w:t>
            </w:r>
          </w:p>
        </w:tc>
        <w:tc>
          <w:tcPr>
            <w:tcW w:w="6833" w:type="dxa"/>
          </w:tcPr>
          <w:p w14:paraId="7990FFF4" w14:textId="66EB8CE2" w:rsidR="00237647" w:rsidRDefault="00237647" w:rsidP="00237647">
            <w:pPr>
              <w:rPr>
                <w:lang w:eastAsia="ar-SA"/>
              </w:rPr>
            </w:pPr>
            <w:r>
              <w:rPr>
                <w:rFonts w:hint="cs"/>
                <w:lang w:eastAsia="ar-SA"/>
              </w:rPr>
              <w:t>F</w:t>
            </w:r>
            <w:r>
              <w:rPr>
                <w:lang w:eastAsia="ar-SA"/>
              </w:rPr>
              <w:t>ine to discuss the fundamental issues related to NPRACH OCC scheme. Whether and how to divide NPRACH resources can be discussed later.</w:t>
            </w:r>
          </w:p>
        </w:tc>
      </w:tr>
      <w:tr w:rsidR="00237647" w14:paraId="62221AA7" w14:textId="77777777" w:rsidTr="002C6300">
        <w:tc>
          <w:tcPr>
            <w:tcW w:w="2798" w:type="dxa"/>
          </w:tcPr>
          <w:p w14:paraId="157370C5" w14:textId="77777777" w:rsidR="00237647" w:rsidRDefault="00237647" w:rsidP="00237647">
            <w:pPr>
              <w:rPr>
                <w:lang w:eastAsia="ar-SA"/>
              </w:rPr>
            </w:pPr>
          </w:p>
        </w:tc>
        <w:tc>
          <w:tcPr>
            <w:tcW w:w="6833" w:type="dxa"/>
          </w:tcPr>
          <w:p w14:paraId="08B9FCC1" w14:textId="77777777" w:rsidR="00237647" w:rsidRDefault="00237647" w:rsidP="00237647">
            <w:pPr>
              <w:rPr>
                <w:rFonts w:eastAsia="DengXian"/>
                <w:lang w:eastAsia="zh-CN"/>
              </w:rPr>
            </w:pPr>
          </w:p>
        </w:tc>
      </w:tr>
      <w:tr w:rsidR="00237647" w14:paraId="0AFC3FBA" w14:textId="77777777" w:rsidTr="002C6300">
        <w:tc>
          <w:tcPr>
            <w:tcW w:w="2798" w:type="dxa"/>
          </w:tcPr>
          <w:p w14:paraId="51656EC1" w14:textId="77777777" w:rsidR="00237647" w:rsidRDefault="00237647" w:rsidP="00237647">
            <w:pPr>
              <w:rPr>
                <w:lang w:eastAsia="ar-SA"/>
              </w:rPr>
            </w:pPr>
          </w:p>
        </w:tc>
        <w:tc>
          <w:tcPr>
            <w:tcW w:w="6833" w:type="dxa"/>
          </w:tcPr>
          <w:p w14:paraId="3B56C625" w14:textId="77777777" w:rsidR="00237647" w:rsidRDefault="00237647" w:rsidP="00237647">
            <w:pPr>
              <w:rPr>
                <w:rFonts w:eastAsia="DengXian"/>
                <w:lang w:eastAsia="zh-CN"/>
              </w:rPr>
            </w:pPr>
          </w:p>
        </w:tc>
      </w:tr>
      <w:tr w:rsidR="00237647" w14:paraId="55B55715" w14:textId="77777777" w:rsidTr="002C6300">
        <w:tc>
          <w:tcPr>
            <w:tcW w:w="2798" w:type="dxa"/>
          </w:tcPr>
          <w:p w14:paraId="0A258496" w14:textId="77777777" w:rsidR="00237647" w:rsidRDefault="00237647" w:rsidP="00237647">
            <w:pPr>
              <w:rPr>
                <w:lang w:eastAsia="ar-SA"/>
              </w:rPr>
            </w:pPr>
          </w:p>
        </w:tc>
        <w:tc>
          <w:tcPr>
            <w:tcW w:w="6833" w:type="dxa"/>
          </w:tcPr>
          <w:p w14:paraId="5C5C22F1" w14:textId="77777777" w:rsidR="00237647" w:rsidRDefault="00237647" w:rsidP="00237647">
            <w:pPr>
              <w:rPr>
                <w:rFonts w:eastAsia="DengXian"/>
                <w:lang w:eastAsia="zh-CN"/>
              </w:rPr>
            </w:pPr>
          </w:p>
        </w:tc>
      </w:tr>
      <w:tr w:rsidR="00237647" w14:paraId="6A61C1F6" w14:textId="77777777" w:rsidTr="002C6300">
        <w:tc>
          <w:tcPr>
            <w:tcW w:w="2798" w:type="dxa"/>
          </w:tcPr>
          <w:p w14:paraId="28DAB12C" w14:textId="77777777" w:rsidR="00237647" w:rsidRDefault="00237647" w:rsidP="00237647">
            <w:pPr>
              <w:rPr>
                <w:lang w:eastAsia="ar-SA"/>
              </w:rPr>
            </w:pPr>
          </w:p>
        </w:tc>
        <w:tc>
          <w:tcPr>
            <w:tcW w:w="6833" w:type="dxa"/>
          </w:tcPr>
          <w:p w14:paraId="68CBB814" w14:textId="77777777" w:rsidR="00237647" w:rsidRDefault="00237647" w:rsidP="00237647">
            <w:pPr>
              <w:rPr>
                <w:rFonts w:eastAsia="DengXian"/>
                <w:lang w:eastAsia="zh-CN"/>
              </w:rPr>
            </w:pPr>
          </w:p>
        </w:tc>
      </w:tr>
    </w:tbl>
    <w:p w14:paraId="435AED62" w14:textId="77777777" w:rsidR="00C4292D" w:rsidRDefault="00C4292D" w:rsidP="00C4292D">
      <w:pPr>
        <w:rPr>
          <w:lang w:eastAsia="x-none"/>
        </w:rPr>
      </w:pPr>
    </w:p>
    <w:p w14:paraId="12519B7A" w14:textId="77777777" w:rsidR="00C4292D" w:rsidRDefault="00C4292D" w:rsidP="00C4292D">
      <w:pPr>
        <w:rPr>
          <w:lang w:eastAsia="x-none"/>
        </w:rPr>
      </w:pPr>
    </w:p>
    <w:p w14:paraId="5FC646C0" w14:textId="77777777" w:rsidR="00C4292D" w:rsidRDefault="00C4292D" w:rsidP="00C4292D">
      <w:pPr>
        <w:pStyle w:val="Heading2"/>
      </w:pPr>
      <w:bookmarkStart w:id="49" w:name="_Toc179879380"/>
      <w:r>
        <w:t>Signalling</w:t>
      </w:r>
      <w:bookmarkEnd w:id="49"/>
    </w:p>
    <w:p w14:paraId="54950CC4" w14:textId="77777777" w:rsidR="00C4292D" w:rsidRDefault="00C4292D" w:rsidP="00C4292D">
      <w:pPr>
        <w:pStyle w:val="ListParagraph"/>
        <w:spacing w:after="160" w:line="259" w:lineRule="auto"/>
        <w:ind w:leftChars="0" w:left="0"/>
        <w:contextualSpacing/>
        <w:rPr>
          <w:rFonts w:ascii="Times New Roman" w:hAnsi="Times New Roman"/>
        </w:rPr>
      </w:pPr>
    </w:p>
    <w:p w14:paraId="75178CF2" w14:textId="77777777" w:rsidR="00C4292D" w:rsidRDefault="00C4292D" w:rsidP="00C4292D">
      <w:pPr>
        <w:rPr>
          <w:lang w:eastAsia="x-none"/>
        </w:rPr>
      </w:pPr>
      <w:r>
        <w:rPr>
          <w:lang w:eastAsia="x-none"/>
        </w:rPr>
        <w:t xml:space="preserve">The following issues related to signalling for NPRACH OCC were raised in </w:t>
      </w:r>
      <w:proofErr w:type="spellStart"/>
      <w:r>
        <w:rPr>
          <w:lang w:eastAsia="x-none"/>
        </w:rPr>
        <w:t>Tdocs</w:t>
      </w:r>
      <w:proofErr w:type="spellEnd"/>
      <w:r>
        <w:rPr>
          <w:lang w:eastAsia="x-none"/>
        </w:rPr>
        <w:t>:</w:t>
      </w:r>
    </w:p>
    <w:p w14:paraId="238726A3" w14:textId="77777777" w:rsidR="00C4292D" w:rsidRDefault="00C4292D" w:rsidP="00C4292D">
      <w:pPr>
        <w:rPr>
          <w:lang w:eastAsia="x-none"/>
        </w:rPr>
      </w:pPr>
    </w:p>
    <w:p w14:paraId="12E20579" w14:textId="77777777" w:rsidR="00C4292D" w:rsidRPr="00335C92" w:rsidRDefault="00C4292D" w:rsidP="00C4292D">
      <w:pPr>
        <w:rPr>
          <w:b/>
          <w:bCs/>
          <w:lang w:eastAsia="x-none"/>
        </w:rPr>
      </w:pPr>
      <w:r w:rsidRPr="00335C92">
        <w:rPr>
          <w:b/>
          <w:bCs/>
          <w:lang w:eastAsia="x-none"/>
        </w:rPr>
        <w:t>Signalling</w:t>
      </w:r>
    </w:p>
    <w:p w14:paraId="03F8A6A9" w14:textId="77777777" w:rsidR="00C4292D" w:rsidRPr="00003A20" w:rsidRDefault="00C4292D" w:rsidP="00C4292D">
      <w:pPr>
        <w:numPr>
          <w:ilvl w:val="0"/>
          <w:numId w:val="20"/>
        </w:numPr>
        <w:rPr>
          <w:lang w:eastAsia="zh-CN"/>
        </w:rPr>
      </w:pPr>
      <w:r w:rsidRPr="00003A20">
        <w:rPr>
          <w:lang w:eastAsia="zh-CN"/>
        </w:rPr>
        <w:t>Sequence type [ETRI]</w:t>
      </w:r>
    </w:p>
    <w:p w14:paraId="751E619B" w14:textId="77777777" w:rsidR="00C4292D" w:rsidRPr="00003A20" w:rsidRDefault="00C4292D" w:rsidP="00C4292D">
      <w:pPr>
        <w:numPr>
          <w:ilvl w:val="0"/>
          <w:numId w:val="20"/>
        </w:numPr>
        <w:rPr>
          <w:lang w:eastAsia="zh-CN"/>
        </w:rPr>
      </w:pPr>
      <w:r w:rsidRPr="00003A20">
        <w:rPr>
          <w:lang w:eastAsia="zh-CN"/>
        </w:rPr>
        <w:t>Repetition and spreading level [ETRI]</w:t>
      </w:r>
    </w:p>
    <w:p w14:paraId="29936AB3" w14:textId="77777777" w:rsidR="00C4292D" w:rsidRPr="00003A20" w:rsidRDefault="00C4292D" w:rsidP="00C4292D">
      <w:pPr>
        <w:numPr>
          <w:ilvl w:val="0"/>
          <w:numId w:val="20"/>
        </w:numPr>
        <w:rPr>
          <w:lang w:eastAsia="zh-CN"/>
        </w:rPr>
      </w:pPr>
      <w:r w:rsidRPr="00003A20">
        <w:rPr>
          <w:lang w:eastAsia="zh-CN"/>
        </w:rPr>
        <w:t>Sequence length [ETRI]</w:t>
      </w:r>
    </w:p>
    <w:p w14:paraId="17712461" w14:textId="77777777" w:rsidR="00C4292D" w:rsidRPr="00BA485A" w:rsidRDefault="00C4292D" w:rsidP="00C4292D">
      <w:pPr>
        <w:numPr>
          <w:ilvl w:val="0"/>
          <w:numId w:val="20"/>
        </w:numPr>
        <w:rPr>
          <w:lang w:eastAsia="zh-CN"/>
        </w:rPr>
      </w:pPr>
      <w:r w:rsidRPr="00BA485A">
        <w:rPr>
          <w:lang w:eastAsia="zh-CN"/>
        </w:rPr>
        <w:t>Whether cross-symbol or cross-SG [Lenovo]</w:t>
      </w:r>
    </w:p>
    <w:p w14:paraId="6A8D5E6C" w14:textId="77777777" w:rsidR="00C4292D" w:rsidRPr="00003A20" w:rsidRDefault="00C4292D" w:rsidP="00C4292D">
      <w:pPr>
        <w:numPr>
          <w:ilvl w:val="0"/>
          <w:numId w:val="20"/>
        </w:numPr>
        <w:rPr>
          <w:lang w:eastAsia="zh-CN"/>
        </w:rPr>
      </w:pPr>
      <w:r w:rsidRPr="00003A20">
        <w:rPr>
          <w:lang w:eastAsia="zh-CN"/>
        </w:rPr>
        <w:t>Channel for configuration</w:t>
      </w:r>
    </w:p>
    <w:p w14:paraId="4C6C567C" w14:textId="77777777" w:rsidR="00C4292D" w:rsidRPr="00003A20" w:rsidRDefault="00C4292D" w:rsidP="00C4292D">
      <w:pPr>
        <w:numPr>
          <w:ilvl w:val="1"/>
          <w:numId w:val="20"/>
        </w:numPr>
        <w:rPr>
          <w:lang w:eastAsia="zh-CN"/>
        </w:rPr>
      </w:pPr>
      <w:r w:rsidRPr="00003A20">
        <w:rPr>
          <w:lang w:eastAsia="zh-CN"/>
        </w:rPr>
        <w:t>NPDCCH [ETRI]</w:t>
      </w:r>
    </w:p>
    <w:p w14:paraId="733EB98C" w14:textId="77777777" w:rsidR="00C4292D" w:rsidRPr="00EB2373" w:rsidRDefault="00C4292D" w:rsidP="00C4292D">
      <w:pPr>
        <w:numPr>
          <w:ilvl w:val="1"/>
          <w:numId w:val="20"/>
        </w:numPr>
        <w:rPr>
          <w:lang w:eastAsia="zh-CN"/>
        </w:rPr>
      </w:pPr>
      <w:r w:rsidRPr="00EB2373">
        <w:rPr>
          <w:lang w:eastAsia="zh-CN"/>
        </w:rPr>
        <w:t>RRC unicast</w:t>
      </w:r>
    </w:p>
    <w:p w14:paraId="48611C48" w14:textId="77777777" w:rsidR="00C4292D" w:rsidRPr="00EB2373" w:rsidRDefault="00C4292D" w:rsidP="00C4292D">
      <w:pPr>
        <w:numPr>
          <w:ilvl w:val="1"/>
          <w:numId w:val="20"/>
        </w:numPr>
        <w:rPr>
          <w:lang w:eastAsia="zh-CN"/>
        </w:rPr>
      </w:pPr>
      <w:r w:rsidRPr="00EB2373">
        <w:rPr>
          <w:lang w:eastAsia="zh-CN"/>
        </w:rPr>
        <w:t>SIB</w:t>
      </w:r>
    </w:p>
    <w:p w14:paraId="5086C9B3" w14:textId="77777777" w:rsidR="00C4292D" w:rsidRPr="00EB2373" w:rsidRDefault="00C4292D" w:rsidP="00C4292D">
      <w:pPr>
        <w:numPr>
          <w:ilvl w:val="0"/>
          <w:numId w:val="20"/>
        </w:numPr>
        <w:rPr>
          <w:lang w:eastAsia="zh-CN"/>
        </w:rPr>
      </w:pPr>
      <w:r w:rsidRPr="00EB2373">
        <w:rPr>
          <w:lang w:eastAsia="zh-CN"/>
        </w:rPr>
        <w:t>Separate configuration for each coverage level [Lenovo]</w:t>
      </w:r>
    </w:p>
    <w:p w14:paraId="5DF4C62C" w14:textId="77777777" w:rsidR="00C4292D" w:rsidRDefault="00C4292D" w:rsidP="00C4292D">
      <w:pPr>
        <w:rPr>
          <w:lang w:eastAsia="x-none"/>
        </w:rPr>
      </w:pPr>
    </w:p>
    <w:p w14:paraId="12636047" w14:textId="77777777" w:rsidR="00C4292D" w:rsidRDefault="00C4292D" w:rsidP="00C4292D">
      <w:pPr>
        <w:rPr>
          <w:lang w:val="en-US" w:eastAsia="ar-SA"/>
        </w:rPr>
      </w:pPr>
      <w:r>
        <w:rPr>
          <w:lang w:val="en-US" w:eastAsia="ar-SA"/>
        </w:rPr>
        <w:t xml:space="preserve">At this stage, it would be useful to identify which aspects of OCC need </w:t>
      </w:r>
      <w:proofErr w:type="spellStart"/>
      <w:r>
        <w:rPr>
          <w:lang w:val="en-US" w:eastAsia="ar-SA"/>
        </w:rPr>
        <w:t>signalling</w:t>
      </w:r>
      <w:proofErr w:type="spellEnd"/>
      <w:r>
        <w:rPr>
          <w:lang w:val="en-US" w:eastAsia="ar-SA"/>
        </w:rPr>
        <w:t xml:space="preserve"> to the UE. At a later stage, we can decide how these aspects are </w:t>
      </w:r>
      <w:proofErr w:type="spellStart"/>
      <w:r>
        <w:rPr>
          <w:lang w:val="en-US" w:eastAsia="ar-SA"/>
        </w:rPr>
        <w:t>signalled</w:t>
      </w:r>
      <w:proofErr w:type="spellEnd"/>
      <w:r>
        <w:rPr>
          <w:lang w:val="en-US" w:eastAsia="ar-SA"/>
        </w:rPr>
        <w:t>.</w:t>
      </w:r>
    </w:p>
    <w:p w14:paraId="0971328D" w14:textId="77777777" w:rsidR="00C4292D" w:rsidRDefault="00C4292D" w:rsidP="00C4292D">
      <w:pPr>
        <w:rPr>
          <w:lang w:val="en-US" w:eastAsia="ar-SA"/>
        </w:rPr>
      </w:pPr>
    </w:p>
    <w:p w14:paraId="56AD0BE2" w14:textId="77777777" w:rsidR="00C4292D" w:rsidRDefault="00C4292D" w:rsidP="00C4292D">
      <w:pPr>
        <w:rPr>
          <w:lang w:val="en-US" w:eastAsia="ar-SA"/>
        </w:rPr>
      </w:pPr>
      <w:r>
        <w:rPr>
          <w:lang w:val="en-US" w:eastAsia="ar-SA"/>
        </w:rPr>
        <w:t xml:space="preserve">A potential list of items to be </w:t>
      </w:r>
      <w:proofErr w:type="spellStart"/>
      <w:r>
        <w:rPr>
          <w:lang w:val="en-US" w:eastAsia="ar-SA"/>
        </w:rPr>
        <w:t>signalled</w:t>
      </w:r>
      <w:proofErr w:type="spellEnd"/>
      <w:r>
        <w:rPr>
          <w:lang w:val="en-US" w:eastAsia="ar-SA"/>
        </w:rPr>
        <w:t xml:space="preserve"> is:</w:t>
      </w:r>
    </w:p>
    <w:p w14:paraId="47ADD3F0" w14:textId="77777777" w:rsidR="00C4292D" w:rsidRDefault="00C4292D" w:rsidP="00C4292D">
      <w:pPr>
        <w:pStyle w:val="ListParagraph"/>
        <w:numPr>
          <w:ilvl w:val="0"/>
          <w:numId w:val="20"/>
        </w:numPr>
        <w:ind w:leftChars="0"/>
        <w:rPr>
          <w:lang w:val="en-US" w:eastAsia="ar-SA"/>
        </w:rPr>
      </w:pPr>
      <w:r>
        <w:rPr>
          <w:lang w:val="en-US" w:eastAsia="ar-SA"/>
        </w:rPr>
        <w:t>OCC factor (M)</w:t>
      </w:r>
    </w:p>
    <w:p w14:paraId="72A87B2C" w14:textId="77777777" w:rsidR="00C4292D" w:rsidRDefault="00C4292D" w:rsidP="00C4292D">
      <w:pPr>
        <w:pStyle w:val="ListParagraph"/>
        <w:numPr>
          <w:ilvl w:val="0"/>
          <w:numId w:val="20"/>
        </w:numPr>
        <w:ind w:leftChars="0"/>
        <w:rPr>
          <w:lang w:val="en-US" w:eastAsia="ar-SA"/>
        </w:rPr>
      </w:pPr>
      <w:r>
        <w:rPr>
          <w:lang w:val="en-US" w:eastAsia="ar-SA"/>
        </w:rPr>
        <w:t>OCC codewords (which codewords are available – or would the codewords be defined in specification)</w:t>
      </w:r>
    </w:p>
    <w:p w14:paraId="448A30C8" w14:textId="77777777" w:rsidR="00C4292D" w:rsidRDefault="00C4292D" w:rsidP="00C4292D">
      <w:pPr>
        <w:pStyle w:val="ListParagraph"/>
        <w:numPr>
          <w:ilvl w:val="0"/>
          <w:numId w:val="20"/>
        </w:numPr>
        <w:ind w:leftChars="0"/>
        <w:rPr>
          <w:lang w:val="en-US" w:eastAsia="ar-SA"/>
        </w:rPr>
      </w:pPr>
      <w:r>
        <w:rPr>
          <w:lang w:val="en-US" w:eastAsia="ar-SA"/>
        </w:rPr>
        <w:t>OCC feature enabling</w:t>
      </w:r>
    </w:p>
    <w:p w14:paraId="047E54C8" w14:textId="77777777" w:rsidR="00C4292D" w:rsidRDefault="00C4292D" w:rsidP="00C4292D">
      <w:pPr>
        <w:pStyle w:val="ListParagraph"/>
        <w:numPr>
          <w:ilvl w:val="0"/>
          <w:numId w:val="20"/>
        </w:numPr>
        <w:ind w:leftChars="0"/>
        <w:rPr>
          <w:lang w:val="en-US" w:eastAsia="ar-SA"/>
        </w:rPr>
      </w:pPr>
      <w:r>
        <w:rPr>
          <w:lang w:val="en-US" w:eastAsia="ar-SA"/>
        </w:rPr>
        <w:t xml:space="preserve">OCC scheme (whether intra-symbol group or inter-symbol group etc., although FL assumes that only one scheme would be specified and this </w:t>
      </w:r>
      <w:proofErr w:type="spellStart"/>
      <w:r>
        <w:rPr>
          <w:lang w:val="en-US" w:eastAsia="ar-SA"/>
        </w:rPr>
        <w:t>signalling</w:t>
      </w:r>
      <w:proofErr w:type="spellEnd"/>
      <w:r>
        <w:rPr>
          <w:lang w:val="en-US" w:eastAsia="ar-SA"/>
        </w:rPr>
        <w:t xml:space="preserve"> would not be necessary).</w:t>
      </w:r>
    </w:p>
    <w:p w14:paraId="7D873440" w14:textId="77777777" w:rsidR="00C4292D" w:rsidRDefault="00C4292D" w:rsidP="00C4292D">
      <w:pPr>
        <w:rPr>
          <w:lang w:val="en-US" w:eastAsia="ar-SA"/>
        </w:rPr>
      </w:pPr>
    </w:p>
    <w:p w14:paraId="46EC72E9" w14:textId="77777777" w:rsidR="00C4292D" w:rsidRDefault="00C4292D" w:rsidP="00C4292D">
      <w:pPr>
        <w:pStyle w:val="ListParagraph"/>
        <w:spacing w:after="160" w:line="259" w:lineRule="auto"/>
        <w:ind w:leftChars="0" w:left="0"/>
        <w:contextualSpacing/>
        <w:rPr>
          <w:rFonts w:ascii="Times New Roman" w:hAnsi="Times New Roman"/>
          <w:b/>
          <w:bCs/>
        </w:rPr>
      </w:pPr>
      <w:r>
        <w:rPr>
          <w:rFonts w:ascii="Times New Roman" w:hAnsi="Times New Roman"/>
          <w:b/>
          <w:bCs/>
        </w:rPr>
        <w:t>[</w:t>
      </w:r>
      <w:r w:rsidRPr="006F6E8F">
        <w:rPr>
          <w:rFonts w:ascii="Times New Roman" w:hAnsi="Times New Roman"/>
          <w:b/>
          <w:bCs/>
          <w:highlight w:val="cyan"/>
          <w:shd w:val="clear" w:color="auto" w:fill="FFFF00"/>
        </w:rPr>
        <w:t>FL2</w:t>
      </w:r>
      <w:r>
        <w:rPr>
          <w:rFonts w:ascii="Times New Roman" w:hAnsi="Times New Roman"/>
          <w:b/>
          <w:bCs/>
        </w:rPr>
        <w:t>] Question 5.6-1:</w:t>
      </w:r>
    </w:p>
    <w:p w14:paraId="780131A1" w14:textId="77777777" w:rsidR="00C4292D" w:rsidRDefault="00C4292D" w:rsidP="00C4292D">
      <w:pPr>
        <w:pStyle w:val="ListParagraph"/>
        <w:spacing w:after="160" w:line="259" w:lineRule="auto"/>
        <w:ind w:leftChars="0" w:left="0"/>
        <w:contextualSpacing/>
        <w:rPr>
          <w:rFonts w:ascii="Times New Roman" w:hAnsi="Times New Roman"/>
          <w:b/>
          <w:bCs/>
        </w:rPr>
      </w:pPr>
    </w:p>
    <w:p w14:paraId="60D9D749" w14:textId="77777777" w:rsidR="00C4292D" w:rsidRDefault="00C4292D" w:rsidP="00C4292D">
      <w:pPr>
        <w:spacing w:after="160" w:line="259" w:lineRule="auto"/>
        <w:contextualSpacing/>
        <w:rPr>
          <w:rFonts w:ascii="Times New Roman" w:hAnsi="Times New Roman"/>
          <w:b/>
          <w:bCs/>
          <w:lang w:val="en-US"/>
        </w:rPr>
      </w:pPr>
      <w:r>
        <w:rPr>
          <w:rFonts w:ascii="Times New Roman" w:hAnsi="Times New Roman"/>
          <w:b/>
          <w:bCs/>
          <w:lang w:val="en-US"/>
        </w:rPr>
        <w:t xml:space="preserve">Which of the following items need to be </w:t>
      </w:r>
      <w:proofErr w:type="spellStart"/>
      <w:r>
        <w:rPr>
          <w:rFonts w:ascii="Times New Roman" w:hAnsi="Times New Roman"/>
          <w:b/>
          <w:bCs/>
          <w:lang w:val="en-US"/>
        </w:rPr>
        <w:t>signalled</w:t>
      </w:r>
      <w:proofErr w:type="spellEnd"/>
      <w:r>
        <w:rPr>
          <w:rFonts w:ascii="Times New Roman" w:hAnsi="Times New Roman"/>
          <w:b/>
          <w:bCs/>
          <w:lang w:val="en-US"/>
        </w:rPr>
        <w:t xml:space="preserve"> for OCC NPRACH operation:</w:t>
      </w:r>
    </w:p>
    <w:p w14:paraId="2024F7A5" w14:textId="77777777" w:rsidR="00C4292D" w:rsidRPr="00036985" w:rsidRDefault="00C4292D" w:rsidP="00C4292D">
      <w:pPr>
        <w:pStyle w:val="ListParagraph"/>
        <w:numPr>
          <w:ilvl w:val="0"/>
          <w:numId w:val="20"/>
        </w:numPr>
        <w:ind w:leftChars="0"/>
        <w:rPr>
          <w:b/>
          <w:bCs/>
          <w:lang w:val="en-US" w:eastAsia="ar-SA"/>
        </w:rPr>
      </w:pPr>
      <w:r w:rsidRPr="00036985">
        <w:rPr>
          <w:b/>
          <w:bCs/>
          <w:lang w:val="en-US" w:eastAsia="ar-SA"/>
        </w:rPr>
        <w:t>OCC factor (M)</w:t>
      </w:r>
    </w:p>
    <w:p w14:paraId="453D2C8A" w14:textId="77777777" w:rsidR="00C4292D" w:rsidRPr="00036985" w:rsidRDefault="00C4292D" w:rsidP="00C4292D">
      <w:pPr>
        <w:pStyle w:val="ListParagraph"/>
        <w:numPr>
          <w:ilvl w:val="0"/>
          <w:numId w:val="20"/>
        </w:numPr>
        <w:ind w:leftChars="0"/>
        <w:rPr>
          <w:b/>
          <w:bCs/>
          <w:lang w:val="en-US" w:eastAsia="ar-SA"/>
        </w:rPr>
      </w:pPr>
      <w:r w:rsidRPr="00036985">
        <w:rPr>
          <w:b/>
          <w:bCs/>
          <w:lang w:val="en-US" w:eastAsia="ar-SA"/>
        </w:rPr>
        <w:lastRenderedPageBreak/>
        <w:t>OCC codeword</w:t>
      </w:r>
      <w:r>
        <w:rPr>
          <w:b/>
          <w:bCs/>
          <w:lang w:val="en-US" w:eastAsia="ar-SA"/>
        </w:rPr>
        <w:t>s</w:t>
      </w:r>
      <w:r w:rsidRPr="00036985">
        <w:rPr>
          <w:b/>
          <w:bCs/>
          <w:lang w:val="en-US" w:eastAsia="ar-SA"/>
        </w:rPr>
        <w:t xml:space="preserve"> </w:t>
      </w:r>
    </w:p>
    <w:p w14:paraId="56E27B6E" w14:textId="77777777" w:rsidR="00C4292D" w:rsidRPr="00036985" w:rsidRDefault="00C4292D" w:rsidP="00C4292D">
      <w:pPr>
        <w:pStyle w:val="ListParagraph"/>
        <w:numPr>
          <w:ilvl w:val="0"/>
          <w:numId w:val="20"/>
        </w:numPr>
        <w:ind w:leftChars="0"/>
        <w:rPr>
          <w:b/>
          <w:bCs/>
          <w:lang w:val="en-US" w:eastAsia="ar-SA"/>
        </w:rPr>
      </w:pPr>
      <w:r w:rsidRPr="00036985">
        <w:rPr>
          <w:b/>
          <w:bCs/>
          <w:lang w:val="en-US" w:eastAsia="ar-SA"/>
        </w:rPr>
        <w:t>OCC feature enabling</w:t>
      </w:r>
    </w:p>
    <w:p w14:paraId="49A607DF" w14:textId="77777777" w:rsidR="00C4292D" w:rsidRPr="00036985" w:rsidRDefault="00C4292D" w:rsidP="00C4292D">
      <w:pPr>
        <w:pStyle w:val="ListParagraph"/>
        <w:numPr>
          <w:ilvl w:val="0"/>
          <w:numId w:val="20"/>
        </w:numPr>
        <w:ind w:leftChars="0"/>
        <w:rPr>
          <w:b/>
          <w:bCs/>
          <w:lang w:val="en-US" w:eastAsia="ar-SA"/>
        </w:rPr>
      </w:pPr>
      <w:r w:rsidRPr="00036985">
        <w:rPr>
          <w:b/>
          <w:bCs/>
          <w:lang w:val="en-US" w:eastAsia="ar-SA"/>
        </w:rPr>
        <w:t xml:space="preserve">OCC scheme (whether </w:t>
      </w:r>
      <w:r>
        <w:rPr>
          <w:b/>
          <w:bCs/>
          <w:lang w:val="en-US" w:eastAsia="ar-SA"/>
        </w:rPr>
        <w:t>intra-symbol group or inter-symbol group</w:t>
      </w:r>
      <w:r w:rsidRPr="00036985">
        <w:rPr>
          <w:b/>
          <w:bCs/>
          <w:lang w:val="en-US" w:eastAsia="ar-SA"/>
        </w:rPr>
        <w:t>).</w:t>
      </w:r>
    </w:p>
    <w:p w14:paraId="0188D8D9" w14:textId="77777777" w:rsidR="00C4292D" w:rsidRPr="00781AE4" w:rsidRDefault="00C4292D" w:rsidP="00C4292D">
      <w:pPr>
        <w:spacing w:after="160" w:line="259" w:lineRule="auto"/>
        <w:contextualSpacing/>
        <w:rPr>
          <w:rFonts w:ascii="Times New Roman" w:hAnsi="Times New Roman"/>
          <w:b/>
          <w:bCs/>
          <w:lang w:val="en-US"/>
        </w:rPr>
      </w:pPr>
    </w:p>
    <w:p w14:paraId="79F3A058" w14:textId="77777777" w:rsidR="00C4292D" w:rsidRPr="007B5520" w:rsidRDefault="00C4292D" w:rsidP="00C4292D">
      <w:pPr>
        <w:rPr>
          <w:lang w:val="en-US" w:eastAsia="ar-SA"/>
        </w:rPr>
      </w:pPr>
    </w:p>
    <w:p w14:paraId="125B53EC" w14:textId="77777777" w:rsidR="00C4292D" w:rsidRDefault="00C4292D" w:rsidP="00C4292D">
      <w:pPr>
        <w:pStyle w:val="ListParagraph"/>
        <w:spacing w:after="160" w:line="259" w:lineRule="auto"/>
        <w:ind w:leftChars="0" w:left="0"/>
        <w:contextualSpacing/>
        <w:rPr>
          <w:rFonts w:ascii="Times New Roman" w:hAnsi="Times New Roman"/>
        </w:rPr>
      </w:pPr>
      <w:r>
        <w:rPr>
          <w:rFonts w:ascii="Times New Roman" w:hAnsi="Times New Roman"/>
        </w:rPr>
        <w:t>Companies are invited to comment on question 5.6-1. Companies could comment on:</w:t>
      </w:r>
    </w:p>
    <w:p w14:paraId="54AF3ECE" w14:textId="77777777" w:rsidR="00C4292D" w:rsidRDefault="00C4292D" w:rsidP="00C4292D">
      <w:pPr>
        <w:pStyle w:val="ListParagraph"/>
        <w:numPr>
          <w:ilvl w:val="0"/>
          <w:numId w:val="30"/>
        </w:numPr>
        <w:spacing w:after="160" w:line="259" w:lineRule="auto"/>
        <w:ind w:leftChars="0"/>
        <w:contextualSpacing/>
        <w:rPr>
          <w:rFonts w:ascii="Times New Roman" w:hAnsi="Times New Roman"/>
        </w:rPr>
      </w:pPr>
      <w:r>
        <w:rPr>
          <w:rFonts w:ascii="Times New Roman" w:hAnsi="Times New Roman"/>
        </w:rPr>
        <w:t>Items that could be added to the list</w:t>
      </w:r>
    </w:p>
    <w:p w14:paraId="620935E8" w14:textId="77777777" w:rsidR="00C4292D" w:rsidRDefault="00C4292D" w:rsidP="00C4292D">
      <w:pPr>
        <w:pStyle w:val="ListParagraph"/>
        <w:numPr>
          <w:ilvl w:val="0"/>
          <w:numId w:val="30"/>
        </w:numPr>
        <w:spacing w:after="160" w:line="259" w:lineRule="auto"/>
        <w:ind w:leftChars="0"/>
        <w:contextualSpacing/>
        <w:rPr>
          <w:rFonts w:ascii="Times New Roman" w:hAnsi="Times New Roman"/>
        </w:rPr>
      </w:pPr>
      <w:r>
        <w:rPr>
          <w:rFonts w:ascii="Times New Roman" w:hAnsi="Times New Roman"/>
        </w:rPr>
        <w:t>Items that could be removed from the list</w:t>
      </w:r>
    </w:p>
    <w:p w14:paraId="1665F3A7" w14:textId="77777777" w:rsidR="00C4292D" w:rsidRDefault="00C4292D" w:rsidP="00C4292D">
      <w:pPr>
        <w:pStyle w:val="ListParagraph"/>
        <w:numPr>
          <w:ilvl w:val="0"/>
          <w:numId w:val="30"/>
        </w:numPr>
        <w:spacing w:after="160" w:line="259" w:lineRule="auto"/>
        <w:ind w:leftChars="0"/>
        <w:contextualSpacing/>
        <w:rPr>
          <w:rFonts w:ascii="Times New Roman" w:hAnsi="Times New Roman"/>
        </w:rPr>
      </w:pPr>
      <w:r>
        <w:rPr>
          <w:rFonts w:ascii="Times New Roman" w:hAnsi="Times New Roman"/>
        </w:rPr>
        <w:t>Any views on the amount of signalling (number of bits) or the signalling type (DCI, RRC, implicit etc).</w:t>
      </w:r>
    </w:p>
    <w:p w14:paraId="6041167F" w14:textId="77777777" w:rsidR="00C4292D" w:rsidRDefault="00C4292D" w:rsidP="00C4292D">
      <w:pPr>
        <w:pStyle w:val="ListParagraph"/>
        <w:spacing w:after="160" w:line="259" w:lineRule="auto"/>
        <w:ind w:leftChars="0" w:left="0"/>
        <w:contextualSpacing/>
        <w:rPr>
          <w:rFonts w:ascii="Times New Roman" w:hAnsi="Times New Roman"/>
        </w:rPr>
      </w:pPr>
    </w:p>
    <w:tbl>
      <w:tblPr>
        <w:tblW w:w="0" w:type="auto"/>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ook w:val="04A0" w:firstRow="1" w:lastRow="0" w:firstColumn="1" w:lastColumn="0" w:noHBand="0" w:noVBand="1"/>
      </w:tblPr>
      <w:tblGrid>
        <w:gridCol w:w="2798"/>
        <w:gridCol w:w="6833"/>
      </w:tblGrid>
      <w:tr w:rsidR="00C4292D" w14:paraId="59CB731C" w14:textId="77777777" w:rsidTr="002C6300">
        <w:tc>
          <w:tcPr>
            <w:tcW w:w="2798" w:type="dxa"/>
            <w:shd w:val="clear" w:color="auto" w:fill="D9D9D9"/>
          </w:tcPr>
          <w:p w14:paraId="3C08F542" w14:textId="77777777" w:rsidR="00C4292D" w:rsidRDefault="00C4292D" w:rsidP="002C6300">
            <w:pPr>
              <w:rPr>
                <w:b/>
                <w:bCs/>
                <w:lang w:eastAsia="ar-SA"/>
              </w:rPr>
            </w:pPr>
            <w:r>
              <w:rPr>
                <w:b/>
                <w:bCs/>
                <w:lang w:eastAsia="ar-SA"/>
              </w:rPr>
              <w:t>Company</w:t>
            </w:r>
          </w:p>
        </w:tc>
        <w:tc>
          <w:tcPr>
            <w:tcW w:w="6833" w:type="dxa"/>
            <w:shd w:val="clear" w:color="auto" w:fill="D9D9D9"/>
          </w:tcPr>
          <w:p w14:paraId="3EB5A6C4" w14:textId="77777777" w:rsidR="00C4292D" w:rsidRDefault="00C4292D" w:rsidP="002C6300">
            <w:pPr>
              <w:rPr>
                <w:b/>
                <w:bCs/>
                <w:lang w:eastAsia="ar-SA"/>
              </w:rPr>
            </w:pPr>
            <w:r>
              <w:rPr>
                <w:b/>
                <w:bCs/>
                <w:lang w:eastAsia="ar-SA"/>
              </w:rPr>
              <w:t>Comment</w:t>
            </w:r>
          </w:p>
        </w:tc>
      </w:tr>
      <w:tr w:rsidR="00D17CB5" w14:paraId="7D6D20F3" w14:textId="77777777" w:rsidTr="002C6300">
        <w:tc>
          <w:tcPr>
            <w:tcW w:w="2798" w:type="dxa"/>
          </w:tcPr>
          <w:p w14:paraId="6D0BE511" w14:textId="131C19A9" w:rsidR="00D17CB5" w:rsidRDefault="00D17CB5" w:rsidP="00D17CB5">
            <w:pPr>
              <w:rPr>
                <w:lang w:eastAsia="ar-SA"/>
              </w:rPr>
            </w:pPr>
            <w:r>
              <w:rPr>
                <w:rFonts w:hint="cs"/>
                <w:lang w:eastAsia="ar-SA"/>
              </w:rPr>
              <w:t>Z</w:t>
            </w:r>
            <w:r>
              <w:rPr>
                <w:lang w:eastAsia="ar-SA"/>
              </w:rPr>
              <w:t>TE</w:t>
            </w:r>
          </w:p>
        </w:tc>
        <w:tc>
          <w:tcPr>
            <w:tcW w:w="6833" w:type="dxa"/>
          </w:tcPr>
          <w:p w14:paraId="7C5FAC97" w14:textId="381123E3" w:rsidR="00D17CB5" w:rsidRDefault="00D17CB5" w:rsidP="00D17CB5">
            <w:pPr>
              <w:rPr>
                <w:lang w:eastAsia="ar-SA"/>
              </w:rPr>
            </w:pPr>
            <w:r>
              <w:rPr>
                <w:lang w:eastAsia="ar-SA"/>
              </w:rPr>
              <w:t>We can first discuss the fundamental issues related to NPRACH OCC scheme. The signalling aspects can be discussed later.</w:t>
            </w:r>
          </w:p>
        </w:tc>
      </w:tr>
      <w:tr w:rsidR="00D17CB5" w14:paraId="49291933" w14:textId="77777777" w:rsidTr="002C6300">
        <w:tc>
          <w:tcPr>
            <w:tcW w:w="2798" w:type="dxa"/>
          </w:tcPr>
          <w:p w14:paraId="5E961378" w14:textId="77777777" w:rsidR="00D17CB5" w:rsidRDefault="00D17CB5" w:rsidP="00D17CB5">
            <w:pPr>
              <w:rPr>
                <w:lang w:eastAsia="ar-SA"/>
              </w:rPr>
            </w:pPr>
          </w:p>
        </w:tc>
        <w:tc>
          <w:tcPr>
            <w:tcW w:w="6833" w:type="dxa"/>
          </w:tcPr>
          <w:p w14:paraId="3E75D2E9" w14:textId="77777777" w:rsidR="00D17CB5" w:rsidRDefault="00D17CB5" w:rsidP="00D17CB5">
            <w:pPr>
              <w:rPr>
                <w:rFonts w:eastAsia="DengXian"/>
                <w:lang w:eastAsia="zh-CN"/>
              </w:rPr>
            </w:pPr>
          </w:p>
        </w:tc>
      </w:tr>
      <w:tr w:rsidR="00D17CB5" w14:paraId="6F203104" w14:textId="77777777" w:rsidTr="002C6300">
        <w:tc>
          <w:tcPr>
            <w:tcW w:w="2798" w:type="dxa"/>
          </w:tcPr>
          <w:p w14:paraId="48B88A3A" w14:textId="77777777" w:rsidR="00D17CB5" w:rsidRDefault="00D17CB5" w:rsidP="00D17CB5">
            <w:pPr>
              <w:rPr>
                <w:lang w:eastAsia="ar-SA"/>
              </w:rPr>
            </w:pPr>
          </w:p>
        </w:tc>
        <w:tc>
          <w:tcPr>
            <w:tcW w:w="6833" w:type="dxa"/>
          </w:tcPr>
          <w:p w14:paraId="6A9B9E99" w14:textId="77777777" w:rsidR="00D17CB5" w:rsidRDefault="00D17CB5" w:rsidP="00D17CB5">
            <w:pPr>
              <w:rPr>
                <w:rFonts w:eastAsia="DengXian"/>
                <w:lang w:eastAsia="zh-CN"/>
              </w:rPr>
            </w:pPr>
          </w:p>
        </w:tc>
      </w:tr>
      <w:tr w:rsidR="00D17CB5" w14:paraId="43A3482F" w14:textId="77777777" w:rsidTr="002C6300">
        <w:tc>
          <w:tcPr>
            <w:tcW w:w="2798" w:type="dxa"/>
          </w:tcPr>
          <w:p w14:paraId="410553B3" w14:textId="77777777" w:rsidR="00D17CB5" w:rsidRDefault="00D17CB5" w:rsidP="00D17CB5">
            <w:pPr>
              <w:rPr>
                <w:lang w:eastAsia="ar-SA"/>
              </w:rPr>
            </w:pPr>
          </w:p>
        </w:tc>
        <w:tc>
          <w:tcPr>
            <w:tcW w:w="6833" w:type="dxa"/>
          </w:tcPr>
          <w:p w14:paraId="0468CD94" w14:textId="77777777" w:rsidR="00D17CB5" w:rsidRDefault="00D17CB5" w:rsidP="00D17CB5">
            <w:pPr>
              <w:rPr>
                <w:rFonts w:eastAsia="DengXian"/>
                <w:lang w:eastAsia="zh-CN"/>
              </w:rPr>
            </w:pPr>
          </w:p>
        </w:tc>
      </w:tr>
      <w:tr w:rsidR="00D17CB5" w14:paraId="7520EDF1" w14:textId="77777777" w:rsidTr="002C6300">
        <w:tc>
          <w:tcPr>
            <w:tcW w:w="2798" w:type="dxa"/>
          </w:tcPr>
          <w:p w14:paraId="6A150D5C" w14:textId="77777777" w:rsidR="00D17CB5" w:rsidRDefault="00D17CB5" w:rsidP="00D17CB5">
            <w:pPr>
              <w:rPr>
                <w:lang w:eastAsia="ar-SA"/>
              </w:rPr>
            </w:pPr>
          </w:p>
        </w:tc>
        <w:tc>
          <w:tcPr>
            <w:tcW w:w="6833" w:type="dxa"/>
          </w:tcPr>
          <w:p w14:paraId="44AE7DE7" w14:textId="77777777" w:rsidR="00D17CB5" w:rsidRDefault="00D17CB5" w:rsidP="00D17CB5">
            <w:pPr>
              <w:rPr>
                <w:rFonts w:eastAsia="DengXian"/>
                <w:lang w:eastAsia="zh-CN"/>
              </w:rPr>
            </w:pPr>
          </w:p>
        </w:tc>
      </w:tr>
    </w:tbl>
    <w:p w14:paraId="0B552D64" w14:textId="77777777" w:rsidR="00C4292D" w:rsidRPr="006F6E8F" w:rsidRDefault="00C4292D" w:rsidP="00C4292D">
      <w:pPr>
        <w:rPr>
          <w:lang w:val="en-US" w:eastAsia="ar-SA"/>
        </w:rPr>
      </w:pPr>
    </w:p>
    <w:p w14:paraId="4DDDC124" w14:textId="77777777" w:rsidR="00FF671B" w:rsidRDefault="00FF671B">
      <w:pPr>
        <w:rPr>
          <w:lang w:eastAsia="zh-CN"/>
        </w:rPr>
      </w:pPr>
    </w:p>
    <w:p w14:paraId="4F4754CC" w14:textId="77777777" w:rsidR="00FF671B" w:rsidRDefault="00C77810">
      <w:pPr>
        <w:pStyle w:val="Heading1"/>
      </w:pPr>
      <w:bookmarkStart w:id="50" w:name="_Toc179879381"/>
      <w:r>
        <w:t>Offline session: Tuesday 15 October</w:t>
      </w:r>
      <w:bookmarkEnd w:id="50"/>
    </w:p>
    <w:p w14:paraId="7E8D0453" w14:textId="77777777" w:rsidR="00FF671B" w:rsidRDefault="00FF671B"/>
    <w:p w14:paraId="02EBEBC7" w14:textId="77777777" w:rsidR="00FF671B" w:rsidRDefault="00C77810">
      <w:pPr>
        <w:pStyle w:val="Heading2"/>
      </w:pPr>
      <w:bookmarkStart w:id="51" w:name="_Toc179879382"/>
      <w:r>
        <w:t>Background</w:t>
      </w:r>
      <w:bookmarkEnd w:id="51"/>
    </w:p>
    <w:p w14:paraId="2FC0DC14" w14:textId="77777777" w:rsidR="00FF671B" w:rsidRDefault="00FF671B">
      <w:pPr>
        <w:pStyle w:val="ListParagraph"/>
        <w:spacing w:after="160" w:line="259" w:lineRule="auto"/>
        <w:ind w:leftChars="0" w:left="0"/>
        <w:contextualSpacing/>
        <w:rPr>
          <w:rFonts w:ascii="Times New Roman" w:hAnsi="Times New Roman"/>
        </w:rPr>
      </w:pPr>
    </w:p>
    <w:p w14:paraId="14C7BA3F" w14:textId="77777777" w:rsidR="00FF671B" w:rsidRDefault="00C77810">
      <w:pPr>
        <w:pStyle w:val="ListParagraph"/>
        <w:spacing w:after="160" w:line="259" w:lineRule="auto"/>
        <w:ind w:leftChars="0" w:left="0"/>
        <w:contextualSpacing/>
        <w:rPr>
          <w:rFonts w:ascii="Times New Roman" w:hAnsi="Times New Roman"/>
        </w:rPr>
      </w:pPr>
      <w:r>
        <w:rPr>
          <w:rFonts w:ascii="Times New Roman" w:hAnsi="Times New Roman"/>
        </w:rPr>
        <w:t>The following issues related to pairing of UEs were identified:</w:t>
      </w:r>
    </w:p>
    <w:p w14:paraId="4D40B83C" w14:textId="77777777" w:rsidR="00FF671B" w:rsidRDefault="00FF671B"/>
    <w:p w14:paraId="46E8BC39" w14:textId="77777777" w:rsidR="00FF671B" w:rsidRDefault="00C77810">
      <w:r>
        <w:t>Agreement from RAN1#118:</w:t>
      </w:r>
    </w:p>
    <w:p w14:paraId="6989BC28" w14:textId="77777777" w:rsidR="00FF671B" w:rsidRDefault="00FF671B"/>
    <w:tbl>
      <w:tblPr>
        <w:tblStyle w:val="TableGrid"/>
        <w:tblW w:w="0" w:type="auto"/>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ook w:val="04A0" w:firstRow="1" w:lastRow="0" w:firstColumn="1" w:lastColumn="0" w:noHBand="0" w:noVBand="1"/>
      </w:tblPr>
      <w:tblGrid>
        <w:gridCol w:w="9611"/>
      </w:tblGrid>
      <w:tr w:rsidR="00FF671B" w14:paraId="3191EB3A" w14:textId="77777777">
        <w:tc>
          <w:tcPr>
            <w:tcW w:w="9611" w:type="dxa"/>
          </w:tcPr>
          <w:p w14:paraId="6404487C" w14:textId="77777777" w:rsidR="00FF671B" w:rsidRDefault="00C77810">
            <w:pPr>
              <w:rPr>
                <w:bCs/>
              </w:rPr>
            </w:pPr>
            <w:r>
              <w:rPr>
                <w:bCs/>
                <w:highlight w:val="green"/>
              </w:rPr>
              <w:t>Agreement</w:t>
            </w:r>
          </w:p>
          <w:p w14:paraId="135DA3DA" w14:textId="77777777" w:rsidR="00FF671B" w:rsidRDefault="00C77810">
            <w:pPr>
              <w:rPr>
                <w:bCs/>
              </w:rPr>
            </w:pPr>
            <w:r>
              <w:rPr>
                <w:bCs/>
              </w:rPr>
              <w:t>The following combinations are considered for further simulation in RAN1 for 3.75kHz SCS OCC for NPUSCH format 1:</w:t>
            </w:r>
          </w:p>
          <w:p w14:paraId="0A639DC4" w14:textId="77777777" w:rsidR="00FF671B" w:rsidRDefault="00C77810">
            <w:pPr>
              <w:pStyle w:val="ListParagraph"/>
              <w:numPr>
                <w:ilvl w:val="0"/>
                <w:numId w:val="20"/>
              </w:numPr>
              <w:ind w:leftChars="0"/>
              <w:rPr>
                <w:bCs/>
              </w:rPr>
            </w:pPr>
            <w:r>
              <w:rPr>
                <w:bCs/>
              </w:rPr>
              <w:t>Option 1: OCC2, Symbol-level, TDM DMRS</w:t>
            </w:r>
          </w:p>
          <w:p w14:paraId="2AA82B31" w14:textId="77777777" w:rsidR="00FF671B" w:rsidRDefault="00C77810">
            <w:pPr>
              <w:pStyle w:val="ListParagraph"/>
              <w:numPr>
                <w:ilvl w:val="0"/>
                <w:numId w:val="20"/>
              </w:numPr>
              <w:ind w:leftChars="0"/>
              <w:rPr>
                <w:bCs/>
              </w:rPr>
            </w:pPr>
            <w:r>
              <w:rPr>
                <w:bCs/>
              </w:rPr>
              <w:t>Option 2: OCC2, Symbol-level, CDM DMRS with new pattern</w:t>
            </w:r>
          </w:p>
          <w:p w14:paraId="108DB91E" w14:textId="77777777" w:rsidR="00FF671B" w:rsidRDefault="00C77810">
            <w:pPr>
              <w:pStyle w:val="ListParagraph"/>
              <w:numPr>
                <w:ilvl w:val="0"/>
                <w:numId w:val="20"/>
              </w:numPr>
              <w:ind w:leftChars="0"/>
              <w:rPr>
                <w:bCs/>
              </w:rPr>
            </w:pPr>
            <w:r>
              <w:rPr>
                <w:bCs/>
              </w:rPr>
              <w:t>Option 3: OCC2, Slot-level, TDM DMRS</w:t>
            </w:r>
          </w:p>
          <w:p w14:paraId="28035DDC" w14:textId="77777777" w:rsidR="00FF671B" w:rsidRDefault="00C77810">
            <w:pPr>
              <w:pStyle w:val="ListParagraph"/>
              <w:numPr>
                <w:ilvl w:val="0"/>
                <w:numId w:val="20"/>
              </w:numPr>
              <w:ind w:leftChars="0"/>
              <w:rPr>
                <w:bCs/>
              </w:rPr>
            </w:pPr>
            <w:r>
              <w:rPr>
                <w:bCs/>
              </w:rPr>
              <w:t>Option 4: OCC2, Slot-level, CDM DMRS with legacy pattern</w:t>
            </w:r>
          </w:p>
          <w:p w14:paraId="24348FF9" w14:textId="77777777" w:rsidR="00FF671B" w:rsidRDefault="00C77810">
            <w:pPr>
              <w:pStyle w:val="ListParagraph"/>
              <w:numPr>
                <w:ilvl w:val="0"/>
                <w:numId w:val="20"/>
              </w:numPr>
              <w:ind w:leftChars="0"/>
            </w:pPr>
            <w:r>
              <w:rPr>
                <w:bCs/>
              </w:rPr>
              <w:t>Option 6: OCC4, Symbol-level, CDM DMRS with new pattern</w:t>
            </w:r>
          </w:p>
          <w:p w14:paraId="0F840F23" w14:textId="77777777" w:rsidR="00FF671B" w:rsidRDefault="00FF671B">
            <w:pPr>
              <w:rPr>
                <w:bCs/>
              </w:rPr>
            </w:pPr>
          </w:p>
          <w:p w14:paraId="584576B9" w14:textId="77777777" w:rsidR="00FF671B" w:rsidRDefault="00C77810">
            <w:pPr>
              <w:rPr>
                <w:bCs/>
              </w:rPr>
            </w:pPr>
            <w:r>
              <w:rPr>
                <w:bCs/>
              </w:rPr>
              <w:t>The following combinations are considered for further simulation in RAN1 for 15kHz SCS OCC for NPUSCH format 1:</w:t>
            </w:r>
          </w:p>
          <w:p w14:paraId="7BE87C35" w14:textId="77777777" w:rsidR="00FF671B" w:rsidRDefault="00C77810">
            <w:pPr>
              <w:pStyle w:val="ListParagraph"/>
              <w:numPr>
                <w:ilvl w:val="0"/>
                <w:numId w:val="20"/>
              </w:numPr>
              <w:ind w:leftChars="0"/>
              <w:rPr>
                <w:bCs/>
              </w:rPr>
            </w:pPr>
            <w:r>
              <w:rPr>
                <w:bCs/>
              </w:rPr>
              <w:t>Option 1: OCC2, Symbol-level, TDM DMRS</w:t>
            </w:r>
          </w:p>
          <w:p w14:paraId="20F1F7C4" w14:textId="77777777" w:rsidR="00FF671B" w:rsidRDefault="00C77810">
            <w:pPr>
              <w:pStyle w:val="ListParagraph"/>
              <w:numPr>
                <w:ilvl w:val="0"/>
                <w:numId w:val="20"/>
              </w:numPr>
              <w:ind w:leftChars="0"/>
              <w:rPr>
                <w:bCs/>
              </w:rPr>
            </w:pPr>
            <w:r>
              <w:rPr>
                <w:bCs/>
              </w:rPr>
              <w:t>Option 3: OCC2, Slot-level, TDM DMRS</w:t>
            </w:r>
          </w:p>
          <w:p w14:paraId="7DBACD13" w14:textId="77777777" w:rsidR="00FF671B" w:rsidRDefault="00C77810">
            <w:pPr>
              <w:pStyle w:val="ListParagraph"/>
              <w:numPr>
                <w:ilvl w:val="0"/>
                <w:numId w:val="20"/>
              </w:numPr>
              <w:ind w:leftChars="0"/>
              <w:rPr>
                <w:bCs/>
              </w:rPr>
            </w:pPr>
            <w:r>
              <w:rPr>
                <w:bCs/>
              </w:rPr>
              <w:t>Option 4: OCC2, Slot-level, CDM DMRS with legacy pattern</w:t>
            </w:r>
          </w:p>
          <w:p w14:paraId="025A5EEC" w14:textId="77777777" w:rsidR="00FF671B" w:rsidRDefault="00C77810">
            <w:pPr>
              <w:pStyle w:val="ListParagraph"/>
              <w:numPr>
                <w:ilvl w:val="0"/>
                <w:numId w:val="20"/>
              </w:numPr>
              <w:ind w:leftChars="0"/>
              <w:rPr>
                <w:bCs/>
              </w:rPr>
            </w:pPr>
            <w:r>
              <w:rPr>
                <w:bCs/>
              </w:rPr>
              <w:t>Option 5: OCC4, Symbol-level, TDM DMRS</w:t>
            </w:r>
          </w:p>
          <w:p w14:paraId="5FF83184" w14:textId="77777777" w:rsidR="00FF671B" w:rsidRDefault="00C77810">
            <w:pPr>
              <w:pStyle w:val="ListParagraph"/>
              <w:numPr>
                <w:ilvl w:val="0"/>
                <w:numId w:val="20"/>
              </w:numPr>
              <w:ind w:leftChars="0"/>
              <w:rPr>
                <w:bCs/>
              </w:rPr>
            </w:pPr>
            <w:r>
              <w:rPr>
                <w:bCs/>
              </w:rPr>
              <w:t>Option 7: OCC4, Slot -level, TDM DMRS</w:t>
            </w:r>
          </w:p>
          <w:p w14:paraId="4F906E1F" w14:textId="77777777" w:rsidR="00FF671B" w:rsidRDefault="00C77810">
            <w:pPr>
              <w:pStyle w:val="ListParagraph"/>
              <w:numPr>
                <w:ilvl w:val="0"/>
                <w:numId w:val="20"/>
              </w:numPr>
              <w:ind w:leftChars="0"/>
              <w:rPr>
                <w:bCs/>
              </w:rPr>
            </w:pPr>
            <w:r>
              <w:rPr>
                <w:bCs/>
              </w:rPr>
              <w:t>Option 8: OCC4, Slot-level, CDM DMRS with legacy pattern</w:t>
            </w:r>
          </w:p>
          <w:p w14:paraId="72DD6B95" w14:textId="77777777" w:rsidR="00FF671B" w:rsidRDefault="00FF671B">
            <w:pPr>
              <w:rPr>
                <w:lang w:eastAsia="ar-SA"/>
              </w:rPr>
            </w:pPr>
          </w:p>
          <w:p w14:paraId="3375288B" w14:textId="77777777" w:rsidR="00FF671B" w:rsidRDefault="00C77810">
            <w:pPr>
              <w:rPr>
                <w:bCs/>
                <w:lang w:eastAsia="ar-SA"/>
              </w:rPr>
            </w:pPr>
            <w:r>
              <w:rPr>
                <w:bCs/>
                <w:lang w:eastAsia="ar-SA"/>
              </w:rPr>
              <w:t>Note 1: For TDM, the legacy DMRS pattern, with DMRS symbols appropriately muted/blanked is used. Companies to report their assumption on whether spreading is applied to the legacy DMRS pattern for 15 kHz SCS.</w:t>
            </w:r>
          </w:p>
          <w:p w14:paraId="30A12840" w14:textId="77777777" w:rsidR="00FF671B" w:rsidRDefault="00C77810">
            <w:pPr>
              <w:rPr>
                <w:bCs/>
                <w:lang w:eastAsia="ar-SA"/>
              </w:rPr>
            </w:pPr>
            <w:r>
              <w:rPr>
                <w:bCs/>
                <w:lang w:eastAsia="ar-SA"/>
              </w:rPr>
              <w:t>Note 2: Companies to report DMRS sequence applied.</w:t>
            </w:r>
          </w:p>
        </w:tc>
      </w:tr>
    </w:tbl>
    <w:p w14:paraId="45F9F0F4" w14:textId="77777777" w:rsidR="00FF671B" w:rsidRDefault="00FF671B"/>
    <w:p w14:paraId="209D9529" w14:textId="77777777" w:rsidR="00FF671B" w:rsidRDefault="00FF671B"/>
    <w:p w14:paraId="58701B89" w14:textId="77777777" w:rsidR="00FF671B" w:rsidRDefault="00FF671B"/>
    <w:p w14:paraId="5FDD4836" w14:textId="77777777" w:rsidR="00FF671B" w:rsidRDefault="00C77810">
      <w:pPr>
        <w:rPr>
          <w:sz w:val="32"/>
          <w:szCs w:val="32"/>
          <w:lang w:eastAsia="zh-CN"/>
        </w:rPr>
      </w:pPr>
      <w:r>
        <w:rPr>
          <w:sz w:val="32"/>
          <w:szCs w:val="32"/>
          <w:lang w:eastAsia="zh-CN"/>
        </w:rPr>
        <w:t>Performance of schemes based on 3.75kHz simulations:</w:t>
      </w:r>
    </w:p>
    <w:p w14:paraId="4728199B" w14:textId="77777777" w:rsidR="00FF671B" w:rsidRDefault="00FF671B">
      <w:pPr>
        <w:rPr>
          <w:highlight w:val="yellow"/>
          <w:lang w:eastAsia="zh-CN"/>
        </w:rPr>
      </w:pPr>
    </w:p>
    <w:tbl>
      <w:tblPr>
        <w:tblStyle w:val="TableGrid"/>
        <w:tblW w:w="0" w:type="auto"/>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ook w:val="04A0" w:firstRow="1" w:lastRow="0" w:firstColumn="1" w:lastColumn="0" w:noHBand="0" w:noVBand="1"/>
      </w:tblPr>
      <w:tblGrid>
        <w:gridCol w:w="1228"/>
        <w:gridCol w:w="1177"/>
        <w:gridCol w:w="1559"/>
        <w:gridCol w:w="2268"/>
        <w:gridCol w:w="3399"/>
      </w:tblGrid>
      <w:tr w:rsidR="00FF671B" w14:paraId="7BEBE8C2" w14:textId="77777777">
        <w:tc>
          <w:tcPr>
            <w:tcW w:w="1228" w:type="dxa"/>
            <w:shd w:val="clear" w:color="auto" w:fill="D9D9D9" w:themeFill="background1" w:themeFillShade="D9"/>
          </w:tcPr>
          <w:p w14:paraId="686B2EEA" w14:textId="77777777" w:rsidR="00FF671B" w:rsidRDefault="00C77810">
            <w:pPr>
              <w:rPr>
                <w:b/>
                <w:bCs/>
                <w:lang w:eastAsia="zh-CN"/>
              </w:rPr>
            </w:pPr>
            <w:r>
              <w:rPr>
                <w:b/>
                <w:bCs/>
                <w:lang w:eastAsia="zh-CN"/>
              </w:rPr>
              <w:t>Option</w:t>
            </w:r>
          </w:p>
        </w:tc>
        <w:tc>
          <w:tcPr>
            <w:tcW w:w="1177" w:type="dxa"/>
            <w:shd w:val="clear" w:color="auto" w:fill="D9D9D9" w:themeFill="background1" w:themeFillShade="D9"/>
          </w:tcPr>
          <w:p w14:paraId="72F3BE84" w14:textId="77777777" w:rsidR="00FF671B" w:rsidRDefault="00FF671B">
            <w:pPr>
              <w:rPr>
                <w:b/>
                <w:bCs/>
              </w:rPr>
            </w:pPr>
          </w:p>
        </w:tc>
        <w:tc>
          <w:tcPr>
            <w:tcW w:w="1559" w:type="dxa"/>
            <w:shd w:val="clear" w:color="auto" w:fill="D9D9D9" w:themeFill="background1" w:themeFillShade="D9"/>
          </w:tcPr>
          <w:p w14:paraId="0BE0C34B" w14:textId="77777777" w:rsidR="00FF671B" w:rsidRDefault="00FF671B">
            <w:pPr>
              <w:rPr>
                <w:b/>
                <w:bCs/>
              </w:rPr>
            </w:pPr>
          </w:p>
        </w:tc>
        <w:tc>
          <w:tcPr>
            <w:tcW w:w="2268" w:type="dxa"/>
            <w:shd w:val="clear" w:color="auto" w:fill="D9D9D9" w:themeFill="background1" w:themeFillShade="D9"/>
          </w:tcPr>
          <w:p w14:paraId="48B0D91B" w14:textId="77777777" w:rsidR="00FF671B" w:rsidRDefault="00FF671B">
            <w:pPr>
              <w:rPr>
                <w:b/>
                <w:bCs/>
                <w:lang w:eastAsia="zh-CN"/>
              </w:rPr>
            </w:pPr>
          </w:p>
        </w:tc>
        <w:tc>
          <w:tcPr>
            <w:tcW w:w="3399" w:type="dxa"/>
            <w:shd w:val="clear" w:color="auto" w:fill="D9D9D9" w:themeFill="background1" w:themeFillShade="D9"/>
          </w:tcPr>
          <w:p w14:paraId="4385B7E0" w14:textId="77777777" w:rsidR="00FF671B" w:rsidRDefault="00C77810">
            <w:pPr>
              <w:rPr>
                <w:b/>
                <w:bCs/>
                <w:lang w:eastAsia="zh-CN"/>
              </w:rPr>
            </w:pPr>
            <w:r>
              <w:rPr>
                <w:b/>
                <w:bCs/>
                <w:lang w:eastAsia="zh-CN"/>
              </w:rPr>
              <w:t>Loss to baseline</w:t>
            </w:r>
          </w:p>
        </w:tc>
      </w:tr>
      <w:tr w:rsidR="00FF671B" w14:paraId="5264BE9A" w14:textId="77777777">
        <w:tc>
          <w:tcPr>
            <w:tcW w:w="1228" w:type="dxa"/>
          </w:tcPr>
          <w:p w14:paraId="244D5942" w14:textId="77777777" w:rsidR="00FF671B" w:rsidRDefault="00C77810">
            <w:pPr>
              <w:rPr>
                <w:lang w:eastAsia="zh-CN"/>
              </w:rPr>
            </w:pPr>
            <w:r>
              <w:rPr>
                <w:lang w:eastAsia="zh-CN"/>
              </w:rPr>
              <w:t>Option 1</w:t>
            </w:r>
          </w:p>
        </w:tc>
        <w:tc>
          <w:tcPr>
            <w:tcW w:w="1177" w:type="dxa"/>
          </w:tcPr>
          <w:p w14:paraId="4665F957" w14:textId="77777777" w:rsidR="00FF671B" w:rsidRDefault="00C77810">
            <w:pPr>
              <w:rPr>
                <w:lang w:eastAsia="zh-CN"/>
              </w:rPr>
            </w:pPr>
            <w:r>
              <w:rPr>
                <w:bCs/>
              </w:rPr>
              <w:t>OCC2</w:t>
            </w:r>
          </w:p>
        </w:tc>
        <w:tc>
          <w:tcPr>
            <w:tcW w:w="1559" w:type="dxa"/>
          </w:tcPr>
          <w:p w14:paraId="511B5991" w14:textId="77777777" w:rsidR="00FF671B" w:rsidRDefault="00C77810">
            <w:pPr>
              <w:rPr>
                <w:lang w:eastAsia="zh-CN"/>
              </w:rPr>
            </w:pPr>
            <w:r>
              <w:rPr>
                <w:bCs/>
              </w:rPr>
              <w:t>Symbol-level</w:t>
            </w:r>
          </w:p>
        </w:tc>
        <w:tc>
          <w:tcPr>
            <w:tcW w:w="2268" w:type="dxa"/>
          </w:tcPr>
          <w:p w14:paraId="2147FD26" w14:textId="77777777" w:rsidR="00FF671B" w:rsidRDefault="00C77810">
            <w:pPr>
              <w:rPr>
                <w:lang w:eastAsia="zh-CN"/>
              </w:rPr>
            </w:pPr>
            <w:r>
              <w:rPr>
                <w:lang w:eastAsia="zh-CN"/>
              </w:rPr>
              <w:t>TDM</w:t>
            </w:r>
          </w:p>
        </w:tc>
        <w:tc>
          <w:tcPr>
            <w:tcW w:w="3399" w:type="dxa"/>
          </w:tcPr>
          <w:p w14:paraId="61C75CBD" w14:textId="77777777" w:rsidR="00FF671B" w:rsidRDefault="00C77810">
            <w:pPr>
              <w:rPr>
                <w:lang w:eastAsia="zh-CN"/>
              </w:rPr>
            </w:pPr>
            <w:r>
              <w:rPr>
                <w:lang w:eastAsia="zh-CN"/>
              </w:rPr>
              <w:t xml:space="preserve">HW: 2.31dB </w:t>
            </w:r>
          </w:p>
          <w:p w14:paraId="383DB8DE" w14:textId="77777777" w:rsidR="00FF671B" w:rsidRDefault="00C77810">
            <w:pPr>
              <w:rPr>
                <w:color w:val="00B050"/>
                <w:lang w:eastAsia="zh-CN"/>
              </w:rPr>
            </w:pPr>
            <w:r>
              <w:rPr>
                <w:color w:val="00B050"/>
                <w:lang w:eastAsia="zh-CN"/>
              </w:rPr>
              <w:t xml:space="preserve">CMCC: 0.3dB </w:t>
            </w:r>
          </w:p>
          <w:p w14:paraId="32EA004E" w14:textId="77777777" w:rsidR="00FF671B" w:rsidRDefault="00C77810">
            <w:pPr>
              <w:rPr>
                <w:lang w:eastAsia="zh-CN"/>
              </w:rPr>
            </w:pPr>
            <w:r>
              <w:rPr>
                <w:lang w:eastAsia="zh-CN"/>
              </w:rPr>
              <w:lastRenderedPageBreak/>
              <w:t>ZTE: 1.0dB</w:t>
            </w:r>
          </w:p>
          <w:p w14:paraId="561A7A24" w14:textId="77777777" w:rsidR="00FF671B" w:rsidRDefault="00C77810">
            <w:pPr>
              <w:rPr>
                <w:lang w:eastAsia="zh-CN"/>
              </w:rPr>
            </w:pPr>
            <w:r>
              <w:rPr>
                <w:lang w:eastAsia="zh-CN"/>
              </w:rPr>
              <w:t>OPPO: 2.5dB (error floor)</w:t>
            </w:r>
          </w:p>
          <w:p w14:paraId="50CC8DB2" w14:textId="77777777" w:rsidR="00FF671B" w:rsidRDefault="00C77810">
            <w:pPr>
              <w:rPr>
                <w:lang w:eastAsia="zh-CN"/>
              </w:rPr>
            </w:pPr>
            <w:r>
              <w:rPr>
                <w:color w:val="00B050"/>
                <w:lang w:eastAsia="zh-CN"/>
              </w:rPr>
              <w:t>QC: 0.29dB</w:t>
            </w:r>
          </w:p>
        </w:tc>
      </w:tr>
      <w:tr w:rsidR="00FF671B" w14:paraId="29FCCA99" w14:textId="77777777">
        <w:tc>
          <w:tcPr>
            <w:tcW w:w="1228" w:type="dxa"/>
          </w:tcPr>
          <w:p w14:paraId="7DF10B15" w14:textId="77777777" w:rsidR="00FF671B" w:rsidRDefault="00C77810">
            <w:pPr>
              <w:rPr>
                <w:lang w:eastAsia="zh-CN"/>
              </w:rPr>
            </w:pPr>
            <w:r>
              <w:rPr>
                <w:lang w:eastAsia="zh-CN"/>
              </w:rPr>
              <w:lastRenderedPageBreak/>
              <w:t>Option 2</w:t>
            </w:r>
          </w:p>
        </w:tc>
        <w:tc>
          <w:tcPr>
            <w:tcW w:w="1177" w:type="dxa"/>
          </w:tcPr>
          <w:p w14:paraId="23432F79" w14:textId="77777777" w:rsidR="00FF671B" w:rsidRDefault="00C77810">
            <w:pPr>
              <w:rPr>
                <w:lang w:eastAsia="zh-CN"/>
              </w:rPr>
            </w:pPr>
            <w:r>
              <w:rPr>
                <w:bCs/>
              </w:rPr>
              <w:t>OCC2</w:t>
            </w:r>
          </w:p>
        </w:tc>
        <w:tc>
          <w:tcPr>
            <w:tcW w:w="1559" w:type="dxa"/>
          </w:tcPr>
          <w:p w14:paraId="6380FEC2" w14:textId="77777777" w:rsidR="00FF671B" w:rsidRDefault="00C77810">
            <w:pPr>
              <w:rPr>
                <w:lang w:eastAsia="zh-CN"/>
              </w:rPr>
            </w:pPr>
            <w:r>
              <w:rPr>
                <w:bCs/>
              </w:rPr>
              <w:t>Symbol-level</w:t>
            </w:r>
          </w:p>
        </w:tc>
        <w:tc>
          <w:tcPr>
            <w:tcW w:w="2268" w:type="dxa"/>
          </w:tcPr>
          <w:p w14:paraId="66BA5574" w14:textId="77777777" w:rsidR="00FF671B" w:rsidRDefault="00C77810">
            <w:pPr>
              <w:rPr>
                <w:lang w:eastAsia="zh-CN"/>
              </w:rPr>
            </w:pPr>
            <w:r>
              <w:rPr>
                <w:lang w:eastAsia="zh-CN"/>
              </w:rPr>
              <w:t>CDM new pattern</w:t>
            </w:r>
          </w:p>
        </w:tc>
        <w:tc>
          <w:tcPr>
            <w:tcW w:w="3399" w:type="dxa"/>
          </w:tcPr>
          <w:p w14:paraId="156D4272" w14:textId="77777777" w:rsidR="00FF671B" w:rsidRDefault="00C77810">
            <w:pPr>
              <w:rPr>
                <w:lang w:eastAsia="zh-CN"/>
              </w:rPr>
            </w:pPr>
            <w:r>
              <w:rPr>
                <w:lang w:eastAsia="zh-CN"/>
              </w:rPr>
              <w:t xml:space="preserve">HW: 4.84dB </w:t>
            </w:r>
          </w:p>
          <w:p w14:paraId="1B9ADA32" w14:textId="77777777" w:rsidR="00FF671B" w:rsidRDefault="00C77810">
            <w:pPr>
              <w:rPr>
                <w:color w:val="00B050"/>
                <w:lang w:eastAsia="zh-CN"/>
              </w:rPr>
            </w:pPr>
            <w:r>
              <w:rPr>
                <w:color w:val="00B050"/>
                <w:lang w:eastAsia="zh-CN"/>
              </w:rPr>
              <w:t>CMCC: 0.1dB</w:t>
            </w:r>
          </w:p>
          <w:p w14:paraId="1EB16E48" w14:textId="77777777" w:rsidR="00FF671B" w:rsidRDefault="00C77810">
            <w:pPr>
              <w:rPr>
                <w:color w:val="00B050"/>
                <w:lang w:eastAsia="zh-CN"/>
              </w:rPr>
            </w:pPr>
            <w:r>
              <w:rPr>
                <w:color w:val="00B050"/>
                <w:lang w:eastAsia="zh-CN"/>
              </w:rPr>
              <w:t>ZTE: -0.1dB</w:t>
            </w:r>
          </w:p>
          <w:p w14:paraId="17E089E3" w14:textId="77777777" w:rsidR="00FF671B" w:rsidRDefault="00C77810">
            <w:pPr>
              <w:rPr>
                <w:color w:val="00B050"/>
                <w:lang w:eastAsia="zh-CN"/>
              </w:rPr>
            </w:pPr>
            <w:r>
              <w:rPr>
                <w:color w:val="00B050"/>
                <w:lang w:eastAsia="zh-CN"/>
              </w:rPr>
              <w:t>OPPO: 0.2dB (error floor)</w:t>
            </w:r>
          </w:p>
          <w:p w14:paraId="1C16991E" w14:textId="77777777" w:rsidR="00FF671B" w:rsidRDefault="00C77810">
            <w:pPr>
              <w:rPr>
                <w:lang w:eastAsia="zh-CN"/>
              </w:rPr>
            </w:pPr>
            <w:r>
              <w:rPr>
                <w:color w:val="00B050"/>
                <w:lang w:eastAsia="zh-CN"/>
              </w:rPr>
              <w:t>QC: 0dB</w:t>
            </w:r>
          </w:p>
        </w:tc>
      </w:tr>
      <w:tr w:rsidR="00FF671B" w14:paraId="5DDE00A6" w14:textId="77777777">
        <w:tc>
          <w:tcPr>
            <w:tcW w:w="1228" w:type="dxa"/>
          </w:tcPr>
          <w:p w14:paraId="61F519FC" w14:textId="77777777" w:rsidR="00FF671B" w:rsidRDefault="00C77810">
            <w:pPr>
              <w:rPr>
                <w:lang w:eastAsia="zh-CN"/>
              </w:rPr>
            </w:pPr>
            <w:r>
              <w:rPr>
                <w:lang w:eastAsia="zh-CN"/>
              </w:rPr>
              <w:t>Option 3</w:t>
            </w:r>
          </w:p>
        </w:tc>
        <w:tc>
          <w:tcPr>
            <w:tcW w:w="1177" w:type="dxa"/>
          </w:tcPr>
          <w:p w14:paraId="12F2C08D" w14:textId="77777777" w:rsidR="00FF671B" w:rsidRDefault="00C77810">
            <w:pPr>
              <w:rPr>
                <w:lang w:eastAsia="zh-CN"/>
              </w:rPr>
            </w:pPr>
            <w:r>
              <w:rPr>
                <w:bCs/>
              </w:rPr>
              <w:t>OCC2</w:t>
            </w:r>
          </w:p>
        </w:tc>
        <w:tc>
          <w:tcPr>
            <w:tcW w:w="1559" w:type="dxa"/>
          </w:tcPr>
          <w:p w14:paraId="05D19933" w14:textId="77777777" w:rsidR="00FF671B" w:rsidRDefault="00C77810">
            <w:pPr>
              <w:rPr>
                <w:lang w:eastAsia="zh-CN"/>
              </w:rPr>
            </w:pPr>
            <w:r>
              <w:rPr>
                <w:bCs/>
              </w:rPr>
              <w:t>Slot-level</w:t>
            </w:r>
          </w:p>
        </w:tc>
        <w:tc>
          <w:tcPr>
            <w:tcW w:w="2268" w:type="dxa"/>
          </w:tcPr>
          <w:p w14:paraId="54EEE0F0" w14:textId="77777777" w:rsidR="00FF671B" w:rsidRDefault="00C77810">
            <w:pPr>
              <w:rPr>
                <w:lang w:eastAsia="zh-CN"/>
              </w:rPr>
            </w:pPr>
            <w:r>
              <w:rPr>
                <w:lang w:eastAsia="zh-CN"/>
              </w:rPr>
              <w:t>TDM</w:t>
            </w:r>
          </w:p>
        </w:tc>
        <w:tc>
          <w:tcPr>
            <w:tcW w:w="3399" w:type="dxa"/>
          </w:tcPr>
          <w:p w14:paraId="6B3845DB" w14:textId="77777777" w:rsidR="00FF671B" w:rsidRDefault="00C77810">
            <w:pPr>
              <w:rPr>
                <w:lang w:eastAsia="zh-CN"/>
              </w:rPr>
            </w:pPr>
            <w:r>
              <w:rPr>
                <w:lang w:eastAsia="zh-CN"/>
              </w:rPr>
              <w:t xml:space="preserve">HW: 2.87dB </w:t>
            </w:r>
          </w:p>
          <w:p w14:paraId="68DCC743" w14:textId="77777777" w:rsidR="00FF671B" w:rsidRDefault="00C77810">
            <w:pPr>
              <w:rPr>
                <w:lang w:eastAsia="zh-CN"/>
              </w:rPr>
            </w:pPr>
            <w:r>
              <w:rPr>
                <w:lang w:eastAsia="zh-CN"/>
              </w:rPr>
              <w:t>CMCC: 1.1dB</w:t>
            </w:r>
          </w:p>
          <w:p w14:paraId="78D533F9" w14:textId="77777777" w:rsidR="00FF671B" w:rsidRDefault="00C77810">
            <w:pPr>
              <w:rPr>
                <w:lang w:eastAsia="zh-CN"/>
              </w:rPr>
            </w:pPr>
            <w:r>
              <w:rPr>
                <w:lang w:eastAsia="zh-CN"/>
              </w:rPr>
              <w:t>ZTE: 1.0dB</w:t>
            </w:r>
          </w:p>
          <w:p w14:paraId="2637C11C" w14:textId="77777777" w:rsidR="00FF671B" w:rsidRDefault="00C77810">
            <w:pPr>
              <w:rPr>
                <w:lang w:eastAsia="zh-CN"/>
              </w:rPr>
            </w:pPr>
            <w:r>
              <w:rPr>
                <w:lang w:eastAsia="zh-CN"/>
              </w:rPr>
              <w:t>Xiaomi: 2.0dB</w:t>
            </w:r>
          </w:p>
          <w:p w14:paraId="43F80725" w14:textId="77777777" w:rsidR="00FF671B" w:rsidRDefault="00C77810">
            <w:pPr>
              <w:rPr>
                <w:lang w:eastAsia="zh-CN"/>
              </w:rPr>
            </w:pPr>
            <w:r>
              <w:rPr>
                <w:lang w:eastAsia="zh-CN"/>
              </w:rPr>
              <w:t>OPPO: 1.8dB (error floor)</w:t>
            </w:r>
          </w:p>
          <w:p w14:paraId="1D36E438" w14:textId="77777777" w:rsidR="00FF671B" w:rsidRDefault="00C77810">
            <w:pPr>
              <w:rPr>
                <w:lang w:eastAsia="zh-CN"/>
              </w:rPr>
            </w:pPr>
            <w:r>
              <w:rPr>
                <w:lang w:eastAsia="zh-CN"/>
              </w:rPr>
              <w:t>QC: 4.37dB</w:t>
            </w:r>
          </w:p>
        </w:tc>
      </w:tr>
      <w:tr w:rsidR="00FF671B" w14:paraId="3B4051E1" w14:textId="77777777">
        <w:tc>
          <w:tcPr>
            <w:tcW w:w="1228" w:type="dxa"/>
          </w:tcPr>
          <w:p w14:paraId="28CBC503" w14:textId="77777777" w:rsidR="00FF671B" w:rsidRDefault="00C77810">
            <w:pPr>
              <w:rPr>
                <w:lang w:eastAsia="zh-CN"/>
              </w:rPr>
            </w:pPr>
            <w:r>
              <w:rPr>
                <w:lang w:eastAsia="zh-CN"/>
              </w:rPr>
              <w:t>Option 4</w:t>
            </w:r>
          </w:p>
        </w:tc>
        <w:tc>
          <w:tcPr>
            <w:tcW w:w="1177" w:type="dxa"/>
          </w:tcPr>
          <w:p w14:paraId="2C51BC5D" w14:textId="77777777" w:rsidR="00FF671B" w:rsidRDefault="00C77810">
            <w:pPr>
              <w:rPr>
                <w:lang w:eastAsia="zh-CN"/>
              </w:rPr>
            </w:pPr>
            <w:r>
              <w:rPr>
                <w:bCs/>
              </w:rPr>
              <w:t>OCC2</w:t>
            </w:r>
          </w:p>
        </w:tc>
        <w:tc>
          <w:tcPr>
            <w:tcW w:w="1559" w:type="dxa"/>
          </w:tcPr>
          <w:p w14:paraId="56B3FF12" w14:textId="77777777" w:rsidR="00FF671B" w:rsidRDefault="00C77810">
            <w:pPr>
              <w:rPr>
                <w:lang w:eastAsia="zh-CN"/>
              </w:rPr>
            </w:pPr>
            <w:r>
              <w:rPr>
                <w:bCs/>
              </w:rPr>
              <w:t>Slot-level</w:t>
            </w:r>
          </w:p>
        </w:tc>
        <w:tc>
          <w:tcPr>
            <w:tcW w:w="2268" w:type="dxa"/>
          </w:tcPr>
          <w:p w14:paraId="524D33B9" w14:textId="77777777" w:rsidR="00FF671B" w:rsidRDefault="00C77810">
            <w:pPr>
              <w:rPr>
                <w:lang w:eastAsia="zh-CN"/>
              </w:rPr>
            </w:pPr>
            <w:r>
              <w:rPr>
                <w:lang w:eastAsia="zh-CN"/>
              </w:rPr>
              <w:t>CDM legacy pattern</w:t>
            </w:r>
          </w:p>
        </w:tc>
        <w:tc>
          <w:tcPr>
            <w:tcW w:w="3399" w:type="dxa"/>
          </w:tcPr>
          <w:p w14:paraId="76C62668" w14:textId="77777777" w:rsidR="00FF671B" w:rsidRDefault="00C77810">
            <w:pPr>
              <w:rPr>
                <w:lang w:eastAsia="zh-CN"/>
              </w:rPr>
            </w:pPr>
            <w:r>
              <w:rPr>
                <w:lang w:eastAsia="zh-CN"/>
              </w:rPr>
              <w:t>HW: poor performance</w:t>
            </w:r>
          </w:p>
          <w:p w14:paraId="2ABC5AB2" w14:textId="77777777" w:rsidR="00FF671B" w:rsidRDefault="00C77810">
            <w:pPr>
              <w:rPr>
                <w:lang w:eastAsia="zh-CN"/>
              </w:rPr>
            </w:pPr>
            <w:r>
              <w:rPr>
                <w:lang w:eastAsia="zh-CN"/>
              </w:rPr>
              <w:t>CMCC: 0.7dB</w:t>
            </w:r>
          </w:p>
          <w:p w14:paraId="16F01C55" w14:textId="77777777" w:rsidR="00FF671B" w:rsidRDefault="00C77810">
            <w:pPr>
              <w:rPr>
                <w:color w:val="00B050"/>
                <w:lang w:eastAsia="zh-CN"/>
              </w:rPr>
            </w:pPr>
            <w:r>
              <w:rPr>
                <w:color w:val="00B050"/>
                <w:lang w:eastAsia="zh-CN"/>
              </w:rPr>
              <w:t>ZTE: 0.1dB</w:t>
            </w:r>
          </w:p>
          <w:p w14:paraId="147BAF2A" w14:textId="77777777" w:rsidR="00FF671B" w:rsidRDefault="00C77810">
            <w:pPr>
              <w:rPr>
                <w:lang w:eastAsia="zh-CN"/>
              </w:rPr>
            </w:pPr>
            <w:r>
              <w:rPr>
                <w:lang w:eastAsia="zh-CN"/>
              </w:rPr>
              <w:t>OPPO: poor perf (BLER &gt; 10%)</w:t>
            </w:r>
          </w:p>
          <w:p w14:paraId="67FBA044" w14:textId="77777777" w:rsidR="00FF671B" w:rsidRDefault="00C77810">
            <w:pPr>
              <w:rPr>
                <w:lang w:eastAsia="zh-CN"/>
              </w:rPr>
            </w:pPr>
            <w:r>
              <w:rPr>
                <w:lang w:eastAsia="zh-CN"/>
              </w:rPr>
              <w:t>QC: 3.32dB</w:t>
            </w:r>
          </w:p>
        </w:tc>
      </w:tr>
      <w:tr w:rsidR="00FF671B" w14:paraId="6EB0F823" w14:textId="77777777">
        <w:tc>
          <w:tcPr>
            <w:tcW w:w="1228" w:type="dxa"/>
          </w:tcPr>
          <w:p w14:paraId="2D920446" w14:textId="77777777" w:rsidR="00FF671B" w:rsidRDefault="00C77810">
            <w:pPr>
              <w:rPr>
                <w:lang w:eastAsia="zh-CN"/>
              </w:rPr>
            </w:pPr>
            <w:r>
              <w:rPr>
                <w:lang w:eastAsia="zh-CN"/>
              </w:rPr>
              <w:t>Option 6</w:t>
            </w:r>
          </w:p>
        </w:tc>
        <w:tc>
          <w:tcPr>
            <w:tcW w:w="1177" w:type="dxa"/>
          </w:tcPr>
          <w:p w14:paraId="55BABB9C" w14:textId="77777777" w:rsidR="00FF671B" w:rsidRDefault="00C77810">
            <w:pPr>
              <w:rPr>
                <w:lang w:eastAsia="zh-CN"/>
              </w:rPr>
            </w:pPr>
            <w:r>
              <w:rPr>
                <w:bCs/>
              </w:rPr>
              <w:t>OCC4</w:t>
            </w:r>
          </w:p>
        </w:tc>
        <w:tc>
          <w:tcPr>
            <w:tcW w:w="1559" w:type="dxa"/>
          </w:tcPr>
          <w:p w14:paraId="77BC22C4" w14:textId="77777777" w:rsidR="00FF671B" w:rsidRDefault="00C77810">
            <w:pPr>
              <w:rPr>
                <w:lang w:eastAsia="zh-CN"/>
              </w:rPr>
            </w:pPr>
            <w:r>
              <w:rPr>
                <w:bCs/>
              </w:rPr>
              <w:t>Symbol-level</w:t>
            </w:r>
          </w:p>
        </w:tc>
        <w:tc>
          <w:tcPr>
            <w:tcW w:w="2268" w:type="dxa"/>
          </w:tcPr>
          <w:p w14:paraId="078EA3E8" w14:textId="77777777" w:rsidR="00FF671B" w:rsidRDefault="00C77810">
            <w:pPr>
              <w:rPr>
                <w:lang w:eastAsia="zh-CN"/>
              </w:rPr>
            </w:pPr>
            <w:r>
              <w:rPr>
                <w:lang w:eastAsia="zh-CN"/>
              </w:rPr>
              <w:t xml:space="preserve">CDM new </w:t>
            </w:r>
            <w:proofErr w:type="spellStart"/>
            <w:r>
              <w:rPr>
                <w:lang w:eastAsia="zh-CN"/>
              </w:rPr>
              <w:t>patterm</w:t>
            </w:r>
            <w:proofErr w:type="spellEnd"/>
          </w:p>
        </w:tc>
        <w:tc>
          <w:tcPr>
            <w:tcW w:w="3399" w:type="dxa"/>
          </w:tcPr>
          <w:p w14:paraId="0632A193" w14:textId="77777777" w:rsidR="00FF671B" w:rsidRDefault="00C77810">
            <w:pPr>
              <w:rPr>
                <w:lang w:eastAsia="zh-CN"/>
              </w:rPr>
            </w:pPr>
            <w:r>
              <w:rPr>
                <w:lang w:eastAsia="zh-CN"/>
              </w:rPr>
              <w:t>HW: poor performance</w:t>
            </w:r>
          </w:p>
          <w:p w14:paraId="5F6D30E8" w14:textId="77777777" w:rsidR="00FF671B" w:rsidRDefault="00C77810">
            <w:pPr>
              <w:rPr>
                <w:lang w:eastAsia="zh-CN"/>
              </w:rPr>
            </w:pPr>
            <w:r>
              <w:rPr>
                <w:lang w:eastAsia="zh-CN"/>
              </w:rPr>
              <w:t>CMCC: 1.1dB</w:t>
            </w:r>
          </w:p>
          <w:p w14:paraId="7AFA306F" w14:textId="77777777" w:rsidR="00FF671B" w:rsidRDefault="00C77810">
            <w:pPr>
              <w:rPr>
                <w:color w:val="00B050"/>
                <w:lang w:eastAsia="zh-CN"/>
              </w:rPr>
            </w:pPr>
            <w:r>
              <w:rPr>
                <w:color w:val="00B050"/>
                <w:lang w:eastAsia="zh-CN"/>
              </w:rPr>
              <w:t>ZTE: 0.2dB</w:t>
            </w:r>
          </w:p>
          <w:p w14:paraId="6B2111B3" w14:textId="77777777" w:rsidR="00FF671B" w:rsidRDefault="00C77810">
            <w:pPr>
              <w:rPr>
                <w:lang w:eastAsia="zh-CN"/>
              </w:rPr>
            </w:pPr>
            <w:r>
              <w:rPr>
                <w:color w:val="00B050"/>
                <w:lang w:eastAsia="zh-CN"/>
              </w:rPr>
              <w:t>QC: 0.47dB</w:t>
            </w:r>
          </w:p>
        </w:tc>
      </w:tr>
    </w:tbl>
    <w:p w14:paraId="162C3727" w14:textId="77777777" w:rsidR="00FF671B" w:rsidRDefault="00FF671B">
      <w:pPr>
        <w:rPr>
          <w:lang w:eastAsia="zh-CN"/>
        </w:rPr>
      </w:pPr>
    </w:p>
    <w:p w14:paraId="394C7DF4" w14:textId="77777777" w:rsidR="00FF671B" w:rsidRDefault="00FF671B"/>
    <w:p w14:paraId="4688C89D" w14:textId="77777777" w:rsidR="00FF671B" w:rsidRDefault="00FF671B"/>
    <w:p w14:paraId="08851A1D" w14:textId="77777777" w:rsidR="00FF671B" w:rsidRDefault="00FF671B"/>
    <w:p w14:paraId="75476D4D" w14:textId="77777777" w:rsidR="00FF671B" w:rsidRDefault="00FF671B"/>
    <w:p w14:paraId="5039079A" w14:textId="77777777" w:rsidR="00FF671B" w:rsidRDefault="00C77810">
      <w:pPr>
        <w:rPr>
          <w:sz w:val="32"/>
          <w:szCs w:val="32"/>
          <w:lang w:eastAsia="zh-CN"/>
        </w:rPr>
      </w:pPr>
      <w:r>
        <w:rPr>
          <w:sz w:val="32"/>
          <w:szCs w:val="32"/>
          <w:lang w:eastAsia="zh-CN"/>
        </w:rPr>
        <w:t>Performance of schemes based on 15kHz SCS simulations:</w:t>
      </w:r>
    </w:p>
    <w:p w14:paraId="36E576B0" w14:textId="77777777" w:rsidR="00FF671B" w:rsidRDefault="00FF671B">
      <w:pPr>
        <w:rPr>
          <w:lang w:eastAsia="zh-CN"/>
        </w:rPr>
      </w:pPr>
    </w:p>
    <w:p w14:paraId="1C070C51" w14:textId="77777777" w:rsidR="00FF671B" w:rsidRDefault="00C77810">
      <w:pPr>
        <w:rPr>
          <w:lang w:eastAsia="zh-CN"/>
        </w:rPr>
      </w:pPr>
      <w:r>
        <w:rPr>
          <w:lang w:eastAsia="zh-CN"/>
        </w:rPr>
        <w:t>Results from Qualcomm: R1-2408870:</w:t>
      </w:r>
    </w:p>
    <w:p w14:paraId="557032C0" w14:textId="77777777" w:rsidR="00FF671B" w:rsidRDefault="00FF671B">
      <w:pPr>
        <w:rPr>
          <w:lang w:eastAsia="zh-CN"/>
        </w:rPr>
      </w:pPr>
    </w:p>
    <w:tbl>
      <w:tblPr>
        <w:tblW w:w="10230" w:type="dxa"/>
        <w:tblInd w:w="-5" w:type="dxa"/>
        <w:tblCellMar>
          <w:left w:w="0" w:type="dxa"/>
          <w:right w:w="0" w:type="dxa"/>
        </w:tblCellMar>
        <w:tblLook w:val="04A0" w:firstRow="1" w:lastRow="0" w:firstColumn="1" w:lastColumn="0" w:noHBand="0" w:noVBand="1"/>
      </w:tblPr>
      <w:tblGrid>
        <w:gridCol w:w="5010"/>
        <w:gridCol w:w="1620"/>
        <w:gridCol w:w="1800"/>
        <w:gridCol w:w="1800"/>
      </w:tblGrid>
      <w:tr w:rsidR="00FF671B" w14:paraId="0AD23320" w14:textId="77777777">
        <w:trPr>
          <w:trHeight w:val="328"/>
        </w:trPr>
        <w:tc>
          <w:tcPr>
            <w:tcW w:w="50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tcPr>
          <w:p w14:paraId="4C57D9D9" w14:textId="77777777" w:rsidR="00FF671B" w:rsidRDefault="00C77810">
            <w:pPr>
              <w:jc w:val="center"/>
              <w:textAlignment w:val="bottom"/>
              <w:rPr>
                <w:rFonts w:ascii="Arial" w:hAnsi="Arial" w:cs="Arial"/>
                <w:sz w:val="18"/>
                <w:szCs w:val="18"/>
                <w:lang w:val="en-US"/>
              </w:rPr>
            </w:pPr>
            <w:r>
              <w:rPr>
                <w:b/>
                <w:bCs/>
                <w:color w:val="000000"/>
                <w:kern w:val="24"/>
                <w:sz w:val="18"/>
                <w:szCs w:val="18"/>
                <w:lang w:val="en-US"/>
              </w:rPr>
              <w:t>15 kHz</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tcPr>
          <w:p w14:paraId="614D3B76" w14:textId="77777777" w:rsidR="00FF671B" w:rsidRDefault="00C77810">
            <w:pPr>
              <w:jc w:val="center"/>
              <w:textAlignment w:val="bottom"/>
              <w:rPr>
                <w:rFonts w:ascii="Arial" w:hAnsi="Arial" w:cs="Arial"/>
                <w:sz w:val="18"/>
                <w:szCs w:val="18"/>
                <w:lang w:val="en-US"/>
              </w:rPr>
            </w:pPr>
            <w:r>
              <w:rPr>
                <w:rFonts w:ascii="Aptos Narrow" w:hAnsi="Aptos Narrow" w:cs="Arial"/>
                <w:b/>
                <w:bCs/>
                <w:color w:val="000000"/>
                <w:kern w:val="24"/>
                <w:sz w:val="18"/>
                <w:szCs w:val="18"/>
                <w:lang w:val="en-US"/>
              </w:rPr>
              <w:t>Low SNRs (16 reps)</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tcPr>
          <w:p w14:paraId="6AEF11B4" w14:textId="77777777" w:rsidR="00FF671B" w:rsidRDefault="00C77810">
            <w:pPr>
              <w:jc w:val="center"/>
              <w:textAlignment w:val="bottom"/>
              <w:rPr>
                <w:rFonts w:ascii="Arial" w:hAnsi="Arial" w:cs="Arial"/>
                <w:sz w:val="18"/>
                <w:szCs w:val="18"/>
                <w:lang w:val="en-US"/>
              </w:rPr>
            </w:pPr>
            <w:r>
              <w:rPr>
                <w:rFonts w:ascii="Aptos Narrow" w:hAnsi="Aptos Narrow" w:cs="Arial"/>
                <w:b/>
                <w:bCs/>
                <w:color w:val="000000"/>
                <w:kern w:val="24"/>
                <w:sz w:val="18"/>
                <w:szCs w:val="18"/>
                <w:lang w:val="en-US"/>
              </w:rPr>
              <w:t>Moderate SNRs (8 reps)</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tcPr>
          <w:p w14:paraId="70871F8C" w14:textId="77777777" w:rsidR="00FF671B" w:rsidRDefault="00C77810">
            <w:pPr>
              <w:jc w:val="center"/>
              <w:textAlignment w:val="bottom"/>
              <w:rPr>
                <w:rFonts w:ascii="Arial" w:hAnsi="Arial" w:cs="Arial"/>
                <w:sz w:val="18"/>
                <w:szCs w:val="18"/>
                <w:lang w:val="en-US"/>
              </w:rPr>
            </w:pPr>
            <w:r>
              <w:rPr>
                <w:rFonts w:ascii="Aptos Narrow" w:hAnsi="Aptos Narrow" w:cs="Arial"/>
                <w:b/>
                <w:bCs/>
                <w:color w:val="000000"/>
                <w:kern w:val="24"/>
                <w:sz w:val="18"/>
                <w:szCs w:val="18"/>
                <w:lang w:val="en-US"/>
              </w:rPr>
              <w:t>High SNRs (4 reps)</w:t>
            </w:r>
          </w:p>
        </w:tc>
      </w:tr>
      <w:tr w:rsidR="00FF671B" w14:paraId="42C1D8D9" w14:textId="77777777">
        <w:trPr>
          <w:trHeight w:val="306"/>
        </w:trPr>
        <w:tc>
          <w:tcPr>
            <w:tcW w:w="50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tcPr>
          <w:p w14:paraId="3D001071" w14:textId="77777777" w:rsidR="00FF671B" w:rsidRDefault="00C77810">
            <w:pPr>
              <w:jc w:val="center"/>
              <w:textAlignment w:val="bottom"/>
              <w:rPr>
                <w:rFonts w:ascii="Arial" w:hAnsi="Arial" w:cs="Arial"/>
                <w:sz w:val="18"/>
                <w:szCs w:val="18"/>
                <w:lang w:val="en-US"/>
              </w:rPr>
            </w:pPr>
            <w:r>
              <w:rPr>
                <w:color w:val="000000"/>
                <w:kern w:val="24"/>
                <w:sz w:val="18"/>
                <w:szCs w:val="18"/>
                <w:lang w:val="en-US"/>
              </w:rPr>
              <w:t>Degradation loss @ 10% BLER</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tcPr>
          <w:p w14:paraId="46839345" w14:textId="77777777" w:rsidR="00FF671B" w:rsidRDefault="00C77810">
            <w:pPr>
              <w:jc w:val="center"/>
              <w:textAlignment w:val="bottom"/>
              <w:rPr>
                <w:rFonts w:ascii="Arial" w:hAnsi="Arial" w:cs="Arial"/>
                <w:sz w:val="18"/>
                <w:szCs w:val="18"/>
                <w:lang w:val="en-US"/>
              </w:rPr>
            </w:pPr>
            <w:r>
              <w:rPr>
                <w:b/>
                <w:bCs/>
                <w:color w:val="000000"/>
                <w:kern w:val="24"/>
                <w:sz w:val="18"/>
                <w:szCs w:val="18"/>
                <w:lang w:val="en-US"/>
              </w:rPr>
              <w:t> </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tcPr>
          <w:p w14:paraId="40B59E33" w14:textId="77777777" w:rsidR="00FF671B" w:rsidRDefault="00C77810">
            <w:pPr>
              <w:jc w:val="center"/>
              <w:textAlignment w:val="bottom"/>
              <w:rPr>
                <w:rFonts w:ascii="Arial" w:hAnsi="Arial" w:cs="Arial"/>
                <w:sz w:val="18"/>
                <w:szCs w:val="18"/>
                <w:lang w:val="en-US"/>
              </w:rPr>
            </w:pPr>
            <w:r>
              <w:rPr>
                <w:b/>
                <w:bCs/>
                <w:color w:val="000000"/>
                <w:kern w:val="24"/>
                <w:sz w:val="18"/>
                <w:szCs w:val="18"/>
                <w:lang w:val="en-US"/>
              </w:rPr>
              <w:t> </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tcPr>
          <w:p w14:paraId="1282E618" w14:textId="77777777" w:rsidR="00FF671B" w:rsidRDefault="00C77810">
            <w:pPr>
              <w:jc w:val="center"/>
              <w:textAlignment w:val="bottom"/>
              <w:rPr>
                <w:rFonts w:ascii="Arial" w:hAnsi="Arial" w:cs="Arial"/>
                <w:sz w:val="18"/>
                <w:szCs w:val="18"/>
                <w:lang w:val="en-US"/>
              </w:rPr>
            </w:pPr>
            <w:r>
              <w:rPr>
                <w:b/>
                <w:bCs/>
                <w:color w:val="000000"/>
                <w:kern w:val="24"/>
                <w:sz w:val="18"/>
                <w:szCs w:val="18"/>
                <w:lang w:val="en-US"/>
              </w:rPr>
              <w:t> </w:t>
            </w:r>
          </w:p>
        </w:tc>
      </w:tr>
      <w:tr w:rsidR="00FF671B" w14:paraId="6FDAF8FA" w14:textId="77777777">
        <w:trPr>
          <w:trHeight w:val="41"/>
        </w:trPr>
        <w:tc>
          <w:tcPr>
            <w:tcW w:w="5010" w:type="dxa"/>
            <w:tcBorders>
              <w:top w:val="single" w:sz="4" w:space="0" w:color="000000"/>
              <w:left w:val="single" w:sz="4" w:space="0" w:color="000000"/>
              <w:bottom w:val="single" w:sz="4" w:space="0" w:color="000000"/>
              <w:right w:val="single" w:sz="4" w:space="0" w:color="000000"/>
            </w:tcBorders>
            <w:shd w:val="clear" w:color="auto" w:fill="auto"/>
            <w:tcMar>
              <w:top w:w="15" w:type="dxa"/>
              <w:left w:w="675" w:type="dxa"/>
              <w:bottom w:w="0" w:type="dxa"/>
              <w:right w:w="15" w:type="dxa"/>
            </w:tcMar>
            <w:vAlign w:val="center"/>
          </w:tcPr>
          <w:p w14:paraId="21A8C42A" w14:textId="77777777" w:rsidR="00FF671B" w:rsidRDefault="00C77810">
            <w:pPr>
              <w:ind w:left="-576"/>
              <w:textAlignment w:val="center"/>
              <w:rPr>
                <w:rFonts w:ascii="Arial" w:hAnsi="Arial" w:cs="Arial"/>
                <w:sz w:val="18"/>
                <w:szCs w:val="18"/>
                <w:lang w:val="en-US"/>
              </w:rPr>
            </w:pPr>
            <w:r>
              <w:rPr>
                <w:b/>
                <w:bCs/>
                <w:color w:val="000000"/>
                <w:kern w:val="24"/>
                <w:sz w:val="18"/>
                <w:szCs w:val="18"/>
                <w:lang w:val="en-US"/>
              </w:rPr>
              <w:t>OCC-2, symbol-level, CDM DMRS legacy pattern before OCC</w:t>
            </w:r>
          </w:p>
        </w:tc>
        <w:tc>
          <w:tcPr>
            <w:tcW w:w="1620" w:type="dxa"/>
            <w:tcBorders>
              <w:top w:val="single" w:sz="4" w:space="0" w:color="000000"/>
              <w:left w:val="single" w:sz="4" w:space="0" w:color="000000"/>
              <w:bottom w:val="single" w:sz="4" w:space="0" w:color="000000"/>
              <w:right w:val="single" w:sz="4" w:space="0" w:color="000000"/>
            </w:tcBorders>
            <w:shd w:val="clear" w:color="auto" w:fill="C6EFCE"/>
            <w:tcMar>
              <w:top w:w="15" w:type="dxa"/>
              <w:left w:w="15" w:type="dxa"/>
              <w:bottom w:w="0" w:type="dxa"/>
              <w:right w:w="15" w:type="dxa"/>
            </w:tcMar>
            <w:vAlign w:val="bottom"/>
          </w:tcPr>
          <w:p w14:paraId="627A5619" w14:textId="77777777" w:rsidR="00FF671B" w:rsidRDefault="00C77810">
            <w:pPr>
              <w:jc w:val="center"/>
              <w:textAlignment w:val="bottom"/>
              <w:rPr>
                <w:rFonts w:ascii="Arial" w:hAnsi="Arial" w:cs="Arial"/>
                <w:sz w:val="18"/>
                <w:szCs w:val="18"/>
                <w:lang w:val="en-US"/>
              </w:rPr>
            </w:pPr>
            <w:r>
              <w:rPr>
                <w:b/>
                <w:bCs/>
                <w:color w:val="006100"/>
                <w:kern w:val="24"/>
                <w:sz w:val="18"/>
                <w:szCs w:val="18"/>
                <w:lang w:val="en-US"/>
              </w:rPr>
              <w:t>0.03</w:t>
            </w:r>
          </w:p>
        </w:tc>
        <w:tc>
          <w:tcPr>
            <w:tcW w:w="1800" w:type="dxa"/>
            <w:tcBorders>
              <w:top w:val="single" w:sz="4" w:space="0" w:color="000000"/>
              <w:left w:val="single" w:sz="4" w:space="0" w:color="000000"/>
              <w:bottom w:val="single" w:sz="4" w:space="0" w:color="000000"/>
              <w:right w:val="single" w:sz="4" w:space="0" w:color="000000"/>
            </w:tcBorders>
            <w:shd w:val="clear" w:color="auto" w:fill="C6EFCE"/>
            <w:tcMar>
              <w:top w:w="15" w:type="dxa"/>
              <w:left w:w="15" w:type="dxa"/>
              <w:bottom w:w="0" w:type="dxa"/>
              <w:right w:w="15" w:type="dxa"/>
            </w:tcMar>
            <w:vAlign w:val="bottom"/>
          </w:tcPr>
          <w:p w14:paraId="0A45EAEE" w14:textId="77777777" w:rsidR="00FF671B" w:rsidRDefault="00C77810">
            <w:pPr>
              <w:jc w:val="center"/>
              <w:textAlignment w:val="bottom"/>
              <w:rPr>
                <w:rFonts w:ascii="Arial" w:hAnsi="Arial" w:cs="Arial"/>
                <w:sz w:val="18"/>
                <w:szCs w:val="18"/>
                <w:lang w:val="en-US"/>
              </w:rPr>
            </w:pPr>
            <w:r>
              <w:rPr>
                <w:b/>
                <w:bCs/>
                <w:color w:val="006100"/>
                <w:kern w:val="24"/>
                <w:sz w:val="18"/>
                <w:szCs w:val="18"/>
                <w:lang w:val="en-US"/>
              </w:rPr>
              <w:t>0.08</w:t>
            </w:r>
          </w:p>
        </w:tc>
        <w:tc>
          <w:tcPr>
            <w:tcW w:w="1800" w:type="dxa"/>
            <w:tcBorders>
              <w:top w:val="single" w:sz="4" w:space="0" w:color="000000"/>
              <w:left w:val="single" w:sz="4" w:space="0" w:color="000000"/>
              <w:bottom w:val="single" w:sz="4" w:space="0" w:color="000000"/>
              <w:right w:val="single" w:sz="4" w:space="0" w:color="000000"/>
            </w:tcBorders>
            <w:shd w:val="clear" w:color="auto" w:fill="C6EFCE"/>
            <w:tcMar>
              <w:top w:w="15" w:type="dxa"/>
              <w:left w:w="15" w:type="dxa"/>
              <w:bottom w:w="0" w:type="dxa"/>
              <w:right w:w="15" w:type="dxa"/>
            </w:tcMar>
            <w:vAlign w:val="bottom"/>
          </w:tcPr>
          <w:p w14:paraId="37526AE1" w14:textId="77777777" w:rsidR="00FF671B" w:rsidRDefault="00C77810">
            <w:pPr>
              <w:jc w:val="center"/>
              <w:textAlignment w:val="bottom"/>
              <w:rPr>
                <w:rFonts w:ascii="Arial" w:hAnsi="Arial" w:cs="Arial"/>
                <w:sz w:val="18"/>
                <w:szCs w:val="18"/>
                <w:lang w:val="en-US"/>
              </w:rPr>
            </w:pPr>
            <w:r>
              <w:rPr>
                <w:b/>
                <w:bCs/>
                <w:color w:val="006100"/>
                <w:kern w:val="24"/>
                <w:sz w:val="18"/>
                <w:szCs w:val="18"/>
                <w:lang w:val="en-US"/>
              </w:rPr>
              <w:t>0.18</w:t>
            </w:r>
          </w:p>
        </w:tc>
      </w:tr>
      <w:tr w:rsidR="00FF671B" w14:paraId="4DA90D2D" w14:textId="77777777">
        <w:trPr>
          <w:trHeight w:val="41"/>
        </w:trPr>
        <w:tc>
          <w:tcPr>
            <w:tcW w:w="5010" w:type="dxa"/>
            <w:tcBorders>
              <w:top w:val="single" w:sz="4" w:space="0" w:color="000000"/>
              <w:left w:val="single" w:sz="4" w:space="0" w:color="000000"/>
              <w:bottom w:val="single" w:sz="4" w:space="0" w:color="000000"/>
              <w:right w:val="single" w:sz="4" w:space="0" w:color="000000"/>
            </w:tcBorders>
            <w:shd w:val="clear" w:color="auto" w:fill="auto"/>
            <w:tcMar>
              <w:top w:w="15" w:type="dxa"/>
              <w:left w:w="675" w:type="dxa"/>
              <w:bottom w:w="0" w:type="dxa"/>
              <w:right w:w="15" w:type="dxa"/>
            </w:tcMar>
            <w:vAlign w:val="center"/>
          </w:tcPr>
          <w:p w14:paraId="3E8E7459" w14:textId="77777777" w:rsidR="00FF671B" w:rsidRDefault="00C77810">
            <w:pPr>
              <w:ind w:left="-576"/>
              <w:textAlignment w:val="center"/>
              <w:rPr>
                <w:rFonts w:ascii="Arial" w:hAnsi="Arial" w:cs="Arial"/>
                <w:sz w:val="18"/>
                <w:szCs w:val="18"/>
                <w:lang w:val="en-US"/>
              </w:rPr>
            </w:pPr>
            <w:r>
              <w:rPr>
                <w:b/>
                <w:bCs/>
                <w:color w:val="000000"/>
                <w:kern w:val="24"/>
                <w:sz w:val="18"/>
                <w:szCs w:val="18"/>
                <w:lang w:val="en-US"/>
              </w:rPr>
              <w:t>Option 3: OCC2, Slot-level, TDM DMRS</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tcPr>
          <w:p w14:paraId="7A1258F7" w14:textId="77777777" w:rsidR="00FF671B" w:rsidRDefault="00C77810">
            <w:pPr>
              <w:jc w:val="center"/>
              <w:textAlignment w:val="bottom"/>
              <w:rPr>
                <w:rFonts w:ascii="Arial" w:hAnsi="Arial" w:cs="Arial"/>
                <w:sz w:val="18"/>
                <w:szCs w:val="18"/>
                <w:lang w:val="en-US"/>
              </w:rPr>
            </w:pPr>
            <w:r>
              <w:rPr>
                <w:b/>
                <w:bCs/>
                <w:color w:val="000000"/>
                <w:kern w:val="24"/>
                <w:sz w:val="18"/>
                <w:szCs w:val="18"/>
                <w:lang w:val="en-US"/>
              </w:rPr>
              <w:t>Worse than option 4</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tcPr>
          <w:p w14:paraId="2CEBE562" w14:textId="77777777" w:rsidR="00FF671B" w:rsidRDefault="00C77810">
            <w:pPr>
              <w:jc w:val="center"/>
              <w:textAlignment w:val="bottom"/>
              <w:rPr>
                <w:rFonts w:ascii="Arial" w:hAnsi="Arial" w:cs="Arial"/>
                <w:sz w:val="18"/>
                <w:szCs w:val="18"/>
                <w:lang w:val="en-US"/>
              </w:rPr>
            </w:pPr>
            <w:r>
              <w:rPr>
                <w:b/>
                <w:bCs/>
                <w:color w:val="000000"/>
                <w:kern w:val="24"/>
                <w:sz w:val="18"/>
                <w:szCs w:val="18"/>
                <w:lang w:val="en-US"/>
              </w:rPr>
              <w:t>Worse than option 4</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tcPr>
          <w:p w14:paraId="70CB9892" w14:textId="77777777" w:rsidR="00FF671B" w:rsidRDefault="00C77810">
            <w:pPr>
              <w:jc w:val="center"/>
              <w:textAlignment w:val="bottom"/>
              <w:rPr>
                <w:rFonts w:ascii="Arial" w:hAnsi="Arial" w:cs="Arial"/>
                <w:sz w:val="18"/>
                <w:szCs w:val="18"/>
                <w:lang w:val="en-US"/>
              </w:rPr>
            </w:pPr>
            <w:r>
              <w:rPr>
                <w:b/>
                <w:bCs/>
                <w:color w:val="000000"/>
                <w:kern w:val="24"/>
                <w:sz w:val="18"/>
                <w:szCs w:val="18"/>
                <w:lang w:val="en-US"/>
              </w:rPr>
              <w:t>Worse than option 4</w:t>
            </w:r>
          </w:p>
        </w:tc>
      </w:tr>
      <w:tr w:rsidR="00FF671B" w14:paraId="5C877634" w14:textId="77777777">
        <w:trPr>
          <w:trHeight w:val="41"/>
        </w:trPr>
        <w:tc>
          <w:tcPr>
            <w:tcW w:w="5010" w:type="dxa"/>
            <w:tcBorders>
              <w:top w:val="single" w:sz="4" w:space="0" w:color="000000"/>
              <w:left w:val="single" w:sz="4" w:space="0" w:color="000000"/>
              <w:bottom w:val="single" w:sz="4" w:space="0" w:color="000000"/>
              <w:right w:val="single" w:sz="4" w:space="0" w:color="000000"/>
            </w:tcBorders>
            <w:shd w:val="clear" w:color="auto" w:fill="auto"/>
            <w:tcMar>
              <w:top w:w="15" w:type="dxa"/>
              <w:left w:w="675" w:type="dxa"/>
              <w:bottom w:w="0" w:type="dxa"/>
              <w:right w:w="15" w:type="dxa"/>
            </w:tcMar>
            <w:vAlign w:val="center"/>
          </w:tcPr>
          <w:p w14:paraId="696B662A" w14:textId="77777777" w:rsidR="00FF671B" w:rsidRDefault="00C77810">
            <w:pPr>
              <w:ind w:left="-576"/>
              <w:textAlignment w:val="center"/>
              <w:rPr>
                <w:rFonts w:ascii="Arial" w:hAnsi="Arial" w:cs="Arial"/>
                <w:sz w:val="18"/>
                <w:szCs w:val="18"/>
                <w:lang w:val="en-US"/>
              </w:rPr>
            </w:pPr>
            <w:r>
              <w:rPr>
                <w:b/>
                <w:bCs/>
                <w:color w:val="000000"/>
                <w:kern w:val="24"/>
                <w:sz w:val="18"/>
                <w:szCs w:val="18"/>
                <w:lang w:val="en-US"/>
              </w:rPr>
              <w:t>Option 4: OCC2, Slot-level, CDM DMRS with legacy pattern</w:t>
            </w:r>
          </w:p>
        </w:tc>
        <w:tc>
          <w:tcPr>
            <w:tcW w:w="1620" w:type="dxa"/>
            <w:tcBorders>
              <w:top w:val="single" w:sz="4" w:space="0" w:color="000000"/>
              <w:left w:val="single" w:sz="4" w:space="0" w:color="000000"/>
              <w:bottom w:val="single" w:sz="4" w:space="0" w:color="000000"/>
              <w:right w:val="single" w:sz="4" w:space="0" w:color="000000"/>
            </w:tcBorders>
            <w:shd w:val="clear" w:color="auto" w:fill="C6EFCE"/>
            <w:tcMar>
              <w:top w:w="15" w:type="dxa"/>
              <w:left w:w="15" w:type="dxa"/>
              <w:bottom w:w="0" w:type="dxa"/>
              <w:right w:w="15" w:type="dxa"/>
            </w:tcMar>
            <w:vAlign w:val="bottom"/>
          </w:tcPr>
          <w:p w14:paraId="583B4BE6" w14:textId="77777777" w:rsidR="00FF671B" w:rsidRDefault="00C77810">
            <w:pPr>
              <w:jc w:val="center"/>
              <w:textAlignment w:val="bottom"/>
              <w:rPr>
                <w:rFonts w:ascii="Arial" w:hAnsi="Arial" w:cs="Arial"/>
                <w:sz w:val="18"/>
                <w:szCs w:val="18"/>
                <w:lang w:val="en-US"/>
              </w:rPr>
            </w:pPr>
            <w:r>
              <w:rPr>
                <w:b/>
                <w:bCs/>
                <w:color w:val="006100"/>
                <w:kern w:val="24"/>
                <w:sz w:val="18"/>
                <w:szCs w:val="18"/>
                <w:lang w:val="en-US"/>
              </w:rPr>
              <w:t>0.07</w:t>
            </w:r>
          </w:p>
        </w:tc>
        <w:tc>
          <w:tcPr>
            <w:tcW w:w="1800" w:type="dxa"/>
            <w:tcBorders>
              <w:top w:val="single" w:sz="4" w:space="0" w:color="000000"/>
              <w:left w:val="single" w:sz="4" w:space="0" w:color="000000"/>
              <w:bottom w:val="single" w:sz="4" w:space="0" w:color="000000"/>
              <w:right w:val="single" w:sz="4" w:space="0" w:color="000000"/>
            </w:tcBorders>
            <w:shd w:val="clear" w:color="auto" w:fill="C6EFCE"/>
            <w:tcMar>
              <w:top w:w="15" w:type="dxa"/>
              <w:left w:w="15" w:type="dxa"/>
              <w:bottom w:w="0" w:type="dxa"/>
              <w:right w:w="15" w:type="dxa"/>
            </w:tcMar>
            <w:vAlign w:val="bottom"/>
          </w:tcPr>
          <w:p w14:paraId="75DB8CF2" w14:textId="77777777" w:rsidR="00FF671B" w:rsidRDefault="00C77810">
            <w:pPr>
              <w:jc w:val="center"/>
              <w:textAlignment w:val="bottom"/>
              <w:rPr>
                <w:rFonts w:ascii="Arial" w:hAnsi="Arial" w:cs="Arial"/>
                <w:sz w:val="18"/>
                <w:szCs w:val="18"/>
                <w:lang w:val="en-US"/>
              </w:rPr>
            </w:pPr>
            <w:r>
              <w:rPr>
                <w:b/>
                <w:bCs/>
                <w:color w:val="006100"/>
                <w:kern w:val="24"/>
                <w:sz w:val="18"/>
                <w:szCs w:val="18"/>
                <w:lang w:val="en-US"/>
              </w:rPr>
              <w:t>0.37</w:t>
            </w:r>
          </w:p>
        </w:tc>
        <w:tc>
          <w:tcPr>
            <w:tcW w:w="1800" w:type="dxa"/>
            <w:tcBorders>
              <w:top w:val="single" w:sz="4" w:space="0" w:color="000000"/>
              <w:left w:val="single" w:sz="4" w:space="0" w:color="000000"/>
              <w:bottom w:val="single" w:sz="4" w:space="0" w:color="000000"/>
              <w:right w:val="single" w:sz="4" w:space="0" w:color="000000"/>
            </w:tcBorders>
            <w:shd w:val="clear" w:color="auto" w:fill="C6EFCE"/>
            <w:tcMar>
              <w:top w:w="15" w:type="dxa"/>
              <w:left w:w="15" w:type="dxa"/>
              <w:bottom w:w="0" w:type="dxa"/>
              <w:right w:w="15" w:type="dxa"/>
            </w:tcMar>
            <w:vAlign w:val="bottom"/>
          </w:tcPr>
          <w:p w14:paraId="02BB0A51" w14:textId="77777777" w:rsidR="00FF671B" w:rsidRDefault="00C77810">
            <w:pPr>
              <w:jc w:val="center"/>
              <w:textAlignment w:val="bottom"/>
              <w:rPr>
                <w:rFonts w:ascii="Arial" w:hAnsi="Arial" w:cs="Arial"/>
                <w:sz w:val="18"/>
                <w:szCs w:val="18"/>
                <w:lang w:val="en-US"/>
              </w:rPr>
            </w:pPr>
            <w:r>
              <w:rPr>
                <w:b/>
                <w:bCs/>
                <w:color w:val="006100"/>
                <w:kern w:val="24"/>
                <w:sz w:val="18"/>
                <w:szCs w:val="18"/>
                <w:lang w:val="en-US"/>
              </w:rPr>
              <w:t>0.47</w:t>
            </w:r>
          </w:p>
        </w:tc>
      </w:tr>
      <w:tr w:rsidR="00FF671B" w14:paraId="1DB54C7B" w14:textId="77777777">
        <w:trPr>
          <w:trHeight w:val="41"/>
        </w:trPr>
        <w:tc>
          <w:tcPr>
            <w:tcW w:w="5010" w:type="dxa"/>
            <w:tcBorders>
              <w:top w:val="single" w:sz="4" w:space="0" w:color="000000"/>
              <w:left w:val="single" w:sz="4" w:space="0" w:color="000000"/>
              <w:bottom w:val="single" w:sz="4" w:space="0" w:color="000000"/>
              <w:right w:val="single" w:sz="4" w:space="0" w:color="000000"/>
            </w:tcBorders>
            <w:shd w:val="clear" w:color="auto" w:fill="auto"/>
            <w:tcMar>
              <w:top w:w="15" w:type="dxa"/>
              <w:left w:w="675" w:type="dxa"/>
              <w:bottom w:w="0" w:type="dxa"/>
              <w:right w:w="15" w:type="dxa"/>
            </w:tcMar>
            <w:vAlign w:val="center"/>
          </w:tcPr>
          <w:p w14:paraId="53CE8C3F" w14:textId="77777777" w:rsidR="00FF671B" w:rsidRDefault="00C77810">
            <w:pPr>
              <w:ind w:left="-576"/>
              <w:textAlignment w:val="center"/>
              <w:rPr>
                <w:rFonts w:ascii="Arial" w:hAnsi="Arial" w:cs="Arial"/>
                <w:sz w:val="18"/>
                <w:szCs w:val="18"/>
                <w:lang w:val="en-US"/>
              </w:rPr>
            </w:pPr>
            <w:r>
              <w:rPr>
                <w:b/>
                <w:bCs/>
                <w:color w:val="000000"/>
                <w:kern w:val="24"/>
                <w:sz w:val="18"/>
                <w:szCs w:val="18"/>
                <w:lang w:val="en-US"/>
              </w:rPr>
              <w:t>OCC-4, symbol-level, CDM DMRS legacy pattern before OCC</w:t>
            </w:r>
          </w:p>
        </w:tc>
        <w:tc>
          <w:tcPr>
            <w:tcW w:w="1620" w:type="dxa"/>
            <w:tcBorders>
              <w:top w:val="single" w:sz="4" w:space="0" w:color="000000"/>
              <w:left w:val="single" w:sz="4" w:space="0" w:color="000000"/>
              <w:bottom w:val="single" w:sz="4" w:space="0" w:color="000000"/>
              <w:right w:val="single" w:sz="4" w:space="0" w:color="000000"/>
            </w:tcBorders>
            <w:shd w:val="clear" w:color="auto" w:fill="C6EFCE"/>
            <w:tcMar>
              <w:top w:w="15" w:type="dxa"/>
              <w:left w:w="15" w:type="dxa"/>
              <w:bottom w:w="0" w:type="dxa"/>
              <w:right w:w="15" w:type="dxa"/>
            </w:tcMar>
            <w:vAlign w:val="bottom"/>
          </w:tcPr>
          <w:p w14:paraId="35E7382F" w14:textId="77777777" w:rsidR="00FF671B" w:rsidRDefault="00C77810">
            <w:pPr>
              <w:jc w:val="center"/>
              <w:textAlignment w:val="bottom"/>
              <w:rPr>
                <w:rFonts w:ascii="Arial" w:hAnsi="Arial" w:cs="Arial"/>
                <w:sz w:val="18"/>
                <w:szCs w:val="18"/>
                <w:lang w:val="en-US"/>
              </w:rPr>
            </w:pPr>
            <w:r>
              <w:rPr>
                <w:b/>
                <w:bCs/>
                <w:color w:val="006100"/>
                <w:kern w:val="24"/>
                <w:sz w:val="18"/>
                <w:szCs w:val="18"/>
                <w:lang w:val="en-US"/>
              </w:rPr>
              <w:t>0.03</w:t>
            </w:r>
          </w:p>
        </w:tc>
        <w:tc>
          <w:tcPr>
            <w:tcW w:w="1800" w:type="dxa"/>
            <w:tcBorders>
              <w:top w:val="single" w:sz="4" w:space="0" w:color="000000"/>
              <w:left w:val="single" w:sz="4" w:space="0" w:color="000000"/>
              <w:bottom w:val="single" w:sz="4" w:space="0" w:color="000000"/>
              <w:right w:val="single" w:sz="4" w:space="0" w:color="000000"/>
            </w:tcBorders>
            <w:shd w:val="clear" w:color="auto" w:fill="C6EFCE"/>
            <w:tcMar>
              <w:top w:w="15" w:type="dxa"/>
              <w:left w:w="15" w:type="dxa"/>
              <w:bottom w:w="0" w:type="dxa"/>
              <w:right w:w="15" w:type="dxa"/>
            </w:tcMar>
            <w:vAlign w:val="bottom"/>
          </w:tcPr>
          <w:p w14:paraId="0263411D" w14:textId="77777777" w:rsidR="00FF671B" w:rsidRDefault="00C77810">
            <w:pPr>
              <w:jc w:val="center"/>
              <w:textAlignment w:val="bottom"/>
              <w:rPr>
                <w:rFonts w:ascii="Arial" w:hAnsi="Arial" w:cs="Arial"/>
                <w:sz w:val="18"/>
                <w:szCs w:val="18"/>
                <w:lang w:val="en-US"/>
              </w:rPr>
            </w:pPr>
            <w:r>
              <w:rPr>
                <w:b/>
                <w:bCs/>
                <w:color w:val="006100"/>
                <w:kern w:val="24"/>
                <w:sz w:val="18"/>
                <w:szCs w:val="18"/>
                <w:lang w:val="en-US"/>
              </w:rPr>
              <w:t>0.13</w:t>
            </w:r>
          </w:p>
        </w:tc>
        <w:tc>
          <w:tcPr>
            <w:tcW w:w="1800" w:type="dxa"/>
            <w:tcBorders>
              <w:top w:val="single" w:sz="4" w:space="0" w:color="000000"/>
              <w:left w:val="single" w:sz="4" w:space="0" w:color="000000"/>
              <w:bottom w:val="single" w:sz="4" w:space="0" w:color="000000"/>
              <w:right w:val="single" w:sz="4" w:space="0" w:color="000000"/>
            </w:tcBorders>
            <w:shd w:val="clear" w:color="auto" w:fill="FFC7CE"/>
            <w:tcMar>
              <w:top w:w="15" w:type="dxa"/>
              <w:left w:w="15" w:type="dxa"/>
              <w:bottom w:w="0" w:type="dxa"/>
              <w:right w:w="15" w:type="dxa"/>
            </w:tcMar>
            <w:vAlign w:val="bottom"/>
          </w:tcPr>
          <w:p w14:paraId="34C5A770" w14:textId="77777777" w:rsidR="00FF671B" w:rsidRDefault="00C77810">
            <w:pPr>
              <w:jc w:val="center"/>
              <w:textAlignment w:val="bottom"/>
              <w:rPr>
                <w:rFonts w:ascii="Arial" w:hAnsi="Arial" w:cs="Arial"/>
                <w:sz w:val="18"/>
                <w:szCs w:val="18"/>
                <w:lang w:val="en-US"/>
              </w:rPr>
            </w:pPr>
            <w:r>
              <w:rPr>
                <w:b/>
                <w:bCs/>
                <w:color w:val="9C0006"/>
                <w:kern w:val="24"/>
                <w:sz w:val="18"/>
                <w:szCs w:val="18"/>
                <w:lang w:val="en-US"/>
              </w:rPr>
              <w:t>Not possible for current MCS</w:t>
            </w:r>
          </w:p>
        </w:tc>
      </w:tr>
      <w:tr w:rsidR="00FF671B" w14:paraId="79335C72" w14:textId="77777777">
        <w:trPr>
          <w:trHeight w:val="41"/>
        </w:trPr>
        <w:tc>
          <w:tcPr>
            <w:tcW w:w="5010" w:type="dxa"/>
            <w:tcBorders>
              <w:top w:val="single" w:sz="4" w:space="0" w:color="000000"/>
              <w:left w:val="single" w:sz="4" w:space="0" w:color="000000"/>
              <w:bottom w:val="single" w:sz="4" w:space="0" w:color="000000"/>
              <w:right w:val="single" w:sz="4" w:space="0" w:color="000000"/>
            </w:tcBorders>
            <w:shd w:val="clear" w:color="auto" w:fill="auto"/>
            <w:tcMar>
              <w:top w:w="15" w:type="dxa"/>
              <w:left w:w="675" w:type="dxa"/>
              <w:bottom w:w="0" w:type="dxa"/>
              <w:right w:w="15" w:type="dxa"/>
            </w:tcMar>
            <w:vAlign w:val="center"/>
          </w:tcPr>
          <w:p w14:paraId="4F43DE87" w14:textId="77777777" w:rsidR="00FF671B" w:rsidRDefault="00C77810">
            <w:pPr>
              <w:ind w:left="-576"/>
              <w:textAlignment w:val="center"/>
              <w:rPr>
                <w:rFonts w:ascii="Arial" w:hAnsi="Arial" w:cs="Arial"/>
                <w:sz w:val="18"/>
                <w:szCs w:val="18"/>
                <w:lang w:val="en-US"/>
              </w:rPr>
            </w:pPr>
            <w:r>
              <w:rPr>
                <w:b/>
                <w:bCs/>
                <w:color w:val="000000"/>
                <w:kern w:val="24"/>
                <w:sz w:val="18"/>
                <w:szCs w:val="18"/>
                <w:lang w:val="en-US"/>
              </w:rPr>
              <w:t>Option 7: OCC4, Slot -level, TDM DMRS</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tcPr>
          <w:p w14:paraId="79BCC4B2" w14:textId="77777777" w:rsidR="00FF671B" w:rsidRDefault="00C77810">
            <w:pPr>
              <w:jc w:val="center"/>
              <w:textAlignment w:val="bottom"/>
              <w:rPr>
                <w:rFonts w:ascii="Arial" w:hAnsi="Arial" w:cs="Arial"/>
                <w:sz w:val="18"/>
                <w:szCs w:val="18"/>
                <w:lang w:val="en-US"/>
              </w:rPr>
            </w:pPr>
            <w:r>
              <w:rPr>
                <w:b/>
                <w:bCs/>
                <w:color w:val="000000"/>
                <w:kern w:val="24"/>
                <w:sz w:val="18"/>
                <w:szCs w:val="18"/>
                <w:lang w:val="en-US"/>
              </w:rPr>
              <w:t>Worse than option 8</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tcPr>
          <w:p w14:paraId="59D2D0D5" w14:textId="77777777" w:rsidR="00FF671B" w:rsidRDefault="00C77810">
            <w:pPr>
              <w:jc w:val="center"/>
              <w:textAlignment w:val="bottom"/>
              <w:rPr>
                <w:rFonts w:ascii="Arial" w:hAnsi="Arial" w:cs="Arial"/>
                <w:sz w:val="18"/>
                <w:szCs w:val="18"/>
                <w:lang w:val="en-US"/>
              </w:rPr>
            </w:pPr>
            <w:r>
              <w:rPr>
                <w:b/>
                <w:bCs/>
                <w:color w:val="000000"/>
                <w:kern w:val="24"/>
                <w:sz w:val="18"/>
                <w:szCs w:val="18"/>
                <w:lang w:val="en-US"/>
              </w:rPr>
              <w:t>Worse than option 8</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tcPr>
          <w:p w14:paraId="07A25213" w14:textId="77777777" w:rsidR="00FF671B" w:rsidRDefault="00C77810">
            <w:pPr>
              <w:jc w:val="center"/>
              <w:textAlignment w:val="bottom"/>
              <w:rPr>
                <w:rFonts w:ascii="Arial" w:hAnsi="Arial" w:cs="Arial"/>
                <w:sz w:val="18"/>
                <w:szCs w:val="18"/>
                <w:lang w:val="en-US"/>
              </w:rPr>
            </w:pPr>
            <w:r>
              <w:rPr>
                <w:b/>
                <w:bCs/>
                <w:color w:val="000000"/>
                <w:kern w:val="24"/>
                <w:sz w:val="18"/>
                <w:szCs w:val="18"/>
                <w:lang w:val="en-US"/>
              </w:rPr>
              <w:t>Worse than option 8</w:t>
            </w:r>
          </w:p>
        </w:tc>
      </w:tr>
      <w:tr w:rsidR="00FF671B" w14:paraId="07E7A46F" w14:textId="77777777">
        <w:trPr>
          <w:trHeight w:val="41"/>
        </w:trPr>
        <w:tc>
          <w:tcPr>
            <w:tcW w:w="5010" w:type="dxa"/>
            <w:tcBorders>
              <w:top w:val="single" w:sz="4" w:space="0" w:color="000000"/>
              <w:left w:val="single" w:sz="4" w:space="0" w:color="000000"/>
              <w:bottom w:val="single" w:sz="4" w:space="0" w:color="000000"/>
              <w:right w:val="single" w:sz="4" w:space="0" w:color="000000"/>
            </w:tcBorders>
            <w:shd w:val="clear" w:color="auto" w:fill="auto"/>
            <w:tcMar>
              <w:top w:w="15" w:type="dxa"/>
              <w:left w:w="675" w:type="dxa"/>
              <w:bottom w:w="0" w:type="dxa"/>
              <w:right w:w="15" w:type="dxa"/>
            </w:tcMar>
            <w:vAlign w:val="center"/>
          </w:tcPr>
          <w:p w14:paraId="426E6E6F" w14:textId="77777777" w:rsidR="00FF671B" w:rsidRDefault="00C77810">
            <w:pPr>
              <w:ind w:left="-576"/>
              <w:textAlignment w:val="center"/>
              <w:rPr>
                <w:rFonts w:ascii="Arial" w:hAnsi="Arial" w:cs="Arial"/>
                <w:sz w:val="18"/>
                <w:szCs w:val="18"/>
                <w:lang w:val="en-US"/>
              </w:rPr>
            </w:pPr>
            <w:r>
              <w:rPr>
                <w:b/>
                <w:bCs/>
                <w:color w:val="000000"/>
                <w:kern w:val="24"/>
                <w:sz w:val="18"/>
                <w:szCs w:val="18"/>
                <w:lang w:val="en-US"/>
              </w:rPr>
              <w:t>Option 8: OCC4, Slot-level, CDM DMRS with legacy pattern</w:t>
            </w:r>
          </w:p>
        </w:tc>
        <w:tc>
          <w:tcPr>
            <w:tcW w:w="1620" w:type="dxa"/>
            <w:tcBorders>
              <w:top w:val="single" w:sz="4" w:space="0" w:color="000000"/>
              <w:left w:val="single" w:sz="4" w:space="0" w:color="000000"/>
              <w:bottom w:val="single" w:sz="4" w:space="0" w:color="000000"/>
              <w:right w:val="single" w:sz="4" w:space="0" w:color="000000"/>
            </w:tcBorders>
            <w:shd w:val="clear" w:color="auto" w:fill="FFEB9C"/>
            <w:tcMar>
              <w:top w:w="15" w:type="dxa"/>
              <w:left w:w="15" w:type="dxa"/>
              <w:bottom w:w="0" w:type="dxa"/>
              <w:right w:w="15" w:type="dxa"/>
            </w:tcMar>
            <w:vAlign w:val="bottom"/>
          </w:tcPr>
          <w:p w14:paraId="218F7D41" w14:textId="77777777" w:rsidR="00FF671B" w:rsidRDefault="00C77810">
            <w:pPr>
              <w:jc w:val="center"/>
              <w:textAlignment w:val="bottom"/>
              <w:rPr>
                <w:rFonts w:ascii="Arial" w:hAnsi="Arial" w:cs="Arial"/>
                <w:sz w:val="18"/>
                <w:szCs w:val="18"/>
                <w:lang w:val="en-US"/>
              </w:rPr>
            </w:pPr>
            <w:r>
              <w:rPr>
                <w:b/>
                <w:bCs/>
                <w:color w:val="9C5700"/>
                <w:kern w:val="24"/>
                <w:sz w:val="18"/>
                <w:szCs w:val="18"/>
                <w:lang w:val="en-US"/>
              </w:rPr>
              <w:t>1.35</w:t>
            </w:r>
          </w:p>
        </w:tc>
        <w:tc>
          <w:tcPr>
            <w:tcW w:w="1800" w:type="dxa"/>
            <w:tcBorders>
              <w:top w:val="single" w:sz="4" w:space="0" w:color="000000"/>
              <w:left w:val="single" w:sz="4" w:space="0" w:color="000000"/>
              <w:bottom w:val="single" w:sz="4" w:space="0" w:color="000000"/>
              <w:right w:val="single" w:sz="4" w:space="0" w:color="000000"/>
            </w:tcBorders>
            <w:shd w:val="clear" w:color="auto" w:fill="FFC7CE"/>
            <w:tcMar>
              <w:top w:w="15" w:type="dxa"/>
              <w:left w:w="15" w:type="dxa"/>
              <w:bottom w:w="0" w:type="dxa"/>
              <w:right w:w="15" w:type="dxa"/>
            </w:tcMar>
            <w:vAlign w:val="bottom"/>
          </w:tcPr>
          <w:p w14:paraId="18C4F3CB" w14:textId="77777777" w:rsidR="00FF671B" w:rsidRDefault="00C77810">
            <w:pPr>
              <w:jc w:val="center"/>
              <w:textAlignment w:val="bottom"/>
              <w:rPr>
                <w:rFonts w:ascii="Arial" w:hAnsi="Arial" w:cs="Arial"/>
                <w:sz w:val="18"/>
                <w:szCs w:val="18"/>
                <w:lang w:val="en-US"/>
              </w:rPr>
            </w:pPr>
            <w:r>
              <w:rPr>
                <w:b/>
                <w:bCs/>
                <w:color w:val="9C0006"/>
                <w:kern w:val="24"/>
                <w:sz w:val="18"/>
                <w:szCs w:val="18"/>
                <w:lang w:val="en-US"/>
              </w:rPr>
              <w:t>2.82</w:t>
            </w:r>
          </w:p>
        </w:tc>
        <w:tc>
          <w:tcPr>
            <w:tcW w:w="1800" w:type="dxa"/>
            <w:tcBorders>
              <w:top w:val="single" w:sz="4" w:space="0" w:color="000000"/>
              <w:left w:val="single" w:sz="4" w:space="0" w:color="000000"/>
              <w:bottom w:val="single" w:sz="4" w:space="0" w:color="000000"/>
              <w:right w:val="single" w:sz="4" w:space="0" w:color="000000"/>
            </w:tcBorders>
            <w:shd w:val="clear" w:color="auto" w:fill="FFC7CE"/>
            <w:tcMar>
              <w:top w:w="15" w:type="dxa"/>
              <w:left w:w="15" w:type="dxa"/>
              <w:bottom w:w="0" w:type="dxa"/>
              <w:right w:w="15" w:type="dxa"/>
            </w:tcMar>
            <w:vAlign w:val="bottom"/>
          </w:tcPr>
          <w:p w14:paraId="56C969AB" w14:textId="77777777" w:rsidR="00FF671B" w:rsidRDefault="00C77810">
            <w:pPr>
              <w:jc w:val="center"/>
              <w:textAlignment w:val="bottom"/>
              <w:rPr>
                <w:rFonts w:ascii="Arial" w:hAnsi="Arial" w:cs="Arial"/>
                <w:sz w:val="18"/>
                <w:szCs w:val="18"/>
                <w:lang w:val="en-US"/>
              </w:rPr>
            </w:pPr>
            <w:r>
              <w:rPr>
                <w:b/>
                <w:bCs/>
                <w:color w:val="9C0006"/>
                <w:kern w:val="24"/>
                <w:sz w:val="18"/>
                <w:szCs w:val="18"/>
                <w:lang w:val="en-US"/>
              </w:rPr>
              <w:t>Not possible for current MCS</w:t>
            </w:r>
          </w:p>
        </w:tc>
      </w:tr>
      <w:tr w:rsidR="00FF671B" w14:paraId="6DE3DAEA" w14:textId="77777777">
        <w:trPr>
          <w:trHeight w:val="41"/>
        </w:trPr>
        <w:tc>
          <w:tcPr>
            <w:tcW w:w="50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5C9BEB99" w14:textId="77777777" w:rsidR="00FF671B" w:rsidRDefault="00C77810">
            <w:pPr>
              <w:textAlignment w:val="center"/>
              <w:rPr>
                <w:rFonts w:ascii="Arial" w:hAnsi="Arial" w:cs="Arial"/>
                <w:sz w:val="18"/>
                <w:szCs w:val="18"/>
                <w:lang w:val="en-US"/>
              </w:rPr>
            </w:pPr>
            <w:r>
              <w:rPr>
                <w:b/>
                <w:bCs/>
                <w:color w:val="000000"/>
                <w:kern w:val="24"/>
                <w:sz w:val="18"/>
                <w:szCs w:val="18"/>
                <w:lang w:val="en-US"/>
              </w:rPr>
              <w:t>Single UE, No OCC SNR absolute</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tcPr>
          <w:p w14:paraId="64AA2C0A" w14:textId="77777777" w:rsidR="00FF671B" w:rsidRDefault="00C77810">
            <w:pPr>
              <w:jc w:val="center"/>
              <w:textAlignment w:val="bottom"/>
              <w:rPr>
                <w:rFonts w:ascii="Arial" w:hAnsi="Arial" w:cs="Arial"/>
                <w:sz w:val="18"/>
                <w:szCs w:val="18"/>
                <w:lang w:val="en-US"/>
              </w:rPr>
            </w:pPr>
            <w:r>
              <w:rPr>
                <w:b/>
                <w:bCs/>
                <w:color w:val="000000"/>
                <w:kern w:val="24"/>
                <w:sz w:val="18"/>
                <w:szCs w:val="18"/>
                <w:lang w:val="en-US"/>
              </w:rPr>
              <w:t>-8.12</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tcPr>
          <w:p w14:paraId="6F686534" w14:textId="77777777" w:rsidR="00FF671B" w:rsidRDefault="00C77810">
            <w:pPr>
              <w:jc w:val="center"/>
              <w:textAlignment w:val="bottom"/>
              <w:rPr>
                <w:rFonts w:ascii="Arial" w:hAnsi="Arial" w:cs="Arial"/>
                <w:sz w:val="18"/>
                <w:szCs w:val="18"/>
                <w:lang w:val="en-US"/>
              </w:rPr>
            </w:pPr>
            <w:r>
              <w:rPr>
                <w:b/>
                <w:bCs/>
                <w:color w:val="000000"/>
                <w:kern w:val="24"/>
                <w:sz w:val="18"/>
                <w:szCs w:val="18"/>
                <w:lang w:val="en-US"/>
              </w:rPr>
              <w:t>-5.42</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tcPr>
          <w:p w14:paraId="12FF7979" w14:textId="77777777" w:rsidR="00FF671B" w:rsidRDefault="00C77810">
            <w:pPr>
              <w:jc w:val="center"/>
              <w:textAlignment w:val="bottom"/>
              <w:rPr>
                <w:rFonts w:ascii="Arial" w:hAnsi="Arial" w:cs="Arial"/>
                <w:sz w:val="18"/>
                <w:szCs w:val="18"/>
                <w:lang w:val="en-US"/>
              </w:rPr>
            </w:pPr>
            <w:r>
              <w:rPr>
                <w:b/>
                <w:bCs/>
                <w:color w:val="000000"/>
                <w:kern w:val="24"/>
                <w:sz w:val="18"/>
                <w:szCs w:val="18"/>
                <w:lang w:val="en-US"/>
              </w:rPr>
              <w:t>-2.41</w:t>
            </w:r>
          </w:p>
        </w:tc>
      </w:tr>
    </w:tbl>
    <w:p w14:paraId="5952398B" w14:textId="77777777" w:rsidR="00FF671B" w:rsidRDefault="00FF671B">
      <w:pPr>
        <w:rPr>
          <w:lang w:eastAsia="zh-CN"/>
        </w:rPr>
      </w:pPr>
    </w:p>
    <w:p w14:paraId="4276711F" w14:textId="77777777" w:rsidR="00FF671B" w:rsidRDefault="00FF671B">
      <w:pPr>
        <w:rPr>
          <w:lang w:eastAsia="zh-CN"/>
        </w:rPr>
      </w:pPr>
    </w:p>
    <w:p w14:paraId="54DE941E" w14:textId="77777777" w:rsidR="00FF671B" w:rsidRDefault="00FF671B">
      <w:pPr>
        <w:rPr>
          <w:b/>
          <w:bCs/>
          <w:lang w:eastAsia="zh-CN"/>
        </w:rPr>
      </w:pPr>
    </w:p>
    <w:tbl>
      <w:tblPr>
        <w:tblStyle w:val="TableGrid"/>
        <w:tblW w:w="0" w:type="auto"/>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ook w:val="04A0" w:firstRow="1" w:lastRow="0" w:firstColumn="1" w:lastColumn="0" w:noHBand="0" w:noVBand="1"/>
      </w:tblPr>
      <w:tblGrid>
        <w:gridCol w:w="1228"/>
        <w:gridCol w:w="1177"/>
        <w:gridCol w:w="1559"/>
        <w:gridCol w:w="2268"/>
        <w:gridCol w:w="3399"/>
      </w:tblGrid>
      <w:tr w:rsidR="00FF671B" w14:paraId="3A97E70E" w14:textId="77777777">
        <w:tc>
          <w:tcPr>
            <w:tcW w:w="1228" w:type="dxa"/>
            <w:shd w:val="clear" w:color="auto" w:fill="D9D9D9" w:themeFill="background1" w:themeFillShade="D9"/>
          </w:tcPr>
          <w:p w14:paraId="79E52547" w14:textId="77777777" w:rsidR="00FF671B" w:rsidRDefault="00C77810">
            <w:pPr>
              <w:rPr>
                <w:b/>
                <w:highlight w:val="yellow"/>
              </w:rPr>
            </w:pPr>
            <w:r>
              <w:rPr>
                <w:b/>
              </w:rPr>
              <w:t>Option</w:t>
            </w:r>
          </w:p>
        </w:tc>
        <w:tc>
          <w:tcPr>
            <w:tcW w:w="1177" w:type="dxa"/>
            <w:shd w:val="clear" w:color="auto" w:fill="D9D9D9" w:themeFill="background1" w:themeFillShade="D9"/>
          </w:tcPr>
          <w:p w14:paraId="66D40196" w14:textId="77777777" w:rsidR="00FF671B" w:rsidRDefault="00FF671B">
            <w:pPr>
              <w:rPr>
                <w:b/>
                <w:highlight w:val="yellow"/>
              </w:rPr>
            </w:pPr>
          </w:p>
        </w:tc>
        <w:tc>
          <w:tcPr>
            <w:tcW w:w="1559" w:type="dxa"/>
            <w:shd w:val="clear" w:color="auto" w:fill="D9D9D9" w:themeFill="background1" w:themeFillShade="D9"/>
          </w:tcPr>
          <w:p w14:paraId="6E4DCDCD" w14:textId="77777777" w:rsidR="00FF671B" w:rsidRDefault="00FF671B">
            <w:pPr>
              <w:rPr>
                <w:b/>
                <w:highlight w:val="yellow"/>
              </w:rPr>
            </w:pPr>
          </w:p>
        </w:tc>
        <w:tc>
          <w:tcPr>
            <w:tcW w:w="2268" w:type="dxa"/>
            <w:shd w:val="clear" w:color="auto" w:fill="D9D9D9" w:themeFill="background1" w:themeFillShade="D9"/>
          </w:tcPr>
          <w:p w14:paraId="39DD2A68" w14:textId="77777777" w:rsidR="00FF671B" w:rsidRDefault="00FF671B">
            <w:pPr>
              <w:rPr>
                <w:b/>
                <w:highlight w:val="yellow"/>
                <w:lang w:eastAsia="zh-CN"/>
              </w:rPr>
            </w:pPr>
          </w:p>
        </w:tc>
        <w:tc>
          <w:tcPr>
            <w:tcW w:w="3399" w:type="dxa"/>
            <w:shd w:val="clear" w:color="auto" w:fill="D9D9D9" w:themeFill="background1" w:themeFillShade="D9"/>
          </w:tcPr>
          <w:p w14:paraId="74B0B836" w14:textId="77777777" w:rsidR="00FF671B" w:rsidRDefault="00C77810">
            <w:pPr>
              <w:rPr>
                <w:b/>
                <w:lang w:eastAsia="zh-CN"/>
              </w:rPr>
            </w:pPr>
            <w:r>
              <w:rPr>
                <w:b/>
                <w:lang w:eastAsia="zh-CN"/>
              </w:rPr>
              <w:t>Loss to baseline</w:t>
            </w:r>
          </w:p>
        </w:tc>
      </w:tr>
      <w:tr w:rsidR="00FF671B" w14:paraId="39210631" w14:textId="77777777">
        <w:tc>
          <w:tcPr>
            <w:tcW w:w="1228" w:type="dxa"/>
            <w:shd w:val="clear" w:color="auto" w:fill="auto"/>
          </w:tcPr>
          <w:p w14:paraId="7087CC3D" w14:textId="77777777" w:rsidR="00FF671B" w:rsidRDefault="00C77810">
            <w:pPr>
              <w:rPr>
                <w:lang w:eastAsia="zh-CN"/>
              </w:rPr>
            </w:pPr>
            <w:r>
              <w:rPr>
                <w:bCs/>
              </w:rPr>
              <w:t>Option 1</w:t>
            </w:r>
          </w:p>
        </w:tc>
        <w:tc>
          <w:tcPr>
            <w:tcW w:w="1177" w:type="dxa"/>
            <w:shd w:val="clear" w:color="auto" w:fill="auto"/>
          </w:tcPr>
          <w:p w14:paraId="24B33D4B" w14:textId="77777777" w:rsidR="00FF671B" w:rsidRDefault="00C77810">
            <w:pPr>
              <w:rPr>
                <w:lang w:eastAsia="zh-CN"/>
              </w:rPr>
            </w:pPr>
            <w:r>
              <w:rPr>
                <w:bCs/>
              </w:rPr>
              <w:t>OCC2</w:t>
            </w:r>
          </w:p>
        </w:tc>
        <w:tc>
          <w:tcPr>
            <w:tcW w:w="1559" w:type="dxa"/>
            <w:shd w:val="clear" w:color="auto" w:fill="auto"/>
          </w:tcPr>
          <w:p w14:paraId="0B4326EA" w14:textId="77777777" w:rsidR="00FF671B" w:rsidRDefault="00C77810">
            <w:pPr>
              <w:rPr>
                <w:lang w:eastAsia="zh-CN"/>
              </w:rPr>
            </w:pPr>
            <w:r>
              <w:rPr>
                <w:bCs/>
              </w:rPr>
              <w:t>Symbol-level</w:t>
            </w:r>
          </w:p>
        </w:tc>
        <w:tc>
          <w:tcPr>
            <w:tcW w:w="2268" w:type="dxa"/>
            <w:shd w:val="clear" w:color="auto" w:fill="auto"/>
          </w:tcPr>
          <w:p w14:paraId="2A38891F" w14:textId="77777777" w:rsidR="00FF671B" w:rsidRDefault="00C77810">
            <w:pPr>
              <w:rPr>
                <w:lang w:eastAsia="zh-CN"/>
              </w:rPr>
            </w:pPr>
            <w:r>
              <w:rPr>
                <w:lang w:eastAsia="zh-CN"/>
              </w:rPr>
              <w:t>TDM</w:t>
            </w:r>
          </w:p>
        </w:tc>
        <w:tc>
          <w:tcPr>
            <w:tcW w:w="3399" w:type="dxa"/>
            <w:shd w:val="clear" w:color="auto" w:fill="auto"/>
          </w:tcPr>
          <w:p w14:paraId="55F120E2" w14:textId="77777777" w:rsidR="00FF671B" w:rsidRDefault="00C77810">
            <w:pPr>
              <w:rPr>
                <w:lang w:eastAsia="zh-CN"/>
              </w:rPr>
            </w:pPr>
            <w:r>
              <w:rPr>
                <w:lang w:eastAsia="zh-CN"/>
              </w:rPr>
              <w:t xml:space="preserve">HW: 1.3dB </w:t>
            </w:r>
          </w:p>
          <w:p w14:paraId="1E8767E7" w14:textId="77777777" w:rsidR="00FF671B" w:rsidRPr="00680549" w:rsidRDefault="00C77810">
            <w:pPr>
              <w:rPr>
                <w:lang w:eastAsia="zh-CN"/>
              </w:rPr>
            </w:pPr>
            <w:r w:rsidRPr="00680549">
              <w:rPr>
                <w:lang w:eastAsia="zh-CN"/>
              </w:rPr>
              <w:t>Vivo: 3.</w:t>
            </w:r>
            <w:r w:rsidRPr="00680549">
              <w:rPr>
                <w:rFonts w:eastAsiaTheme="minorEastAsia" w:hint="eastAsia"/>
                <w:lang w:eastAsia="zh-CN"/>
              </w:rPr>
              <w:t>2</w:t>
            </w:r>
            <w:r w:rsidRPr="00680549">
              <w:rPr>
                <w:lang w:eastAsia="zh-CN"/>
              </w:rPr>
              <w:t xml:space="preserve">1dB </w:t>
            </w:r>
          </w:p>
          <w:p w14:paraId="4BA9CEAD" w14:textId="77777777" w:rsidR="00FF671B" w:rsidRDefault="00C77810">
            <w:pPr>
              <w:rPr>
                <w:color w:val="00B050"/>
                <w:lang w:eastAsia="zh-CN"/>
              </w:rPr>
            </w:pPr>
            <w:r>
              <w:rPr>
                <w:color w:val="00B050"/>
                <w:lang w:eastAsia="zh-CN"/>
              </w:rPr>
              <w:t>CMCC: 0.05dB</w:t>
            </w:r>
          </w:p>
          <w:p w14:paraId="4C6AA0CF" w14:textId="77777777" w:rsidR="00FF671B" w:rsidRDefault="00C77810">
            <w:pPr>
              <w:rPr>
                <w:lang w:eastAsia="zh-CN"/>
              </w:rPr>
            </w:pPr>
            <w:r>
              <w:rPr>
                <w:lang w:eastAsia="zh-CN"/>
              </w:rPr>
              <w:t>ZTE: 0.6dB</w:t>
            </w:r>
          </w:p>
          <w:p w14:paraId="31A7F67F" w14:textId="77777777" w:rsidR="00FF671B" w:rsidRDefault="00C77810">
            <w:pPr>
              <w:rPr>
                <w:lang w:eastAsia="zh-CN"/>
              </w:rPr>
            </w:pPr>
            <w:r>
              <w:rPr>
                <w:lang w:eastAsia="zh-CN"/>
              </w:rPr>
              <w:t>CATT: 0.7dB</w:t>
            </w:r>
          </w:p>
          <w:p w14:paraId="13A8430D" w14:textId="77777777" w:rsidR="00FF671B" w:rsidRDefault="00C77810">
            <w:pPr>
              <w:rPr>
                <w:lang w:eastAsia="zh-CN"/>
              </w:rPr>
            </w:pPr>
            <w:r>
              <w:rPr>
                <w:lang w:eastAsia="zh-CN"/>
              </w:rPr>
              <w:t>OPPO: 0.8dB</w:t>
            </w:r>
          </w:p>
        </w:tc>
      </w:tr>
      <w:tr w:rsidR="00FF671B" w14:paraId="15764A5E" w14:textId="77777777">
        <w:tc>
          <w:tcPr>
            <w:tcW w:w="1228" w:type="dxa"/>
            <w:shd w:val="clear" w:color="auto" w:fill="auto"/>
          </w:tcPr>
          <w:p w14:paraId="42F74FAE" w14:textId="77777777" w:rsidR="00FF671B" w:rsidRDefault="00C77810">
            <w:pPr>
              <w:rPr>
                <w:lang w:eastAsia="zh-CN"/>
              </w:rPr>
            </w:pPr>
            <w:r>
              <w:rPr>
                <w:bCs/>
              </w:rPr>
              <w:t>Option 3</w:t>
            </w:r>
          </w:p>
        </w:tc>
        <w:tc>
          <w:tcPr>
            <w:tcW w:w="1177" w:type="dxa"/>
            <w:shd w:val="clear" w:color="auto" w:fill="auto"/>
          </w:tcPr>
          <w:p w14:paraId="24B8A3CC" w14:textId="77777777" w:rsidR="00FF671B" w:rsidRDefault="00C77810">
            <w:pPr>
              <w:rPr>
                <w:lang w:eastAsia="zh-CN"/>
              </w:rPr>
            </w:pPr>
            <w:r>
              <w:rPr>
                <w:bCs/>
              </w:rPr>
              <w:t>OCC2</w:t>
            </w:r>
          </w:p>
        </w:tc>
        <w:tc>
          <w:tcPr>
            <w:tcW w:w="1559" w:type="dxa"/>
            <w:shd w:val="clear" w:color="auto" w:fill="auto"/>
          </w:tcPr>
          <w:p w14:paraId="5A709DED" w14:textId="77777777" w:rsidR="00FF671B" w:rsidRDefault="00C77810">
            <w:pPr>
              <w:rPr>
                <w:lang w:eastAsia="zh-CN"/>
              </w:rPr>
            </w:pPr>
            <w:r>
              <w:rPr>
                <w:bCs/>
              </w:rPr>
              <w:t>Slot-level</w:t>
            </w:r>
          </w:p>
        </w:tc>
        <w:tc>
          <w:tcPr>
            <w:tcW w:w="2268" w:type="dxa"/>
            <w:shd w:val="clear" w:color="auto" w:fill="auto"/>
          </w:tcPr>
          <w:p w14:paraId="2D677E9E" w14:textId="77777777" w:rsidR="00FF671B" w:rsidRDefault="00C77810">
            <w:pPr>
              <w:rPr>
                <w:lang w:eastAsia="zh-CN"/>
              </w:rPr>
            </w:pPr>
            <w:r>
              <w:rPr>
                <w:lang w:eastAsia="zh-CN"/>
              </w:rPr>
              <w:t>TDM</w:t>
            </w:r>
          </w:p>
        </w:tc>
        <w:tc>
          <w:tcPr>
            <w:tcW w:w="3399" w:type="dxa"/>
            <w:shd w:val="clear" w:color="auto" w:fill="auto"/>
          </w:tcPr>
          <w:p w14:paraId="76712DFD" w14:textId="77777777" w:rsidR="00FF671B" w:rsidRDefault="00C77810">
            <w:pPr>
              <w:rPr>
                <w:rFonts w:eastAsiaTheme="minorEastAsia"/>
                <w:lang w:eastAsia="zh-CN"/>
              </w:rPr>
            </w:pPr>
            <w:r>
              <w:rPr>
                <w:lang w:eastAsia="zh-CN"/>
              </w:rPr>
              <w:t xml:space="preserve">HW: 1.43dB </w:t>
            </w:r>
          </w:p>
          <w:p w14:paraId="6EFE44C2" w14:textId="77777777" w:rsidR="00FF671B" w:rsidRPr="00680549" w:rsidRDefault="00C77810">
            <w:pPr>
              <w:rPr>
                <w:rFonts w:eastAsiaTheme="minorEastAsia"/>
                <w:lang w:eastAsia="zh-CN"/>
              </w:rPr>
            </w:pPr>
            <w:r w:rsidRPr="00680549">
              <w:rPr>
                <w:lang w:eastAsia="zh-CN"/>
              </w:rPr>
              <w:t>Vivo:</w:t>
            </w:r>
            <w:r w:rsidRPr="00680549">
              <w:rPr>
                <w:rFonts w:eastAsia="DengXian" w:hint="eastAsia"/>
                <w:lang w:eastAsia="zh-CN"/>
              </w:rPr>
              <w:t xml:space="preserve"> 2.49 dB</w:t>
            </w:r>
          </w:p>
          <w:p w14:paraId="2BA0BE70" w14:textId="77777777" w:rsidR="00FF671B" w:rsidRDefault="00C77810">
            <w:pPr>
              <w:rPr>
                <w:color w:val="00B050"/>
                <w:lang w:eastAsia="zh-CN"/>
              </w:rPr>
            </w:pPr>
            <w:r>
              <w:rPr>
                <w:color w:val="00B050"/>
                <w:lang w:eastAsia="zh-CN"/>
              </w:rPr>
              <w:t xml:space="preserve">CMCC: 0.21dB </w:t>
            </w:r>
          </w:p>
          <w:p w14:paraId="50B6A12F" w14:textId="77777777" w:rsidR="00FF671B" w:rsidRDefault="00C77810">
            <w:pPr>
              <w:rPr>
                <w:lang w:eastAsia="zh-CN"/>
              </w:rPr>
            </w:pPr>
            <w:r>
              <w:rPr>
                <w:lang w:eastAsia="zh-CN"/>
              </w:rPr>
              <w:t>ZTE: 0.8dB</w:t>
            </w:r>
          </w:p>
          <w:p w14:paraId="09526164" w14:textId="77777777" w:rsidR="00FF671B" w:rsidRDefault="00C77810">
            <w:pPr>
              <w:rPr>
                <w:color w:val="00B050"/>
                <w:lang w:eastAsia="zh-CN"/>
              </w:rPr>
            </w:pPr>
            <w:r>
              <w:rPr>
                <w:color w:val="00B050"/>
                <w:lang w:eastAsia="zh-CN"/>
              </w:rPr>
              <w:t>CATT: 0.2dB</w:t>
            </w:r>
          </w:p>
          <w:p w14:paraId="386F0096" w14:textId="77777777" w:rsidR="00FF671B" w:rsidRDefault="00C77810">
            <w:pPr>
              <w:rPr>
                <w:lang w:eastAsia="zh-CN"/>
              </w:rPr>
            </w:pPr>
            <w:r>
              <w:rPr>
                <w:lang w:eastAsia="zh-CN"/>
              </w:rPr>
              <w:t>OPPO: 0.8dB</w:t>
            </w:r>
          </w:p>
        </w:tc>
      </w:tr>
      <w:tr w:rsidR="00FF671B" w14:paraId="168044DE" w14:textId="77777777">
        <w:tc>
          <w:tcPr>
            <w:tcW w:w="1228" w:type="dxa"/>
            <w:shd w:val="clear" w:color="auto" w:fill="auto"/>
          </w:tcPr>
          <w:p w14:paraId="760FC3C0" w14:textId="77777777" w:rsidR="00FF671B" w:rsidRDefault="00C77810">
            <w:pPr>
              <w:rPr>
                <w:lang w:eastAsia="zh-CN"/>
              </w:rPr>
            </w:pPr>
            <w:r>
              <w:rPr>
                <w:bCs/>
              </w:rPr>
              <w:t>Option 4</w:t>
            </w:r>
          </w:p>
        </w:tc>
        <w:tc>
          <w:tcPr>
            <w:tcW w:w="1177" w:type="dxa"/>
            <w:shd w:val="clear" w:color="auto" w:fill="auto"/>
          </w:tcPr>
          <w:p w14:paraId="55D58127" w14:textId="77777777" w:rsidR="00FF671B" w:rsidRDefault="00C77810">
            <w:pPr>
              <w:rPr>
                <w:lang w:eastAsia="zh-CN"/>
              </w:rPr>
            </w:pPr>
            <w:r>
              <w:rPr>
                <w:bCs/>
              </w:rPr>
              <w:t>OCC2</w:t>
            </w:r>
          </w:p>
        </w:tc>
        <w:tc>
          <w:tcPr>
            <w:tcW w:w="1559" w:type="dxa"/>
            <w:shd w:val="clear" w:color="auto" w:fill="auto"/>
          </w:tcPr>
          <w:p w14:paraId="7AC89E4A" w14:textId="77777777" w:rsidR="00FF671B" w:rsidRDefault="00C77810">
            <w:pPr>
              <w:rPr>
                <w:lang w:eastAsia="zh-CN"/>
              </w:rPr>
            </w:pPr>
            <w:r>
              <w:rPr>
                <w:bCs/>
              </w:rPr>
              <w:t>Slot-level</w:t>
            </w:r>
          </w:p>
        </w:tc>
        <w:tc>
          <w:tcPr>
            <w:tcW w:w="2268" w:type="dxa"/>
            <w:shd w:val="clear" w:color="auto" w:fill="auto"/>
          </w:tcPr>
          <w:p w14:paraId="7D6D7703" w14:textId="77777777" w:rsidR="00FF671B" w:rsidRDefault="00C77810">
            <w:pPr>
              <w:rPr>
                <w:lang w:eastAsia="zh-CN"/>
              </w:rPr>
            </w:pPr>
            <w:r>
              <w:rPr>
                <w:lang w:eastAsia="zh-CN"/>
              </w:rPr>
              <w:t>CDM legacy</w:t>
            </w:r>
          </w:p>
        </w:tc>
        <w:tc>
          <w:tcPr>
            <w:tcW w:w="3399" w:type="dxa"/>
            <w:shd w:val="clear" w:color="auto" w:fill="auto"/>
          </w:tcPr>
          <w:p w14:paraId="6B7BB149" w14:textId="77777777" w:rsidR="00FF671B" w:rsidRDefault="00C77810">
            <w:pPr>
              <w:rPr>
                <w:color w:val="00B050"/>
                <w:lang w:eastAsia="zh-CN"/>
              </w:rPr>
            </w:pPr>
            <w:r>
              <w:rPr>
                <w:color w:val="00B050"/>
                <w:lang w:eastAsia="zh-CN"/>
              </w:rPr>
              <w:t xml:space="preserve">HW: 0.15dB </w:t>
            </w:r>
          </w:p>
          <w:p w14:paraId="45963055" w14:textId="77777777" w:rsidR="00FF671B" w:rsidRDefault="00C77810">
            <w:pPr>
              <w:rPr>
                <w:color w:val="00B050"/>
                <w:lang w:eastAsia="zh-CN"/>
              </w:rPr>
            </w:pPr>
            <w:r>
              <w:rPr>
                <w:color w:val="00B050"/>
                <w:lang w:eastAsia="zh-CN"/>
              </w:rPr>
              <w:t>CMCC: 0.09dB (at REP16)</w:t>
            </w:r>
          </w:p>
          <w:p w14:paraId="2DC90CF1" w14:textId="77777777" w:rsidR="00FF671B" w:rsidRDefault="00C77810">
            <w:pPr>
              <w:rPr>
                <w:color w:val="00B050"/>
                <w:lang w:eastAsia="zh-CN"/>
              </w:rPr>
            </w:pPr>
            <w:r>
              <w:rPr>
                <w:color w:val="00B050"/>
                <w:lang w:eastAsia="zh-CN"/>
              </w:rPr>
              <w:lastRenderedPageBreak/>
              <w:t>ZTE: 0.2dB</w:t>
            </w:r>
          </w:p>
          <w:p w14:paraId="15023ECA" w14:textId="77777777" w:rsidR="00FF671B" w:rsidRDefault="00C77810">
            <w:pPr>
              <w:rPr>
                <w:lang w:eastAsia="zh-CN"/>
              </w:rPr>
            </w:pPr>
            <w:r>
              <w:rPr>
                <w:lang w:eastAsia="zh-CN"/>
              </w:rPr>
              <w:t>Xiaomi: 3.5dB</w:t>
            </w:r>
          </w:p>
          <w:p w14:paraId="122F7891" w14:textId="77777777" w:rsidR="00FF671B" w:rsidRDefault="00C77810">
            <w:pPr>
              <w:rPr>
                <w:lang w:eastAsia="zh-CN"/>
              </w:rPr>
            </w:pPr>
            <w:r>
              <w:rPr>
                <w:lang w:eastAsia="zh-CN"/>
              </w:rPr>
              <w:t>CATT: 0.7dB</w:t>
            </w:r>
          </w:p>
          <w:p w14:paraId="42311A75" w14:textId="77777777" w:rsidR="00FF671B" w:rsidRDefault="00C77810">
            <w:pPr>
              <w:rPr>
                <w:color w:val="00B050"/>
                <w:lang w:eastAsia="zh-CN"/>
              </w:rPr>
            </w:pPr>
            <w:r>
              <w:rPr>
                <w:color w:val="00B050"/>
                <w:lang w:eastAsia="zh-CN"/>
              </w:rPr>
              <w:t>OPPO: 0.2dB</w:t>
            </w:r>
          </w:p>
          <w:p w14:paraId="70D0D4CA" w14:textId="77777777" w:rsidR="00FF671B" w:rsidRDefault="00C77810">
            <w:pPr>
              <w:rPr>
                <w:lang w:eastAsia="zh-CN"/>
              </w:rPr>
            </w:pPr>
            <w:r>
              <w:rPr>
                <w:color w:val="00B050"/>
                <w:lang w:eastAsia="zh-CN"/>
              </w:rPr>
              <w:t>QC: 0.37dB</w:t>
            </w:r>
          </w:p>
        </w:tc>
      </w:tr>
      <w:tr w:rsidR="00FF671B" w14:paraId="2287F3FA" w14:textId="77777777">
        <w:tc>
          <w:tcPr>
            <w:tcW w:w="1228" w:type="dxa"/>
            <w:shd w:val="clear" w:color="auto" w:fill="auto"/>
          </w:tcPr>
          <w:p w14:paraId="51DEB950" w14:textId="77777777" w:rsidR="00FF671B" w:rsidRDefault="00C77810">
            <w:pPr>
              <w:rPr>
                <w:lang w:eastAsia="zh-CN"/>
              </w:rPr>
            </w:pPr>
            <w:r>
              <w:rPr>
                <w:bCs/>
              </w:rPr>
              <w:lastRenderedPageBreak/>
              <w:t>Option 5</w:t>
            </w:r>
          </w:p>
        </w:tc>
        <w:tc>
          <w:tcPr>
            <w:tcW w:w="1177" w:type="dxa"/>
            <w:shd w:val="clear" w:color="auto" w:fill="auto"/>
          </w:tcPr>
          <w:p w14:paraId="68780289" w14:textId="77777777" w:rsidR="00FF671B" w:rsidRDefault="00C77810">
            <w:pPr>
              <w:rPr>
                <w:lang w:eastAsia="zh-CN"/>
              </w:rPr>
            </w:pPr>
            <w:r>
              <w:rPr>
                <w:bCs/>
              </w:rPr>
              <w:t>OCC4</w:t>
            </w:r>
          </w:p>
        </w:tc>
        <w:tc>
          <w:tcPr>
            <w:tcW w:w="1559" w:type="dxa"/>
            <w:shd w:val="clear" w:color="auto" w:fill="auto"/>
          </w:tcPr>
          <w:p w14:paraId="5F061EC1" w14:textId="77777777" w:rsidR="00FF671B" w:rsidRDefault="00C77810">
            <w:pPr>
              <w:rPr>
                <w:lang w:eastAsia="zh-CN"/>
              </w:rPr>
            </w:pPr>
            <w:r>
              <w:rPr>
                <w:bCs/>
              </w:rPr>
              <w:t>Symbol-level</w:t>
            </w:r>
          </w:p>
        </w:tc>
        <w:tc>
          <w:tcPr>
            <w:tcW w:w="2268" w:type="dxa"/>
            <w:shd w:val="clear" w:color="auto" w:fill="auto"/>
          </w:tcPr>
          <w:p w14:paraId="08D6BBEA" w14:textId="77777777" w:rsidR="00FF671B" w:rsidRDefault="00C77810">
            <w:pPr>
              <w:rPr>
                <w:lang w:eastAsia="zh-CN"/>
              </w:rPr>
            </w:pPr>
            <w:r>
              <w:rPr>
                <w:lang w:eastAsia="zh-CN"/>
              </w:rPr>
              <w:t>TDM</w:t>
            </w:r>
          </w:p>
        </w:tc>
        <w:tc>
          <w:tcPr>
            <w:tcW w:w="3399" w:type="dxa"/>
            <w:shd w:val="clear" w:color="auto" w:fill="auto"/>
          </w:tcPr>
          <w:p w14:paraId="30F3C5C4" w14:textId="77777777" w:rsidR="00FF671B" w:rsidRDefault="00C77810">
            <w:pPr>
              <w:rPr>
                <w:lang w:eastAsia="zh-CN"/>
              </w:rPr>
            </w:pPr>
            <w:r>
              <w:rPr>
                <w:lang w:eastAsia="zh-CN"/>
              </w:rPr>
              <w:t xml:space="preserve">HW: 3.56dB </w:t>
            </w:r>
          </w:p>
          <w:p w14:paraId="12F6CE2B" w14:textId="77777777" w:rsidR="00FF671B" w:rsidRDefault="00C77810">
            <w:pPr>
              <w:rPr>
                <w:lang w:eastAsia="zh-CN"/>
              </w:rPr>
            </w:pPr>
            <w:r>
              <w:rPr>
                <w:lang w:eastAsia="zh-CN"/>
              </w:rPr>
              <w:t>CMCC: 4.16dB</w:t>
            </w:r>
          </w:p>
          <w:p w14:paraId="214FF28F" w14:textId="77777777" w:rsidR="00FF671B" w:rsidRDefault="00C77810">
            <w:pPr>
              <w:rPr>
                <w:lang w:eastAsia="zh-CN"/>
              </w:rPr>
            </w:pPr>
            <w:r>
              <w:rPr>
                <w:lang w:eastAsia="zh-CN"/>
              </w:rPr>
              <w:t>ZTE: 3.5dB</w:t>
            </w:r>
          </w:p>
          <w:p w14:paraId="13190E80" w14:textId="77777777" w:rsidR="00FF671B" w:rsidRDefault="00C77810">
            <w:pPr>
              <w:rPr>
                <w:lang w:eastAsia="zh-CN"/>
              </w:rPr>
            </w:pPr>
            <w:r>
              <w:rPr>
                <w:lang w:eastAsia="zh-CN"/>
              </w:rPr>
              <w:t>CATT: 4.7dB</w:t>
            </w:r>
          </w:p>
          <w:p w14:paraId="434E00F8" w14:textId="77777777" w:rsidR="00FF671B" w:rsidRDefault="00C77810">
            <w:pPr>
              <w:rPr>
                <w:lang w:eastAsia="zh-CN"/>
              </w:rPr>
            </w:pPr>
            <w:r>
              <w:rPr>
                <w:lang w:eastAsia="zh-CN"/>
              </w:rPr>
              <w:t>OPPO: poor performance</w:t>
            </w:r>
          </w:p>
        </w:tc>
      </w:tr>
      <w:tr w:rsidR="00FF671B" w14:paraId="44243C72" w14:textId="77777777">
        <w:tc>
          <w:tcPr>
            <w:tcW w:w="1228" w:type="dxa"/>
            <w:shd w:val="clear" w:color="auto" w:fill="auto"/>
          </w:tcPr>
          <w:p w14:paraId="54A7750B" w14:textId="77777777" w:rsidR="00FF671B" w:rsidRDefault="00C77810">
            <w:pPr>
              <w:rPr>
                <w:lang w:eastAsia="zh-CN"/>
              </w:rPr>
            </w:pPr>
            <w:r>
              <w:rPr>
                <w:bCs/>
              </w:rPr>
              <w:t>Option 7</w:t>
            </w:r>
          </w:p>
        </w:tc>
        <w:tc>
          <w:tcPr>
            <w:tcW w:w="1177" w:type="dxa"/>
            <w:shd w:val="clear" w:color="auto" w:fill="auto"/>
          </w:tcPr>
          <w:p w14:paraId="3741FBD1" w14:textId="77777777" w:rsidR="00FF671B" w:rsidRDefault="00C77810">
            <w:pPr>
              <w:rPr>
                <w:lang w:eastAsia="zh-CN"/>
              </w:rPr>
            </w:pPr>
            <w:r>
              <w:rPr>
                <w:bCs/>
              </w:rPr>
              <w:t>OCC4</w:t>
            </w:r>
          </w:p>
        </w:tc>
        <w:tc>
          <w:tcPr>
            <w:tcW w:w="1559" w:type="dxa"/>
            <w:shd w:val="clear" w:color="auto" w:fill="auto"/>
          </w:tcPr>
          <w:p w14:paraId="79664C13" w14:textId="77777777" w:rsidR="00FF671B" w:rsidRDefault="00C77810">
            <w:pPr>
              <w:rPr>
                <w:lang w:eastAsia="zh-CN"/>
              </w:rPr>
            </w:pPr>
            <w:r>
              <w:rPr>
                <w:bCs/>
              </w:rPr>
              <w:t>Slot-level</w:t>
            </w:r>
          </w:p>
        </w:tc>
        <w:tc>
          <w:tcPr>
            <w:tcW w:w="2268" w:type="dxa"/>
            <w:shd w:val="clear" w:color="auto" w:fill="auto"/>
          </w:tcPr>
          <w:p w14:paraId="64817C39" w14:textId="77777777" w:rsidR="00FF671B" w:rsidRDefault="00C77810">
            <w:pPr>
              <w:rPr>
                <w:lang w:eastAsia="zh-CN"/>
              </w:rPr>
            </w:pPr>
            <w:r>
              <w:rPr>
                <w:lang w:eastAsia="zh-CN"/>
              </w:rPr>
              <w:t>TDM</w:t>
            </w:r>
          </w:p>
        </w:tc>
        <w:tc>
          <w:tcPr>
            <w:tcW w:w="3399" w:type="dxa"/>
            <w:shd w:val="clear" w:color="auto" w:fill="auto"/>
          </w:tcPr>
          <w:p w14:paraId="56877258" w14:textId="77777777" w:rsidR="00FF671B" w:rsidRDefault="00C77810">
            <w:pPr>
              <w:rPr>
                <w:lang w:eastAsia="zh-CN"/>
              </w:rPr>
            </w:pPr>
            <w:r>
              <w:rPr>
                <w:lang w:eastAsia="zh-CN"/>
              </w:rPr>
              <w:t xml:space="preserve">HW: 4.44dB </w:t>
            </w:r>
          </w:p>
          <w:p w14:paraId="253A796E" w14:textId="77777777" w:rsidR="00FF671B" w:rsidRDefault="00C77810">
            <w:pPr>
              <w:rPr>
                <w:lang w:eastAsia="zh-CN"/>
              </w:rPr>
            </w:pPr>
            <w:r>
              <w:rPr>
                <w:lang w:eastAsia="zh-CN"/>
              </w:rPr>
              <w:t>CMCC: 4.86dB</w:t>
            </w:r>
          </w:p>
          <w:p w14:paraId="4F51342C" w14:textId="77777777" w:rsidR="00FF671B" w:rsidRDefault="00C77810">
            <w:pPr>
              <w:rPr>
                <w:lang w:eastAsia="zh-CN"/>
              </w:rPr>
            </w:pPr>
            <w:r>
              <w:rPr>
                <w:lang w:eastAsia="zh-CN"/>
              </w:rPr>
              <w:t>ZTE: 4.4dB</w:t>
            </w:r>
          </w:p>
          <w:p w14:paraId="794B5333" w14:textId="77777777" w:rsidR="00FF671B" w:rsidRDefault="00C77810">
            <w:pPr>
              <w:rPr>
                <w:lang w:eastAsia="zh-CN"/>
              </w:rPr>
            </w:pPr>
            <w:r>
              <w:rPr>
                <w:lang w:eastAsia="zh-CN"/>
              </w:rPr>
              <w:t>CATT: 4.7dB</w:t>
            </w:r>
          </w:p>
          <w:p w14:paraId="59C3B5D9" w14:textId="77777777" w:rsidR="00FF671B" w:rsidRDefault="00C77810">
            <w:pPr>
              <w:rPr>
                <w:lang w:eastAsia="zh-CN"/>
              </w:rPr>
            </w:pPr>
            <w:r>
              <w:rPr>
                <w:lang w:eastAsia="zh-CN"/>
              </w:rPr>
              <w:t>OPPO: poor performance</w:t>
            </w:r>
          </w:p>
        </w:tc>
      </w:tr>
      <w:tr w:rsidR="00FF671B" w14:paraId="0BA5EEDE" w14:textId="77777777">
        <w:tc>
          <w:tcPr>
            <w:tcW w:w="1228" w:type="dxa"/>
            <w:shd w:val="clear" w:color="auto" w:fill="auto"/>
          </w:tcPr>
          <w:p w14:paraId="3D2FA97F" w14:textId="77777777" w:rsidR="00FF671B" w:rsidRDefault="00C77810">
            <w:pPr>
              <w:rPr>
                <w:lang w:eastAsia="zh-CN"/>
              </w:rPr>
            </w:pPr>
            <w:r>
              <w:rPr>
                <w:bCs/>
              </w:rPr>
              <w:t>Option 8</w:t>
            </w:r>
          </w:p>
        </w:tc>
        <w:tc>
          <w:tcPr>
            <w:tcW w:w="1177" w:type="dxa"/>
            <w:shd w:val="clear" w:color="auto" w:fill="auto"/>
          </w:tcPr>
          <w:p w14:paraId="68863CEF" w14:textId="77777777" w:rsidR="00FF671B" w:rsidRDefault="00C77810">
            <w:pPr>
              <w:rPr>
                <w:lang w:eastAsia="zh-CN"/>
              </w:rPr>
            </w:pPr>
            <w:r>
              <w:rPr>
                <w:bCs/>
              </w:rPr>
              <w:t>OCC4</w:t>
            </w:r>
          </w:p>
        </w:tc>
        <w:tc>
          <w:tcPr>
            <w:tcW w:w="1559" w:type="dxa"/>
            <w:shd w:val="clear" w:color="auto" w:fill="auto"/>
          </w:tcPr>
          <w:p w14:paraId="00DC87D3" w14:textId="77777777" w:rsidR="00FF671B" w:rsidRDefault="00C77810">
            <w:pPr>
              <w:rPr>
                <w:lang w:eastAsia="zh-CN"/>
              </w:rPr>
            </w:pPr>
            <w:r>
              <w:rPr>
                <w:bCs/>
              </w:rPr>
              <w:t>Slot-level</w:t>
            </w:r>
          </w:p>
        </w:tc>
        <w:tc>
          <w:tcPr>
            <w:tcW w:w="2268" w:type="dxa"/>
            <w:shd w:val="clear" w:color="auto" w:fill="auto"/>
          </w:tcPr>
          <w:p w14:paraId="27536BD1" w14:textId="77777777" w:rsidR="00FF671B" w:rsidRDefault="00C77810">
            <w:pPr>
              <w:rPr>
                <w:lang w:eastAsia="zh-CN"/>
              </w:rPr>
            </w:pPr>
            <w:r>
              <w:rPr>
                <w:lang w:eastAsia="zh-CN"/>
              </w:rPr>
              <w:t>CDM legacy</w:t>
            </w:r>
          </w:p>
        </w:tc>
        <w:tc>
          <w:tcPr>
            <w:tcW w:w="3399" w:type="dxa"/>
            <w:shd w:val="clear" w:color="auto" w:fill="auto"/>
          </w:tcPr>
          <w:p w14:paraId="465BF350" w14:textId="77777777" w:rsidR="00FF671B" w:rsidRDefault="00C77810">
            <w:pPr>
              <w:rPr>
                <w:lang w:eastAsia="zh-CN"/>
              </w:rPr>
            </w:pPr>
            <w:r>
              <w:rPr>
                <w:lang w:eastAsia="zh-CN"/>
              </w:rPr>
              <w:t xml:space="preserve">HW: 1.33dB </w:t>
            </w:r>
          </w:p>
          <w:p w14:paraId="509226DB" w14:textId="77777777" w:rsidR="00FF671B" w:rsidRDefault="00C77810">
            <w:pPr>
              <w:rPr>
                <w:lang w:eastAsia="zh-CN"/>
              </w:rPr>
            </w:pPr>
            <w:r>
              <w:rPr>
                <w:lang w:eastAsia="zh-CN"/>
              </w:rPr>
              <w:t>ZTE: 1.6dB</w:t>
            </w:r>
          </w:p>
          <w:p w14:paraId="11E9792D" w14:textId="77777777" w:rsidR="00FF671B" w:rsidRDefault="00C77810">
            <w:pPr>
              <w:rPr>
                <w:lang w:eastAsia="zh-CN"/>
              </w:rPr>
            </w:pPr>
            <w:r>
              <w:rPr>
                <w:lang w:eastAsia="zh-CN"/>
              </w:rPr>
              <w:t>Xiaomi: 4.7dB</w:t>
            </w:r>
          </w:p>
          <w:p w14:paraId="44DA701D" w14:textId="77777777" w:rsidR="00FF671B" w:rsidRDefault="00C77810">
            <w:pPr>
              <w:rPr>
                <w:lang w:eastAsia="zh-CN"/>
              </w:rPr>
            </w:pPr>
            <w:r>
              <w:rPr>
                <w:lang w:eastAsia="zh-CN"/>
              </w:rPr>
              <w:t>CATT: 4.4dB</w:t>
            </w:r>
          </w:p>
          <w:p w14:paraId="0B0BEE4B" w14:textId="77777777" w:rsidR="00FF671B" w:rsidRDefault="00C77810">
            <w:pPr>
              <w:rPr>
                <w:lang w:eastAsia="zh-CN"/>
              </w:rPr>
            </w:pPr>
            <w:r>
              <w:rPr>
                <w:lang w:eastAsia="zh-CN"/>
              </w:rPr>
              <w:t>OPPO: poor performance</w:t>
            </w:r>
          </w:p>
          <w:p w14:paraId="63C159FB" w14:textId="77777777" w:rsidR="00FF671B" w:rsidRDefault="00C77810">
            <w:pPr>
              <w:rPr>
                <w:lang w:eastAsia="zh-CN"/>
              </w:rPr>
            </w:pPr>
            <w:r>
              <w:rPr>
                <w:lang w:eastAsia="zh-CN"/>
              </w:rPr>
              <w:t>QC: 2.82dB</w:t>
            </w:r>
          </w:p>
        </w:tc>
      </w:tr>
      <w:tr w:rsidR="00FF671B" w14:paraId="63307D22" w14:textId="77777777">
        <w:tc>
          <w:tcPr>
            <w:tcW w:w="1228" w:type="dxa"/>
          </w:tcPr>
          <w:p w14:paraId="77C977B6" w14:textId="77777777" w:rsidR="00FF671B" w:rsidRDefault="00FF671B">
            <w:pPr>
              <w:rPr>
                <w:highlight w:val="yellow"/>
                <w:lang w:eastAsia="zh-CN"/>
              </w:rPr>
            </w:pPr>
          </w:p>
        </w:tc>
        <w:tc>
          <w:tcPr>
            <w:tcW w:w="1177" w:type="dxa"/>
          </w:tcPr>
          <w:p w14:paraId="070282BF" w14:textId="77777777" w:rsidR="00FF671B" w:rsidRDefault="00FF671B">
            <w:pPr>
              <w:rPr>
                <w:highlight w:val="yellow"/>
                <w:lang w:eastAsia="zh-CN"/>
              </w:rPr>
            </w:pPr>
          </w:p>
        </w:tc>
        <w:tc>
          <w:tcPr>
            <w:tcW w:w="1559" w:type="dxa"/>
          </w:tcPr>
          <w:p w14:paraId="065E9628" w14:textId="77777777" w:rsidR="00FF671B" w:rsidRDefault="00FF671B">
            <w:pPr>
              <w:rPr>
                <w:highlight w:val="yellow"/>
                <w:lang w:eastAsia="zh-CN"/>
              </w:rPr>
            </w:pPr>
          </w:p>
        </w:tc>
        <w:tc>
          <w:tcPr>
            <w:tcW w:w="2268" w:type="dxa"/>
          </w:tcPr>
          <w:p w14:paraId="75B33BEB" w14:textId="77777777" w:rsidR="00FF671B" w:rsidRDefault="00FF671B">
            <w:pPr>
              <w:rPr>
                <w:highlight w:val="yellow"/>
                <w:lang w:eastAsia="zh-CN"/>
              </w:rPr>
            </w:pPr>
          </w:p>
        </w:tc>
        <w:tc>
          <w:tcPr>
            <w:tcW w:w="3399" w:type="dxa"/>
          </w:tcPr>
          <w:p w14:paraId="780E99D5" w14:textId="77777777" w:rsidR="00FF671B" w:rsidRDefault="00FF671B">
            <w:pPr>
              <w:rPr>
                <w:highlight w:val="yellow"/>
                <w:lang w:eastAsia="zh-CN"/>
              </w:rPr>
            </w:pPr>
          </w:p>
        </w:tc>
      </w:tr>
    </w:tbl>
    <w:p w14:paraId="563D6BD3" w14:textId="77777777" w:rsidR="00FF671B" w:rsidRDefault="00FF671B"/>
    <w:p w14:paraId="0D5E5BC4" w14:textId="77777777" w:rsidR="00FF671B" w:rsidRDefault="00FF671B"/>
    <w:p w14:paraId="77F32712" w14:textId="77777777" w:rsidR="00FF671B" w:rsidRDefault="00C77810">
      <w:pPr>
        <w:pStyle w:val="Heading2"/>
      </w:pPr>
      <w:bookmarkStart w:id="52" w:name="_Toc179879383"/>
      <w:r>
        <w:t>Proposals for discussion</w:t>
      </w:r>
      <w:bookmarkEnd w:id="52"/>
    </w:p>
    <w:p w14:paraId="462ED892" w14:textId="77777777" w:rsidR="00FF671B" w:rsidRDefault="00FF671B">
      <w:pPr>
        <w:pStyle w:val="ListParagraph"/>
        <w:spacing w:after="160" w:line="259" w:lineRule="auto"/>
        <w:ind w:leftChars="0" w:left="0"/>
        <w:contextualSpacing/>
        <w:rPr>
          <w:rFonts w:ascii="Times New Roman" w:hAnsi="Times New Roman"/>
        </w:rPr>
      </w:pPr>
    </w:p>
    <w:p w14:paraId="0E373CC6" w14:textId="77777777" w:rsidR="00FF671B" w:rsidRDefault="00FF671B"/>
    <w:p w14:paraId="78232256" w14:textId="77777777" w:rsidR="00FF671B" w:rsidRDefault="00C77810">
      <w:pPr>
        <w:pStyle w:val="Proposal"/>
        <w:tabs>
          <w:tab w:val="clear" w:pos="1701"/>
          <w:tab w:val="left" w:pos="0"/>
        </w:tabs>
        <w:ind w:left="709" w:hanging="709"/>
      </w:pPr>
      <w:r>
        <w:t>Proposal 4_2_1v1: For the support of OCC for NPUSCH format 1 single-tone, RAN1 performs a down-selection of one of the following alternatives:</w:t>
      </w:r>
    </w:p>
    <w:p w14:paraId="76E93619" w14:textId="77777777" w:rsidR="00FF671B" w:rsidRDefault="00C77810">
      <w:pPr>
        <w:pStyle w:val="Proposal"/>
        <w:tabs>
          <w:tab w:val="clear" w:pos="1701"/>
          <w:tab w:val="left" w:pos="0"/>
        </w:tabs>
        <w:ind w:left="709" w:hanging="425"/>
      </w:pPr>
      <w:r>
        <w:t xml:space="preserve">Alternative 1: </w:t>
      </w:r>
    </w:p>
    <w:p w14:paraId="6BCD5CD5" w14:textId="77777777" w:rsidR="00FF671B" w:rsidRDefault="00C77810">
      <w:pPr>
        <w:pStyle w:val="Proposal"/>
        <w:numPr>
          <w:ilvl w:val="0"/>
          <w:numId w:val="27"/>
        </w:numPr>
        <w:tabs>
          <w:tab w:val="clear" w:pos="1701"/>
          <w:tab w:val="left" w:pos="0"/>
        </w:tabs>
        <w:ind w:left="709" w:hanging="425"/>
      </w:pPr>
      <w:r>
        <w:t>OCC for NPUSCH Format 1 single-tone with 3.75 kHz SCS supports a “symbol-level OCC” scheme.</w:t>
      </w:r>
    </w:p>
    <w:p w14:paraId="406F4C0B" w14:textId="77777777" w:rsidR="00FF671B" w:rsidRDefault="00C77810">
      <w:pPr>
        <w:pStyle w:val="Proposal"/>
        <w:numPr>
          <w:ilvl w:val="0"/>
          <w:numId w:val="27"/>
        </w:numPr>
        <w:tabs>
          <w:tab w:val="clear" w:pos="1701"/>
          <w:tab w:val="left" w:pos="0"/>
        </w:tabs>
        <w:ind w:left="709" w:hanging="425"/>
      </w:pPr>
      <w:r>
        <w:t>OCC for NPUSCH Format 1 single-tone with 15 kHz SCS supports a “symbol-level OCC” scheme.</w:t>
      </w:r>
    </w:p>
    <w:p w14:paraId="08C514CC" w14:textId="77777777" w:rsidR="00FF671B" w:rsidRDefault="00C77810">
      <w:pPr>
        <w:pStyle w:val="Proposal"/>
        <w:tabs>
          <w:tab w:val="clear" w:pos="1701"/>
          <w:tab w:val="left" w:pos="0"/>
        </w:tabs>
        <w:ind w:left="709" w:hanging="425"/>
      </w:pPr>
      <w:r>
        <w:t xml:space="preserve">Alternative 2: </w:t>
      </w:r>
    </w:p>
    <w:p w14:paraId="0BBB7E93" w14:textId="77777777" w:rsidR="00FF671B" w:rsidRDefault="00C77810">
      <w:pPr>
        <w:pStyle w:val="Proposal"/>
        <w:numPr>
          <w:ilvl w:val="0"/>
          <w:numId w:val="27"/>
        </w:numPr>
        <w:tabs>
          <w:tab w:val="clear" w:pos="1701"/>
          <w:tab w:val="left" w:pos="0"/>
        </w:tabs>
        <w:ind w:left="709" w:hanging="425"/>
      </w:pPr>
      <w:r>
        <w:t>OCC for NPUSCH Format 1 single-tone with 3.75 kHz SCS supports a “slot-level OCC” scheme.</w:t>
      </w:r>
    </w:p>
    <w:p w14:paraId="32F3842D" w14:textId="77777777" w:rsidR="00FF671B" w:rsidRDefault="00C77810">
      <w:pPr>
        <w:pStyle w:val="Proposal"/>
        <w:numPr>
          <w:ilvl w:val="0"/>
          <w:numId w:val="27"/>
        </w:numPr>
        <w:tabs>
          <w:tab w:val="clear" w:pos="1701"/>
          <w:tab w:val="left" w:pos="0"/>
        </w:tabs>
        <w:ind w:left="709" w:hanging="425"/>
      </w:pPr>
      <w:r>
        <w:t>OCC for NPUSCH Format 1 single-tone with 15 kHz SCS supports a “slot-level OCC” scheme.</w:t>
      </w:r>
    </w:p>
    <w:p w14:paraId="432283B8" w14:textId="77777777" w:rsidR="00FF671B" w:rsidRDefault="00C77810">
      <w:pPr>
        <w:pStyle w:val="Proposal"/>
        <w:tabs>
          <w:tab w:val="clear" w:pos="1701"/>
          <w:tab w:val="left" w:pos="0"/>
        </w:tabs>
        <w:ind w:left="709" w:hanging="425"/>
      </w:pPr>
      <w:r>
        <w:t xml:space="preserve">Alternative 3: </w:t>
      </w:r>
    </w:p>
    <w:p w14:paraId="1E240DBA" w14:textId="77777777" w:rsidR="00FF671B" w:rsidRDefault="00C77810">
      <w:pPr>
        <w:pStyle w:val="Proposal"/>
        <w:numPr>
          <w:ilvl w:val="0"/>
          <w:numId w:val="27"/>
        </w:numPr>
        <w:tabs>
          <w:tab w:val="clear" w:pos="1701"/>
          <w:tab w:val="left" w:pos="0"/>
        </w:tabs>
        <w:ind w:left="709" w:hanging="425"/>
      </w:pPr>
      <w:r>
        <w:t>OCC for NPUSCH Format 1 single-tone with 3.75 kHz SCS supports a “symbol-level OCC” scheme.</w:t>
      </w:r>
    </w:p>
    <w:p w14:paraId="682F50EA" w14:textId="77777777" w:rsidR="00FF671B" w:rsidRDefault="00C77810">
      <w:pPr>
        <w:pStyle w:val="Proposal"/>
        <w:numPr>
          <w:ilvl w:val="0"/>
          <w:numId w:val="27"/>
        </w:numPr>
        <w:tabs>
          <w:tab w:val="clear" w:pos="1701"/>
          <w:tab w:val="left" w:pos="0"/>
        </w:tabs>
        <w:ind w:left="709" w:hanging="425"/>
      </w:pPr>
      <w:r>
        <w:t>OCC for NPUSCH Format 1 single-tone with 15 kHz SCS supports a “slot-level OCC” scheme.</w:t>
      </w:r>
    </w:p>
    <w:p w14:paraId="7A40119F" w14:textId="77777777" w:rsidR="00FF671B" w:rsidRDefault="00FF671B"/>
    <w:p w14:paraId="06F10131" w14:textId="77777777" w:rsidR="00FF671B" w:rsidRDefault="00FF671B"/>
    <w:p w14:paraId="66C7752A" w14:textId="77777777" w:rsidR="00FF671B" w:rsidRDefault="00FF671B"/>
    <w:p w14:paraId="0CE6A739" w14:textId="77777777" w:rsidR="00FF671B" w:rsidRDefault="00FF671B"/>
    <w:p w14:paraId="07A9FCD1" w14:textId="77777777" w:rsidR="00FF671B" w:rsidRDefault="00FF671B"/>
    <w:p w14:paraId="1F549FDD" w14:textId="77777777" w:rsidR="00FF671B" w:rsidRDefault="00C77810">
      <w:pPr>
        <w:pStyle w:val="Proposal"/>
        <w:tabs>
          <w:tab w:val="clear" w:pos="1701"/>
          <w:tab w:val="left" w:pos="0"/>
        </w:tabs>
        <w:ind w:left="709" w:hanging="709"/>
        <w:rPr>
          <w:b w:val="0"/>
        </w:rPr>
      </w:pPr>
      <w:r>
        <w:t xml:space="preserve">Proposal 4_2_2v1: </w:t>
      </w:r>
      <w:r>
        <w:rPr>
          <w:bCs w:val="0"/>
        </w:rPr>
        <w:t>For 3.75kHz SCS OCC for NPUSCH format 1, the following scheme is supported:</w:t>
      </w:r>
    </w:p>
    <w:p w14:paraId="0C85B522" w14:textId="77777777" w:rsidR="00FF671B" w:rsidRDefault="00C77810">
      <w:pPr>
        <w:pStyle w:val="ListParagraph"/>
        <w:numPr>
          <w:ilvl w:val="0"/>
          <w:numId w:val="20"/>
        </w:numPr>
        <w:ind w:leftChars="0"/>
        <w:rPr>
          <w:bCs/>
          <w:strike/>
          <w:color w:val="A6A6A6" w:themeColor="background1" w:themeShade="A6"/>
        </w:rPr>
      </w:pPr>
      <w:r>
        <w:rPr>
          <w:bCs/>
          <w:strike/>
          <w:color w:val="A6A6A6" w:themeColor="background1" w:themeShade="A6"/>
        </w:rPr>
        <w:t>Option 1: OCC2, Symbol-level, TDM DMRS</w:t>
      </w:r>
    </w:p>
    <w:p w14:paraId="008296A6" w14:textId="77777777" w:rsidR="00FF671B" w:rsidRDefault="00C77810">
      <w:pPr>
        <w:pStyle w:val="ListParagraph"/>
        <w:numPr>
          <w:ilvl w:val="0"/>
          <w:numId w:val="20"/>
        </w:numPr>
        <w:ind w:leftChars="0"/>
        <w:rPr>
          <w:b/>
          <w:sz w:val="24"/>
        </w:rPr>
      </w:pPr>
      <w:r>
        <w:rPr>
          <w:b/>
          <w:sz w:val="24"/>
        </w:rPr>
        <w:t>Option 2: OCC2, Symbol-level, CDM DMRS with new pattern</w:t>
      </w:r>
    </w:p>
    <w:p w14:paraId="2CDA01BF" w14:textId="77777777" w:rsidR="00FF671B" w:rsidRDefault="00C77810">
      <w:pPr>
        <w:pStyle w:val="ListParagraph"/>
        <w:numPr>
          <w:ilvl w:val="0"/>
          <w:numId w:val="20"/>
        </w:numPr>
        <w:ind w:leftChars="0"/>
        <w:rPr>
          <w:bCs/>
          <w:strike/>
          <w:color w:val="A6A6A6" w:themeColor="background1" w:themeShade="A6"/>
        </w:rPr>
      </w:pPr>
      <w:r>
        <w:rPr>
          <w:bCs/>
          <w:strike/>
          <w:color w:val="A6A6A6" w:themeColor="background1" w:themeShade="A6"/>
        </w:rPr>
        <w:t>Option 3: OCC2, Slot-level, TDM DMRS</w:t>
      </w:r>
    </w:p>
    <w:p w14:paraId="4281D301" w14:textId="77777777" w:rsidR="00FF671B" w:rsidRDefault="00C77810">
      <w:pPr>
        <w:pStyle w:val="ListParagraph"/>
        <w:numPr>
          <w:ilvl w:val="0"/>
          <w:numId w:val="20"/>
        </w:numPr>
        <w:ind w:leftChars="0"/>
        <w:rPr>
          <w:bCs/>
          <w:strike/>
          <w:color w:val="A6A6A6" w:themeColor="background1" w:themeShade="A6"/>
        </w:rPr>
      </w:pPr>
      <w:r>
        <w:rPr>
          <w:bCs/>
          <w:strike/>
          <w:color w:val="A6A6A6" w:themeColor="background1" w:themeShade="A6"/>
        </w:rPr>
        <w:t>Option 4: OCC2, Slot-level, CDM DMRS with legacy pattern</w:t>
      </w:r>
    </w:p>
    <w:p w14:paraId="0988B1CF" w14:textId="77777777" w:rsidR="00FF671B" w:rsidRDefault="00C77810">
      <w:pPr>
        <w:pStyle w:val="ListParagraph"/>
        <w:numPr>
          <w:ilvl w:val="0"/>
          <w:numId w:val="20"/>
        </w:numPr>
        <w:ind w:leftChars="0"/>
        <w:rPr>
          <w:b/>
          <w:sz w:val="24"/>
        </w:rPr>
      </w:pPr>
      <w:r>
        <w:rPr>
          <w:b/>
          <w:sz w:val="24"/>
        </w:rPr>
        <w:t>Option 6: OCC4, Symbol-level, CDM DMRS with new pattern</w:t>
      </w:r>
    </w:p>
    <w:p w14:paraId="5C1A054D" w14:textId="77777777" w:rsidR="00FF671B" w:rsidRDefault="00FF671B"/>
    <w:tbl>
      <w:tblPr>
        <w:tblStyle w:val="TableGrid"/>
        <w:tblW w:w="0" w:type="auto"/>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ook w:val="04A0" w:firstRow="1" w:lastRow="0" w:firstColumn="1" w:lastColumn="0" w:noHBand="0" w:noVBand="1"/>
      </w:tblPr>
      <w:tblGrid>
        <w:gridCol w:w="9611"/>
      </w:tblGrid>
      <w:tr w:rsidR="003833F6" w14:paraId="172D7106" w14:textId="77777777" w:rsidTr="002C6300">
        <w:tc>
          <w:tcPr>
            <w:tcW w:w="9611" w:type="dxa"/>
          </w:tcPr>
          <w:p w14:paraId="2A4B6254" w14:textId="77777777" w:rsidR="003833F6" w:rsidRPr="00C850DF" w:rsidRDefault="003833F6" w:rsidP="002C6300">
            <w:pPr>
              <w:rPr>
                <w:u w:val="single"/>
              </w:rPr>
            </w:pPr>
            <w:r w:rsidRPr="00C850DF">
              <w:rPr>
                <w:u w:val="single"/>
              </w:rPr>
              <w:t>Notes taken during offline discussion</w:t>
            </w:r>
          </w:p>
          <w:p w14:paraId="29080CE7" w14:textId="77777777" w:rsidR="003833F6" w:rsidRDefault="003833F6" w:rsidP="002C6300"/>
          <w:p w14:paraId="34E3D256" w14:textId="77777777" w:rsidR="003833F6" w:rsidRDefault="003833F6" w:rsidP="002C6300">
            <w:r>
              <w:t>FFS: OCC4 without dynamic grant</w:t>
            </w:r>
          </w:p>
          <w:p w14:paraId="2308ED9C" w14:textId="77777777" w:rsidR="003833F6" w:rsidRDefault="003833F6" w:rsidP="002C6300"/>
          <w:p w14:paraId="28902E46" w14:textId="77777777" w:rsidR="003833F6" w:rsidRDefault="003833F6" w:rsidP="002C6300">
            <w:r>
              <w:lastRenderedPageBreak/>
              <w:t>Eric: changes slot structure. Not OK with OCC4. 3.75 already supports a lot of users. OCC4 would lead to too many users (NPDCCH issues etc)</w:t>
            </w:r>
          </w:p>
          <w:p w14:paraId="3E4BFA89" w14:textId="77777777" w:rsidR="003833F6" w:rsidRDefault="003833F6" w:rsidP="002C6300">
            <w:r>
              <w:t>HW: OCC4: agree with Eric. Performance hard to achieve.</w:t>
            </w:r>
          </w:p>
          <w:p w14:paraId="03D74213" w14:textId="77777777" w:rsidR="003833F6" w:rsidRDefault="003833F6" w:rsidP="002C6300">
            <w:r>
              <w:t>LG</w:t>
            </w:r>
          </w:p>
          <w:p w14:paraId="740E8062" w14:textId="77777777" w:rsidR="003833F6" w:rsidRDefault="003833F6" w:rsidP="002C6300">
            <w:r>
              <w:t>Nok: don’t want to change DMRS structure, pattern</w:t>
            </w:r>
          </w:p>
          <w:p w14:paraId="6B601341" w14:textId="77777777" w:rsidR="003833F6" w:rsidRDefault="003833F6" w:rsidP="002C6300">
            <w:r>
              <w:t>QC: not big deal to change DMRS locations. NPDCCH overhead is reasonable concern for OCC4. “OCC4 is not supported for dynamic grant”. Wouldn’t need to do codepoints for OCC4 in DCI if OCC4 is not supported.</w:t>
            </w:r>
          </w:p>
          <w:p w14:paraId="5FCF94EE" w14:textId="77777777" w:rsidR="003833F6" w:rsidRDefault="003833F6" w:rsidP="002C6300">
            <w:r>
              <w:t>ZTE: prefer not to change DMRS structure. Sims shows that option 3 and 4 work. OCC2 is important. OK if OCC4 isn’t included. Option 4 can work with advanced receiver (one that has better CFO estimation)</w:t>
            </w:r>
          </w:p>
          <w:p w14:paraId="39915317" w14:textId="77777777" w:rsidR="003833F6" w:rsidRDefault="003833F6" w:rsidP="002C6300"/>
        </w:tc>
      </w:tr>
    </w:tbl>
    <w:p w14:paraId="4B4FCC43" w14:textId="77777777" w:rsidR="007951A4" w:rsidRDefault="007951A4"/>
    <w:p w14:paraId="6D4A302A" w14:textId="77777777" w:rsidR="00FF671B" w:rsidRDefault="00FF671B"/>
    <w:p w14:paraId="5226A940" w14:textId="77777777" w:rsidR="00FF671B" w:rsidRDefault="00C77810">
      <w:pPr>
        <w:pStyle w:val="Proposal"/>
        <w:tabs>
          <w:tab w:val="clear" w:pos="1701"/>
          <w:tab w:val="left" w:pos="0"/>
        </w:tabs>
        <w:ind w:left="709" w:hanging="709"/>
        <w:rPr>
          <w:b w:val="0"/>
        </w:rPr>
      </w:pPr>
      <w:r>
        <w:t xml:space="preserve">Proposal 4_2_3v1: </w:t>
      </w:r>
      <w:r>
        <w:rPr>
          <w:bCs w:val="0"/>
        </w:rPr>
        <w:t>For 15kHz SCS OCC for NPUSCH format 1, the following schemes are supported:</w:t>
      </w:r>
    </w:p>
    <w:p w14:paraId="3037EEF7" w14:textId="77777777" w:rsidR="00FF671B" w:rsidRDefault="00C77810">
      <w:pPr>
        <w:pStyle w:val="ListParagraph"/>
        <w:numPr>
          <w:ilvl w:val="0"/>
          <w:numId w:val="20"/>
        </w:numPr>
        <w:ind w:leftChars="0"/>
        <w:rPr>
          <w:b/>
          <w:strike/>
          <w:color w:val="A6A6A6" w:themeColor="background1" w:themeShade="A6"/>
        </w:rPr>
      </w:pPr>
      <w:r>
        <w:rPr>
          <w:b/>
          <w:strike/>
          <w:color w:val="A6A6A6" w:themeColor="background1" w:themeShade="A6"/>
        </w:rPr>
        <w:t>Option 1: OCC2, Symbol-level, TDM DMRS</w:t>
      </w:r>
    </w:p>
    <w:p w14:paraId="6CD75717" w14:textId="77777777" w:rsidR="00FF671B" w:rsidRDefault="00C77810">
      <w:pPr>
        <w:pStyle w:val="ListParagraph"/>
        <w:numPr>
          <w:ilvl w:val="0"/>
          <w:numId w:val="20"/>
        </w:numPr>
        <w:ind w:leftChars="0"/>
        <w:rPr>
          <w:b/>
          <w:strike/>
          <w:color w:val="A6A6A6" w:themeColor="background1" w:themeShade="A6"/>
        </w:rPr>
      </w:pPr>
      <w:r>
        <w:rPr>
          <w:b/>
          <w:strike/>
          <w:color w:val="A6A6A6" w:themeColor="background1" w:themeShade="A6"/>
        </w:rPr>
        <w:t>Option 3: OCC2, Slot-level, TDM DMRS</w:t>
      </w:r>
    </w:p>
    <w:p w14:paraId="1C34F3A3" w14:textId="77777777" w:rsidR="00FF671B" w:rsidRDefault="00C77810">
      <w:pPr>
        <w:pStyle w:val="ListParagraph"/>
        <w:numPr>
          <w:ilvl w:val="0"/>
          <w:numId w:val="20"/>
        </w:numPr>
        <w:ind w:leftChars="0"/>
        <w:rPr>
          <w:b/>
          <w:sz w:val="24"/>
        </w:rPr>
      </w:pPr>
      <w:r>
        <w:rPr>
          <w:b/>
          <w:sz w:val="24"/>
        </w:rPr>
        <w:t>Option 4: OCC2, Slot-level, CDM DMRS with legacy pattern</w:t>
      </w:r>
    </w:p>
    <w:p w14:paraId="36736572" w14:textId="77777777" w:rsidR="00FF671B" w:rsidRDefault="00C77810">
      <w:pPr>
        <w:pStyle w:val="ListParagraph"/>
        <w:numPr>
          <w:ilvl w:val="0"/>
          <w:numId w:val="20"/>
        </w:numPr>
        <w:ind w:leftChars="0"/>
        <w:rPr>
          <w:b/>
          <w:strike/>
          <w:color w:val="A6A6A6" w:themeColor="background1" w:themeShade="A6"/>
        </w:rPr>
      </w:pPr>
      <w:r>
        <w:rPr>
          <w:b/>
          <w:strike/>
          <w:color w:val="A6A6A6" w:themeColor="background1" w:themeShade="A6"/>
        </w:rPr>
        <w:t>Option 5: OCC4, Symbol-level, TDM DMRS</w:t>
      </w:r>
    </w:p>
    <w:p w14:paraId="040786DB" w14:textId="77777777" w:rsidR="00FF671B" w:rsidRDefault="00C77810">
      <w:pPr>
        <w:pStyle w:val="ListParagraph"/>
        <w:numPr>
          <w:ilvl w:val="0"/>
          <w:numId w:val="20"/>
        </w:numPr>
        <w:ind w:leftChars="0"/>
        <w:rPr>
          <w:b/>
          <w:strike/>
          <w:color w:val="A6A6A6" w:themeColor="background1" w:themeShade="A6"/>
        </w:rPr>
      </w:pPr>
      <w:r>
        <w:rPr>
          <w:b/>
          <w:strike/>
          <w:color w:val="A6A6A6" w:themeColor="background1" w:themeShade="A6"/>
        </w:rPr>
        <w:t>Option 7: OCC4, Slot -level, TDM DMRS</w:t>
      </w:r>
    </w:p>
    <w:p w14:paraId="2FCD3B21" w14:textId="77777777" w:rsidR="00FF671B" w:rsidRDefault="00C77810">
      <w:pPr>
        <w:pStyle w:val="ListParagraph"/>
        <w:numPr>
          <w:ilvl w:val="0"/>
          <w:numId w:val="20"/>
        </w:numPr>
        <w:ind w:leftChars="0"/>
        <w:rPr>
          <w:b/>
          <w:strike/>
          <w:color w:val="A6A6A6" w:themeColor="background1" w:themeShade="A6"/>
        </w:rPr>
      </w:pPr>
      <w:r>
        <w:rPr>
          <w:b/>
          <w:strike/>
          <w:color w:val="A6A6A6" w:themeColor="background1" w:themeShade="A6"/>
        </w:rPr>
        <w:t>Option 8: OCC4, Slot-level, CDM DMRS with legacy pattern</w:t>
      </w:r>
    </w:p>
    <w:p w14:paraId="6F6223F9" w14:textId="77777777" w:rsidR="00FF671B" w:rsidRDefault="00FF671B"/>
    <w:tbl>
      <w:tblPr>
        <w:tblStyle w:val="TableGrid"/>
        <w:tblW w:w="0" w:type="auto"/>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ook w:val="04A0" w:firstRow="1" w:lastRow="0" w:firstColumn="1" w:lastColumn="0" w:noHBand="0" w:noVBand="1"/>
      </w:tblPr>
      <w:tblGrid>
        <w:gridCol w:w="9611"/>
      </w:tblGrid>
      <w:tr w:rsidR="004E27BA" w14:paraId="5FD668D6" w14:textId="77777777" w:rsidTr="002C6300">
        <w:tc>
          <w:tcPr>
            <w:tcW w:w="9611" w:type="dxa"/>
          </w:tcPr>
          <w:p w14:paraId="3F6814A0" w14:textId="77777777" w:rsidR="004E27BA" w:rsidRPr="00C850DF" w:rsidRDefault="004E27BA" w:rsidP="002C6300">
            <w:pPr>
              <w:rPr>
                <w:u w:val="single"/>
              </w:rPr>
            </w:pPr>
            <w:r w:rsidRPr="00C850DF">
              <w:rPr>
                <w:u w:val="single"/>
              </w:rPr>
              <w:t>Notes taken during offline discussion</w:t>
            </w:r>
          </w:p>
          <w:p w14:paraId="16EC1C76" w14:textId="77777777" w:rsidR="004E27BA" w:rsidRDefault="004E27BA" w:rsidP="002C6300"/>
          <w:p w14:paraId="7B0CA8A4" w14:textId="77777777" w:rsidR="004E27BA" w:rsidRDefault="004E27BA" w:rsidP="002C6300">
            <w:r>
              <w:t>HW: different interpretations of legacy pattern</w:t>
            </w:r>
          </w:p>
          <w:p w14:paraId="2FAE8A40" w14:textId="77777777" w:rsidR="004E27BA" w:rsidRDefault="004E27BA" w:rsidP="002C6300">
            <w:r>
              <w:t>QC: evaluated OCC symbol CDM DMRS legacy before spreading in addition to legacy. Would be OK with compromise for 15kHz SCS (but would prefer symbol)</w:t>
            </w:r>
          </w:p>
          <w:p w14:paraId="55FA77AA" w14:textId="77777777" w:rsidR="004E27BA" w:rsidRDefault="004E27BA" w:rsidP="002C6300">
            <w:r>
              <w:t>Lenovo: Ok to have different schemes. We should phrase it as one package proposal</w:t>
            </w:r>
          </w:p>
          <w:p w14:paraId="04CD9A5D" w14:textId="77777777" w:rsidR="004E27BA" w:rsidRDefault="004E27BA" w:rsidP="002C6300">
            <w:r>
              <w:t>CMCC: OK to drop OCC4 for both, due to performance and the scheduling issues</w:t>
            </w:r>
          </w:p>
          <w:p w14:paraId="5EA7A0F3" w14:textId="77777777" w:rsidR="004E27BA" w:rsidRDefault="004E27BA" w:rsidP="002C6300">
            <w:r>
              <w:t>HW: combo proposal for OCC2 first</w:t>
            </w:r>
          </w:p>
        </w:tc>
      </w:tr>
    </w:tbl>
    <w:p w14:paraId="763DE431" w14:textId="77777777" w:rsidR="004E27BA" w:rsidRDefault="004E27BA"/>
    <w:p w14:paraId="230AF022" w14:textId="77777777" w:rsidR="00FF671B" w:rsidRDefault="00FF671B"/>
    <w:p w14:paraId="75AB18BF" w14:textId="77777777" w:rsidR="00FF671B" w:rsidRDefault="00C77810">
      <w:pPr>
        <w:pStyle w:val="ListParagraph"/>
        <w:spacing w:after="160" w:line="259" w:lineRule="auto"/>
        <w:ind w:leftChars="0" w:left="0"/>
        <w:contextualSpacing/>
        <w:rPr>
          <w:rFonts w:ascii="Times New Roman" w:hAnsi="Times New Roman"/>
          <w:b/>
          <w:bCs/>
        </w:rPr>
      </w:pPr>
      <w:r>
        <w:rPr>
          <w:rFonts w:ascii="Times New Roman" w:hAnsi="Times New Roman"/>
          <w:b/>
          <w:bCs/>
        </w:rPr>
        <w:t>Proposed observation 4.7-1: From the perspective of phase continuity, the following do not affect the design of OCC for IoT-NTN:</w:t>
      </w:r>
    </w:p>
    <w:p w14:paraId="3FE153C5" w14:textId="77777777" w:rsidR="00FF671B" w:rsidRDefault="00C77810">
      <w:pPr>
        <w:numPr>
          <w:ilvl w:val="0"/>
          <w:numId w:val="19"/>
        </w:numPr>
        <w:rPr>
          <w:rFonts w:ascii="Times New Roman" w:hAnsi="Times New Roman"/>
          <w:b/>
        </w:rPr>
      </w:pPr>
      <w:r>
        <w:rPr>
          <w:rFonts w:ascii="Times New Roman" w:hAnsi="Times New Roman"/>
          <w:b/>
        </w:rPr>
        <w:t>TDM DMRS that are muted</w:t>
      </w:r>
    </w:p>
    <w:p w14:paraId="42577420" w14:textId="77777777" w:rsidR="00FF671B" w:rsidRDefault="00C77810">
      <w:pPr>
        <w:numPr>
          <w:ilvl w:val="0"/>
          <w:numId w:val="19"/>
        </w:numPr>
        <w:rPr>
          <w:rFonts w:ascii="Times New Roman" w:hAnsi="Times New Roman"/>
          <w:b/>
        </w:rPr>
      </w:pPr>
      <w:r>
        <w:rPr>
          <w:rFonts w:ascii="Times New Roman" w:hAnsi="Times New Roman"/>
          <w:b/>
        </w:rPr>
        <w:t>Guard periods for 3.75kHz UL transmissions</w:t>
      </w:r>
    </w:p>
    <w:p w14:paraId="300EB503" w14:textId="77777777" w:rsidR="00FF671B" w:rsidRDefault="00FF671B"/>
    <w:p w14:paraId="228CE6F7" w14:textId="77777777" w:rsidR="009C342D" w:rsidRDefault="009C342D" w:rsidP="009C342D">
      <w:pPr>
        <w:pStyle w:val="Heading2"/>
      </w:pPr>
      <w:bookmarkStart w:id="53" w:name="_Toc179879384"/>
      <w:r>
        <w:t>Updated proposals after offline discussion</w:t>
      </w:r>
      <w:bookmarkEnd w:id="53"/>
    </w:p>
    <w:p w14:paraId="1285692D" w14:textId="77777777" w:rsidR="009C342D" w:rsidRDefault="009C342D" w:rsidP="009C342D">
      <w:r>
        <w:t>Taking into account the comments made during the offline discussion, the proposals are updated as follows:</w:t>
      </w:r>
    </w:p>
    <w:p w14:paraId="232095DA" w14:textId="77777777" w:rsidR="009C342D" w:rsidRDefault="009C342D" w:rsidP="009C342D"/>
    <w:p w14:paraId="34219002" w14:textId="77777777" w:rsidR="009C342D" w:rsidRDefault="009C342D" w:rsidP="009C342D">
      <w:pPr>
        <w:pStyle w:val="ListParagraph"/>
        <w:numPr>
          <w:ilvl w:val="0"/>
          <w:numId w:val="20"/>
        </w:numPr>
        <w:ind w:leftChars="0"/>
      </w:pPr>
      <w:r>
        <w:t>Merge proposals 4_2_2 and 4_2_3 into a single “package proposal”</w:t>
      </w:r>
    </w:p>
    <w:p w14:paraId="069E5EF8" w14:textId="77777777" w:rsidR="009C342D" w:rsidRDefault="009C342D" w:rsidP="009C342D">
      <w:pPr>
        <w:pStyle w:val="ListParagraph"/>
        <w:numPr>
          <w:ilvl w:val="0"/>
          <w:numId w:val="20"/>
        </w:numPr>
        <w:ind w:leftChars="0"/>
      </w:pPr>
      <w:r>
        <w:t>Support for OCC4 is FFS and does not apply to dynamic grant</w:t>
      </w:r>
    </w:p>
    <w:p w14:paraId="04ADF317" w14:textId="77777777" w:rsidR="009C342D" w:rsidRDefault="009C342D" w:rsidP="009C342D"/>
    <w:p w14:paraId="2053662A" w14:textId="77777777" w:rsidR="009C342D" w:rsidRDefault="009C342D" w:rsidP="009C342D">
      <w:r>
        <w:t>The updated proposal is:</w:t>
      </w:r>
    </w:p>
    <w:p w14:paraId="3A832490" w14:textId="77777777" w:rsidR="009C342D" w:rsidRDefault="009C342D" w:rsidP="009C342D">
      <w:pPr>
        <w:pStyle w:val="Proposal"/>
        <w:tabs>
          <w:tab w:val="clear" w:pos="1701"/>
          <w:tab w:val="left" w:pos="0"/>
        </w:tabs>
        <w:ind w:left="0" w:firstLine="0"/>
        <w:rPr>
          <w:b w:val="0"/>
        </w:rPr>
      </w:pPr>
    </w:p>
    <w:p w14:paraId="541E70D8" w14:textId="77777777" w:rsidR="009C342D" w:rsidRPr="00744EFF" w:rsidRDefault="009C342D" w:rsidP="009C342D">
      <w:pPr>
        <w:pStyle w:val="Proposal"/>
        <w:tabs>
          <w:tab w:val="clear" w:pos="1701"/>
          <w:tab w:val="left" w:pos="0"/>
        </w:tabs>
        <w:ind w:left="709" w:hanging="709"/>
      </w:pPr>
      <w:r>
        <w:t xml:space="preserve">Proposal 4_2_4: </w:t>
      </w:r>
      <w:r w:rsidRPr="00926C70">
        <w:rPr>
          <w:bCs w:val="0"/>
        </w:rPr>
        <w:t>The following schemes are supported:</w:t>
      </w:r>
    </w:p>
    <w:p w14:paraId="2EDBE1B7" w14:textId="77777777" w:rsidR="009C342D" w:rsidRPr="00926C70" w:rsidRDefault="009C342D" w:rsidP="009C342D">
      <w:pPr>
        <w:pStyle w:val="ListParagraph"/>
        <w:numPr>
          <w:ilvl w:val="0"/>
          <w:numId w:val="20"/>
        </w:numPr>
        <w:ind w:leftChars="0"/>
        <w:rPr>
          <w:b/>
        </w:rPr>
      </w:pPr>
      <w:r w:rsidRPr="00926C70">
        <w:rPr>
          <w:b/>
        </w:rPr>
        <w:t>For 3.75kHz SCS OCC for NPUSCH format 1:</w:t>
      </w:r>
    </w:p>
    <w:p w14:paraId="446EFBC0" w14:textId="77777777" w:rsidR="009C342D" w:rsidRPr="00926C70" w:rsidRDefault="009C342D" w:rsidP="009C342D">
      <w:pPr>
        <w:pStyle w:val="ListParagraph"/>
        <w:numPr>
          <w:ilvl w:val="1"/>
          <w:numId w:val="20"/>
        </w:numPr>
        <w:ind w:leftChars="0"/>
        <w:rPr>
          <w:b/>
        </w:rPr>
      </w:pPr>
      <w:r w:rsidRPr="00926C70">
        <w:rPr>
          <w:b/>
        </w:rPr>
        <w:t>OCC2, Symbol-level, CDM DMRS with new pattern</w:t>
      </w:r>
    </w:p>
    <w:p w14:paraId="70BCDF85" w14:textId="77777777" w:rsidR="009C342D" w:rsidRPr="00926C70" w:rsidRDefault="009C342D" w:rsidP="009C342D">
      <w:pPr>
        <w:pStyle w:val="ListParagraph"/>
        <w:numPr>
          <w:ilvl w:val="1"/>
          <w:numId w:val="20"/>
        </w:numPr>
        <w:ind w:leftChars="0"/>
        <w:rPr>
          <w:b/>
        </w:rPr>
      </w:pPr>
      <w:r w:rsidRPr="00926C70">
        <w:rPr>
          <w:b/>
        </w:rPr>
        <w:t>FFS: OCC4, Symbol-level, CDM DMRS with new pattern, where dynamic grant is not supported</w:t>
      </w:r>
    </w:p>
    <w:p w14:paraId="18D7EB4D" w14:textId="77777777" w:rsidR="009C342D" w:rsidRPr="00926C70" w:rsidRDefault="009C342D" w:rsidP="009C342D">
      <w:pPr>
        <w:pStyle w:val="Proposal"/>
        <w:numPr>
          <w:ilvl w:val="0"/>
          <w:numId w:val="20"/>
        </w:numPr>
        <w:tabs>
          <w:tab w:val="clear" w:pos="1701"/>
          <w:tab w:val="left" w:pos="0"/>
        </w:tabs>
        <w:rPr>
          <w:bCs w:val="0"/>
        </w:rPr>
      </w:pPr>
      <w:r w:rsidRPr="00926C70">
        <w:rPr>
          <w:bCs w:val="0"/>
        </w:rPr>
        <w:t xml:space="preserve">For 15kHz SCS OCC for NPUSCH format 1: </w:t>
      </w:r>
    </w:p>
    <w:p w14:paraId="2E6AB7B9" w14:textId="77777777" w:rsidR="009C342D" w:rsidRPr="00926C70" w:rsidRDefault="009C342D" w:rsidP="009C342D">
      <w:pPr>
        <w:pStyle w:val="Proposal"/>
        <w:numPr>
          <w:ilvl w:val="1"/>
          <w:numId w:val="20"/>
        </w:numPr>
        <w:tabs>
          <w:tab w:val="clear" w:pos="1701"/>
          <w:tab w:val="left" w:pos="0"/>
        </w:tabs>
        <w:rPr>
          <w:bCs w:val="0"/>
        </w:rPr>
      </w:pPr>
      <w:r w:rsidRPr="00926C70">
        <w:rPr>
          <w:bCs w:val="0"/>
        </w:rPr>
        <w:t>OCC2, Slot-level, CDM DMRS with legacy pattern</w:t>
      </w:r>
    </w:p>
    <w:p w14:paraId="6F4AC5A3" w14:textId="77777777" w:rsidR="009C342D" w:rsidRDefault="009C342D"/>
    <w:p w14:paraId="7CA71C2A" w14:textId="6B266895" w:rsidR="0091161D" w:rsidRDefault="003E5785">
      <w:pPr>
        <w:pStyle w:val="Heading1"/>
      </w:pPr>
      <w:bookmarkStart w:id="54" w:name="_Toc179879385"/>
      <w:r>
        <w:t>15 October</w:t>
      </w:r>
      <w:r w:rsidR="0091161D">
        <w:t>: Proposals for online discussion</w:t>
      </w:r>
      <w:bookmarkEnd w:id="54"/>
    </w:p>
    <w:p w14:paraId="09FAA9E3" w14:textId="77777777" w:rsidR="0091161D" w:rsidRDefault="0091161D" w:rsidP="0091161D"/>
    <w:p w14:paraId="31C001EB" w14:textId="77777777" w:rsidR="00F502EE" w:rsidRDefault="00F502EE" w:rsidP="00F502EE">
      <w:r>
        <w:t>Agreement from RAN1#118:</w:t>
      </w:r>
    </w:p>
    <w:p w14:paraId="2E166C7D" w14:textId="77777777" w:rsidR="00F502EE" w:rsidRDefault="00F502EE" w:rsidP="00F502EE"/>
    <w:tbl>
      <w:tblPr>
        <w:tblStyle w:val="TableGrid"/>
        <w:tblW w:w="0" w:type="auto"/>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ook w:val="04A0" w:firstRow="1" w:lastRow="0" w:firstColumn="1" w:lastColumn="0" w:noHBand="0" w:noVBand="1"/>
      </w:tblPr>
      <w:tblGrid>
        <w:gridCol w:w="9611"/>
      </w:tblGrid>
      <w:tr w:rsidR="00F502EE" w14:paraId="2C3FE3F5" w14:textId="77777777" w:rsidTr="002C6300">
        <w:tc>
          <w:tcPr>
            <w:tcW w:w="9611" w:type="dxa"/>
          </w:tcPr>
          <w:p w14:paraId="2D4CC244" w14:textId="77777777" w:rsidR="00F502EE" w:rsidRDefault="00F502EE" w:rsidP="002C6300">
            <w:pPr>
              <w:rPr>
                <w:bCs/>
              </w:rPr>
            </w:pPr>
            <w:r>
              <w:rPr>
                <w:bCs/>
                <w:highlight w:val="green"/>
              </w:rPr>
              <w:lastRenderedPageBreak/>
              <w:t>Agreement</w:t>
            </w:r>
          </w:p>
          <w:p w14:paraId="74C56FC9" w14:textId="77777777" w:rsidR="00F502EE" w:rsidRDefault="00F502EE" w:rsidP="002C6300">
            <w:pPr>
              <w:rPr>
                <w:bCs/>
              </w:rPr>
            </w:pPr>
            <w:r>
              <w:rPr>
                <w:bCs/>
              </w:rPr>
              <w:t>The following combinations are considered for further simulation in RAN1 for 3.75kHz SCS OCC for NPUSCH format 1:</w:t>
            </w:r>
          </w:p>
          <w:p w14:paraId="555E5DFD" w14:textId="77777777" w:rsidR="00F502EE" w:rsidRDefault="00F502EE" w:rsidP="002C6300">
            <w:pPr>
              <w:pStyle w:val="ListParagraph"/>
              <w:numPr>
                <w:ilvl w:val="0"/>
                <w:numId w:val="20"/>
              </w:numPr>
              <w:ind w:leftChars="0"/>
              <w:rPr>
                <w:bCs/>
              </w:rPr>
            </w:pPr>
            <w:r>
              <w:rPr>
                <w:bCs/>
              </w:rPr>
              <w:t>Option 1: OCC2, Symbol-level, TDM DMRS</w:t>
            </w:r>
          </w:p>
          <w:p w14:paraId="2048A960" w14:textId="77777777" w:rsidR="00F502EE" w:rsidRDefault="00F502EE" w:rsidP="002C6300">
            <w:pPr>
              <w:pStyle w:val="ListParagraph"/>
              <w:numPr>
                <w:ilvl w:val="0"/>
                <w:numId w:val="20"/>
              </w:numPr>
              <w:ind w:leftChars="0"/>
              <w:rPr>
                <w:bCs/>
              </w:rPr>
            </w:pPr>
            <w:r>
              <w:rPr>
                <w:bCs/>
              </w:rPr>
              <w:t>Option 2: OCC2, Symbol-level, CDM DMRS with new pattern</w:t>
            </w:r>
          </w:p>
          <w:p w14:paraId="1E968206" w14:textId="77777777" w:rsidR="00F502EE" w:rsidRDefault="00F502EE" w:rsidP="002C6300">
            <w:pPr>
              <w:pStyle w:val="ListParagraph"/>
              <w:numPr>
                <w:ilvl w:val="0"/>
                <w:numId w:val="20"/>
              </w:numPr>
              <w:ind w:leftChars="0"/>
              <w:rPr>
                <w:bCs/>
              </w:rPr>
            </w:pPr>
            <w:r>
              <w:rPr>
                <w:bCs/>
              </w:rPr>
              <w:t>Option 3: OCC2, Slot-level, TDM DMRS</w:t>
            </w:r>
          </w:p>
          <w:p w14:paraId="0F06D1DC" w14:textId="77777777" w:rsidR="00F502EE" w:rsidRDefault="00F502EE" w:rsidP="002C6300">
            <w:pPr>
              <w:pStyle w:val="ListParagraph"/>
              <w:numPr>
                <w:ilvl w:val="0"/>
                <w:numId w:val="20"/>
              </w:numPr>
              <w:ind w:leftChars="0"/>
              <w:rPr>
                <w:bCs/>
              </w:rPr>
            </w:pPr>
            <w:r>
              <w:rPr>
                <w:bCs/>
              </w:rPr>
              <w:t>Option 4: OCC2, Slot-level, CDM DMRS with legacy pattern</w:t>
            </w:r>
          </w:p>
          <w:p w14:paraId="13ADA8CF" w14:textId="77777777" w:rsidR="00F502EE" w:rsidRDefault="00F502EE" w:rsidP="002C6300">
            <w:pPr>
              <w:pStyle w:val="ListParagraph"/>
              <w:numPr>
                <w:ilvl w:val="0"/>
                <w:numId w:val="20"/>
              </w:numPr>
              <w:ind w:leftChars="0"/>
            </w:pPr>
            <w:r>
              <w:rPr>
                <w:bCs/>
              </w:rPr>
              <w:t>Option 6: OCC4, Symbol-level, CDM DMRS with new pattern</w:t>
            </w:r>
          </w:p>
          <w:p w14:paraId="0831D668" w14:textId="77777777" w:rsidR="00F502EE" w:rsidRDefault="00F502EE" w:rsidP="002C6300">
            <w:pPr>
              <w:rPr>
                <w:bCs/>
              </w:rPr>
            </w:pPr>
          </w:p>
          <w:p w14:paraId="7AFB1903" w14:textId="77777777" w:rsidR="00F502EE" w:rsidRDefault="00F502EE" w:rsidP="002C6300">
            <w:pPr>
              <w:rPr>
                <w:bCs/>
              </w:rPr>
            </w:pPr>
            <w:r>
              <w:rPr>
                <w:bCs/>
              </w:rPr>
              <w:t>The following combinations are considered for further simulation in RAN1 for 15kHz SCS OCC for NPUSCH format 1:</w:t>
            </w:r>
          </w:p>
          <w:p w14:paraId="0DFB8200" w14:textId="77777777" w:rsidR="00F502EE" w:rsidRDefault="00F502EE" w:rsidP="002C6300">
            <w:pPr>
              <w:pStyle w:val="ListParagraph"/>
              <w:numPr>
                <w:ilvl w:val="0"/>
                <w:numId w:val="20"/>
              </w:numPr>
              <w:ind w:leftChars="0"/>
              <w:rPr>
                <w:bCs/>
              </w:rPr>
            </w:pPr>
            <w:r>
              <w:rPr>
                <w:bCs/>
              </w:rPr>
              <w:t>Option 1: OCC2, Symbol-level, TDM DMRS</w:t>
            </w:r>
          </w:p>
          <w:p w14:paraId="04B701DC" w14:textId="77777777" w:rsidR="00F502EE" w:rsidRDefault="00F502EE" w:rsidP="002C6300">
            <w:pPr>
              <w:pStyle w:val="ListParagraph"/>
              <w:numPr>
                <w:ilvl w:val="0"/>
                <w:numId w:val="20"/>
              </w:numPr>
              <w:ind w:leftChars="0"/>
              <w:rPr>
                <w:bCs/>
              </w:rPr>
            </w:pPr>
            <w:r>
              <w:rPr>
                <w:bCs/>
              </w:rPr>
              <w:t>Option 3: OCC2, Slot-level, TDM DMRS</w:t>
            </w:r>
          </w:p>
          <w:p w14:paraId="7BCF0FD0" w14:textId="77777777" w:rsidR="00F502EE" w:rsidRDefault="00F502EE" w:rsidP="002C6300">
            <w:pPr>
              <w:pStyle w:val="ListParagraph"/>
              <w:numPr>
                <w:ilvl w:val="0"/>
                <w:numId w:val="20"/>
              </w:numPr>
              <w:ind w:leftChars="0"/>
              <w:rPr>
                <w:bCs/>
              </w:rPr>
            </w:pPr>
            <w:r>
              <w:rPr>
                <w:bCs/>
              </w:rPr>
              <w:t>Option 4: OCC2, Slot-level, CDM DMRS with legacy pattern</w:t>
            </w:r>
          </w:p>
          <w:p w14:paraId="519E95EC" w14:textId="77777777" w:rsidR="00F502EE" w:rsidRDefault="00F502EE" w:rsidP="002C6300">
            <w:pPr>
              <w:pStyle w:val="ListParagraph"/>
              <w:numPr>
                <w:ilvl w:val="0"/>
                <w:numId w:val="20"/>
              </w:numPr>
              <w:ind w:leftChars="0"/>
              <w:rPr>
                <w:bCs/>
              </w:rPr>
            </w:pPr>
            <w:r>
              <w:rPr>
                <w:bCs/>
              </w:rPr>
              <w:t>Option 5: OCC4, Symbol-level, TDM DMRS</w:t>
            </w:r>
          </w:p>
          <w:p w14:paraId="4BEA6636" w14:textId="77777777" w:rsidR="00F502EE" w:rsidRDefault="00F502EE" w:rsidP="002C6300">
            <w:pPr>
              <w:pStyle w:val="ListParagraph"/>
              <w:numPr>
                <w:ilvl w:val="0"/>
                <w:numId w:val="20"/>
              </w:numPr>
              <w:ind w:leftChars="0"/>
              <w:rPr>
                <w:bCs/>
              </w:rPr>
            </w:pPr>
            <w:r>
              <w:rPr>
                <w:bCs/>
              </w:rPr>
              <w:t>Option 7: OCC4, Slot -level, TDM DMRS</w:t>
            </w:r>
          </w:p>
          <w:p w14:paraId="7A5FF989" w14:textId="77777777" w:rsidR="00F502EE" w:rsidRDefault="00F502EE" w:rsidP="002C6300">
            <w:pPr>
              <w:pStyle w:val="ListParagraph"/>
              <w:numPr>
                <w:ilvl w:val="0"/>
                <w:numId w:val="20"/>
              </w:numPr>
              <w:ind w:leftChars="0"/>
              <w:rPr>
                <w:bCs/>
              </w:rPr>
            </w:pPr>
            <w:r>
              <w:rPr>
                <w:bCs/>
              </w:rPr>
              <w:t>Option 8: OCC4, Slot-level, CDM DMRS with legacy pattern</w:t>
            </w:r>
          </w:p>
          <w:p w14:paraId="4EF4E764" w14:textId="77777777" w:rsidR="00F502EE" w:rsidRDefault="00F502EE" w:rsidP="002C6300">
            <w:pPr>
              <w:rPr>
                <w:lang w:eastAsia="ar-SA"/>
              </w:rPr>
            </w:pPr>
          </w:p>
          <w:p w14:paraId="245DD374" w14:textId="77777777" w:rsidR="00F502EE" w:rsidRDefault="00F502EE" w:rsidP="002C6300">
            <w:pPr>
              <w:rPr>
                <w:bCs/>
                <w:lang w:eastAsia="ar-SA"/>
              </w:rPr>
            </w:pPr>
            <w:r>
              <w:rPr>
                <w:bCs/>
                <w:lang w:eastAsia="ar-SA"/>
              </w:rPr>
              <w:t>Note 1: For TDM, the legacy DMRS pattern, with DMRS symbols appropriately muted/blanked is used. Companies to report their assumption on whether spreading is applied to the legacy DMRS pattern for 15 kHz SCS.</w:t>
            </w:r>
          </w:p>
          <w:p w14:paraId="3E85C0BD" w14:textId="77777777" w:rsidR="00F502EE" w:rsidRDefault="00F502EE" w:rsidP="002C6300">
            <w:pPr>
              <w:rPr>
                <w:bCs/>
                <w:lang w:eastAsia="ar-SA"/>
              </w:rPr>
            </w:pPr>
            <w:r>
              <w:rPr>
                <w:bCs/>
                <w:lang w:eastAsia="ar-SA"/>
              </w:rPr>
              <w:t>Note 2: Companies to report DMRS sequence applied.</w:t>
            </w:r>
          </w:p>
        </w:tc>
      </w:tr>
    </w:tbl>
    <w:p w14:paraId="5E24C2E9" w14:textId="77777777" w:rsidR="0091161D" w:rsidRDefault="0091161D" w:rsidP="0091161D"/>
    <w:p w14:paraId="605CD90F" w14:textId="77777777" w:rsidR="0091161D" w:rsidRDefault="0091161D" w:rsidP="0091161D"/>
    <w:p w14:paraId="1DC495D7" w14:textId="77777777" w:rsidR="00F502EE" w:rsidRDefault="00F502EE" w:rsidP="0091161D"/>
    <w:p w14:paraId="550BFB22" w14:textId="77777777" w:rsidR="00F502EE" w:rsidRDefault="00F502EE" w:rsidP="0091161D"/>
    <w:p w14:paraId="7D7B8F22" w14:textId="77777777" w:rsidR="00F502EE" w:rsidRDefault="00F502EE" w:rsidP="0091161D"/>
    <w:p w14:paraId="71D9FB5F" w14:textId="77777777" w:rsidR="0091161D" w:rsidRPr="00744EFF" w:rsidRDefault="0091161D" w:rsidP="0091161D">
      <w:pPr>
        <w:pStyle w:val="Proposal"/>
        <w:tabs>
          <w:tab w:val="clear" w:pos="1701"/>
          <w:tab w:val="left" w:pos="0"/>
        </w:tabs>
        <w:ind w:left="709" w:hanging="709"/>
      </w:pPr>
      <w:r w:rsidRPr="00F502EE">
        <w:rPr>
          <w:highlight w:val="yellow"/>
        </w:rPr>
        <w:t>Proposal 4_2_4</w:t>
      </w:r>
      <w:r>
        <w:t xml:space="preserve">: </w:t>
      </w:r>
      <w:r w:rsidRPr="00926C70">
        <w:rPr>
          <w:bCs w:val="0"/>
        </w:rPr>
        <w:t>The following schemes are supported:</w:t>
      </w:r>
    </w:p>
    <w:p w14:paraId="528D62A6" w14:textId="77777777" w:rsidR="0091161D" w:rsidRPr="00926C70" w:rsidRDefault="0091161D" w:rsidP="0091161D">
      <w:pPr>
        <w:pStyle w:val="ListParagraph"/>
        <w:numPr>
          <w:ilvl w:val="0"/>
          <w:numId w:val="20"/>
        </w:numPr>
        <w:ind w:leftChars="0"/>
        <w:rPr>
          <w:b/>
        </w:rPr>
      </w:pPr>
      <w:r w:rsidRPr="00926C70">
        <w:rPr>
          <w:b/>
        </w:rPr>
        <w:t>For 3.75kHz SCS OCC for NPUSCH format 1:</w:t>
      </w:r>
    </w:p>
    <w:p w14:paraId="150E4CF4" w14:textId="618033AE" w:rsidR="0091161D" w:rsidRPr="00926C70" w:rsidRDefault="0033149A" w:rsidP="0091161D">
      <w:pPr>
        <w:pStyle w:val="ListParagraph"/>
        <w:numPr>
          <w:ilvl w:val="1"/>
          <w:numId w:val="20"/>
        </w:numPr>
        <w:ind w:leftChars="0"/>
        <w:rPr>
          <w:b/>
        </w:rPr>
      </w:pPr>
      <w:r>
        <w:rPr>
          <w:b/>
        </w:rPr>
        <w:t xml:space="preserve">Option 2: </w:t>
      </w:r>
      <w:r w:rsidR="0091161D" w:rsidRPr="00926C70">
        <w:rPr>
          <w:b/>
        </w:rPr>
        <w:t>OCC2, Symbol-level, CDM DMRS with new pattern</w:t>
      </w:r>
    </w:p>
    <w:p w14:paraId="60AAED87" w14:textId="1C3F26CD" w:rsidR="0091161D" w:rsidRPr="00926C70" w:rsidRDefault="0091161D" w:rsidP="0091161D">
      <w:pPr>
        <w:pStyle w:val="ListParagraph"/>
        <w:numPr>
          <w:ilvl w:val="1"/>
          <w:numId w:val="20"/>
        </w:numPr>
        <w:ind w:leftChars="0"/>
        <w:rPr>
          <w:b/>
        </w:rPr>
      </w:pPr>
      <w:r w:rsidRPr="00926C70">
        <w:rPr>
          <w:b/>
        </w:rPr>
        <w:t xml:space="preserve">FFS: </w:t>
      </w:r>
      <w:r w:rsidR="00904965">
        <w:rPr>
          <w:b/>
        </w:rPr>
        <w:t xml:space="preserve">Option 6: </w:t>
      </w:r>
      <w:r w:rsidRPr="00926C70">
        <w:rPr>
          <w:b/>
        </w:rPr>
        <w:t>OCC4, Symbol-level, CDM DMRS with new pattern, where dynamic grant is not supported</w:t>
      </w:r>
    </w:p>
    <w:p w14:paraId="1867396C" w14:textId="77777777" w:rsidR="0091161D" w:rsidRPr="00926C70" w:rsidRDefault="0091161D" w:rsidP="0091161D">
      <w:pPr>
        <w:pStyle w:val="Proposal"/>
        <w:numPr>
          <w:ilvl w:val="0"/>
          <w:numId w:val="20"/>
        </w:numPr>
        <w:tabs>
          <w:tab w:val="clear" w:pos="1701"/>
          <w:tab w:val="left" w:pos="0"/>
        </w:tabs>
        <w:rPr>
          <w:bCs w:val="0"/>
        </w:rPr>
      </w:pPr>
      <w:r w:rsidRPr="00926C70">
        <w:rPr>
          <w:bCs w:val="0"/>
        </w:rPr>
        <w:t xml:space="preserve">For 15kHz SCS OCC for NPUSCH format 1: </w:t>
      </w:r>
    </w:p>
    <w:p w14:paraId="4B12B4DB" w14:textId="53D43EBD" w:rsidR="0091161D" w:rsidRPr="00926C70" w:rsidRDefault="0033149A" w:rsidP="0091161D">
      <w:pPr>
        <w:pStyle w:val="Proposal"/>
        <w:numPr>
          <w:ilvl w:val="1"/>
          <w:numId w:val="20"/>
        </w:numPr>
        <w:tabs>
          <w:tab w:val="clear" w:pos="1701"/>
          <w:tab w:val="left" w:pos="0"/>
        </w:tabs>
        <w:rPr>
          <w:bCs w:val="0"/>
        </w:rPr>
      </w:pPr>
      <w:r>
        <w:rPr>
          <w:bCs w:val="0"/>
        </w:rPr>
        <w:t>O</w:t>
      </w:r>
      <w:r w:rsidR="00904965">
        <w:rPr>
          <w:bCs w:val="0"/>
        </w:rPr>
        <w:t xml:space="preserve">ption 4: </w:t>
      </w:r>
      <w:r w:rsidR="0091161D" w:rsidRPr="00926C70">
        <w:rPr>
          <w:bCs w:val="0"/>
        </w:rPr>
        <w:t>OCC2, Slot-level, CDM DMRS with legacy pattern</w:t>
      </w:r>
    </w:p>
    <w:p w14:paraId="66B611E9" w14:textId="77777777" w:rsidR="0091161D" w:rsidRDefault="0091161D" w:rsidP="0091161D"/>
    <w:p w14:paraId="39C30ABC" w14:textId="77777777" w:rsidR="00CD7E69" w:rsidRDefault="00CD7E69" w:rsidP="0091161D"/>
    <w:p w14:paraId="0D45BEB8" w14:textId="77777777" w:rsidR="00CD7E69" w:rsidRDefault="00CD7E69" w:rsidP="00CD7E69">
      <w:pPr>
        <w:pStyle w:val="Proposal"/>
        <w:tabs>
          <w:tab w:val="clear" w:pos="1701"/>
          <w:tab w:val="left" w:pos="0"/>
        </w:tabs>
        <w:ind w:left="709" w:hanging="709"/>
      </w:pPr>
      <w:r w:rsidRPr="00F502EE">
        <w:rPr>
          <w:highlight w:val="yellow"/>
        </w:rPr>
        <w:t>Proposal 4_2_1v1</w:t>
      </w:r>
      <w:r>
        <w:t>: For the support of OCC for NPUSCH format 1 single-tone, RAN1 performs a down-selection of one of the following alternatives:</w:t>
      </w:r>
    </w:p>
    <w:p w14:paraId="47B25397" w14:textId="77777777" w:rsidR="00CD7E69" w:rsidRDefault="00CD7E69" w:rsidP="00CD7E69">
      <w:pPr>
        <w:pStyle w:val="Proposal"/>
        <w:tabs>
          <w:tab w:val="clear" w:pos="1701"/>
          <w:tab w:val="left" w:pos="0"/>
        </w:tabs>
        <w:ind w:left="709" w:hanging="425"/>
      </w:pPr>
      <w:r>
        <w:t xml:space="preserve">Alternative 1: </w:t>
      </w:r>
    </w:p>
    <w:p w14:paraId="1F3DA1EA" w14:textId="77777777" w:rsidR="00CD7E69" w:rsidRDefault="00CD7E69" w:rsidP="00CD7E69">
      <w:pPr>
        <w:pStyle w:val="Proposal"/>
        <w:numPr>
          <w:ilvl w:val="0"/>
          <w:numId w:val="27"/>
        </w:numPr>
        <w:tabs>
          <w:tab w:val="clear" w:pos="1701"/>
          <w:tab w:val="left" w:pos="0"/>
        </w:tabs>
        <w:ind w:left="709" w:hanging="425"/>
      </w:pPr>
      <w:r>
        <w:t>OCC for NPUSCH Format 1 single-tone with 3.75 kHz SCS supports a “symbol-level OCC” scheme.</w:t>
      </w:r>
    </w:p>
    <w:p w14:paraId="1A793EF0" w14:textId="77777777" w:rsidR="00CD7E69" w:rsidRDefault="00CD7E69" w:rsidP="00CD7E69">
      <w:pPr>
        <w:pStyle w:val="Proposal"/>
        <w:numPr>
          <w:ilvl w:val="0"/>
          <w:numId w:val="27"/>
        </w:numPr>
        <w:tabs>
          <w:tab w:val="clear" w:pos="1701"/>
          <w:tab w:val="left" w:pos="0"/>
        </w:tabs>
        <w:ind w:left="709" w:hanging="425"/>
      </w:pPr>
      <w:r>
        <w:t>OCC for NPUSCH Format 1 single-tone with 15 kHz SCS supports a “symbol-level OCC” scheme.</w:t>
      </w:r>
    </w:p>
    <w:p w14:paraId="3870481E" w14:textId="77777777" w:rsidR="00CD7E69" w:rsidRDefault="00CD7E69" w:rsidP="00CD7E69">
      <w:pPr>
        <w:pStyle w:val="Proposal"/>
        <w:tabs>
          <w:tab w:val="clear" w:pos="1701"/>
          <w:tab w:val="left" w:pos="0"/>
        </w:tabs>
        <w:ind w:left="709" w:hanging="425"/>
      </w:pPr>
      <w:r>
        <w:t xml:space="preserve">Alternative 2: </w:t>
      </w:r>
    </w:p>
    <w:p w14:paraId="468B72F3" w14:textId="77777777" w:rsidR="00CD7E69" w:rsidRDefault="00CD7E69" w:rsidP="00CD7E69">
      <w:pPr>
        <w:pStyle w:val="Proposal"/>
        <w:numPr>
          <w:ilvl w:val="0"/>
          <w:numId w:val="27"/>
        </w:numPr>
        <w:tabs>
          <w:tab w:val="clear" w:pos="1701"/>
          <w:tab w:val="left" w:pos="0"/>
        </w:tabs>
        <w:ind w:left="709" w:hanging="425"/>
      </w:pPr>
      <w:r>
        <w:t>OCC for NPUSCH Format 1 single-tone with 3.75 kHz SCS supports a “slot-level OCC” scheme.</w:t>
      </w:r>
    </w:p>
    <w:p w14:paraId="6EC5BC20" w14:textId="77777777" w:rsidR="00CD7E69" w:rsidRDefault="00CD7E69" w:rsidP="00CD7E69">
      <w:pPr>
        <w:pStyle w:val="Proposal"/>
        <w:numPr>
          <w:ilvl w:val="0"/>
          <w:numId w:val="27"/>
        </w:numPr>
        <w:tabs>
          <w:tab w:val="clear" w:pos="1701"/>
          <w:tab w:val="left" w:pos="0"/>
        </w:tabs>
        <w:ind w:left="709" w:hanging="425"/>
      </w:pPr>
      <w:r>
        <w:t>OCC for NPUSCH Format 1 single-tone with 15 kHz SCS supports a “slot-level OCC” scheme.</w:t>
      </w:r>
    </w:p>
    <w:p w14:paraId="32CF0E63" w14:textId="77777777" w:rsidR="00CD7E69" w:rsidRDefault="00CD7E69" w:rsidP="00CD7E69">
      <w:pPr>
        <w:pStyle w:val="Proposal"/>
        <w:tabs>
          <w:tab w:val="clear" w:pos="1701"/>
          <w:tab w:val="left" w:pos="0"/>
        </w:tabs>
        <w:ind w:left="709" w:hanging="425"/>
      </w:pPr>
      <w:r>
        <w:t xml:space="preserve">Alternative 3: </w:t>
      </w:r>
    </w:p>
    <w:p w14:paraId="4C67C20F" w14:textId="77777777" w:rsidR="00CD7E69" w:rsidRDefault="00CD7E69" w:rsidP="00CD7E69">
      <w:pPr>
        <w:pStyle w:val="Proposal"/>
        <w:numPr>
          <w:ilvl w:val="0"/>
          <w:numId w:val="27"/>
        </w:numPr>
        <w:tabs>
          <w:tab w:val="clear" w:pos="1701"/>
          <w:tab w:val="left" w:pos="0"/>
        </w:tabs>
        <w:ind w:left="709" w:hanging="425"/>
      </w:pPr>
      <w:r>
        <w:t>OCC for NPUSCH Format 1 single-tone with 3.75 kHz SCS supports a “symbol-level OCC” scheme.</w:t>
      </w:r>
    </w:p>
    <w:p w14:paraId="438C87F9" w14:textId="77777777" w:rsidR="00CD7E69" w:rsidRDefault="00CD7E69" w:rsidP="00CD7E69">
      <w:pPr>
        <w:pStyle w:val="Proposal"/>
        <w:numPr>
          <w:ilvl w:val="0"/>
          <w:numId w:val="27"/>
        </w:numPr>
        <w:tabs>
          <w:tab w:val="clear" w:pos="1701"/>
          <w:tab w:val="left" w:pos="0"/>
        </w:tabs>
        <w:ind w:left="709" w:hanging="425"/>
      </w:pPr>
      <w:r>
        <w:t>OCC for NPUSCH Format 1 single-tone with 15 kHz SCS supports a “slot-level OCC” scheme.</w:t>
      </w:r>
    </w:p>
    <w:p w14:paraId="02A84AAF" w14:textId="77777777" w:rsidR="00CD7E69" w:rsidRDefault="00CD7E69" w:rsidP="0091161D"/>
    <w:p w14:paraId="1B067B0C" w14:textId="77777777" w:rsidR="0091161D" w:rsidRDefault="0091161D" w:rsidP="0091161D"/>
    <w:p w14:paraId="139D1EAD" w14:textId="0DAE9191" w:rsidR="00EA11F4" w:rsidRDefault="00EA11F4" w:rsidP="0091161D">
      <w:pPr>
        <w:rPr>
          <w:rFonts w:ascii="Times New Roman" w:hAnsi="Times New Roman"/>
          <w:b/>
          <w:bCs/>
        </w:rPr>
      </w:pPr>
      <w:r w:rsidRPr="00F502EE">
        <w:rPr>
          <w:rFonts w:ascii="Times New Roman" w:hAnsi="Times New Roman"/>
          <w:b/>
          <w:bCs/>
          <w:highlight w:val="yellow"/>
        </w:rPr>
        <w:t>Proposal 4.5-1v2</w:t>
      </w:r>
      <w:r>
        <w:rPr>
          <w:rFonts w:ascii="Times New Roman" w:hAnsi="Times New Roman"/>
          <w:b/>
          <w:bCs/>
        </w:rPr>
        <w:t xml:space="preserve">: RAN1 prioritises the single-tone OCC schemes. Once single-tone schemes have been agreed, RAN1 can revisit multi-tone, aiming to minimise differences from </w:t>
      </w:r>
      <w:r w:rsidRPr="00C961A5">
        <w:rPr>
          <w:rFonts w:ascii="Times New Roman" w:hAnsi="Times New Roman"/>
          <w:b/>
          <w:bCs/>
        </w:rPr>
        <w:t>the 15kHz single</w:t>
      </w:r>
      <w:r>
        <w:rPr>
          <w:rFonts w:ascii="Times New Roman" w:hAnsi="Times New Roman"/>
          <w:b/>
          <w:bCs/>
        </w:rPr>
        <w:t>-tone scheme.</w:t>
      </w:r>
    </w:p>
    <w:p w14:paraId="4E59B303" w14:textId="77777777" w:rsidR="00A3231E" w:rsidRDefault="00A3231E" w:rsidP="0091161D">
      <w:pPr>
        <w:rPr>
          <w:rFonts w:ascii="Times New Roman" w:hAnsi="Times New Roman"/>
          <w:b/>
          <w:bCs/>
        </w:rPr>
      </w:pPr>
    </w:p>
    <w:p w14:paraId="34AAAE92" w14:textId="77777777" w:rsidR="00A3231E" w:rsidRDefault="00A3231E" w:rsidP="0091161D">
      <w:pPr>
        <w:rPr>
          <w:rFonts w:ascii="Times New Roman" w:hAnsi="Times New Roman"/>
          <w:b/>
          <w:bCs/>
        </w:rPr>
      </w:pPr>
    </w:p>
    <w:p w14:paraId="4C599F7D" w14:textId="77777777" w:rsidR="00A3231E" w:rsidRDefault="00A3231E" w:rsidP="0091161D">
      <w:pPr>
        <w:rPr>
          <w:rFonts w:ascii="Times New Roman" w:hAnsi="Times New Roman"/>
          <w:b/>
          <w:bCs/>
        </w:rPr>
      </w:pPr>
    </w:p>
    <w:p w14:paraId="63A4FE76" w14:textId="73DE4D00" w:rsidR="00A3231E" w:rsidRPr="0091161D" w:rsidRDefault="00A3231E" w:rsidP="0091161D"/>
    <w:p w14:paraId="43DBA125" w14:textId="6D2D4140" w:rsidR="007A040E" w:rsidRDefault="007A040E">
      <w:pPr>
        <w:pStyle w:val="Heading1"/>
      </w:pPr>
      <w:bookmarkStart w:id="55" w:name="_Toc179879386"/>
      <w:r>
        <w:lastRenderedPageBreak/>
        <w:t>Offline session: Thursday 17 October</w:t>
      </w:r>
    </w:p>
    <w:p w14:paraId="6CBAFDE3" w14:textId="77777777" w:rsidR="007A040E" w:rsidRDefault="007A040E" w:rsidP="007A040E"/>
    <w:p w14:paraId="24A60849" w14:textId="77777777" w:rsidR="007A040E" w:rsidRDefault="007A040E" w:rsidP="007A040E"/>
    <w:p w14:paraId="183D8E5B" w14:textId="77777777" w:rsidR="00600999" w:rsidRPr="00F87757" w:rsidRDefault="00600999" w:rsidP="00600999"/>
    <w:p w14:paraId="0C8AEA4A" w14:textId="77777777" w:rsidR="00600999" w:rsidRDefault="00600999" w:rsidP="00600999">
      <w:pPr>
        <w:pStyle w:val="Heading2"/>
      </w:pPr>
      <w:r>
        <w:t>Background</w:t>
      </w:r>
    </w:p>
    <w:p w14:paraId="484AD952" w14:textId="77777777" w:rsidR="00600999" w:rsidRDefault="00600999" w:rsidP="00600999"/>
    <w:p w14:paraId="7A8000B8" w14:textId="77777777" w:rsidR="00600999" w:rsidRDefault="00600999" w:rsidP="00600999">
      <w:r>
        <w:t>Previous agreements on NPRACH.</w:t>
      </w:r>
    </w:p>
    <w:p w14:paraId="1BA87C32" w14:textId="77777777" w:rsidR="00600999" w:rsidRDefault="00600999" w:rsidP="00600999"/>
    <w:tbl>
      <w:tblPr>
        <w:tblStyle w:val="TableGrid"/>
        <w:tblW w:w="0" w:type="auto"/>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ook w:val="04A0" w:firstRow="1" w:lastRow="0" w:firstColumn="1" w:lastColumn="0" w:noHBand="0" w:noVBand="1"/>
      </w:tblPr>
      <w:tblGrid>
        <w:gridCol w:w="9611"/>
      </w:tblGrid>
      <w:tr w:rsidR="00600999" w14:paraId="5AF32F82" w14:textId="77777777" w:rsidTr="002C6300">
        <w:tc>
          <w:tcPr>
            <w:tcW w:w="9611" w:type="dxa"/>
          </w:tcPr>
          <w:p w14:paraId="29B14CA1" w14:textId="77777777" w:rsidR="00600999" w:rsidRDefault="00600999" w:rsidP="002C6300">
            <w:pPr>
              <w:rPr>
                <w:bCs/>
                <w:szCs w:val="20"/>
              </w:rPr>
            </w:pPr>
            <w:r>
              <w:rPr>
                <w:bCs/>
                <w:szCs w:val="20"/>
                <w:highlight w:val="green"/>
              </w:rPr>
              <w:t>Agreement</w:t>
            </w:r>
          </w:p>
          <w:p w14:paraId="11D57463" w14:textId="77777777" w:rsidR="00600999" w:rsidRDefault="00600999" w:rsidP="002C6300">
            <w:pPr>
              <w:rPr>
                <w:bCs/>
                <w:szCs w:val="20"/>
              </w:rPr>
            </w:pPr>
            <w:r>
              <w:rPr>
                <w:bCs/>
                <w:szCs w:val="20"/>
              </w:rPr>
              <w:t>At least the following NPRACH OCC schemes are considered by RAN1 for study:</w:t>
            </w:r>
          </w:p>
          <w:p w14:paraId="44DEC0C6" w14:textId="77777777" w:rsidR="00600999" w:rsidRDefault="00600999" w:rsidP="002C6300">
            <w:pPr>
              <w:numPr>
                <w:ilvl w:val="0"/>
                <w:numId w:val="16"/>
              </w:numPr>
              <w:rPr>
                <w:bCs/>
                <w:szCs w:val="20"/>
              </w:rPr>
            </w:pPr>
            <w:r>
              <w:rPr>
                <w:bCs/>
                <w:szCs w:val="20"/>
              </w:rPr>
              <w:t>Intra-symbol group OCC</w:t>
            </w:r>
          </w:p>
          <w:p w14:paraId="3096385C" w14:textId="77777777" w:rsidR="00600999" w:rsidRDefault="00600999" w:rsidP="002C6300">
            <w:pPr>
              <w:numPr>
                <w:ilvl w:val="0"/>
                <w:numId w:val="16"/>
              </w:numPr>
              <w:rPr>
                <w:bCs/>
                <w:szCs w:val="20"/>
              </w:rPr>
            </w:pPr>
            <w:r>
              <w:rPr>
                <w:bCs/>
                <w:szCs w:val="20"/>
              </w:rPr>
              <w:t>Inter-symbol group(s) OCC</w:t>
            </w:r>
          </w:p>
          <w:p w14:paraId="0DFCDF64" w14:textId="77777777" w:rsidR="00600999" w:rsidRDefault="00600999" w:rsidP="002C6300">
            <w:pPr>
              <w:numPr>
                <w:ilvl w:val="0"/>
                <w:numId w:val="16"/>
              </w:numPr>
              <w:rPr>
                <w:bCs/>
                <w:szCs w:val="20"/>
              </w:rPr>
            </w:pPr>
            <w:r>
              <w:rPr>
                <w:bCs/>
                <w:szCs w:val="20"/>
              </w:rPr>
              <w:t xml:space="preserve">Inter-repetition OCC </w:t>
            </w:r>
          </w:p>
          <w:p w14:paraId="3912BB1F" w14:textId="77777777" w:rsidR="00600999" w:rsidRDefault="00600999" w:rsidP="002C6300">
            <w:pPr>
              <w:rPr>
                <w:szCs w:val="20"/>
              </w:rPr>
            </w:pPr>
          </w:p>
          <w:p w14:paraId="1EA16C28" w14:textId="77777777" w:rsidR="00600999" w:rsidRDefault="00600999" w:rsidP="002C6300">
            <w:pPr>
              <w:rPr>
                <w:bCs/>
                <w:szCs w:val="20"/>
              </w:rPr>
            </w:pPr>
            <w:r>
              <w:rPr>
                <w:bCs/>
                <w:szCs w:val="20"/>
                <w:highlight w:val="green"/>
              </w:rPr>
              <w:t>Agreement</w:t>
            </w:r>
          </w:p>
          <w:p w14:paraId="31BEF07B" w14:textId="77777777" w:rsidR="00600999" w:rsidRDefault="00600999" w:rsidP="002C6300">
            <w:pPr>
              <w:rPr>
                <w:bCs/>
                <w:szCs w:val="20"/>
              </w:rPr>
            </w:pPr>
            <w:r>
              <w:rPr>
                <w:bCs/>
                <w:szCs w:val="20"/>
              </w:rPr>
              <w:t>The study of OCC for NPRACH does not consider NPRACH format 2.</w:t>
            </w:r>
          </w:p>
          <w:p w14:paraId="051C7022" w14:textId="77777777" w:rsidR="00600999" w:rsidRDefault="00600999" w:rsidP="002C6300">
            <w:pPr>
              <w:rPr>
                <w:bCs/>
                <w:szCs w:val="20"/>
              </w:rPr>
            </w:pPr>
          </w:p>
          <w:p w14:paraId="2F068CD6" w14:textId="77777777" w:rsidR="00600999" w:rsidRDefault="00600999" w:rsidP="002C6300">
            <w:pPr>
              <w:rPr>
                <w:rFonts w:ascii="Times New Roman" w:hAnsi="Times New Roman"/>
                <w:bCs/>
              </w:rPr>
            </w:pPr>
            <w:r>
              <w:rPr>
                <w:rFonts w:ascii="Times New Roman" w:hAnsi="Times New Roman"/>
                <w:bCs/>
                <w:highlight w:val="green"/>
              </w:rPr>
              <w:t>Agreement</w:t>
            </w:r>
          </w:p>
          <w:p w14:paraId="2955C855" w14:textId="77777777" w:rsidR="00600999" w:rsidRPr="0044034A" w:rsidRDefault="00600999" w:rsidP="002C6300">
            <w:pPr>
              <w:rPr>
                <w:rFonts w:ascii="Times New Roman" w:hAnsi="Times New Roman"/>
                <w:bCs/>
                <w:szCs w:val="20"/>
              </w:rPr>
            </w:pPr>
            <w:r>
              <w:rPr>
                <w:rFonts w:ascii="Times New Roman" w:hAnsi="Times New Roman"/>
                <w:bCs/>
                <w:szCs w:val="20"/>
              </w:rPr>
              <w:t>Inter-repetition OCC for NPRACH is not studied further in RAN1.</w:t>
            </w:r>
          </w:p>
        </w:tc>
      </w:tr>
    </w:tbl>
    <w:p w14:paraId="3E7264C5" w14:textId="77777777" w:rsidR="00600999" w:rsidRDefault="00600999" w:rsidP="00600999"/>
    <w:p w14:paraId="4590AB8A" w14:textId="77777777" w:rsidR="00600999" w:rsidRDefault="00600999" w:rsidP="00600999">
      <w:r>
        <w:t>WID:</w:t>
      </w:r>
    </w:p>
    <w:p w14:paraId="5A119C08" w14:textId="77777777" w:rsidR="00600999" w:rsidRDefault="00600999" w:rsidP="00600999"/>
    <w:tbl>
      <w:tblPr>
        <w:tblStyle w:val="TableGrid"/>
        <w:tblW w:w="0" w:type="auto"/>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ook w:val="04A0" w:firstRow="1" w:lastRow="0" w:firstColumn="1" w:lastColumn="0" w:noHBand="0" w:noVBand="1"/>
      </w:tblPr>
      <w:tblGrid>
        <w:gridCol w:w="9611"/>
      </w:tblGrid>
      <w:tr w:rsidR="00600999" w14:paraId="22951758" w14:textId="77777777" w:rsidTr="002C6300">
        <w:tc>
          <w:tcPr>
            <w:tcW w:w="9611" w:type="dxa"/>
          </w:tcPr>
          <w:p w14:paraId="709BC302" w14:textId="77777777" w:rsidR="00600999" w:rsidRPr="003B67AF" w:rsidRDefault="00600999" w:rsidP="002C6300">
            <w:pPr>
              <w:overflowPunct w:val="0"/>
              <w:autoSpaceDE w:val="0"/>
              <w:autoSpaceDN w:val="0"/>
              <w:adjustRightInd w:val="0"/>
              <w:spacing w:after="180"/>
              <w:textAlignment w:val="baseline"/>
              <w:rPr>
                <w:bCs/>
                <w:szCs w:val="20"/>
              </w:rPr>
            </w:pPr>
            <w:r w:rsidRPr="00425674">
              <w:rPr>
                <w:rFonts w:ascii="Times New Roman" w:eastAsia="Times New Roman" w:hAnsi="Times New Roman"/>
                <w:bCs/>
                <w:color w:val="FF0000"/>
                <w:szCs w:val="20"/>
                <w:lang w:eastAsia="en-GB"/>
              </w:rPr>
              <w:t>Study then specify, if beneficial, enhancements to enable multiplexing of multiple UEs (e.g. up to the min of 4 and the maximum allowed by the existing UL and DL signalling)</w:t>
            </w:r>
            <w:r>
              <w:rPr>
                <w:rFonts w:ascii="Times New Roman" w:eastAsia="Times New Roman" w:hAnsi="Times New Roman"/>
                <w:bCs/>
                <w:szCs w:val="20"/>
                <w:lang w:eastAsia="en-GB"/>
              </w:rPr>
              <w:t xml:space="preserve"> in a single 3.75 kHz or 15 kHz subcarrier via orthogonal cover codes (OCC) for NPUSCH format 1 </w:t>
            </w:r>
            <w:r w:rsidRPr="00425674">
              <w:rPr>
                <w:rFonts w:ascii="Times New Roman" w:eastAsia="Times New Roman" w:hAnsi="Times New Roman"/>
                <w:bCs/>
                <w:color w:val="FF0000"/>
                <w:szCs w:val="20"/>
                <w:lang w:eastAsia="en-GB"/>
              </w:rPr>
              <w:t xml:space="preserve">and NPRACH </w:t>
            </w:r>
            <w:r>
              <w:rPr>
                <w:rFonts w:ascii="Times New Roman" w:eastAsia="Times New Roman" w:hAnsi="Times New Roman"/>
                <w:bCs/>
                <w:szCs w:val="20"/>
                <w:lang w:eastAsia="en-GB"/>
              </w:rPr>
              <w:t>[RAN1, RAN2, RAN4]</w:t>
            </w:r>
          </w:p>
        </w:tc>
      </w:tr>
    </w:tbl>
    <w:p w14:paraId="4CAD48EF" w14:textId="77777777" w:rsidR="00600999" w:rsidRDefault="00600999" w:rsidP="00600999"/>
    <w:p w14:paraId="2ED3DAFB" w14:textId="77777777" w:rsidR="00600999" w:rsidRDefault="00600999" w:rsidP="00600999"/>
    <w:p w14:paraId="3B137E28" w14:textId="77777777" w:rsidR="00600999" w:rsidRPr="00792DF9" w:rsidRDefault="00600999" w:rsidP="00600999"/>
    <w:p w14:paraId="75DB96CD" w14:textId="77777777" w:rsidR="00600999" w:rsidRDefault="00600999" w:rsidP="00600999">
      <w:pPr>
        <w:pStyle w:val="Heading2"/>
      </w:pPr>
      <w:r>
        <w:t>Proposals for offline discussion</w:t>
      </w:r>
    </w:p>
    <w:p w14:paraId="7DFB0062" w14:textId="77777777" w:rsidR="007A040E" w:rsidRDefault="007A040E" w:rsidP="007A040E"/>
    <w:p w14:paraId="46254797" w14:textId="77777777" w:rsidR="007A040E" w:rsidRDefault="007A040E" w:rsidP="007A040E"/>
    <w:p w14:paraId="527EFFED" w14:textId="78B33E42" w:rsidR="007A040E" w:rsidRDefault="007A040E" w:rsidP="007A040E">
      <w:pPr>
        <w:rPr>
          <w:rFonts w:ascii="Times New Roman" w:hAnsi="Times New Roman"/>
          <w:b/>
          <w:bCs/>
        </w:rPr>
      </w:pPr>
      <w:r>
        <w:rPr>
          <w:rFonts w:ascii="Times New Roman" w:hAnsi="Times New Roman"/>
          <w:b/>
          <w:bCs/>
        </w:rPr>
        <w:t>Proposal 4.9-2: For support of single-tone OCC for NPUSCH format 1, RAN1 studies:</w:t>
      </w:r>
    </w:p>
    <w:p w14:paraId="6D2D13D1" w14:textId="77777777" w:rsidR="007A040E" w:rsidRDefault="007A040E" w:rsidP="007A040E">
      <w:pPr>
        <w:rPr>
          <w:rFonts w:ascii="Times New Roman" w:hAnsi="Times New Roman"/>
          <w:b/>
          <w:bCs/>
        </w:rPr>
      </w:pPr>
    </w:p>
    <w:p w14:paraId="755E2844" w14:textId="77777777" w:rsidR="007A040E" w:rsidRPr="000A2384" w:rsidRDefault="007A040E" w:rsidP="007A040E">
      <w:pPr>
        <w:pStyle w:val="ListParagraph"/>
        <w:numPr>
          <w:ilvl w:val="0"/>
          <w:numId w:val="20"/>
        </w:numPr>
        <w:ind w:leftChars="0"/>
        <w:rPr>
          <w:rFonts w:ascii="Times New Roman" w:hAnsi="Times New Roman"/>
          <w:b/>
          <w:bCs/>
        </w:rPr>
      </w:pPr>
      <w:r>
        <w:rPr>
          <w:rFonts w:ascii="Times New Roman" w:hAnsi="Times New Roman"/>
          <w:b/>
          <w:bCs/>
        </w:rPr>
        <w:t>The parameters that need to be signalled, considering the following:</w:t>
      </w:r>
    </w:p>
    <w:p w14:paraId="383BB5E9" w14:textId="77777777" w:rsidR="007A040E" w:rsidRPr="00831177" w:rsidRDefault="007A040E" w:rsidP="007A040E">
      <w:pPr>
        <w:pStyle w:val="ListParagraph"/>
        <w:numPr>
          <w:ilvl w:val="1"/>
          <w:numId w:val="20"/>
        </w:numPr>
        <w:ind w:leftChars="0"/>
        <w:rPr>
          <w:rFonts w:eastAsia="DengXian"/>
          <w:b/>
          <w:bCs/>
          <w:lang w:eastAsia="zh-CN"/>
        </w:rPr>
      </w:pPr>
      <w:r w:rsidRPr="00831177">
        <w:rPr>
          <w:rFonts w:eastAsia="DengXian"/>
          <w:b/>
          <w:bCs/>
          <w:lang w:eastAsia="zh-CN"/>
        </w:rPr>
        <w:t>OCC codeword</w:t>
      </w:r>
    </w:p>
    <w:p w14:paraId="65BE7333" w14:textId="77777777" w:rsidR="007A040E" w:rsidRPr="00831177" w:rsidRDefault="007A040E" w:rsidP="007A040E">
      <w:pPr>
        <w:pStyle w:val="ListParagraph"/>
        <w:numPr>
          <w:ilvl w:val="1"/>
          <w:numId w:val="20"/>
        </w:numPr>
        <w:ind w:leftChars="0"/>
        <w:rPr>
          <w:rFonts w:eastAsia="DengXian"/>
          <w:b/>
          <w:bCs/>
          <w:lang w:eastAsia="zh-CN"/>
        </w:rPr>
      </w:pPr>
      <w:r w:rsidRPr="00831177">
        <w:rPr>
          <w:rFonts w:eastAsia="DengXian"/>
          <w:b/>
          <w:bCs/>
          <w:lang w:eastAsia="zh-CN"/>
        </w:rPr>
        <w:t>Enabling of OCC feature</w:t>
      </w:r>
    </w:p>
    <w:p w14:paraId="56565746" w14:textId="77777777" w:rsidR="007A040E" w:rsidRPr="00165AAB" w:rsidRDefault="007A040E" w:rsidP="007A040E">
      <w:pPr>
        <w:pStyle w:val="ListParagraph"/>
        <w:numPr>
          <w:ilvl w:val="1"/>
          <w:numId w:val="20"/>
        </w:numPr>
        <w:ind w:leftChars="0"/>
        <w:rPr>
          <w:rFonts w:eastAsia="DengXian"/>
          <w:b/>
          <w:bCs/>
          <w:lang w:eastAsia="zh-CN"/>
        </w:rPr>
      </w:pPr>
      <w:r w:rsidRPr="00831177">
        <w:rPr>
          <w:rFonts w:eastAsia="DengXian"/>
          <w:b/>
          <w:bCs/>
          <w:lang w:eastAsia="zh-CN"/>
        </w:rPr>
        <w:t>FFS: other parameters</w:t>
      </w:r>
    </w:p>
    <w:p w14:paraId="495EF9E9" w14:textId="77777777" w:rsidR="007A040E" w:rsidRDefault="007A040E" w:rsidP="007A040E">
      <w:pPr>
        <w:pStyle w:val="ListParagraph"/>
        <w:numPr>
          <w:ilvl w:val="0"/>
          <w:numId w:val="20"/>
        </w:numPr>
        <w:ind w:leftChars="0"/>
        <w:rPr>
          <w:rFonts w:eastAsia="DengXian"/>
          <w:b/>
          <w:bCs/>
          <w:lang w:eastAsia="zh-CN"/>
        </w:rPr>
      </w:pPr>
      <w:r>
        <w:rPr>
          <w:rFonts w:eastAsia="DengXian"/>
          <w:b/>
          <w:bCs/>
          <w:lang w:eastAsia="zh-CN"/>
        </w:rPr>
        <w:t>For dynamic grant, which parameters are signalled via DCI and which are signalled by RRC</w:t>
      </w:r>
    </w:p>
    <w:p w14:paraId="5BA6458C" w14:textId="77777777" w:rsidR="007A040E" w:rsidRDefault="007A040E" w:rsidP="007A040E">
      <w:pPr>
        <w:pStyle w:val="ListParagraph"/>
        <w:ind w:leftChars="0" w:left="720"/>
        <w:rPr>
          <w:rFonts w:eastAsia="DengXian"/>
          <w:b/>
          <w:bCs/>
          <w:lang w:eastAsia="zh-CN"/>
        </w:rPr>
      </w:pPr>
    </w:p>
    <w:p w14:paraId="14C6E6E6" w14:textId="77777777" w:rsidR="007A040E" w:rsidRPr="00165AAB" w:rsidRDefault="007A040E" w:rsidP="007A040E">
      <w:pPr>
        <w:rPr>
          <w:rFonts w:eastAsia="DengXian"/>
          <w:b/>
          <w:bCs/>
          <w:lang w:eastAsia="zh-CN"/>
        </w:rPr>
      </w:pPr>
      <w:r>
        <w:rPr>
          <w:rFonts w:eastAsia="DengXian"/>
          <w:b/>
          <w:bCs/>
          <w:lang w:eastAsia="zh-CN"/>
        </w:rPr>
        <w:t xml:space="preserve">Note: </w:t>
      </w:r>
      <w:r w:rsidRPr="00165AAB">
        <w:rPr>
          <w:rFonts w:eastAsia="DengXian"/>
          <w:b/>
          <w:bCs/>
          <w:lang w:eastAsia="zh-CN"/>
        </w:rPr>
        <w:t>For semi-static grant (PUR), parameters are signalled via RRC</w:t>
      </w:r>
    </w:p>
    <w:p w14:paraId="4C9A320D" w14:textId="77777777" w:rsidR="007A040E" w:rsidRDefault="007A040E" w:rsidP="007A040E"/>
    <w:p w14:paraId="7DB97A09" w14:textId="77777777" w:rsidR="007A040E" w:rsidRDefault="007A040E" w:rsidP="007A040E"/>
    <w:p w14:paraId="39F3AD16" w14:textId="77777777" w:rsidR="007A040E" w:rsidRDefault="007A040E" w:rsidP="007A040E"/>
    <w:p w14:paraId="500F9D7D" w14:textId="77777777" w:rsidR="007A040E" w:rsidRDefault="007A040E" w:rsidP="007A040E"/>
    <w:p w14:paraId="21833A77" w14:textId="18A1EC07" w:rsidR="007A040E" w:rsidRDefault="007A040E" w:rsidP="007A040E">
      <w:pPr>
        <w:rPr>
          <w:rFonts w:ascii="Times New Roman" w:hAnsi="Times New Roman"/>
          <w:b/>
          <w:bCs/>
        </w:rPr>
      </w:pPr>
      <w:r>
        <w:rPr>
          <w:rFonts w:ascii="Times New Roman" w:hAnsi="Times New Roman"/>
          <w:b/>
          <w:bCs/>
        </w:rPr>
        <w:t>Proposal 4.11-2: For NPUSCH format 1 single-tone for both 15kHz and 3.75kHz, the following alignments are supported:</w:t>
      </w:r>
    </w:p>
    <w:p w14:paraId="4266A02D" w14:textId="77777777" w:rsidR="007A040E" w:rsidRDefault="007A040E" w:rsidP="007A040E">
      <w:pPr>
        <w:rPr>
          <w:rFonts w:ascii="Times New Roman" w:hAnsi="Times New Roman"/>
          <w:b/>
          <w:bCs/>
        </w:rPr>
      </w:pPr>
    </w:p>
    <w:p w14:paraId="761BB9FB" w14:textId="77777777" w:rsidR="007A040E" w:rsidRDefault="007A040E" w:rsidP="007A040E">
      <w:pPr>
        <w:pStyle w:val="ListParagraph"/>
        <w:numPr>
          <w:ilvl w:val="0"/>
          <w:numId w:val="20"/>
        </w:numPr>
        <w:ind w:leftChars="0"/>
        <w:rPr>
          <w:rFonts w:ascii="Times New Roman" w:hAnsi="Times New Roman"/>
          <w:b/>
          <w:bCs/>
        </w:rPr>
      </w:pPr>
      <w:r>
        <w:rPr>
          <w:rFonts w:ascii="Times New Roman" w:hAnsi="Times New Roman"/>
          <w:b/>
          <w:bCs/>
        </w:rPr>
        <w:t>Alignment of codewords between paired UEs</w:t>
      </w:r>
    </w:p>
    <w:p w14:paraId="20BAD802" w14:textId="77777777" w:rsidR="007A040E" w:rsidRDefault="007A040E" w:rsidP="007A040E">
      <w:pPr>
        <w:pStyle w:val="ListParagraph"/>
        <w:numPr>
          <w:ilvl w:val="0"/>
          <w:numId w:val="20"/>
        </w:numPr>
        <w:ind w:leftChars="0"/>
        <w:rPr>
          <w:rFonts w:ascii="Times New Roman" w:hAnsi="Times New Roman"/>
          <w:b/>
          <w:bCs/>
        </w:rPr>
      </w:pPr>
      <w:r>
        <w:rPr>
          <w:rFonts w:ascii="Times New Roman" w:hAnsi="Times New Roman"/>
          <w:b/>
          <w:bCs/>
        </w:rPr>
        <w:t>Alignment of DMRS between paired UEs</w:t>
      </w:r>
    </w:p>
    <w:p w14:paraId="3AFD8816" w14:textId="77777777" w:rsidR="007A040E" w:rsidRDefault="007A040E" w:rsidP="007A040E">
      <w:pPr>
        <w:pStyle w:val="ListParagraph"/>
        <w:numPr>
          <w:ilvl w:val="0"/>
          <w:numId w:val="20"/>
        </w:numPr>
        <w:ind w:leftChars="0"/>
        <w:rPr>
          <w:rFonts w:ascii="Times New Roman" w:hAnsi="Times New Roman"/>
          <w:b/>
          <w:bCs/>
        </w:rPr>
      </w:pPr>
      <w:r>
        <w:rPr>
          <w:rFonts w:ascii="Times New Roman" w:hAnsi="Times New Roman"/>
          <w:b/>
          <w:bCs/>
        </w:rPr>
        <w:t>Alignment of codewords with gaps</w:t>
      </w:r>
    </w:p>
    <w:p w14:paraId="2DF8167B" w14:textId="77777777" w:rsidR="007A040E" w:rsidRDefault="007A040E" w:rsidP="007A040E"/>
    <w:p w14:paraId="3153B3A7" w14:textId="77777777" w:rsidR="00FB1336" w:rsidRDefault="00FB1336" w:rsidP="007A040E"/>
    <w:p w14:paraId="00C8A4C0" w14:textId="77777777" w:rsidR="007A040E" w:rsidRDefault="007A040E" w:rsidP="007A040E"/>
    <w:p w14:paraId="3798515A" w14:textId="056441E4" w:rsidR="007A040E" w:rsidRDefault="007A040E" w:rsidP="007A040E">
      <w:pPr>
        <w:rPr>
          <w:rFonts w:ascii="Times New Roman" w:hAnsi="Times New Roman"/>
          <w:b/>
          <w:bCs/>
        </w:rPr>
      </w:pPr>
      <w:r>
        <w:rPr>
          <w:rFonts w:ascii="Times New Roman" w:hAnsi="Times New Roman"/>
          <w:b/>
          <w:bCs/>
        </w:rPr>
        <w:t>Proposal 4.11-3: For NPUSCH format 1 single-tone for both 15kHz and 3.75kHz, RAN1 studies how alignment is supported, including:</w:t>
      </w:r>
    </w:p>
    <w:p w14:paraId="6975AE2D" w14:textId="77777777" w:rsidR="007A040E" w:rsidRDefault="007A040E" w:rsidP="007A040E">
      <w:pPr>
        <w:rPr>
          <w:rFonts w:ascii="Times New Roman" w:hAnsi="Times New Roman"/>
          <w:b/>
          <w:bCs/>
        </w:rPr>
      </w:pPr>
    </w:p>
    <w:p w14:paraId="62A7F54C" w14:textId="27A57EDA" w:rsidR="007A040E" w:rsidRDefault="007A040E" w:rsidP="007A040E">
      <w:pPr>
        <w:pStyle w:val="ListParagraph"/>
        <w:numPr>
          <w:ilvl w:val="0"/>
          <w:numId w:val="20"/>
        </w:numPr>
        <w:ind w:leftChars="0"/>
        <w:rPr>
          <w:rFonts w:ascii="Times New Roman" w:hAnsi="Times New Roman"/>
          <w:b/>
          <w:bCs/>
        </w:rPr>
      </w:pPr>
      <w:r>
        <w:rPr>
          <w:rFonts w:ascii="Times New Roman" w:hAnsi="Times New Roman"/>
          <w:b/>
          <w:bCs/>
        </w:rPr>
        <w:t>Modification to scheduling delays (k</w:t>
      </w:r>
      <w:r w:rsidRPr="00BD1DC0">
        <w:rPr>
          <w:rFonts w:ascii="Times New Roman" w:hAnsi="Times New Roman"/>
          <w:b/>
          <w:bCs/>
          <w:vertAlign w:val="subscript"/>
        </w:rPr>
        <w:t>0</w:t>
      </w:r>
      <w:r>
        <w:rPr>
          <w:rFonts w:ascii="Times New Roman" w:hAnsi="Times New Roman"/>
          <w:b/>
          <w:bCs/>
        </w:rPr>
        <w:t xml:space="preserve">) between NPDCCH and NPUSCH, considering </w:t>
      </w:r>
      <w:r w:rsidR="003F1A97">
        <w:rPr>
          <w:rFonts w:ascii="Times New Roman" w:hAnsi="Times New Roman"/>
          <w:b/>
          <w:bCs/>
        </w:rPr>
        <w:t>appropriate</w:t>
      </w:r>
      <w:r>
        <w:rPr>
          <w:rFonts w:ascii="Times New Roman" w:hAnsi="Times New Roman"/>
          <w:b/>
          <w:bCs/>
        </w:rPr>
        <w:t xml:space="preserve"> repetition values for NPDCCH</w:t>
      </w:r>
    </w:p>
    <w:p w14:paraId="607A5599" w14:textId="77777777" w:rsidR="007A040E" w:rsidRDefault="007A040E" w:rsidP="007A040E">
      <w:pPr>
        <w:pStyle w:val="ListParagraph"/>
        <w:numPr>
          <w:ilvl w:val="0"/>
          <w:numId w:val="20"/>
        </w:numPr>
        <w:ind w:leftChars="0"/>
        <w:rPr>
          <w:rFonts w:ascii="Times New Roman" w:hAnsi="Times New Roman"/>
          <w:b/>
          <w:bCs/>
        </w:rPr>
      </w:pPr>
      <w:r>
        <w:rPr>
          <w:rFonts w:ascii="Times New Roman" w:hAnsi="Times New Roman"/>
          <w:b/>
          <w:bCs/>
        </w:rPr>
        <w:lastRenderedPageBreak/>
        <w:t>FFS: other methods</w:t>
      </w:r>
    </w:p>
    <w:p w14:paraId="38CAFD80" w14:textId="77777777" w:rsidR="007A040E" w:rsidRDefault="007A040E" w:rsidP="007A040E"/>
    <w:p w14:paraId="6A3544EB" w14:textId="77777777" w:rsidR="007A040E" w:rsidRDefault="007A040E" w:rsidP="007A040E"/>
    <w:p w14:paraId="27BC9206" w14:textId="77777777" w:rsidR="00FB1336" w:rsidRDefault="00FB1336" w:rsidP="007A040E"/>
    <w:p w14:paraId="69703B78" w14:textId="77777777" w:rsidR="00FB1336" w:rsidRDefault="00FB1336" w:rsidP="00FB1336">
      <w:pPr>
        <w:rPr>
          <w:rFonts w:ascii="Times New Roman" w:hAnsi="Times New Roman"/>
          <w:b/>
          <w:bCs/>
        </w:rPr>
      </w:pPr>
      <w:r w:rsidRPr="00FB1336">
        <w:rPr>
          <w:rFonts w:ascii="Times New Roman" w:hAnsi="Times New Roman"/>
          <w:b/>
          <w:bCs/>
        </w:rPr>
        <w:t>Proposal 4.5-1v2</w:t>
      </w:r>
      <w:r>
        <w:rPr>
          <w:rFonts w:ascii="Times New Roman" w:hAnsi="Times New Roman"/>
          <w:b/>
          <w:bCs/>
        </w:rPr>
        <w:t xml:space="preserve">: RAN1 prioritises the single-tone OCC schemes. Once single-tone schemes have been agreed, RAN1 can revisit multi-tone, aiming to minimise differences from </w:t>
      </w:r>
      <w:r w:rsidRPr="00C961A5">
        <w:rPr>
          <w:rFonts w:ascii="Times New Roman" w:hAnsi="Times New Roman"/>
          <w:b/>
          <w:bCs/>
        </w:rPr>
        <w:t>the 15kHz single</w:t>
      </w:r>
      <w:r>
        <w:rPr>
          <w:rFonts w:ascii="Times New Roman" w:hAnsi="Times New Roman"/>
          <w:b/>
          <w:bCs/>
        </w:rPr>
        <w:t>-tone scheme.</w:t>
      </w:r>
    </w:p>
    <w:p w14:paraId="11A668DA" w14:textId="77777777" w:rsidR="00FB1336" w:rsidRDefault="00FB1336" w:rsidP="00FB1336">
      <w:pPr>
        <w:rPr>
          <w:rFonts w:ascii="Times New Roman" w:hAnsi="Times New Roman"/>
          <w:b/>
          <w:bCs/>
        </w:rPr>
      </w:pPr>
    </w:p>
    <w:p w14:paraId="0C606786" w14:textId="77777777" w:rsidR="00FB1336" w:rsidRDefault="00FB1336" w:rsidP="007A040E"/>
    <w:p w14:paraId="5A5361CD" w14:textId="77777777" w:rsidR="00425674" w:rsidRDefault="00425674" w:rsidP="007A040E"/>
    <w:p w14:paraId="5E060D79" w14:textId="77777777" w:rsidR="00C55F04" w:rsidRDefault="00DF1BDF" w:rsidP="00DF1BDF">
      <w:pPr>
        <w:pStyle w:val="ListParagraph"/>
        <w:spacing w:after="160" w:line="259" w:lineRule="auto"/>
        <w:ind w:leftChars="0" w:left="0"/>
        <w:contextualSpacing/>
        <w:rPr>
          <w:rFonts w:ascii="Times New Roman" w:hAnsi="Times New Roman"/>
          <w:b/>
          <w:bCs/>
        </w:rPr>
      </w:pPr>
      <w:r>
        <w:rPr>
          <w:rFonts w:ascii="Times New Roman" w:hAnsi="Times New Roman"/>
          <w:b/>
          <w:bCs/>
        </w:rPr>
        <w:t>Proposal 5.3-1: For NPRACH transmission</w:t>
      </w:r>
      <w:r w:rsidR="00C55F04">
        <w:rPr>
          <w:rFonts w:ascii="Times New Roman" w:hAnsi="Times New Roman"/>
          <w:b/>
          <w:bCs/>
        </w:rPr>
        <w:t>:</w:t>
      </w:r>
    </w:p>
    <w:p w14:paraId="4D6F4FA7" w14:textId="07C4CF40" w:rsidR="00DF1BDF" w:rsidRDefault="00C55F04" w:rsidP="00DF1BDF">
      <w:pPr>
        <w:pStyle w:val="ListParagraph"/>
        <w:spacing w:after="160" w:line="259" w:lineRule="auto"/>
        <w:ind w:leftChars="0" w:left="0"/>
        <w:contextualSpacing/>
        <w:rPr>
          <w:rFonts w:ascii="Times New Roman" w:hAnsi="Times New Roman"/>
          <w:b/>
          <w:bCs/>
        </w:rPr>
      </w:pPr>
      <w:r>
        <w:rPr>
          <w:rFonts w:ascii="Times New Roman" w:hAnsi="Times New Roman"/>
          <w:b/>
          <w:bCs/>
        </w:rPr>
        <w:t>Option 1:</w:t>
      </w:r>
      <w:r w:rsidR="00DF1BDF">
        <w:rPr>
          <w:rFonts w:ascii="Times New Roman" w:hAnsi="Times New Roman"/>
          <w:b/>
          <w:bCs/>
        </w:rPr>
        <w:t xml:space="preserve"> intra-symbol group OCC is supported.</w:t>
      </w:r>
    </w:p>
    <w:p w14:paraId="17C263D1" w14:textId="7A6F1813" w:rsidR="00C55F04" w:rsidRDefault="00C55F04" w:rsidP="00DF1BDF">
      <w:pPr>
        <w:pStyle w:val="ListParagraph"/>
        <w:spacing w:after="160" w:line="259" w:lineRule="auto"/>
        <w:ind w:leftChars="0" w:left="0"/>
        <w:contextualSpacing/>
        <w:rPr>
          <w:rFonts w:ascii="Times New Roman" w:hAnsi="Times New Roman"/>
          <w:b/>
          <w:bCs/>
        </w:rPr>
      </w:pPr>
      <w:r>
        <w:rPr>
          <w:rFonts w:ascii="Times New Roman" w:hAnsi="Times New Roman"/>
          <w:b/>
          <w:bCs/>
        </w:rPr>
        <w:t>Option 2: Deprioritised</w:t>
      </w:r>
    </w:p>
    <w:p w14:paraId="065DBD58" w14:textId="77777777" w:rsidR="00F05D03" w:rsidRDefault="00F05D03" w:rsidP="007A040E"/>
    <w:p w14:paraId="01EF67E0" w14:textId="77777777" w:rsidR="00F05D03" w:rsidRDefault="00F05D03" w:rsidP="007A040E"/>
    <w:tbl>
      <w:tblPr>
        <w:tblStyle w:val="TableGrid"/>
        <w:tblW w:w="0" w:type="auto"/>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ook w:val="04A0" w:firstRow="1" w:lastRow="0" w:firstColumn="1" w:lastColumn="0" w:noHBand="0" w:noVBand="1"/>
      </w:tblPr>
      <w:tblGrid>
        <w:gridCol w:w="9611"/>
      </w:tblGrid>
      <w:tr w:rsidR="00F05D03" w14:paraId="2D44178A" w14:textId="77777777" w:rsidTr="00F05D03">
        <w:tc>
          <w:tcPr>
            <w:tcW w:w="9611" w:type="dxa"/>
          </w:tcPr>
          <w:p w14:paraId="296FB483" w14:textId="77777777" w:rsidR="00F05D03" w:rsidRDefault="00F05D03" w:rsidP="00F05D03">
            <w:r>
              <w:t>Notes taken during offline discussion:</w:t>
            </w:r>
          </w:p>
          <w:p w14:paraId="3D6CDA69" w14:textId="77777777" w:rsidR="00F05D03" w:rsidRDefault="00F05D03" w:rsidP="00F05D03"/>
          <w:p w14:paraId="1403B94D" w14:textId="77777777" w:rsidR="00F05D03" w:rsidRDefault="00F05D03" w:rsidP="00F05D03">
            <w:r>
              <w:t>HW: standards impact and performance and TU</w:t>
            </w:r>
          </w:p>
          <w:p w14:paraId="6DE87990" w14:textId="77777777" w:rsidR="00F05D03" w:rsidRDefault="00F05D03" w:rsidP="00F05D03">
            <w:r>
              <w:t>ZTE: intra works. Not much to do since there is one outstanding approach: intra</w:t>
            </w:r>
          </w:p>
          <w:p w14:paraId="0A8C8B2B" w14:textId="77777777" w:rsidR="00F05D03" w:rsidRDefault="00F05D03" w:rsidP="00F05D03">
            <w:r>
              <w:t>LGE: need to do it for capacity reasons</w:t>
            </w:r>
          </w:p>
          <w:p w14:paraId="4CC39BDB" w14:textId="77777777" w:rsidR="00F05D03" w:rsidRDefault="00F05D03" w:rsidP="00F05D03">
            <w:r>
              <w:t>Eric: spec impacts, partition, RAPID, how to indicate OCC length. Many challenges / spec impacts</w:t>
            </w:r>
          </w:p>
          <w:p w14:paraId="073EF2FC" w14:textId="77777777" w:rsidR="00F05D03" w:rsidRDefault="00F05D03" w:rsidP="00F05D03">
            <w:r>
              <w:t>QC: easier than NPUSCH. Only option1 makes sense. Easy to mux with legacy UEs. Free capacity gains. Flexibility on spec impacts</w:t>
            </w:r>
          </w:p>
          <w:p w14:paraId="14FC5988" w14:textId="77777777" w:rsidR="00F05D03" w:rsidRDefault="00F05D03" w:rsidP="00F05D03">
            <w:r>
              <w:t>Xiaomi: RAN2 working on not using NPRACH at all, so no need to increase NPRACH capacity</w:t>
            </w:r>
          </w:p>
          <w:p w14:paraId="300381C9" w14:textId="77777777" w:rsidR="00F05D03" w:rsidRDefault="00F05D03" w:rsidP="00F05D03">
            <w:r>
              <w:t xml:space="preserve">Eric: RAN2 agreed to support </w:t>
            </w:r>
            <w:proofErr w:type="spellStart"/>
            <w:r>
              <w:t>preambleless</w:t>
            </w:r>
            <w:proofErr w:type="spellEnd"/>
            <w:r>
              <w:t xml:space="preserve"> -EDT. Not all deployments would use that. We need both features.</w:t>
            </w:r>
          </w:p>
          <w:p w14:paraId="1196CB86" w14:textId="77777777" w:rsidR="00F05D03" w:rsidRDefault="00F05D03" w:rsidP="00F05D03">
            <w:r>
              <w:t>NEC: RAN2 target is to reduce delay, not improve capacity</w:t>
            </w:r>
          </w:p>
          <w:p w14:paraId="610A7C70" w14:textId="77777777" w:rsidR="00F05D03" w:rsidRDefault="00F05D03" w:rsidP="00F05D03">
            <w:r>
              <w:t>Nok: RAN for reduced delay. For capacity, we need to do this</w:t>
            </w:r>
          </w:p>
          <w:p w14:paraId="6A54CDB2" w14:textId="77777777" w:rsidR="00F05D03" w:rsidRDefault="00F05D03" w:rsidP="00F05D03">
            <w:r>
              <w:t>Eric: RAN2 also discussing OCC</w:t>
            </w:r>
          </w:p>
          <w:p w14:paraId="52640CEA" w14:textId="77777777" w:rsidR="00F05D03" w:rsidRDefault="00F05D03" w:rsidP="00F05D03">
            <w:pPr>
              <w:rPr>
                <w:rFonts w:ascii="Times New Roman" w:hAnsi="Times New Roman"/>
                <w:b/>
                <w:bCs/>
              </w:rPr>
            </w:pPr>
            <w:r>
              <w:t xml:space="preserve">MTK: soften wording: </w:t>
            </w:r>
            <w:r w:rsidRPr="00916D4B">
              <w:rPr>
                <w:rFonts w:ascii="Times New Roman" w:hAnsi="Times New Roman"/>
                <w:b/>
                <w:bCs/>
                <w:highlight w:val="cyan"/>
              </w:rPr>
              <w:t>For NPRACH transmission only intra-symbol group OCC is further considered.</w:t>
            </w:r>
          </w:p>
          <w:p w14:paraId="63505262" w14:textId="77777777" w:rsidR="00F05D03" w:rsidRDefault="00F05D03" w:rsidP="00F05D03">
            <w:pPr>
              <w:rPr>
                <w:rFonts w:ascii="Times New Roman" w:hAnsi="Times New Roman"/>
              </w:rPr>
            </w:pPr>
            <w:r w:rsidRPr="004D4FB3">
              <w:rPr>
                <w:rFonts w:ascii="Times New Roman" w:hAnsi="Times New Roman"/>
              </w:rPr>
              <w:t xml:space="preserve">CATT: </w:t>
            </w:r>
            <w:r>
              <w:rPr>
                <w:rFonts w:ascii="Times New Roman" w:hAnsi="Times New Roman"/>
              </w:rPr>
              <w:t>what is performance?</w:t>
            </w:r>
          </w:p>
          <w:p w14:paraId="1B757097" w14:textId="77777777" w:rsidR="00F05D03" w:rsidRDefault="00F05D03" w:rsidP="00F05D03">
            <w:pPr>
              <w:rPr>
                <w:rFonts w:ascii="Times New Roman" w:hAnsi="Times New Roman"/>
              </w:rPr>
            </w:pPr>
            <w:r>
              <w:rPr>
                <w:rFonts w:ascii="Times New Roman" w:hAnsi="Times New Roman"/>
              </w:rPr>
              <w:t>SONY: results in documents show that intra-SG works well. Companies have not simulated inter-SG</w:t>
            </w:r>
          </w:p>
          <w:p w14:paraId="036D156B" w14:textId="77777777" w:rsidR="00F05D03" w:rsidRDefault="00F05D03" w:rsidP="00F05D03">
            <w:pPr>
              <w:rPr>
                <w:rFonts w:ascii="Times New Roman" w:hAnsi="Times New Roman"/>
              </w:rPr>
            </w:pPr>
            <w:r>
              <w:rPr>
                <w:rFonts w:ascii="Times New Roman" w:hAnsi="Times New Roman"/>
              </w:rPr>
              <w:t>HW: simulation is to show NPRACH doesn’t work well</w:t>
            </w:r>
          </w:p>
          <w:p w14:paraId="59F52973" w14:textId="29A1B2EE" w:rsidR="00F05D03" w:rsidRDefault="00F05D03" w:rsidP="007A040E">
            <w:r>
              <w:rPr>
                <w:rFonts w:ascii="Times New Roman" w:hAnsi="Times New Roman"/>
              </w:rPr>
              <w:t>LGE: both NPRACH and NPUSCH have legacy issue</w:t>
            </w:r>
          </w:p>
        </w:tc>
      </w:tr>
    </w:tbl>
    <w:p w14:paraId="0BC16FD0" w14:textId="77777777" w:rsidR="00F05D03" w:rsidRDefault="00F05D03" w:rsidP="007A040E"/>
    <w:p w14:paraId="7EE34451" w14:textId="77777777" w:rsidR="00F87757" w:rsidRDefault="00F87757" w:rsidP="007A040E"/>
    <w:p w14:paraId="4CDA30E8" w14:textId="61141CFD" w:rsidR="00F87757" w:rsidRDefault="00F87757" w:rsidP="00F87757">
      <w:pPr>
        <w:pStyle w:val="Heading2"/>
      </w:pPr>
      <w:r>
        <w:t>Updated proposals after offline discussion</w:t>
      </w:r>
    </w:p>
    <w:p w14:paraId="7DA02C49" w14:textId="77777777" w:rsidR="00F87757" w:rsidRDefault="00F87757" w:rsidP="00F87757"/>
    <w:p w14:paraId="49417C9D" w14:textId="286D96FB" w:rsidR="00600999" w:rsidRDefault="00600999" w:rsidP="00600999">
      <w:pPr>
        <w:pStyle w:val="ListParagraph"/>
        <w:spacing w:after="160" w:line="259" w:lineRule="auto"/>
        <w:ind w:leftChars="0" w:left="0"/>
        <w:contextualSpacing/>
        <w:rPr>
          <w:rFonts w:ascii="Times New Roman" w:hAnsi="Times New Roman"/>
          <w:b/>
          <w:bCs/>
        </w:rPr>
      </w:pPr>
      <w:r>
        <w:rPr>
          <w:rFonts w:ascii="Times New Roman" w:hAnsi="Times New Roman"/>
          <w:b/>
          <w:bCs/>
        </w:rPr>
        <w:t xml:space="preserve">Proposal 5.3-1: </w:t>
      </w:r>
      <w:r w:rsidRPr="00D02562">
        <w:rPr>
          <w:rFonts w:ascii="Times New Roman" w:hAnsi="Times New Roman"/>
          <w:b/>
          <w:bCs/>
        </w:rPr>
        <w:t>For NPRACH transmission only intra-symbol group OCC is further considered.</w:t>
      </w:r>
    </w:p>
    <w:p w14:paraId="5C8A85F2" w14:textId="77777777" w:rsidR="00600999" w:rsidRDefault="00600999" w:rsidP="00F87757"/>
    <w:p w14:paraId="3C54F457" w14:textId="78E3FF5E" w:rsidR="004300D9" w:rsidRDefault="004300D9">
      <w:pPr>
        <w:pStyle w:val="Heading1"/>
      </w:pPr>
      <w:r>
        <w:t>17 October: Proposals for online discussion</w:t>
      </w:r>
    </w:p>
    <w:p w14:paraId="768D19AF" w14:textId="77777777" w:rsidR="004300D9" w:rsidRDefault="004300D9" w:rsidP="004300D9"/>
    <w:p w14:paraId="4F063C35" w14:textId="77777777" w:rsidR="004300D9" w:rsidRDefault="004300D9" w:rsidP="004300D9"/>
    <w:p w14:paraId="7352D57B" w14:textId="77777777" w:rsidR="004300D9" w:rsidRDefault="004300D9" w:rsidP="004300D9"/>
    <w:p w14:paraId="2BF25C92" w14:textId="77777777" w:rsidR="004300D9" w:rsidRDefault="004300D9" w:rsidP="004300D9">
      <w:pPr>
        <w:pStyle w:val="ListParagraph"/>
        <w:spacing w:after="160" w:line="259" w:lineRule="auto"/>
        <w:ind w:leftChars="0" w:left="0"/>
        <w:contextualSpacing/>
        <w:rPr>
          <w:rFonts w:ascii="Times New Roman" w:hAnsi="Times New Roman"/>
          <w:b/>
          <w:bCs/>
        </w:rPr>
      </w:pPr>
      <w:r>
        <w:rPr>
          <w:rFonts w:ascii="Times New Roman" w:hAnsi="Times New Roman"/>
          <w:b/>
          <w:bCs/>
        </w:rPr>
        <w:t xml:space="preserve">Proposal 5.3-1: </w:t>
      </w:r>
      <w:r w:rsidRPr="00D02562">
        <w:rPr>
          <w:rFonts w:ascii="Times New Roman" w:hAnsi="Times New Roman"/>
          <w:b/>
          <w:bCs/>
        </w:rPr>
        <w:t>For NPRACH transmission only intra-symbol group OCC is further considered.</w:t>
      </w:r>
    </w:p>
    <w:p w14:paraId="3015B186" w14:textId="77777777" w:rsidR="004300D9" w:rsidRDefault="004300D9" w:rsidP="004300D9"/>
    <w:p w14:paraId="3CED7802" w14:textId="77777777" w:rsidR="004300D9" w:rsidRDefault="004300D9" w:rsidP="004300D9"/>
    <w:p w14:paraId="71D7E068" w14:textId="77777777" w:rsidR="004300D9" w:rsidRDefault="004300D9" w:rsidP="004300D9">
      <w:pPr>
        <w:rPr>
          <w:rFonts w:ascii="Times New Roman" w:hAnsi="Times New Roman"/>
          <w:b/>
          <w:bCs/>
        </w:rPr>
      </w:pPr>
      <w:r>
        <w:rPr>
          <w:rFonts w:ascii="Times New Roman" w:hAnsi="Times New Roman"/>
          <w:b/>
          <w:bCs/>
        </w:rPr>
        <w:t>Proposal 4.9-2: For support of single-tone OCC for NPUSCH format 1, RAN1 studies:</w:t>
      </w:r>
    </w:p>
    <w:p w14:paraId="01C8E13C" w14:textId="77777777" w:rsidR="004300D9" w:rsidRDefault="004300D9" w:rsidP="004300D9">
      <w:pPr>
        <w:rPr>
          <w:rFonts w:ascii="Times New Roman" w:hAnsi="Times New Roman"/>
          <w:b/>
          <w:bCs/>
        </w:rPr>
      </w:pPr>
    </w:p>
    <w:p w14:paraId="12755A32" w14:textId="77777777" w:rsidR="004300D9" w:rsidRPr="000A2384" w:rsidRDefault="004300D9" w:rsidP="004300D9">
      <w:pPr>
        <w:pStyle w:val="ListParagraph"/>
        <w:numPr>
          <w:ilvl w:val="0"/>
          <w:numId w:val="20"/>
        </w:numPr>
        <w:ind w:leftChars="0"/>
        <w:rPr>
          <w:rFonts w:ascii="Times New Roman" w:hAnsi="Times New Roman"/>
          <w:b/>
          <w:bCs/>
        </w:rPr>
      </w:pPr>
      <w:r>
        <w:rPr>
          <w:rFonts w:ascii="Times New Roman" w:hAnsi="Times New Roman"/>
          <w:b/>
          <w:bCs/>
        </w:rPr>
        <w:t>The parameters that need to be signalled, considering the following:</w:t>
      </w:r>
    </w:p>
    <w:p w14:paraId="3B11E7C4" w14:textId="77777777" w:rsidR="004300D9" w:rsidRPr="00831177" w:rsidRDefault="004300D9" w:rsidP="004300D9">
      <w:pPr>
        <w:pStyle w:val="ListParagraph"/>
        <w:numPr>
          <w:ilvl w:val="1"/>
          <w:numId w:val="20"/>
        </w:numPr>
        <w:ind w:leftChars="0"/>
        <w:rPr>
          <w:rFonts w:eastAsia="DengXian"/>
          <w:b/>
          <w:bCs/>
          <w:lang w:eastAsia="zh-CN"/>
        </w:rPr>
      </w:pPr>
      <w:r w:rsidRPr="00831177">
        <w:rPr>
          <w:rFonts w:eastAsia="DengXian"/>
          <w:b/>
          <w:bCs/>
          <w:lang w:eastAsia="zh-CN"/>
        </w:rPr>
        <w:t>OCC codeword</w:t>
      </w:r>
    </w:p>
    <w:p w14:paraId="38F50C24" w14:textId="77777777" w:rsidR="004300D9" w:rsidRPr="00831177" w:rsidRDefault="004300D9" w:rsidP="004300D9">
      <w:pPr>
        <w:pStyle w:val="ListParagraph"/>
        <w:numPr>
          <w:ilvl w:val="1"/>
          <w:numId w:val="20"/>
        </w:numPr>
        <w:ind w:leftChars="0"/>
        <w:rPr>
          <w:rFonts w:eastAsia="DengXian"/>
          <w:b/>
          <w:bCs/>
          <w:lang w:eastAsia="zh-CN"/>
        </w:rPr>
      </w:pPr>
      <w:r w:rsidRPr="00831177">
        <w:rPr>
          <w:rFonts w:eastAsia="DengXian"/>
          <w:b/>
          <w:bCs/>
          <w:lang w:eastAsia="zh-CN"/>
        </w:rPr>
        <w:t>Enabling of OCC feature</w:t>
      </w:r>
    </w:p>
    <w:p w14:paraId="2BDF94ED" w14:textId="77777777" w:rsidR="004300D9" w:rsidRPr="00165AAB" w:rsidRDefault="004300D9" w:rsidP="004300D9">
      <w:pPr>
        <w:pStyle w:val="ListParagraph"/>
        <w:numPr>
          <w:ilvl w:val="1"/>
          <w:numId w:val="20"/>
        </w:numPr>
        <w:ind w:leftChars="0"/>
        <w:rPr>
          <w:rFonts w:eastAsia="DengXian"/>
          <w:b/>
          <w:bCs/>
          <w:lang w:eastAsia="zh-CN"/>
        </w:rPr>
      </w:pPr>
      <w:r w:rsidRPr="00831177">
        <w:rPr>
          <w:rFonts w:eastAsia="DengXian"/>
          <w:b/>
          <w:bCs/>
          <w:lang w:eastAsia="zh-CN"/>
        </w:rPr>
        <w:t>FFS: other parameters</w:t>
      </w:r>
    </w:p>
    <w:p w14:paraId="3B610564" w14:textId="77777777" w:rsidR="004300D9" w:rsidRDefault="004300D9" w:rsidP="004300D9">
      <w:pPr>
        <w:pStyle w:val="ListParagraph"/>
        <w:numPr>
          <w:ilvl w:val="0"/>
          <w:numId w:val="20"/>
        </w:numPr>
        <w:ind w:leftChars="0"/>
        <w:rPr>
          <w:rFonts w:eastAsia="DengXian"/>
          <w:b/>
          <w:bCs/>
          <w:lang w:eastAsia="zh-CN"/>
        </w:rPr>
      </w:pPr>
      <w:r>
        <w:rPr>
          <w:rFonts w:eastAsia="DengXian"/>
          <w:b/>
          <w:bCs/>
          <w:lang w:eastAsia="zh-CN"/>
        </w:rPr>
        <w:t>For dynamic grant, which parameters are signalled via DCI and which are signalled by RRC</w:t>
      </w:r>
    </w:p>
    <w:p w14:paraId="14189723" w14:textId="77777777" w:rsidR="004300D9" w:rsidRDefault="004300D9" w:rsidP="004300D9">
      <w:pPr>
        <w:pStyle w:val="ListParagraph"/>
        <w:ind w:leftChars="0" w:left="720"/>
        <w:rPr>
          <w:rFonts w:eastAsia="DengXian"/>
          <w:b/>
          <w:bCs/>
          <w:lang w:eastAsia="zh-CN"/>
        </w:rPr>
      </w:pPr>
    </w:p>
    <w:p w14:paraId="0E6AC9F9" w14:textId="77777777" w:rsidR="004300D9" w:rsidRPr="00165AAB" w:rsidRDefault="004300D9" w:rsidP="004300D9">
      <w:pPr>
        <w:rPr>
          <w:rFonts w:eastAsia="DengXian"/>
          <w:b/>
          <w:bCs/>
          <w:lang w:eastAsia="zh-CN"/>
        </w:rPr>
      </w:pPr>
      <w:r>
        <w:rPr>
          <w:rFonts w:eastAsia="DengXian"/>
          <w:b/>
          <w:bCs/>
          <w:lang w:eastAsia="zh-CN"/>
        </w:rPr>
        <w:t xml:space="preserve">Note: </w:t>
      </w:r>
      <w:r w:rsidRPr="00165AAB">
        <w:rPr>
          <w:rFonts w:eastAsia="DengXian"/>
          <w:b/>
          <w:bCs/>
          <w:lang w:eastAsia="zh-CN"/>
        </w:rPr>
        <w:t>For semi-static grant (PUR), parameters are signalled via RRC</w:t>
      </w:r>
    </w:p>
    <w:p w14:paraId="5DC536E5" w14:textId="77777777" w:rsidR="004300D9" w:rsidRPr="004300D9" w:rsidRDefault="004300D9" w:rsidP="004300D9"/>
    <w:p w14:paraId="3F42EF35" w14:textId="77777777" w:rsidR="00FF671B" w:rsidRDefault="00C77810">
      <w:pPr>
        <w:pStyle w:val="Heading1"/>
      </w:pPr>
      <w:r>
        <w:lastRenderedPageBreak/>
        <w:t>Conclusions</w:t>
      </w:r>
      <w:bookmarkEnd w:id="55"/>
    </w:p>
    <w:p w14:paraId="05DFAA29" w14:textId="77777777" w:rsidR="00FF671B" w:rsidRDefault="00FF671B"/>
    <w:p w14:paraId="708F9B91" w14:textId="77777777" w:rsidR="00FF671B" w:rsidRDefault="00C77810">
      <w:r>
        <w:rPr>
          <w:highlight w:val="yellow"/>
        </w:rPr>
        <w:t>This document is the feature lead summary for IoT-NTN in RAN1#118bis. It contains the FLS discussion and lists the proposals that were considered in online sessions.</w:t>
      </w:r>
    </w:p>
    <w:p w14:paraId="504FFE1D" w14:textId="77777777" w:rsidR="00FF671B" w:rsidRDefault="00FF671B"/>
    <w:p w14:paraId="27D482DE" w14:textId="77777777" w:rsidR="00FF671B" w:rsidRDefault="00FF671B"/>
    <w:p w14:paraId="1EAD3A72" w14:textId="77777777" w:rsidR="00FF671B" w:rsidRDefault="00C77810">
      <w:pPr>
        <w:pStyle w:val="Heading1"/>
      </w:pPr>
      <w:bookmarkStart w:id="56" w:name="_Toc179879387"/>
      <w:r>
        <w:t>References</w:t>
      </w:r>
      <w:bookmarkEnd w:id="56"/>
    </w:p>
    <w:p w14:paraId="76A7D8F0" w14:textId="77777777" w:rsidR="00FF671B" w:rsidRDefault="00FF671B"/>
    <w:p w14:paraId="203A71DD" w14:textId="77777777" w:rsidR="00FF671B" w:rsidRDefault="00C77810">
      <w:pPr>
        <w:pStyle w:val="BodyText"/>
        <w:ind w:left="600" w:hangingChars="300" w:hanging="600"/>
        <w:rPr>
          <w:rFonts w:eastAsia="SimSun"/>
          <w:szCs w:val="20"/>
          <w:lang w:eastAsia="zh-CN"/>
        </w:rPr>
      </w:pPr>
      <w:r>
        <w:rPr>
          <w:rFonts w:eastAsia="SimSun"/>
          <w:szCs w:val="20"/>
          <w:lang w:eastAsia="zh-CN"/>
        </w:rPr>
        <w:t>[1]     RP-241624, “</w:t>
      </w:r>
      <w:r>
        <w:rPr>
          <w:rFonts w:eastAsia="SimSun"/>
          <w:bCs/>
          <w:szCs w:val="20"/>
          <w:lang w:eastAsia="zh-CN"/>
        </w:rPr>
        <w:t>Revised WID on Non-Terrestrial Networks (NTN) for Internet of Things (IoT) Phase 3</w:t>
      </w:r>
      <w:r>
        <w:rPr>
          <w:rFonts w:eastAsia="SimSun"/>
          <w:szCs w:val="20"/>
          <w:lang w:eastAsia="zh-CN"/>
        </w:rPr>
        <w:t xml:space="preserve">”, </w:t>
      </w:r>
      <w:r>
        <w:rPr>
          <w:rFonts w:eastAsia="SimSun"/>
          <w:bCs/>
          <w:szCs w:val="20"/>
          <w:lang w:eastAsia="zh-CN"/>
        </w:rPr>
        <w:t>MediaTek Inc. (Rapporteur)</w:t>
      </w:r>
      <w:r>
        <w:rPr>
          <w:rFonts w:eastAsia="SimSun"/>
          <w:szCs w:val="20"/>
          <w:lang w:eastAsia="zh-CN"/>
        </w:rPr>
        <w:t>, RAN#104, June 17-20, 2024</w:t>
      </w:r>
    </w:p>
    <w:p w14:paraId="7D2EFCBB" w14:textId="77777777" w:rsidR="00FF671B" w:rsidRDefault="00C77810">
      <w:pPr>
        <w:rPr>
          <w:bCs/>
          <w:lang w:eastAsia="zh-CN"/>
        </w:rPr>
      </w:pPr>
      <w:r>
        <w:rPr>
          <w:bCs/>
          <w:lang w:eastAsia="zh-CN"/>
        </w:rPr>
        <w:t>[2]</w:t>
      </w:r>
      <w:r>
        <w:rPr>
          <w:bCs/>
          <w:lang w:eastAsia="zh-CN"/>
        </w:rPr>
        <w:tab/>
        <w:t>R1-2407563 “Final FL Summary for IoT-NTN”. RAN1#118, Maastricht, Netherlands. Moderator (Sony)</w:t>
      </w:r>
    </w:p>
    <w:p w14:paraId="0EA27CC9" w14:textId="77777777" w:rsidR="00FF671B" w:rsidRDefault="00FF671B">
      <w:pPr>
        <w:rPr>
          <w:bCs/>
          <w:lang w:eastAsia="zh-CN"/>
        </w:rPr>
      </w:pPr>
    </w:p>
    <w:p w14:paraId="0A99DF66" w14:textId="77777777" w:rsidR="00FF671B" w:rsidRDefault="00C77810">
      <w:r>
        <w:t xml:space="preserve">[3] </w:t>
      </w:r>
      <w:r>
        <w:tab/>
        <w:t xml:space="preserve">R1-2401298 “Work Plan for Rel-19 IoT NTN”. </w:t>
      </w:r>
      <w:proofErr w:type="spellStart"/>
      <w:r>
        <w:t>Mediatek</w:t>
      </w:r>
      <w:proofErr w:type="spellEnd"/>
      <w:r>
        <w:t xml:space="preserve"> (rapporteur)</w:t>
      </w:r>
    </w:p>
    <w:p w14:paraId="4C1BFE42" w14:textId="77777777" w:rsidR="00FF671B" w:rsidRDefault="00FF671B"/>
    <w:p w14:paraId="68F5F846" w14:textId="77777777" w:rsidR="00FF671B" w:rsidRDefault="00C77810">
      <w:pPr>
        <w:rPr>
          <w:lang w:eastAsia="zh-CN"/>
        </w:rPr>
      </w:pPr>
      <w:r>
        <w:rPr>
          <w:lang w:eastAsia="zh-CN"/>
        </w:rPr>
        <w:t>R1-2407663</w:t>
      </w:r>
      <w:r>
        <w:rPr>
          <w:lang w:eastAsia="zh-CN"/>
        </w:rPr>
        <w:tab/>
        <w:t>Discussion on UL capacity enhancements for IoT NTN</w:t>
      </w:r>
      <w:r>
        <w:rPr>
          <w:lang w:eastAsia="zh-CN"/>
        </w:rPr>
        <w:tab/>
        <w:t xml:space="preserve">Huawei, </w:t>
      </w:r>
      <w:proofErr w:type="spellStart"/>
      <w:r>
        <w:rPr>
          <w:lang w:eastAsia="zh-CN"/>
        </w:rPr>
        <w:t>HiSilicon</w:t>
      </w:r>
      <w:proofErr w:type="spellEnd"/>
    </w:p>
    <w:p w14:paraId="3F428E84" w14:textId="77777777" w:rsidR="00FF671B" w:rsidRDefault="00C77810">
      <w:pPr>
        <w:rPr>
          <w:lang w:eastAsia="zh-CN"/>
        </w:rPr>
      </w:pPr>
      <w:r>
        <w:rPr>
          <w:lang w:eastAsia="zh-CN"/>
        </w:rPr>
        <w:t>R1-2407724</w:t>
      </w:r>
      <w:r>
        <w:rPr>
          <w:lang w:eastAsia="zh-CN"/>
        </w:rPr>
        <w:tab/>
        <w:t>Discussion on IoT-NTN uplink capacity/throughput enhancement</w:t>
      </w:r>
      <w:r>
        <w:rPr>
          <w:lang w:eastAsia="zh-CN"/>
        </w:rPr>
        <w:tab/>
      </w:r>
      <w:proofErr w:type="spellStart"/>
      <w:r>
        <w:rPr>
          <w:lang w:eastAsia="zh-CN"/>
        </w:rPr>
        <w:t>Spreadtrum</w:t>
      </w:r>
      <w:proofErr w:type="spellEnd"/>
      <w:r>
        <w:rPr>
          <w:lang w:eastAsia="zh-CN"/>
        </w:rPr>
        <w:t xml:space="preserve"> Communications</w:t>
      </w:r>
    </w:p>
    <w:p w14:paraId="776225CE" w14:textId="77777777" w:rsidR="00FF671B" w:rsidRDefault="00C77810">
      <w:pPr>
        <w:rPr>
          <w:lang w:eastAsia="zh-CN"/>
        </w:rPr>
      </w:pPr>
      <w:r>
        <w:rPr>
          <w:lang w:eastAsia="zh-CN"/>
        </w:rPr>
        <w:t>R1-2407881</w:t>
      </w:r>
      <w:r>
        <w:rPr>
          <w:lang w:eastAsia="zh-CN"/>
        </w:rPr>
        <w:tab/>
        <w:t>Discussion on IoT-NTN uplink capacity enhancement</w:t>
      </w:r>
      <w:r>
        <w:rPr>
          <w:lang w:eastAsia="zh-CN"/>
        </w:rPr>
        <w:tab/>
        <w:t>vivo</w:t>
      </w:r>
    </w:p>
    <w:p w14:paraId="0B515776" w14:textId="77777777" w:rsidR="00FF671B" w:rsidRDefault="00C77810">
      <w:pPr>
        <w:rPr>
          <w:lang w:eastAsia="zh-CN"/>
        </w:rPr>
      </w:pPr>
      <w:r>
        <w:rPr>
          <w:lang w:eastAsia="zh-CN"/>
        </w:rPr>
        <w:t>R1-2407923</w:t>
      </w:r>
      <w:r>
        <w:rPr>
          <w:lang w:eastAsia="zh-CN"/>
        </w:rPr>
        <w:tab/>
        <w:t>Discussion on the IoT -NTN uplink capacity/throughput enhancements</w:t>
      </w:r>
      <w:r>
        <w:rPr>
          <w:lang w:eastAsia="zh-CN"/>
        </w:rPr>
        <w:tab/>
        <w:t>CMCC</w:t>
      </w:r>
    </w:p>
    <w:p w14:paraId="4A94F4A7" w14:textId="77777777" w:rsidR="00FF671B" w:rsidRDefault="00C77810">
      <w:pPr>
        <w:rPr>
          <w:lang w:eastAsia="zh-CN"/>
        </w:rPr>
      </w:pPr>
      <w:r>
        <w:rPr>
          <w:lang w:eastAsia="zh-CN"/>
        </w:rPr>
        <w:t>R1-2407936</w:t>
      </w:r>
      <w:r>
        <w:rPr>
          <w:lang w:eastAsia="zh-CN"/>
        </w:rPr>
        <w:tab/>
        <w:t>Discussion on UL capacity enhancement for IoT NTN</w:t>
      </w:r>
      <w:r>
        <w:rPr>
          <w:lang w:eastAsia="zh-CN"/>
        </w:rPr>
        <w:tab/>
        <w:t xml:space="preserve">ZTE Corporation, </w:t>
      </w:r>
      <w:proofErr w:type="spellStart"/>
      <w:r>
        <w:rPr>
          <w:lang w:eastAsia="zh-CN"/>
        </w:rPr>
        <w:t>Sanechips</w:t>
      </w:r>
      <w:proofErr w:type="spellEnd"/>
    </w:p>
    <w:p w14:paraId="4F7A79A4" w14:textId="77777777" w:rsidR="00FF671B" w:rsidRDefault="00C77810">
      <w:pPr>
        <w:rPr>
          <w:lang w:eastAsia="zh-CN"/>
        </w:rPr>
      </w:pPr>
      <w:r>
        <w:rPr>
          <w:lang w:eastAsia="zh-CN"/>
        </w:rPr>
        <w:t>R1-2407959</w:t>
      </w:r>
      <w:r>
        <w:rPr>
          <w:lang w:eastAsia="zh-CN"/>
        </w:rPr>
        <w:tab/>
        <w:t>Discussion on IoT-NTN uplink capacity enhancement</w:t>
      </w:r>
      <w:r>
        <w:rPr>
          <w:lang w:eastAsia="zh-CN"/>
        </w:rPr>
        <w:tab/>
        <w:t>Xiaomi</w:t>
      </w:r>
    </w:p>
    <w:p w14:paraId="289973A7" w14:textId="77777777" w:rsidR="00FF671B" w:rsidRDefault="00C77810">
      <w:pPr>
        <w:rPr>
          <w:lang w:eastAsia="zh-CN"/>
        </w:rPr>
      </w:pPr>
      <w:r>
        <w:rPr>
          <w:lang w:eastAsia="zh-CN"/>
        </w:rPr>
        <w:t>R1-2408036</w:t>
      </w:r>
      <w:r>
        <w:rPr>
          <w:lang w:eastAsia="zh-CN"/>
        </w:rPr>
        <w:tab/>
        <w:t>Discussion on UL capacity enhancement for IoT NTN</w:t>
      </w:r>
      <w:r>
        <w:rPr>
          <w:lang w:eastAsia="zh-CN"/>
        </w:rPr>
        <w:tab/>
        <w:t>CATT</w:t>
      </w:r>
    </w:p>
    <w:p w14:paraId="21F696CD" w14:textId="77777777" w:rsidR="00FF671B" w:rsidRDefault="00C77810">
      <w:pPr>
        <w:rPr>
          <w:lang w:eastAsia="zh-CN"/>
        </w:rPr>
      </w:pPr>
      <w:r>
        <w:rPr>
          <w:lang w:eastAsia="zh-CN"/>
        </w:rPr>
        <w:t>R1-2408138</w:t>
      </w:r>
      <w:r>
        <w:rPr>
          <w:lang w:eastAsia="zh-CN"/>
        </w:rPr>
        <w:tab/>
        <w:t>Discussion on IoT-NTN uplink capacity/throughput enhancement</w:t>
      </w:r>
      <w:r>
        <w:rPr>
          <w:lang w:eastAsia="zh-CN"/>
        </w:rPr>
        <w:tab/>
        <w:t>OPPO</w:t>
      </w:r>
    </w:p>
    <w:p w14:paraId="0C03F4BE" w14:textId="77777777" w:rsidR="00FF671B" w:rsidRDefault="00C77810">
      <w:pPr>
        <w:rPr>
          <w:lang w:eastAsia="zh-CN"/>
        </w:rPr>
      </w:pPr>
      <w:r>
        <w:rPr>
          <w:lang w:eastAsia="zh-CN"/>
        </w:rPr>
        <w:t>R1-2408229</w:t>
      </w:r>
      <w:r>
        <w:rPr>
          <w:lang w:eastAsia="zh-CN"/>
        </w:rPr>
        <w:tab/>
        <w:t>IoT-NTN uplink capacity/throughput enhancement</w:t>
      </w:r>
      <w:r>
        <w:rPr>
          <w:lang w:eastAsia="zh-CN"/>
        </w:rPr>
        <w:tab/>
        <w:t>NEC</w:t>
      </w:r>
    </w:p>
    <w:p w14:paraId="0ED0CE54" w14:textId="77777777" w:rsidR="00FF671B" w:rsidRDefault="00C77810">
      <w:pPr>
        <w:rPr>
          <w:lang w:eastAsia="zh-CN"/>
        </w:rPr>
      </w:pPr>
      <w:r>
        <w:rPr>
          <w:lang w:eastAsia="zh-CN"/>
        </w:rPr>
        <w:t>R1-2408243</w:t>
      </w:r>
      <w:r>
        <w:rPr>
          <w:lang w:eastAsia="zh-CN"/>
        </w:rPr>
        <w:tab/>
        <w:t>Discussion on the IoT-NTN uplink capacity/throughput enhancements</w:t>
      </w:r>
      <w:r>
        <w:rPr>
          <w:lang w:eastAsia="zh-CN"/>
        </w:rPr>
        <w:tab/>
        <w:t>TCL</w:t>
      </w:r>
    </w:p>
    <w:p w14:paraId="7B8833EB" w14:textId="77777777" w:rsidR="00FF671B" w:rsidRDefault="00C77810">
      <w:pPr>
        <w:rPr>
          <w:lang w:eastAsia="zh-CN"/>
        </w:rPr>
      </w:pPr>
      <w:r>
        <w:rPr>
          <w:lang w:eastAsia="zh-CN"/>
        </w:rPr>
        <w:t>R1-2408301</w:t>
      </w:r>
      <w:r>
        <w:rPr>
          <w:lang w:eastAsia="zh-CN"/>
        </w:rPr>
        <w:tab/>
        <w:t>Discussion on IoT-NTN uplink capacity/throughput enhancement</w:t>
      </w:r>
      <w:r>
        <w:rPr>
          <w:lang w:eastAsia="zh-CN"/>
        </w:rPr>
        <w:tab/>
        <w:t>LG Electronics</w:t>
      </w:r>
    </w:p>
    <w:p w14:paraId="333CC28C" w14:textId="77777777" w:rsidR="00FF671B" w:rsidRDefault="00C77810">
      <w:pPr>
        <w:rPr>
          <w:lang w:eastAsia="zh-CN"/>
        </w:rPr>
      </w:pPr>
      <w:r>
        <w:rPr>
          <w:lang w:eastAsia="zh-CN"/>
        </w:rPr>
        <w:t>R1-2408324</w:t>
      </w:r>
      <w:r>
        <w:rPr>
          <w:lang w:eastAsia="zh-CN"/>
        </w:rPr>
        <w:tab/>
        <w:t>Discussion on uplink capacity enhancement for IoT NTN</w:t>
      </w:r>
      <w:r>
        <w:rPr>
          <w:lang w:eastAsia="zh-CN"/>
        </w:rPr>
        <w:tab/>
        <w:t>Lenovo</w:t>
      </w:r>
    </w:p>
    <w:p w14:paraId="3D003838" w14:textId="77777777" w:rsidR="00FF671B" w:rsidRDefault="00C77810">
      <w:pPr>
        <w:rPr>
          <w:lang w:eastAsia="zh-CN"/>
        </w:rPr>
      </w:pPr>
      <w:r>
        <w:rPr>
          <w:lang w:eastAsia="zh-CN"/>
        </w:rPr>
        <w:t>R1-2408346</w:t>
      </w:r>
      <w:r>
        <w:rPr>
          <w:lang w:eastAsia="zh-CN"/>
        </w:rPr>
        <w:tab/>
        <w:t>IoT-NTN uplink capacity enhancement</w:t>
      </w:r>
      <w:r>
        <w:rPr>
          <w:lang w:eastAsia="zh-CN"/>
        </w:rPr>
        <w:tab/>
        <w:t>Nokia, Nokia Shanghai Bell</w:t>
      </w:r>
    </w:p>
    <w:p w14:paraId="4C79A17F" w14:textId="77777777" w:rsidR="00FF671B" w:rsidRDefault="00C77810">
      <w:pPr>
        <w:rPr>
          <w:lang w:eastAsia="zh-CN"/>
        </w:rPr>
      </w:pPr>
      <w:r>
        <w:rPr>
          <w:lang w:eastAsia="zh-CN"/>
        </w:rPr>
        <w:t>R1-2408425</w:t>
      </w:r>
      <w:r>
        <w:rPr>
          <w:lang w:eastAsia="zh-CN"/>
        </w:rPr>
        <w:tab/>
        <w:t>On IoT-NTN uplink capacity enhancements</w:t>
      </w:r>
      <w:r>
        <w:rPr>
          <w:lang w:eastAsia="zh-CN"/>
        </w:rPr>
        <w:tab/>
        <w:t>Sony</w:t>
      </w:r>
    </w:p>
    <w:p w14:paraId="71356737" w14:textId="77777777" w:rsidR="00FF671B" w:rsidRDefault="00C77810">
      <w:pPr>
        <w:rPr>
          <w:lang w:eastAsia="zh-CN"/>
        </w:rPr>
      </w:pPr>
      <w:r>
        <w:rPr>
          <w:lang w:eastAsia="zh-CN"/>
        </w:rPr>
        <w:t>R1-2408490</w:t>
      </w:r>
      <w:r>
        <w:rPr>
          <w:lang w:eastAsia="zh-CN"/>
        </w:rPr>
        <w:tab/>
        <w:t>Discussion on IoT-NTN Uplink Capacity Enhancement</w:t>
      </w:r>
      <w:r>
        <w:rPr>
          <w:lang w:eastAsia="zh-CN"/>
        </w:rPr>
        <w:tab/>
        <w:t>Apple</w:t>
      </w:r>
    </w:p>
    <w:p w14:paraId="28C5A045" w14:textId="77777777" w:rsidR="00FF671B" w:rsidRDefault="00C77810">
      <w:pPr>
        <w:rPr>
          <w:lang w:eastAsia="zh-CN"/>
        </w:rPr>
      </w:pPr>
      <w:r>
        <w:rPr>
          <w:lang w:eastAsia="zh-CN"/>
        </w:rPr>
        <w:t>R1-2408529</w:t>
      </w:r>
      <w:r>
        <w:rPr>
          <w:lang w:eastAsia="zh-CN"/>
        </w:rPr>
        <w:tab/>
        <w:t>IoT NTN OCC methods for NPUSCH and NPRACH</w:t>
      </w:r>
      <w:r>
        <w:rPr>
          <w:lang w:eastAsia="zh-CN"/>
        </w:rPr>
        <w:tab/>
        <w:t>Sharp</w:t>
      </w:r>
    </w:p>
    <w:p w14:paraId="40A23123" w14:textId="77777777" w:rsidR="00FF671B" w:rsidRDefault="00C77810">
      <w:pPr>
        <w:rPr>
          <w:lang w:eastAsia="zh-CN"/>
        </w:rPr>
      </w:pPr>
      <w:r>
        <w:rPr>
          <w:lang w:eastAsia="zh-CN"/>
        </w:rPr>
        <w:t>R1-2408555</w:t>
      </w:r>
      <w:r>
        <w:rPr>
          <w:lang w:eastAsia="zh-CN"/>
        </w:rPr>
        <w:tab/>
        <w:t>IoT-NTN uplink capacity/throughput enhancement</w:t>
      </w:r>
      <w:r>
        <w:rPr>
          <w:lang w:eastAsia="zh-CN"/>
        </w:rPr>
        <w:tab/>
      </w:r>
      <w:proofErr w:type="spellStart"/>
      <w:r>
        <w:rPr>
          <w:lang w:eastAsia="zh-CN"/>
        </w:rPr>
        <w:t>InterDigital</w:t>
      </w:r>
      <w:proofErr w:type="spellEnd"/>
      <w:r>
        <w:rPr>
          <w:lang w:eastAsia="zh-CN"/>
        </w:rPr>
        <w:t>, Inc.</w:t>
      </w:r>
    </w:p>
    <w:p w14:paraId="2943DCCA" w14:textId="77777777" w:rsidR="00FF671B" w:rsidRDefault="00C77810">
      <w:pPr>
        <w:rPr>
          <w:lang w:eastAsia="zh-CN"/>
        </w:rPr>
      </w:pPr>
      <w:r>
        <w:rPr>
          <w:lang w:eastAsia="zh-CN"/>
        </w:rPr>
        <w:t>R1-2408581</w:t>
      </w:r>
      <w:r>
        <w:rPr>
          <w:lang w:eastAsia="zh-CN"/>
        </w:rPr>
        <w:tab/>
        <w:t>Discussion on uplink capacity/throughput enhancement for IoT NTN</w:t>
      </w:r>
      <w:r>
        <w:rPr>
          <w:lang w:eastAsia="zh-CN"/>
        </w:rPr>
        <w:tab/>
        <w:t>ETRI</w:t>
      </w:r>
    </w:p>
    <w:p w14:paraId="2B79F964" w14:textId="77777777" w:rsidR="00FF671B" w:rsidRDefault="00C77810">
      <w:pPr>
        <w:rPr>
          <w:lang w:eastAsia="zh-CN"/>
        </w:rPr>
      </w:pPr>
      <w:r>
        <w:rPr>
          <w:lang w:eastAsia="zh-CN"/>
        </w:rPr>
        <w:t>R1-2408666</w:t>
      </w:r>
      <w:r>
        <w:rPr>
          <w:lang w:eastAsia="zh-CN"/>
        </w:rPr>
        <w:tab/>
        <w:t>Discussion on uplink capacity/throughput enhancement for IoT-NTN</w:t>
      </w:r>
      <w:r>
        <w:rPr>
          <w:lang w:eastAsia="zh-CN"/>
        </w:rPr>
        <w:tab/>
        <w:t>Samsung</w:t>
      </w:r>
    </w:p>
    <w:p w14:paraId="01613A2A" w14:textId="77777777" w:rsidR="00FF671B" w:rsidRDefault="00C77810">
      <w:pPr>
        <w:rPr>
          <w:lang w:eastAsia="zh-CN"/>
        </w:rPr>
      </w:pPr>
      <w:r>
        <w:rPr>
          <w:lang w:eastAsia="zh-CN"/>
        </w:rPr>
        <w:t>R1-2408719</w:t>
      </w:r>
      <w:r>
        <w:rPr>
          <w:lang w:eastAsia="zh-CN"/>
        </w:rPr>
        <w:tab/>
        <w:t>IoT-NTN uplink capacity and throughput enhancement</w:t>
      </w:r>
      <w:r>
        <w:rPr>
          <w:lang w:eastAsia="zh-CN"/>
        </w:rPr>
        <w:tab/>
        <w:t>MediaTek Inc.</w:t>
      </w:r>
    </w:p>
    <w:p w14:paraId="0A00FFA7" w14:textId="77777777" w:rsidR="00FF671B" w:rsidRDefault="00C77810">
      <w:pPr>
        <w:rPr>
          <w:lang w:eastAsia="zh-CN"/>
        </w:rPr>
      </w:pPr>
      <w:r>
        <w:rPr>
          <w:lang w:eastAsia="zh-CN"/>
        </w:rPr>
        <w:t>R1-2408735</w:t>
      </w:r>
      <w:r>
        <w:rPr>
          <w:lang w:eastAsia="zh-CN"/>
        </w:rPr>
        <w:tab/>
        <w:t>On uplink capacity enhancements for IoT-NTN</w:t>
      </w:r>
      <w:r>
        <w:rPr>
          <w:lang w:eastAsia="zh-CN"/>
        </w:rPr>
        <w:tab/>
        <w:t>Ericsson</w:t>
      </w:r>
    </w:p>
    <w:p w14:paraId="635C6B74" w14:textId="77777777" w:rsidR="00FF671B" w:rsidRDefault="00C77810">
      <w:pPr>
        <w:rPr>
          <w:lang w:eastAsia="zh-CN"/>
        </w:rPr>
      </w:pPr>
      <w:r>
        <w:rPr>
          <w:lang w:eastAsia="zh-CN"/>
        </w:rPr>
        <w:t>R1-2408870</w:t>
      </w:r>
      <w:r>
        <w:rPr>
          <w:lang w:eastAsia="zh-CN"/>
        </w:rPr>
        <w:tab/>
        <w:t>IOT-NTN uplink capacity/throughput enhancement</w:t>
      </w:r>
      <w:r>
        <w:rPr>
          <w:lang w:eastAsia="zh-CN"/>
        </w:rPr>
        <w:tab/>
        <w:t>Qualcomm Incorporated</w:t>
      </w:r>
    </w:p>
    <w:p w14:paraId="6B9338E9" w14:textId="77777777" w:rsidR="00FF671B" w:rsidRDefault="00C77810">
      <w:pPr>
        <w:rPr>
          <w:lang w:eastAsia="zh-CN"/>
        </w:rPr>
      </w:pPr>
      <w:r>
        <w:rPr>
          <w:lang w:eastAsia="zh-CN"/>
        </w:rPr>
        <w:t>R1-2408877</w:t>
      </w:r>
      <w:r>
        <w:rPr>
          <w:lang w:eastAsia="zh-CN"/>
        </w:rPr>
        <w:tab/>
        <w:t>IoT-NTN uplink capacity/throughput enhancement</w:t>
      </w:r>
      <w:r>
        <w:rPr>
          <w:lang w:eastAsia="zh-CN"/>
        </w:rPr>
        <w:tab/>
        <w:t>Nordic Semiconductor ASA</w:t>
      </w:r>
    </w:p>
    <w:p w14:paraId="09FB3D3B" w14:textId="77777777" w:rsidR="00FF671B" w:rsidRDefault="00C77810">
      <w:pPr>
        <w:rPr>
          <w:color w:val="0070C0"/>
          <w:lang w:eastAsia="zh-CN"/>
        </w:rPr>
      </w:pPr>
      <w:r>
        <w:rPr>
          <w:color w:val="0070C0"/>
          <w:lang w:eastAsia="zh-CN"/>
        </w:rPr>
        <w:t>R1-2408944</w:t>
      </w:r>
      <w:r>
        <w:rPr>
          <w:color w:val="0070C0"/>
          <w:lang w:eastAsia="zh-CN"/>
        </w:rPr>
        <w:tab/>
        <w:t>Operator views on UL Capacity Enhancements for IoT NTN</w:t>
      </w:r>
      <w:r>
        <w:rPr>
          <w:color w:val="0070C0"/>
          <w:lang w:eastAsia="zh-CN"/>
        </w:rPr>
        <w:tab/>
        <w:t>Inmarsat, Viasat</w:t>
      </w:r>
    </w:p>
    <w:p w14:paraId="0668BA35" w14:textId="77777777" w:rsidR="00FF671B" w:rsidRDefault="00FF671B"/>
    <w:sectPr w:rsidR="00FF671B">
      <w:pgSz w:w="11909" w:h="16834"/>
      <w:pgMar w:top="1134" w:right="1134" w:bottom="1134" w:left="1134"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A14675" w14:textId="77777777" w:rsidR="00402A34" w:rsidRDefault="00402A34" w:rsidP="0011755D">
      <w:r>
        <w:separator/>
      </w:r>
    </w:p>
  </w:endnote>
  <w:endnote w:type="continuationSeparator" w:id="0">
    <w:p w14:paraId="5F716604" w14:textId="77777777" w:rsidR="00402A34" w:rsidRDefault="00402A34" w:rsidP="001175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203" w:usb1="288F0000"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Gulim">
    <w:altName w:val="굴림"/>
    <w:panose1 w:val="020B0600000101010101"/>
    <w:charset w:val="81"/>
    <w:family w:val="swiss"/>
    <w:pitch w:val="variable"/>
    <w:sig w:usb0="B00002AF" w:usb1="69D77CFB" w:usb2="00000030" w:usb3="00000000" w:csb0="0008009F" w:csb1="00000000"/>
  </w:font>
  <w:font w:name="Yu Mincho">
    <w:altName w:val="游明朝"/>
    <w:panose1 w:val="02020400000000000000"/>
    <w:charset w:val="80"/>
    <w:family w:val="roman"/>
    <w:pitch w:val="variable"/>
    <w:sig w:usb0="800002E7" w:usb1="2AC7FCFF" w:usb2="00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Cambria Math">
    <w:panose1 w:val="02040503050406030204"/>
    <w:charset w:val="00"/>
    <w:family w:val="roman"/>
    <w:pitch w:val="variable"/>
    <w:sig w:usb0="E00006FF" w:usb1="420024FF" w:usb2="02000000" w:usb3="00000000" w:csb0="0000019F" w:csb1="00000000"/>
  </w:font>
  <w:font w:name="Microsoft YaHei">
    <w:panose1 w:val="020B0503020204020204"/>
    <w:charset w:val="86"/>
    <w:family w:val="swiss"/>
    <w:pitch w:val="variable"/>
    <w:sig w:usb0="80000287" w:usb1="2ACF3C50" w:usb2="00000016" w:usb3="00000000" w:csb0="0004001F" w:csb1="00000000"/>
  </w:font>
  <w:font w:name="Aptos Narrow">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F6613F" w14:textId="77777777" w:rsidR="00402A34" w:rsidRDefault="00402A34" w:rsidP="0011755D">
      <w:r>
        <w:separator/>
      </w:r>
    </w:p>
  </w:footnote>
  <w:footnote w:type="continuationSeparator" w:id="0">
    <w:p w14:paraId="03C2EDF7" w14:textId="77777777" w:rsidR="00402A34" w:rsidRDefault="00402A34" w:rsidP="0011755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145377"/>
    <w:multiLevelType w:val="multilevel"/>
    <w:tmpl w:val="03145377"/>
    <w:lvl w:ilvl="0">
      <w:start w:val="1"/>
      <w:numFmt w:val="bullet"/>
      <w:lvlText w:val=""/>
      <w:lvlJc w:val="left"/>
      <w:pPr>
        <w:tabs>
          <w:tab w:val="left" w:pos="720"/>
        </w:tabs>
        <w:ind w:left="720" w:hanging="360"/>
      </w:pPr>
      <w:rPr>
        <w:rFonts w:ascii="Symbol" w:eastAsia="MS Mincho" w:hAnsi="Symbol" w:cs="Times New Roman"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decimal"/>
      <w:pStyle w:val="References"/>
      <w:lvlText w:val="[%3]"/>
      <w:lvlJc w:val="left"/>
      <w:pPr>
        <w:tabs>
          <w:tab w:val="left" w:pos="2481"/>
        </w:tabs>
        <w:ind w:left="2481" w:hanging="681"/>
      </w:pPr>
      <w:rPr>
        <w:rFont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 w15:restartNumberingAfterBreak="0">
    <w:nsid w:val="12161B9D"/>
    <w:multiLevelType w:val="multilevel"/>
    <w:tmpl w:val="12161B9D"/>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 w15:restartNumberingAfterBreak="0">
    <w:nsid w:val="22E7339D"/>
    <w:multiLevelType w:val="multilevel"/>
    <w:tmpl w:val="22E7339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23B7565E"/>
    <w:multiLevelType w:val="multilevel"/>
    <w:tmpl w:val="23B7565E"/>
    <w:lvl w:ilvl="0">
      <w:start w:val="1"/>
      <w:numFmt w:val="decimal"/>
      <w:pStyle w:val="IEEEStdsRegularTableCaption"/>
      <w:lvlText w:val="Table %1"/>
      <w:lvlJc w:val="center"/>
      <w:pPr>
        <w:tabs>
          <w:tab w:val="left" w:pos="1080"/>
        </w:tabs>
        <w:ind w:left="0" w:firstLine="0"/>
      </w:pPr>
      <w:rPr>
        <w:rFonts w:ascii="Arial" w:hAnsi="Arial" w:hint="default"/>
        <w:b/>
        <w:i w:val="0"/>
        <w:caps w:val="0"/>
        <w:strike w:val="0"/>
        <w:dstrike w:val="0"/>
        <w:vanish w:val="0"/>
        <w:color w:val="000000"/>
        <w:sz w:val="20"/>
        <w:vertAlign w:val="baseli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24656305"/>
    <w:multiLevelType w:val="multilevel"/>
    <w:tmpl w:val="2465630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27DC5A6E"/>
    <w:multiLevelType w:val="multilevel"/>
    <w:tmpl w:val="27DC5A6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2A2F10C0"/>
    <w:multiLevelType w:val="multilevel"/>
    <w:tmpl w:val="2A2F10C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2A4E208F"/>
    <w:multiLevelType w:val="multilevel"/>
    <w:tmpl w:val="2A4E208F"/>
    <w:lvl w:ilvl="0">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2B884185"/>
    <w:multiLevelType w:val="multilevel"/>
    <w:tmpl w:val="2B884185"/>
    <w:lvl w:ilvl="0">
      <w:start w:val="1"/>
      <w:numFmt w:val="bullet"/>
      <w:lvlText w:val=""/>
      <w:lvlJc w:val="left"/>
      <w:pPr>
        <w:ind w:left="720" w:hanging="36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 w15:restartNumberingAfterBreak="0">
    <w:nsid w:val="2CC7125C"/>
    <w:multiLevelType w:val="singleLevel"/>
    <w:tmpl w:val="2CC7125C"/>
    <w:lvl w:ilvl="0">
      <w:start w:val="1"/>
      <w:numFmt w:val="bullet"/>
      <w:pStyle w:val="Bulletedo1"/>
      <w:lvlText w:val=""/>
      <w:lvlJc w:val="left"/>
      <w:pPr>
        <w:tabs>
          <w:tab w:val="left" w:pos="360"/>
        </w:tabs>
        <w:ind w:left="360" w:hanging="360"/>
      </w:pPr>
      <w:rPr>
        <w:rFonts w:ascii="Symbol" w:hAnsi="Symbol" w:hint="default"/>
      </w:rPr>
    </w:lvl>
  </w:abstractNum>
  <w:abstractNum w:abstractNumId="10" w15:restartNumberingAfterBreak="0">
    <w:nsid w:val="2E3A1262"/>
    <w:multiLevelType w:val="multilevel"/>
    <w:tmpl w:val="2E3A1262"/>
    <w:lvl w:ilvl="0">
      <w:start w:val="150"/>
      <w:numFmt w:val="bullet"/>
      <w:lvlText w:val="-"/>
      <w:lvlJc w:val="left"/>
      <w:pPr>
        <w:ind w:left="720" w:hanging="360"/>
      </w:pPr>
      <w:rPr>
        <w:rFonts w:ascii="Times" w:eastAsia="Batang" w:hAnsi="Times" w:cs="Time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31F3038A"/>
    <w:multiLevelType w:val="multilevel"/>
    <w:tmpl w:val="31F3038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350C4137"/>
    <w:multiLevelType w:val="multilevel"/>
    <w:tmpl w:val="350C413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38640BDA"/>
    <w:multiLevelType w:val="multilevel"/>
    <w:tmpl w:val="38640BD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3B4222EC"/>
    <w:multiLevelType w:val="hybridMultilevel"/>
    <w:tmpl w:val="C2280F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3FF5F2B"/>
    <w:multiLevelType w:val="multilevel"/>
    <w:tmpl w:val="43FF5F2B"/>
    <w:lvl w:ilvl="0">
      <w:start w:val="1"/>
      <w:numFmt w:val="decimal"/>
      <w:pStyle w:val="Heading1"/>
      <w:lvlText w:val="%1"/>
      <w:lvlJc w:val="left"/>
      <w:pPr>
        <w:tabs>
          <w:tab w:val="left" w:pos="1000"/>
        </w:tabs>
        <w:ind w:left="1000" w:hanging="432"/>
      </w:pPr>
      <w:rPr>
        <w:rFonts w:hint="default"/>
      </w:rPr>
    </w:lvl>
    <w:lvl w:ilvl="1">
      <w:start w:val="1"/>
      <w:numFmt w:val="decimal"/>
      <w:pStyle w:val="Heading2"/>
      <w:lvlText w:val="%1.%2"/>
      <w:lvlJc w:val="left"/>
      <w:pPr>
        <w:tabs>
          <w:tab w:val="left" w:pos="576"/>
        </w:tabs>
        <w:ind w:left="576" w:hanging="576"/>
      </w:pPr>
      <w:rPr>
        <w:rFonts w:hint="default"/>
      </w:rPr>
    </w:lvl>
    <w:lvl w:ilvl="2">
      <w:start w:val="1"/>
      <w:numFmt w:val="decimal"/>
      <w:pStyle w:val="Heading3"/>
      <w:lvlText w:val="%1.%2.%3"/>
      <w:lvlJc w:val="left"/>
      <w:pPr>
        <w:tabs>
          <w:tab w:val="left" w:pos="720"/>
        </w:tabs>
        <w:ind w:left="720" w:hanging="720"/>
      </w:pPr>
      <w:rPr>
        <w:rFonts w:cs="Times New Roman"/>
        <w:i w:val="0"/>
        <w:iCs w:val="0"/>
        <w:caps w:val="0"/>
        <w:smallCaps w:val="0"/>
        <w:strike w:val="0"/>
        <w:dstrike w:val="0"/>
        <w:vanish w:val="0"/>
        <w:color w:val="000000"/>
        <w:spacing w:val="0"/>
        <w:position w:val="0"/>
        <w:u w:val="none"/>
        <w:vertAlign w:val="baseline"/>
        <w14:shadow w14:blurRad="0" w14:dist="0" w14:dir="0" w14:sx="0" w14:sy="0" w14:kx="0" w14:ky="0" w14:algn="none">
          <w14:srgbClr w14:val="000000"/>
        </w14:shadow>
      </w:rPr>
    </w:lvl>
    <w:lvl w:ilvl="3">
      <w:start w:val="1"/>
      <w:numFmt w:val="decimal"/>
      <w:pStyle w:val="Heading4"/>
      <w:lvlText w:val="%1.%2.%3.%4"/>
      <w:lvlJc w:val="left"/>
      <w:pPr>
        <w:tabs>
          <w:tab w:val="left" w:pos="864"/>
        </w:tabs>
        <w:ind w:left="864" w:hanging="864"/>
      </w:pPr>
      <w:rPr>
        <w:rFonts w:cs="Times New Roman"/>
        <w:i w:val="0"/>
        <w:iCs w:val="0"/>
        <w:caps w:val="0"/>
        <w:smallCaps w:val="0"/>
        <w:strike w:val="0"/>
        <w:dstrike w:val="0"/>
        <w:vanish w:val="0"/>
        <w:color w:val="000000"/>
        <w:spacing w:val="0"/>
        <w:position w:val="0"/>
        <w:u w:val="none"/>
        <w:vertAlign w:val="baseline"/>
        <w:lang w:val="en-US"/>
        <w14:shadow w14:blurRad="0" w14:dist="0" w14:dir="0" w14:sx="0" w14:sy="0" w14:kx="0" w14:ky="0" w14:algn="none">
          <w14:srgbClr w14:val="000000"/>
        </w14:shadow>
      </w:rPr>
    </w:lvl>
    <w:lvl w:ilvl="4">
      <w:start w:val="1"/>
      <w:numFmt w:val="decimal"/>
      <w:pStyle w:val="Heading5"/>
      <w:lvlText w:val="%1.%2.%3.%4.%5"/>
      <w:lvlJc w:val="left"/>
      <w:pPr>
        <w:tabs>
          <w:tab w:val="left" w:pos="2988"/>
        </w:tabs>
        <w:ind w:left="2988" w:hanging="1008"/>
      </w:pPr>
      <w:rPr>
        <w:rFonts w:cs="Times New Roman"/>
        <w:i w:val="0"/>
        <w:iCs w:val="0"/>
        <w:caps w:val="0"/>
        <w:smallCaps w:val="0"/>
        <w:strike w:val="0"/>
        <w:dstrike w:val="0"/>
        <w:vanish w:val="0"/>
        <w:color w:val="000000"/>
        <w:spacing w:val="0"/>
        <w:position w:val="0"/>
        <w:u w:val="none"/>
        <w:vertAlign w:val="baseline"/>
        <w14:shadow w14:blurRad="0" w14:dist="0" w14:dir="0" w14:sx="0" w14:sy="0" w14:kx="0" w14:ky="0" w14:algn="none">
          <w14:srgbClr w14:val="000000"/>
        </w14:shadow>
      </w:rPr>
    </w:lvl>
    <w:lvl w:ilvl="5">
      <w:start w:val="1"/>
      <w:numFmt w:val="decimal"/>
      <w:pStyle w:val="Heading6"/>
      <w:lvlText w:val="%1.%2.%3.%4.%5.%6"/>
      <w:lvlJc w:val="left"/>
      <w:pPr>
        <w:tabs>
          <w:tab w:val="left" w:pos="1152"/>
        </w:tabs>
        <w:ind w:left="1152" w:hanging="1152"/>
      </w:pPr>
      <w:rPr>
        <w:rFonts w:cs="Times New Roman"/>
        <w:i w:val="0"/>
        <w:iCs w:val="0"/>
        <w:caps w:val="0"/>
        <w:smallCaps w:val="0"/>
        <w:strike w:val="0"/>
        <w:dstrike w:val="0"/>
        <w:vanish w:val="0"/>
        <w:color w:val="000000"/>
        <w:spacing w:val="0"/>
        <w:position w:val="0"/>
        <w:u w:val="none"/>
        <w:vertAlign w:val="baseline"/>
        <w14:shadow w14:blurRad="0" w14:dist="0" w14:dir="0" w14:sx="0" w14:sy="0" w14:kx="0" w14:ky="0" w14:algn="none">
          <w14:srgbClr w14:val="000000"/>
        </w14:shadow>
      </w:rPr>
    </w:lvl>
    <w:lvl w:ilvl="6">
      <w:start w:val="1"/>
      <w:numFmt w:val="decimal"/>
      <w:pStyle w:val="Heading7"/>
      <w:lvlText w:val="%1.%2.%3.%4.%5.%6.%7"/>
      <w:lvlJc w:val="left"/>
      <w:pPr>
        <w:tabs>
          <w:tab w:val="left" w:pos="1296"/>
        </w:tabs>
        <w:ind w:left="1296" w:hanging="1296"/>
      </w:pPr>
      <w:rPr>
        <w:rFonts w:hint="default"/>
      </w:rPr>
    </w:lvl>
    <w:lvl w:ilvl="7">
      <w:start w:val="1"/>
      <w:numFmt w:val="decimal"/>
      <w:pStyle w:val="Heading8"/>
      <w:lvlText w:val="%1.%2.%3.%4.%5.%6.%7.%8"/>
      <w:lvlJc w:val="left"/>
      <w:pPr>
        <w:tabs>
          <w:tab w:val="left" w:pos="1440"/>
        </w:tabs>
        <w:ind w:left="1440" w:hanging="1440"/>
      </w:pPr>
      <w:rPr>
        <w:rFonts w:hint="default"/>
      </w:rPr>
    </w:lvl>
    <w:lvl w:ilvl="8">
      <w:start w:val="1"/>
      <w:numFmt w:val="decimal"/>
      <w:pStyle w:val="Heading9"/>
      <w:lvlText w:val="%1.%2.%3.%4.%5.%6.%7.%8.%9"/>
      <w:lvlJc w:val="left"/>
      <w:pPr>
        <w:tabs>
          <w:tab w:val="left" w:pos="1584"/>
        </w:tabs>
        <w:ind w:left="1584" w:hanging="1584"/>
      </w:pPr>
      <w:rPr>
        <w:rFonts w:hint="default"/>
      </w:rPr>
    </w:lvl>
  </w:abstractNum>
  <w:abstractNum w:abstractNumId="16" w15:restartNumberingAfterBreak="0">
    <w:nsid w:val="4F734699"/>
    <w:multiLevelType w:val="multilevel"/>
    <w:tmpl w:val="4F73469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551D74D3"/>
    <w:multiLevelType w:val="multilevel"/>
    <w:tmpl w:val="551D74D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55F85F23"/>
    <w:multiLevelType w:val="multilevel"/>
    <w:tmpl w:val="55F85F2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592F2BD9"/>
    <w:multiLevelType w:val="multilevel"/>
    <w:tmpl w:val="592F2BD9"/>
    <w:lvl w:ilvl="0">
      <w:start w:val="2"/>
      <w:numFmt w:val="bullet"/>
      <w:lvlText w:val="•"/>
      <w:lvlJc w:val="left"/>
      <w:pPr>
        <w:ind w:left="2061" w:hanging="360"/>
      </w:pPr>
      <w:rPr>
        <w:rFonts w:ascii="Arial" w:eastAsia="SimSun" w:hAnsi="Arial" w:cs="Arial" w:hint="default"/>
      </w:rPr>
    </w:lvl>
    <w:lvl w:ilvl="1">
      <w:start w:val="1"/>
      <w:numFmt w:val="bullet"/>
      <w:lvlText w:val="o"/>
      <w:lvlJc w:val="left"/>
      <w:pPr>
        <w:ind w:left="2781" w:hanging="360"/>
      </w:pPr>
      <w:rPr>
        <w:rFonts w:ascii="Courier New" w:hAnsi="Courier New" w:cs="Courier New" w:hint="default"/>
      </w:rPr>
    </w:lvl>
    <w:lvl w:ilvl="2">
      <w:start w:val="1"/>
      <w:numFmt w:val="bullet"/>
      <w:lvlText w:val=""/>
      <w:lvlJc w:val="left"/>
      <w:pPr>
        <w:ind w:left="3501" w:hanging="360"/>
      </w:pPr>
      <w:rPr>
        <w:rFonts w:ascii="Wingdings" w:hAnsi="Wingdings" w:hint="default"/>
      </w:rPr>
    </w:lvl>
    <w:lvl w:ilvl="3">
      <w:start w:val="1"/>
      <w:numFmt w:val="bullet"/>
      <w:lvlText w:val=""/>
      <w:lvlJc w:val="left"/>
      <w:pPr>
        <w:ind w:left="4221" w:hanging="360"/>
      </w:pPr>
      <w:rPr>
        <w:rFonts w:ascii="Symbol" w:hAnsi="Symbol" w:hint="default"/>
      </w:rPr>
    </w:lvl>
    <w:lvl w:ilvl="4">
      <w:start w:val="1"/>
      <w:numFmt w:val="bullet"/>
      <w:lvlText w:val="o"/>
      <w:lvlJc w:val="left"/>
      <w:pPr>
        <w:ind w:left="4941" w:hanging="360"/>
      </w:pPr>
      <w:rPr>
        <w:rFonts w:ascii="Courier New" w:hAnsi="Courier New" w:cs="Courier New" w:hint="default"/>
      </w:rPr>
    </w:lvl>
    <w:lvl w:ilvl="5">
      <w:start w:val="1"/>
      <w:numFmt w:val="bullet"/>
      <w:lvlText w:val=""/>
      <w:lvlJc w:val="left"/>
      <w:pPr>
        <w:ind w:left="5661" w:hanging="360"/>
      </w:pPr>
      <w:rPr>
        <w:rFonts w:ascii="Wingdings" w:hAnsi="Wingdings" w:hint="default"/>
      </w:rPr>
    </w:lvl>
    <w:lvl w:ilvl="6">
      <w:start w:val="1"/>
      <w:numFmt w:val="bullet"/>
      <w:lvlText w:val=""/>
      <w:lvlJc w:val="left"/>
      <w:pPr>
        <w:ind w:left="6381" w:hanging="360"/>
      </w:pPr>
      <w:rPr>
        <w:rFonts w:ascii="Symbol" w:hAnsi="Symbol" w:hint="default"/>
      </w:rPr>
    </w:lvl>
    <w:lvl w:ilvl="7">
      <w:start w:val="1"/>
      <w:numFmt w:val="bullet"/>
      <w:lvlText w:val="o"/>
      <w:lvlJc w:val="left"/>
      <w:pPr>
        <w:ind w:left="7101" w:hanging="360"/>
      </w:pPr>
      <w:rPr>
        <w:rFonts w:ascii="Courier New" w:hAnsi="Courier New" w:cs="Courier New" w:hint="default"/>
      </w:rPr>
    </w:lvl>
    <w:lvl w:ilvl="8">
      <w:start w:val="1"/>
      <w:numFmt w:val="bullet"/>
      <w:lvlText w:val=""/>
      <w:lvlJc w:val="left"/>
      <w:pPr>
        <w:ind w:left="7821" w:hanging="360"/>
      </w:pPr>
      <w:rPr>
        <w:rFonts w:ascii="Wingdings" w:hAnsi="Wingdings" w:hint="default"/>
      </w:rPr>
    </w:lvl>
  </w:abstractNum>
  <w:abstractNum w:abstractNumId="20" w15:restartNumberingAfterBreak="0">
    <w:nsid w:val="5B8C5CA7"/>
    <w:multiLevelType w:val="multilevel"/>
    <w:tmpl w:val="5B8C5CA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5EFA738B"/>
    <w:multiLevelType w:val="multilevel"/>
    <w:tmpl w:val="5EFA738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60ED374B"/>
    <w:multiLevelType w:val="multilevel"/>
    <w:tmpl w:val="60ED374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6192665B"/>
    <w:multiLevelType w:val="multilevel"/>
    <w:tmpl w:val="6192665B"/>
    <w:lvl w:ilvl="0">
      <w:start w:val="1"/>
      <w:numFmt w:val="decimal"/>
      <w:pStyle w:val="figure"/>
      <w:lvlText w:val="Figure %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4" w15:restartNumberingAfterBreak="0">
    <w:nsid w:val="63643DC8"/>
    <w:multiLevelType w:val="multilevel"/>
    <w:tmpl w:val="63643DC8"/>
    <w:lvl w:ilvl="0">
      <w:start w:val="5"/>
      <w:numFmt w:val="bullet"/>
      <w:lvlText w:val="-"/>
      <w:lvlJc w:val="left"/>
      <w:pPr>
        <w:ind w:left="720" w:hanging="360"/>
      </w:pPr>
      <w:rPr>
        <w:rFonts w:ascii="Times" w:eastAsia="Batang" w:hAnsi="Times" w:cs="Time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66424FCC"/>
    <w:multiLevelType w:val="multilevel"/>
    <w:tmpl w:val="66424FCC"/>
    <w:lvl w:ilvl="0">
      <w:start w:val="150"/>
      <w:numFmt w:val="bullet"/>
      <w:lvlText w:val="-"/>
      <w:lvlJc w:val="left"/>
      <w:pPr>
        <w:ind w:left="1020" w:hanging="360"/>
      </w:pPr>
      <w:rPr>
        <w:rFonts w:ascii="Times" w:eastAsia="Batang" w:hAnsi="Times" w:cs="Times" w:hint="default"/>
      </w:rPr>
    </w:lvl>
    <w:lvl w:ilvl="1">
      <w:start w:val="1"/>
      <w:numFmt w:val="bullet"/>
      <w:lvlText w:val="o"/>
      <w:lvlJc w:val="left"/>
      <w:pPr>
        <w:ind w:left="1740" w:hanging="360"/>
      </w:pPr>
      <w:rPr>
        <w:rFonts w:ascii="Courier New" w:hAnsi="Courier New" w:cs="Courier New" w:hint="default"/>
      </w:rPr>
    </w:lvl>
    <w:lvl w:ilvl="2">
      <w:start w:val="1"/>
      <w:numFmt w:val="bullet"/>
      <w:lvlText w:val=""/>
      <w:lvlJc w:val="left"/>
      <w:pPr>
        <w:ind w:left="2460" w:hanging="360"/>
      </w:pPr>
      <w:rPr>
        <w:rFonts w:ascii="Wingdings" w:hAnsi="Wingdings" w:hint="default"/>
      </w:rPr>
    </w:lvl>
    <w:lvl w:ilvl="3">
      <w:start w:val="1"/>
      <w:numFmt w:val="bullet"/>
      <w:lvlText w:val=""/>
      <w:lvlJc w:val="left"/>
      <w:pPr>
        <w:ind w:left="3180" w:hanging="360"/>
      </w:pPr>
      <w:rPr>
        <w:rFonts w:ascii="Symbol" w:hAnsi="Symbol" w:hint="default"/>
      </w:rPr>
    </w:lvl>
    <w:lvl w:ilvl="4">
      <w:start w:val="1"/>
      <w:numFmt w:val="bullet"/>
      <w:lvlText w:val="o"/>
      <w:lvlJc w:val="left"/>
      <w:pPr>
        <w:ind w:left="3900" w:hanging="360"/>
      </w:pPr>
      <w:rPr>
        <w:rFonts w:ascii="Courier New" w:hAnsi="Courier New" w:cs="Courier New" w:hint="default"/>
      </w:rPr>
    </w:lvl>
    <w:lvl w:ilvl="5">
      <w:start w:val="1"/>
      <w:numFmt w:val="bullet"/>
      <w:lvlText w:val=""/>
      <w:lvlJc w:val="left"/>
      <w:pPr>
        <w:ind w:left="4620" w:hanging="360"/>
      </w:pPr>
      <w:rPr>
        <w:rFonts w:ascii="Wingdings" w:hAnsi="Wingdings" w:hint="default"/>
      </w:rPr>
    </w:lvl>
    <w:lvl w:ilvl="6">
      <w:start w:val="1"/>
      <w:numFmt w:val="bullet"/>
      <w:lvlText w:val=""/>
      <w:lvlJc w:val="left"/>
      <w:pPr>
        <w:ind w:left="5340" w:hanging="360"/>
      </w:pPr>
      <w:rPr>
        <w:rFonts w:ascii="Symbol" w:hAnsi="Symbol" w:hint="default"/>
      </w:rPr>
    </w:lvl>
    <w:lvl w:ilvl="7">
      <w:start w:val="1"/>
      <w:numFmt w:val="bullet"/>
      <w:lvlText w:val="o"/>
      <w:lvlJc w:val="left"/>
      <w:pPr>
        <w:ind w:left="6060" w:hanging="360"/>
      </w:pPr>
      <w:rPr>
        <w:rFonts w:ascii="Courier New" w:hAnsi="Courier New" w:cs="Courier New" w:hint="default"/>
      </w:rPr>
    </w:lvl>
    <w:lvl w:ilvl="8">
      <w:start w:val="1"/>
      <w:numFmt w:val="bullet"/>
      <w:lvlText w:val=""/>
      <w:lvlJc w:val="left"/>
      <w:pPr>
        <w:ind w:left="6780" w:hanging="360"/>
      </w:pPr>
      <w:rPr>
        <w:rFonts w:ascii="Wingdings" w:hAnsi="Wingdings" w:hint="default"/>
      </w:rPr>
    </w:lvl>
  </w:abstractNum>
  <w:abstractNum w:abstractNumId="26" w15:restartNumberingAfterBreak="0">
    <w:nsid w:val="718D7D2E"/>
    <w:multiLevelType w:val="multilevel"/>
    <w:tmpl w:val="718D7D2E"/>
    <w:lvl w:ilvl="0">
      <w:start w:val="1"/>
      <w:numFmt w:val="decimal"/>
      <w:pStyle w:val="StyleHeading1H1h1appheading1l1MemoHeading1h11h12h13h"/>
      <w:lvlText w:val="%1"/>
      <w:lvlJc w:val="left"/>
      <w:pPr>
        <w:ind w:left="720" w:hanging="360"/>
      </w:pPr>
      <w:rPr>
        <w:rFonts w:hint="default"/>
        <w:b w:val="0"/>
        <w:i w:val="0"/>
        <w:color w:val="auto"/>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7581155B"/>
    <w:multiLevelType w:val="multilevel"/>
    <w:tmpl w:val="7581155B"/>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15:restartNumberingAfterBreak="0">
    <w:nsid w:val="768771DB"/>
    <w:multiLevelType w:val="multilevel"/>
    <w:tmpl w:val="768771D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7C267F9C"/>
    <w:multiLevelType w:val="multilevel"/>
    <w:tmpl w:val="7C267F9C"/>
    <w:lvl w:ilvl="0">
      <w:numFmt w:val="bullet"/>
      <w:pStyle w:val="StatementBody"/>
      <w:lvlText w:val=""/>
      <w:lvlJc w:val="left"/>
      <w:pPr>
        <w:ind w:left="720" w:hanging="360"/>
      </w:pPr>
      <w:rPr>
        <w:rFonts w:ascii="Symbol" w:eastAsia="Times New Roman"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numFmt w:val="bullet"/>
      <w:lvlText w:val="-"/>
      <w:lvlJc w:val="left"/>
      <w:pPr>
        <w:ind w:left="2880" w:hanging="360"/>
      </w:pPr>
      <w:rPr>
        <w:rFonts w:ascii="Times New Roman" w:eastAsia="MS Mincho" w:hAnsi="Times New Roman" w:cs="Times New Roman"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7D421B68"/>
    <w:multiLevelType w:val="multilevel"/>
    <w:tmpl w:val="7D421B68"/>
    <w:lvl w:ilvl="0">
      <w:start w:val="1"/>
      <w:numFmt w:val="bullet"/>
      <w:pStyle w:val="ListBullet"/>
      <w:lvlText w:val=""/>
      <w:lvlJc w:val="left"/>
      <w:pPr>
        <w:tabs>
          <w:tab w:val="left" w:pos="0"/>
        </w:tabs>
        <w:ind w:hanging="360"/>
      </w:pPr>
      <w:rPr>
        <w:rFonts w:ascii="Symbol" w:hAnsi="Symbol" w:hint="default"/>
        <w:color w:val="auto"/>
      </w:rPr>
    </w:lvl>
    <w:lvl w:ilvl="1">
      <w:start w:val="1"/>
      <w:numFmt w:val="bullet"/>
      <w:lvlText w:val=""/>
      <w:lvlJc w:val="left"/>
      <w:pPr>
        <w:tabs>
          <w:tab w:val="left" w:pos="480"/>
        </w:tabs>
        <w:ind w:left="480" w:hanging="420"/>
      </w:pPr>
      <w:rPr>
        <w:rFonts w:ascii="Wingdings" w:hAnsi="Wingdings" w:hint="default"/>
      </w:rPr>
    </w:lvl>
    <w:lvl w:ilvl="2">
      <w:start w:val="1"/>
      <w:numFmt w:val="bullet"/>
      <w:lvlText w:val=""/>
      <w:lvlJc w:val="left"/>
      <w:pPr>
        <w:tabs>
          <w:tab w:val="left" w:pos="900"/>
        </w:tabs>
        <w:ind w:left="900" w:hanging="420"/>
      </w:pPr>
      <w:rPr>
        <w:rFonts w:ascii="Wingdings" w:hAnsi="Wingdings" w:hint="default"/>
      </w:rPr>
    </w:lvl>
    <w:lvl w:ilvl="3">
      <w:start w:val="1"/>
      <w:numFmt w:val="bullet"/>
      <w:lvlText w:val=""/>
      <w:lvlJc w:val="left"/>
      <w:pPr>
        <w:tabs>
          <w:tab w:val="left" w:pos="1320"/>
        </w:tabs>
        <w:ind w:left="1320" w:hanging="420"/>
      </w:pPr>
      <w:rPr>
        <w:rFonts w:ascii="Wingdings" w:hAnsi="Wingdings" w:hint="default"/>
      </w:rPr>
    </w:lvl>
    <w:lvl w:ilvl="4">
      <w:start w:val="1"/>
      <w:numFmt w:val="bullet"/>
      <w:lvlText w:val=""/>
      <w:lvlJc w:val="left"/>
      <w:pPr>
        <w:tabs>
          <w:tab w:val="left" w:pos="1740"/>
        </w:tabs>
        <w:ind w:left="1740" w:hanging="420"/>
      </w:pPr>
      <w:rPr>
        <w:rFonts w:ascii="Wingdings" w:hAnsi="Wingdings" w:hint="default"/>
      </w:rPr>
    </w:lvl>
    <w:lvl w:ilvl="5">
      <w:start w:val="1"/>
      <w:numFmt w:val="bullet"/>
      <w:lvlText w:val=""/>
      <w:lvlJc w:val="left"/>
      <w:pPr>
        <w:tabs>
          <w:tab w:val="left" w:pos="2160"/>
        </w:tabs>
        <w:ind w:left="2160" w:hanging="420"/>
      </w:pPr>
      <w:rPr>
        <w:rFonts w:ascii="Wingdings" w:hAnsi="Wingdings" w:hint="default"/>
      </w:rPr>
    </w:lvl>
    <w:lvl w:ilvl="6">
      <w:start w:val="1"/>
      <w:numFmt w:val="bullet"/>
      <w:lvlText w:val=""/>
      <w:lvlJc w:val="left"/>
      <w:pPr>
        <w:tabs>
          <w:tab w:val="left" w:pos="2580"/>
        </w:tabs>
        <w:ind w:left="2580" w:hanging="420"/>
      </w:pPr>
      <w:rPr>
        <w:rFonts w:ascii="Wingdings" w:hAnsi="Wingdings" w:hint="default"/>
      </w:rPr>
    </w:lvl>
    <w:lvl w:ilvl="7">
      <w:start w:val="1"/>
      <w:numFmt w:val="bullet"/>
      <w:lvlText w:val=""/>
      <w:lvlJc w:val="left"/>
      <w:pPr>
        <w:tabs>
          <w:tab w:val="left" w:pos="3000"/>
        </w:tabs>
        <w:ind w:left="3000" w:hanging="420"/>
      </w:pPr>
      <w:rPr>
        <w:rFonts w:ascii="Wingdings" w:hAnsi="Wingdings" w:hint="default"/>
      </w:rPr>
    </w:lvl>
    <w:lvl w:ilvl="8">
      <w:start w:val="1"/>
      <w:numFmt w:val="bullet"/>
      <w:lvlText w:val=""/>
      <w:lvlJc w:val="left"/>
      <w:pPr>
        <w:tabs>
          <w:tab w:val="left" w:pos="3420"/>
        </w:tabs>
        <w:ind w:left="3420" w:hanging="420"/>
      </w:pPr>
      <w:rPr>
        <w:rFonts w:ascii="Wingdings" w:hAnsi="Wingdings" w:hint="default"/>
      </w:rPr>
    </w:lvl>
  </w:abstractNum>
  <w:num w:numId="1" w16cid:durableId="999969351">
    <w:abstractNumId w:val="15"/>
  </w:num>
  <w:num w:numId="2" w16cid:durableId="940407627">
    <w:abstractNumId w:val="30"/>
  </w:num>
  <w:num w:numId="3" w16cid:durableId="1398019305">
    <w:abstractNumId w:val="0"/>
  </w:num>
  <w:num w:numId="4" w16cid:durableId="1382752697">
    <w:abstractNumId w:val="29"/>
  </w:num>
  <w:num w:numId="5" w16cid:durableId="260379201">
    <w:abstractNumId w:val="26"/>
  </w:num>
  <w:num w:numId="6" w16cid:durableId="102467277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289407502">
    <w:abstractNumId w:val="9"/>
  </w:num>
  <w:num w:numId="8" w16cid:durableId="582758977">
    <w:abstractNumId w:val="27"/>
  </w:num>
  <w:num w:numId="9" w16cid:durableId="1079014526">
    <w:abstractNumId w:val="3"/>
  </w:num>
  <w:num w:numId="10" w16cid:durableId="303705665">
    <w:abstractNumId w:val="24"/>
  </w:num>
  <w:num w:numId="11" w16cid:durableId="1323579475">
    <w:abstractNumId w:val="2"/>
  </w:num>
  <w:num w:numId="12" w16cid:durableId="902066275">
    <w:abstractNumId w:val="22"/>
  </w:num>
  <w:num w:numId="13" w16cid:durableId="1432168677">
    <w:abstractNumId w:val="18"/>
  </w:num>
  <w:num w:numId="14" w16cid:durableId="461853603">
    <w:abstractNumId w:val="16"/>
  </w:num>
  <w:num w:numId="15" w16cid:durableId="327027393">
    <w:abstractNumId w:val="17"/>
  </w:num>
  <w:num w:numId="16" w16cid:durableId="1819882079">
    <w:abstractNumId w:val="28"/>
  </w:num>
  <w:num w:numId="17" w16cid:durableId="2045400187">
    <w:abstractNumId w:val="5"/>
  </w:num>
  <w:num w:numId="18" w16cid:durableId="380708579">
    <w:abstractNumId w:val="11"/>
  </w:num>
  <w:num w:numId="19" w16cid:durableId="905803701">
    <w:abstractNumId w:val="8"/>
  </w:num>
  <w:num w:numId="20" w16cid:durableId="830439219">
    <w:abstractNumId w:val="7"/>
  </w:num>
  <w:num w:numId="21" w16cid:durableId="116804556">
    <w:abstractNumId w:val="10"/>
  </w:num>
  <w:num w:numId="22" w16cid:durableId="1353721827">
    <w:abstractNumId w:val="12"/>
  </w:num>
  <w:num w:numId="23" w16cid:durableId="2026009464">
    <w:abstractNumId w:val="20"/>
  </w:num>
  <w:num w:numId="24" w16cid:durableId="1262492061">
    <w:abstractNumId w:val="13"/>
  </w:num>
  <w:num w:numId="25" w16cid:durableId="1620800903">
    <w:abstractNumId w:val="21"/>
  </w:num>
  <w:num w:numId="26" w16cid:durableId="1731420917">
    <w:abstractNumId w:val="1"/>
  </w:num>
  <w:num w:numId="27" w16cid:durableId="1423334835">
    <w:abstractNumId w:val="19"/>
  </w:num>
  <w:num w:numId="28" w16cid:durableId="1614434452">
    <w:abstractNumId w:val="25"/>
  </w:num>
  <w:num w:numId="29" w16cid:durableId="388260386">
    <w:abstractNumId w:val="4"/>
  </w:num>
  <w:num w:numId="30" w16cid:durableId="1434013018">
    <w:abstractNumId w:val="6"/>
  </w:num>
  <w:num w:numId="31" w16cid:durableId="41964385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bordersDoNotSurroundHeader/>
  <w:bordersDoNotSurroundFooter/>
  <w:proofState w:spelling="clean"/>
  <w:defaultTabStop w:val="799"/>
  <w:displayHorizontalDrawingGridEvery w:val="0"/>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TY1NDIyMzI2MTMxsTBU0lEKTi0uzszPAykwrgUAeIcT3SwAAAA="/>
    <w:docVar w:name="commondata" w:val="eyJoZGlkIjoiNzQ0NmI4YThlNjE4ZTI1NjZiNzE5OTlkNTg4MWE0MzkifQ=="/>
  </w:docVars>
  <w:rsids>
    <w:rsidRoot w:val="00345EEA"/>
    <w:rsid w:val="C3744027"/>
    <w:rsid w:val="D7D7119A"/>
    <w:rsid w:val="EFFADC42"/>
    <w:rsid w:val="F7EFBF9C"/>
    <w:rsid w:val="FBDFABB3"/>
    <w:rsid w:val="FBFB8527"/>
    <w:rsid w:val="FDFDD7B6"/>
    <w:rsid w:val="FFEB018C"/>
    <w:rsid w:val="FFFE0D28"/>
    <w:rsid w:val="00000623"/>
    <w:rsid w:val="00000ABF"/>
    <w:rsid w:val="00000ECE"/>
    <w:rsid w:val="00003A20"/>
    <w:rsid w:val="00003CBF"/>
    <w:rsid w:val="000049DC"/>
    <w:rsid w:val="00004E90"/>
    <w:rsid w:val="00005239"/>
    <w:rsid w:val="00006460"/>
    <w:rsid w:val="00006E91"/>
    <w:rsid w:val="000100D9"/>
    <w:rsid w:val="000102C4"/>
    <w:rsid w:val="00010653"/>
    <w:rsid w:val="00010D70"/>
    <w:rsid w:val="00011649"/>
    <w:rsid w:val="000135BE"/>
    <w:rsid w:val="00013D4F"/>
    <w:rsid w:val="0001459F"/>
    <w:rsid w:val="000149DE"/>
    <w:rsid w:val="00014B4B"/>
    <w:rsid w:val="00014DC2"/>
    <w:rsid w:val="000154E8"/>
    <w:rsid w:val="00016171"/>
    <w:rsid w:val="00020595"/>
    <w:rsid w:val="000206F5"/>
    <w:rsid w:val="0002107A"/>
    <w:rsid w:val="0002150E"/>
    <w:rsid w:val="0002156D"/>
    <w:rsid w:val="00021963"/>
    <w:rsid w:val="00021A46"/>
    <w:rsid w:val="000227AD"/>
    <w:rsid w:val="000231FB"/>
    <w:rsid w:val="00025BDA"/>
    <w:rsid w:val="00026423"/>
    <w:rsid w:val="00027418"/>
    <w:rsid w:val="00031D7F"/>
    <w:rsid w:val="00032D66"/>
    <w:rsid w:val="00034E31"/>
    <w:rsid w:val="0003537D"/>
    <w:rsid w:val="00035C3D"/>
    <w:rsid w:val="00036985"/>
    <w:rsid w:val="00036A1F"/>
    <w:rsid w:val="000400AF"/>
    <w:rsid w:val="0004040A"/>
    <w:rsid w:val="00040756"/>
    <w:rsid w:val="00041FB7"/>
    <w:rsid w:val="0004220B"/>
    <w:rsid w:val="000443F7"/>
    <w:rsid w:val="000445CD"/>
    <w:rsid w:val="00045DDA"/>
    <w:rsid w:val="00047214"/>
    <w:rsid w:val="00047578"/>
    <w:rsid w:val="00047B3E"/>
    <w:rsid w:val="0005011F"/>
    <w:rsid w:val="00050C4C"/>
    <w:rsid w:val="00050F5F"/>
    <w:rsid w:val="00051114"/>
    <w:rsid w:val="00052672"/>
    <w:rsid w:val="000527DB"/>
    <w:rsid w:val="00052ACE"/>
    <w:rsid w:val="00053251"/>
    <w:rsid w:val="00053611"/>
    <w:rsid w:val="00054572"/>
    <w:rsid w:val="00054DD5"/>
    <w:rsid w:val="0005585D"/>
    <w:rsid w:val="00055A63"/>
    <w:rsid w:val="00056224"/>
    <w:rsid w:val="0005715C"/>
    <w:rsid w:val="00060542"/>
    <w:rsid w:val="000605DA"/>
    <w:rsid w:val="00060B82"/>
    <w:rsid w:val="00060C6D"/>
    <w:rsid w:val="00060D75"/>
    <w:rsid w:val="00061A81"/>
    <w:rsid w:val="00062EA5"/>
    <w:rsid w:val="0006440C"/>
    <w:rsid w:val="00064A78"/>
    <w:rsid w:val="000650E2"/>
    <w:rsid w:val="000666B6"/>
    <w:rsid w:val="00067467"/>
    <w:rsid w:val="00070293"/>
    <w:rsid w:val="0007032C"/>
    <w:rsid w:val="00070E52"/>
    <w:rsid w:val="00070FFF"/>
    <w:rsid w:val="00071519"/>
    <w:rsid w:val="00071C9B"/>
    <w:rsid w:val="00072E60"/>
    <w:rsid w:val="0007380A"/>
    <w:rsid w:val="00073C45"/>
    <w:rsid w:val="00073CFF"/>
    <w:rsid w:val="00074A3E"/>
    <w:rsid w:val="000768A4"/>
    <w:rsid w:val="00076C50"/>
    <w:rsid w:val="0007737D"/>
    <w:rsid w:val="00080119"/>
    <w:rsid w:val="000809D1"/>
    <w:rsid w:val="00080EEC"/>
    <w:rsid w:val="00081BA5"/>
    <w:rsid w:val="00081BF4"/>
    <w:rsid w:val="00082FDA"/>
    <w:rsid w:val="0008429F"/>
    <w:rsid w:val="000843F4"/>
    <w:rsid w:val="000845D8"/>
    <w:rsid w:val="000846FA"/>
    <w:rsid w:val="00084952"/>
    <w:rsid w:val="00085529"/>
    <w:rsid w:val="00085537"/>
    <w:rsid w:val="00085604"/>
    <w:rsid w:val="000871C2"/>
    <w:rsid w:val="00090C70"/>
    <w:rsid w:val="000914F1"/>
    <w:rsid w:val="00091D8B"/>
    <w:rsid w:val="00096112"/>
    <w:rsid w:val="000968AC"/>
    <w:rsid w:val="000A0641"/>
    <w:rsid w:val="000A2384"/>
    <w:rsid w:val="000A2A75"/>
    <w:rsid w:val="000A2BAD"/>
    <w:rsid w:val="000A4B89"/>
    <w:rsid w:val="000A5399"/>
    <w:rsid w:val="000A5B20"/>
    <w:rsid w:val="000A5F18"/>
    <w:rsid w:val="000A78D1"/>
    <w:rsid w:val="000B09AA"/>
    <w:rsid w:val="000B21D4"/>
    <w:rsid w:val="000B2F8A"/>
    <w:rsid w:val="000B3CBE"/>
    <w:rsid w:val="000B44B2"/>
    <w:rsid w:val="000B4CC6"/>
    <w:rsid w:val="000B4D23"/>
    <w:rsid w:val="000B6706"/>
    <w:rsid w:val="000B7617"/>
    <w:rsid w:val="000B7697"/>
    <w:rsid w:val="000C08CB"/>
    <w:rsid w:val="000C0E87"/>
    <w:rsid w:val="000C256E"/>
    <w:rsid w:val="000C2F26"/>
    <w:rsid w:val="000C31D3"/>
    <w:rsid w:val="000C3BD5"/>
    <w:rsid w:val="000C401F"/>
    <w:rsid w:val="000C47DE"/>
    <w:rsid w:val="000C4860"/>
    <w:rsid w:val="000C4F37"/>
    <w:rsid w:val="000C54BD"/>
    <w:rsid w:val="000C589E"/>
    <w:rsid w:val="000C70A2"/>
    <w:rsid w:val="000C748B"/>
    <w:rsid w:val="000C74E2"/>
    <w:rsid w:val="000C7C5E"/>
    <w:rsid w:val="000D0A68"/>
    <w:rsid w:val="000D1019"/>
    <w:rsid w:val="000D185C"/>
    <w:rsid w:val="000D1D8B"/>
    <w:rsid w:val="000D241E"/>
    <w:rsid w:val="000D242E"/>
    <w:rsid w:val="000D24B7"/>
    <w:rsid w:val="000D3F1E"/>
    <w:rsid w:val="000D479B"/>
    <w:rsid w:val="000D48D9"/>
    <w:rsid w:val="000D4CFB"/>
    <w:rsid w:val="000D606A"/>
    <w:rsid w:val="000D698F"/>
    <w:rsid w:val="000D7405"/>
    <w:rsid w:val="000E0EFE"/>
    <w:rsid w:val="000E254B"/>
    <w:rsid w:val="000E288C"/>
    <w:rsid w:val="000E30C6"/>
    <w:rsid w:val="000E3A7F"/>
    <w:rsid w:val="000E41B0"/>
    <w:rsid w:val="000E474A"/>
    <w:rsid w:val="000E55B8"/>
    <w:rsid w:val="000E5BCB"/>
    <w:rsid w:val="000E67A5"/>
    <w:rsid w:val="000E6EE3"/>
    <w:rsid w:val="000F03D7"/>
    <w:rsid w:val="000F1D16"/>
    <w:rsid w:val="000F2FAD"/>
    <w:rsid w:val="000F32BC"/>
    <w:rsid w:val="000F3584"/>
    <w:rsid w:val="000F39CD"/>
    <w:rsid w:val="000F5852"/>
    <w:rsid w:val="000F674E"/>
    <w:rsid w:val="000F6D1E"/>
    <w:rsid w:val="000F770F"/>
    <w:rsid w:val="0010037D"/>
    <w:rsid w:val="0010080A"/>
    <w:rsid w:val="00100857"/>
    <w:rsid w:val="001018D5"/>
    <w:rsid w:val="0010230E"/>
    <w:rsid w:val="00102990"/>
    <w:rsid w:val="0010304F"/>
    <w:rsid w:val="001047DA"/>
    <w:rsid w:val="00105133"/>
    <w:rsid w:val="001057F8"/>
    <w:rsid w:val="00105C24"/>
    <w:rsid w:val="0010652E"/>
    <w:rsid w:val="001068A3"/>
    <w:rsid w:val="00106BF8"/>
    <w:rsid w:val="00107BA0"/>
    <w:rsid w:val="00107DE8"/>
    <w:rsid w:val="001111BC"/>
    <w:rsid w:val="00111908"/>
    <w:rsid w:val="00112658"/>
    <w:rsid w:val="001144F2"/>
    <w:rsid w:val="00114627"/>
    <w:rsid w:val="00114F16"/>
    <w:rsid w:val="001151D7"/>
    <w:rsid w:val="001163F6"/>
    <w:rsid w:val="0011755D"/>
    <w:rsid w:val="00117E9D"/>
    <w:rsid w:val="00120884"/>
    <w:rsid w:val="0012103F"/>
    <w:rsid w:val="0012123F"/>
    <w:rsid w:val="001214B7"/>
    <w:rsid w:val="0012646D"/>
    <w:rsid w:val="00126677"/>
    <w:rsid w:val="001276D6"/>
    <w:rsid w:val="001278DE"/>
    <w:rsid w:val="00130389"/>
    <w:rsid w:val="00130BB4"/>
    <w:rsid w:val="0013137F"/>
    <w:rsid w:val="00131CB0"/>
    <w:rsid w:val="00132CBE"/>
    <w:rsid w:val="00133DA3"/>
    <w:rsid w:val="001343A2"/>
    <w:rsid w:val="00134964"/>
    <w:rsid w:val="00134FAC"/>
    <w:rsid w:val="00136947"/>
    <w:rsid w:val="001376F6"/>
    <w:rsid w:val="00140C9E"/>
    <w:rsid w:val="001452D7"/>
    <w:rsid w:val="00145FF7"/>
    <w:rsid w:val="00146856"/>
    <w:rsid w:val="00146D61"/>
    <w:rsid w:val="00146F87"/>
    <w:rsid w:val="001471B7"/>
    <w:rsid w:val="00147FD7"/>
    <w:rsid w:val="00150770"/>
    <w:rsid w:val="00150B62"/>
    <w:rsid w:val="00152D86"/>
    <w:rsid w:val="00152F2C"/>
    <w:rsid w:val="001536C6"/>
    <w:rsid w:val="001540F1"/>
    <w:rsid w:val="0015417A"/>
    <w:rsid w:val="00156174"/>
    <w:rsid w:val="00161A33"/>
    <w:rsid w:val="00161BF3"/>
    <w:rsid w:val="0016208C"/>
    <w:rsid w:val="0016241A"/>
    <w:rsid w:val="00162BC3"/>
    <w:rsid w:val="001642A4"/>
    <w:rsid w:val="001642CE"/>
    <w:rsid w:val="00164B48"/>
    <w:rsid w:val="00165554"/>
    <w:rsid w:val="00165AAB"/>
    <w:rsid w:val="001671FB"/>
    <w:rsid w:val="00167B43"/>
    <w:rsid w:val="001735B2"/>
    <w:rsid w:val="00174460"/>
    <w:rsid w:val="00174871"/>
    <w:rsid w:val="00174920"/>
    <w:rsid w:val="00174A35"/>
    <w:rsid w:val="00174BCD"/>
    <w:rsid w:val="0017515E"/>
    <w:rsid w:val="00175823"/>
    <w:rsid w:val="00175CC7"/>
    <w:rsid w:val="00176511"/>
    <w:rsid w:val="00176791"/>
    <w:rsid w:val="00176C81"/>
    <w:rsid w:val="001777C6"/>
    <w:rsid w:val="00177E0A"/>
    <w:rsid w:val="0018004F"/>
    <w:rsid w:val="00181906"/>
    <w:rsid w:val="00181B42"/>
    <w:rsid w:val="00181EEC"/>
    <w:rsid w:val="00182437"/>
    <w:rsid w:val="00182B21"/>
    <w:rsid w:val="00182B8B"/>
    <w:rsid w:val="0018301B"/>
    <w:rsid w:val="00183940"/>
    <w:rsid w:val="00184862"/>
    <w:rsid w:val="00184ED7"/>
    <w:rsid w:val="001852E1"/>
    <w:rsid w:val="00185777"/>
    <w:rsid w:val="00185D2B"/>
    <w:rsid w:val="00186520"/>
    <w:rsid w:val="001878F2"/>
    <w:rsid w:val="00187B27"/>
    <w:rsid w:val="00190F9F"/>
    <w:rsid w:val="0019198F"/>
    <w:rsid w:val="00191AC9"/>
    <w:rsid w:val="001928C0"/>
    <w:rsid w:val="00192AD7"/>
    <w:rsid w:val="0019426E"/>
    <w:rsid w:val="00196971"/>
    <w:rsid w:val="00196DF1"/>
    <w:rsid w:val="001A235A"/>
    <w:rsid w:val="001A3FB4"/>
    <w:rsid w:val="001A457B"/>
    <w:rsid w:val="001A54E3"/>
    <w:rsid w:val="001A5A25"/>
    <w:rsid w:val="001A6E8C"/>
    <w:rsid w:val="001B008D"/>
    <w:rsid w:val="001B1F68"/>
    <w:rsid w:val="001B3C89"/>
    <w:rsid w:val="001B3F4E"/>
    <w:rsid w:val="001B63D3"/>
    <w:rsid w:val="001C0BAC"/>
    <w:rsid w:val="001C0E41"/>
    <w:rsid w:val="001C12B4"/>
    <w:rsid w:val="001C403E"/>
    <w:rsid w:val="001C40D9"/>
    <w:rsid w:val="001C4836"/>
    <w:rsid w:val="001C5529"/>
    <w:rsid w:val="001C5621"/>
    <w:rsid w:val="001C5C75"/>
    <w:rsid w:val="001C669F"/>
    <w:rsid w:val="001C74BE"/>
    <w:rsid w:val="001C7EAC"/>
    <w:rsid w:val="001D150F"/>
    <w:rsid w:val="001D34E6"/>
    <w:rsid w:val="001D41B7"/>
    <w:rsid w:val="001D4D2A"/>
    <w:rsid w:val="001D4F88"/>
    <w:rsid w:val="001D52A5"/>
    <w:rsid w:val="001D5902"/>
    <w:rsid w:val="001D6B91"/>
    <w:rsid w:val="001D6C45"/>
    <w:rsid w:val="001D6F38"/>
    <w:rsid w:val="001D75D2"/>
    <w:rsid w:val="001D7AE8"/>
    <w:rsid w:val="001E0256"/>
    <w:rsid w:val="001E0909"/>
    <w:rsid w:val="001E0FD1"/>
    <w:rsid w:val="001E1184"/>
    <w:rsid w:val="001E2D70"/>
    <w:rsid w:val="001E3E94"/>
    <w:rsid w:val="001E4C26"/>
    <w:rsid w:val="001E546E"/>
    <w:rsid w:val="001E7B88"/>
    <w:rsid w:val="001E7BE3"/>
    <w:rsid w:val="001F05DC"/>
    <w:rsid w:val="001F0B04"/>
    <w:rsid w:val="001F1E65"/>
    <w:rsid w:val="001F20E5"/>
    <w:rsid w:val="001F2C8F"/>
    <w:rsid w:val="001F3226"/>
    <w:rsid w:val="001F3669"/>
    <w:rsid w:val="001F37C1"/>
    <w:rsid w:val="001F764C"/>
    <w:rsid w:val="00200EE1"/>
    <w:rsid w:val="0020122C"/>
    <w:rsid w:val="002018B6"/>
    <w:rsid w:val="00201AAA"/>
    <w:rsid w:val="00201F65"/>
    <w:rsid w:val="002023F3"/>
    <w:rsid w:val="00202C71"/>
    <w:rsid w:val="00204444"/>
    <w:rsid w:val="00205000"/>
    <w:rsid w:val="00205A31"/>
    <w:rsid w:val="002064D9"/>
    <w:rsid w:val="00206AB0"/>
    <w:rsid w:val="00206F84"/>
    <w:rsid w:val="00207FBB"/>
    <w:rsid w:val="00210B7B"/>
    <w:rsid w:val="00210F4C"/>
    <w:rsid w:val="00211448"/>
    <w:rsid w:val="0021214B"/>
    <w:rsid w:val="00212937"/>
    <w:rsid w:val="00213A46"/>
    <w:rsid w:val="00213A57"/>
    <w:rsid w:val="00213C30"/>
    <w:rsid w:val="00214F2A"/>
    <w:rsid w:val="00215480"/>
    <w:rsid w:val="00216EA4"/>
    <w:rsid w:val="00216FB7"/>
    <w:rsid w:val="00217699"/>
    <w:rsid w:val="00220410"/>
    <w:rsid w:val="00220C44"/>
    <w:rsid w:val="00220F92"/>
    <w:rsid w:val="00221030"/>
    <w:rsid w:val="00221E20"/>
    <w:rsid w:val="00222232"/>
    <w:rsid w:val="002231CC"/>
    <w:rsid w:val="00225E0B"/>
    <w:rsid w:val="00225EB9"/>
    <w:rsid w:val="0022646C"/>
    <w:rsid w:val="00227537"/>
    <w:rsid w:val="00227F1B"/>
    <w:rsid w:val="002309B5"/>
    <w:rsid w:val="002318A4"/>
    <w:rsid w:val="0023277A"/>
    <w:rsid w:val="002336E5"/>
    <w:rsid w:val="00234A68"/>
    <w:rsid w:val="00237647"/>
    <w:rsid w:val="00237671"/>
    <w:rsid w:val="00240339"/>
    <w:rsid w:val="002403C8"/>
    <w:rsid w:val="00240464"/>
    <w:rsid w:val="00241598"/>
    <w:rsid w:val="002418CB"/>
    <w:rsid w:val="00241B44"/>
    <w:rsid w:val="00244E06"/>
    <w:rsid w:val="002455A1"/>
    <w:rsid w:val="00245C8B"/>
    <w:rsid w:val="00245F8A"/>
    <w:rsid w:val="0024615B"/>
    <w:rsid w:val="0024660A"/>
    <w:rsid w:val="00246843"/>
    <w:rsid w:val="00246ABB"/>
    <w:rsid w:val="00246C5D"/>
    <w:rsid w:val="0024767F"/>
    <w:rsid w:val="0024781C"/>
    <w:rsid w:val="00247983"/>
    <w:rsid w:val="0025116B"/>
    <w:rsid w:val="002516D1"/>
    <w:rsid w:val="00251A50"/>
    <w:rsid w:val="002526D0"/>
    <w:rsid w:val="00252A67"/>
    <w:rsid w:val="002539F3"/>
    <w:rsid w:val="00253C22"/>
    <w:rsid w:val="00253E25"/>
    <w:rsid w:val="00254170"/>
    <w:rsid w:val="0025466B"/>
    <w:rsid w:val="002555C9"/>
    <w:rsid w:val="002557A5"/>
    <w:rsid w:val="00255925"/>
    <w:rsid w:val="00255966"/>
    <w:rsid w:val="00255D98"/>
    <w:rsid w:val="00256228"/>
    <w:rsid w:val="00256630"/>
    <w:rsid w:val="00256754"/>
    <w:rsid w:val="0025787C"/>
    <w:rsid w:val="00261692"/>
    <w:rsid w:val="00261AA6"/>
    <w:rsid w:val="00261C95"/>
    <w:rsid w:val="00263538"/>
    <w:rsid w:val="00265760"/>
    <w:rsid w:val="002659A1"/>
    <w:rsid w:val="002677CC"/>
    <w:rsid w:val="00271586"/>
    <w:rsid w:val="00271815"/>
    <w:rsid w:val="00271CD9"/>
    <w:rsid w:val="0027290A"/>
    <w:rsid w:val="0027358D"/>
    <w:rsid w:val="00274937"/>
    <w:rsid w:val="00275190"/>
    <w:rsid w:val="002756B0"/>
    <w:rsid w:val="00276A3F"/>
    <w:rsid w:val="00277FBD"/>
    <w:rsid w:val="00280A1B"/>
    <w:rsid w:val="0028112E"/>
    <w:rsid w:val="00282066"/>
    <w:rsid w:val="00282E2C"/>
    <w:rsid w:val="00282F48"/>
    <w:rsid w:val="002834CC"/>
    <w:rsid w:val="00283BF3"/>
    <w:rsid w:val="0028428D"/>
    <w:rsid w:val="0029129C"/>
    <w:rsid w:val="00293C36"/>
    <w:rsid w:val="00293DB3"/>
    <w:rsid w:val="0029433B"/>
    <w:rsid w:val="00294961"/>
    <w:rsid w:val="002953D0"/>
    <w:rsid w:val="002966EF"/>
    <w:rsid w:val="0029757E"/>
    <w:rsid w:val="00297DD6"/>
    <w:rsid w:val="00297FEC"/>
    <w:rsid w:val="002A11DD"/>
    <w:rsid w:val="002A14F5"/>
    <w:rsid w:val="002A16B9"/>
    <w:rsid w:val="002A185C"/>
    <w:rsid w:val="002A1E7D"/>
    <w:rsid w:val="002A27D8"/>
    <w:rsid w:val="002A32C9"/>
    <w:rsid w:val="002A477B"/>
    <w:rsid w:val="002A4C81"/>
    <w:rsid w:val="002A5520"/>
    <w:rsid w:val="002A5B54"/>
    <w:rsid w:val="002A5C92"/>
    <w:rsid w:val="002A7190"/>
    <w:rsid w:val="002A7A4A"/>
    <w:rsid w:val="002B08E6"/>
    <w:rsid w:val="002B0F44"/>
    <w:rsid w:val="002B1FFA"/>
    <w:rsid w:val="002B2B40"/>
    <w:rsid w:val="002B2CA5"/>
    <w:rsid w:val="002B32DD"/>
    <w:rsid w:val="002B3FA0"/>
    <w:rsid w:val="002B4B78"/>
    <w:rsid w:val="002B4D11"/>
    <w:rsid w:val="002B53B4"/>
    <w:rsid w:val="002B544D"/>
    <w:rsid w:val="002B61F4"/>
    <w:rsid w:val="002B6E04"/>
    <w:rsid w:val="002B6E21"/>
    <w:rsid w:val="002B7BCE"/>
    <w:rsid w:val="002C0BBC"/>
    <w:rsid w:val="002C1256"/>
    <w:rsid w:val="002C132D"/>
    <w:rsid w:val="002C162D"/>
    <w:rsid w:val="002C2567"/>
    <w:rsid w:val="002C3BE0"/>
    <w:rsid w:val="002C5924"/>
    <w:rsid w:val="002C5DF1"/>
    <w:rsid w:val="002C6375"/>
    <w:rsid w:val="002C716D"/>
    <w:rsid w:val="002C724E"/>
    <w:rsid w:val="002C74F1"/>
    <w:rsid w:val="002C7702"/>
    <w:rsid w:val="002D0229"/>
    <w:rsid w:val="002D0410"/>
    <w:rsid w:val="002D0D62"/>
    <w:rsid w:val="002D0E83"/>
    <w:rsid w:val="002D1A27"/>
    <w:rsid w:val="002D225C"/>
    <w:rsid w:val="002D2466"/>
    <w:rsid w:val="002D2712"/>
    <w:rsid w:val="002D2DC6"/>
    <w:rsid w:val="002D36DF"/>
    <w:rsid w:val="002D398D"/>
    <w:rsid w:val="002D3BA6"/>
    <w:rsid w:val="002D4D40"/>
    <w:rsid w:val="002D5218"/>
    <w:rsid w:val="002D6D48"/>
    <w:rsid w:val="002D6DE2"/>
    <w:rsid w:val="002E0820"/>
    <w:rsid w:val="002E095D"/>
    <w:rsid w:val="002E1DF6"/>
    <w:rsid w:val="002E1EA4"/>
    <w:rsid w:val="002E2991"/>
    <w:rsid w:val="002E2D77"/>
    <w:rsid w:val="002E3D3C"/>
    <w:rsid w:val="002E40B4"/>
    <w:rsid w:val="002E4C10"/>
    <w:rsid w:val="002E5AC2"/>
    <w:rsid w:val="002E687D"/>
    <w:rsid w:val="002E765A"/>
    <w:rsid w:val="002F004E"/>
    <w:rsid w:val="002F0060"/>
    <w:rsid w:val="002F0759"/>
    <w:rsid w:val="002F08F3"/>
    <w:rsid w:val="002F137C"/>
    <w:rsid w:val="002F2815"/>
    <w:rsid w:val="002F2880"/>
    <w:rsid w:val="002F2CB4"/>
    <w:rsid w:val="002F357B"/>
    <w:rsid w:val="002F4411"/>
    <w:rsid w:val="002F44F8"/>
    <w:rsid w:val="002F4882"/>
    <w:rsid w:val="002F5259"/>
    <w:rsid w:val="002F5754"/>
    <w:rsid w:val="002F57D7"/>
    <w:rsid w:val="002F6D7E"/>
    <w:rsid w:val="002F725E"/>
    <w:rsid w:val="002F7271"/>
    <w:rsid w:val="002F779E"/>
    <w:rsid w:val="003006E2"/>
    <w:rsid w:val="003019D7"/>
    <w:rsid w:val="00301A56"/>
    <w:rsid w:val="00302145"/>
    <w:rsid w:val="00302262"/>
    <w:rsid w:val="00302398"/>
    <w:rsid w:val="003025AD"/>
    <w:rsid w:val="00303A44"/>
    <w:rsid w:val="00304116"/>
    <w:rsid w:val="003044F0"/>
    <w:rsid w:val="0030546D"/>
    <w:rsid w:val="00305853"/>
    <w:rsid w:val="003062E3"/>
    <w:rsid w:val="003070DB"/>
    <w:rsid w:val="00307492"/>
    <w:rsid w:val="00311511"/>
    <w:rsid w:val="0031151A"/>
    <w:rsid w:val="0031169B"/>
    <w:rsid w:val="00312375"/>
    <w:rsid w:val="003125F0"/>
    <w:rsid w:val="00312916"/>
    <w:rsid w:val="00316233"/>
    <w:rsid w:val="00317B4A"/>
    <w:rsid w:val="0032089E"/>
    <w:rsid w:val="00320C54"/>
    <w:rsid w:val="0032301D"/>
    <w:rsid w:val="003230FF"/>
    <w:rsid w:val="00323481"/>
    <w:rsid w:val="003236B9"/>
    <w:rsid w:val="003236CA"/>
    <w:rsid w:val="00323AE4"/>
    <w:rsid w:val="00323E14"/>
    <w:rsid w:val="0032415B"/>
    <w:rsid w:val="00324C3A"/>
    <w:rsid w:val="003269DE"/>
    <w:rsid w:val="0033037F"/>
    <w:rsid w:val="00331397"/>
    <w:rsid w:val="0033149A"/>
    <w:rsid w:val="0033169D"/>
    <w:rsid w:val="003317F8"/>
    <w:rsid w:val="00332115"/>
    <w:rsid w:val="00332FAD"/>
    <w:rsid w:val="00332FE1"/>
    <w:rsid w:val="003331F1"/>
    <w:rsid w:val="00334DE6"/>
    <w:rsid w:val="00335D3A"/>
    <w:rsid w:val="0034047D"/>
    <w:rsid w:val="0034083B"/>
    <w:rsid w:val="00340E1C"/>
    <w:rsid w:val="00340F47"/>
    <w:rsid w:val="00341888"/>
    <w:rsid w:val="003424D0"/>
    <w:rsid w:val="00342662"/>
    <w:rsid w:val="00342F99"/>
    <w:rsid w:val="00343017"/>
    <w:rsid w:val="0034342C"/>
    <w:rsid w:val="00343A55"/>
    <w:rsid w:val="003453ED"/>
    <w:rsid w:val="003456E7"/>
    <w:rsid w:val="00345EEA"/>
    <w:rsid w:val="0034603A"/>
    <w:rsid w:val="00346D91"/>
    <w:rsid w:val="0035145C"/>
    <w:rsid w:val="00351C98"/>
    <w:rsid w:val="003521DB"/>
    <w:rsid w:val="00352242"/>
    <w:rsid w:val="00352E5F"/>
    <w:rsid w:val="003544C1"/>
    <w:rsid w:val="0035477A"/>
    <w:rsid w:val="00354C7C"/>
    <w:rsid w:val="00354D3C"/>
    <w:rsid w:val="003567C4"/>
    <w:rsid w:val="0035782E"/>
    <w:rsid w:val="00357973"/>
    <w:rsid w:val="00360760"/>
    <w:rsid w:val="0036082B"/>
    <w:rsid w:val="0036084B"/>
    <w:rsid w:val="003615BC"/>
    <w:rsid w:val="00361E6E"/>
    <w:rsid w:val="0036304C"/>
    <w:rsid w:val="00363A0D"/>
    <w:rsid w:val="003641C3"/>
    <w:rsid w:val="00364947"/>
    <w:rsid w:val="00364E3F"/>
    <w:rsid w:val="003653F4"/>
    <w:rsid w:val="00365442"/>
    <w:rsid w:val="00365BA9"/>
    <w:rsid w:val="00367149"/>
    <w:rsid w:val="0036766C"/>
    <w:rsid w:val="00367EA1"/>
    <w:rsid w:val="00371B1E"/>
    <w:rsid w:val="0037212B"/>
    <w:rsid w:val="0037283B"/>
    <w:rsid w:val="00373044"/>
    <w:rsid w:val="00373475"/>
    <w:rsid w:val="003734D3"/>
    <w:rsid w:val="00373FBD"/>
    <w:rsid w:val="00375534"/>
    <w:rsid w:val="00376433"/>
    <w:rsid w:val="00376B7B"/>
    <w:rsid w:val="0037735F"/>
    <w:rsid w:val="00377B4B"/>
    <w:rsid w:val="00377C65"/>
    <w:rsid w:val="003805D1"/>
    <w:rsid w:val="0038093F"/>
    <w:rsid w:val="00382427"/>
    <w:rsid w:val="00382901"/>
    <w:rsid w:val="003833F6"/>
    <w:rsid w:val="00383A86"/>
    <w:rsid w:val="00383FEE"/>
    <w:rsid w:val="0038438E"/>
    <w:rsid w:val="00385CD1"/>
    <w:rsid w:val="00386CC1"/>
    <w:rsid w:val="00387499"/>
    <w:rsid w:val="003904DB"/>
    <w:rsid w:val="003904E9"/>
    <w:rsid w:val="00390B6E"/>
    <w:rsid w:val="00391B3E"/>
    <w:rsid w:val="00391D63"/>
    <w:rsid w:val="00392A3A"/>
    <w:rsid w:val="00393DED"/>
    <w:rsid w:val="00394AC8"/>
    <w:rsid w:val="00394E20"/>
    <w:rsid w:val="003957ED"/>
    <w:rsid w:val="00395800"/>
    <w:rsid w:val="00395B6F"/>
    <w:rsid w:val="003964DD"/>
    <w:rsid w:val="00396618"/>
    <w:rsid w:val="00397015"/>
    <w:rsid w:val="0039746D"/>
    <w:rsid w:val="00397A6D"/>
    <w:rsid w:val="003A0223"/>
    <w:rsid w:val="003A135F"/>
    <w:rsid w:val="003A1D05"/>
    <w:rsid w:val="003A2194"/>
    <w:rsid w:val="003A2350"/>
    <w:rsid w:val="003A3123"/>
    <w:rsid w:val="003A41C2"/>
    <w:rsid w:val="003A4607"/>
    <w:rsid w:val="003A4FEA"/>
    <w:rsid w:val="003A552D"/>
    <w:rsid w:val="003A576C"/>
    <w:rsid w:val="003A62B0"/>
    <w:rsid w:val="003A69DF"/>
    <w:rsid w:val="003A7AA6"/>
    <w:rsid w:val="003B081C"/>
    <w:rsid w:val="003B0BF8"/>
    <w:rsid w:val="003B1049"/>
    <w:rsid w:val="003B1175"/>
    <w:rsid w:val="003B3BBD"/>
    <w:rsid w:val="003B3DC0"/>
    <w:rsid w:val="003B5542"/>
    <w:rsid w:val="003B6548"/>
    <w:rsid w:val="003B67AF"/>
    <w:rsid w:val="003C0802"/>
    <w:rsid w:val="003C0B87"/>
    <w:rsid w:val="003C11BE"/>
    <w:rsid w:val="003C2D40"/>
    <w:rsid w:val="003C3033"/>
    <w:rsid w:val="003C3661"/>
    <w:rsid w:val="003C44EF"/>
    <w:rsid w:val="003C4584"/>
    <w:rsid w:val="003C4EAC"/>
    <w:rsid w:val="003C5617"/>
    <w:rsid w:val="003C7640"/>
    <w:rsid w:val="003D01F4"/>
    <w:rsid w:val="003D1187"/>
    <w:rsid w:val="003D2710"/>
    <w:rsid w:val="003D29BD"/>
    <w:rsid w:val="003D33A8"/>
    <w:rsid w:val="003D3620"/>
    <w:rsid w:val="003D46BC"/>
    <w:rsid w:val="003D48BB"/>
    <w:rsid w:val="003D555A"/>
    <w:rsid w:val="003D57D3"/>
    <w:rsid w:val="003D62B2"/>
    <w:rsid w:val="003D6F80"/>
    <w:rsid w:val="003D7119"/>
    <w:rsid w:val="003D73C5"/>
    <w:rsid w:val="003D7BDA"/>
    <w:rsid w:val="003E0305"/>
    <w:rsid w:val="003E04E9"/>
    <w:rsid w:val="003E08AB"/>
    <w:rsid w:val="003E1E96"/>
    <w:rsid w:val="003E3003"/>
    <w:rsid w:val="003E35B2"/>
    <w:rsid w:val="003E35DC"/>
    <w:rsid w:val="003E3AA2"/>
    <w:rsid w:val="003E5785"/>
    <w:rsid w:val="003E6706"/>
    <w:rsid w:val="003E6A3A"/>
    <w:rsid w:val="003E6AE9"/>
    <w:rsid w:val="003E6C2B"/>
    <w:rsid w:val="003E7146"/>
    <w:rsid w:val="003E7242"/>
    <w:rsid w:val="003E7642"/>
    <w:rsid w:val="003E76EC"/>
    <w:rsid w:val="003F1331"/>
    <w:rsid w:val="003F1A97"/>
    <w:rsid w:val="003F252F"/>
    <w:rsid w:val="003F257E"/>
    <w:rsid w:val="003F4797"/>
    <w:rsid w:val="003F47B5"/>
    <w:rsid w:val="003F73C3"/>
    <w:rsid w:val="0040014E"/>
    <w:rsid w:val="004003E8"/>
    <w:rsid w:val="00401C44"/>
    <w:rsid w:val="00401F91"/>
    <w:rsid w:val="004020EC"/>
    <w:rsid w:val="0040222B"/>
    <w:rsid w:val="004022CC"/>
    <w:rsid w:val="0040290B"/>
    <w:rsid w:val="00402A15"/>
    <w:rsid w:val="00402A34"/>
    <w:rsid w:val="00403018"/>
    <w:rsid w:val="004043ED"/>
    <w:rsid w:val="004048BD"/>
    <w:rsid w:val="0040514B"/>
    <w:rsid w:val="004055FF"/>
    <w:rsid w:val="004109C3"/>
    <w:rsid w:val="00414181"/>
    <w:rsid w:val="0041769B"/>
    <w:rsid w:val="0041782C"/>
    <w:rsid w:val="00417D2C"/>
    <w:rsid w:val="004206FA"/>
    <w:rsid w:val="00420D43"/>
    <w:rsid w:val="004213CE"/>
    <w:rsid w:val="004223F1"/>
    <w:rsid w:val="0042276C"/>
    <w:rsid w:val="00423477"/>
    <w:rsid w:val="00424AFD"/>
    <w:rsid w:val="00425674"/>
    <w:rsid w:val="00426C21"/>
    <w:rsid w:val="004300D9"/>
    <w:rsid w:val="00430FDD"/>
    <w:rsid w:val="00431123"/>
    <w:rsid w:val="00431E83"/>
    <w:rsid w:val="00432F62"/>
    <w:rsid w:val="00433605"/>
    <w:rsid w:val="00433DB4"/>
    <w:rsid w:val="004348E7"/>
    <w:rsid w:val="0043587A"/>
    <w:rsid w:val="0043653A"/>
    <w:rsid w:val="0043707E"/>
    <w:rsid w:val="004373BC"/>
    <w:rsid w:val="004377E4"/>
    <w:rsid w:val="00437B5E"/>
    <w:rsid w:val="0044004B"/>
    <w:rsid w:val="0044034A"/>
    <w:rsid w:val="00440D9E"/>
    <w:rsid w:val="004411B3"/>
    <w:rsid w:val="00442967"/>
    <w:rsid w:val="00444012"/>
    <w:rsid w:val="004462F7"/>
    <w:rsid w:val="004519AF"/>
    <w:rsid w:val="00451DFB"/>
    <w:rsid w:val="00455051"/>
    <w:rsid w:val="00455581"/>
    <w:rsid w:val="00456906"/>
    <w:rsid w:val="00456C9D"/>
    <w:rsid w:val="00457D36"/>
    <w:rsid w:val="00457DAB"/>
    <w:rsid w:val="004604FD"/>
    <w:rsid w:val="004605F1"/>
    <w:rsid w:val="00460D00"/>
    <w:rsid w:val="00460DBF"/>
    <w:rsid w:val="00462878"/>
    <w:rsid w:val="00462BD0"/>
    <w:rsid w:val="00463106"/>
    <w:rsid w:val="00463C85"/>
    <w:rsid w:val="00464AAA"/>
    <w:rsid w:val="00464C75"/>
    <w:rsid w:val="00464D16"/>
    <w:rsid w:val="00465489"/>
    <w:rsid w:val="00466374"/>
    <w:rsid w:val="0046785F"/>
    <w:rsid w:val="004703B9"/>
    <w:rsid w:val="00470A42"/>
    <w:rsid w:val="00470EB5"/>
    <w:rsid w:val="00471399"/>
    <w:rsid w:val="00471F19"/>
    <w:rsid w:val="00472958"/>
    <w:rsid w:val="0047303E"/>
    <w:rsid w:val="00473845"/>
    <w:rsid w:val="00473D45"/>
    <w:rsid w:val="00474298"/>
    <w:rsid w:val="00474509"/>
    <w:rsid w:val="004751CE"/>
    <w:rsid w:val="00475666"/>
    <w:rsid w:val="00476AE7"/>
    <w:rsid w:val="00476EA5"/>
    <w:rsid w:val="00477050"/>
    <w:rsid w:val="00481746"/>
    <w:rsid w:val="00481E9D"/>
    <w:rsid w:val="0048214B"/>
    <w:rsid w:val="004826E7"/>
    <w:rsid w:val="004832B6"/>
    <w:rsid w:val="0048447A"/>
    <w:rsid w:val="00486111"/>
    <w:rsid w:val="00487D2A"/>
    <w:rsid w:val="0049013E"/>
    <w:rsid w:val="004902E0"/>
    <w:rsid w:val="00490947"/>
    <w:rsid w:val="004910AC"/>
    <w:rsid w:val="00491BDF"/>
    <w:rsid w:val="00491E42"/>
    <w:rsid w:val="00492065"/>
    <w:rsid w:val="00493F65"/>
    <w:rsid w:val="004945F3"/>
    <w:rsid w:val="004948ED"/>
    <w:rsid w:val="004952EA"/>
    <w:rsid w:val="00495909"/>
    <w:rsid w:val="004961E6"/>
    <w:rsid w:val="004963B3"/>
    <w:rsid w:val="00496D04"/>
    <w:rsid w:val="004A0FEF"/>
    <w:rsid w:val="004A14DA"/>
    <w:rsid w:val="004A1B0B"/>
    <w:rsid w:val="004A1E66"/>
    <w:rsid w:val="004A282F"/>
    <w:rsid w:val="004A2E6B"/>
    <w:rsid w:val="004A2F9D"/>
    <w:rsid w:val="004A38A4"/>
    <w:rsid w:val="004A3C00"/>
    <w:rsid w:val="004A5270"/>
    <w:rsid w:val="004A60E0"/>
    <w:rsid w:val="004B1BEE"/>
    <w:rsid w:val="004B1CBF"/>
    <w:rsid w:val="004B27E7"/>
    <w:rsid w:val="004B3BB0"/>
    <w:rsid w:val="004B6DAA"/>
    <w:rsid w:val="004B72B4"/>
    <w:rsid w:val="004B74C3"/>
    <w:rsid w:val="004B7E34"/>
    <w:rsid w:val="004C0E6B"/>
    <w:rsid w:val="004C2072"/>
    <w:rsid w:val="004C20CB"/>
    <w:rsid w:val="004C2337"/>
    <w:rsid w:val="004C2920"/>
    <w:rsid w:val="004C3EE5"/>
    <w:rsid w:val="004C431C"/>
    <w:rsid w:val="004C49C3"/>
    <w:rsid w:val="004C5181"/>
    <w:rsid w:val="004C643E"/>
    <w:rsid w:val="004C687B"/>
    <w:rsid w:val="004C6B67"/>
    <w:rsid w:val="004C6C1E"/>
    <w:rsid w:val="004C7525"/>
    <w:rsid w:val="004C7A79"/>
    <w:rsid w:val="004D0B0E"/>
    <w:rsid w:val="004D31D3"/>
    <w:rsid w:val="004D458B"/>
    <w:rsid w:val="004D4E4F"/>
    <w:rsid w:val="004D4FB3"/>
    <w:rsid w:val="004D5F27"/>
    <w:rsid w:val="004D721B"/>
    <w:rsid w:val="004D78F5"/>
    <w:rsid w:val="004E030D"/>
    <w:rsid w:val="004E14BC"/>
    <w:rsid w:val="004E16CD"/>
    <w:rsid w:val="004E1DF7"/>
    <w:rsid w:val="004E27BA"/>
    <w:rsid w:val="004E348E"/>
    <w:rsid w:val="004E40C3"/>
    <w:rsid w:val="004E4F65"/>
    <w:rsid w:val="004E5965"/>
    <w:rsid w:val="004E6408"/>
    <w:rsid w:val="004E6717"/>
    <w:rsid w:val="004E6A7F"/>
    <w:rsid w:val="004E73B6"/>
    <w:rsid w:val="004E74FB"/>
    <w:rsid w:val="004F2398"/>
    <w:rsid w:val="004F2728"/>
    <w:rsid w:val="004F2AC0"/>
    <w:rsid w:val="004F2CB2"/>
    <w:rsid w:val="004F344E"/>
    <w:rsid w:val="004F6286"/>
    <w:rsid w:val="004F6F8E"/>
    <w:rsid w:val="00500FC0"/>
    <w:rsid w:val="00501F57"/>
    <w:rsid w:val="00502853"/>
    <w:rsid w:val="0050394E"/>
    <w:rsid w:val="005039EA"/>
    <w:rsid w:val="005060D0"/>
    <w:rsid w:val="005067AA"/>
    <w:rsid w:val="00510090"/>
    <w:rsid w:val="0051009E"/>
    <w:rsid w:val="005104F5"/>
    <w:rsid w:val="00511D3D"/>
    <w:rsid w:val="00511DA5"/>
    <w:rsid w:val="005134B5"/>
    <w:rsid w:val="00514701"/>
    <w:rsid w:val="00514C06"/>
    <w:rsid w:val="00516B1D"/>
    <w:rsid w:val="00516E34"/>
    <w:rsid w:val="00517AC9"/>
    <w:rsid w:val="00520448"/>
    <w:rsid w:val="0052122E"/>
    <w:rsid w:val="00521819"/>
    <w:rsid w:val="00521A8B"/>
    <w:rsid w:val="00521FA7"/>
    <w:rsid w:val="005220E4"/>
    <w:rsid w:val="00522382"/>
    <w:rsid w:val="0052314D"/>
    <w:rsid w:val="0052431C"/>
    <w:rsid w:val="00524615"/>
    <w:rsid w:val="00530153"/>
    <w:rsid w:val="005303FA"/>
    <w:rsid w:val="005305D8"/>
    <w:rsid w:val="00531EDC"/>
    <w:rsid w:val="00532180"/>
    <w:rsid w:val="00532A90"/>
    <w:rsid w:val="00532C08"/>
    <w:rsid w:val="0053346B"/>
    <w:rsid w:val="00533B8D"/>
    <w:rsid w:val="0053658C"/>
    <w:rsid w:val="00536790"/>
    <w:rsid w:val="00537D30"/>
    <w:rsid w:val="00540C66"/>
    <w:rsid w:val="00540F31"/>
    <w:rsid w:val="005410EA"/>
    <w:rsid w:val="00542E67"/>
    <w:rsid w:val="00543980"/>
    <w:rsid w:val="005440BB"/>
    <w:rsid w:val="0054421F"/>
    <w:rsid w:val="00544417"/>
    <w:rsid w:val="00545925"/>
    <w:rsid w:val="0054594E"/>
    <w:rsid w:val="005459BA"/>
    <w:rsid w:val="00545B7F"/>
    <w:rsid w:val="00546BEF"/>
    <w:rsid w:val="00547AEB"/>
    <w:rsid w:val="00550A47"/>
    <w:rsid w:val="005519E2"/>
    <w:rsid w:val="0055233D"/>
    <w:rsid w:val="005537AD"/>
    <w:rsid w:val="00553E3A"/>
    <w:rsid w:val="00553F79"/>
    <w:rsid w:val="00554166"/>
    <w:rsid w:val="00554CDC"/>
    <w:rsid w:val="00554E95"/>
    <w:rsid w:val="00554F89"/>
    <w:rsid w:val="005551A3"/>
    <w:rsid w:val="005553B8"/>
    <w:rsid w:val="00556307"/>
    <w:rsid w:val="00556613"/>
    <w:rsid w:val="00556A4D"/>
    <w:rsid w:val="00557FE1"/>
    <w:rsid w:val="00561DCD"/>
    <w:rsid w:val="00562AAB"/>
    <w:rsid w:val="0056309E"/>
    <w:rsid w:val="005634EC"/>
    <w:rsid w:val="00563F8E"/>
    <w:rsid w:val="00564699"/>
    <w:rsid w:val="0056485E"/>
    <w:rsid w:val="005649CE"/>
    <w:rsid w:val="0056547C"/>
    <w:rsid w:val="005668CE"/>
    <w:rsid w:val="0056693D"/>
    <w:rsid w:val="005670A3"/>
    <w:rsid w:val="00570536"/>
    <w:rsid w:val="0057060B"/>
    <w:rsid w:val="00570BFB"/>
    <w:rsid w:val="00571527"/>
    <w:rsid w:val="00571A20"/>
    <w:rsid w:val="00571AA2"/>
    <w:rsid w:val="00571B80"/>
    <w:rsid w:val="00572675"/>
    <w:rsid w:val="005730D5"/>
    <w:rsid w:val="0057342F"/>
    <w:rsid w:val="00573828"/>
    <w:rsid w:val="0057466E"/>
    <w:rsid w:val="005765F4"/>
    <w:rsid w:val="00577786"/>
    <w:rsid w:val="00580825"/>
    <w:rsid w:val="0058186D"/>
    <w:rsid w:val="005822C5"/>
    <w:rsid w:val="005838F4"/>
    <w:rsid w:val="00583C6C"/>
    <w:rsid w:val="00583D72"/>
    <w:rsid w:val="00585CC3"/>
    <w:rsid w:val="00587431"/>
    <w:rsid w:val="00587DAF"/>
    <w:rsid w:val="00587DE1"/>
    <w:rsid w:val="005913BE"/>
    <w:rsid w:val="00591F23"/>
    <w:rsid w:val="00592F3B"/>
    <w:rsid w:val="005936B6"/>
    <w:rsid w:val="00593A44"/>
    <w:rsid w:val="0059417F"/>
    <w:rsid w:val="0059500C"/>
    <w:rsid w:val="00595848"/>
    <w:rsid w:val="00595852"/>
    <w:rsid w:val="00595D38"/>
    <w:rsid w:val="005965C7"/>
    <w:rsid w:val="00596DFB"/>
    <w:rsid w:val="0059771F"/>
    <w:rsid w:val="00597DBF"/>
    <w:rsid w:val="005A01C2"/>
    <w:rsid w:val="005A0D39"/>
    <w:rsid w:val="005A119B"/>
    <w:rsid w:val="005A11F9"/>
    <w:rsid w:val="005A1501"/>
    <w:rsid w:val="005A1A0F"/>
    <w:rsid w:val="005A2762"/>
    <w:rsid w:val="005A4CBD"/>
    <w:rsid w:val="005A528F"/>
    <w:rsid w:val="005A596B"/>
    <w:rsid w:val="005A72C6"/>
    <w:rsid w:val="005B18C2"/>
    <w:rsid w:val="005B1BDF"/>
    <w:rsid w:val="005B22C4"/>
    <w:rsid w:val="005B2378"/>
    <w:rsid w:val="005B25BC"/>
    <w:rsid w:val="005B2683"/>
    <w:rsid w:val="005B279D"/>
    <w:rsid w:val="005B310F"/>
    <w:rsid w:val="005B402D"/>
    <w:rsid w:val="005B49AD"/>
    <w:rsid w:val="005B4C35"/>
    <w:rsid w:val="005B6D21"/>
    <w:rsid w:val="005C0027"/>
    <w:rsid w:val="005C02FF"/>
    <w:rsid w:val="005C2A96"/>
    <w:rsid w:val="005C2F42"/>
    <w:rsid w:val="005C33D6"/>
    <w:rsid w:val="005C35C5"/>
    <w:rsid w:val="005C3890"/>
    <w:rsid w:val="005C3943"/>
    <w:rsid w:val="005C43B9"/>
    <w:rsid w:val="005C4C99"/>
    <w:rsid w:val="005C557C"/>
    <w:rsid w:val="005C595C"/>
    <w:rsid w:val="005C5C17"/>
    <w:rsid w:val="005C71AE"/>
    <w:rsid w:val="005D00A5"/>
    <w:rsid w:val="005D25B9"/>
    <w:rsid w:val="005D26A5"/>
    <w:rsid w:val="005D4467"/>
    <w:rsid w:val="005D4497"/>
    <w:rsid w:val="005D502F"/>
    <w:rsid w:val="005D6B90"/>
    <w:rsid w:val="005D793F"/>
    <w:rsid w:val="005D7CDB"/>
    <w:rsid w:val="005E0645"/>
    <w:rsid w:val="005E1E3F"/>
    <w:rsid w:val="005E2FC6"/>
    <w:rsid w:val="005E3695"/>
    <w:rsid w:val="005E3D06"/>
    <w:rsid w:val="005E3F02"/>
    <w:rsid w:val="005E4623"/>
    <w:rsid w:val="005E4786"/>
    <w:rsid w:val="005E48D3"/>
    <w:rsid w:val="005E4C37"/>
    <w:rsid w:val="005E642B"/>
    <w:rsid w:val="005F1309"/>
    <w:rsid w:val="005F1D8C"/>
    <w:rsid w:val="005F222D"/>
    <w:rsid w:val="005F3380"/>
    <w:rsid w:val="005F3A19"/>
    <w:rsid w:val="005F4CD6"/>
    <w:rsid w:val="005F74DF"/>
    <w:rsid w:val="00600999"/>
    <w:rsid w:val="00600CA7"/>
    <w:rsid w:val="00600FA0"/>
    <w:rsid w:val="00601A45"/>
    <w:rsid w:val="00601DCF"/>
    <w:rsid w:val="0060301B"/>
    <w:rsid w:val="0060331A"/>
    <w:rsid w:val="00603782"/>
    <w:rsid w:val="00603ACA"/>
    <w:rsid w:val="00603B29"/>
    <w:rsid w:val="00603E0B"/>
    <w:rsid w:val="00604001"/>
    <w:rsid w:val="006049A3"/>
    <w:rsid w:val="00605269"/>
    <w:rsid w:val="006062EE"/>
    <w:rsid w:val="00606731"/>
    <w:rsid w:val="006103E1"/>
    <w:rsid w:val="006108E8"/>
    <w:rsid w:val="00610957"/>
    <w:rsid w:val="00610E1D"/>
    <w:rsid w:val="00611BDA"/>
    <w:rsid w:val="0061391D"/>
    <w:rsid w:val="00613ABD"/>
    <w:rsid w:val="00614780"/>
    <w:rsid w:val="006147B1"/>
    <w:rsid w:val="0061561D"/>
    <w:rsid w:val="00620304"/>
    <w:rsid w:val="006207F9"/>
    <w:rsid w:val="00621575"/>
    <w:rsid w:val="00621E02"/>
    <w:rsid w:val="00622E93"/>
    <w:rsid w:val="00623D44"/>
    <w:rsid w:val="0062423E"/>
    <w:rsid w:val="0062486E"/>
    <w:rsid w:val="00624DE6"/>
    <w:rsid w:val="00625E08"/>
    <w:rsid w:val="00625E2C"/>
    <w:rsid w:val="006304EE"/>
    <w:rsid w:val="00630A7A"/>
    <w:rsid w:val="006311A0"/>
    <w:rsid w:val="006331CA"/>
    <w:rsid w:val="00634854"/>
    <w:rsid w:val="00635983"/>
    <w:rsid w:val="00635E99"/>
    <w:rsid w:val="00636686"/>
    <w:rsid w:val="00636884"/>
    <w:rsid w:val="00636CCF"/>
    <w:rsid w:val="00636F99"/>
    <w:rsid w:val="00640051"/>
    <w:rsid w:val="00640CB9"/>
    <w:rsid w:val="006416D0"/>
    <w:rsid w:val="0064217C"/>
    <w:rsid w:val="00642348"/>
    <w:rsid w:val="006431F6"/>
    <w:rsid w:val="00644166"/>
    <w:rsid w:val="006448C9"/>
    <w:rsid w:val="00645205"/>
    <w:rsid w:val="00645247"/>
    <w:rsid w:val="00645289"/>
    <w:rsid w:val="00645A3A"/>
    <w:rsid w:val="00645CFD"/>
    <w:rsid w:val="00645E6A"/>
    <w:rsid w:val="0064665F"/>
    <w:rsid w:val="00646EC5"/>
    <w:rsid w:val="006470D9"/>
    <w:rsid w:val="00647168"/>
    <w:rsid w:val="00650671"/>
    <w:rsid w:val="006509B2"/>
    <w:rsid w:val="0065303B"/>
    <w:rsid w:val="00653841"/>
    <w:rsid w:val="006546AA"/>
    <w:rsid w:val="00655E80"/>
    <w:rsid w:val="006564C2"/>
    <w:rsid w:val="00657EF2"/>
    <w:rsid w:val="006602B4"/>
    <w:rsid w:val="00662791"/>
    <w:rsid w:val="00662ED7"/>
    <w:rsid w:val="00663CCB"/>
    <w:rsid w:val="0066593A"/>
    <w:rsid w:val="00666238"/>
    <w:rsid w:val="006669A0"/>
    <w:rsid w:val="00667264"/>
    <w:rsid w:val="006708B2"/>
    <w:rsid w:val="00673050"/>
    <w:rsid w:val="00674C16"/>
    <w:rsid w:val="0067554D"/>
    <w:rsid w:val="00675599"/>
    <w:rsid w:val="006756D9"/>
    <w:rsid w:val="0067658D"/>
    <w:rsid w:val="00677BA8"/>
    <w:rsid w:val="00677EC6"/>
    <w:rsid w:val="00680549"/>
    <w:rsid w:val="00680FC8"/>
    <w:rsid w:val="00681164"/>
    <w:rsid w:val="00682B9E"/>
    <w:rsid w:val="00683E76"/>
    <w:rsid w:val="00683F5D"/>
    <w:rsid w:val="00684315"/>
    <w:rsid w:val="00684BD4"/>
    <w:rsid w:val="00684EBE"/>
    <w:rsid w:val="006879B6"/>
    <w:rsid w:val="006900A7"/>
    <w:rsid w:val="00690502"/>
    <w:rsid w:val="0069086A"/>
    <w:rsid w:val="00691D5A"/>
    <w:rsid w:val="00691E9D"/>
    <w:rsid w:val="006927B7"/>
    <w:rsid w:val="00692EA7"/>
    <w:rsid w:val="0069331A"/>
    <w:rsid w:val="0069341C"/>
    <w:rsid w:val="0069360C"/>
    <w:rsid w:val="0069430C"/>
    <w:rsid w:val="0069635A"/>
    <w:rsid w:val="0069717A"/>
    <w:rsid w:val="006A0A96"/>
    <w:rsid w:val="006A10D7"/>
    <w:rsid w:val="006A2285"/>
    <w:rsid w:val="006A3605"/>
    <w:rsid w:val="006A3A89"/>
    <w:rsid w:val="006A4733"/>
    <w:rsid w:val="006A5D76"/>
    <w:rsid w:val="006A65B1"/>
    <w:rsid w:val="006A7CA7"/>
    <w:rsid w:val="006B06A2"/>
    <w:rsid w:val="006B2A42"/>
    <w:rsid w:val="006B2BFD"/>
    <w:rsid w:val="006B2FA0"/>
    <w:rsid w:val="006B34A8"/>
    <w:rsid w:val="006B384C"/>
    <w:rsid w:val="006B39C2"/>
    <w:rsid w:val="006B3BB5"/>
    <w:rsid w:val="006B520B"/>
    <w:rsid w:val="006B5E17"/>
    <w:rsid w:val="006B60C6"/>
    <w:rsid w:val="006B62D4"/>
    <w:rsid w:val="006C0499"/>
    <w:rsid w:val="006C1089"/>
    <w:rsid w:val="006C10FE"/>
    <w:rsid w:val="006C11D5"/>
    <w:rsid w:val="006C1E0D"/>
    <w:rsid w:val="006C2A86"/>
    <w:rsid w:val="006C2D87"/>
    <w:rsid w:val="006C31EA"/>
    <w:rsid w:val="006C3F49"/>
    <w:rsid w:val="006C4E4B"/>
    <w:rsid w:val="006C50EE"/>
    <w:rsid w:val="006C5EA7"/>
    <w:rsid w:val="006C6188"/>
    <w:rsid w:val="006C6BFA"/>
    <w:rsid w:val="006C788A"/>
    <w:rsid w:val="006C7A4B"/>
    <w:rsid w:val="006D1374"/>
    <w:rsid w:val="006D371B"/>
    <w:rsid w:val="006D397C"/>
    <w:rsid w:val="006D4A74"/>
    <w:rsid w:val="006D5BB9"/>
    <w:rsid w:val="006D61A8"/>
    <w:rsid w:val="006D6390"/>
    <w:rsid w:val="006D661D"/>
    <w:rsid w:val="006D6DCB"/>
    <w:rsid w:val="006D738C"/>
    <w:rsid w:val="006D7A0E"/>
    <w:rsid w:val="006E1862"/>
    <w:rsid w:val="006E1FE5"/>
    <w:rsid w:val="006E34E5"/>
    <w:rsid w:val="006E3520"/>
    <w:rsid w:val="006E3552"/>
    <w:rsid w:val="006E381C"/>
    <w:rsid w:val="006E5066"/>
    <w:rsid w:val="006E5673"/>
    <w:rsid w:val="006E587E"/>
    <w:rsid w:val="006F11FA"/>
    <w:rsid w:val="006F1592"/>
    <w:rsid w:val="006F2C3B"/>
    <w:rsid w:val="006F4666"/>
    <w:rsid w:val="006F47B3"/>
    <w:rsid w:val="006F4859"/>
    <w:rsid w:val="006F57F7"/>
    <w:rsid w:val="006F779A"/>
    <w:rsid w:val="007003FC"/>
    <w:rsid w:val="007011E2"/>
    <w:rsid w:val="00703C40"/>
    <w:rsid w:val="007040C1"/>
    <w:rsid w:val="00704829"/>
    <w:rsid w:val="00704D87"/>
    <w:rsid w:val="00705161"/>
    <w:rsid w:val="007066B8"/>
    <w:rsid w:val="0070672D"/>
    <w:rsid w:val="00706A1F"/>
    <w:rsid w:val="00706BE0"/>
    <w:rsid w:val="0070724C"/>
    <w:rsid w:val="00707413"/>
    <w:rsid w:val="0070741E"/>
    <w:rsid w:val="00707BA2"/>
    <w:rsid w:val="0071038A"/>
    <w:rsid w:val="00710986"/>
    <w:rsid w:val="00710D54"/>
    <w:rsid w:val="007116E4"/>
    <w:rsid w:val="007129A2"/>
    <w:rsid w:val="00712FAA"/>
    <w:rsid w:val="00713209"/>
    <w:rsid w:val="00713503"/>
    <w:rsid w:val="0071589A"/>
    <w:rsid w:val="00715A97"/>
    <w:rsid w:val="00715E61"/>
    <w:rsid w:val="00717D36"/>
    <w:rsid w:val="00720496"/>
    <w:rsid w:val="007207AE"/>
    <w:rsid w:val="00720DCB"/>
    <w:rsid w:val="0072142C"/>
    <w:rsid w:val="00721545"/>
    <w:rsid w:val="0072164E"/>
    <w:rsid w:val="00721C07"/>
    <w:rsid w:val="00721C12"/>
    <w:rsid w:val="007221A7"/>
    <w:rsid w:val="00722AAA"/>
    <w:rsid w:val="007237DF"/>
    <w:rsid w:val="0072399E"/>
    <w:rsid w:val="00724D08"/>
    <w:rsid w:val="00726297"/>
    <w:rsid w:val="007263D9"/>
    <w:rsid w:val="007308EC"/>
    <w:rsid w:val="007325FE"/>
    <w:rsid w:val="00732E1C"/>
    <w:rsid w:val="007333B3"/>
    <w:rsid w:val="007339E2"/>
    <w:rsid w:val="00733CA4"/>
    <w:rsid w:val="00734CBF"/>
    <w:rsid w:val="0073548C"/>
    <w:rsid w:val="00735851"/>
    <w:rsid w:val="007365A7"/>
    <w:rsid w:val="007366AA"/>
    <w:rsid w:val="0073745D"/>
    <w:rsid w:val="00737671"/>
    <w:rsid w:val="00741C26"/>
    <w:rsid w:val="00742256"/>
    <w:rsid w:val="00742835"/>
    <w:rsid w:val="007436B8"/>
    <w:rsid w:val="00743CA2"/>
    <w:rsid w:val="00743CB8"/>
    <w:rsid w:val="00744AC4"/>
    <w:rsid w:val="00744FFF"/>
    <w:rsid w:val="00745AEA"/>
    <w:rsid w:val="00745D19"/>
    <w:rsid w:val="0074649D"/>
    <w:rsid w:val="00746C54"/>
    <w:rsid w:val="007507AD"/>
    <w:rsid w:val="0075089E"/>
    <w:rsid w:val="00750E49"/>
    <w:rsid w:val="007512B6"/>
    <w:rsid w:val="00751D2B"/>
    <w:rsid w:val="00752EC5"/>
    <w:rsid w:val="007540D2"/>
    <w:rsid w:val="007545BD"/>
    <w:rsid w:val="0075614A"/>
    <w:rsid w:val="00756437"/>
    <w:rsid w:val="0075682D"/>
    <w:rsid w:val="00756874"/>
    <w:rsid w:val="00756DC8"/>
    <w:rsid w:val="00757025"/>
    <w:rsid w:val="0075736E"/>
    <w:rsid w:val="00757679"/>
    <w:rsid w:val="00760611"/>
    <w:rsid w:val="00760E00"/>
    <w:rsid w:val="00760E16"/>
    <w:rsid w:val="0076346E"/>
    <w:rsid w:val="00763C91"/>
    <w:rsid w:val="007646EB"/>
    <w:rsid w:val="00764B12"/>
    <w:rsid w:val="007658CF"/>
    <w:rsid w:val="00767737"/>
    <w:rsid w:val="007736CF"/>
    <w:rsid w:val="00773E49"/>
    <w:rsid w:val="00774CC2"/>
    <w:rsid w:val="0077650B"/>
    <w:rsid w:val="007767B2"/>
    <w:rsid w:val="0077700A"/>
    <w:rsid w:val="007771B0"/>
    <w:rsid w:val="00777298"/>
    <w:rsid w:val="00777984"/>
    <w:rsid w:val="00777C85"/>
    <w:rsid w:val="0078005E"/>
    <w:rsid w:val="00780875"/>
    <w:rsid w:val="00781AE4"/>
    <w:rsid w:val="00781CC8"/>
    <w:rsid w:val="00781E62"/>
    <w:rsid w:val="007831B0"/>
    <w:rsid w:val="00784592"/>
    <w:rsid w:val="00784890"/>
    <w:rsid w:val="00784BF2"/>
    <w:rsid w:val="00784DC3"/>
    <w:rsid w:val="00785BF2"/>
    <w:rsid w:val="00785E7F"/>
    <w:rsid w:val="007860DD"/>
    <w:rsid w:val="0078634F"/>
    <w:rsid w:val="007864FE"/>
    <w:rsid w:val="0079000A"/>
    <w:rsid w:val="00790336"/>
    <w:rsid w:val="007908B1"/>
    <w:rsid w:val="007912F6"/>
    <w:rsid w:val="007914B7"/>
    <w:rsid w:val="00792320"/>
    <w:rsid w:val="007924C0"/>
    <w:rsid w:val="00792DD6"/>
    <w:rsid w:val="00792DF9"/>
    <w:rsid w:val="00793E76"/>
    <w:rsid w:val="0079460E"/>
    <w:rsid w:val="007948B6"/>
    <w:rsid w:val="007951A4"/>
    <w:rsid w:val="007A01AD"/>
    <w:rsid w:val="007A040E"/>
    <w:rsid w:val="007A108F"/>
    <w:rsid w:val="007A1289"/>
    <w:rsid w:val="007A210A"/>
    <w:rsid w:val="007A24A4"/>
    <w:rsid w:val="007A28A6"/>
    <w:rsid w:val="007A4B84"/>
    <w:rsid w:val="007A5238"/>
    <w:rsid w:val="007A6225"/>
    <w:rsid w:val="007A754B"/>
    <w:rsid w:val="007B213C"/>
    <w:rsid w:val="007B25A3"/>
    <w:rsid w:val="007B2F6D"/>
    <w:rsid w:val="007B36DB"/>
    <w:rsid w:val="007B3982"/>
    <w:rsid w:val="007B4A13"/>
    <w:rsid w:val="007B4BFC"/>
    <w:rsid w:val="007B4C54"/>
    <w:rsid w:val="007B5434"/>
    <w:rsid w:val="007B5520"/>
    <w:rsid w:val="007B7AAC"/>
    <w:rsid w:val="007B7F47"/>
    <w:rsid w:val="007C1E52"/>
    <w:rsid w:val="007C22DD"/>
    <w:rsid w:val="007C2703"/>
    <w:rsid w:val="007C3C20"/>
    <w:rsid w:val="007C6301"/>
    <w:rsid w:val="007C7EBA"/>
    <w:rsid w:val="007D016A"/>
    <w:rsid w:val="007D0912"/>
    <w:rsid w:val="007D0E17"/>
    <w:rsid w:val="007D2DBA"/>
    <w:rsid w:val="007D351B"/>
    <w:rsid w:val="007D5C62"/>
    <w:rsid w:val="007D67DC"/>
    <w:rsid w:val="007E116C"/>
    <w:rsid w:val="007E3014"/>
    <w:rsid w:val="007E421B"/>
    <w:rsid w:val="007E54C0"/>
    <w:rsid w:val="007E5906"/>
    <w:rsid w:val="007E5EE9"/>
    <w:rsid w:val="007E5F00"/>
    <w:rsid w:val="007E6C83"/>
    <w:rsid w:val="007E74B4"/>
    <w:rsid w:val="007E7D5B"/>
    <w:rsid w:val="007F0039"/>
    <w:rsid w:val="007F21CD"/>
    <w:rsid w:val="007F2445"/>
    <w:rsid w:val="007F2564"/>
    <w:rsid w:val="007F27A9"/>
    <w:rsid w:val="007F2854"/>
    <w:rsid w:val="007F45D1"/>
    <w:rsid w:val="007F48C0"/>
    <w:rsid w:val="007F5093"/>
    <w:rsid w:val="007F5CE7"/>
    <w:rsid w:val="007F6BE8"/>
    <w:rsid w:val="007F7593"/>
    <w:rsid w:val="007F7712"/>
    <w:rsid w:val="007F7DC7"/>
    <w:rsid w:val="008009D3"/>
    <w:rsid w:val="008010E3"/>
    <w:rsid w:val="00802769"/>
    <w:rsid w:val="0080283D"/>
    <w:rsid w:val="00803201"/>
    <w:rsid w:val="00803BB6"/>
    <w:rsid w:val="00803D34"/>
    <w:rsid w:val="00804F68"/>
    <w:rsid w:val="00805DB5"/>
    <w:rsid w:val="00807555"/>
    <w:rsid w:val="00807789"/>
    <w:rsid w:val="00811AB6"/>
    <w:rsid w:val="00811BB5"/>
    <w:rsid w:val="008120B3"/>
    <w:rsid w:val="0081310E"/>
    <w:rsid w:val="00813F2B"/>
    <w:rsid w:val="00814128"/>
    <w:rsid w:val="00814FEA"/>
    <w:rsid w:val="00815A74"/>
    <w:rsid w:val="00815DF0"/>
    <w:rsid w:val="008171A3"/>
    <w:rsid w:val="00817253"/>
    <w:rsid w:val="00817924"/>
    <w:rsid w:val="00817C8F"/>
    <w:rsid w:val="00821F2C"/>
    <w:rsid w:val="008223C7"/>
    <w:rsid w:val="00822FFC"/>
    <w:rsid w:val="008231EA"/>
    <w:rsid w:val="0082383A"/>
    <w:rsid w:val="00825B80"/>
    <w:rsid w:val="00826757"/>
    <w:rsid w:val="00826910"/>
    <w:rsid w:val="00826C23"/>
    <w:rsid w:val="00826CEA"/>
    <w:rsid w:val="00827B33"/>
    <w:rsid w:val="0083076C"/>
    <w:rsid w:val="00831177"/>
    <w:rsid w:val="008311F8"/>
    <w:rsid w:val="00832466"/>
    <w:rsid w:val="00832AB6"/>
    <w:rsid w:val="00832C0D"/>
    <w:rsid w:val="00832EF8"/>
    <w:rsid w:val="00833BCA"/>
    <w:rsid w:val="00837220"/>
    <w:rsid w:val="00837371"/>
    <w:rsid w:val="00840BE6"/>
    <w:rsid w:val="00840C66"/>
    <w:rsid w:val="00841C3F"/>
    <w:rsid w:val="0084295C"/>
    <w:rsid w:val="00842CE0"/>
    <w:rsid w:val="008435C9"/>
    <w:rsid w:val="008443F1"/>
    <w:rsid w:val="00844EF6"/>
    <w:rsid w:val="0084530E"/>
    <w:rsid w:val="008462D9"/>
    <w:rsid w:val="0084715F"/>
    <w:rsid w:val="008477F3"/>
    <w:rsid w:val="00847852"/>
    <w:rsid w:val="0084785B"/>
    <w:rsid w:val="00847AD0"/>
    <w:rsid w:val="008503AB"/>
    <w:rsid w:val="008513BC"/>
    <w:rsid w:val="008530CA"/>
    <w:rsid w:val="0085380D"/>
    <w:rsid w:val="008538BF"/>
    <w:rsid w:val="00853E28"/>
    <w:rsid w:val="0085415B"/>
    <w:rsid w:val="008543CB"/>
    <w:rsid w:val="00854556"/>
    <w:rsid w:val="00854AAF"/>
    <w:rsid w:val="00855386"/>
    <w:rsid w:val="00855E7E"/>
    <w:rsid w:val="0085677D"/>
    <w:rsid w:val="00856ABE"/>
    <w:rsid w:val="00856DAC"/>
    <w:rsid w:val="00860978"/>
    <w:rsid w:val="00862834"/>
    <w:rsid w:val="00862A9D"/>
    <w:rsid w:val="00862EBF"/>
    <w:rsid w:val="008632BC"/>
    <w:rsid w:val="00864BEC"/>
    <w:rsid w:val="00864C4C"/>
    <w:rsid w:val="00864E0E"/>
    <w:rsid w:val="00865B47"/>
    <w:rsid w:val="00865C3B"/>
    <w:rsid w:val="00866072"/>
    <w:rsid w:val="00866E2F"/>
    <w:rsid w:val="00866E55"/>
    <w:rsid w:val="00871B8A"/>
    <w:rsid w:val="00871FDB"/>
    <w:rsid w:val="008721C1"/>
    <w:rsid w:val="0087282C"/>
    <w:rsid w:val="008728EF"/>
    <w:rsid w:val="008735E3"/>
    <w:rsid w:val="008739B6"/>
    <w:rsid w:val="00873D50"/>
    <w:rsid w:val="0087431F"/>
    <w:rsid w:val="00874888"/>
    <w:rsid w:val="00875184"/>
    <w:rsid w:val="00876099"/>
    <w:rsid w:val="0087629E"/>
    <w:rsid w:val="00876A87"/>
    <w:rsid w:val="00876F3C"/>
    <w:rsid w:val="008774DF"/>
    <w:rsid w:val="00877937"/>
    <w:rsid w:val="00877C59"/>
    <w:rsid w:val="00877EDD"/>
    <w:rsid w:val="00877F80"/>
    <w:rsid w:val="00882022"/>
    <w:rsid w:val="00884ADD"/>
    <w:rsid w:val="008855C7"/>
    <w:rsid w:val="0088611D"/>
    <w:rsid w:val="008862BB"/>
    <w:rsid w:val="008866A2"/>
    <w:rsid w:val="00887D03"/>
    <w:rsid w:val="00887D1B"/>
    <w:rsid w:val="008910BB"/>
    <w:rsid w:val="008922F7"/>
    <w:rsid w:val="00892F7F"/>
    <w:rsid w:val="00893D77"/>
    <w:rsid w:val="008944F8"/>
    <w:rsid w:val="008957B3"/>
    <w:rsid w:val="0089687B"/>
    <w:rsid w:val="00896910"/>
    <w:rsid w:val="00896BCB"/>
    <w:rsid w:val="00896F64"/>
    <w:rsid w:val="0089715E"/>
    <w:rsid w:val="00897C03"/>
    <w:rsid w:val="00897CCC"/>
    <w:rsid w:val="008A01FD"/>
    <w:rsid w:val="008A05FE"/>
    <w:rsid w:val="008A0611"/>
    <w:rsid w:val="008A1B4E"/>
    <w:rsid w:val="008A1EEE"/>
    <w:rsid w:val="008A2517"/>
    <w:rsid w:val="008A3058"/>
    <w:rsid w:val="008A34F1"/>
    <w:rsid w:val="008A43C6"/>
    <w:rsid w:val="008A4FFD"/>
    <w:rsid w:val="008A5585"/>
    <w:rsid w:val="008A6E8D"/>
    <w:rsid w:val="008A7E6D"/>
    <w:rsid w:val="008B02BE"/>
    <w:rsid w:val="008B11E6"/>
    <w:rsid w:val="008B1979"/>
    <w:rsid w:val="008B3389"/>
    <w:rsid w:val="008B38A5"/>
    <w:rsid w:val="008B46F7"/>
    <w:rsid w:val="008B4981"/>
    <w:rsid w:val="008B4C27"/>
    <w:rsid w:val="008B78D9"/>
    <w:rsid w:val="008C17AC"/>
    <w:rsid w:val="008C265E"/>
    <w:rsid w:val="008C33A3"/>
    <w:rsid w:val="008C4D8D"/>
    <w:rsid w:val="008C5741"/>
    <w:rsid w:val="008C58BE"/>
    <w:rsid w:val="008C5B32"/>
    <w:rsid w:val="008C655F"/>
    <w:rsid w:val="008C6F30"/>
    <w:rsid w:val="008C753E"/>
    <w:rsid w:val="008D1152"/>
    <w:rsid w:val="008D1E97"/>
    <w:rsid w:val="008D2186"/>
    <w:rsid w:val="008D28E3"/>
    <w:rsid w:val="008D31DC"/>
    <w:rsid w:val="008D323F"/>
    <w:rsid w:val="008D32AD"/>
    <w:rsid w:val="008D34CA"/>
    <w:rsid w:val="008D36EE"/>
    <w:rsid w:val="008D5075"/>
    <w:rsid w:val="008D672E"/>
    <w:rsid w:val="008D6826"/>
    <w:rsid w:val="008D72DA"/>
    <w:rsid w:val="008E015F"/>
    <w:rsid w:val="008E2992"/>
    <w:rsid w:val="008E382E"/>
    <w:rsid w:val="008E3830"/>
    <w:rsid w:val="008E3E41"/>
    <w:rsid w:val="008E45A9"/>
    <w:rsid w:val="008E48D1"/>
    <w:rsid w:val="008E5370"/>
    <w:rsid w:val="008E58B5"/>
    <w:rsid w:val="008E67C5"/>
    <w:rsid w:val="008F04BE"/>
    <w:rsid w:val="008F0B0F"/>
    <w:rsid w:val="008F4457"/>
    <w:rsid w:val="008F5254"/>
    <w:rsid w:val="008F621B"/>
    <w:rsid w:val="008F7720"/>
    <w:rsid w:val="008F7C25"/>
    <w:rsid w:val="0090240A"/>
    <w:rsid w:val="009028A7"/>
    <w:rsid w:val="009031DA"/>
    <w:rsid w:val="00903EA4"/>
    <w:rsid w:val="00903F90"/>
    <w:rsid w:val="00904965"/>
    <w:rsid w:val="00904D5F"/>
    <w:rsid w:val="0090517A"/>
    <w:rsid w:val="009058CD"/>
    <w:rsid w:val="00905B4D"/>
    <w:rsid w:val="00906205"/>
    <w:rsid w:val="009075A4"/>
    <w:rsid w:val="00907E5B"/>
    <w:rsid w:val="009103DB"/>
    <w:rsid w:val="00911042"/>
    <w:rsid w:val="0091161D"/>
    <w:rsid w:val="009117D5"/>
    <w:rsid w:val="0091240F"/>
    <w:rsid w:val="0091254E"/>
    <w:rsid w:val="00913CA8"/>
    <w:rsid w:val="00913EE3"/>
    <w:rsid w:val="00914217"/>
    <w:rsid w:val="00915246"/>
    <w:rsid w:val="00915552"/>
    <w:rsid w:val="00916257"/>
    <w:rsid w:val="0091655D"/>
    <w:rsid w:val="0091679A"/>
    <w:rsid w:val="00916D4B"/>
    <w:rsid w:val="00916DBB"/>
    <w:rsid w:val="009170A8"/>
    <w:rsid w:val="0092050C"/>
    <w:rsid w:val="0092147B"/>
    <w:rsid w:val="009216EF"/>
    <w:rsid w:val="00921883"/>
    <w:rsid w:val="0092277E"/>
    <w:rsid w:val="00924D51"/>
    <w:rsid w:val="00924E2C"/>
    <w:rsid w:val="009278FF"/>
    <w:rsid w:val="00927B9E"/>
    <w:rsid w:val="00927F71"/>
    <w:rsid w:val="00930024"/>
    <w:rsid w:val="00930A36"/>
    <w:rsid w:val="00930E09"/>
    <w:rsid w:val="009319B6"/>
    <w:rsid w:val="00931DD4"/>
    <w:rsid w:val="00931E06"/>
    <w:rsid w:val="00932AB7"/>
    <w:rsid w:val="0093445B"/>
    <w:rsid w:val="009347F2"/>
    <w:rsid w:val="0093763D"/>
    <w:rsid w:val="009378C7"/>
    <w:rsid w:val="00937AE7"/>
    <w:rsid w:val="00937E20"/>
    <w:rsid w:val="00937E6C"/>
    <w:rsid w:val="009401DF"/>
    <w:rsid w:val="0094038E"/>
    <w:rsid w:val="009403F7"/>
    <w:rsid w:val="00941742"/>
    <w:rsid w:val="0094192D"/>
    <w:rsid w:val="00942BCF"/>
    <w:rsid w:val="00942FDA"/>
    <w:rsid w:val="00943BDE"/>
    <w:rsid w:val="0094460C"/>
    <w:rsid w:val="00944E49"/>
    <w:rsid w:val="00945611"/>
    <w:rsid w:val="0094623B"/>
    <w:rsid w:val="0094657F"/>
    <w:rsid w:val="00946FFC"/>
    <w:rsid w:val="00947247"/>
    <w:rsid w:val="009478AF"/>
    <w:rsid w:val="00947CFB"/>
    <w:rsid w:val="00951DCE"/>
    <w:rsid w:val="009525F5"/>
    <w:rsid w:val="00952BD8"/>
    <w:rsid w:val="00953193"/>
    <w:rsid w:val="00953883"/>
    <w:rsid w:val="00953A23"/>
    <w:rsid w:val="00953B61"/>
    <w:rsid w:val="009540A2"/>
    <w:rsid w:val="00954ED7"/>
    <w:rsid w:val="0095507C"/>
    <w:rsid w:val="009559A2"/>
    <w:rsid w:val="0095644C"/>
    <w:rsid w:val="00957F17"/>
    <w:rsid w:val="00957FBE"/>
    <w:rsid w:val="00960785"/>
    <w:rsid w:val="00960A60"/>
    <w:rsid w:val="0096144F"/>
    <w:rsid w:val="0096180E"/>
    <w:rsid w:val="00961DB4"/>
    <w:rsid w:val="0096204A"/>
    <w:rsid w:val="00963296"/>
    <w:rsid w:val="00964CC3"/>
    <w:rsid w:val="009654A0"/>
    <w:rsid w:val="009657DE"/>
    <w:rsid w:val="00965A95"/>
    <w:rsid w:val="009665F6"/>
    <w:rsid w:val="00966657"/>
    <w:rsid w:val="00967CFB"/>
    <w:rsid w:val="0097079E"/>
    <w:rsid w:val="009715DA"/>
    <w:rsid w:val="00972566"/>
    <w:rsid w:val="00972A46"/>
    <w:rsid w:val="00972D3C"/>
    <w:rsid w:val="00973408"/>
    <w:rsid w:val="00973F28"/>
    <w:rsid w:val="00973FA2"/>
    <w:rsid w:val="00974134"/>
    <w:rsid w:val="0097454F"/>
    <w:rsid w:val="009758D9"/>
    <w:rsid w:val="0097736F"/>
    <w:rsid w:val="009773D7"/>
    <w:rsid w:val="0097790E"/>
    <w:rsid w:val="00981D9F"/>
    <w:rsid w:val="00982ED5"/>
    <w:rsid w:val="0098461A"/>
    <w:rsid w:val="00985808"/>
    <w:rsid w:val="00985935"/>
    <w:rsid w:val="0099093D"/>
    <w:rsid w:val="00990CEF"/>
    <w:rsid w:val="00990EC6"/>
    <w:rsid w:val="0099118A"/>
    <w:rsid w:val="009930E9"/>
    <w:rsid w:val="0099318B"/>
    <w:rsid w:val="00993768"/>
    <w:rsid w:val="0099521D"/>
    <w:rsid w:val="009954CA"/>
    <w:rsid w:val="00996229"/>
    <w:rsid w:val="00997199"/>
    <w:rsid w:val="009A029F"/>
    <w:rsid w:val="009A02D8"/>
    <w:rsid w:val="009A0E1A"/>
    <w:rsid w:val="009A285C"/>
    <w:rsid w:val="009A2E66"/>
    <w:rsid w:val="009A2FE6"/>
    <w:rsid w:val="009A3332"/>
    <w:rsid w:val="009A4E1E"/>
    <w:rsid w:val="009A5A09"/>
    <w:rsid w:val="009A663C"/>
    <w:rsid w:val="009A6A2C"/>
    <w:rsid w:val="009A6F45"/>
    <w:rsid w:val="009B096D"/>
    <w:rsid w:val="009B0D8E"/>
    <w:rsid w:val="009B1D77"/>
    <w:rsid w:val="009B1F2D"/>
    <w:rsid w:val="009B2394"/>
    <w:rsid w:val="009B45D1"/>
    <w:rsid w:val="009B4C63"/>
    <w:rsid w:val="009B5E26"/>
    <w:rsid w:val="009B64D0"/>
    <w:rsid w:val="009B7182"/>
    <w:rsid w:val="009C10F9"/>
    <w:rsid w:val="009C129B"/>
    <w:rsid w:val="009C159F"/>
    <w:rsid w:val="009C1B9C"/>
    <w:rsid w:val="009C1BC0"/>
    <w:rsid w:val="009C1EB5"/>
    <w:rsid w:val="009C2CD7"/>
    <w:rsid w:val="009C33C2"/>
    <w:rsid w:val="009C342D"/>
    <w:rsid w:val="009C3E11"/>
    <w:rsid w:val="009C4B30"/>
    <w:rsid w:val="009C6B6F"/>
    <w:rsid w:val="009C7372"/>
    <w:rsid w:val="009D0A7F"/>
    <w:rsid w:val="009D0C0F"/>
    <w:rsid w:val="009D11EC"/>
    <w:rsid w:val="009D1807"/>
    <w:rsid w:val="009D1BD0"/>
    <w:rsid w:val="009D1C74"/>
    <w:rsid w:val="009D25E3"/>
    <w:rsid w:val="009D3D0B"/>
    <w:rsid w:val="009D4705"/>
    <w:rsid w:val="009D49BC"/>
    <w:rsid w:val="009D578A"/>
    <w:rsid w:val="009D589B"/>
    <w:rsid w:val="009D5ABE"/>
    <w:rsid w:val="009D5C88"/>
    <w:rsid w:val="009D5DD0"/>
    <w:rsid w:val="009D6957"/>
    <w:rsid w:val="009D7188"/>
    <w:rsid w:val="009D793E"/>
    <w:rsid w:val="009D79AB"/>
    <w:rsid w:val="009E0BBC"/>
    <w:rsid w:val="009E111F"/>
    <w:rsid w:val="009E2926"/>
    <w:rsid w:val="009E2E0E"/>
    <w:rsid w:val="009E2F39"/>
    <w:rsid w:val="009E2FD3"/>
    <w:rsid w:val="009E3E03"/>
    <w:rsid w:val="009E4019"/>
    <w:rsid w:val="009E438B"/>
    <w:rsid w:val="009E45E5"/>
    <w:rsid w:val="009E4A2A"/>
    <w:rsid w:val="009E4C34"/>
    <w:rsid w:val="009E64C3"/>
    <w:rsid w:val="009E6B44"/>
    <w:rsid w:val="009E797F"/>
    <w:rsid w:val="009F020D"/>
    <w:rsid w:val="009F0DC3"/>
    <w:rsid w:val="009F1152"/>
    <w:rsid w:val="009F1CBE"/>
    <w:rsid w:val="009F2293"/>
    <w:rsid w:val="009F28D5"/>
    <w:rsid w:val="009F2F2E"/>
    <w:rsid w:val="009F2FE9"/>
    <w:rsid w:val="009F3E55"/>
    <w:rsid w:val="009F43FB"/>
    <w:rsid w:val="009F4830"/>
    <w:rsid w:val="009F6014"/>
    <w:rsid w:val="009F69FB"/>
    <w:rsid w:val="009F78E8"/>
    <w:rsid w:val="00A00AE9"/>
    <w:rsid w:val="00A00FB0"/>
    <w:rsid w:val="00A0110D"/>
    <w:rsid w:val="00A0236F"/>
    <w:rsid w:val="00A03E13"/>
    <w:rsid w:val="00A04BCA"/>
    <w:rsid w:val="00A05318"/>
    <w:rsid w:val="00A07A48"/>
    <w:rsid w:val="00A10D81"/>
    <w:rsid w:val="00A111EF"/>
    <w:rsid w:val="00A1200A"/>
    <w:rsid w:val="00A120D8"/>
    <w:rsid w:val="00A12C9A"/>
    <w:rsid w:val="00A13F24"/>
    <w:rsid w:val="00A15BD6"/>
    <w:rsid w:val="00A16747"/>
    <w:rsid w:val="00A16B00"/>
    <w:rsid w:val="00A16B41"/>
    <w:rsid w:val="00A16FF2"/>
    <w:rsid w:val="00A17077"/>
    <w:rsid w:val="00A17E62"/>
    <w:rsid w:val="00A202FC"/>
    <w:rsid w:val="00A20474"/>
    <w:rsid w:val="00A23ED7"/>
    <w:rsid w:val="00A254DD"/>
    <w:rsid w:val="00A25C8A"/>
    <w:rsid w:val="00A261FC"/>
    <w:rsid w:val="00A262CB"/>
    <w:rsid w:val="00A27641"/>
    <w:rsid w:val="00A27991"/>
    <w:rsid w:val="00A301A7"/>
    <w:rsid w:val="00A301F4"/>
    <w:rsid w:val="00A3027F"/>
    <w:rsid w:val="00A31351"/>
    <w:rsid w:val="00A314DA"/>
    <w:rsid w:val="00A31C27"/>
    <w:rsid w:val="00A31E79"/>
    <w:rsid w:val="00A3227E"/>
    <w:rsid w:val="00A3231E"/>
    <w:rsid w:val="00A329FB"/>
    <w:rsid w:val="00A32FC6"/>
    <w:rsid w:val="00A33062"/>
    <w:rsid w:val="00A3367A"/>
    <w:rsid w:val="00A336F7"/>
    <w:rsid w:val="00A3411F"/>
    <w:rsid w:val="00A346B3"/>
    <w:rsid w:val="00A3604F"/>
    <w:rsid w:val="00A36355"/>
    <w:rsid w:val="00A36735"/>
    <w:rsid w:val="00A3699D"/>
    <w:rsid w:val="00A37BBA"/>
    <w:rsid w:val="00A402C8"/>
    <w:rsid w:val="00A40371"/>
    <w:rsid w:val="00A40895"/>
    <w:rsid w:val="00A40B42"/>
    <w:rsid w:val="00A41736"/>
    <w:rsid w:val="00A41EA9"/>
    <w:rsid w:val="00A424DF"/>
    <w:rsid w:val="00A42B81"/>
    <w:rsid w:val="00A42C26"/>
    <w:rsid w:val="00A434DA"/>
    <w:rsid w:val="00A43A40"/>
    <w:rsid w:val="00A453E9"/>
    <w:rsid w:val="00A4594C"/>
    <w:rsid w:val="00A46235"/>
    <w:rsid w:val="00A463CD"/>
    <w:rsid w:val="00A46874"/>
    <w:rsid w:val="00A47709"/>
    <w:rsid w:val="00A50048"/>
    <w:rsid w:val="00A5007F"/>
    <w:rsid w:val="00A53A8E"/>
    <w:rsid w:val="00A54840"/>
    <w:rsid w:val="00A54BAC"/>
    <w:rsid w:val="00A5570E"/>
    <w:rsid w:val="00A55CF4"/>
    <w:rsid w:val="00A5611B"/>
    <w:rsid w:val="00A56888"/>
    <w:rsid w:val="00A568A5"/>
    <w:rsid w:val="00A57F6E"/>
    <w:rsid w:val="00A60A3B"/>
    <w:rsid w:val="00A610D5"/>
    <w:rsid w:val="00A61211"/>
    <w:rsid w:val="00A61E46"/>
    <w:rsid w:val="00A64411"/>
    <w:rsid w:val="00A644F7"/>
    <w:rsid w:val="00A6464E"/>
    <w:rsid w:val="00A649A1"/>
    <w:rsid w:val="00A64D90"/>
    <w:rsid w:val="00A6583D"/>
    <w:rsid w:val="00A6797F"/>
    <w:rsid w:val="00A7096C"/>
    <w:rsid w:val="00A70D6E"/>
    <w:rsid w:val="00A71666"/>
    <w:rsid w:val="00A71D04"/>
    <w:rsid w:val="00A724CB"/>
    <w:rsid w:val="00A72F1B"/>
    <w:rsid w:val="00A7384F"/>
    <w:rsid w:val="00A73C10"/>
    <w:rsid w:val="00A74B62"/>
    <w:rsid w:val="00A752B0"/>
    <w:rsid w:val="00A76928"/>
    <w:rsid w:val="00A77EFD"/>
    <w:rsid w:val="00A80D3B"/>
    <w:rsid w:val="00A81CD4"/>
    <w:rsid w:val="00A827C5"/>
    <w:rsid w:val="00A83B70"/>
    <w:rsid w:val="00A855FF"/>
    <w:rsid w:val="00A85683"/>
    <w:rsid w:val="00A86293"/>
    <w:rsid w:val="00A90F0F"/>
    <w:rsid w:val="00A9160C"/>
    <w:rsid w:val="00A91D0F"/>
    <w:rsid w:val="00A95126"/>
    <w:rsid w:val="00A95E57"/>
    <w:rsid w:val="00A961AC"/>
    <w:rsid w:val="00A97A01"/>
    <w:rsid w:val="00AA0A28"/>
    <w:rsid w:val="00AA1F42"/>
    <w:rsid w:val="00AA22F4"/>
    <w:rsid w:val="00AA2E1E"/>
    <w:rsid w:val="00AA341E"/>
    <w:rsid w:val="00AA5A65"/>
    <w:rsid w:val="00AA5C7C"/>
    <w:rsid w:val="00AA5F3E"/>
    <w:rsid w:val="00AA6CD1"/>
    <w:rsid w:val="00AB01DF"/>
    <w:rsid w:val="00AB0B65"/>
    <w:rsid w:val="00AB20A4"/>
    <w:rsid w:val="00AB2D59"/>
    <w:rsid w:val="00AB348F"/>
    <w:rsid w:val="00AB3558"/>
    <w:rsid w:val="00AB3D8F"/>
    <w:rsid w:val="00AB3E09"/>
    <w:rsid w:val="00AB47DA"/>
    <w:rsid w:val="00AB5CB1"/>
    <w:rsid w:val="00AB627D"/>
    <w:rsid w:val="00AB6FC2"/>
    <w:rsid w:val="00AB70D9"/>
    <w:rsid w:val="00AC03F9"/>
    <w:rsid w:val="00AC0C03"/>
    <w:rsid w:val="00AC0CB8"/>
    <w:rsid w:val="00AC278D"/>
    <w:rsid w:val="00AC2D0E"/>
    <w:rsid w:val="00AC2E5B"/>
    <w:rsid w:val="00AC2FBB"/>
    <w:rsid w:val="00AC3A5B"/>
    <w:rsid w:val="00AC5033"/>
    <w:rsid w:val="00AC7554"/>
    <w:rsid w:val="00AC7662"/>
    <w:rsid w:val="00AD0B37"/>
    <w:rsid w:val="00AD2F16"/>
    <w:rsid w:val="00AD4C98"/>
    <w:rsid w:val="00AD583D"/>
    <w:rsid w:val="00AD5970"/>
    <w:rsid w:val="00AD7C0A"/>
    <w:rsid w:val="00AE055E"/>
    <w:rsid w:val="00AE0C85"/>
    <w:rsid w:val="00AE1E00"/>
    <w:rsid w:val="00AE400D"/>
    <w:rsid w:val="00AE4018"/>
    <w:rsid w:val="00AE46A6"/>
    <w:rsid w:val="00AE535D"/>
    <w:rsid w:val="00AE554F"/>
    <w:rsid w:val="00AE6592"/>
    <w:rsid w:val="00AF0EF2"/>
    <w:rsid w:val="00AF16FA"/>
    <w:rsid w:val="00AF1EE1"/>
    <w:rsid w:val="00AF24E5"/>
    <w:rsid w:val="00AF27BF"/>
    <w:rsid w:val="00AF2F6E"/>
    <w:rsid w:val="00AF4F94"/>
    <w:rsid w:val="00AF5B0D"/>
    <w:rsid w:val="00AF5E02"/>
    <w:rsid w:val="00AF5FF9"/>
    <w:rsid w:val="00AF676F"/>
    <w:rsid w:val="00AF6EBE"/>
    <w:rsid w:val="00AF74C3"/>
    <w:rsid w:val="00AF7A63"/>
    <w:rsid w:val="00B0218A"/>
    <w:rsid w:val="00B04874"/>
    <w:rsid w:val="00B04C5F"/>
    <w:rsid w:val="00B04FE9"/>
    <w:rsid w:val="00B053F2"/>
    <w:rsid w:val="00B05692"/>
    <w:rsid w:val="00B057B7"/>
    <w:rsid w:val="00B06248"/>
    <w:rsid w:val="00B07785"/>
    <w:rsid w:val="00B07A17"/>
    <w:rsid w:val="00B105AF"/>
    <w:rsid w:val="00B10889"/>
    <w:rsid w:val="00B12467"/>
    <w:rsid w:val="00B12954"/>
    <w:rsid w:val="00B12C1E"/>
    <w:rsid w:val="00B12F6D"/>
    <w:rsid w:val="00B13627"/>
    <w:rsid w:val="00B15A38"/>
    <w:rsid w:val="00B17047"/>
    <w:rsid w:val="00B17AC2"/>
    <w:rsid w:val="00B20627"/>
    <w:rsid w:val="00B20A77"/>
    <w:rsid w:val="00B20DAE"/>
    <w:rsid w:val="00B210A7"/>
    <w:rsid w:val="00B22145"/>
    <w:rsid w:val="00B222E3"/>
    <w:rsid w:val="00B22B96"/>
    <w:rsid w:val="00B238DB"/>
    <w:rsid w:val="00B23921"/>
    <w:rsid w:val="00B23FA8"/>
    <w:rsid w:val="00B242D8"/>
    <w:rsid w:val="00B244D3"/>
    <w:rsid w:val="00B26221"/>
    <w:rsid w:val="00B3179A"/>
    <w:rsid w:val="00B323DD"/>
    <w:rsid w:val="00B34102"/>
    <w:rsid w:val="00B346CC"/>
    <w:rsid w:val="00B34798"/>
    <w:rsid w:val="00B34A2B"/>
    <w:rsid w:val="00B34E3A"/>
    <w:rsid w:val="00B34F32"/>
    <w:rsid w:val="00B3526C"/>
    <w:rsid w:val="00B3564D"/>
    <w:rsid w:val="00B35736"/>
    <w:rsid w:val="00B3574E"/>
    <w:rsid w:val="00B40114"/>
    <w:rsid w:val="00B40351"/>
    <w:rsid w:val="00B4060F"/>
    <w:rsid w:val="00B40D93"/>
    <w:rsid w:val="00B412A8"/>
    <w:rsid w:val="00B41800"/>
    <w:rsid w:val="00B439FC"/>
    <w:rsid w:val="00B44AE6"/>
    <w:rsid w:val="00B44BD0"/>
    <w:rsid w:val="00B44BFA"/>
    <w:rsid w:val="00B460EF"/>
    <w:rsid w:val="00B46BB1"/>
    <w:rsid w:val="00B47D04"/>
    <w:rsid w:val="00B508DC"/>
    <w:rsid w:val="00B512A1"/>
    <w:rsid w:val="00B51372"/>
    <w:rsid w:val="00B51987"/>
    <w:rsid w:val="00B51E11"/>
    <w:rsid w:val="00B52058"/>
    <w:rsid w:val="00B52708"/>
    <w:rsid w:val="00B529BC"/>
    <w:rsid w:val="00B536F8"/>
    <w:rsid w:val="00B53A32"/>
    <w:rsid w:val="00B543D9"/>
    <w:rsid w:val="00B54E28"/>
    <w:rsid w:val="00B55528"/>
    <w:rsid w:val="00B601DC"/>
    <w:rsid w:val="00B631FD"/>
    <w:rsid w:val="00B639F2"/>
    <w:rsid w:val="00B63D55"/>
    <w:rsid w:val="00B640E8"/>
    <w:rsid w:val="00B642F6"/>
    <w:rsid w:val="00B65EEA"/>
    <w:rsid w:val="00B675D0"/>
    <w:rsid w:val="00B67C6B"/>
    <w:rsid w:val="00B67E1B"/>
    <w:rsid w:val="00B705E5"/>
    <w:rsid w:val="00B706D0"/>
    <w:rsid w:val="00B714A6"/>
    <w:rsid w:val="00B71846"/>
    <w:rsid w:val="00B71903"/>
    <w:rsid w:val="00B71BC3"/>
    <w:rsid w:val="00B7219D"/>
    <w:rsid w:val="00B7244A"/>
    <w:rsid w:val="00B727C9"/>
    <w:rsid w:val="00B75013"/>
    <w:rsid w:val="00B7589C"/>
    <w:rsid w:val="00B75DE1"/>
    <w:rsid w:val="00B77F97"/>
    <w:rsid w:val="00B80F17"/>
    <w:rsid w:val="00B81A85"/>
    <w:rsid w:val="00B81B4E"/>
    <w:rsid w:val="00B845A2"/>
    <w:rsid w:val="00B84F39"/>
    <w:rsid w:val="00B85D4A"/>
    <w:rsid w:val="00B86F62"/>
    <w:rsid w:val="00B8733E"/>
    <w:rsid w:val="00B87E6A"/>
    <w:rsid w:val="00B906C7"/>
    <w:rsid w:val="00B912C1"/>
    <w:rsid w:val="00B924C9"/>
    <w:rsid w:val="00B92850"/>
    <w:rsid w:val="00B93FD9"/>
    <w:rsid w:val="00B94A19"/>
    <w:rsid w:val="00B95197"/>
    <w:rsid w:val="00B95301"/>
    <w:rsid w:val="00B97325"/>
    <w:rsid w:val="00B97AAA"/>
    <w:rsid w:val="00BA15D8"/>
    <w:rsid w:val="00BA2CBD"/>
    <w:rsid w:val="00BA366F"/>
    <w:rsid w:val="00BA3769"/>
    <w:rsid w:val="00BA41BC"/>
    <w:rsid w:val="00BA485A"/>
    <w:rsid w:val="00BA557B"/>
    <w:rsid w:val="00BA576F"/>
    <w:rsid w:val="00BA69ED"/>
    <w:rsid w:val="00BA74B0"/>
    <w:rsid w:val="00BA7B14"/>
    <w:rsid w:val="00BA7F05"/>
    <w:rsid w:val="00BB01E2"/>
    <w:rsid w:val="00BB2D04"/>
    <w:rsid w:val="00BB2E27"/>
    <w:rsid w:val="00BB3A3B"/>
    <w:rsid w:val="00BB43E3"/>
    <w:rsid w:val="00BB49CE"/>
    <w:rsid w:val="00BB52CF"/>
    <w:rsid w:val="00BB5369"/>
    <w:rsid w:val="00BB56DE"/>
    <w:rsid w:val="00BB73CB"/>
    <w:rsid w:val="00BC0B79"/>
    <w:rsid w:val="00BC0DE6"/>
    <w:rsid w:val="00BC370E"/>
    <w:rsid w:val="00BC3D43"/>
    <w:rsid w:val="00BC6368"/>
    <w:rsid w:val="00BC75B5"/>
    <w:rsid w:val="00BD07A5"/>
    <w:rsid w:val="00BD09C1"/>
    <w:rsid w:val="00BD0A66"/>
    <w:rsid w:val="00BD0C8A"/>
    <w:rsid w:val="00BD1A32"/>
    <w:rsid w:val="00BD1DC0"/>
    <w:rsid w:val="00BD3A31"/>
    <w:rsid w:val="00BD4762"/>
    <w:rsid w:val="00BD491D"/>
    <w:rsid w:val="00BD5E6D"/>
    <w:rsid w:val="00BD604C"/>
    <w:rsid w:val="00BE048A"/>
    <w:rsid w:val="00BE1104"/>
    <w:rsid w:val="00BE1803"/>
    <w:rsid w:val="00BE39FE"/>
    <w:rsid w:val="00BE3E42"/>
    <w:rsid w:val="00BE5D8F"/>
    <w:rsid w:val="00BE64AE"/>
    <w:rsid w:val="00BE6F94"/>
    <w:rsid w:val="00BE71BF"/>
    <w:rsid w:val="00BF1F78"/>
    <w:rsid w:val="00BF2FE0"/>
    <w:rsid w:val="00BF3392"/>
    <w:rsid w:val="00BF346B"/>
    <w:rsid w:val="00BF4A0F"/>
    <w:rsid w:val="00BF4E0E"/>
    <w:rsid w:val="00BF4EB0"/>
    <w:rsid w:val="00BF539D"/>
    <w:rsid w:val="00BF55E8"/>
    <w:rsid w:val="00BF5C12"/>
    <w:rsid w:val="00BF6CE0"/>
    <w:rsid w:val="00BF71BD"/>
    <w:rsid w:val="00BF7AC8"/>
    <w:rsid w:val="00BF7C28"/>
    <w:rsid w:val="00C001BC"/>
    <w:rsid w:val="00C00E47"/>
    <w:rsid w:val="00C019AE"/>
    <w:rsid w:val="00C01CDC"/>
    <w:rsid w:val="00C0276E"/>
    <w:rsid w:val="00C03EBD"/>
    <w:rsid w:val="00C05077"/>
    <w:rsid w:val="00C05269"/>
    <w:rsid w:val="00C06576"/>
    <w:rsid w:val="00C06866"/>
    <w:rsid w:val="00C06D16"/>
    <w:rsid w:val="00C0776F"/>
    <w:rsid w:val="00C10B1F"/>
    <w:rsid w:val="00C10CB8"/>
    <w:rsid w:val="00C10F07"/>
    <w:rsid w:val="00C116BC"/>
    <w:rsid w:val="00C11806"/>
    <w:rsid w:val="00C127AE"/>
    <w:rsid w:val="00C14214"/>
    <w:rsid w:val="00C14B0D"/>
    <w:rsid w:val="00C14C5D"/>
    <w:rsid w:val="00C14E05"/>
    <w:rsid w:val="00C157E3"/>
    <w:rsid w:val="00C1663B"/>
    <w:rsid w:val="00C16B72"/>
    <w:rsid w:val="00C1738B"/>
    <w:rsid w:val="00C17E8E"/>
    <w:rsid w:val="00C21378"/>
    <w:rsid w:val="00C219EC"/>
    <w:rsid w:val="00C21C2E"/>
    <w:rsid w:val="00C2214F"/>
    <w:rsid w:val="00C24586"/>
    <w:rsid w:val="00C2693E"/>
    <w:rsid w:val="00C2739B"/>
    <w:rsid w:val="00C27F8D"/>
    <w:rsid w:val="00C315AF"/>
    <w:rsid w:val="00C327BF"/>
    <w:rsid w:val="00C329D8"/>
    <w:rsid w:val="00C32A7A"/>
    <w:rsid w:val="00C32C9D"/>
    <w:rsid w:val="00C33A2B"/>
    <w:rsid w:val="00C34389"/>
    <w:rsid w:val="00C34CD9"/>
    <w:rsid w:val="00C351CE"/>
    <w:rsid w:val="00C353BE"/>
    <w:rsid w:val="00C35A62"/>
    <w:rsid w:val="00C37194"/>
    <w:rsid w:val="00C37D43"/>
    <w:rsid w:val="00C412F6"/>
    <w:rsid w:val="00C414BD"/>
    <w:rsid w:val="00C418B6"/>
    <w:rsid w:val="00C4292D"/>
    <w:rsid w:val="00C441E8"/>
    <w:rsid w:val="00C447E1"/>
    <w:rsid w:val="00C44A5D"/>
    <w:rsid w:val="00C4593B"/>
    <w:rsid w:val="00C45AB1"/>
    <w:rsid w:val="00C45BE2"/>
    <w:rsid w:val="00C45FA1"/>
    <w:rsid w:val="00C462C8"/>
    <w:rsid w:val="00C4658C"/>
    <w:rsid w:val="00C470E2"/>
    <w:rsid w:val="00C47F67"/>
    <w:rsid w:val="00C50AF8"/>
    <w:rsid w:val="00C50EBF"/>
    <w:rsid w:val="00C51723"/>
    <w:rsid w:val="00C530F7"/>
    <w:rsid w:val="00C54454"/>
    <w:rsid w:val="00C54D43"/>
    <w:rsid w:val="00C55339"/>
    <w:rsid w:val="00C55F04"/>
    <w:rsid w:val="00C569CC"/>
    <w:rsid w:val="00C56CDE"/>
    <w:rsid w:val="00C56D4F"/>
    <w:rsid w:val="00C56E9E"/>
    <w:rsid w:val="00C61390"/>
    <w:rsid w:val="00C61AA3"/>
    <w:rsid w:val="00C62E7A"/>
    <w:rsid w:val="00C63B07"/>
    <w:rsid w:val="00C65201"/>
    <w:rsid w:val="00C6529A"/>
    <w:rsid w:val="00C676F9"/>
    <w:rsid w:val="00C707D9"/>
    <w:rsid w:val="00C7145C"/>
    <w:rsid w:val="00C720DC"/>
    <w:rsid w:val="00C72E52"/>
    <w:rsid w:val="00C738B3"/>
    <w:rsid w:val="00C73996"/>
    <w:rsid w:val="00C73A93"/>
    <w:rsid w:val="00C73D29"/>
    <w:rsid w:val="00C74AA6"/>
    <w:rsid w:val="00C756F1"/>
    <w:rsid w:val="00C758A0"/>
    <w:rsid w:val="00C75ED0"/>
    <w:rsid w:val="00C765A2"/>
    <w:rsid w:val="00C767BC"/>
    <w:rsid w:val="00C77554"/>
    <w:rsid w:val="00C77810"/>
    <w:rsid w:val="00C77B30"/>
    <w:rsid w:val="00C805C1"/>
    <w:rsid w:val="00C80E0B"/>
    <w:rsid w:val="00C81374"/>
    <w:rsid w:val="00C82077"/>
    <w:rsid w:val="00C82267"/>
    <w:rsid w:val="00C825F9"/>
    <w:rsid w:val="00C828BD"/>
    <w:rsid w:val="00C829B0"/>
    <w:rsid w:val="00C8464C"/>
    <w:rsid w:val="00C84B47"/>
    <w:rsid w:val="00C86B16"/>
    <w:rsid w:val="00C878E9"/>
    <w:rsid w:val="00C87AA8"/>
    <w:rsid w:val="00C87FFB"/>
    <w:rsid w:val="00C90775"/>
    <w:rsid w:val="00C91A1B"/>
    <w:rsid w:val="00C91D1C"/>
    <w:rsid w:val="00C927BC"/>
    <w:rsid w:val="00C92F91"/>
    <w:rsid w:val="00C94CE1"/>
    <w:rsid w:val="00C95857"/>
    <w:rsid w:val="00C961A5"/>
    <w:rsid w:val="00C96A17"/>
    <w:rsid w:val="00C97726"/>
    <w:rsid w:val="00CA02F2"/>
    <w:rsid w:val="00CA03A3"/>
    <w:rsid w:val="00CA2328"/>
    <w:rsid w:val="00CA2E12"/>
    <w:rsid w:val="00CA3800"/>
    <w:rsid w:val="00CA3947"/>
    <w:rsid w:val="00CA3C7D"/>
    <w:rsid w:val="00CA3CA3"/>
    <w:rsid w:val="00CA4A7A"/>
    <w:rsid w:val="00CA5402"/>
    <w:rsid w:val="00CA6650"/>
    <w:rsid w:val="00CB168A"/>
    <w:rsid w:val="00CB2167"/>
    <w:rsid w:val="00CB34E0"/>
    <w:rsid w:val="00CB4091"/>
    <w:rsid w:val="00CB445F"/>
    <w:rsid w:val="00CB44D1"/>
    <w:rsid w:val="00CB6FB5"/>
    <w:rsid w:val="00CB723A"/>
    <w:rsid w:val="00CC33B8"/>
    <w:rsid w:val="00CC35E6"/>
    <w:rsid w:val="00CC3B1C"/>
    <w:rsid w:val="00CC491D"/>
    <w:rsid w:val="00CC4B34"/>
    <w:rsid w:val="00CC4FB3"/>
    <w:rsid w:val="00CC5019"/>
    <w:rsid w:val="00CC5C44"/>
    <w:rsid w:val="00CC5EE5"/>
    <w:rsid w:val="00CC6145"/>
    <w:rsid w:val="00CC6221"/>
    <w:rsid w:val="00CD08C0"/>
    <w:rsid w:val="00CD0A37"/>
    <w:rsid w:val="00CD1153"/>
    <w:rsid w:val="00CD1D60"/>
    <w:rsid w:val="00CD2BB4"/>
    <w:rsid w:val="00CD321D"/>
    <w:rsid w:val="00CD4D39"/>
    <w:rsid w:val="00CD5466"/>
    <w:rsid w:val="00CD5A27"/>
    <w:rsid w:val="00CD660F"/>
    <w:rsid w:val="00CD680E"/>
    <w:rsid w:val="00CD7A9D"/>
    <w:rsid w:val="00CD7E69"/>
    <w:rsid w:val="00CE0BF5"/>
    <w:rsid w:val="00CE1016"/>
    <w:rsid w:val="00CE1260"/>
    <w:rsid w:val="00CE2E4E"/>
    <w:rsid w:val="00CE35EA"/>
    <w:rsid w:val="00CE3D62"/>
    <w:rsid w:val="00CE478C"/>
    <w:rsid w:val="00CE47AE"/>
    <w:rsid w:val="00CE6D05"/>
    <w:rsid w:val="00CE7A86"/>
    <w:rsid w:val="00CE7E92"/>
    <w:rsid w:val="00CF0BDF"/>
    <w:rsid w:val="00CF18C4"/>
    <w:rsid w:val="00CF2307"/>
    <w:rsid w:val="00CF2993"/>
    <w:rsid w:val="00CF33C4"/>
    <w:rsid w:val="00CF3AC1"/>
    <w:rsid w:val="00CF3B24"/>
    <w:rsid w:val="00CF451D"/>
    <w:rsid w:val="00CF5F39"/>
    <w:rsid w:val="00CF7BB1"/>
    <w:rsid w:val="00D01133"/>
    <w:rsid w:val="00D0138D"/>
    <w:rsid w:val="00D021E1"/>
    <w:rsid w:val="00D02562"/>
    <w:rsid w:val="00D025C7"/>
    <w:rsid w:val="00D02B5E"/>
    <w:rsid w:val="00D02D0D"/>
    <w:rsid w:val="00D03233"/>
    <w:rsid w:val="00D040AD"/>
    <w:rsid w:val="00D044D1"/>
    <w:rsid w:val="00D04E3E"/>
    <w:rsid w:val="00D068F3"/>
    <w:rsid w:val="00D0695C"/>
    <w:rsid w:val="00D0771F"/>
    <w:rsid w:val="00D07931"/>
    <w:rsid w:val="00D10379"/>
    <w:rsid w:val="00D10BD1"/>
    <w:rsid w:val="00D114BB"/>
    <w:rsid w:val="00D1164E"/>
    <w:rsid w:val="00D11FD8"/>
    <w:rsid w:val="00D123BE"/>
    <w:rsid w:val="00D12EFB"/>
    <w:rsid w:val="00D13E90"/>
    <w:rsid w:val="00D14209"/>
    <w:rsid w:val="00D1420E"/>
    <w:rsid w:val="00D150B9"/>
    <w:rsid w:val="00D15155"/>
    <w:rsid w:val="00D15FAF"/>
    <w:rsid w:val="00D16974"/>
    <w:rsid w:val="00D16ADC"/>
    <w:rsid w:val="00D17CB5"/>
    <w:rsid w:val="00D20BAF"/>
    <w:rsid w:val="00D2108B"/>
    <w:rsid w:val="00D21243"/>
    <w:rsid w:val="00D21992"/>
    <w:rsid w:val="00D22007"/>
    <w:rsid w:val="00D226E3"/>
    <w:rsid w:val="00D240E9"/>
    <w:rsid w:val="00D25D23"/>
    <w:rsid w:val="00D260BA"/>
    <w:rsid w:val="00D26D98"/>
    <w:rsid w:val="00D308CA"/>
    <w:rsid w:val="00D30995"/>
    <w:rsid w:val="00D311F8"/>
    <w:rsid w:val="00D31601"/>
    <w:rsid w:val="00D32774"/>
    <w:rsid w:val="00D32FD6"/>
    <w:rsid w:val="00D33257"/>
    <w:rsid w:val="00D3374A"/>
    <w:rsid w:val="00D350F1"/>
    <w:rsid w:val="00D36DBF"/>
    <w:rsid w:val="00D37C9D"/>
    <w:rsid w:val="00D4283F"/>
    <w:rsid w:val="00D43C32"/>
    <w:rsid w:val="00D43CBF"/>
    <w:rsid w:val="00D43F92"/>
    <w:rsid w:val="00D4514D"/>
    <w:rsid w:val="00D45C3F"/>
    <w:rsid w:val="00D4626B"/>
    <w:rsid w:val="00D469CE"/>
    <w:rsid w:val="00D5017F"/>
    <w:rsid w:val="00D506D0"/>
    <w:rsid w:val="00D51AC5"/>
    <w:rsid w:val="00D544BB"/>
    <w:rsid w:val="00D547AF"/>
    <w:rsid w:val="00D5616D"/>
    <w:rsid w:val="00D5711F"/>
    <w:rsid w:val="00D57935"/>
    <w:rsid w:val="00D60AF3"/>
    <w:rsid w:val="00D60DED"/>
    <w:rsid w:val="00D60FE3"/>
    <w:rsid w:val="00D610FC"/>
    <w:rsid w:val="00D616F1"/>
    <w:rsid w:val="00D63474"/>
    <w:rsid w:val="00D648EA"/>
    <w:rsid w:val="00D64954"/>
    <w:rsid w:val="00D64B68"/>
    <w:rsid w:val="00D66373"/>
    <w:rsid w:val="00D6672A"/>
    <w:rsid w:val="00D668B0"/>
    <w:rsid w:val="00D66DA2"/>
    <w:rsid w:val="00D6781B"/>
    <w:rsid w:val="00D70635"/>
    <w:rsid w:val="00D72213"/>
    <w:rsid w:val="00D72944"/>
    <w:rsid w:val="00D73BEA"/>
    <w:rsid w:val="00D76391"/>
    <w:rsid w:val="00D76736"/>
    <w:rsid w:val="00D76F51"/>
    <w:rsid w:val="00D8005E"/>
    <w:rsid w:val="00D802B8"/>
    <w:rsid w:val="00D80C79"/>
    <w:rsid w:val="00D81141"/>
    <w:rsid w:val="00D814EF"/>
    <w:rsid w:val="00D82F01"/>
    <w:rsid w:val="00D82F8E"/>
    <w:rsid w:val="00D83122"/>
    <w:rsid w:val="00D83646"/>
    <w:rsid w:val="00D83FA1"/>
    <w:rsid w:val="00D84089"/>
    <w:rsid w:val="00D85659"/>
    <w:rsid w:val="00D8622A"/>
    <w:rsid w:val="00D865F2"/>
    <w:rsid w:val="00D871E4"/>
    <w:rsid w:val="00D90334"/>
    <w:rsid w:val="00D90653"/>
    <w:rsid w:val="00D907BA"/>
    <w:rsid w:val="00D91D8E"/>
    <w:rsid w:val="00D920C8"/>
    <w:rsid w:val="00D9220F"/>
    <w:rsid w:val="00D93863"/>
    <w:rsid w:val="00D94181"/>
    <w:rsid w:val="00D9457E"/>
    <w:rsid w:val="00D96537"/>
    <w:rsid w:val="00D96A77"/>
    <w:rsid w:val="00D978A0"/>
    <w:rsid w:val="00D97AD1"/>
    <w:rsid w:val="00D97D4D"/>
    <w:rsid w:val="00DA3080"/>
    <w:rsid w:val="00DA3663"/>
    <w:rsid w:val="00DA3C91"/>
    <w:rsid w:val="00DA4A9C"/>
    <w:rsid w:val="00DA528B"/>
    <w:rsid w:val="00DA694C"/>
    <w:rsid w:val="00DA7D61"/>
    <w:rsid w:val="00DB156D"/>
    <w:rsid w:val="00DB17FD"/>
    <w:rsid w:val="00DB25C9"/>
    <w:rsid w:val="00DB27FC"/>
    <w:rsid w:val="00DB3481"/>
    <w:rsid w:val="00DB3FD8"/>
    <w:rsid w:val="00DB50A9"/>
    <w:rsid w:val="00DB6011"/>
    <w:rsid w:val="00DB6042"/>
    <w:rsid w:val="00DB647C"/>
    <w:rsid w:val="00DB6B32"/>
    <w:rsid w:val="00DB7E00"/>
    <w:rsid w:val="00DC1474"/>
    <w:rsid w:val="00DC18FF"/>
    <w:rsid w:val="00DC1FF2"/>
    <w:rsid w:val="00DC4288"/>
    <w:rsid w:val="00DC4EDD"/>
    <w:rsid w:val="00DC4FAB"/>
    <w:rsid w:val="00DC4FEE"/>
    <w:rsid w:val="00DC524F"/>
    <w:rsid w:val="00DC664C"/>
    <w:rsid w:val="00DC6FBA"/>
    <w:rsid w:val="00DC777E"/>
    <w:rsid w:val="00DD110B"/>
    <w:rsid w:val="00DD12A1"/>
    <w:rsid w:val="00DD28EC"/>
    <w:rsid w:val="00DD47DB"/>
    <w:rsid w:val="00DD5063"/>
    <w:rsid w:val="00DD6B7C"/>
    <w:rsid w:val="00DD6E69"/>
    <w:rsid w:val="00DD721E"/>
    <w:rsid w:val="00DD7393"/>
    <w:rsid w:val="00DD7B0B"/>
    <w:rsid w:val="00DD7DA1"/>
    <w:rsid w:val="00DD7F2A"/>
    <w:rsid w:val="00DE0037"/>
    <w:rsid w:val="00DE0182"/>
    <w:rsid w:val="00DE0B19"/>
    <w:rsid w:val="00DE144D"/>
    <w:rsid w:val="00DE2317"/>
    <w:rsid w:val="00DE3661"/>
    <w:rsid w:val="00DE542E"/>
    <w:rsid w:val="00DE7EE9"/>
    <w:rsid w:val="00DF0111"/>
    <w:rsid w:val="00DF0A6C"/>
    <w:rsid w:val="00DF1AE5"/>
    <w:rsid w:val="00DF1BDF"/>
    <w:rsid w:val="00DF333B"/>
    <w:rsid w:val="00DF5416"/>
    <w:rsid w:val="00DF54B7"/>
    <w:rsid w:val="00E00BB2"/>
    <w:rsid w:val="00E01732"/>
    <w:rsid w:val="00E01835"/>
    <w:rsid w:val="00E0220E"/>
    <w:rsid w:val="00E02359"/>
    <w:rsid w:val="00E03022"/>
    <w:rsid w:val="00E03764"/>
    <w:rsid w:val="00E05CA1"/>
    <w:rsid w:val="00E06C71"/>
    <w:rsid w:val="00E06DE7"/>
    <w:rsid w:val="00E10A99"/>
    <w:rsid w:val="00E11E5B"/>
    <w:rsid w:val="00E11EE2"/>
    <w:rsid w:val="00E12CAD"/>
    <w:rsid w:val="00E1300E"/>
    <w:rsid w:val="00E1346A"/>
    <w:rsid w:val="00E139E5"/>
    <w:rsid w:val="00E14386"/>
    <w:rsid w:val="00E15B6C"/>
    <w:rsid w:val="00E16C13"/>
    <w:rsid w:val="00E177DB"/>
    <w:rsid w:val="00E20892"/>
    <w:rsid w:val="00E20D4C"/>
    <w:rsid w:val="00E211B8"/>
    <w:rsid w:val="00E2247C"/>
    <w:rsid w:val="00E233F2"/>
    <w:rsid w:val="00E25ED4"/>
    <w:rsid w:val="00E2603A"/>
    <w:rsid w:val="00E2627F"/>
    <w:rsid w:val="00E26491"/>
    <w:rsid w:val="00E27A83"/>
    <w:rsid w:val="00E303F4"/>
    <w:rsid w:val="00E30DBB"/>
    <w:rsid w:val="00E32BD1"/>
    <w:rsid w:val="00E32BEE"/>
    <w:rsid w:val="00E32FF5"/>
    <w:rsid w:val="00E3316F"/>
    <w:rsid w:val="00E3361E"/>
    <w:rsid w:val="00E34F25"/>
    <w:rsid w:val="00E35D7C"/>
    <w:rsid w:val="00E35FB0"/>
    <w:rsid w:val="00E36AD7"/>
    <w:rsid w:val="00E36EAB"/>
    <w:rsid w:val="00E37077"/>
    <w:rsid w:val="00E3784A"/>
    <w:rsid w:val="00E408AF"/>
    <w:rsid w:val="00E4127B"/>
    <w:rsid w:val="00E435B0"/>
    <w:rsid w:val="00E435D3"/>
    <w:rsid w:val="00E44D36"/>
    <w:rsid w:val="00E45BF5"/>
    <w:rsid w:val="00E46490"/>
    <w:rsid w:val="00E4667E"/>
    <w:rsid w:val="00E46D22"/>
    <w:rsid w:val="00E51400"/>
    <w:rsid w:val="00E524D0"/>
    <w:rsid w:val="00E541ED"/>
    <w:rsid w:val="00E5452A"/>
    <w:rsid w:val="00E5485E"/>
    <w:rsid w:val="00E54AFA"/>
    <w:rsid w:val="00E54ED2"/>
    <w:rsid w:val="00E56CEF"/>
    <w:rsid w:val="00E57CDD"/>
    <w:rsid w:val="00E62249"/>
    <w:rsid w:val="00E625C8"/>
    <w:rsid w:val="00E62F62"/>
    <w:rsid w:val="00E6545D"/>
    <w:rsid w:val="00E66759"/>
    <w:rsid w:val="00E66967"/>
    <w:rsid w:val="00E674CF"/>
    <w:rsid w:val="00E6789F"/>
    <w:rsid w:val="00E70104"/>
    <w:rsid w:val="00E70311"/>
    <w:rsid w:val="00E7216B"/>
    <w:rsid w:val="00E72393"/>
    <w:rsid w:val="00E740A0"/>
    <w:rsid w:val="00E74103"/>
    <w:rsid w:val="00E74A23"/>
    <w:rsid w:val="00E750EC"/>
    <w:rsid w:val="00E7512C"/>
    <w:rsid w:val="00E75414"/>
    <w:rsid w:val="00E757AB"/>
    <w:rsid w:val="00E75E82"/>
    <w:rsid w:val="00E7769E"/>
    <w:rsid w:val="00E83CC5"/>
    <w:rsid w:val="00E840A5"/>
    <w:rsid w:val="00E84E9B"/>
    <w:rsid w:val="00E8508C"/>
    <w:rsid w:val="00E85A53"/>
    <w:rsid w:val="00E87779"/>
    <w:rsid w:val="00E87AB9"/>
    <w:rsid w:val="00E87B24"/>
    <w:rsid w:val="00E91212"/>
    <w:rsid w:val="00E913E3"/>
    <w:rsid w:val="00E94F46"/>
    <w:rsid w:val="00E95F0A"/>
    <w:rsid w:val="00E968DC"/>
    <w:rsid w:val="00EA11F4"/>
    <w:rsid w:val="00EA15AE"/>
    <w:rsid w:val="00EA1648"/>
    <w:rsid w:val="00EA2157"/>
    <w:rsid w:val="00EA235C"/>
    <w:rsid w:val="00EA3085"/>
    <w:rsid w:val="00EA4A98"/>
    <w:rsid w:val="00EA4CB0"/>
    <w:rsid w:val="00EA61E5"/>
    <w:rsid w:val="00EA6BED"/>
    <w:rsid w:val="00EA7990"/>
    <w:rsid w:val="00EB0048"/>
    <w:rsid w:val="00EB0F75"/>
    <w:rsid w:val="00EB14BE"/>
    <w:rsid w:val="00EB1A36"/>
    <w:rsid w:val="00EB2373"/>
    <w:rsid w:val="00EB2AFE"/>
    <w:rsid w:val="00EB37A1"/>
    <w:rsid w:val="00EB3E58"/>
    <w:rsid w:val="00EB53DA"/>
    <w:rsid w:val="00EB5B99"/>
    <w:rsid w:val="00EB6811"/>
    <w:rsid w:val="00EB6903"/>
    <w:rsid w:val="00EB75DF"/>
    <w:rsid w:val="00EC06C6"/>
    <w:rsid w:val="00EC1203"/>
    <w:rsid w:val="00EC242C"/>
    <w:rsid w:val="00EC35C5"/>
    <w:rsid w:val="00EC3DD7"/>
    <w:rsid w:val="00EC4C0C"/>
    <w:rsid w:val="00EC6498"/>
    <w:rsid w:val="00EC75C3"/>
    <w:rsid w:val="00EC7B40"/>
    <w:rsid w:val="00ED034C"/>
    <w:rsid w:val="00ED16FE"/>
    <w:rsid w:val="00ED27F6"/>
    <w:rsid w:val="00ED2A66"/>
    <w:rsid w:val="00ED2BB4"/>
    <w:rsid w:val="00ED2E01"/>
    <w:rsid w:val="00ED3A88"/>
    <w:rsid w:val="00ED3C15"/>
    <w:rsid w:val="00ED41EC"/>
    <w:rsid w:val="00ED4479"/>
    <w:rsid w:val="00ED4828"/>
    <w:rsid w:val="00ED55AE"/>
    <w:rsid w:val="00ED5A90"/>
    <w:rsid w:val="00ED68E8"/>
    <w:rsid w:val="00ED69C1"/>
    <w:rsid w:val="00ED6F25"/>
    <w:rsid w:val="00ED7354"/>
    <w:rsid w:val="00ED7C03"/>
    <w:rsid w:val="00EE0157"/>
    <w:rsid w:val="00EE1A07"/>
    <w:rsid w:val="00EE1DB6"/>
    <w:rsid w:val="00EE2519"/>
    <w:rsid w:val="00EE4F42"/>
    <w:rsid w:val="00EE5075"/>
    <w:rsid w:val="00EE5B1E"/>
    <w:rsid w:val="00EE734B"/>
    <w:rsid w:val="00EF1AAC"/>
    <w:rsid w:val="00EF31D8"/>
    <w:rsid w:val="00EF3571"/>
    <w:rsid w:val="00EF4F07"/>
    <w:rsid w:val="00EF53A0"/>
    <w:rsid w:val="00EF5EC3"/>
    <w:rsid w:val="00EF6036"/>
    <w:rsid w:val="00EF6439"/>
    <w:rsid w:val="00EF65AD"/>
    <w:rsid w:val="00F000D6"/>
    <w:rsid w:val="00F0023E"/>
    <w:rsid w:val="00F004F7"/>
    <w:rsid w:val="00F04A66"/>
    <w:rsid w:val="00F05093"/>
    <w:rsid w:val="00F05A42"/>
    <w:rsid w:val="00F05D03"/>
    <w:rsid w:val="00F0623D"/>
    <w:rsid w:val="00F0701E"/>
    <w:rsid w:val="00F0729D"/>
    <w:rsid w:val="00F07602"/>
    <w:rsid w:val="00F07B8D"/>
    <w:rsid w:val="00F1006D"/>
    <w:rsid w:val="00F1029F"/>
    <w:rsid w:val="00F10741"/>
    <w:rsid w:val="00F1193A"/>
    <w:rsid w:val="00F1304F"/>
    <w:rsid w:val="00F13A18"/>
    <w:rsid w:val="00F13FC2"/>
    <w:rsid w:val="00F1518F"/>
    <w:rsid w:val="00F15749"/>
    <w:rsid w:val="00F15D7D"/>
    <w:rsid w:val="00F16D54"/>
    <w:rsid w:val="00F20665"/>
    <w:rsid w:val="00F211B9"/>
    <w:rsid w:val="00F230BA"/>
    <w:rsid w:val="00F23620"/>
    <w:rsid w:val="00F23A2E"/>
    <w:rsid w:val="00F25370"/>
    <w:rsid w:val="00F25C6E"/>
    <w:rsid w:val="00F261B5"/>
    <w:rsid w:val="00F2677B"/>
    <w:rsid w:val="00F26BD4"/>
    <w:rsid w:val="00F275EF"/>
    <w:rsid w:val="00F27A29"/>
    <w:rsid w:val="00F27A48"/>
    <w:rsid w:val="00F27DE6"/>
    <w:rsid w:val="00F27EBE"/>
    <w:rsid w:val="00F30FD9"/>
    <w:rsid w:val="00F310A9"/>
    <w:rsid w:val="00F31181"/>
    <w:rsid w:val="00F31689"/>
    <w:rsid w:val="00F32280"/>
    <w:rsid w:val="00F34FDD"/>
    <w:rsid w:val="00F35BD4"/>
    <w:rsid w:val="00F3602F"/>
    <w:rsid w:val="00F36945"/>
    <w:rsid w:val="00F369EF"/>
    <w:rsid w:val="00F3729E"/>
    <w:rsid w:val="00F378D6"/>
    <w:rsid w:val="00F40283"/>
    <w:rsid w:val="00F407F3"/>
    <w:rsid w:val="00F42195"/>
    <w:rsid w:val="00F42E70"/>
    <w:rsid w:val="00F43138"/>
    <w:rsid w:val="00F4358A"/>
    <w:rsid w:val="00F437B3"/>
    <w:rsid w:val="00F43915"/>
    <w:rsid w:val="00F4488E"/>
    <w:rsid w:val="00F44AAD"/>
    <w:rsid w:val="00F44ADB"/>
    <w:rsid w:val="00F502EE"/>
    <w:rsid w:val="00F503D2"/>
    <w:rsid w:val="00F505AC"/>
    <w:rsid w:val="00F5134E"/>
    <w:rsid w:val="00F52B54"/>
    <w:rsid w:val="00F5378C"/>
    <w:rsid w:val="00F53D24"/>
    <w:rsid w:val="00F56309"/>
    <w:rsid w:val="00F604C9"/>
    <w:rsid w:val="00F61405"/>
    <w:rsid w:val="00F61573"/>
    <w:rsid w:val="00F61856"/>
    <w:rsid w:val="00F62272"/>
    <w:rsid w:val="00F62800"/>
    <w:rsid w:val="00F6294C"/>
    <w:rsid w:val="00F63AFE"/>
    <w:rsid w:val="00F64548"/>
    <w:rsid w:val="00F65985"/>
    <w:rsid w:val="00F664F7"/>
    <w:rsid w:val="00F6790B"/>
    <w:rsid w:val="00F703BE"/>
    <w:rsid w:val="00F705D3"/>
    <w:rsid w:val="00F70DA9"/>
    <w:rsid w:val="00F71494"/>
    <w:rsid w:val="00F7153E"/>
    <w:rsid w:val="00F71576"/>
    <w:rsid w:val="00F724AE"/>
    <w:rsid w:val="00F72F55"/>
    <w:rsid w:val="00F733C0"/>
    <w:rsid w:val="00F734B2"/>
    <w:rsid w:val="00F73D32"/>
    <w:rsid w:val="00F74255"/>
    <w:rsid w:val="00F7459E"/>
    <w:rsid w:val="00F75264"/>
    <w:rsid w:val="00F7534C"/>
    <w:rsid w:val="00F757A3"/>
    <w:rsid w:val="00F75CFD"/>
    <w:rsid w:val="00F762DF"/>
    <w:rsid w:val="00F77E98"/>
    <w:rsid w:val="00F80734"/>
    <w:rsid w:val="00F80EC9"/>
    <w:rsid w:val="00F813F8"/>
    <w:rsid w:val="00F81824"/>
    <w:rsid w:val="00F81D70"/>
    <w:rsid w:val="00F81DD5"/>
    <w:rsid w:val="00F82B4F"/>
    <w:rsid w:val="00F82E18"/>
    <w:rsid w:val="00F85221"/>
    <w:rsid w:val="00F85CA9"/>
    <w:rsid w:val="00F8638F"/>
    <w:rsid w:val="00F8694C"/>
    <w:rsid w:val="00F87757"/>
    <w:rsid w:val="00F9018A"/>
    <w:rsid w:val="00F9182C"/>
    <w:rsid w:val="00F91911"/>
    <w:rsid w:val="00F91B6E"/>
    <w:rsid w:val="00F91EDA"/>
    <w:rsid w:val="00F92A66"/>
    <w:rsid w:val="00F9386B"/>
    <w:rsid w:val="00F93C20"/>
    <w:rsid w:val="00F94564"/>
    <w:rsid w:val="00F95794"/>
    <w:rsid w:val="00F962C8"/>
    <w:rsid w:val="00F9692E"/>
    <w:rsid w:val="00FA0C99"/>
    <w:rsid w:val="00FA2A0F"/>
    <w:rsid w:val="00FA2BE9"/>
    <w:rsid w:val="00FA3B5F"/>
    <w:rsid w:val="00FA458C"/>
    <w:rsid w:val="00FA4930"/>
    <w:rsid w:val="00FA5177"/>
    <w:rsid w:val="00FA5547"/>
    <w:rsid w:val="00FA60B8"/>
    <w:rsid w:val="00FA7C6E"/>
    <w:rsid w:val="00FA7CE3"/>
    <w:rsid w:val="00FB02B8"/>
    <w:rsid w:val="00FB0F0E"/>
    <w:rsid w:val="00FB1336"/>
    <w:rsid w:val="00FB17BD"/>
    <w:rsid w:val="00FB21DC"/>
    <w:rsid w:val="00FB3721"/>
    <w:rsid w:val="00FB3C10"/>
    <w:rsid w:val="00FB4220"/>
    <w:rsid w:val="00FB7462"/>
    <w:rsid w:val="00FB772F"/>
    <w:rsid w:val="00FC0112"/>
    <w:rsid w:val="00FC0341"/>
    <w:rsid w:val="00FC0675"/>
    <w:rsid w:val="00FC0924"/>
    <w:rsid w:val="00FC1366"/>
    <w:rsid w:val="00FC13DB"/>
    <w:rsid w:val="00FC1740"/>
    <w:rsid w:val="00FC2435"/>
    <w:rsid w:val="00FC275E"/>
    <w:rsid w:val="00FC2853"/>
    <w:rsid w:val="00FC2B92"/>
    <w:rsid w:val="00FC450B"/>
    <w:rsid w:val="00FC5EAC"/>
    <w:rsid w:val="00FC5F97"/>
    <w:rsid w:val="00FC6459"/>
    <w:rsid w:val="00FC6931"/>
    <w:rsid w:val="00FC75F3"/>
    <w:rsid w:val="00FC7821"/>
    <w:rsid w:val="00FD04CC"/>
    <w:rsid w:val="00FD1907"/>
    <w:rsid w:val="00FD1F84"/>
    <w:rsid w:val="00FD2458"/>
    <w:rsid w:val="00FD30D3"/>
    <w:rsid w:val="00FD43E6"/>
    <w:rsid w:val="00FD445A"/>
    <w:rsid w:val="00FD4731"/>
    <w:rsid w:val="00FD62E2"/>
    <w:rsid w:val="00FD6C05"/>
    <w:rsid w:val="00FE0729"/>
    <w:rsid w:val="00FE0993"/>
    <w:rsid w:val="00FE0A5E"/>
    <w:rsid w:val="00FE1FEE"/>
    <w:rsid w:val="00FE2122"/>
    <w:rsid w:val="00FE36BD"/>
    <w:rsid w:val="00FE4392"/>
    <w:rsid w:val="00FE4585"/>
    <w:rsid w:val="00FE4629"/>
    <w:rsid w:val="00FE504E"/>
    <w:rsid w:val="00FE55F6"/>
    <w:rsid w:val="00FE5F13"/>
    <w:rsid w:val="00FE693B"/>
    <w:rsid w:val="00FE6A52"/>
    <w:rsid w:val="00FF1413"/>
    <w:rsid w:val="00FF1A14"/>
    <w:rsid w:val="00FF2C04"/>
    <w:rsid w:val="00FF35C1"/>
    <w:rsid w:val="00FF45F8"/>
    <w:rsid w:val="00FF52AE"/>
    <w:rsid w:val="00FF593F"/>
    <w:rsid w:val="00FF62AD"/>
    <w:rsid w:val="00FF6554"/>
    <w:rsid w:val="00FF671B"/>
    <w:rsid w:val="00FF679D"/>
    <w:rsid w:val="00FF6DBF"/>
    <w:rsid w:val="00FF7064"/>
    <w:rsid w:val="00FF7C5C"/>
    <w:rsid w:val="00FF7E57"/>
    <w:rsid w:val="21302282"/>
    <w:rsid w:val="3FB3B6F3"/>
    <w:rsid w:val="40F64E2F"/>
    <w:rsid w:val="5B1C8F1B"/>
    <w:rsid w:val="60235521"/>
    <w:rsid w:val="7D5113AC"/>
    <w:rsid w:val="7F3FF3C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4F0CC90"/>
  <w15:docId w15:val="{BD397C20-F559-46CE-91EB-D87B1A9E20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Malgun Gothic" w:eastAsia="Malgun Gothic" w:hAnsi="Malgun Gothic"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uiPriority="0"/>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semiHidden="1" w:unhideWhenUsed="1"/>
    <w:lsdException w:name="footnote text" w:semiHidden="1" w:uiPriority="0"/>
    <w:lsdException w:name="annotation text" w:uiPriority="0" w:qFormat="1"/>
    <w:lsdException w:name="header" w:unhideWhenUsed="1" w:qFormat="1"/>
    <w:lsdException w:name="footer" w:uiPriority="0" w:unhideWhenUsed="1"/>
    <w:lsdException w:name="index heading" w:semiHidden="1" w:unhideWhenUsed="1"/>
    <w:lsdException w:name="caption" w:uiPriority="35" w:qFormat="1"/>
    <w:lsdException w:name="table of figures" w:unhideWhenUsed="1" w:qFormat="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iPriority="0"/>
    <w:lsdException w:name="List Bullet" w:uiPriority="0" w:qFormat="1"/>
    <w:lsdException w:name="List Number" w:semiHidden="1" w:unhideWhenUsed="1"/>
    <w:lsdException w:name="List 2" w:uiPriority="0"/>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uiPriority="0"/>
    <w:lsdException w:name="Body Text First Indent" w:semiHidden="1" w:unhideWhenUsed="1"/>
    <w:lsdException w:name="Body Text First Indent 2" w:semiHidden="1" w:unhideWhenUsed="1"/>
    <w:lsdException w:name="Note Heading" w:semiHidden="1" w:unhideWhenUsed="1"/>
    <w:lsdException w:name="Body Text 2" w:uiPriority="0"/>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uiPriority="0" w:unhideWhenUsed="1"/>
    <w:lsdException w:name="Strong" w:uiPriority="22" w:qFormat="1"/>
    <w:lsdException w:name="Emphasis" w:uiPriority="20" w:qFormat="1"/>
    <w:lsdException w:name="Document Map" w:semiHidden="1" w:uiPriority="0"/>
    <w:lsdException w:name="Plain Text" w:unhideWhenUsed="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w:eastAsia="Batang" w:hAnsi="Times"/>
      <w:szCs w:val="24"/>
      <w:lang w:val="en-GB" w:eastAsia="en-US"/>
    </w:rPr>
  </w:style>
  <w:style w:type="paragraph" w:styleId="Heading1">
    <w:name w:val="heading 1"/>
    <w:basedOn w:val="Normal"/>
    <w:next w:val="Normal"/>
    <w:link w:val="Heading1Char"/>
    <w:uiPriority w:val="9"/>
    <w:qFormat/>
    <w:pPr>
      <w:widowControl w:val="0"/>
      <w:numPr>
        <w:numId w:val="1"/>
      </w:numPr>
      <w:spacing w:before="360" w:after="60"/>
      <w:ind w:left="862" w:hanging="862"/>
      <w:outlineLvl w:val="0"/>
    </w:pPr>
    <w:rPr>
      <w:rFonts w:ascii="Arial" w:hAnsi="Arial"/>
      <w:b/>
      <w:bCs/>
      <w:kern w:val="32"/>
      <w:sz w:val="32"/>
      <w:szCs w:val="32"/>
    </w:rPr>
  </w:style>
  <w:style w:type="paragraph" w:styleId="Heading2">
    <w:name w:val="heading 2"/>
    <w:basedOn w:val="Normal"/>
    <w:next w:val="Normal"/>
    <w:link w:val="Heading2Char"/>
    <w:uiPriority w:val="9"/>
    <w:qFormat/>
    <w:pPr>
      <w:keepNext/>
      <w:widowControl w:val="0"/>
      <w:numPr>
        <w:ilvl w:val="1"/>
        <w:numId w:val="1"/>
      </w:numPr>
      <w:spacing w:before="240" w:after="60"/>
      <w:outlineLvl w:val="1"/>
    </w:pPr>
    <w:rPr>
      <w:rFonts w:ascii="Arial" w:hAnsi="Arial"/>
      <w:b/>
      <w:bCs/>
      <w:i/>
      <w:iCs/>
      <w:sz w:val="24"/>
      <w:szCs w:val="28"/>
    </w:rPr>
  </w:style>
  <w:style w:type="paragraph" w:styleId="Heading3">
    <w:name w:val="heading 3"/>
    <w:basedOn w:val="Normal"/>
    <w:next w:val="Normal"/>
    <w:link w:val="Heading3Char"/>
    <w:qFormat/>
    <w:pPr>
      <w:keepNext/>
      <w:numPr>
        <w:ilvl w:val="2"/>
        <w:numId w:val="1"/>
      </w:numPr>
      <w:spacing w:before="240" w:after="60"/>
      <w:outlineLvl w:val="2"/>
    </w:pPr>
    <w:rPr>
      <w:rFonts w:ascii="Arial" w:hAnsi="Arial"/>
      <w:b/>
      <w:bCs/>
      <w:szCs w:val="26"/>
    </w:rPr>
  </w:style>
  <w:style w:type="paragraph" w:styleId="Heading4">
    <w:name w:val="heading 4"/>
    <w:basedOn w:val="Heading3"/>
    <w:next w:val="Normal"/>
    <w:link w:val="Heading4Char"/>
    <w:uiPriority w:val="9"/>
    <w:qFormat/>
    <w:pPr>
      <w:numPr>
        <w:ilvl w:val="3"/>
      </w:numPr>
      <w:outlineLvl w:val="3"/>
    </w:pPr>
    <w:rPr>
      <w:i/>
    </w:rPr>
  </w:style>
  <w:style w:type="paragraph" w:styleId="Heading5">
    <w:name w:val="heading 5"/>
    <w:basedOn w:val="Heading4"/>
    <w:next w:val="Normal"/>
    <w:link w:val="Heading5Char"/>
    <w:uiPriority w:val="9"/>
    <w:qFormat/>
    <w:pPr>
      <w:numPr>
        <w:ilvl w:val="4"/>
      </w:numPr>
      <w:ind w:left="864" w:hanging="864"/>
      <w:outlineLvl w:val="4"/>
    </w:pPr>
    <w:rPr>
      <w:bCs w:val="0"/>
      <w:i w:val="0"/>
      <w:iCs/>
      <w:sz w:val="18"/>
    </w:rPr>
  </w:style>
  <w:style w:type="paragraph" w:styleId="Heading6">
    <w:name w:val="heading 6"/>
    <w:basedOn w:val="Normal"/>
    <w:next w:val="Normal"/>
    <w:link w:val="Heading6Char"/>
    <w:uiPriority w:val="9"/>
    <w:qFormat/>
    <w:pPr>
      <w:numPr>
        <w:ilvl w:val="5"/>
        <w:numId w:val="1"/>
      </w:numPr>
      <w:spacing w:before="240" w:after="60"/>
      <w:outlineLvl w:val="5"/>
    </w:pPr>
    <w:rPr>
      <w:rFonts w:ascii="Times New Roman" w:hAnsi="Times New Roman"/>
      <w:b/>
      <w:bCs/>
      <w:i/>
      <w:szCs w:val="22"/>
    </w:rPr>
  </w:style>
  <w:style w:type="paragraph" w:styleId="Heading7">
    <w:name w:val="heading 7"/>
    <w:basedOn w:val="Normal"/>
    <w:next w:val="Normal"/>
    <w:link w:val="Heading7Char"/>
    <w:uiPriority w:val="9"/>
    <w:qFormat/>
    <w:pPr>
      <w:numPr>
        <w:ilvl w:val="6"/>
        <w:numId w:val="1"/>
      </w:numPr>
      <w:spacing w:before="240" w:after="60"/>
      <w:outlineLvl w:val="6"/>
    </w:pPr>
    <w:rPr>
      <w:rFonts w:ascii="Times New Roman" w:hAnsi="Times New Roman"/>
      <w:sz w:val="24"/>
    </w:rPr>
  </w:style>
  <w:style w:type="paragraph" w:styleId="Heading8">
    <w:name w:val="heading 8"/>
    <w:basedOn w:val="Normal"/>
    <w:next w:val="Normal"/>
    <w:link w:val="Heading8Char"/>
    <w:uiPriority w:val="9"/>
    <w:qFormat/>
    <w:pPr>
      <w:numPr>
        <w:ilvl w:val="7"/>
        <w:numId w:val="1"/>
      </w:numPr>
      <w:spacing w:before="240" w:after="60"/>
      <w:outlineLvl w:val="7"/>
    </w:pPr>
    <w:rPr>
      <w:rFonts w:ascii="Times New Roman" w:hAnsi="Times New Roman"/>
      <w:i/>
      <w:iCs/>
      <w:sz w:val="24"/>
    </w:rPr>
  </w:style>
  <w:style w:type="paragraph" w:styleId="Heading9">
    <w:name w:val="heading 9"/>
    <w:basedOn w:val="Normal"/>
    <w:next w:val="Normal"/>
    <w:link w:val="Heading9Char"/>
    <w:uiPriority w:val="9"/>
    <w:qFormat/>
    <w:pPr>
      <w:numPr>
        <w:ilvl w:val="8"/>
        <w:numId w:val="1"/>
      </w:numPr>
      <w:spacing w:before="240" w:after="60"/>
      <w:outlineLvl w:val="8"/>
    </w:pPr>
    <w:rPr>
      <w:rFonts w:ascii="Arial" w:hAnsi="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7">
    <w:name w:val="toc 7"/>
    <w:basedOn w:val="Normal"/>
    <w:next w:val="Normal"/>
    <w:uiPriority w:val="39"/>
    <w:rPr>
      <w:rFonts w:ascii="Times New Roman" w:eastAsia="MS Mincho" w:hAnsi="Times New Roman"/>
      <w:sz w:val="24"/>
      <w:lang w:eastAsia="ja-JP"/>
    </w:rPr>
  </w:style>
  <w:style w:type="paragraph" w:styleId="Caption">
    <w:name w:val="caption"/>
    <w:aliases w:val="cap,cap Char,Caption Char1 Char,cap Char Char1,Caption Char Char1 Char,cap Char2,条目,cap1,cap2,cap3,cap4,cap5,cap6,cap7,cap8,cap9,cap10,cap11,cap21,cap31,cap41,cap51,cap61,cap71,cap81,cap91,cap101,cap12,cap22,cap32,cap42,cap52,cap62,Caption Char2"/>
    <w:basedOn w:val="Normal"/>
    <w:next w:val="Normal"/>
    <w:link w:val="CaptionChar"/>
    <w:uiPriority w:val="35"/>
    <w:qFormat/>
    <w:pPr>
      <w:suppressAutoHyphens/>
      <w:overflowPunct w:val="0"/>
      <w:autoSpaceDE w:val="0"/>
      <w:spacing w:before="120" w:after="120"/>
      <w:textAlignment w:val="baseline"/>
    </w:pPr>
    <w:rPr>
      <w:rFonts w:ascii="Times New Roman" w:eastAsia="Times New Roman" w:hAnsi="Times New Roman"/>
      <w:b/>
      <w:szCs w:val="20"/>
      <w:lang w:eastAsia="ar-SA"/>
    </w:rPr>
  </w:style>
  <w:style w:type="paragraph" w:styleId="ListBullet">
    <w:name w:val="List Bullet"/>
    <w:basedOn w:val="Normal"/>
    <w:qFormat/>
    <w:pPr>
      <w:widowControl w:val="0"/>
      <w:numPr>
        <w:numId w:val="2"/>
      </w:numPr>
      <w:ind w:hangingChars="200" w:hanging="200"/>
      <w:jc w:val="both"/>
    </w:pPr>
    <w:rPr>
      <w:rFonts w:ascii="Times New Roman" w:eastAsia="MS Gothic" w:hAnsi="Times New Roman"/>
      <w:kern w:val="2"/>
      <w:szCs w:val="20"/>
      <w:lang w:val="en-US" w:eastAsia="ja-JP"/>
    </w:rPr>
  </w:style>
  <w:style w:type="paragraph" w:styleId="DocumentMap">
    <w:name w:val="Document Map"/>
    <w:basedOn w:val="Normal"/>
    <w:link w:val="DocumentMapChar"/>
    <w:semiHidden/>
    <w:pPr>
      <w:shd w:val="clear" w:color="auto" w:fill="000080"/>
    </w:pPr>
    <w:rPr>
      <w:rFonts w:ascii="Tahoma" w:hAnsi="Tahoma"/>
    </w:rPr>
  </w:style>
  <w:style w:type="paragraph" w:styleId="CommentText">
    <w:name w:val="annotation text"/>
    <w:basedOn w:val="Normal"/>
    <w:link w:val="CommentTextChar"/>
    <w:qFormat/>
    <w:rPr>
      <w:szCs w:val="20"/>
    </w:rPr>
  </w:style>
  <w:style w:type="paragraph" w:styleId="BodyText">
    <w:name w:val="Body Text"/>
    <w:basedOn w:val="Normal"/>
    <w:link w:val="BodyTextChar"/>
    <w:pPr>
      <w:spacing w:after="120"/>
      <w:jc w:val="both"/>
    </w:pPr>
  </w:style>
  <w:style w:type="paragraph" w:styleId="List2">
    <w:name w:val="List 2"/>
    <w:basedOn w:val="Normal"/>
    <w:pPr>
      <w:ind w:left="566" w:hanging="283"/>
    </w:pPr>
  </w:style>
  <w:style w:type="paragraph" w:styleId="TOC5">
    <w:name w:val="toc 5"/>
    <w:basedOn w:val="Normal"/>
    <w:next w:val="Normal"/>
    <w:uiPriority w:val="39"/>
    <w:pPr>
      <w:ind w:left="960"/>
    </w:pPr>
    <w:rPr>
      <w:rFonts w:ascii="Times New Roman" w:eastAsia="MS Mincho" w:hAnsi="Times New Roman"/>
      <w:sz w:val="24"/>
      <w:lang w:eastAsia="ja-JP"/>
    </w:rPr>
  </w:style>
  <w:style w:type="paragraph" w:styleId="TOC3">
    <w:name w:val="toc 3"/>
    <w:basedOn w:val="Normal"/>
    <w:next w:val="Normal"/>
    <w:uiPriority w:val="39"/>
    <w:pPr>
      <w:tabs>
        <w:tab w:val="left" w:pos="1200"/>
        <w:tab w:val="right" w:leader="dot" w:pos="9631"/>
      </w:tabs>
      <w:ind w:left="403"/>
    </w:pPr>
  </w:style>
  <w:style w:type="paragraph" w:styleId="PlainText">
    <w:name w:val="Plain Text"/>
    <w:basedOn w:val="Normal"/>
    <w:link w:val="PlainTextChar"/>
    <w:uiPriority w:val="99"/>
    <w:unhideWhenUsed/>
    <w:rPr>
      <w:rFonts w:ascii="Arial" w:eastAsia="MS Gothic" w:hAnsi="Arial"/>
      <w:color w:val="000000"/>
      <w:szCs w:val="20"/>
    </w:rPr>
  </w:style>
  <w:style w:type="paragraph" w:styleId="TOC8">
    <w:name w:val="toc 8"/>
    <w:basedOn w:val="Normal"/>
    <w:next w:val="Normal"/>
    <w:uiPriority w:val="39"/>
    <w:pPr>
      <w:ind w:left="1680"/>
    </w:pPr>
    <w:rPr>
      <w:rFonts w:ascii="Times New Roman" w:eastAsia="MS Mincho" w:hAnsi="Times New Roman"/>
      <w:sz w:val="24"/>
      <w:lang w:eastAsia="ja-JP"/>
    </w:rPr>
  </w:style>
  <w:style w:type="paragraph" w:styleId="Date">
    <w:name w:val="Date"/>
    <w:basedOn w:val="Normal"/>
    <w:next w:val="Normal"/>
    <w:link w:val="DateChar"/>
  </w:style>
  <w:style w:type="paragraph" w:styleId="BalloonText">
    <w:name w:val="Balloon Text"/>
    <w:basedOn w:val="Normal"/>
    <w:link w:val="BalloonTextChar"/>
    <w:unhideWhenUsed/>
    <w:rPr>
      <w:rFonts w:ascii="Malgun Gothic" w:eastAsia="Malgun Gothic"/>
      <w:sz w:val="18"/>
      <w:szCs w:val="18"/>
    </w:rPr>
  </w:style>
  <w:style w:type="paragraph" w:styleId="Footer">
    <w:name w:val="footer"/>
    <w:basedOn w:val="Normal"/>
    <w:link w:val="FooterChar"/>
    <w:unhideWhenUsed/>
    <w:pPr>
      <w:tabs>
        <w:tab w:val="center" w:pos="4680"/>
        <w:tab w:val="right" w:pos="9360"/>
      </w:tabs>
    </w:pPr>
  </w:style>
  <w:style w:type="paragraph" w:styleId="Header">
    <w:name w:val="header"/>
    <w:basedOn w:val="Normal"/>
    <w:link w:val="HeaderChar"/>
    <w:uiPriority w:val="99"/>
    <w:unhideWhenUsed/>
    <w:qFormat/>
    <w:pPr>
      <w:tabs>
        <w:tab w:val="center" w:pos="4680"/>
        <w:tab w:val="right" w:pos="9360"/>
      </w:tabs>
    </w:pPr>
  </w:style>
  <w:style w:type="paragraph" w:styleId="TOC1">
    <w:name w:val="toc 1"/>
    <w:basedOn w:val="Normal"/>
    <w:next w:val="Normal"/>
    <w:uiPriority w:val="39"/>
    <w:pPr>
      <w:tabs>
        <w:tab w:val="left" w:pos="403"/>
        <w:tab w:val="right" w:leader="dot" w:pos="9631"/>
      </w:tabs>
      <w:spacing w:before="120" w:after="120"/>
    </w:pPr>
    <w:rPr>
      <w:rFonts w:ascii="Times New Roman" w:eastAsia="Times New Roman" w:hAnsi="Times New Roman"/>
      <w:b/>
      <w:bCs/>
      <w:caps/>
      <w:szCs w:val="20"/>
      <w:lang w:val="en-US"/>
    </w:rPr>
  </w:style>
  <w:style w:type="paragraph" w:styleId="TOC4">
    <w:name w:val="toc 4"/>
    <w:basedOn w:val="Normal"/>
    <w:next w:val="Normal"/>
    <w:uiPriority w:val="39"/>
    <w:pPr>
      <w:tabs>
        <w:tab w:val="left" w:pos="1440"/>
        <w:tab w:val="right" w:leader="dot" w:pos="9631"/>
      </w:tabs>
      <w:ind w:left="601"/>
    </w:pPr>
  </w:style>
  <w:style w:type="paragraph" w:styleId="List">
    <w:name w:val="List"/>
    <w:basedOn w:val="Normal"/>
    <w:pPr>
      <w:ind w:left="283" w:hanging="283"/>
    </w:pPr>
  </w:style>
  <w:style w:type="paragraph" w:styleId="FootnoteText">
    <w:name w:val="footnote text"/>
    <w:basedOn w:val="Normal"/>
    <w:link w:val="FootnoteTextChar"/>
    <w:semiHidden/>
    <w:pPr>
      <w:jc w:val="both"/>
    </w:pPr>
    <w:rPr>
      <w:szCs w:val="20"/>
    </w:rPr>
  </w:style>
  <w:style w:type="paragraph" w:styleId="TOC6">
    <w:name w:val="toc 6"/>
    <w:basedOn w:val="Normal"/>
    <w:next w:val="Normal"/>
    <w:uiPriority w:val="39"/>
    <w:pPr>
      <w:ind w:left="1200"/>
    </w:pPr>
    <w:rPr>
      <w:rFonts w:ascii="Times New Roman" w:eastAsia="MS Mincho" w:hAnsi="Times New Roman"/>
      <w:sz w:val="24"/>
      <w:lang w:eastAsia="ja-JP"/>
    </w:rPr>
  </w:style>
  <w:style w:type="paragraph" w:styleId="TableofFigures">
    <w:name w:val="table of figures"/>
    <w:basedOn w:val="Normal"/>
    <w:next w:val="Normal"/>
    <w:uiPriority w:val="99"/>
    <w:unhideWhenUsed/>
    <w:qFormat/>
    <w:pPr>
      <w:tabs>
        <w:tab w:val="left" w:pos="1080"/>
        <w:tab w:val="left" w:pos="1411"/>
      </w:tabs>
      <w:jc w:val="both"/>
    </w:pPr>
    <w:rPr>
      <w:rFonts w:ascii="Calibri" w:eastAsia="Calibri" w:hAnsi="Calibri"/>
      <w:b/>
      <w:bCs/>
      <w:sz w:val="24"/>
      <w:lang w:val="en-US"/>
    </w:rPr>
  </w:style>
  <w:style w:type="paragraph" w:styleId="TOC2">
    <w:name w:val="toc 2"/>
    <w:basedOn w:val="Normal"/>
    <w:next w:val="Normal"/>
    <w:uiPriority w:val="39"/>
    <w:pPr>
      <w:tabs>
        <w:tab w:val="left" w:pos="960"/>
        <w:tab w:val="right" w:leader="dot" w:pos="9631"/>
      </w:tabs>
      <w:ind w:left="238"/>
    </w:pPr>
    <w:rPr>
      <w:rFonts w:ascii="Times New Roman" w:eastAsia="Times New Roman" w:hAnsi="Times New Roman"/>
      <w:smallCaps/>
      <w:szCs w:val="20"/>
      <w:lang w:val="en-US"/>
    </w:rPr>
  </w:style>
  <w:style w:type="paragraph" w:styleId="TOC9">
    <w:name w:val="toc 9"/>
    <w:basedOn w:val="Normal"/>
    <w:next w:val="Normal"/>
    <w:uiPriority w:val="39"/>
    <w:pPr>
      <w:ind w:left="1920"/>
    </w:pPr>
    <w:rPr>
      <w:rFonts w:ascii="Times New Roman" w:eastAsia="MS Mincho" w:hAnsi="Times New Roman"/>
      <w:sz w:val="24"/>
      <w:lang w:eastAsia="ja-JP"/>
    </w:rPr>
  </w:style>
  <w:style w:type="paragraph" w:styleId="BodyText2">
    <w:name w:val="Body Text 2"/>
    <w:basedOn w:val="Normal"/>
    <w:link w:val="BodyText2Char"/>
    <w:pPr>
      <w:spacing w:after="120" w:line="480" w:lineRule="auto"/>
    </w:pPr>
  </w:style>
  <w:style w:type="paragraph" w:styleId="NormalWeb">
    <w:name w:val="Normal (Web)"/>
    <w:basedOn w:val="Normal"/>
    <w:uiPriority w:val="99"/>
    <w:qFormat/>
    <w:pPr>
      <w:spacing w:before="100" w:beforeAutospacing="1" w:after="100" w:afterAutospacing="1"/>
    </w:pPr>
    <w:rPr>
      <w:rFonts w:ascii="Arial" w:eastAsia="SimSun" w:hAnsi="Arial" w:cs="Arial"/>
      <w:color w:val="493118"/>
      <w:sz w:val="18"/>
      <w:szCs w:val="18"/>
      <w:lang w:val="en-US" w:eastAsia="zh-CN"/>
    </w:rPr>
  </w:style>
  <w:style w:type="paragraph" w:styleId="Index1">
    <w:name w:val="index 1"/>
    <w:basedOn w:val="Normal"/>
    <w:pPr>
      <w:keepLines/>
      <w:overflowPunct w:val="0"/>
      <w:autoSpaceDE w:val="0"/>
      <w:autoSpaceDN w:val="0"/>
      <w:adjustRightInd w:val="0"/>
      <w:textAlignment w:val="baseline"/>
    </w:pPr>
    <w:rPr>
      <w:rFonts w:ascii="Times New Roman" w:eastAsia="Times New Roman" w:hAnsi="Times New Roman"/>
      <w:szCs w:val="20"/>
      <w:lang w:eastAsia="en-GB"/>
    </w:rPr>
  </w:style>
  <w:style w:type="paragraph" w:styleId="CommentSubject">
    <w:name w:val="annotation subject"/>
    <w:basedOn w:val="CommentText"/>
    <w:next w:val="CommentText"/>
    <w:link w:val="CommentSubjectChar"/>
    <w:semiHidden/>
    <w:rPr>
      <w:b/>
      <w:bCs/>
    </w:rPr>
  </w:style>
  <w:style w:type="table" w:styleId="TableGrid">
    <w:name w:val="Table Grid"/>
    <w:basedOn w:val="TableNormal"/>
    <w:uiPriority w:val="39"/>
    <w:qFormat/>
    <w:rPr>
      <w:rFonts w:ascii="Times New Roman" w:eastAsia="Batang" w:hAnsi="Times New Roman"/>
    </w:rPr>
    <w:tblP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Pr>
  </w:style>
  <w:style w:type="table" w:styleId="ColorfulList-Accent1">
    <w:name w:val="Colorful List Accent 1"/>
    <w:basedOn w:val="TableNormal"/>
    <w:uiPriority w:val="34"/>
    <w:rPr>
      <w:rFonts w:eastAsia="MS Gothic"/>
      <w:sz w:val="24"/>
      <w:szCs w:val="24"/>
      <w:lang w:val="en-GB" w:eastAsia="en-US"/>
    </w:rPr>
    <w:tblPr>
      <w:tblStyleRowBandSize w:val="1"/>
      <w:tblStyleColBandSize w:val="1"/>
    </w:tblPr>
    <w:tcPr>
      <w:shd w:val="clear" w:color="auto" w:fill="EDF2F8"/>
    </w:tcPr>
    <w:tblStylePr w:type="firstRow">
      <w:rPr>
        <w:b/>
        <w:bCs/>
        <w:color w:val="FFFFFF"/>
      </w:rPr>
      <w:tblPr/>
      <w:tcPr>
        <w:tcBorders>
          <w:top w:val="nil"/>
          <w:left w:val="single" w:sz="12" w:space="0" w:color="FFFFFF"/>
          <w:bottom w:val="nil"/>
          <w:right w:val="nil"/>
          <w:insideH w:val="nil"/>
          <w:insideV w:val="nil"/>
          <w:tl2br w:val="nil"/>
          <w:tr2bl w:val="nil"/>
        </w:tcBorders>
        <w:shd w:val="clear" w:color="auto" w:fill="9E3A38"/>
      </w:tcPr>
    </w:tblStylePr>
    <w:tblStylePr w:type="lastRow">
      <w:rPr>
        <w:b/>
        <w:bCs/>
        <w:color w:val="9E3A38"/>
      </w:rPr>
      <w:tblPr/>
      <w:tcPr>
        <w:tcBorders>
          <w:top w:val="single" w:sz="12" w:space="0" w:color="000000"/>
          <w:left w:val="nil"/>
          <w:bottom w:val="nil"/>
          <w:right w:val="nil"/>
          <w:insideH w:val="nil"/>
          <w:insideV w:val="nil"/>
          <w:tl2br w:val="nil"/>
          <w:tr2bl w:val="nil"/>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D3DFEE"/>
      </w:tcPr>
    </w:tblStylePr>
    <w:tblStylePr w:type="band1Horz">
      <w:tblPr/>
      <w:tcPr>
        <w:shd w:val="clear" w:color="auto" w:fill="DBE5F1"/>
      </w:tcPr>
    </w:tblStylePr>
  </w:style>
  <w:style w:type="character" w:styleId="Strong">
    <w:name w:val="Strong"/>
    <w:uiPriority w:val="22"/>
    <w:qFormat/>
    <w:rPr>
      <w:b/>
      <w:bCs/>
    </w:rPr>
  </w:style>
  <w:style w:type="character" w:styleId="FollowedHyperlink">
    <w:name w:val="FollowedHyperlink"/>
    <w:unhideWhenUsed/>
    <w:rPr>
      <w:color w:val="954F72"/>
      <w:u w:val="single"/>
    </w:rPr>
  </w:style>
  <w:style w:type="character" w:styleId="Emphasis">
    <w:name w:val="Emphasis"/>
    <w:uiPriority w:val="20"/>
    <w:qFormat/>
    <w:rPr>
      <w:i/>
      <w:iCs/>
    </w:rPr>
  </w:style>
  <w:style w:type="character" w:styleId="Hyperlink">
    <w:name w:val="Hyperlink"/>
    <w:uiPriority w:val="99"/>
    <w:qFormat/>
    <w:rPr>
      <w:color w:val="0000FF"/>
      <w:u w:val="single"/>
    </w:rPr>
  </w:style>
  <w:style w:type="character" w:styleId="CommentReference">
    <w:name w:val="annotation reference"/>
    <w:uiPriority w:val="99"/>
    <w:qFormat/>
    <w:rPr>
      <w:sz w:val="16"/>
      <w:szCs w:val="16"/>
    </w:rPr>
  </w:style>
  <w:style w:type="character" w:customStyle="1" w:styleId="Heading1Char">
    <w:name w:val="Heading 1 Char"/>
    <w:link w:val="Heading1"/>
    <w:uiPriority w:val="9"/>
    <w:rPr>
      <w:rFonts w:ascii="Arial" w:eastAsia="Batang" w:hAnsi="Arial"/>
      <w:b/>
      <w:bCs/>
      <w:kern w:val="32"/>
      <w:sz w:val="32"/>
      <w:szCs w:val="32"/>
      <w:lang w:val="en-GB"/>
    </w:rPr>
  </w:style>
  <w:style w:type="character" w:customStyle="1" w:styleId="Heading2Char">
    <w:name w:val="Heading 2 Char"/>
    <w:link w:val="Heading2"/>
    <w:uiPriority w:val="9"/>
    <w:rPr>
      <w:rFonts w:ascii="Arial" w:eastAsia="Batang" w:hAnsi="Arial"/>
      <w:b/>
      <w:bCs/>
      <w:i/>
      <w:iCs/>
      <w:sz w:val="24"/>
      <w:szCs w:val="28"/>
      <w:lang w:val="en-GB"/>
    </w:rPr>
  </w:style>
  <w:style w:type="character" w:customStyle="1" w:styleId="Heading3Char">
    <w:name w:val="Heading 3 Char"/>
    <w:link w:val="Heading3"/>
    <w:rPr>
      <w:rFonts w:ascii="Arial" w:eastAsia="Batang" w:hAnsi="Arial"/>
      <w:b/>
      <w:bCs/>
      <w:szCs w:val="26"/>
      <w:lang w:val="en-GB"/>
    </w:rPr>
  </w:style>
  <w:style w:type="character" w:customStyle="1" w:styleId="Heading4Char">
    <w:name w:val="Heading 4 Char"/>
    <w:link w:val="Heading4"/>
    <w:uiPriority w:val="9"/>
    <w:rPr>
      <w:rFonts w:ascii="Arial" w:eastAsia="Batang" w:hAnsi="Arial"/>
      <w:b/>
      <w:bCs/>
      <w:i/>
      <w:szCs w:val="26"/>
      <w:lang w:val="en-GB"/>
    </w:rPr>
  </w:style>
  <w:style w:type="character" w:customStyle="1" w:styleId="Heading5Char">
    <w:name w:val="Heading 5 Char"/>
    <w:link w:val="Heading5"/>
    <w:uiPriority w:val="9"/>
    <w:rPr>
      <w:rFonts w:ascii="Arial" w:eastAsia="Batang" w:hAnsi="Arial"/>
      <w:b/>
      <w:iCs/>
      <w:sz w:val="18"/>
      <w:szCs w:val="26"/>
      <w:lang w:val="en-GB"/>
    </w:rPr>
  </w:style>
  <w:style w:type="character" w:customStyle="1" w:styleId="Heading6Char">
    <w:name w:val="Heading 6 Char"/>
    <w:link w:val="Heading6"/>
    <w:uiPriority w:val="9"/>
    <w:rPr>
      <w:rFonts w:ascii="Times New Roman" w:eastAsia="Batang" w:hAnsi="Times New Roman"/>
      <w:b/>
      <w:bCs/>
      <w:i/>
      <w:szCs w:val="22"/>
      <w:lang w:val="en-GB"/>
    </w:rPr>
  </w:style>
  <w:style w:type="character" w:customStyle="1" w:styleId="Heading7Char">
    <w:name w:val="Heading 7 Char"/>
    <w:link w:val="Heading7"/>
    <w:uiPriority w:val="9"/>
    <w:rPr>
      <w:rFonts w:ascii="Times New Roman" w:eastAsia="Batang" w:hAnsi="Times New Roman"/>
      <w:sz w:val="24"/>
      <w:szCs w:val="24"/>
      <w:lang w:val="en-GB"/>
    </w:rPr>
  </w:style>
  <w:style w:type="character" w:customStyle="1" w:styleId="Heading8Char">
    <w:name w:val="Heading 8 Char"/>
    <w:link w:val="Heading8"/>
    <w:uiPriority w:val="9"/>
    <w:rPr>
      <w:rFonts w:ascii="Times New Roman" w:eastAsia="Batang" w:hAnsi="Times New Roman"/>
      <w:i/>
      <w:iCs/>
      <w:sz w:val="24"/>
      <w:szCs w:val="24"/>
      <w:lang w:val="en-GB"/>
    </w:rPr>
  </w:style>
  <w:style w:type="character" w:customStyle="1" w:styleId="Heading9Char">
    <w:name w:val="Heading 9 Char"/>
    <w:link w:val="Heading9"/>
    <w:uiPriority w:val="9"/>
    <w:rPr>
      <w:rFonts w:ascii="Arial" w:eastAsia="Batang" w:hAnsi="Arial"/>
      <w:sz w:val="22"/>
      <w:szCs w:val="22"/>
      <w:lang w:val="en-GB"/>
    </w:rPr>
  </w:style>
  <w:style w:type="character" w:customStyle="1" w:styleId="CaptionChar">
    <w:name w:val="Caption Char"/>
    <w:aliases w:val="cap Char1,cap Char Char,Caption Char1 Char Char,cap Char Char1 Char,Caption Char Char1 Char Char,cap Char2 Char,条目 Char,cap1 Char,cap2 Char,cap3 Char,cap4 Char,cap5 Char,cap6 Char,cap7 Char,cap8 Char,cap9 Char,cap10 Char,cap11 Char"/>
    <w:link w:val="Caption"/>
    <w:uiPriority w:val="35"/>
    <w:qFormat/>
    <w:rPr>
      <w:rFonts w:ascii="Times New Roman" w:eastAsia="Times New Roman" w:hAnsi="Times New Roman"/>
      <w:b/>
      <w:lang w:val="en-GB" w:eastAsia="ar-SA"/>
    </w:rPr>
  </w:style>
  <w:style w:type="character" w:customStyle="1" w:styleId="DocumentMapChar">
    <w:name w:val="Document Map Char"/>
    <w:link w:val="DocumentMap"/>
    <w:semiHidden/>
    <w:rPr>
      <w:rFonts w:ascii="Tahoma" w:eastAsia="Batang" w:hAnsi="Tahoma"/>
      <w:szCs w:val="24"/>
      <w:shd w:val="clear" w:color="auto" w:fill="000080"/>
      <w:lang w:val="en-GB"/>
    </w:rPr>
  </w:style>
  <w:style w:type="character" w:customStyle="1" w:styleId="CommentTextChar">
    <w:name w:val="Comment Text Char"/>
    <w:link w:val="CommentText"/>
    <w:qFormat/>
    <w:rPr>
      <w:rFonts w:ascii="Times" w:eastAsia="Batang" w:hAnsi="Times"/>
      <w:lang w:val="en-GB" w:eastAsia="en-US"/>
    </w:rPr>
  </w:style>
  <w:style w:type="character" w:customStyle="1" w:styleId="BodyTextChar">
    <w:name w:val="Body Text Char"/>
    <w:link w:val="BodyText"/>
    <w:rPr>
      <w:rFonts w:ascii="Times" w:eastAsia="Batang" w:hAnsi="Times"/>
      <w:szCs w:val="24"/>
      <w:lang w:val="en-GB"/>
    </w:rPr>
  </w:style>
  <w:style w:type="character" w:customStyle="1" w:styleId="PlainTextChar">
    <w:name w:val="Plain Text Char"/>
    <w:link w:val="PlainText"/>
    <w:uiPriority w:val="99"/>
    <w:rPr>
      <w:rFonts w:ascii="Arial" w:eastAsia="MS Gothic" w:hAnsi="Arial" w:cs="Times New Roman"/>
      <w:color w:val="000000"/>
      <w:kern w:val="0"/>
      <w:szCs w:val="20"/>
    </w:rPr>
  </w:style>
  <w:style w:type="character" w:customStyle="1" w:styleId="DateChar">
    <w:name w:val="Date Char"/>
    <w:link w:val="Date"/>
    <w:rPr>
      <w:rFonts w:ascii="Times" w:eastAsia="Batang" w:hAnsi="Times"/>
      <w:szCs w:val="24"/>
      <w:lang w:val="en-GB"/>
    </w:rPr>
  </w:style>
  <w:style w:type="character" w:customStyle="1" w:styleId="BalloonTextChar">
    <w:name w:val="Balloon Text Char"/>
    <w:link w:val="BalloonText"/>
    <w:semiHidden/>
    <w:qFormat/>
    <w:rPr>
      <w:rFonts w:hAnsi="Times"/>
      <w:sz w:val="18"/>
      <w:szCs w:val="18"/>
      <w:lang w:val="en-GB" w:eastAsia="en-US"/>
    </w:rPr>
  </w:style>
  <w:style w:type="character" w:customStyle="1" w:styleId="FooterChar">
    <w:name w:val="Footer Char"/>
    <w:link w:val="Footer"/>
    <w:rPr>
      <w:rFonts w:ascii="Times" w:eastAsia="Batang" w:hAnsi="Times"/>
      <w:szCs w:val="24"/>
      <w:lang w:val="en-GB" w:eastAsia="en-US"/>
    </w:rPr>
  </w:style>
  <w:style w:type="character" w:customStyle="1" w:styleId="HeaderChar">
    <w:name w:val="Header Char"/>
    <w:link w:val="Header"/>
    <w:uiPriority w:val="99"/>
    <w:qFormat/>
    <w:rPr>
      <w:rFonts w:ascii="Times" w:eastAsia="Batang" w:hAnsi="Times"/>
      <w:szCs w:val="24"/>
      <w:lang w:val="en-GB" w:eastAsia="en-US"/>
    </w:rPr>
  </w:style>
  <w:style w:type="character" w:customStyle="1" w:styleId="FootnoteTextChar">
    <w:name w:val="Footnote Text Char"/>
    <w:link w:val="FootnoteText"/>
    <w:semiHidden/>
    <w:rPr>
      <w:rFonts w:ascii="Times" w:eastAsia="Batang" w:hAnsi="Times"/>
    </w:rPr>
  </w:style>
  <w:style w:type="character" w:customStyle="1" w:styleId="BodyText2Char">
    <w:name w:val="Body Text 2 Char"/>
    <w:link w:val="BodyText2"/>
    <w:rPr>
      <w:rFonts w:ascii="Times" w:eastAsia="Batang" w:hAnsi="Times"/>
      <w:szCs w:val="24"/>
      <w:lang w:val="en-GB" w:eastAsia="en-US"/>
    </w:rPr>
  </w:style>
  <w:style w:type="character" w:customStyle="1" w:styleId="CommentSubjectChar">
    <w:name w:val="Comment Subject Char"/>
    <w:link w:val="CommentSubject"/>
    <w:semiHidden/>
    <w:rPr>
      <w:rFonts w:ascii="Times" w:eastAsia="Batang" w:hAnsi="Times"/>
      <w:b/>
      <w:bCs/>
      <w:lang w:val="en-GB"/>
    </w:rPr>
  </w:style>
  <w:style w:type="paragraph" w:customStyle="1" w:styleId="References">
    <w:name w:val="References"/>
    <w:basedOn w:val="Normal"/>
    <w:pPr>
      <w:numPr>
        <w:ilvl w:val="2"/>
        <w:numId w:val="3"/>
      </w:numPr>
    </w:pPr>
    <w:rPr>
      <w:rFonts w:ascii="Times New Roman" w:eastAsia="Times New Roman" w:hAnsi="Times New Roman"/>
      <w:lang w:val="en-US"/>
    </w:rPr>
  </w:style>
  <w:style w:type="character" w:customStyle="1" w:styleId="1">
    <w:name w:val="확인되지 않은 멘션1"/>
    <w:uiPriority w:val="99"/>
    <w:unhideWhenUsed/>
    <w:rPr>
      <w:color w:val="605E5C"/>
      <w:shd w:val="clear" w:color="auto" w:fill="E1DFDD"/>
    </w:rPr>
  </w:style>
  <w:style w:type="paragraph" w:customStyle="1" w:styleId="Style69">
    <w:name w:val="_Style 69"/>
    <w:uiPriority w:val="99"/>
    <w:semiHidden/>
    <w:rPr>
      <w:rFonts w:ascii="Times" w:eastAsia="Batang" w:hAnsi="Times"/>
      <w:szCs w:val="24"/>
      <w:lang w:val="en-GB" w:eastAsia="en-US"/>
    </w:rPr>
  </w:style>
  <w:style w:type="paragraph" w:customStyle="1" w:styleId="TdocHeader2">
    <w:name w:val="Tdoc_Header_2"/>
    <w:basedOn w:val="Normal"/>
    <w:pPr>
      <w:widowControl w:val="0"/>
      <w:tabs>
        <w:tab w:val="left" w:pos="1701"/>
        <w:tab w:val="right" w:pos="9072"/>
        <w:tab w:val="right" w:pos="10206"/>
      </w:tabs>
      <w:jc w:val="both"/>
    </w:pPr>
    <w:rPr>
      <w:rFonts w:ascii="Arial" w:hAnsi="Arial"/>
      <w:b/>
      <w:sz w:val="18"/>
      <w:szCs w:val="20"/>
    </w:rPr>
  </w:style>
  <w:style w:type="paragraph" w:customStyle="1" w:styleId="TdocHeading1">
    <w:name w:val="Tdoc_Heading_1"/>
    <w:basedOn w:val="Heading1"/>
    <w:next w:val="BodyText"/>
    <w:pPr>
      <w:numPr>
        <w:numId w:val="0"/>
      </w:numPr>
      <w:tabs>
        <w:tab w:val="clear" w:pos="1000"/>
        <w:tab w:val="left" w:pos="360"/>
      </w:tabs>
      <w:spacing w:before="240" w:after="120"/>
      <w:ind w:left="357" w:hanging="357"/>
      <w:jc w:val="both"/>
    </w:pPr>
    <w:rPr>
      <w:bCs w:val="0"/>
      <w:kern w:val="28"/>
      <w:sz w:val="24"/>
      <w:szCs w:val="20"/>
      <w:lang w:val="en-US"/>
    </w:rPr>
  </w:style>
  <w:style w:type="paragraph" w:customStyle="1" w:styleId="TdocHeader1">
    <w:name w:val="Tdoc_Header_1"/>
    <w:basedOn w:val="Header"/>
  </w:style>
  <w:style w:type="paragraph" w:customStyle="1" w:styleId="TdocHeading2">
    <w:name w:val="Tdoc_Heading_2"/>
    <w:basedOn w:val="Normal"/>
  </w:style>
  <w:style w:type="paragraph" w:customStyle="1" w:styleId="NO">
    <w:name w:val="NO"/>
    <w:basedOn w:val="Normal"/>
    <w:pPr>
      <w:keepLines/>
      <w:ind w:left="1135" w:hanging="851"/>
    </w:pPr>
    <w:rPr>
      <w:rFonts w:ascii="Times New Roman" w:hAnsi="Times New Roman"/>
      <w:sz w:val="24"/>
      <w:szCs w:val="20"/>
    </w:rPr>
  </w:style>
  <w:style w:type="paragraph" w:customStyle="1" w:styleId="h1">
    <w:name w:val="h1"/>
    <w:basedOn w:val="Normal"/>
  </w:style>
  <w:style w:type="paragraph" w:customStyle="1" w:styleId="CharChar1CharCharCharCharCharCharCharCharCharCharCharCharCharCharChar">
    <w:name w:val="Char Char1 Char Char Char Char Char Char Char Char Char Char Char Char Char Char Char"/>
    <w:semiHidden/>
    <w:pPr>
      <w:keepNext/>
      <w:tabs>
        <w:tab w:val="left" w:pos="360"/>
      </w:tabs>
      <w:autoSpaceDE w:val="0"/>
      <w:autoSpaceDN w:val="0"/>
      <w:adjustRightInd w:val="0"/>
      <w:spacing w:before="60" w:after="60"/>
      <w:ind w:left="360" w:hanging="360"/>
      <w:jc w:val="both"/>
    </w:pPr>
    <w:rPr>
      <w:rFonts w:ascii="Arial" w:eastAsia="SimSun" w:hAnsi="Arial" w:cs="Arial"/>
      <w:color w:val="0000FF"/>
      <w:kern w:val="2"/>
    </w:rPr>
  </w:style>
  <w:style w:type="paragraph" w:customStyle="1" w:styleId="Default">
    <w:name w:val="Default"/>
    <w:pPr>
      <w:autoSpaceDE w:val="0"/>
      <w:autoSpaceDN w:val="0"/>
      <w:adjustRightInd w:val="0"/>
      <w:ind w:left="720" w:hanging="360"/>
    </w:pPr>
    <w:rPr>
      <w:rFonts w:ascii="Arial" w:eastAsia="SimSun" w:hAnsi="Arial" w:cs="Arial"/>
      <w:color w:val="000000"/>
      <w:sz w:val="24"/>
      <w:szCs w:val="24"/>
      <w:lang w:eastAsia="en-US"/>
    </w:rPr>
  </w:style>
  <w:style w:type="paragraph" w:customStyle="1" w:styleId="3GPPNormalText">
    <w:name w:val="3GPP Normal Text"/>
    <w:basedOn w:val="BodyText"/>
    <w:link w:val="3GPPNormalTextChar"/>
    <w:qFormat/>
    <w:rPr>
      <w:rFonts w:ascii="Times New Roman" w:eastAsia="MS Mincho" w:hAnsi="Times New Roman"/>
      <w:sz w:val="22"/>
    </w:rPr>
  </w:style>
  <w:style w:type="character" w:customStyle="1" w:styleId="3GPPNormalTextChar">
    <w:name w:val="3GPP Normal Text Char"/>
    <w:link w:val="3GPPNormalText"/>
    <w:rPr>
      <w:rFonts w:ascii="Times New Roman" w:eastAsia="MS Mincho" w:hAnsi="Times New Roman"/>
      <w:sz w:val="22"/>
      <w:szCs w:val="24"/>
    </w:rPr>
  </w:style>
  <w:style w:type="paragraph" w:customStyle="1" w:styleId="Statement">
    <w:name w:val="Statement"/>
    <w:basedOn w:val="Normal"/>
    <w:pPr>
      <w:keepNext/>
      <w:ind w:left="601" w:hanging="601"/>
    </w:pPr>
    <w:rPr>
      <w:rFonts w:ascii="Times New Roman" w:hAnsi="Times New Roman"/>
      <w:b/>
      <w:i/>
      <w:lang w:val="en-US" w:eastAsia="ko-KR"/>
    </w:rPr>
  </w:style>
  <w:style w:type="paragraph" w:customStyle="1" w:styleId="B1">
    <w:name w:val="B1"/>
    <w:basedOn w:val="List"/>
    <w:link w:val="B10"/>
    <w:qFormat/>
    <w:pPr>
      <w:spacing w:after="180"/>
      <w:ind w:left="568" w:hanging="284"/>
    </w:pPr>
    <w:rPr>
      <w:rFonts w:ascii="Times New Roman" w:eastAsia="MS Mincho" w:hAnsi="Times New Roman"/>
      <w:szCs w:val="20"/>
    </w:rPr>
  </w:style>
  <w:style w:type="character" w:customStyle="1" w:styleId="B10">
    <w:name w:val="B1 (文字)"/>
    <w:link w:val="B1"/>
    <w:rPr>
      <w:rFonts w:ascii="Times New Roman" w:eastAsia="MS Mincho" w:hAnsi="Times New Roman"/>
      <w:lang w:val="en-GB" w:eastAsia="en-US"/>
    </w:rPr>
  </w:style>
  <w:style w:type="paragraph" w:customStyle="1" w:styleId="B2">
    <w:name w:val="B2"/>
    <w:basedOn w:val="List2"/>
    <w:link w:val="B2Char"/>
    <w:qFormat/>
    <w:pPr>
      <w:spacing w:after="180"/>
      <w:ind w:left="851" w:hanging="284"/>
    </w:pPr>
    <w:rPr>
      <w:rFonts w:ascii="Times New Roman" w:eastAsia="MS Mincho" w:hAnsi="Times New Roman"/>
      <w:szCs w:val="20"/>
    </w:rPr>
  </w:style>
  <w:style w:type="character" w:customStyle="1" w:styleId="B2Char">
    <w:name w:val="B2 Char"/>
    <w:link w:val="B2"/>
    <w:qFormat/>
    <w:rPr>
      <w:rFonts w:ascii="Times New Roman" w:eastAsia="MS Mincho" w:hAnsi="Times New Roman"/>
      <w:lang w:val="en-GB" w:eastAsia="en-US"/>
    </w:rPr>
  </w:style>
  <w:style w:type="character" w:customStyle="1" w:styleId="Alcatel-Lucent-4">
    <w:name w:val="Alcatel-Lucent-4"/>
    <w:semiHidden/>
    <w:rPr>
      <w:rFonts w:ascii="Arial" w:hAnsi="Arial" w:cs="Arial"/>
      <w:color w:val="auto"/>
      <w:sz w:val="20"/>
      <w:szCs w:val="20"/>
    </w:rPr>
  </w:style>
  <w:style w:type="character" w:customStyle="1" w:styleId="B1Char1">
    <w:name w:val="B1 Char1"/>
    <w:qFormat/>
    <w:rPr>
      <w:rFonts w:ascii="Times New Roman" w:hAnsi="Times New Roman"/>
      <w:lang w:val="en-GB" w:eastAsia="en-US"/>
    </w:rPr>
  </w:style>
  <w:style w:type="paragraph" w:customStyle="1" w:styleId="EQ">
    <w:name w:val="EQ"/>
    <w:basedOn w:val="Normal"/>
    <w:next w:val="Normal"/>
    <w:pPr>
      <w:keepLines/>
      <w:tabs>
        <w:tab w:val="center" w:pos="4536"/>
        <w:tab w:val="right" w:pos="9072"/>
      </w:tabs>
      <w:spacing w:after="180"/>
    </w:pPr>
    <w:rPr>
      <w:rFonts w:ascii="Times New Roman" w:eastAsia="Times New Roman" w:hAnsi="Times New Roman"/>
      <w:szCs w:val="20"/>
    </w:rPr>
  </w:style>
  <w:style w:type="paragraph" w:customStyle="1" w:styleId="TAL">
    <w:name w:val="TAL"/>
    <w:basedOn w:val="Normal"/>
    <w:link w:val="TALChar"/>
    <w:pPr>
      <w:keepNext/>
      <w:keepLines/>
    </w:pPr>
    <w:rPr>
      <w:rFonts w:ascii="Arial" w:eastAsia="MS Mincho" w:hAnsi="Arial"/>
      <w:sz w:val="18"/>
      <w:szCs w:val="20"/>
    </w:rPr>
  </w:style>
  <w:style w:type="character" w:customStyle="1" w:styleId="TALChar">
    <w:name w:val="TAL Char"/>
    <w:link w:val="TAL"/>
    <w:locked/>
    <w:rPr>
      <w:rFonts w:ascii="Arial" w:eastAsia="MS Mincho" w:hAnsi="Arial"/>
      <w:sz w:val="18"/>
      <w:lang w:val="en-GB" w:eastAsia="en-US"/>
    </w:rPr>
  </w:style>
  <w:style w:type="paragraph" w:customStyle="1" w:styleId="TAC">
    <w:name w:val="TAC"/>
    <w:basedOn w:val="Normal"/>
    <w:link w:val="TACChar"/>
    <w:qFormat/>
    <w:pPr>
      <w:keepLines/>
      <w:spacing w:before="40" w:after="40"/>
      <w:jc w:val="center"/>
    </w:pPr>
    <w:rPr>
      <w:rFonts w:ascii="Times New Roman" w:eastAsia="SimSun" w:hAnsi="Times New Roman"/>
      <w:szCs w:val="20"/>
    </w:rPr>
  </w:style>
  <w:style w:type="character" w:customStyle="1" w:styleId="TACChar">
    <w:name w:val="TAC Char"/>
    <w:link w:val="TAC"/>
    <w:qFormat/>
    <w:rPr>
      <w:rFonts w:ascii="Times New Roman" w:eastAsia="SimSun" w:hAnsi="Times New Roman"/>
      <w:lang w:val="en-GB"/>
    </w:rPr>
  </w:style>
  <w:style w:type="paragraph" w:customStyle="1" w:styleId="TAH">
    <w:name w:val="TAH"/>
    <w:basedOn w:val="TAC"/>
    <w:link w:val="TAHCar"/>
    <w:qFormat/>
    <w:pPr>
      <w:keepNext/>
      <w:overflowPunct w:val="0"/>
      <w:autoSpaceDE w:val="0"/>
      <w:autoSpaceDN w:val="0"/>
      <w:adjustRightInd w:val="0"/>
      <w:spacing w:before="0" w:after="0"/>
      <w:textAlignment w:val="baseline"/>
    </w:pPr>
    <w:rPr>
      <w:rFonts w:ascii="Arial" w:eastAsia="Times New Roman" w:hAnsi="Arial"/>
      <w:b/>
      <w:sz w:val="18"/>
      <w:lang w:eastAsia="en-GB"/>
    </w:rPr>
  </w:style>
  <w:style w:type="character" w:customStyle="1" w:styleId="TAHCar">
    <w:name w:val="TAH Car"/>
    <w:link w:val="TAH"/>
    <w:qFormat/>
    <w:locked/>
    <w:rPr>
      <w:rFonts w:ascii="Arial" w:eastAsia="Times New Roman" w:hAnsi="Arial"/>
      <w:b/>
      <w:sz w:val="18"/>
      <w:lang w:val="en-GB" w:eastAsia="en-GB"/>
    </w:rPr>
  </w:style>
  <w:style w:type="paragraph" w:customStyle="1" w:styleId="ZchnZchn">
    <w:name w:val="Zchn Zchn"/>
    <w:pPr>
      <w:keepNext/>
      <w:tabs>
        <w:tab w:val="left" w:pos="851"/>
      </w:tabs>
      <w:suppressAutoHyphens/>
      <w:autoSpaceDE w:val="0"/>
      <w:spacing w:before="60" w:after="60"/>
      <w:ind w:left="851" w:hanging="851"/>
      <w:jc w:val="both"/>
    </w:pPr>
    <w:rPr>
      <w:rFonts w:ascii="Arial" w:eastAsia="SimSun" w:hAnsi="Arial" w:cs="Arial"/>
      <w:color w:val="0000FF"/>
      <w:kern w:val="1"/>
      <w:lang w:eastAsia="ar-SA"/>
    </w:rPr>
  </w:style>
  <w:style w:type="paragraph" w:customStyle="1" w:styleId="ListParagraph1">
    <w:name w:val="List Paragraph1"/>
    <w:basedOn w:val="Normal"/>
    <w:qFormat/>
    <w:pPr>
      <w:ind w:left="720"/>
      <w:contextualSpacing/>
    </w:pPr>
    <w:rPr>
      <w:rFonts w:ascii="Times New Roman" w:eastAsia="Times New Roman" w:hAnsi="Times New Roman"/>
      <w:sz w:val="24"/>
      <w:lang w:val="en-US" w:eastAsia="zh-CN"/>
    </w:rPr>
  </w:style>
  <w:style w:type="paragraph" w:customStyle="1" w:styleId="StatementBody">
    <w:name w:val="Statement Body"/>
    <w:basedOn w:val="Normal"/>
    <w:link w:val="StatementBodyChar"/>
    <w:qFormat/>
    <w:pPr>
      <w:numPr>
        <w:numId w:val="4"/>
      </w:numPr>
      <w:spacing w:after="100" w:afterAutospacing="1"/>
      <w:contextualSpacing/>
    </w:pPr>
    <w:rPr>
      <w:rFonts w:ascii="Times New Roman" w:eastAsia="Times New Roman" w:hAnsi="Times New Roman"/>
      <w:lang w:eastAsia="ko-KR"/>
    </w:rPr>
  </w:style>
  <w:style w:type="character" w:customStyle="1" w:styleId="StatementBodyChar">
    <w:name w:val="Statement Body Char"/>
    <w:link w:val="StatementBody"/>
    <w:rPr>
      <w:rFonts w:ascii="Times New Roman" w:eastAsia="Times New Roman" w:hAnsi="Times New Roman"/>
      <w:szCs w:val="24"/>
    </w:rPr>
  </w:style>
  <w:style w:type="character" w:customStyle="1" w:styleId="B1Zchn">
    <w:name w:val="B1 Zchn"/>
    <w:rPr>
      <w:rFonts w:eastAsia="SimSun"/>
      <w:lang w:val="en-US" w:eastAsia="en-US" w:bidi="ar-SA"/>
    </w:rPr>
  </w:style>
  <w:style w:type="paragraph" w:customStyle="1" w:styleId="StyleHeading1NMPHeading1H1h11h12h13h14h15h16appheadin">
    <w:name w:val="Style Heading 1NMP Heading 1H1h11h12h13h14h15h16app headin..."/>
    <w:basedOn w:val="Heading1"/>
    <w:pPr>
      <w:numPr>
        <w:numId w:val="0"/>
      </w:numPr>
      <w:tabs>
        <w:tab w:val="clear" w:pos="1000"/>
        <w:tab w:val="left" w:pos="432"/>
      </w:tabs>
      <w:spacing w:before="240"/>
      <w:ind w:left="432" w:hanging="432"/>
    </w:pPr>
    <w:rPr>
      <w:sz w:val="28"/>
    </w:rPr>
  </w:style>
  <w:style w:type="character" w:customStyle="1" w:styleId="Alcatel-Lucent2">
    <w:name w:val="Alcatel-Lucent2"/>
    <w:semiHidden/>
    <w:rPr>
      <w:rFonts w:ascii="Arial" w:hAnsi="Arial" w:cs="Arial"/>
      <w:color w:val="auto"/>
      <w:sz w:val="20"/>
      <w:szCs w:val="20"/>
    </w:rPr>
  </w:style>
  <w:style w:type="paragraph" w:customStyle="1" w:styleId="Comments">
    <w:name w:val="Comments"/>
    <w:basedOn w:val="Normal"/>
    <w:link w:val="CommentsChar"/>
    <w:qFormat/>
    <w:pPr>
      <w:spacing w:before="40"/>
    </w:pPr>
    <w:rPr>
      <w:rFonts w:ascii="Arial" w:eastAsia="MS Mincho" w:hAnsi="Arial"/>
      <w:i/>
      <w:sz w:val="18"/>
      <w:lang w:eastAsia="en-GB"/>
    </w:rPr>
  </w:style>
  <w:style w:type="character" w:customStyle="1" w:styleId="CommentsChar">
    <w:name w:val="Comments Char"/>
    <w:link w:val="Comments"/>
    <w:rPr>
      <w:rFonts w:ascii="Arial" w:eastAsia="MS Mincho" w:hAnsi="Arial"/>
      <w:i/>
      <w:sz w:val="18"/>
      <w:szCs w:val="24"/>
      <w:lang w:val="en-GB" w:eastAsia="en-GB"/>
    </w:rPr>
  </w:style>
  <w:style w:type="character" w:customStyle="1" w:styleId="5">
    <w:name w:val="(文字) (文字)5"/>
    <w:semiHidden/>
    <w:rPr>
      <w:rFonts w:ascii="Times New Roman" w:hAnsi="Times New Roman"/>
      <w:lang w:eastAsia="en-US"/>
    </w:rPr>
  </w:style>
  <w:style w:type="paragraph" w:styleId="ListParagraph">
    <w:name w:val="List Paragraph"/>
    <w:aliases w:val="- Bullets,リスト段落,?? ??,?????,????,Lista1,列出段落1,中等深浅网格 1 - 着色 21,¥ê¥¹¥È¶ÎÂä,¥¡¡¡¡ì¬º¥¹¥È¶ÎÂä,ÁÐ³ö¶ÎÂä,列表段落1,—ño’i—Ž,1st level - Bullet List Paragraph,Lettre d'introduction,Paragrafo elenco,Normal bullet 2,Bullet list,목록단락,列表段落11,列出段落,列表段落"/>
    <w:basedOn w:val="Normal"/>
    <w:link w:val="ListParagraphChar"/>
    <w:uiPriority w:val="34"/>
    <w:qFormat/>
    <w:pPr>
      <w:ind w:leftChars="400" w:left="840"/>
    </w:pPr>
  </w:style>
  <w:style w:type="character" w:customStyle="1" w:styleId="ListParagraphChar">
    <w:name w:val="List Paragraph Char"/>
    <w:aliases w:val="- Bullets Char,リスト段落 Char,?? ?? Char,????? Char,???? Char,Lista1 Char,列出段落1 Char,中等深浅网格 1 - 着色 21 Char,¥ê¥¹¥È¶ÎÂä Char,¥¡¡¡¡ì¬º¥¹¥È¶ÎÂä Char,ÁÐ³ö¶ÎÂä Char,列表段落1 Char,—ño’i—Ž Char,1st level - Bullet List Paragraph Char,목록단락 Char"/>
    <w:link w:val="ListParagraph"/>
    <w:uiPriority w:val="34"/>
    <w:qFormat/>
    <w:rPr>
      <w:rFonts w:ascii="Times" w:eastAsia="Batang" w:hAnsi="Times"/>
      <w:szCs w:val="24"/>
      <w:lang w:val="en-GB"/>
    </w:rPr>
  </w:style>
  <w:style w:type="paragraph" w:customStyle="1" w:styleId="TableCell">
    <w:name w:val="TableCell"/>
    <w:basedOn w:val="Normal"/>
    <w:qFormat/>
    <w:pPr>
      <w:autoSpaceDE w:val="0"/>
      <w:autoSpaceDN w:val="0"/>
      <w:adjustRightInd w:val="0"/>
      <w:snapToGrid w:val="0"/>
      <w:spacing w:before="20" w:after="20"/>
    </w:pPr>
    <w:rPr>
      <w:rFonts w:ascii="Times New Roman" w:eastAsia="Times New Roman" w:hAnsi="Times New Roman"/>
      <w:szCs w:val="21"/>
      <w:lang w:val="en-US" w:eastAsia="zh-CN"/>
    </w:rPr>
  </w:style>
  <w:style w:type="character" w:customStyle="1" w:styleId="TALCar">
    <w:name w:val="TAL Car"/>
    <w:rPr>
      <w:rFonts w:ascii="Arial" w:eastAsia="Times New Roman" w:hAnsi="Arial" w:cs="Times New Roman"/>
      <w:sz w:val="18"/>
      <w:szCs w:val="20"/>
      <w:lang w:val="en-GB" w:eastAsia="en-GB"/>
    </w:rPr>
  </w:style>
  <w:style w:type="paragraph" w:customStyle="1" w:styleId="TH">
    <w:name w:val="TH"/>
    <w:basedOn w:val="Normal"/>
    <w:link w:val="THChar"/>
    <w:pPr>
      <w:keepNext/>
      <w:keepLines/>
      <w:overflowPunct w:val="0"/>
      <w:autoSpaceDE w:val="0"/>
      <w:autoSpaceDN w:val="0"/>
      <w:adjustRightInd w:val="0"/>
      <w:spacing w:before="60" w:after="180"/>
      <w:jc w:val="center"/>
      <w:textAlignment w:val="baseline"/>
    </w:pPr>
    <w:rPr>
      <w:rFonts w:ascii="Arial" w:eastAsia="Times New Roman" w:hAnsi="Arial"/>
      <w:b/>
      <w:szCs w:val="20"/>
      <w:lang w:eastAsia="en-GB"/>
    </w:rPr>
  </w:style>
  <w:style w:type="character" w:customStyle="1" w:styleId="THChar">
    <w:name w:val="TH Char"/>
    <w:link w:val="TH"/>
    <w:rPr>
      <w:rFonts w:ascii="Arial" w:eastAsia="Times New Roman" w:hAnsi="Arial"/>
      <w:b/>
      <w:lang w:val="en-GB" w:eastAsia="en-GB"/>
    </w:rPr>
  </w:style>
  <w:style w:type="paragraph" w:customStyle="1" w:styleId="Doc-text2">
    <w:name w:val="Doc-text2"/>
    <w:basedOn w:val="Normal"/>
    <w:link w:val="Doc-text2Char"/>
    <w:qFormat/>
    <w:pPr>
      <w:tabs>
        <w:tab w:val="left" w:pos="1622"/>
      </w:tabs>
      <w:ind w:left="1622" w:hanging="363"/>
    </w:pPr>
    <w:rPr>
      <w:rFonts w:ascii="Arial" w:eastAsia="MS Mincho" w:hAnsi="Arial"/>
      <w:lang w:eastAsia="en-GB"/>
    </w:rPr>
  </w:style>
  <w:style w:type="character" w:customStyle="1" w:styleId="Doc-text2Char">
    <w:name w:val="Doc-text2 Char"/>
    <w:link w:val="Doc-text2"/>
    <w:rPr>
      <w:rFonts w:ascii="Arial" w:eastAsia="MS Mincho" w:hAnsi="Arial"/>
      <w:szCs w:val="24"/>
      <w:lang w:val="en-GB" w:eastAsia="en-GB"/>
    </w:rPr>
  </w:style>
  <w:style w:type="paragraph" w:customStyle="1" w:styleId="ListParagraph3">
    <w:name w:val="List Paragraph3"/>
    <w:basedOn w:val="Normal"/>
    <w:qFormat/>
    <w:pPr>
      <w:ind w:left="720"/>
      <w:contextualSpacing/>
    </w:pPr>
    <w:rPr>
      <w:rFonts w:ascii="Times New Roman" w:eastAsia="Times New Roman" w:hAnsi="Times New Roman"/>
      <w:sz w:val="24"/>
      <w:lang w:val="en-US" w:eastAsia="zh-CN"/>
    </w:rPr>
  </w:style>
  <w:style w:type="paragraph" w:customStyle="1" w:styleId="ListParagraph2">
    <w:name w:val="List Paragraph2"/>
    <w:basedOn w:val="Normal"/>
    <w:qFormat/>
    <w:pPr>
      <w:ind w:left="720"/>
      <w:contextualSpacing/>
    </w:pPr>
    <w:rPr>
      <w:rFonts w:ascii="Times New Roman" w:eastAsia="Times New Roman" w:hAnsi="Times New Roman"/>
      <w:sz w:val="24"/>
      <w:lang w:val="en-US" w:eastAsia="zh-CN"/>
    </w:rPr>
  </w:style>
  <w:style w:type="paragraph" w:customStyle="1" w:styleId="ListParagraph5">
    <w:name w:val="List Paragraph5"/>
    <w:basedOn w:val="Normal"/>
    <w:qFormat/>
    <w:pPr>
      <w:ind w:left="720"/>
      <w:contextualSpacing/>
    </w:pPr>
    <w:rPr>
      <w:rFonts w:ascii="Times New Roman" w:eastAsia="Times New Roman" w:hAnsi="Times New Roman"/>
      <w:sz w:val="24"/>
      <w:lang w:val="en-US" w:eastAsia="zh-CN"/>
    </w:rPr>
  </w:style>
  <w:style w:type="paragraph" w:customStyle="1" w:styleId="ListParagraph4">
    <w:name w:val="List Paragraph4"/>
    <w:basedOn w:val="Normal"/>
    <w:qFormat/>
    <w:pPr>
      <w:ind w:left="720"/>
      <w:contextualSpacing/>
    </w:pPr>
    <w:rPr>
      <w:rFonts w:ascii="Times New Roman" w:eastAsia="Times New Roman" w:hAnsi="Times New Roman"/>
      <w:sz w:val="24"/>
      <w:lang w:val="en-US" w:eastAsia="zh-CN"/>
    </w:rPr>
  </w:style>
  <w:style w:type="character" w:customStyle="1" w:styleId="Style116">
    <w:name w:val="_Style 116"/>
    <w:uiPriority w:val="19"/>
    <w:qFormat/>
    <w:rPr>
      <w:i/>
      <w:iCs/>
      <w:color w:val="404040"/>
    </w:rPr>
  </w:style>
  <w:style w:type="character" w:customStyle="1" w:styleId="5Char">
    <w:name w:val="标题 5 Char"/>
    <w:link w:val="511"/>
    <w:rPr>
      <w:rFonts w:ascii="Arial" w:hAnsi="Arial"/>
    </w:rPr>
  </w:style>
  <w:style w:type="paragraph" w:customStyle="1" w:styleId="511">
    <w:name w:val="标题 511"/>
    <w:basedOn w:val="Normal"/>
    <w:link w:val="5Char"/>
    <w:pPr>
      <w:keepNext/>
      <w:tabs>
        <w:tab w:val="left" w:pos="1008"/>
      </w:tabs>
      <w:spacing w:before="240" w:after="60"/>
      <w:ind w:left="1008" w:hanging="1008"/>
    </w:pPr>
    <w:rPr>
      <w:rFonts w:ascii="Arial" w:eastAsia="Malgun Gothic" w:hAnsi="Arial"/>
      <w:szCs w:val="20"/>
      <w:lang w:val="en-US" w:eastAsia="ko-KR"/>
    </w:rPr>
  </w:style>
  <w:style w:type="paragraph" w:customStyle="1" w:styleId="811">
    <w:name w:val="标题 811"/>
    <w:basedOn w:val="Normal"/>
    <w:pPr>
      <w:tabs>
        <w:tab w:val="left" w:pos="1440"/>
      </w:tabs>
      <w:spacing w:before="240" w:after="60"/>
    </w:pPr>
    <w:rPr>
      <w:rFonts w:ascii="Times New Roman" w:eastAsia="MS PGothic" w:hAnsi="Times New Roman"/>
      <w:i/>
      <w:iCs/>
      <w:sz w:val="24"/>
      <w:lang w:val="en-US" w:eastAsia="ja-JP"/>
    </w:rPr>
  </w:style>
  <w:style w:type="paragraph" w:customStyle="1" w:styleId="911">
    <w:name w:val="标题 911"/>
    <w:basedOn w:val="Normal"/>
    <w:pPr>
      <w:tabs>
        <w:tab w:val="left" w:pos="1584"/>
      </w:tabs>
      <w:spacing w:before="240" w:after="60"/>
      <w:ind w:left="1584" w:hanging="1584"/>
    </w:pPr>
    <w:rPr>
      <w:rFonts w:ascii="Arial" w:eastAsia="MS PGothic" w:hAnsi="Arial" w:cs="Arial"/>
      <w:sz w:val="22"/>
      <w:szCs w:val="22"/>
      <w:lang w:val="en-US" w:eastAsia="ja-JP"/>
    </w:rPr>
  </w:style>
  <w:style w:type="paragraph" w:customStyle="1" w:styleId="63">
    <w:name w:val="标题 63"/>
    <w:basedOn w:val="Normal"/>
    <w:pPr>
      <w:tabs>
        <w:tab w:val="left" w:pos="1152"/>
      </w:tabs>
    </w:pPr>
    <w:rPr>
      <w:rFonts w:eastAsia="MS PGothic" w:cs="Times"/>
      <w:szCs w:val="20"/>
      <w:lang w:val="en-US" w:eastAsia="ja-JP"/>
    </w:rPr>
  </w:style>
  <w:style w:type="paragraph" w:customStyle="1" w:styleId="73">
    <w:name w:val="标题 73"/>
    <w:basedOn w:val="Normal"/>
    <w:pPr>
      <w:tabs>
        <w:tab w:val="left" w:pos="1296"/>
      </w:tabs>
    </w:pPr>
    <w:rPr>
      <w:rFonts w:eastAsia="MS PGothic" w:cs="Times"/>
      <w:szCs w:val="20"/>
      <w:lang w:val="en-US" w:eastAsia="ja-JP"/>
    </w:rPr>
  </w:style>
  <w:style w:type="paragraph" w:customStyle="1" w:styleId="3nobreakH3Underrubrik2h3MemoHeading3helloTitre">
    <w:name w:val="スタイル 見出し 3no breakH3Underrubrik2h3Memo Heading 3helloTitre ..."/>
    <w:basedOn w:val="Heading3"/>
    <w:pPr>
      <w:numPr>
        <w:ilvl w:val="0"/>
        <w:numId w:val="0"/>
      </w:numPr>
      <w:ind w:left="720" w:hanging="720"/>
    </w:pPr>
    <w:rPr>
      <w:bCs w:val="0"/>
    </w:rPr>
  </w:style>
  <w:style w:type="paragraph" w:customStyle="1" w:styleId="ListParagraph7">
    <w:name w:val="List Paragraph7"/>
    <w:basedOn w:val="Normal"/>
    <w:qFormat/>
    <w:pPr>
      <w:ind w:left="720"/>
      <w:contextualSpacing/>
    </w:pPr>
    <w:rPr>
      <w:rFonts w:ascii="Times New Roman" w:eastAsia="Times New Roman" w:hAnsi="Times New Roman"/>
      <w:sz w:val="24"/>
      <w:lang w:val="en-US" w:eastAsia="zh-CN"/>
    </w:rPr>
  </w:style>
  <w:style w:type="paragraph" w:customStyle="1" w:styleId="ListParagraph6">
    <w:name w:val="List Paragraph6"/>
    <w:basedOn w:val="Normal"/>
    <w:qFormat/>
    <w:pPr>
      <w:ind w:left="720"/>
      <w:contextualSpacing/>
    </w:pPr>
    <w:rPr>
      <w:rFonts w:ascii="Times New Roman" w:eastAsia="Times New Roman" w:hAnsi="Times New Roman"/>
      <w:sz w:val="24"/>
      <w:lang w:val="en-US" w:eastAsia="zh-CN"/>
    </w:rPr>
  </w:style>
  <w:style w:type="paragraph" w:customStyle="1" w:styleId="Proposal">
    <w:name w:val="Proposal"/>
    <w:basedOn w:val="Normal"/>
    <w:link w:val="ProposalChar"/>
    <w:qFormat/>
    <w:pPr>
      <w:tabs>
        <w:tab w:val="left" w:pos="1701"/>
      </w:tabs>
      <w:overflowPunct w:val="0"/>
      <w:autoSpaceDE w:val="0"/>
      <w:autoSpaceDN w:val="0"/>
      <w:adjustRightInd w:val="0"/>
      <w:spacing w:after="120"/>
      <w:ind w:left="1701" w:hanging="1701"/>
      <w:jc w:val="both"/>
      <w:textAlignment w:val="baseline"/>
    </w:pPr>
    <w:rPr>
      <w:rFonts w:ascii="Times New Roman" w:eastAsia="Times New Roman" w:hAnsi="Times New Roman"/>
      <w:b/>
      <w:bCs/>
      <w:szCs w:val="20"/>
      <w:lang w:eastAsia="zh-CN"/>
    </w:rPr>
  </w:style>
  <w:style w:type="character" w:customStyle="1" w:styleId="ProposalChar">
    <w:name w:val="Proposal Char"/>
    <w:link w:val="Proposal"/>
    <w:qFormat/>
    <w:rPr>
      <w:rFonts w:ascii="Times New Roman" w:eastAsia="Times New Roman" w:hAnsi="Times New Roman"/>
      <w:b/>
      <w:bCs/>
      <w:lang w:val="en-GB" w:eastAsia="zh-CN"/>
    </w:rPr>
  </w:style>
  <w:style w:type="paragraph" w:customStyle="1" w:styleId="61">
    <w:name w:val="标题 61"/>
    <w:basedOn w:val="Normal"/>
    <w:pPr>
      <w:tabs>
        <w:tab w:val="left" w:pos="1152"/>
      </w:tabs>
    </w:pPr>
    <w:rPr>
      <w:rFonts w:eastAsia="MS PGothic" w:cs="Times"/>
      <w:szCs w:val="20"/>
      <w:lang w:val="en-US" w:eastAsia="ja-JP"/>
    </w:rPr>
  </w:style>
  <w:style w:type="paragraph" w:customStyle="1" w:styleId="ListParagraph8">
    <w:name w:val="List Paragraph8"/>
    <w:basedOn w:val="Normal"/>
    <w:qFormat/>
    <w:pPr>
      <w:ind w:left="720"/>
      <w:contextualSpacing/>
    </w:pPr>
    <w:rPr>
      <w:rFonts w:ascii="Times New Roman" w:eastAsia="Times New Roman" w:hAnsi="Times New Roman"/>
      <w:sz w:val="24"/>
      <w:lang w:val="en-US" w:eastAsia="zh-CN"/>
    </w:rPr>
  </w:style>
  <w:style w:type="paragraph" w:styleId="NoSpacing">
    <w:name w:val="No Spacing"/>
    <w:uiPriority w:val="1"/>
    <w:qFormat/>
    <w:pPr>
      <w:ind w:left="720" w:hanging="360"/>
    </w:pPr>
    <w:rPr>
      <w:rFonts w:ascii="Calibri" w:eastAsia="SimSun" w:hAnsi="Calibri"/>
      <w:sz w:val="22"/>
      <w:szCs w:val="22"/>
    </w:rPr>
  </w:style>
  <w:style w:type="paragraph" w:customStyle="1" w:styleId="StyleHeading1H1h1appheading1l1MemoHeading1h11h12h13h">
    <w:name w:val="Style Heading 1H1h1app heading 1l1Memo Heading 1h11h12h13h..."/>
    <w:basedOn w:val="Heading1"/>
    <w:pPr>
      <w:numPr>
        <w:numId w:val="5"/>
      </w:numPr>
      <w:tabs>
        <w:tab w:val="clear" w:pos="1000"/>
      </w:tabs>
      <w:spacing w:before="240"/>
    </w:pPr>
    <w:rPr>
      <w:rFonts w:ascii="Helvetica" w:eastAsia="Times New Roman" w:hAnsi="Helvetica"/>
      <w:sz w:val="28"/>
      <w:szCs w:val="20"/>
      <w:lang w:val="en-US"/>
    </w:rPr>
  </w:style>
  <w:style w:type="paragraph" w:customStyle="1" w:styleId="71">
    <w:name w:val="标题 71"/>
    <w:basedOn w:val="Normal"/>
    <w:pPr>
      <w:tabs>
        <w:tab w:val="left" w:pos="1296"/>
      </w:tabs>
    </w:pPr>
    <w:rPr>
      <w:rFonts w:eastAsia="MS PGothic" w:cs="Times"/>
      <w:szCs w:val="20"/>
      <w:lang w:val="en-US" w:eastAsia="ja-JP"/>
    </w:rPr>
  </w:style>
  <w:style w:type="paragraph" w:customStyle="1" w:styleId="tac0">
    <w:name w:val="tac"/>
    <w:basedOn w:val="Normal"/>
    <w:pPr>
      <w:keepNext/>
      <w:autoSpaceDE w:val="0"/>
      <w:autoSpaceDN w:val="0"/>
      <w:jc w:val="center"/>
    </w:pPr>
    <w:rPr>
      <w:rFonts w:ascii="Arial" w:eastAsia="SimSun" w:hAnsi="Arial" w:cs="Arial"/>
      <w:sz w:val="18"/>
      <w:szCs w:val="18"/>
      <w:lang w:val="en-US" w:eastAsia="zh-CN"/>
    </w:rPr>
  </w:style>
  <w:style w:type="paragraph" w:customStyle="1" w:styleId="th0">
    <w:name w:val="th"/>
    <w:basedOn w:val="Normal"/>
    <w:pPr>
      <w:keepNext/>
      <w:autoSpaceDE w:val="0"/>
      <w:autoSpaceDN w:val="0"/>
      <w:spacing w:before="60" w:after="180"/>
      <w:jc w:val="center"/>
    </w:pPr>
    <w:rPr>
      <w:rFonts w:ascii="Arial" w:eastAsia="SimSun" w:hAnsi="Arial" w:cs="Arial"/>
      <w:b/>
      <w:bCs/>
      <w:szCs w:val="20"/>
      <w:lang w:val="en-US" w:eastAsia="zh-CN"/>
    </w:rPr>
  </w:style>
  <w:style w:type="paragraph" w:customStyle="1" w:styleId="tah0">
    <w:name w:val="tah"/>
    <w:basedOn w:val="Normal"/>
    <w:pPr>
      <w:keepNext/>
      <w:autoSpaceDE w:val="0"/>
      <w:autoSpaceDN w:val="0"/>
      <w:jc w:val="center"/>
    </w:pPr>
    <w:rPr>
      <w:rFonts w:ascii="Arial" w:eastAsia="SimSun" w:hAnsi="Arial" w:cs="Arial"/>
      <w:b/>
      <w:bCs/>
      <w:sz w:val="18"/>
      <w:szCs w:val="18"/>
      <w:lang w:val="en-US" w:eastAsia="zh-CN"/>
    </w:rPr>
  </w:style>
  <w:style w:type="paragraph" w:customStyle="1" w:styleId="IvDbodytext">
    <w:name w:val="IvD bodytext"/>
    <w:basedOn w:val="BodyText"/>
    <w:link w:val="IvDbodytextChar"/>
    <w:qFormat/>
    <w:pPr>
      <w:keepLines/>
      <w:tabs>
        <w:tab w:val="left" w:pos="2552"/>
        <w:tab w:val="left" w:pos="3856"/>
        <w:tab w:val="left" w:pos="5216"/>
        <w:tab w:val="left" w:pos="6464"/>
        <w:tab w:val="left" w:pos="7768"/>
        <w:tab w:val="left" w:pos="9072"/>
        <w:tab w:val="left" w:pos="9639"/>
      </w:tabs>
      <w:spacing w:before="240" w:after="0"/>
      <w:jc w:val="left"/>
    </w:pPr>
    <w:rPr>
      <w:rFonts w:ascii="Arial" w:eastAsia="Times New Roman" w:hAnsi="Arial"/>
      <w:spacing w:val="2"/>
      <w:szCs w:val="20"/>
      <w:lang w:val="en-US"/>
    </w:rPr>
  </w:style>
  <w:style w:type="character" w:customStyle="1" w:styleId="IvDbodytextChar">
    <w:name w:val="IvD bodytext Char"/>
    <w:link w:val="IvDbodytext"/>
    <w:rPr>
      <w:rFonts w:ascii="Arial" w:eastAsia="Times New Roman" w:hAnsi="Arial"/>
      <w:spacing w:val="2"/>
      <w:lang w:eastAsia="en-US"/>
    </w:rPr>
  </w:style>
  <w:style w:type="paragraph" w:customStyle="1" w:styleId="4h4H4H41h41H42h42H43h43H411h411H421h421H44h2">
    <w:name w:val="スタイル 見出し 4h4H4H41h41H42h42H43h43H411h411H421h421H44h...2"/>
    <w:basedOn w:val="Heading4"/>
    <w:pPr>
      <w:numPr>
        <w:ilvl w:val="0"/>
        <w:numId w:val="0"/>
      </w:numPr>
      <w:ind w:left="864" w:hanging="864"/>
    </w:pPr>
    <w:rPr>
      <w:rFonts w:eastAsia="MS Mincho"/>
      <w:bCs w:val="0"/>
      <w:iCs/>
      <w:color w:val="000000"/>
    </w:rPr>
  </w:style>
  <w:style w:type="character" w:customStyle="1" w:styleId="13">
    <w:name w:val="表 (青) 13 (文字)"/>
    <w:uiPriority w:val="34"/>
    <w:locked/>
    <w:rPr>
      <w:rFonts w:eastAsia="MS Gothic"/>
      <w:sz w:val="24"/>
      <w:szCs w:val="24"/>
      <w:lang w:val="en-GB" w:eastAsia="en-US"/>
    </w:rPr>
  </w:style>
  <w:style w:type="paragraph" w:customStyle="1" w:styleId="LGTdoc">
    <w:name w:val="LGTdoc_본문"/>
    <w:basedOn w:val="Normal"/>
    <w:pPr>
      <w:widowControl w:val="0"/>
      <w:autoSpaceDE w:val="0"/>
      <w:autoSpaceDN w:val="0"/>
      <w:adjustRightInd w:val="0"/>
      <w:snapToGrid w:val="0"/>
      <w:spacing w:afterLines="50" w:line="264" w:lineRule="auto"/>
      <w:jc w:val="both"/>
    </w:pPr>
    <w:rPr>
      <w:rFonts w:ascii="Times New Roman" w:hAnsi="Times New Roman"/>
      <w:kern w:val="2"/>
      <w:sz w:val="22"/>
      <w:lang w:eastAsia="ko-KR"/>
    </w:rPr>
  </w:style>
  <w:style w:type="paragraph" w:customStyle="1" w:styleId="LGTdoc1">
    <w:name w:val="LGTdoc_제목1"/>
    <w:basedOn w:val="Normal"/>
    <w:pPr>
      <w:adjustRightInd w:val="0"/>
      <w:snapToGrid w:val="0"/>
      <w:spacing w:beforeLines="50" w:before="120" w:after="100" w:afterAutospacing="1"/>
      <w:jc w:val="both"/>
    </w:pPr>
    <w:rPr>
      <w:rFonts w:ascii="Times New Roman" w:hAnsi="Times New Roman"/>
      <w:b/>
      <w:snapToGrid w:val="0"/>
      <w:sz w:val="28"/>
      <w:szCs w:val="20"/>
      <w:lang w:eastAsia="ko-KR"/>
    </w:rPr>
  </w:style>
  <w:style w:type="paragraph" w:customStyle="1" w:styleId="heading30">
    <w:name w:val="heading3"/>
    <w:basedOn w:val="Normal"/>
    <w:pPr>
      <w:keepNext/>
      <w:spacing w:before="240" w:after="60"/>
      <w:ind w:left="720" w:hanging="720"/>
    </w:pPr>
    <w:rPr>
      <w:rFonts w:ascii="Arial" w:eastAsia="MS PGothic" w:hAnsi="Arial" w:cs="Arial"/>
      <w:color w:val="000000"/>
      <w:szCs w:val="20"/>
      <w:lang w:val="en-US" w:eastAsia="ja-JP"/>
    </w:rPr>
  </w:style>
  <w:style w:type="paragraph" w:customStyle="1" w:styleId="heading40">
    <w:name w:val="heading4"/>
    <w:basedOn w:val="Normal"/>
    <w:pPr>
      <w:keepNext/>
      <w:spacing w:before="240" w:after="60"/>
      <w:ind w:left="864" w:hanging="864"/>
    </w:pPr>
    <w:rPr>
      <w:rFonts w:ascii="Arial" w:eastAsia="MS PGothic" w:hAnsi="Arial" w:cs="Arial"/>
      <w:i/>
      <w:iCs/>
      <w:color w:val="000000"/>
      <w:szCs w:val="20"/>
      <w:lang w:val="en-US" w:eastAsia="ja-JP"/>
    </w:rPr>
  </w:style>
  <w:style w:type="paragraph" w:customStyle="1" w:styleId="4h4H4H41h41H42h42H43h43H411h411H421h421H44h3">
    <w:name w:val="スタイル 見出し 4h4H4H41h41H42h42H43h43H411h411H421h421H44h...3"/>
    <w:basedOn w:val="Heading4"/>
    <w:pPr>
      <w:numPr>
        <w:ilvl w:val="0"/>
        <w:numId w:val="0"/>
      </w:numPr>
      <w:ind w:left="864" w:hanging="864"/>
    </w:pPr>
    <w:rPr>
      <w:rFonts w:eastAsia="SimSun"/>
      <w:bCs w:val="0"/>
      <w:iCs/>
    </w:rPr>
  </w:style>
  <w:style w:type="paragraph" w:customStyle="1" w:styleId="4h4H4H41h41H42h42H43h43H411h411H421h421H44h">
    <w:name w:val="スタイル 見出し 4h4H4H41h41H42h42H43h43H411h411H421h421H44h..."/>
    <w:basedOn w:val="Heading4"/>
    <w:pPr>
      <w:numPr>
        <w:ilvl w:val="0"/>
        <w:numId w:val="0"/>
      </w:numPr>
      <w:ind w:left="2880" w:hanging="360"/>
    </w:pPr>
    <w:rPr>
      <w:bCs w:val="0"/>
      <w:iCs/>
    </w:rPr>
  </w:style>
  <w:style w:type="character" w:customStyle="1" w:styleId="10">
    <w:name w:val="멘션1"/>
    <w:uiPriority w:val="99"/>
    <w:unhideWhenUsed/>
    <w:rPr>
      <w:color w:val="2B579A"/>
      <w:shd w:val="clear" w:color="auto" w:fill="E6E6E6"/>
    </w:rPr>
  </w:style>
  <w:style w:type="paragraph" w:customStyle="1" w:styleId="xmsonormal">
    <w:name w:val="x_msonormal"/>
    <w:basedOn w:val="Normal"/>
    <w:qFormat/>
    <w:rPr>
      <w:rFonts w:ascii="Calibri" w:eastAsia="Calibri" w:hAnsi="Calibri" w:cs="Calibri"/>
      <w:sz w:val="22"/>
      <w:szCs w:val="22"/>
      <w:lang w:val="en-US"/>
    </w:rPr>
  </w:style>
  <w:style w:type="character" w:customStyle="1" w:styleId="Heading3Char1">
    <w:name w:val="Heading 3 Char1"/>
    <w:rPr>
      <w:rFonts w:ascii="Arial" w:hAnsi="Arial"/>
      <w:b/>
      <w:szCs w:val="26"/>
      <w:lang w:val="en-GB"/>
    </w:rPr>
  </w:style>
  <w:style w:type="character" w:customStyle="1" w:styleId="Heading4Char1">
    <w:name w:val="Heading 4 Char1"/>
    <w:uiPriority w:val="9"/>
    <w:rPr>
      <w:rFonts w:ascii="Arial" w:hAnsi="Arial"/>
      <w:b/>
      <w:i/>
      <w:szCs w:val="26"/>
      <w:lang w:val="en-GB"/>
    </w:rPr>
  </w:style>
  <w:style w:type="paragraph" w:customStyle="1" w:styleId="Paragraph">
    <w:name w:val="Paragraph"/>
    <w:basedOn w:val="Normal"/>
    <w:link w:val="ParagraphChar"/>
    <w:qFormat/>
    <w:pPr>
      <w:spacing w:before="220"/>
    </w:pPr>
    <w:rPr>
      <w:rFonts w:ascii="Times New Roman" w:eastAsia="SimSun" w:hAnsi="Times New Roman"/>
      <w:sz w:val="22"/>
      <w:szCs w:val="20"/>
    </w:rPr>
  </w:style>
  <w:style w:type="character" w:customStyle="1" w:styleId="ParagraphChar">
    <w:name w:val="Paragraph Char"/>
    <w:link w:val="Paragraph"/>
    <w:locked/>
    <w:rPr>
      <w:rFonts w:ascii="Times New Roman" w:eastAsia="SimSun" w:hAnsi="Times New Roman"/>
      <w:sz w:val="22"/>
      <w:lang w:val="en-GB" w:eastAsia="en-US"/>
    </w:rPr>
  </w:style>
  <w:style w:type="character" w:customStyle="1" w:styleId="ColorfulList-Accent1Char">
    <w:name w:val="Colorful List - Accent 1 Char"/>
    <w:uiPriority w:val="34"/>
    <w:locked/>
    <w:rPr>
      <w:rFonts w:eastAsia="MS Gothic"/>
      <w:sz w:val="24"/>
      <w:szCs w:val="24"/>
      <w:lang w:eastAsia="en-US"/>
    </w:rPr>
  </w:style>
  <w:style w:type="paragraph" w:customStyle="1" w:styleId="maintext">
    <w:name w:val="main text"/>
    <w:basedOn w:val="Normal"/>
    <w:link w:val="maintextChar"/>
    <w:qFormat/>
    <w:pPr>
      <w:spacing w:before="60" w:after="60" w:line="288" w:lineRule="auto"/>
      <w:ind w:firstLineChars="200" w:firstLine="200"/>
      <w:jc w:val="both"/>
    </w:pPr>
    <w:rPr>
      <w:rFonts w:ascii="Times New Roman" w:eastAsia="Malgun Gothic" w:hAnsi="Times New Roman"/>
      <w:szCs w:val="20"/>
      <w:lang w:eastAsia="ko-KR"/>
    </w:rPr>
  </w:style>
  <w:style w:type="character" w:customStyle="1" w:styleId="maintextChar">
    <w:name w:val="main text Char"/>
    <w:link w:val="maintext"/>
    <w:qFormat/>
    <w:rPr>
      <w:rFonts w:ascii="Times New Roman" w:hAnsi="Times New Roman"/>
      <w:lang w:val="en-GB"/>
    </w:rPr>
  </w:style>
  <w:style w:type="table" w:customStyle="1" w:styleId="4-51">
    <w:name w:val="눈금 표 4 - 강조색 51"/>
    <w:basedOn w:val="TableNormal"/>
    <w:uiPriority w:val="49"/>
    <w:rPr>
      <w:rFonts w:ascii="Times New Roman" w:eastAsia="Batang" w:hAnsi="Times New Roman"/>
    </w:rPr>
    <w:tblP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l2br w:val="nil"/>
          <w:tr2bl w:val="nil"/>
        </w:tcBorders>
        <w:shd w:val="clear" w:color="auto" w:fill="4472C4"/>
      </w:tcPr>
    </w:tblStylePr>
    <w:tblStylePr w:type="lastRow">
      <w:rPr>
        <w:b/>
        <w:bCs/>
      </w:rPr>
      <w:tblPr/>
      <w:tcPr>
        <w:tcBorders>
          <w:top w:val="double" w:sz="4" w:space="0" w:color="4472C4"/>
          <w:left w:val="nil"/>
          <w:bottom w:val="nil"/>
          <w:right w:val="nil"/>
          <w:insideH w:val="nil"/>
          <w:insideV w:val="nil"/>
          <w:tl2br w:val="nil"/>
          <w:tr2bl w:val="nil"/>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customStyle="1" w:styleId="emailstyle15">
    <w:name w:val="emailstyle15"/>
    <w:semiHidden/>
    <w:rPr>
      <w:color w:val="000000"/>
    </w:rPr>
  </w:style>
  <w:style w:type="character" w:customStyle="1" w:styleId="apple-converted-space">
    <w:name w:val="apple-converted-space"/>
    <w:qFormat/>
  </w:style>
  <w:style w:type="character" w:customStyle="1" w:styleId="xapple-converted-space">
    <w:name w:val="x_apple-converted-space"/>
    <w:qFormat/>
  </w:style>
  <w:style w:type="paragraph" w:customStyle="1" w:styleId="xlistparagraph">
    <w:name w:val="x_listparagraph"/>
    <w:basedOn w:val="Normal"/>
    <w:rPr>
      <w:rFonts w:ascii="Calibri" w:eastAsia="Calibri" w:hAnsi="Calibri" w:cs="Calibri"/>
      <w:sz w:val="22"/>
      <w:szCs w:val="22"/>
      <w:lang w:val="en-US"/>
    </w:rPr>
  </w:style>
  <w:style w:type="paragraph" w:customStyle="1" w:styleId="xa0">
    <w:name w:val="xa0"/>
    <w:basedOn w:val="Normal"/>
    <w:qFormat/>
    <w:pPr>
      <w:spacing w:before="100" w:beforeAutospacing="1" w:after="100" w:afterAutospacing="1"/>
    </w:pPr>
    <w:rPr>
      <w:rFonts w:ascii="Calibri" w:eastAsia="Calibri" w:hAnsi="Calibri" w:cs="Calibri"/>
      <w:sz w:val="22"/>
      <w:szCs w:val="22"/>
      <w:lang w:val="en-US" w:eastAsia="zh-CN"/>
    </w:rPr>
  </w:style>
  <w:style w:type="character" w:customStyle="1" w:styleId="15">
    <w:name w:val="15"/>
    <w:rPr>
      <w:rFonts w:ascii="Symbol" w:hAnsi="Symbol" w:hint="default"/>
      <w:b/>
      <w:bCs/>
    </w:rPr>
  </w:style>
  <w:style w:type="character" w:customStyle="1" w:styleId="B1Char">
    <w:name w:val="B1 Char"/>
    <w:qFormat/>
    <w:rPr>
      <w:rFonts w:ascii="Times New Roman" w:hAnsi="Times New Roman"/>
      <w:lang w:val="en-GB"/>
    </w:rPr>
  </w:style>
  <w:style w:type="character" w:customStyle="1" w:styleId="mark5gnezsh2s">
    <w:name w:val="mark5gnezsh2s"/>
  </w:style>
  <w:style w:type="character" w:customStyle="1" w:styleId="markca674dpc9">
    <w:name w:val="markca674dpc9"/>
  </w:style>
  <w:style w:type="paragraph" w:customStyle="1" w:styleId="a0">
    <w:name w:val="a0"/>
    <w:basedOn w:val="Normal"/>
    <w:pPr>
      <w:spacing w:before="100" w:beforeAutospacing="1" w:after="100" w:afterAutospacing="1"/>
    </w:pPr>
    <w:rPr>
      <w:rFonts w:ascii="SimSun" w:eastAsia="SimSun" w:hAnsi="SimSun"/>
      <w:sz w:val="24"/>
      <w:lang w:val="en-US" w:eastAsia="ko-KR"/>
    </w:rPr>
  </w:style>
  <w:style w:type="character" w:customStyle="1" w:styleId="a">
    <w:name w:val="列表段落 字符"/>
    <w:uiPriority w:val="34"/>
    <w:locked/>
    <w:rPr>
      <w:rFonts w:ascii="Calibri" w:hAnsi="Calibri" w:cs="Calibri"/>
    </w:rPr>
  </w:style>
  <w:style w:type="character" w:customStyle="1" w:styleId="xxxxxapple-converted-space">
    <w:name w:val="xxxxxapple-converted-space"/>
  </w:style>
  <w:style w:type="character" w:customStyle="1" w:styleId="xxapple-converted-space">
    <w:name w:val="xxapple-converted-space"/>
  </w:style>
  <w:style w:type="character" w:customStyle="1" w:styleId="xxxapple-converted-space">
    <w:name w:val="xxxapple-converted-space"/>
  </w:style>
  <w:style w:type="character" w:customStyle="1" w:styleId="0MaintextChar">
    <w:name w:val="0 Main text Char"/>
    <w:link w:val="0Maintext"/>
    <w:qFormat/>
    <w:locked/>
    <w:rPr>
      <w:rFonts w:ascii="Times New Roman" w:hAnsi="Times New Roman"/>
      <w:lang w:val="en-GB" w:eastAsia="en-US"/>
    </w:rPr>
  </w:style>
  <w:style w:type="paragraph" w:customStyle="1" w:styleId="0Maintext">
    <w:name w:val="0 Main text"/>
    <w:basedOn w:val="Normal"/>
    <w:link w:val="0MaintextChar"/>
    <w:qFormat/>
    <w:pPr>
      <w:jc w:val="both"/>
    </w:pPr>
    <w:rPr>
      <w:rFonts w:ascii="Times New Roman" w:eastAsia="Malgun Gothic" w:hAnsi="Times New Roman"/>
      <w:szCs w:val="20"/>
    </w:rPr>
  </w:style>
  <w:style w:type="paragraph" w:customStyle="1" w:styleId="figure">
    <w:name w:val="figure"/>
    <w:basedOn w:val="Normal"/>
    <w:next w:val="Normal"/>
    <w:qFormat/>
    <w:pPr>
      <w:numPr>
        <w:numId w:val="6"/>
      </w:numPr>
      <w:spacing w:after="120"/>
      <w:ind w:left="720" w:hanging="360"/>
      <w:jc w:val="center"/>
    </w:pPr>
    <w:rPr>
      <w:rFonts w:ascii="Times New Roman" w:eastAsia="Times New Roman" w:hAnsi="Times New Roman"/>
      <w:sz w:val="22"/>
    </w:rPr>
  </w:style>
  <w:style w:type="paragraph" w:customStyle="1" w:styleId="xxmsolistparagraph">
    <w:name w:val="x_xmsolistparagraph"/>
    <w:basedOn w:val="Normal"/>
    <w:rPr>
      <w:rFonts w:ascii="SimSun" w:eastAsia="SimSun" w:hAnsi="SimSun" w:cs="SimSun"/>
      <w:sz w:val="24"/>
      <w:lang w:val="en-US" w:eastAsia="zh-CN"/>
    </w:rPr>
  </w:style>
  <w:style w:type="paragraph" w:customStyle="1" w:styleId="xx0maintext">
    <w:name w:val="x_x0maintext"/>
    <w:basedOn w:val="Normal"/>
    <w:uiPriority w:val="99"/>
    <w:rPr>
      <w:rFonts w:ascii="SimSun" w:eastAsia="SimSun" w:hAnsi="SimSun" w:cs="SimSun"/>
      <w:sz w:val="24"/>
      <w:lang w:val="en-US" w:eastAsia="zh-CN"/>
    </w:rPr>
  </w:style>
  <w:style w:type="paragraph" w:customStyle="1" w:styleId="xxxmsonormal">
    <w:name w:val="x_xxmsonormal"/>
    <w:basedOn w:val="Normal"/>
    <w:rPr>
      <w:rFonts w:ascii="Calibri" w:eastAsia="Malgun Gothic" w:hAnsi="Calibri" w:cs="Calibri"/>
      <w:sz w:val="22"/>
      <w:szCs w:val="22"/>
      <w:lang w:val="en-US" w:eastAsia="ko-KR"/>
    </w:rPr>
  </w:style>
  <w:style w:type="paragraph" w:customStyle="1" w:styleId="xxmsonormal">
    <w:name w:val="x_xmsonormal"/>
    <w:basedOn w:val="Normal"/>
    <w:rPr>
      <w:rFonts w:ascii="Calibri" w:eastAsia="Malgun Gothic" w:hAnsi="Calibri" w:cs="Calibri"/>
      <w:sz w:val="22"/>
      <w:szCs w:val="22"/>
      <w:lang w:val="en-US" w:eastAsia="ko-KR"/>
    </w:rPr>
  </w:style>
  <w:style w:type="paragraph" w:customStyle="1" w:styleId="xmsolistparagraph">
    <w:name w:val="x_msolistparagraph"/>
    <w:basedOn w:val="Normal"/>
    <w:uiPriority w:val="99"/>
    <w:pPr>
      <w:spacing w:before="100" w:beforeAutospacing="1" w:after="100" w:afterAutospacing="1"/>
    </w:pPr>
    <w:rPr>
      <w:rFonts w:ascii="SimSun" w:eastAsia="SimSun" w:hAnsi="SimSun"/>
      <w:sz w:val="24"/>
      <w:lang w:val="en-US" w:eastAsia="ko-KR"/>
    </w:rPr>
  </w:style>
  <w:style w:type="paragraph" w:customStyle="1" w:styleId="xmsonormal0">
    <w:name w:val="xmsonormal"/>
    <w:basedOn w:val="Normal"/>
    <w:pPr>
      <w:spacing w:before="100" w:beforeAutospacing="1" w:after="100" w:afterAutospacing="1"/>
    </w:pPr>
    <w:rPr>
      <w:rFonts w:ascii="Times New Roman" w:eastAsia="Malgun Gothic" w:hAnsi="Times New Roman"/>
      <w:sz w:val="24"/>
      <w:lang w:val="en-US" w:eastAsia="ko-KR"/>
    </w:rPr>
  </w:style>
  <w:style w:type="paragraph" w:customStyle="1" w:styleId="xxxxmsonormal">
    <w:name w:val="xxxxmsonormal"/>
    <w:basedOn w:val="Normal"/>
    <w:uiPriority w:val="99"/>
    <w:semiHidden/>
    <w:pPr>
      <w:spacing w:before="100" w:beforeAutospacing="1" w:after="100" w:afterAutospacing="1"/>
    </w:pPr>
    <w:rPr>
      <w:rFonts w:ascii="Times New Roman" w:eastAsia="Malgun Gothic" w:hAnsi="Times New Roman"/>
      <w:sz w:val="24"/>
      <w:lang w:val="en-US" w:eastAsia="ko-KR"/>
    </w:rPr>
  </w:style>
  <w:style w:type="character" w:customStyle="1" w:styleId="xxxxapple-converted-space">
    <w:name w:val="xxxxapple-converted-space"/>
  </w:style>
  <w:style w:type="character" w:customStyle="1" w:styleId="xxxxxxxxxxapple-converted-space">
    <w:name w:val="xxxxxxxxxxapple-converted-space"/>
  </w:style>
  <w:style w:type="character" w:customStyle="1" w:styleId="xxxxxxxapple-converted-space">
    <w:name w:val="xxxxxxxapple-converted-space"/>
  </w:style>
  <w:style w:type="character" w:customStyle="1" w:styleId="xxxxmarkuzf5ivend">
    <w:name w:val="x_xxxmarkuzf5ivend"/>
  </w:style>
  <w:style w:type="paragraph" w:customStyle="1" w:styleId="Bulletedo1">
    <w:name w:val="Bulleted o 1"/>
    <w:basedOn w:val="Normal"/>
    <w:qFormat/>
    <w:pPr>
      <w:numPr>
        <w:numId w:val="7"/>
      </w:numPr>
      <w:overflowPunct w:val="0"/>
      <w:autoSpaceDE w:val="0"/>
      <w:autoSpaceDN w:val="0"/>
      <w:adjustRightInd w:val="0"/>
      <w:spacing w:after="180" w:line="259" w:lineRule="auto"/>
      <w:textAlignment w:val="baseline"/>
    </w:pPr>
    <w:rPr>
      <w:rFonts w:ascii="Times New Roman" w:eastAsia="SimSun" w:hAnsi="Times New Roman"/>
      <w:szCs w:val="20"/>
      <w:lang w:val="en-US"/>
    </w:rPr>
  </w:style>
  <w:style w:type="paragraph" w:customStyle="1" w:styleId="discussionpoint">
    <w:name w:val="discussion point"/>
    <w:basedOn w:val="Normal"/>
    <w:link w:val="discussionpointChar"/>
    <w:qFormat/>
    <w:pPr>
      <w:widowControl w:val="0"/>
      <w:kinsoku w:val="0"/>
      <w:overflowPunct w:val="0"/>
      <w:autoSpaceDE w:val="0"/>
      <w:autoSpaceDN w:val="0"/>
      <w:adjustRightInd w:val="0"/>
      <w:spacing w:after="60" w:line="259" w:lineRule="auto"/>
      <w:jc w:val="both"/>
      <w:textAlignment w:val="baseline"/>
      <w:outlineLvl w:val="4"/>
    </w:pPr>
    <w:rPr>
      <w:rFonts w:ascii="Times New Roman" w:hAnsi="Times New Roman"/>
      <w:snapToGrid w:val="0"/>
      <w:kern w:val="2"/>
      <w:szCs w:val="22"/>
    </w:rPr>
  </w:style>
  <w:style w:type="character" w:customStyle="1" w:styleId="discussionpointChar">
    <w:name w:val="discussion point Char"/>
    <w:link w:val="discussionpoint"/>
    <w:qFormat/>
    <w:rPr>
      <w:rFonts w:ascii="Times New Roman" w:eastAsia="Batang" w:hAnsi="Times New Roman"/>
      <w:snapToGrid/>
      <w:kern w:val="2"/>
      <w:szCs w:val="22"/>
      <w:lang w:val="en-GB" w:eastAsia="en-US"/>
    </w:rPr>
  </w:style>
  <w:style w:type="paragraph" w:customStyle="1" w:styleId="3GPPHeader">
    <w:name w:val="3GPP_Header"/>
    <w:basedOn w:val="BodyText"/>
    <w:pPr>
      <w:tabs>
        <w:tab w:val="left" w:pos="1701"/>
        <w:tab w:val="right" w:pos="9639"/>
      </w:tabs>
      <w:spacing w:after="240" w:line="259" w:lineRule="auto"/>
    </w:pPr>
    <w:rPr>
      <w:rFonts w:ascii="Arial" w:eastAsia="Calibri" w:hAnsi="Arial"/>
      <w:b/>
      <w:sz w:val="24"/>
      <w:szCs w:val="22"/>
      <w:lang w:val="en-US" w:eastAsia="zh-CN"/>
    </w:rPr>
  </w:style>
  <w:style w:type="paragraph" w:customStyle="1" w:styleId="DraftProposal">
    <w:name w:val="Draft Proposal"/>
    <w:basedOn w:val="BodyText"/>
    <w:next w:val="Normal"/>
    <w:uiPriority w:val="99"/>
    <w:qFormat/>
    <w:pPr>
      <w:tabs>
        <w:tab w:val="left" w:pos="720"/>
        <w:tab w:val="left" w:pos="1701"/>
      </w:tabs>
      <w:spacing w:after="160" w:line="259" w:lineRule="auto"/>
      <w:ind w:left="720" w:hanging="360"/>
      <w:jc w:val="left"/>
    </w:pPr>
    <w:rPr>
      <w:rFonts w:ascii="Arial" w:eastAsia="Calibri" w:hAnsi="Arial" w:cs="Arial"/>
      <w:b/>
      <w:bCs/>
      <w:sz w:val="22"/>
      <w:szCs w:val="22"/>
      <w:lang w:val="en-US"/>
    </w:rPr>
  </w:style>
  <w:style w:type="paragraph" w:customStyle="1" w:styleId="Prop1">
    <w:name w:val="Prop1"/>
    <w:basedOn w:val="ListParagraph"/>
    <w:uiPriority w:val="99"/>
    <w:qFormat/>
    <w:pPr>
      <w:ind w:leftChars="0" w:left="0"/>
    </w:pPr>
    <w:rPr>
      <w:rFonts w:ascii="Times New Roman" w:eastAsia="SimSun" w:hAnsi="Times New Roman"/>
      <w:b/>
      <w:szCs w:val="21"/>
      <w:lang w:val="en-US" w:eastAsia="zh-CN"/>
    </w:rPr>
  </w:style>
  <w:style w:type="paragraph" w:customStyle="1" w:styleId="3GPPAgreements">
    <w:name w:val="3GPP Agreements"/>
    <w:basedOn w:val="Normal"/>
    <w:link w:val="3GPPAgreementsChar"/>
    <w:qFormat/>
    <w:pPr>
      <w:numPr>
        <w:numId w:val="8"/>
      </w:numPr>
      <w:autoSpaceDE w:val="0"/>
      <w:autoSpaceDN w:val="0"/>
      <w:adjustRightInd w:val="0"/>
      <w:snapToGrid w:val="0"/>
      <w:spacing w:after="120"/>
      <w:jc w:val="both"/>
    </w:pPr>
    <w:rPr>
      <w:rFonts w:ascii="Times New Roman" w:eastAsia="SimSun" w:hAnsi="Times New Roman"/>
      <w:sz w:val="22"/>
      <w:szCs w:val="22"/>
      <w:lang w:val="en-US"/>
    </w:rPr>
  </w:style>
  <w:style w:type="character" w:customStyle="1" w:styleId="3GPPAgreementsChar">
    <w:name w:val="3GPP Agreements Char"/>
    <w:link w:val="3GPPAgreements"/>
    <w:qFormat/>
    <w:rPr>
      <w:rFonts w:ascii="Times New Roman" w:eastAsia="SimSun" w:hAnsi="Times New Roman"/>
      <w:sz w:val="22"/>
      <w:szCs w:val="22"/>
      <w:lang w:eastAsia="en-US"/>
    </w:rPr>
  </w:style>
  <w:style w:type="paragraph" w:customStyle="1" w:styleId="3GPPText">
    <w:name w:val="3GPP Text"/>
    <w:basedOn w:val="Normal"/>
    <w:link w:val="3GPPTextChar"/>
    <w:qFormat/>
    <w:pPr>
      <w:overflowPunct w:val="0"/>
      <w:autoSpaceDE w:val="0"/>
      <w:autoSpaceDN w:val="0"/>
      <w:adjustRightInd w:val="0"/>
      <w:spacing w:before="120" w:after="120"/>
      <w:jc w:val="both"/>
      <w:textAlignment w:val="baseline"/>
    </w:pPr>
    <w:rPr>
      <w:rFonts w:ascii="Times New Roman" w:eastAsia="SimSun" w:hAnsi="Times New Roman"/>
      <w:sz w:val="22"/>
      <w:szCs w:val="20"/>
      <w:lang w:val="en-US"/>
    </w:rPr>
  </w:style>
  <w:style w:type="character" w:customStyle="1" w:styleId="3GPPTextChar">
    <w:name w:val="3GPP Text Char"/>
    <w:link w:val="3GPPText"/>
    <w:qFormat/>
    <w:rPr>
      <w:rFonts w:ascii="Times New Roman" w:eastAsia="SimSun" w:hAnsi="Times New Roman"/>
      <w:sz w:val="22"/>
      <w:lang w:eastAsia="en-US"/>
    </w:rPr>
  </w:style>
  <w:style w:type="paragraph" w:customStyle="1" w:styleId="IEEEStdsRegularTableCaption">
    <w:name w:val="IEEEStds Regular Table Caption"/>
    <w:basedOn w:val="Normal"/>
    <w:next w:val="Normal"/>
    <w:qFormat/>
    <w:pPr>
      <w:keepNext/>
      <w:keepLines/>
      <w:numPr>
        <w:numId w:val="9"/>
      </w:numPr>
      <w:tabs>
        <w:tab w:val="clear" w:pos="1080"/>
        <w:tab w:val="left" w:pos="360"/>
        <w:tab w:val="left" w:pos="432"/>
        <w:tab w:val="left" w:pos="504"/>
      </w:tabs>
      <w:suppressAutoHyphens/>
      <w:spacing w:before="120" w:after="120"/>
      <w:jc w:val="center"/>
    </w:pPr>
    <w:rPr>
      <w:rFonts w:ascii="Arial" w:eastAsia="Times New Roman" w:hAnsi="Arial"/>
      <w:b/>
      <w:szCs w:val="20"/>
      <w:lang w:val="en-US" w:eastAsia="ja-JP"/>
    </w:rPr>
  </w:style>
  <w:style w:type="paragraph" w:customStyle="1" w:styleId="3gppagreements0">
    <w:name w:val="3gppagreements"/>
    <w:basedOn w:val="Normal"/>
    <w:pPr>
      <w:spacing w:before="100" w:beforeAutospacing="1" w:after="100" w:afterAutospacing="1"/>
    </w:pPr>
    <w:rPr>
      <w:rFonts w:ascii="SimSun" w:eastAsia="SimSun" w:hAnsi="SimSun" w:cs="SimSun"/>
      <w:sz w:val="24"/>
      <w:lang w:val="en-US" w:eastAsia="zh-CN"/>
    </w:rPr>
  </w:style>
  <w:style w:type="character" w:customStyle="1" w:styleId="NOChar1">
    <w:name w:val="NO Char1"/>
    <w:qFormat/>
    <w:locked/>
    <w:rPr>
      <w:rFonts w:ascii="Times New Roman" w:hAnsi="Times New Roman"/>
      <w:lang w:val="en-GB"/>
    </w:rPr>
  </w:style>
  <w:style w:type="paragraph" w:customStyle="1" w:styleId="62">
    <w:name w:val="标题 62"/>
    <w:basedOn w:val="Normal"/>
    <w:pPr>
      <w:tabs>
        <w:tab w:val="left" w:pos="1152"/>
      </w:tabs>
    </w:pPr>
    <w:rPr>
      <w:rFonts w:eastAsia="MS PGothic" w:cs="Times"/>
      <w:szCs w:val="20"/>
      <w:lang w:val="en-US" w:eastAsia="ja-JP"/>
    </w:rPr>
  </w:style>
  <w:style w:type="paragraph" w:customStyle="1" w:styleId="72">
    <w:name w:val="标题 72"/>
    <w:basedOn w:val="Normal"/>
    <w:pPr>
      <w:tabs>
        <w:tab w:val="left" w:pos="1296"/>
      </w:tabs>
    </w:pPr>
    <w:rPr>
      <w:rFonts w:eastAsia="MS PGothic" w:cs="Times"/>
      <w:szCs w:val="20"/>
      <w:lang w:val="en-US" w:eastAsia="ja-JP"/>
    </w:rPr>
  </w:style>
  <w:style w:type="character" w:customStyle="1" w:styleId="11">
    <w:name w:val="未处理的提及1"/>
    <w:uiPriority w:val="99"/>
    <w:unhideWhenUsed/>
    <w:rPr>
      <w:color w:val="605E5C"/>
      <w:shd w:val="clear" w:color="auto" w:fill="E1DFDD"/>
    </w:rPr>
  </w:style>
  <w:style w:type="paragraph" w:customStyle="1" w:styleId="51">
    <w:name w:val="标题 51"/>
    <w:basedOn w:val="Normal"/>
    <w:pPr>
      <w:keepNext/>
      <w:tabs>
        <w:tab w:val="left" w:pos="1008"/>
      </w:tabs>
      <w:spacing w:before="240" w:after="60"/>
      <w:ind w:left="1008" w:hanging="1008"/>
    </w:pPr>
    <w:rPr>
      <w:rFonts w:ascii="Arial" w:hAnsi="Arial"/>
      <w:szCs w:val="20"/>
      <w:lang w:val="en-US" w:eastAsia="ja-JP"/>
    </w:rPr>
  </w:style>
  <w:style w:type="paragraph" w:customStyle="1" w:styleId="81">
    <w:name w:val="标题 81"/>
    <w:basedOn w:val="Normal"/>
    <w:pPr>
      <w:tabs>
        <w:tab w:val="left" w:pos="1440"/>
      </w:tabs>
      <w:spacing w:before="240" w:after="60"/>
    </w:pPr>
    <w:rPr>
      <w:rFonts w:ascii="Times New Roman" w:eastAsia="MS PGothic" w:hAnsi="Times New Roman"/>
      <w:i/>
      <w:iCs/>
      <w:sz w:val="24"/>
      <w:lang w:val="en-US" w:eastAsia="ja-JP"/>
    </w:rPr>
  </w:style>
  <w:style w:type="paragraph" w:customStyle="1" w:styleId="91">
    <w:name w:val="标题 91"/>
    <w:basedOn w:val="Normal"/>
    <w:pPr>
      <w:tabs>
        <w:tab w:val="left" w:pos="1584"/>
      </w:tabs>
      <w:spacing w:before="240" w:after="60"/>
      <w:ind w:left="1584" w:hanging="1584"/>
    </w:pPr>
    <w:rPr>
      <w:rFonts w:ascii="Arial" w:eastAsia="MS PGothic" w:hAnsi="Arial" w:cs="Arial"/>
      <w:sz w:val="22"/>
      <w:szCs w:val="22"/>
      <w:lang w:val="en-US" w:eastAsia="ja-JP"/>
    </w:rPr>
  </w:style>
  <w:style w:type="paragraph" w:customStyle="1" w:styleId="ZG">
    <w:name w:val="ZG"/>
    <w:qFormat/>
    <w:pPr>
      <w:framePr w:wrap="notBeside" w:vAnchor="page" w:hAnchor="margin" w:xAlign="right" w:y="6805"/>
      <w:widowControl w:val="0"/>
      <w:overflowPunct w:val="0"/>
      <w:autoSpaceDE w:val="0"/>
      <w:autoSpaceDN w:val="0"/>
      <w:adjustRightInd w:val="0"/>
      <w:spacing w:after="160" w:line="259" w:lineRule="auto"/>
      <w:jc w:val="right"/>
      <w:textAlignment w:val="baseline"/>
    </w:pPr>
    <w:rPr>
      <w:rFonts w:ascii="Arial" w:eastAsia="SimSun" w:hAnsi="Arial"/>
      <w:lang w:eastAsia="en-US"/>
    </w:rPr>
  </w:style>
  <w:style w:type="table" w:customStyle="1" w:styleId="TableGrid43">
    <w:name w:val="Table Grid43"/>
    <w:basedOn w:val="TableNormal"/>
    <w:qFormat/>
    <w:rPr>
      <w:rFonts w:ascii="Calibri" w:eastAsia="DengXian"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20">
    <w:name w:val="b2"/>
    <w:basedOn w:val="Normal"/>
    <w:pPr>
      <w:spacing w:before="100" w:beforeAutospacing="1" w:after="100" w:afterAutospacing="1"/>
    </w:pPr>
    <w:rPr>
      <w:rFonts w:ascii="SimSun" w:eastAsia="SimSun" w:hAnsi="SimSun" w:cs="SimSun"/>
      <w:sz w:val="24"/>
      <w:lang w:val="en-US" w:eastAsia="zh-CN"/>
    </w:rPr>
  </w:style>
  <w:style w:type="character" w:customStyle="1" w:styleId="msoins0">
    <w:name w:val="msoins"/>
  </w:style>
  <w:style w:type="paragraph" w:customStyle="1" w:styleId="bodytext0">
    <w:name w:val="bodytext"/>
    <w:basedOn w:val="Normal"/>
    <w:uiPriority w:val="99"/>
    <w:pPr>
      <w:spacing w:before="100" w:beforeAutospacing="1" w:after="100" w:afterAutospacing="1"/>
    </w:pPr>
    <w:rPr>
      <w:rFonts w:ascii="Gulim" w:eastAsia="Gulim" w:hAnsi="Gulim"/>
      <w:sz w:val="24"/>
      <w:lang w:val="en-US" w:eastAsia="ko-KR"/>
    </w:rPr>
  </w:style>
  <w:style w:type="character" w:customStyle="1" w:styleId="3">
    <w:name w:val="見出し 3 (文字)"/>
    <w:locked/>
    <w:rPr>
      <w:rFonts w:ascii="Arial" w:hAnsi="Arial" w:cs="Arial"/>
    </w:rPr>
  </w:style>
  <w:style w:type="character" w:customStyle="1" w:styleId="a1">
    <w:name w:val="リスト段落 (文字)"/>
    <w:uiPriority w:val="34"/>
    <w:locked/>
    <w:rPr>
      <w:rFonts w:ascii="MS Gothic" w:eastAsia="MS Gothic" w:hAnsi="MS Gothic"/>
    </w:rPr>
  </w:style>
  <w:style w:type="paragraph" w:customStyle="1" w:styleId="TAN">
    <w:name w:val="TAN"/>
    <w:basedOn w:val="Normal"/>
    <w:pPr>
      <w:keepNext/>
      <w:ind w:left="851" w:hanging="851"/>
    </w:pPr>
    <w:rPr>
      <w:rFonts w:ascii="Arial" w:eastAsia="Malgun Gothic" w:hAnsi="Arial" w:cs="Arial"/>
      <w:sz w:val="18"/>
      <w:szCs w:val="18"/>
      <w:lang w:val="en-US"/>
    </w:rPr>
  </w:style>
  <w:style w:type="paragraph" w:customStyle="1" w:styleId="paragraph0">
    <w:name w:val="paragraph"/>
    <w:basedOn w:val="Normal"/>
    <w:uiPriority w:val="99"/>
    <w:pPr>
      <w:spacing w:before="100" w:beforeAutospacing="1" w:after="100" w:afterAutospacing="1"/>
    </w:pPr>
    <w:rPr>
      <w:rFonts w:ascii="Times New Roman" w:eastAsia="Malgun Gothic" w:hAnsi="Times New Roman"/>
      <w:sz w:val="24"/>
      <w:lang w:val="en-US" w:eastAsia="ko-KR"/>
    </w:rPr>
  </w:style>
  <w:style w:type="character" w:customStyle="1" w:styleId="normaltextrun">
    <w:name w:val="normaltextrun"/>
  </w:style>
  <w:style w:type="character" w:customStyle="1" w:styleId="eop">
    <w:name w:val="eop"/>
  </w:style>
  <w:style w:type="character" w:customStyle="1" w:styleId="Style214">
    <w:name w:val="_Style 214"/>
    <w:uiPriority w:val="99"/>
    <w:unhideWhenUsed/>
    <w:rPr>
      <w:color w:val="605E5C"/>
      <w:shd w:val="clear" w:color="auto" w:fill="E1DFDD"/>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lang w:val="en-GB" w:eastAsia="ja-JP"/>
    </w:rPr>
  </w:style>
  <w:style w:type="character" w:customStyle="1" w:styleId="PLChar">
    <w:name w:val="PL Char"/>
    <w:link w:val="PL"/>
    <w:qFormat/>
    <w:rPr>
      <w:rFonts w:ascii="Courier New" w:eastAsia="Times New Roman" w:hAnsi="Courier New"/>
      <w:sz w:val="16"/>
      <w:lang w:val="en-GB" w:eastAsia="ja-JP"/>
    </w:rPr>
  </w:style>
  <w:style w:type="paragraph" w:customStyle="1" w:styleId="12">
    <w:name w:val="修订1"/>
    <w:hidden/>
    <w:uiPriority w:val="99"/>
    <w:unhideWhenUsed/>
    <w:rPr>
      <w:rFonts w:ascii="Times" w:eastAsia="Batang" w:hAnsi="Times"/>
      <w:szCs w:val="24"/>
      <w:lang w:val="en-GB" w:eastAsia="en-US"/>
    </w:rPr>
  </w:style>
  <w:style w:type="character" w:customStyle="1" w:styleId="CaptionChar1">
    <w:name w:val="Caption Char1"/>
    <w:uiPriority w:val="35"/>
    <w:qFormat/>
    <w:rPr>
      <w:rFonts w:ascii="Times New Roman" w:eastAsia="Times New Roman" w:hAnsi="Times New Roman"/>
      <w:b/>
      <w:lang w:val="en-GB" w:eastAsia="ar-SA"/>
    </w:rPr>
  </w:style>
  <w:style w:type="character" w:customStyle="1" w:styleId="mord">
    <w:name w:val="mord"/>
    <w:basedOn w:val="DefaultParagraphFont"/>
  </w:style>
  <w:style w:type="paragraph" w:customStyle="1" w:styleId="2">
    <w:name w:val="修订2"/>
    <w:hidden/>
    <w:uiPriority w:val="99"/>
    <w:semiHidden/>
    <w:rPr>
      <w:rFonts w:ascii="Times" w:eastAsia="Batang" w:hAnsi="Times"/>
      <w:szCs w:val="24"/>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mailto:umer.salim@interdigital.com" TargetMode="External"/><Relationship Id="rId13" Type="http://schemas.openxmlformats.org/officeDocument/2006/relationships/hyperlink" Target="mailto:cui.fangyu@zte.com.cn" TargetMode="External"/><Relationship Id="rId18" Type="http://schemas.openxmlformats.org/officeDocument/2006/relationships/image" Target="media/image3.jpeg"/><Relationship Id="rId26" Type="http://schemas.openxmlformats.org/officeDocument/2006/relationships/image" Target="media/image9.png"/><Relationship Id="rId3" Type="http://schemas.openxmlformats.org/officeDocument/2006/relationships/styles" Target="styles.xml"/><Relationship Id="rId21" Type="http://schemas.openxmlformats.org/officeDocument/2006/relationships/hyperlink" Target="https://www.3gpp.org/ftp/TSG_RAN/WG1_RL1/TSGR1_118b/Docs/R1-2407663.zip" TargetMode="External"/><Relationship Id="rId7" Type="http://schemas.openxmlformats.org/officeDocument/2006/relationships/endnotes" Target="endnotes.xml"/><Relationship Id="rId12" Type="http://schemas.openxmlformats.org/officeDocument/2006/relationships/hyperlink" Target="mailto:zhang.nan152@zte.com.cn" TargetMode="External"/><Relationship Id="rId17" Type="http://schemas.openxmlformats.org/officeDocument/2006/relationships/image" Target="media/image2.jpeg"/><Relationship Id="rId25" Type="http://schemas.openxmlformats.org/officeDocument/2006/relationships/image" Target="media/image8.wmf"/><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image" Target="media/image5.png"/><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yu10.ding@tcl.com" TargetMode="External"/><Relationship Id="rId24" Type="http://schemas.openxmlformats.org/officeDocument/2006/relationships/image" Target="media/image7.wmf"/><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Liuyongchang@chinamobile.com" TargetMode="External"/><Relationship Id="rId23" Type="http://schemas.openxmlformats.org/officeDocument/2006/relationships/image" Target="cid:image001.png@01DB1EED.CA4C92E0" TargetMode="External"/><Relationship Id="rId28" Type="http://schemas.openxmlformats.org/officeDocument/2006/relationships/image" Target="media/image11.jpeg"/><Relationship Id="rId10" Type="http://schemas.openxmlformats.org/officeDocument/2006/relationships/hyperlink" Target="mailto:liusiqi@vivo.com" TargetMode="External"/><Relationship Id="rId19" Type="http://schemas.openxmlformats.org/officeDocument/2006/relationships/image" Target="media/image4.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jizichao@vivo.com" TargetMode="External"/><Relationship Id="rId14" Type="http://schemas.openxmlformats.org/officeDocument/2006/relationships/hyperlink" Target="mailto:Zhengyi@chinamobile.com" TargetMode="External"/><Relationship Id="rId22" Type="http://schemas.openxmlformats.org/officeDocument/2006/relationships/image" Target="media/image6.png"/><Relationship Id="rId27" Type="http://schemas.openxmlformats.org/officeDocument/2006/relationships/image" Target="media/image10.svg"/><Relationship Id="rId30" Type="http://schemas.openxmlformats.org/officeDocument/2006/relationships/image" Target="media/image13.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9B8003-CC17-40EB-9393-59C84D9536F0}">
  <ds:schemaRefs>
    <ds:schemaRef ds:uri="http://schemas.openxmlformats.org/officeDocument/2006/bibliography"/>
  </ds:schemaRefs>
</ds:datastoreItem>
</file>

<file path=docMetadata/LabelInfo.xml><?xml version="1.0" encoding="utf-8"?>
<clbl:labelList xmlns:clbl="http://schemas.microsoft.com/office/2020/mipLabelMetadata">
  <clbl:label id="{66c65d8a-9158-4521-a2d8-664963db48e4}" enabled="0" method="" siteId="{66c65d8a-9158-4521-a2d8-664963db48e4}" removed="1"/>
</clbl:labelList>
</file>

<file path=docProps/app.xml><?xml version="1.0" encoding="utf-8"?>
<Properties xmlns="http://schemas.openxmlformats.org/officeDocument/2006/extended-properties" xmlns:vt="http://schemas.openxmlformats.org/officeDocument/2006/docPropsVTypes">
  <Template>Normal</Template>
  <TotalTime>1</TotalTime>
  <Pages>50</Pages>
  <Words>16284</Words>
  <Characters>92823</Characters>
  <Application>Microsoft Office Word</Application>
  <DocSecurity>0</DocSecurity>
  <Lines>773</Lines>
  <Paragraphs>217</Paragraphs>
  <ScaleCrop>false</ScaleCrop>
  <Company>Win10</Company>
  <LinksUpToDate>false</LinksUpToDate>
  <CharactersWithSpaces>108890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ZTE</dc:creator>
  <cp:lastModifiedBy>Beale, Martin</cp:lastModifiedBy>
  <cp:revision>3</cp:revision>
  <dcterms:created xsi:type="dcterms:W3CDTF">2024-10-17T05:48:00Z</dcterms:created>
  <dcterms:modified xsi:type="dcterms:W3CDTF">2024-10-17T05:50:00Z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KSOProductBuildVer">
    <vt:lpwstr>2052-6.10.1.8873</vt:lpwstr>
  </property>
  <property fmtid="{D5CDD505-2E9C-101B-9397-08002B2CF9AE}" pid="4" name="ICV">
    <vt:lpwstr>8DB17637F1DCB46F8FE70D67E1E4E7DB_43</vt:lpwstr>
  </property>
  <property fmtid="{D5CDD505-2E9C-101B-9397-08002B2CF9AE}" pid="5" name="ContentTypeId">
    <vt:lpwstr>0x010100BC49D729106D524FB7580E3075A27C1D</vt:lpwstr>
  </property>
  <property fmtid="{D5CDD505-2E9C-101B-9397-08002B2CF9AE}" pid="6" name="CWM7fb71a505ee611ef80003faf00003faf">
    <vt:lpwstr>CWMuZ1fVIuE7+MAEHxGIYO4HtSjgDhsHh56NhOyCTaKDXesJSuCR9xJq0TPpg2jU0Xd+/LdZuR5+riVgJFQlmRSCA==</vt:lpwstr>
  </property>
  <property fmtid="{D5CDD505-2E9C-101B-9397-08002B2CF9AE}" pid="7" name="GrammarlyDocumentId">
    <vt:lpwstr>6d080bf9ed2e5c4a0fd07c334cc69f6967d2e6e05ba85091af2b5fca588cdda9</vt:lpwstr>
  </property>
</Properties>
</file>