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395A1" w14:textId="762D65C2" w:rsidR="002B00B2" w:rsidRDefault="002B00B2" w:rsidP="002B00B2">
      <w:pPr>
        <w:pStyle w:val="3GPPHeader"/>
        <w:rPr>
          <w:sz w:val="32"/>
          <w:szCs w:val="32"/>
          <w:highlight w:val="yellow"/>
        </w:rPr>
      </w:pPr>
      <w:r>
        <w:t>3GPP TSG-RAN WG1 Meeting #118</w:t>
      </w:r>
      <w:r w:rsidR="000F0989">
        <w:t>bis</w:t>
      </w:r>
      <w:r>
        <w:tab/>
      </w:r>
      <w:r>
        <w:rPr>
          <w:sz w:val="32"/>
          <w:szCs w:val="32"/>
        </w:rPr>
        <w:t xml:space="preserve">Tdoc </w:t>
      </w:r>
      <w:r w:rsidRPr="00F13F9C">
        <w:rPr>
          <w:sz w:val="32"/>
          <w:szCs w:val="32"/>
        </w:rPr>
        <w:t>R1</w:t>
      </w:r>
      <w:r>
        <w:rPr>
          <w:sz w:val="32"/>
          <w:szCs w:val="32"/>
        </w:rPr>
        <w:t>-</w:t>
      </w:r>
      <w:r w:rsidRPr="009D1642">
        <w:rPr>
          <w:sz w:val="32"/>
          <w:szCs w:val="32"/>
        </w:rPr>
        <w:t>24</w:t>
      </w:r>
      <w:r w:rsidR="000F0989">
        <w:rPr>
          <w:sz w:val="32"/>
          <w:szCs w:val="32"/>
        </w:rPr>
        <w:t>nnnnn</w:t>
      </w:r>
    </w:p>
    <w:p w14:paraId="4A00000E" w14:textId="5E700CBF" w:rsidR="002B00B2" w:rsidRDefault="000F0989" w:rsidP="002B00B2">
      <w:pPr>
        <w:pStyle w:val="3GPPHeader"/>
      </w:pPr>
      <w:r w:rsidRPr="000F0989">
        <w:t>Hefei, China, October 14th – 18th, 2024</w:t>
      </w:r>
    </w:p>
    <w:p w14:paraId="7D0EE642" w14:textId="77777777" w:rsidR="002B00B2" w:rsidRDefault="002B00B2" w:rsidP="002B00B2">
      <w:pPr>
        <w:pStyle w:val="3GPPHeader"/>
      </w:pPr>
      <w:r>
        <w:t>Agenda Item:</w:t>
      </w:r>
      <w:r>
        <w:tab/>
        <w:t>7</w:t>
      </w:r>
    </w:p>
    <w:p w14:paraId="3FA475A0" w14:textId="77777777" w:rsidR="002B00B2" w:rsidRDefault="002B00B2" w:rsidP="002B00B2">
      <w:pPr>
        <w:pStyle w:val="3GPPHeader"/>
      </w:pPr>
      <w:r>
        <w:t>Source:</w:t>
      </w:r>
      <w:r>
        <w:tab/>
        <w:t>Moderator (Ericsson)</w:t>
      </w:r>
    </w:p>
    <w:p w14:paraId="23415A83" w14:textId="77777777" w:rsidR="002B00B2" w:rsidRDefault="002B00B2" w:rsidP="002B00B2">
      <w:pPr>
        <w:pStyle w:val="3GPPHeader"/>
      </w:pPr>
      <w:r>
        <w:t>Title:</w:t>
      </w:r>
      <w:r>
        <w:tab/>
      </w:r>
      <w:bookmarkStart w:id="0" w:name="_Hlk143772725"/>
      <w:r>
        <w:t xml:space="preserve">Summary of NR Pre-Rel18 maintenance discussion for SRS </w:t>
      </w:r>
      <w:bookmarkEnd w:id="0"/>
      <w:r>
        <w:t xml:space="preserve">power scaling and </w:t>
      </w:r>
      <w:r w:rsidRPr="005439A7">
        <w:t>transmission occasion</w:t>
      </w:r>
    </w:p>
    <w:p w14:paraId="1D3A0FD6" w14:textId="77777777" w:rsidR="002B00B2" w:rsidRDefault="002B00B2" w:rsidP="002B00B2">
      <w:pPr>
        <w:pStyle w:val="3GPPHeader"/>
      </w:pPr>
      <w:r>
        <w:t>Document for:</w:t>
      </w:r>
      <w:r>
        <w:tab/>
        <w:t>Discussion, Decision</w:t>
      </w:r>
    </w:p>
    <w:p w14:paraId="577E39B7" w14:textId="77777777" w:rsidR="002B00B2" w:rsidRDefault="002B00B2" w:rsidP="002B00B2">
      <w:pPr>
        <w:pStyle w:val="Heading1"/>
      </w:pPr>
      <w:r>
        <w:t>1</w:t>
      </w:r>
      <w:r>
        <w:tab/>
        <w:t>Introduction</w:t>
      </w:r>
    </w:p>
    <w:p w14:paraId="31B5019B" w14:textId="7FFF78BD" w:rsidR="002B00B2" w:rsidRPr="00B56DB8" w:rsidRDefault="006D79BD" w:rsidP="009A6E92">
      <w:pPr>
        <w:spacing w:after="160"/>
      </w:pPr>
      <w:r w:rsidRPr="00B56DB8">
        <w:t xml:space="preserve">In RAN1#116, how SRS antenna port power scaling is defined for an SRS transmission occasion was further discussed </w:t>
      </w:r>
      <w:r w:rsidRPr="00B56DB8">
        <w:fldChar w:fldCharType="begin"/>
      </w:r>
      <w:r w:rsidRPr="00B56DB8">
        <w:instrText xml:space="preserve"> REF _Ref163053428 \n \h </w:instrText>
      </w:r>
      <w:r>
        <w:instrText xml:space="preserve"> \* MERGEFORMAT </w:instrText>
      </w:r>
      <w:r w:rsidRPr="00B56DB8">
        <w:fldChar w:fldCharType="separate"/>
      </w:r>
      <w:r>
        <w:t>[2]</w:t>
      </w:r>
      <w:r w:rsidRPr="00B56DB8">
        <w:fldChar w:fldCharType="end"/>
      </w:r>
      <w:r w:rsidRPr="00B56DB8">
        <w:t xml:space="preserve">, following on from RAN1#115 </w:t>
      </w:r>
      <w:r w:rsidRPr="00B56DB8">
        <w:fldChar w:fldCharType="begin"/>
      </w:r>
      <w:r w:rsidRPr="00B56DB8">
        <w:instrText xml:space="preserve"> REF _Ref142664398 \n \h </w:instrText>
      </w:r>
      <w:r>
        <w:instrText xml:space="preserve"> \* MERGEFORMAT </w:instrText>
      </w:r>
      <w:r w:rsidRPr="00B56DB8">
        <w:fldChar w:fldCharType="separate"/>
      </w:r>
      <w:r>
        <w:t>[1]</w:t>
      </w:r>
      <w:r w:rsidRPr="00B56DB8">
        <w:fldChar w:fldCharType="end"/>
      </w:r>
      <w:r w:rsidRPr="00B56DB8">
        <w:t xml:space="preserve">. </w:t>
      </w:r>
      <w:r w:rsidR="002B00B2" w:rsidRPr="00B56DB8">
        <w:t xml:space="preserve">In RAN1#116bis, conclusions were reached on the relative power of the SRS resources for non-codebook and beam management SRS usages:  </w:t>
      </w:r>
    </w:p>
    <w:tbl>
      <w:tblPr>
        <w:tblStyle w:val="TableGrid"/>
        <w:tblW w:w="0" w:type="auto"/>
        <w:tblLook w:val="04A0" w:firstRow="1" w:lastRow="0" w:firstColumn="1" w:lastColumn="0" w:noHBand="0" w:noVBand="1"/>
      </w:tblPr>
      <w:tblGrid>
        <w:gridCol w:w="9621"/>
      </w:tblGrid>
      <w:tr w:rsidR="002B00B2" w:rsidRPr="00B56DB8" w14:paraId="5507FC94" w14:textId="77777777" w:rsidTr="009234D3">
        <w:tc>
          <w:tcPr>
            <w:tcW w:w="9629" w:type="dxa"/>
          </w:tcPr>
          <w:p w14:paraId="080B55CD" w14:textId="77777777" w:rsidR="002B00B2" w:rsidRPr="00D65BFD" w:rsidRDefault="002B00B2" w:rsidP="009234D3">
            <w:pPr>
              <w:keepNext/>
              <w:rPr>
                <w:b/>
                <w:bCs/>
                <w:lang w:val="en-GB"/>
              </w:rPr>
            </w:pPr>
            <w:r w:rsidRPr="00D65BFD">
              <w:rPr>
                <w:b/>
                <w:bCs/>
                <w:lang w:val="en-GB"/>
              </w:rPr>
              <w:t>Conclusion</w:t>
            </w:r>
          </w:p>
          <w:p w14:paraId="35E75FAE" w14:textId="77777777" w:rsidR="002B00B2" w:rsidRPr="00275284" w:rsidRDefault="002B00B2" w:rsidP="009234D3">
            <w:pPr>
              <w:rPr>
                <w:lang w:val="en-GB"/>
              </w:rPr>
            </w:pPr>
            <w:r w:rsidRPr="00275284">
              <w:rPr>
                <w:lang w:val="en-GB"/>
              </w:rPr>
              <w:t>The transmit power of each of the simultaneously transmitted SRS resources for usage ‘nonCodebook’ is equal in the fully overlapping time/frequency case, regardless of whether calculated transmission power across all SRS resources is higher or lower than Pcmax.</w:t>
            </w:r>
          </w:p>
          <w:p w14:paraId="454FC755" w14:textId="07686D46" w:rsidR="002B00B2" w:rsidRPr="00B36DDF" w:rsidRDefault="002B00B2" w:rsidP="009234D3">
            <w:pPr>
              <w:pStyle w:val="ListParagraph"/>
            </w:pPr>
            <w:r w:rsidRPr="00AC533C">
              <w:t>No specification change</w:t>
            </w:r>
          </w:p>
          <w:p w14:paraId="209EE70A" w14:textId="77777777" w:rsidR="002B00B2" w:rsidRPr="00D65BFD" w:rsidRDefault="002B00B2" w:rsidP="009234D3">
            <w:pPr>
              <w:rPr>
                <w:b/>
                <w:bCs/>
                <w:lang w:val="en-GB"/>
              </w:rPr>
            </w:pPr>
            <w:r w:rsidRPr="00D65BFD">
              <w:rPr>
                <w:b/>
                <w:bCs/>
                <w:lang w:val="en-GB"/>
              </w:rPr>
              <w:t>Conclusion:</w:t>
            </w:r>
          </w:p>
          <w:p w14:paraId="0B123856" w14:textId="77777777" w:rsidR="002B00B2" w:rsidRPr="00275284" w:rsidRDefault="002B00B2" w:rsidP="009234D3">
            <w:pPr>
              <w:rPr>
                <w:rFonts w:eastAsiaTheme="minorEastAsia"/>
              </w:rPr>
            </w:pPr>
            <w:r w:rsidRPr="00275284">
              <w:rPr>
                <w:lang w:val="en-GB"/>
              </w:rPr>
              <w:t xml:space="preserve">If total transmission power exceeds the maximum transmission power, for simultaneous transmission of SRS resources in different SRS resource sets for </w:t>
            </w:r>
            <w:r w:rsidRPr="00275284">
              <w:rPr>
                <w:b/>
                <w:bCs/>
                <w:color w:val="FF0000"/>
                <w:lang w:val="en-GB"/>
              </w:rPr>
              <w:t>beam management</w:t>
            </w:r>
            <w:r w:rsidRPr="00275284">
              <w:rPr>
                <w:lang w:val="en-GB"/>
              </w:rPr>
              <w:t>, the transmission power of the SRS resources is left to UE implementation.</w:t>
            </w:r>
          </w:p>
        </w:tc>
      </w:tr>
    </w:tbl>
    <w:p w14:paraId="2E71A297" w14:textId="77777777" w:rsidR="002B00B2" w:rsidRPr="00B56DB8" w:rsidRDefault="002B00B2" w:rsidP="002B00B2">
      <w:pPr>
        <w:pStyle w:val="aaa"/>
      </w:pPr>
    </w:p>
    <w:p w14:paraId="3EDE52D5" w14:textId="0CDC79F0" w:rsidR="00D60F33" w:rsidRDefault="00D60F33" w:rsidP="002B00B2">
      <w:pPr>
        <w:rPr>
          <w:lang w:val="en-GB"/>
        </w:rPr>
      </w:pPr>
      <w:r>
        <w:rPr>
          <w:lang w:val="en-GB"/>
        </w:rPr>
        <w:t>In RAN1#118, it was agreed that the power control of multiple simultaneously transmitted SRS resource is done ‘per SRS resource’, and it was also clarified that the power is split equally among SRS ports of each SRS resource of an SRS resource set</w:t>
      </w:r>
      <w:r w:rsidR="00F3426B">
        <w:rPr>
          <w:lang w:val="en-GB"/>
        </w:rPr>
        <w:t xml:space="preserve"> as can be seen in the agreement below</w:t>
      </w:r>
      <w:r w:rsidR="00CE07BB">
        <w:rPr>
          <w:lang w:val="en-GB"/>
        </w:rPr>
        <w:t xml:space="preserve"> </w:t>
      </w:r>
      <w:r w:rsidR="00CE07BB">
        <w:rPr>
          <w:lang w:val="en-GB"/>
        </w:rPr>
        <w:fldChar w:fldCharType="begin"/>
      </w:r>
      <w:r w:rsidR="00CE07BB">
        <w:rPr>
          <w:lang w:val="en-GB"/>
        </w:rPr>
        <w:instrText xml:space="preserve"> REF _Ref179700729 \r \h </w:instrText>
      </w:r>
      <w:r w:rsidR="00CE07BB">
        <w:rPr>
          <w:lang w:val="en-GB"/>
        </w:rPr>
      </w:r>
      <w:r w:rsidR="00CE07BB">
        <w:rPr>
          <w:lang w:val="en-GB"/>
        </w:rPr>
        <w:fldChar w:fldCharType="separate"/>
      </w:r>
      <w:r w:rsidR="00CE07BB">
        <w:rPr>
          <w:lang w:val="en-GB"/>
        </w:rPr>
        <w:t>[3]</w:t>
      </w:r>
      <w:r w:rsidR="00CE07BB">
        <w:rPr>
          <w:lang w:val="en-GB"/>
        </w:rPr>
        <w:fldChar w:fldCharType="end"/>
      </w:r>
      <w:r>
        <w:rPr>
          <w:lang w:val="en-GB"/>
        </w:rPr>
        <w:t>.</w:t>
      </w:r>
      <w:r w:rsidR="00F3426B">
        <w:rPr>
          <w:lang w:val="en-GB"/>
        </w:rPr>
        <w:t xml:space="preserve"> </w:t>
      </w:r>
      <w:r w:rsidR="00F3426B" w:rsidRPr="00F3426B">
        <w:rPr>
          <w:lang w:val="en-GB"/>
        </w:rPr>
        <w:t>While there was a view from multiple companies that 38.213 subclause 7.5 should also be revised in order to reflect behavior near Pcmax, there was no consensus for this</w:t>
      </w:r>
      <w:r w:rsidR="00F3426B">
        <w:rPr>
          <w:lang w:val="en-GB"/>
        </w:rPr>
        <w:t xml:space="preserve"> in RAN1#118, and further discussion on this aspect is to conclude in this meeting</w:t>
      </w:r>
      <w:r w:rsidR="00F3426B" w:rsidRPr="00F3426B">
        <w:rPr>
          <w:lang w:val="en-GB"/>
        </w:rPr>
        <w:t xml:space="preserve">.  </w:t>
      </w:r>
    </w:p>
    <w:p w14:paraId="3DA7557A" w14:textId="77777777" w:rsidR="00195AB6" w:rsidRPr="00B56DB8" w:rsidRDefault="00195AB6" w:rsidP="002B00B2">
      <w:pPr>
        <w:rPr>
          <w:lang w:val="en-GB"/>
        </w:rPr>
      </w:pPr>
    </w:p>
    <w:p w14:paraId="5E1DF743" w14:textId="77777777" w:rsidR="00195AB6" w:rsidRPr="00195AB6" w:rsidRDefault="00195AB6" w:rsidP="00195AB6">
      <w:pPr>
        <w:ind w:left="567"/>
        <w:rPr>
          <w:rFonts w:ascii="Times" w:eastAsia="Batang" w:hAnsi="Times" w:cs="Times New Roman"/>
          <w:b/>
          <w:sz w:val="20"/>
          <w:szCs w:val="24"/>
          <w:lang w:val="en-GB" w:eastAsia="ko-KR"/>
          <w14:ligatures w14:val="none"/>
        </w:rPr>
      </w:pPr>
      <w:r w:rsidRPr="00195AB6">
        <w:rPr>
          <w:rFonts w:ascii="Times" w:eastAsia="Batang" w:hAnsi="Times" w:cs="Times New Roman"/>
          <w:b/>
          <w:sz w:val="20"/>
          <w:szCs w:val="24"/>
          <w:highlight w:val="green"/>
          <w:lang w:val="en-GB" w:eastAsia="ko-KR"/>
          <w14:ligatures w14:val="none"/>
        </w:rPr>
        <w:t>Agreement</w:t>
      </w:r>
    </w:p>
    <w:p w14:paraId="3EA3B3EF" w14:textId="77777777" w:rsidR="00195AB6" w:rsidRPr="00195AB6" w:rsidRDefault="00195AB6" w:rsidP="00195AB6">
      <w:pPr>
        <w:ind w:left="567"/>
        <w:rPr>
          <w:rFonts w:ascii="Times" w:eastAsia="Batang" w:hAnsi="Times" w:cs="Times New Roman"/>
          <w:sz w:val="20"/>
          <w:szCs w:val="24"/>
          <w:lang w:val="en-GB" w:eastAsia="x-none"/>
          <w14:ligatures w14:val="none"/>
        </w:rPr>
      </w:pPr>
      <w:r w:rsidRPr="00195AB6">
        <w:rPr>
          <w:rFonts w:ascii="Times" w:eastAsia="Batang" w:hAnsi="Times" w:cs="Times New Roman"/>
          <w:sz w:val="20"/>
          <w:szCs w:val="24"/>
          <w:lang w:val="en-GB" w:eastAsia="x-none"/>
          <w14:ligatures w14:val="none"/>
        </w:rPr>
        <w:t>The following TP is agreed for Rel-18 TS</w:t>
      </w:r>
      <w:r w:rsidRPr="00195AB6">
        <w:rPr>
          <w:rFonts w:ascii="Times" w:eastAsia="Batang" w:hAnsi="Times" w:cs="Times New Roman"/>
          <w:sz w:val="20"/>
          <w:szCs w:val="24"/>
          <w:lang w:eastAsia="x-none"/>
          <w14:ligatures w14:val="none"/>
        </w:rPr>
        <w:t>38.213</w:t>
      </w:r>
      <w:r w:rsidRPr="00195AB6">
        <w:rPr>
          <w:rFonts w:ascii="Times" w:eastAsia="Batang" w:hAnsi="Times" w:cs="Times New Roman"/>
          <w:sz w:val="20"/>
          <w:szCs w:val="24"/>
          <w:lang w:val="en-GB" w:eastAsia="x-none"/>
          <w14:ligatures w14:val="none"/>
        </w:rPr>
        <w:t xml:space="preserve">. </w:t>
      </w:r>
      <w:r w:rsidRPr="00195AB6">
        <w:rPr>
          <w:rFonts w:ascii="Times" w:eastAsia="Batang" w:hAnsi="Times" w:cs="Times New Roman"/>
          <w:sz w:val="20"/>
          <w:szCs w:val="24"/>
          <w:highlight w:val="green"/>
          <w:lang w:val="en-GB" w:eastAsia="x-none"/>
          <w14:ligatures w14:val="none"/>
        </w:rPr>
        <w:t>Final CR in R1-2407562.</w:t>
      </w:r>
    </w:p>
    <w:p w14:paraId="293AB590" w14:textId="77777777" w:rsidR="00195AB6" w:rsidRPr="00195AB6" w:rsidRDefault="00195AB6" w:rsidP="00195AB6">
      <w:pPr>
        <w:numPr>
          <w:ilvl w:val="0"/>
          <w:numId w:val="33"/>
        </w:numPr>
        <w:ind w:left="1287"/>
        <w:rPr>
          <w:rFonts w:ascii="Times" w:eastAsia="Batang" w:hAnsi="Times" w:cs="Times New Roman"/>
          <w:sz w:val="20"/>
          <w:szCs w:val="24"/>
          <w:lang w:val="en-GB" w:eastAsia="x-none"/>
          <w14:ligatures w14:val="none"/>
        </w:rPr>
      </w:pPr>
      <w:r w:rsidRPr="00195AB6">
        <w:rPr>
          <w:rFonts w:ascii="Times" w:eastAsia="Batang" w:hAnsi="Times" w:cs="Times New Roman"/>
          <w:sz w:val="20"/>
          <w:szCs w:val="24"/>
          <w:lang w:val="en-GB" w:eastAsia="x-none"/>
          <w14:ligatures w14:val="none"/>
        </w:rPr>
        <w:t xml:space="preserve">Further discuss specification change to </w:t>
      </w:r>
      <w:r w:rsidRPr="00195AB6">
        <w:rPr>
          <w:rFonts w:ascii="Times" w:eastAsia="Batang" w:hAnsi="Times" w:cs="Times New Roman"/>
          <w:sz w:val="20"/>
          <w:szCs w:val="24"/>
          <w:lang w:eastAsia="x-none"/>
          <w14:ligatures w14:val="none"/>
        </w:rPr>
        <w:t xml:space="preserve">38.213 </w:t>
      </w:r>
      <w:r w:rsidRPr="00195AB6">
        <w:rPr>
          <w:rFonts w:ascii="Times" w:eastAsia="Batang" w:hAnsi="Times" w:cs="Times New Roman"/>
          <w:sz w:val="20"/>
          <w:szCs w:val="24"/>
          <w:lang w:val="en-GB" w:eastAsia="x-none"/>
          <w14:ligatures w14:val="none"/>
        </w:rPr>
        <w:t>subclause 7.5 in RAN1#118bis. If no consensus, no future discussions beyond RAN1#118bis.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1"/>
      </w:tblGrid>
      <w:tr w:rsidR="00195AB6" w:rsidRPr="00195AB6" w14:paraId="75B89BE1" w14:textId="77777777" w:rsidTr="00945849">
        <w:tc>
          <w:tcPr>
            <w:tcW w:w="9629" w:type="dxa"/>
            <w:shd w:val="clear" w:color="auto" w:fill="auto"/>
          </w:tcPr>
          <w:p w14:paraId="4C5411B4" w14:textId="77777777" w:rsidR="00195AB6" w:rsidRPr="00195AB6" w:rsidRDefault="00195AB6" w:rsidP="00195AB6">
            <w:pPr>
              <w:keepNext/>
              <w:keepLines/>
              <w:spacing w:before="180" w:after="180"/>
              <w:ind w:left="566" w:hanging="566"/>
              <w:outlineLvl w:val="1"/>
              <w:rPr>
                <w:rFonts w:ascii="Times" w:eastAsia="SimSun" w:hAnsi="Times" w:cs="Times New Roman"/>
                <w:sz w:val="28"/>
                <w:szCs w:val="18"/>
                <w:lang w:val="en-GB" w:eastAsia="en-US"/>
                <w14:ligatures w14:val="none"/>
              </w:rPr>
            </w:pPr>
            <w:r w:rsidRPr="00195AB6">
              <w:rPr>
                <w:rFonts w:ascii="Times" w:eastAsia="SimSun" w:hAnsi="Times" w:cs="Times New Roman"/>
                <w:sz w:val="28"/>
                <w:szCs w:val="18"/>
                <w:lang w:val="en-GB" w:eastAsia="en-US"/>
                <w14:ligatures w14:val="none"/>
              </w:rPr>
              <w:lastRenderedPageBreak/>
              <w:t>7.3</w:t>
            </w:r>
            <w:r w:rsidRPr="00195AB6">
              <w:rPr>
                <w:rFonts w:ascii="Times" w:eastAsia="SimSun" w:hAnsi="Times" w:cs="Times New Roman"/>
                <w:sz w:val="28"/>
                <w:szCs w:val="18"/>
                <w:lang w:val="en-GB" w:eastAsia="en-US"/>
                <w14:ligatures w14:val="none"/>
              </w:rPr>
              <w:tab/>
              <w:t>Sounding reference signals</w:t>
            </w:r>
          </w:p>
          <w:p w14:paraId="50380FAA" w14:textId="77777777" w:rsidR="00195AB6" w:rsidRPr="00195AB6" w:rsidRDefault="00195AB6" w:rsidP="00195AB6">
            <w:pPr>
              <w:spacing w:after="180"/>
              <w:rPr>
                <w:rFonts w:ascii="Times New Roman" w:eastAsia="SimSun" w:hAnsi="Times New Roman" w:cs="Times New Roman"/>
                <w:sz w:val="20"/>
                <w:szCs w:val="18"/>
                <w:lang w:val="en-GB" w:eastAsia="zh-CN"/>
                <w14:ligatures w14:val="none"/>
              </w:rPr>
            </w:pPr>
            <w:r w:rsidRPr="00195AB6">
              <w:rPr>
                <w:rFonts w:ascii="Times New Roman" w:eastAsia="SimSun" w:hAnsi="Times New Roman" w:cs="Times New Roman"/>
                <w:sz w:val="20"/>
                <w:szCs w:val="18"/>
                <w:lang w:val="en-GB" w:eastAsia="zh-CN"/>
                <w14:ligatures w14:val="none"/>
              </w:rPr>
              <w:t xml:space="preserve">For SRS, </w:t>
            </w:r>
          </w:p>
          <w:p w14:paraId="11BDCE78" w14:textId="77777777" w:rsidR="00195AB6" w:rsidRPr="00195AB6" w:rsidRDefault="00195AB6" w:rsidP="00195AB6">
            <w:pPr>
              <w:spacing w:after="180"/>
              <w:ind w:left="568" w:hanging="284"/>
              <w:rPr>
                <w:rFonts w:ascii="Times New Roman" w:eastAsia="SimSun" w:hAnsi="Times New Roman" w:cs="Times New Roman"/>
                <w:sz w:val="20"/>
                <w:szCs w:val="18"/>
                <w:lang w:val="x-none" w:eastAsia="en-US"/>
                <w14:ligatures w14:val="none"/>
              </w:rPr>
            </w:pPr>
            <w:r w:rsidRPr="00195AB6">
              <w:rPr>
                <w:rFonts w:ascii="Times New Roman" w:eastAsia="SimSun" w:hAnsi="Times New Roman" w:cs="Times New Roman"/>
                <w:sz w:val="20"/>
                <w:szCs w:val="18"/>
                <w:lang w:val="x-none" w:eastAsia="en-US"/>
                <w14:ligatures w14:val="none"/>
              </w:rPr>
              <w:t>-</w:t>
            </w:r>
            <w:r w:rsidRPr="00195AB6">
              <w:rPr>
                <w:rFonts w:ascii="Times New Roman" w:eastAsia="SimSun" w:hAnsi="Times New Roman" w:cs="Times New Roman"/>
                <w:sz w:val="20"/>
                <w:szCs w:val="18"/>
                <w:lang w:val="x-none" w:eastAsia="en-US"/>
                <w14:ligatures w14:val="none"/>
              </w:rPr>
              <w:tab/>
            </w:r>
            <w:r w:rsidRPr="00195AB6">
              <w:rPr>
                <w:rFonts w:ascii="Times New Roman" w:eastAsia="SimSun" w:hAnsi="Times New Roman" w:cs="Times New Roman"/>
                <w:sz w:val="20"/>
                <w:szCs w:val="18"/>
                <w:lang w:val="x-none" w:eastAsia="ko-KR"/>
                <w14:ligatures w14:val="none"/>
              </w:rPr>
              <w:t xml:space="preserve">if a UE is provided </w:t>
            </w:r>
            <w:r w:rsidRPr="00195AB6">
              <w:rPr>
                <w:rFonts w:ascii="Times New Roman" w:eastAsia="Malgun Gothic" w:hAnsi="Times New Roman" w:cs="Times New Roman"/>
                <w:i/>
                <w:iCs/>
                <w:sz w:val="20"/>
                <w:szCs w:val="18"/>
                <w:lang w:val="x-none" w:eastAsia="en-US"/>
                <w14:ligatures w14:val="none"/>
              </w:rPr>
              <w:t>nrofSRS-Ports-n8</w:t>
            </w:r>
            <w:r w:rsidRPr="00195AB6">
              <w:rPr>
                <w:rFonts w:ascii="Times New Roman" w:eastAsia="Malgun Gothic" w:hAnsi="Times New Roman" w:cs="Times New Roman"/>
                <w:sz w:val="20"/>
                <w:szCs w:val="18"/>
                <w:lang w:val="x-none" w:eastAsia="en-US"/>
                <w14:ligatures w14:val="none"/>
              </w:rPr>
              <w:t xml:space="preserve"> </w:t>
            </w:r>
            <w:r w:rsidRPr="00195AB6">
              <w:rPr>
                <w:rFonts w:ascii="Times New Roman" w:eastAsia="SimSun" w:hAnsi="Times New Roman" w:cs="Arial"/>
                <w:iCs/>
                <w:sz w:val="20"/>
                <w:szCs w:val="18"/>
                <w:lang w:val="x-none" w:eastAsia="zh-CN"/>
                <w14:ligatures w14:val="none"/>
              </w:rPr>
              <w:t xml:space="preserve">= </w:t>
            </w:r>
            <w:r w:rsidRPr="00195AB6">
              <w:rPr>
                <w:rFonts w:ascii="Times New Roman" w:eastAsia="SimSun" w:hAnsi="Times New Roman" w:cs="Arial"/>
                <w:iCs/>
                <w:sz w:val="20"/>
                <w:szCs w:val="18"/>
                <w:lang w:val="en-GB" w:eastAsia="zh-CN"/>
                <w14:ligatures w14:val="none"/>
              </w:rPr>
              <w:t>‚</w:t>
            </w:r>
            <w:r w:rsidRPr="00195AB6">
              <w:rPr>
                <w:rFonts w:ascii="Times New Roman" w:eastAsia="Malgun Gothic" w:hAnsi="Times New Roman" w:cs="Times New Roman"/>
                <w:sz w:val="20"/>
                <w:szCs w:val="18"/>
                <w:lang w:val="x-none" w:eastAsia="en-US"/>
                <w14:ligatures w14:val="none"/>
              </w:rPr>
              <w:t>ports8tdm</w:t>
            </w:r>
            <w:r w:rsidRPr="00195AB6">
              <w:rPr>
                <w:rFonts w:ascii="Times New Roman" w:eastAsia="SimSun" w:hAnsi="Times New Roman" w:cs="Arial"/>
                <w:iCs/>
                <w:sz w:val="20"/>
                <w:szCs w:val="18"/>
                <w:lang w:val="en-GB" w:eastAsia="zh-CN"/>
                <w14:ligatures w14:val="none"/>
              </w:rPr>
              <w:t>‘</w:t>
            </w:r>
            <w:r w:rsidRPr="00195AB6">
              <w:rPr>
                <w:rFonts w:ascii="Times New Roman" w:eastAsia="SimSun" w:hAnsi="Times New Roman" w:cs="Times New Roman"/>
                <w:i/>
                <w:sz w:val="20"/>
                <w:szCs w:val="18"/>
                <w:lang w:val="x-none" w:eastAsia="ko-KR"/>
                <w14:ligatures w14:val="none"/>
              </w:rPr>
              <w:t xml:space="preserve"> </w:t>
            </w:r>
            <w:r w:rsidRPr="00195AB6">
              <w:rPr>
                <w:rFonts w:ascii="Times New Roman" w:eastAsia="SimSun" w:hAnsi="Times New Roman" w:cs="Times New Roman"/>
                <w:sz w:val="20"/>
                <w:szCs w:val="18"/>
                <w:lang w:val="x-none" w:eastAsia="ko-KR"/>
                <w14:ligatures w14:val="none"/>
              </w:rPr>
              <w:t xml:space="preserve">for an SRS resource with 8 ports in an SRS resource set with usage ‘codebook’ or ‘antennaSwitching’, the UE </w:t>
            </w:r>
            <w:r w:rsidRPr="00195AB6">
              <w:rPr>
                <w:rFonts w:ascii="Times New Roman" w:eastAsia="SimSun" w:hAnsi="Times New Roman" w:cs="Times New Roman"/>
                <w:sz w:val="20"/>
                <w:szCs w:val="18"/>
                <w:lang w:val="x-none" w:eastAsia="zh-CN"/>
                <w14:ligatures w14:val="none"/>
              </w:rPr>
              <w:t xml:space="preserve">splits a linear value </w:t>
            </w:r>
            <m:oMath>
              <m:sSub>
                <m:sSubPr>
                  <m:ctrlPr>
                    <w:rPr>
                      <w:rFonts w:ascii="Cambria Math" w:eastAsia="SimSun" w:hAnsi="Cambria Math" w:cs="Times New Roman"/>
                      <w:iCs/>
                      <w:sz w:val="20"/>
                      <w:szCs w:val="18"/>
                      <w:lang w:val="en-GB" w:eastAsia="en-US"/>
                      <w14:ligatures w14:val="none"/>
                    </w:rPr>
                  </m:ctrlPr>
                </m:sSubPr>
                <m:e>
                  <m:acc>
                    <m:accPr>
                      <m:ctrlPr>
                        <w:rPr>
                          <w:rFonts w:ascii="Cambria Math" w:eastAsia="SimSun" w:hAnsi="Cambria Math" w:cs="Times New Roman"/>
                          <w:i/>
                          <w:sz w:val="20"/>
                          <w:szCs w:val="18"/>
                          <w:lang w:val="en-GB" w:eastAsia="en-US"/>
                          <w14:ligatures w14:val="none"/>
                        </w:rPr>
                      </m:ctrlPr>
                    </m:accPr>
                    <m:e>
                      <m:r>
                        <w:rPr>
                          <w:rFonts w:ascii="Cambria Math" w:eastAsia="SimSun" w:hAnsi="Cambria Math" w:cs="Times New Roman"/>
                          <w:sz w:val="20"/>
                          <w:szCs w:val="18"/>
                          <w:lang w:val="en-GB" w:eastAsia="en-US"/>
                          <w14:ligatures w14:val="none"/>
                        </w:rPr>
                        <m:t>P</m:t>
                      </m:r>
                    </m:e>
                  </m:acc>
                </m:e>
                <m:sub>
                  <m:r>
                    <m:rPr>
                      <m:nor/>
                    </m:rPr>
                    <w:rPr>
                      <w:rFonts w:ascii="Cambria Math" w:eastAsia="SimSun" w:hAnsi="Times New Roman" w:cs="Times New Roman"/>
                      <w:iCs/>
                      <w:sz w:val="20"/>
                      <w:szCs w:val="18"/>
                      <w:lang w:val="en-GB" w:eastAsia="en-US"/>
                      <w14:ligatures w14:val="none"/>
                    </w:rPr>
                    <m:t>SRS</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b</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f</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c</m:t>
                  </m:r>
                </m:sub>
              </m:sSub>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i</m:t>
              </m:r>
              <m:r>
                <m:rPr>
                  <m:sty m:val="p"/>
                </m:rPr>
                <w:rPr>
                  <w:rFonts w:ascii="Cambria Math" w:eastAsia="SimSun" w:hAnsi="Times New Roman" w:cs="Times New Roman"/>
                  <w:sz w:val="20"/>
                  <w:szCs w:val="18"/>
                  <w:lang w:val="en-GB" w:eastAsia="en-US"/>
                  <w14:ligatures w14:val="none"/>
                </w:rPr>
                <m:t>,</m:t>
              </m:r>
              <m:sSub>
                <m:sSubPr>
                  <m:ctrlPr>
                    <w:rPr>
                      <w:rFonts w:ascii="Cambria Math" w:eastAsia="SimSun" w:hAnsi="Cambria Math" w:cs="Times New Roman"/>
                      <w:iCs/>
                      <w:sz w:val="20"/>
                      <w:szCs w:val="18"/>
                      <w:lang w:val="en-GB" w:eastAsia="en-US"/>
                      <w14:ligatures w14:val="none"/>
                    </w:rPr>
                  </m:ctrlPr>
                </m:sSubPr>
                <m:e>
                  <m:r>
                    <w:rPr>
                      <w:rFonts w:ascii="Cambria Math" w:eastAsia="SimSun" w:hAnsi="Times New Roman" w:cs="Times New Roman"/>
                      <w:sz w:val="20"/>
                      <w:szCs w:val="18"/>
                      <w:lang w:val="en-GB" w:eastAsia="en-US"/>
                      <w14:ligatures w14:val="none"/>
                    </w:rPr>
                    <m:t>q</m:t>
                  </m:r>
                </m:e>
                <m:sub>
                  <m:r>
                    <w:rPr>
                      <w:rFonts w:ascii="Cambria Math" w:eastAsia="SimSun" w:hAnsi="Times New Roman" w:cs="Times New Roman"/>
                      <w:sz w:val="20"/>
                      <w:szCs w:val="18"/>
                      <w:lang w:val="en-GB" w:eastAsia="en-US"/>
                      <w14:ligatures w14:val="none"/>
                    </w:rPr>
                    <m:t>s</m:t>
                  </m:r>
                </m:sub>
              </m:sSub>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l</m:t>
              </m:r>
              <m:r>
                <m:rPr>
                  <m:sty m:val="p"/>
                </m:rPr>
                <w:rPr>
                  <w:rFonts w:ascii="Cambria Math" w:eastAsia="SimSun" w:hAnsi="Times New Roman" w:cs="Times New Roman"/>
                  <w:sz w:val="20"/>
                  <w:szCs w:val="18"/>
                  <w:lang w:val="en-GB" w:eastAsia="en-US"/>
                  <w14:ligatures w14:val="none"/>
                </w:rPr>
                <m:t>)</m:t>
              </m:r>
            </m:oMath>
            <w:r w:rsidRPr="00195AB6">
              <w:rPr>
                <w:rFonts w:ascii="Times New Roman" w:eastAsia="SimSun" w:hAnsi="Times New Roman" w:cs="Times New Roman"/>
                <w:sz w:val="20"/>
                <w:szCs w:val="18"/>
                <w:lang w:val="x-none" w:eastAsia="en-US"/>
                <w14:ligatures w14:val="none"/>
              </w:rPr>
              <w:t xml:space="preserve"> </w:t>
            </w:r>
            <w:r w:rsidRPr="00195AB6">
              <w:rPr>
                <w:rFonts w:ascii="Times New Roman" w:eastAsia="SimSun" w:hAnsi="Times New Roman" w:cs="Times New Roman"/>
                <w:sz w:val="20"/>
                <w:szCs w:val="18"/>
                <w:lang w:val="x-none" w:eastAsia="zh-CN"/>
                <w14:ligatures w14:val="none"/>
              </w:rPr>
              <w:t>of the transmit power</w:t>
            </w:r>
            <w:r w:rsidRPr="00195AB6">
              <w:rPr>
                <w:rFonts w:ascii="Times New Roman" w:eastAsia="SimSun" w:hAnsi="Times New Roman" w:cs="Times New Roman"/>
                <w:sz w:val="20"/>
                <w:szCs w:val="18"/>
                <w:lang w:val="x-none" w:eastAsia="en-US"/>
                <w14:ligatures w14:val="none"/>
              </w:rPr>
              <w:t xml:space="preserve"> </w:t>
            </w:r>
            <m:oMath>
              <m:sSub>
                <m:sSubPr>
                  <m:ctrlPr>
                    <w:rPr>
                      <w:rFonts w:ascii="Cambria Math" w:eastAsia="SimSun" w:hAnsi="Cambria Math" w:cs="Times New Roman"/>
                      <w:iCs/>
                      <w:sz w:val="20"/>
                      <w:szCs w:val="18"/>
                      <w:lang w:val="en-GB" w:eastAsia="en-US"/>
                      <w14:ligatures w14:val="none"/>
                    </w:rPr>
                  </m:ctrlPr>
                </m:sSubPr>
                <m:e>
                  <m:r>
                    <w:rPr>
                      <w:rFonts w:ascii="Cambria Math" w:eastAsia="SimSun" w:hAnsi="Cambria Math" w:cs="Times New Roman"/>
                      <w:sz w:val="20"/>
                      <w:szCs w:val="18"/>
                      <w:lang w:val="en-GB" w:eastAsia="en-US"/>
                      <w14:ligatures w14:val="none"/>
                    </w:rPr>
                    <m:t>P</m:t>
                  </m:r>
                </m:e>
                <m:sub>
                  <m:r>
                    <m:rPr>
                      <m:nor/>
                    </m:rPr>
                    <w:rPr>
                      <w:rFonts w:ascii="Cambria Math" w:eastAsia="SimSun" w:hAnsi="Times New Roman" w:cs="Times New Roman"/>
                      <w:iCs/>
                      <w:sz w:val="20"/>
                      <w:szCs w:val="18"/>
                      <w:lang w:val="en-GB" w:eastAsia="en-US"/>
                      <w14:ligatures w14:val="none"/>
                    </w:rPr>
                    <m:t>SRS</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b</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f</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c</m:t>
                  </m:r>
                </m:sub>
              </m:sSub>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i</m:t>
              </m:r>
              <m:r>
                <m:rPr>
                  <m:sty m:val="p"/>
                </m:rPr>
                <w:rPr>
                  <w:rFonts w:ascii="Cambria Math" w:eastAsia="SimSun" w:hAnsi="Times New Roman" w:cs="Times New Roman"/>
                  <w:sz w:val="20"/>
                  <w:szCs w:val="18"/>
                  <w:lang w:val="en-GB" w:eastAsia="en-US"/>
                  <w14:ligatures w14:val="none"/>
                </w:rPr>
                <m:t>,</m:t>
              </m:r>
              <m:sSub>
                <m:sSubPr>
                  <m:ctrlPr>
                    <w:rPr>
                      <w:rFonts w:ascii="Cambria Math" w:eastAsia="SimSun" w:hAnsi="Cambria Math" w:cs="Times New Roman"/>
                      <w:iCs/>
                      <w:sz w:val="20"/>
                      <w:szCs w:val="18"/>
                      <w:lang w:val="en-GB" w:eastAsia="en-US"/>
                      <w14:ligatures w14:val="none"/>
                    </w:rPr>
                  </m:ctrlPr>
                </m:sSubPr>
                <m:e>
                  <m:r>
                    <w:rPr>
                      <w:rFonts w:ascii="Cambria Math" w:eastAsia="SimSun" w:hAnsi="Times New Roman" w:cs="Times New Roman"/>
                      <w:sz w:val="20"/>
                      <w:szCs w:val="18"/>
                      <w:lang w:val="en-GB" w:eastAsia="en-US"/>
                      <w14:ligatures w14:val="none"/>
                    </w:rPr>
                    <m:t>q</m:t>
                  </m:r>
                </m:e>
                <m:sub>
                  <m:r>
                    <w:rPr>
                      <w:rFonts w:ascii="Cambria Math" w:eastAsia="SimSun" w:hAnsi="Times New Roman" w:cs="Times New Roman"/>
                      <w:sz w:val="20"/>
                      <w:szCs w:val="18"/>
                      <w:lang w:val="en-GB" w:eastAsia="en-US"/>
                      <w14:ligatures w14:val="none"/>
                    </w:rPr>
                    <m:t>s</m:t>
                  </m:r>
                </m:sub>
              </m:sSub>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l</m:t>
              </m:r>
              <m:r>
                <m:rPr>
                  <m:sty m:val="p"/>
                </m:rPr>
                <w:rPr>
                  <w:rFonts w:ascii="Cambria Math" w:eastAsia="SimSun" w:hAnsi="Times New Roman" w:cs="Times New Roman"/>
                  <w:sz w:val="20"/>
                  <w:szCs w:val="18"/>
                  <w:lang w:val="en-GB" w:eastAsia="en-US"/>
                  <w14:ligatures w14:val="none"/>
                </w:rPr>
                <m:t>)</m:t>
              </m:r>
            </m:oMath>
            <w:r w:rsidRPr="00195AB6">
              <w:rPr>
                <w:rFonts w:ascii="Times New Roman" w:eastAsia="SimSun" w:hAnsi="Times New Roman" w:cs="Times New Roman"/>
                <w:iCs/>
                <w:sz w:val="20"/>
                <w:szCs w:val="18"/>
                <w:lang w:val="x-none" w:eastAsia="en-US"/>
                <w14:ligatures w14:val="none"/>
              </w:rPr>
              <w:t xml:space="preserve"> </w:t>
            </w:r>
            <w:r w:rsidRPr="00195AB6">
              <w:rPr>
                <w:rFonts w:ascii="Times New Roman" w:eastAsia="SimSun" w:hAnsi="Times New Roman" w:cs="Times New Roman"/>
                <w:sz w:val="20"/>
                <w:szCs w:val="18"/>
                <w:lang w:val="x-none" w:eastAsia="zh-CN"/>
                <w14:ligatures w14:val="none"/>
              </w:rPr>
              <w:t xml:space="preserve">on active </w:t>
            </w:r>
            <w:r w:rsidRPr="00195AB6">
              <w:rPr>
                <w:rFonts w:ascii="Times New Roman" w:eastAsia="SimSun" w:hAnsi="Times New Roman" w:cs="Times New Roman"/>
                <w:sz w:val="20"/>
                <w:szCs w:val="18"/>
                <w:lang w:val="en-GB" w:eastAsia="en-US"/>
                <w14:ligatures w14:val="none"/>
              </w:rPr>
              <w:t xml:space="preserve">UL BWP </w:t>
            </w:r>
            <m:oMath>
              <m:r>
                <w:rPr>
                  <w:rFonts w:ascii="Cambria Math" w:eastAsia="SimSun" w:hAnsi="Cambria Math" w:cs="Times New Roman"/>
                  <w:sz w:val="20"/>
                  <w:szCs w:val="18"/>
                  <w:lang w:val="en-GB" w:eastAsia="en-US"/>
                  <w14:ligatures w14:val="none"/>
                </w:rPr>
                <m:t>b</m:t>
              </m:r>
            </m:oMath>
            <w:r w:rsidRPr="00195AB6">
              <w:rPr>
                <w:rFonts w:ascii="Times New Roman" w:eastAsia="SimSun" w:hAnsi="Times New Roman" w:cs="Times New Roman"/>
                <w:iCs/>
                <w:sz w:val="20"/>
                <w:szCs w:val="18"/>
                <w:lang w:val="en-GB" w:eastAsia="en-US"/>
                <w14:ligatures w14:val="none"/>
              </w:rPr>
              <w:t xml:space="preserve"> </w:t>
            </w:r>
            <w:r w:rsidRPr="00195AB6">
              <w:rPr>
                <w:rFonts w:ascii="Times New Roman" w:eastAsia="SimSun" w:hAnsi="Times New Roman" w:cs="Times New Roman"/>
                <w:sz w:val="20"/>
                <w:szCs w:val="18"/>
                <w:lang w:val="en-GB" w:eastAsia="en-US"/>
                <w14:ligatures w14:val="none"/>
              </w:rPr>
              <w:t xml:space="preserve">of carrier </w:t>
            </w:r>
            <m:oMath>
              <m:r>
                <w:rPr>
                  <w:rFonts w:ascii="Cambria Math" w:eastAsia="SimSun" w:hAnsi="Cambria Math" w:cs="Times New Roman"/>
                  <w:sz w:val="20"/>
                  <w:szCs w:val="18"/>
                  <w:lang w:val="en-GB" w:eastAsia="en-US"/>
                  <w14:ligatures w14:val="none"/>
                </w:rPr>
                <m:t>f</m:t>
              </m:r>
            </m:oMath>
            <w:r w:rsidRPr="00195AB6">
              <w:rPr>
                <w:rFonts w:ascii="Times New Roman" w:eastAsia="SimSun" w:hAnsi="Times New Roman" w:cs="Times New Roman"/>
                <w:iCs/>
                <w:sz w:val="20"/>
                <w:szCs w:val="18"/>
                <w:lang w:val="en-GB" w:eastAsia="en-US"/>
                <w14:ligatures w14:val="none"/>
              </w:rPr>
              <w:t xml:space="preserve"> </w:t>
            </w:r>
            <w:r w:rsidRPr="00195AB6">
              <w:rPr>
                <w:rFonts w:ascii="Times New Roman" w:eastAsia="SimSun" w:hAnsi="Times New Roman" w:cs="Times New Roman"/>
                <w:sz w:val="20"/>
                <w:szCs w:val="18"/>
                <w:lang w:val="x-none" w:eastAsia="en-US"/>
                <w14:ligatures w14:val="none"/>
              </w:rPr>
              <w:t xml:space="preserve">of serving cell </w:t>
            </w:r>
            <m:oMath>
              <m:r>
                <w:rPr>
                  <w:rFonts w:ascii="Cambria Math" w:eastAsia="SimSun" w:hAnsi="Cambria Math" w:cs="Times New Roman"/>
                  <w:sz w:val="20"/>
                  <w:szCs w:val="18"/>
                  <w:lang w:val="en-GB" w:eastAsia="en-US"/>
                  <w14:ligatures w14:val="none"/>
                </w:rPr>
                <m:t>c</m:t>
              </m:r>
            </m:oMath>
            <w:r w:rsidRPr="00195AB6">
              <w:rPr>
                <w:rFonts w:ascii="Times New Roman" w:eastAsia="SimSun" w:hAnsi="Times New Roman" w:cs="Times New Roman"/>
                <w:sz w:val="20"/>
                <w:szCs w:val="18"/>
                <w:lang w:val="x-none" w:eastAsia="en-US"/>
                <w14:ligatures w14:val="none"/>
              </w:rPr>
              <w:t xml:space="preserve"> </w:t>
            </w:r>
            <w:r w:rsidRPr="00195AB6">
              <w:rPr>
                <w:rFonts w:ascii="Times New Roman" w:eastAsia="SimSun" w:hAnsi="Times New Roman" w:cs="Times New Roman"/>
                <w:sz w:val="20"/>
                <w:szCs w:val="18"/>
                <w:lang w:val="x-none" w:eastAsia="zh-CN"/>
                <w14:ligatures w14:val="none"/>
              </w:rPr>
              <w:t xml:space="preserve">equally across the </w:t>
            </w:r>
            <w:r w:rsidRPr="00195AB6">
              <w:rPr>
                <w:rFonts w:ascii="Times New Roman" w:eastAsia="SimSun" w:hAnsi="Times New Roman" w:cs="Times New Roman"/>
                <w:strike/>
                <w:color w:val="FF0000"/>
                <w:sz w:val="20"/>
                <w:szCs w:val="18"/>
                <w:lang w:val="x-none" w:eastAsia="zh-CN"/>
                <w14:ligatures w14:val="none"/>
              </w:rPr>
              <w:t>configured antenna</w:t>
            </w:r>
            <w:r w:rsidRPr="00195AB6">
              <w:rPr>
                <w:rFonts w:ascii="Times New Roman" w:eastAsia="SimSun" w:hAnsi="Times New Roman" w:cs="Times New Roman"/>
                <w:color w:val="FF0000"/>
                <w:sz w:val="20"/>
                <w:szCs w:val="18"/>
                <w:u w:val="single"/>
                <w:lang w:val="x-none" w:eastAsia="zh-CN"/>
                <w14:ligatures w14:val="none"/>
              </w:rPr>
              <w:t>SRS</w:t>
            </w:r>
            <w:r w:rsidRPr="00195AB6">
              <w:rPr>
                <w:rFonts w:ascii="Times New Roman" w:eastAsia="SimSun" w:hAnsi="Times New Roman" w:cs="Times New Roman"/>
                <w:sz w:val="20"/>
                <w:szCs w:val="18"/>
                <w:lang w:val="x-none" w:eastAsia="zh-CN"/>
                <w14:ligatures w14:val="none"/>
              </w:rPr>
              <w:t xml:space="preserve"> ports </w:t>
            </w:r>
            <w:r w:rsidRPr="00195AB6">
              <w:rPr>
                <w:rFonts w:ascii="Times New Roman" w:eastAsia="SimSun" w:hAnsi="Times New Roman" w:cs="Times New Roman"/>
                <w:color w:val="FF0000"/>
                <w:sz w:val="20"/>
                <w:szCs w:val="18"/>
                <w:u w:val="single"/>
                <w:lang w:val="x-none" w:eastAsia="zh-CN"/>
                <w14:ligatures w14:val="none"/>
              </w:rPr>
              <w:t>of an SRS resource of an SRS resource set</w:t>
            </w:r>
            <w:r w:rsidRPr="00195AB6">
              <w:rPr>
                <w:rFonts w:ascii="Times New Roman" w:eastAsia="Batang" w:hAnsi="Times New Roman" w:cs="Times New Roman"/>
                <w:sz w:val="20"/>
                <w:szCs w:val="20"/>
                <w:lang w:val="en-GB" w:eastAsia="zh-CN"/>
                <w14:ligatures w14:val="none"/>
              </w:rPr>
              <w:t xml:space="preserve"> </w:t>
            </w:r>
            <w:r w:rsidRPr="00195AB6">
              <w:rPr>
                <w:rFonts w:ascii="Times New Roman" w:eastAsia="SimSun" w:hAnsi="Times New Roman" w:cs="Times New Roman"/>
                <w:sz w:val="20"/>
                <w:szCs w:val="18"/>
                <w:lang w:val="x-none" w:eastAsia="zh-CN"/>
                <w14:ligatures w14:val="none"/>
              </w:rPr>
              <w:t>on each symbol for SRS transmission</w:t>
            </w:r>
            <w:r w:rsidRPr="00195AB6">
              <w:rPr>
                <w:rFonts w:ascii="Times New Roman" w:eastAsia="SimSun" w:hAnsi="Times New Roman" w:cs="Times New Roman"/>
                <w:sz w:val="20"/>
                <w:szCs w:val="18"/>
                <w:lang w:val="x-none" w:eastAsia="ko-KR"/>
                <w14:ligatures w14:val="none"/>
              </w:rPr>
              <w:t>.</w:t>
            </w:r>
          </w:p>
          <w:p w14:paraId="39A67FAD" w14:textId="77777777" w:rsidR="00195AB6" w:rsidRPr="00195AB6" w:rsidRDefault="00195AB6" w:rsidP="00195AB6">
            <w:pPr>
              <w:spacing w:after="180"/>
              <w:ind w:left="568" w:hanging="284"/>
              <w:rPr>
                <w:rFonts w:ascii="Times New Roman" w:eastAsia="SimSun" w:hAnsi="Times New Roman" w:cs="Times New Roman"/>
                <w:sz w:val="20"/>
                <w:szCs w:val="18"/>
                <w:lang w:val="x-none" w:eastAsia="en-US"/>
                <w14:ligatures w14:val="none"/>
              </w:rPr>
            </w:pPr>
            <w:r w:rsidRPr="00195AB6">
              <w:rPr>
                <w:rFonts w:ascii="Times New Roman" w:eastAsia="SimSun" w:hAnsi="Times New Roman" w:cs="Times New Roman"/>
                <w:sz w:val="20"/>
                <w:szCs w:val="18"/>
                <w:lang w:val="x-none" w:eastAsia="en-US"/>
                <w14:ligatures w14:val="none"/>
              </w:rPr>
              <w:t>-</w:t>
            </w:r>
            <w:r w:rsidRPr="00195AB6">
              <w:rPr>
                <w:rFonts w:ascii="Times New Roman" w:eastAsia="SimSun" w:hAnsi="Times New Roman" w:cs="Times New Roman"/>
                <w:sz w:val="20"/>
                <w:szCs w:val="18"/>
                <w:lang w:val="x-none" w:eastAsia="en-US"/>
                <w14:ligatures w14:val="none"/>
              </w:rPr>
              <w:tab/>
            </w:r>
            <w:r w:rsidRPr="00195AB6">
              <w:rPr>
                <w:rFonts w:ascii="Times New Roman" w:eastAsia="SimSun" w:hAnsi="Times New Roman" w:cs="Times New Roman"/>
                <w:sz w:val="20"/>
                <w:szCs w:val="18"/>
                <w:lang w:val="en-GB" w:eastAsia="ko-KR"/>
                <w14:ligatures w14:val="none"/>
              </w:rPr>
              <w:t xml:space="preserve">else, </w:t>
            </w:r>
            <w:r w:rsidRPr="00195AB6">
              <w:rPr>
                <w:rFonts w:ascii="Times New Roman" w:eastAsia="SimSun" w:hAnsi="Times New Roman" w:cs="Times New Roman"/>
                <w:sz w:val="20"/>
                <w:szCs w:val="18"/>
                <w:lang w:val="x-none" w:eastAsia="zh-CN"/>
                <w14:ligatures w14:val="none"/>
              </w:rPr>
              <w:t xml:space="preserve">a UE splits a linear value </w:t>
            </w:r>
            <m:oMath>
              <m:sSub>
                <m:sSubPr>
                  <m:ctrlPr>
                    <w:rPr>
                      <w:rFonts w:ascii="Cambria Math" w:eastAsia="SimSun" w:hAnsi="Cambria Math" w:cs="Times New Roman"/>
                      <w:iCs/>
                      <w:sz w:val="20"/>
                      <w:szCs w:val="18"/>
                      <w:lang w:val="en-GB" w:eastAsia="en-US"/>
                      <w14:ligatures w14:val="none"/>
                    </w:rPr>
                  </m:ctrlPr>
                </m:sSubPr>
                <m:e>
                  <m:acc>
                    <m:accPr>
                      <m:ctrlPr>
                        <w:rPr>
                          <w:rFonts w:ascii="Cambria Math" w:eastAsia="SimSun" w:hAnsi="Cambria Math" w:cs="Times New Roman"/>
                          <w:i/>
                          <w:sz w:val="20"/>
                          <w:szCs w:val="18"/>
                          <w:lang w:val="en-GB" w:eastAsia="en-US"/>
                          <w14:ligatures w14:val="none"/>
                        </w:rPr>
                      </m:ctrlPr>
                    </m:accPr>
                    <m:e>
                      <m:r>
                        <w:rPr>
                          <w:rFonts w:ascii="Cambria Math" w:eastAsia="SimSun" w:hAnsi="Cambria Math" w:cs="Times New Roman"/>
                          <w:sz w:val="20"/>
                          <w:szCs w:val="18"/>
                          <w:lang w:val="en-GB" w:eastAsia="en-US"/>
                          <w14:ligatures w14:val="none"/>
                        </w:rPr>
                        <m:t>P</m:t>
                      </m:r>
                    </m:e>
                  </m:acc>
                </m:e>
                <m:sub>
                  <m:r>
                    <m:rPr>
                      <m:nor/>
                    </m:rPr>
                    <w:rPr>
                      <w:rFonts w:ascii="Cambria Math" w:eastAsia="SimSun" w:hAnsi="Times New Roman" w:cs="Times New Roman"/>
                      <w:iCs/>
                      <w:sz w:val="20"/>
                      <w:szCs w:val="18"/>
                      <w:lang w:val="en-GB" w:eastAsia="en-US"/>
                      <w14:ligatures w14:val="none"/>
                    </w:rPr>
                    <m:t>SRS</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b</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f</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c</m:t>
                  </m:r>
                </m:sub>
              </m:sSub>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i</m:t>
              </m:r>
              <m:r>
                <m:rPr>
                  <m:sty m:val="p"/>
                </m:rPr>
                <w:rPr>
                  <w:rFonts w:ascii="Cambria Math" w:eastAsia="SimSun" w:hAnsi="Times New Roman" w:cs="Times New Roman"/>
                  <w:sz w:val="20"/>
                  <w:szCs w:val="18"/>
                  <w:lang w:val="en-GB" w:eastAsia="en-US"/>
                  <w14:ligatures w14:val="none"/>
                </w:rPr>
                <m:t>,</m:t>
              </m:r>
              <m:sSub>
                <m:sSubPr>
                  <m:ctrlPr>
                    <w:rPr>
                      <w:rFonts w:ascii="Cambria Math" w:eastAsia="SimSun" w:hAnsi="Cambria Math" w:cs="Times New Roman"/>
                      <w:iCs/>
                      <w:sz w:val="20"/>
                      <w:szCs w:val="18"/>
                      <w:lang w:val="en-GB" w:eastAsia="en-US"/>
                      <w14:ligatures w14:val="none"/>
                    </w:rPr>
                  </m:ctrlPr>
                </m:sSubPr>
                <m:e>
                  <m:r>
                    <w:rPr>
                      <w:rFonts w:ascii="Cambria Math" w:eastAsia="SimSun" w:hAnsi="Times New Roman" w:cs="Times New Roman"/>
                      <w:sz w:val="20"/>
                      <w:szCs w:val="18"/>
                      <w:lang w:val="en-GB" w:eastAsia="en-US"/>
                      <w14:ligatures w14:val="none"/>
                    </w:rPr>
                    <m:t>q</m:t>
                  </m:r>
                </m:e>
                <m:sub>
                  <m:r>
                    <w:rPr>
                      <w:rFonts w:ascii="Cambria Math" w:eastAsia="SimSun" w:hAnsi="Times New Roman" w:cs="Times New Roman"/>
                      <w:sz w:val="20"/>
                      <w:szCs w:val="18"/>
                      <w:lang w:val="en-GB" w:eastAsia="en-US"/>
                      <w14:ligatures w14:val="none"/>
                    </w:rPr>
                    <m:t>s</m:t>
                  </m:r>
                </m:sub>
              </m:sSub>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l</m:t>
              </m:r>
              <m:r>
                <m:rPr>
                  <m:sty m:val="p"/>
                </m:rPr>
                <w:rPr>
                  <w:rFonts w:ascii="Cambria Math" w:eastAsia="SimSun" w:hAnsi="Times New Roman" w:cs="Times New Roman"/>
                  <w:sz w:val="20"/>
                  <w:szCs w:val="18"/>
                  <w:lang w:val="en-GB" w:eastAsia="en-US"/>
                  <w14:ligatures w14:val="none"/>
                </w:rPr>
                <m:t>)</m:t>
              </m:r>
            </m:oMath>
            <w:r w:rsidRPr="00195AB6">
              <w:rPr>
                <w:rFonts w:ascii="Times New Roman" w:eastAsia="SimSun" w:hAnsi="Times New Roman" w:cs="Times New Roman"/>
                <w:sz w:val="20"/>
                <w:szCs w:val="18"/>
                <w:lang w:val="x-none" w:eastAsia="en-US"/>
                <w14:ligatures w14:val="none"/>
              </w:rPr>
              <w:t xml:space="preserve"> </w:t>
            </w:r>
            <w:r w:rsidRPr="00195AB6">
              <w:rPr>
                <w:rFonts w:ascii="Times New Roman" w:eastAsia="SimSun" w:hAnsi="Times New Roman" w:cs="Times New Roman"/>
                <w:sz w:val="20"/>
                <w:szCs w:val="18"/>
                <w:lang w:val="x-none" w:eastAsia="zh-CN"/>
                <w14:ligatures w14:val="none"/>
              </w:rPr>
              <w:t>of the transmit power</w:t>
            </w:r>
            <w:r w:rsidRPr="00195AB6">
              <w:rPr>
                <w:rFonts w:ascii="Times New Roman" w:eastAsia="SimSun" w:hAnsi="Times New Roman" w:cs="Times New Roman"/>
                <w:sz w:val="20"/>
                <w:szCs w:val="18"/>
                <w:lang w:val="x-none" w:eastAsia="en-US"/>
                <w14:ligatures w14:val="none"/>
              </w:rPr>
              <w:t xml:space="preserve"> </w:t>
            </w:r>
            <m:oMath>
              <m:sSub>
                <m:sSubPr>
                  <m:ctrlPr>
                    <w:rPr>
                      <w:rFonts w:ascii="Cambria Math" w:eastAsia="SimSun" w:hAnsi="Cambria Math" w:cs="Times New Roman"/>
                      <w:iCs/>
                      <w:sz w:val="20"/>
                      <w:szCs w:val="18"/>
                      <w:lang w:val="en-GB" w:eastAsia="en-US"/>
                      <w14:ligatures w14:val="none"/>
                    </w:rPr>
                  </m:ctrlPr>
                </m:sSubPr>
                <m:e>
                  <m:r>
                    <w:rPr>
                      <w:rFonts w:ascii="Cambria Math" w:eastAsia="SimSun" w:hAnsi="Cambria Math" w:cs="Times New Roman"/>
                      <w:sz w:val="20"/>
                      <w:szCs w:val="18"/>
                      <w:lang w:val="en-GB" w:eastAsia="en-US"/>
                      <w14:ligatures w14:val="none"/>
                    </w:rPr>
                    <m:t>P</m:t>
                  </m:r>
                </m:e>
                <m:sub>
                  <m:r>
                    <m:rPr>
                      <m:nor/>
                    </m:rPr>
                    <w:rPr>
                      <w:rFonts w:ascii="Cambria Math" w:eastAsia="SimSun" w:hAnsi="Times New Roman" w:cs="Times New Roman"/>
                      <w:iCs/>
                      <w:sz w:val="20"/>
                      <w:szCs w:val="18"/>
                      <w:lang w:val="en-GB" w:eastAsia="en-US"/>
                      <w14:ligatures w14:val="none"/>
                    </w:rPr>
                    <m:t>SRS</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b</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f</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c</m:t>
                  </m:r>
                </m:sub>
              </m:sSub>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i</m:t>
              </m:r>
              <m:r>
                <m:rPr>
                  <m:sty m:val="p"/>
                </m:rPr>
                <w:rPr>
                  <w:rFonts w:ascii="Cambria Math" w:eastAsia="SimSun" w:hAnsi="Times New Roman" w:cs="Times New Roman"/>
                  <w:sz w:val="20"/>
                  <w:szCs w:val="18"/>
                  <w:lang w:val="en-GB" w:eastAsia="en-US"/>
                  <w14:ligatures w14:val="none"/>
                </w:rPr>
                <m:t>,</m:t>
              </m:r>
              <m:sSub>
                <m:sSubPr>
                  <m:ctrlPr>
                    <w:rPr>
                      <w:rFonts w:ascii="Cambria Math" w:eastAsia="SimSun" w:hAnsi="Cambria Math" w:cs="Times New Roman"/>
                      <w:iCs/>
                      <w:sz w:val="20"/>
                      <w:szCs w:val="18"/>
                      <w:lang w:val="en-GB" w:eastAsia="en-US"/>
                      <w14:ligatures w14:val="none"/>
                    </w:rPr>
                  </m:ctrlPr>
                </m:sSubPr>
                <m:e>
                  <m:r>
                    <w:rPr>
                      <w:rFonts w:ascii="Cambria Math" w:eastAsia="SimSun" w:hAnsi="Times New Roman" w:cs="Times New Roman"/>
                      <w:sz w:val="20"/>
                      <w:szCs w:val="18"/>
                      <w:lang w:val="en-GB" w:eastAsia="en-US"/>
                      <w14:ligatures w14:val="none"/>
                    </w:rPr>
                    <m:t>q</m:t>
                  </m:r>
                </m:e>
                <m:sub>
                  <m:r>
                    <w:rPr>
                      <w:rFonts w:ascii="Cambria Math" w:eastAsia="SimSun" w:hAnsi="Times New Roman" w:cs="Times New Roman"/>
                      <w:sz w:val="20"/>
                      <w:szCs w:val="18"/>
                      <w:lang w:val="en-GB" w:eastAsia="en-US"/>
                      <w14:ligatures w14:val="none"/>
                    </w:rPr>
                    <m:t>s</m:t>
                  </m:r>
                </m:sub>
              </m:sSub>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l</m:t>
              </m:r>
              <m:r>
                <m:rPr>
                  <m:sty m:val="p"/>
                </m:rPr>
                <w:rPr>
                  <w:rFonts w:ascii="Cambria Math" w:eastAsia="SimSun" w:hAnsi="Times New Roman" w:cs="Times New Roman"/>
                  <w:sz w:val="20"/>
                  <w:szCs w:val="18"/>
                  <w:lang w:val="en-GB" w:eastAsia="en-US"/>
                  <w14:ligatures w14:val="none"/>
                </w:rPr>
                <m:t>)</m:t>
              </m:r>
            </m:oMath>
            <w:r w:rsidRPr="00195AB6">
              <w:rPr>
                <w:rFonts w:ascii="Times New Roman" w:eastAsia="SimSun" w:hAnsi="Times New Roman" w:cs="Times New Roman"/>
                <w:iCs/>
                <w:sz w:val="20"/>
                <w:szCs w:val="18"/>
                <w:lang w:val="x-none" w:eastAsia="en-US"/>
                <w14:ligatures w14:val="none"/>
              </w:rPr>
              <w:t xml:space="preserve"> </w:t>
            </w:r>
            <w:r w:rsidRPr="00195AB6">
              <w:rPr>
                <w:rFonts w:ascii="Times New Roman" w:eastAsia="SimSun" w:hAnsi="Times New Roman" w:cs="Times New Roman"/>
                <w:sz w:val="20"/>
                <w:szCs w:val="18"/>
                <w:lang w:val="x-none" w:eastAsia="zh-CN"/>
                <w14:ligatures w14:val="none"/>
              </w:rPr>
              <w:t xml:space="preserve">on active </w:t>
            </w:r>
            <w:r w:rsidRPr="00195AB6">
              <w:rPr>
                <w:rFonts w:ascii="Times New Roman" w:eastAsia="SimSun" w:hAnsi="Times New Roman" w:cs="Times New Roman"/>
                <w:sz w:val="20"/>
                <w:szCs w:val="18"/>
                <w:lang w:val="en-GB" w:eastAsia="en-US"/>
                <w14:ligatures w14:val="none"/>
              </w:rPr>
              <w:t xml:space="preserve">UL BWP </w:t>
            </w:r>
            <m:oMath>
              <m:r>
                <w:rPr>
                  <w:rFonts w:ascii="Cambria Math" w:eastAsia="SimSun" w:hAnsi="Cambria Math" w:cs="Times New Roman"/>
                  <w:sz w:val="20"/>
                  <w:szCs w:val="18"/>
                  <w:lang w:val="en-GB" w:eastAsia="en-US"/>
                  <w14:ligatures w14:val="none"/>
                </w:rPr>
                <m:t>b</m:t>
              </m:r>
            </m:oMath>
            <w:r w:rsidRPr="00195AB6">
              <w:rPr>
                <w:rFonts w:ascii="Times New Roman" w:eastAsia="SimSun" w:hAnsi="Times New Roman" w:cs="Times New Roman"/>
                <w:iCs/>
                <w:sz w:val="20"/>
                <w:szCs w:val="18"/>
                <w:lang w:val="en-GB" w:eastAsia="en-US"/>
                <w14:ligatures w14:val="none"/>
              </w:rPr>
              <w:t xml:space="preserve"> </w:t>
            </w:r>
            <w:r w:rsidRPr="00195AB6">
              <w:rPr>
                <w:rFonts w:ascii="Times New Roman" w:eastAsia="SimSun" w:hAnsi="Times New Roman" w:cs="Times New Roman"/>
                <w:sz w:val="20"/>
                <w:szCs w:val="18"/>
                <w:lang w:val="en-GB" w:eastAsia="en-US"/>
                <w14:ligatures w14:val="none"/>
              </w:rPr>
              <w:t xml:space="preserve">of carrier </w:t>
            </w:r>
            <m:oMath>
              <m:r>
                <w:rPr>
                  <w:rFonts w:ascii="Cambria Math" w:eastAsia="SimSun" w:hAnsi="Cambria Math" w:cs="Times New Roman"/>
                  <w:sz w:val="20"/>
                  <w:szCs w:val="18"/>
                  <w:lang w:val="en-GB" w:eastAsia="en-US"/>
                  <w14:ligatures w14:val="none"/>
                </w:rPr>
                <m:t>f</m:t>
              </m:r>
            </m:oMath>
            <w:r w:rsidRPr="00195AB6">
              <w:rPr>
                <w:rFonts w:ascii="Times New Roman" w:eastAsia="SimSun" w:hAnsi="Times New Roman" w:cs="Times New Roman"/>
                <w:iCs/>
                <w:sz w:val="20"/>
                <w:szCs w:val="18"/>
                <w:lang w:val="en-GB" w:eastAsia="en-US"/>
                <w14:ligatures w14:val="none"/>
              </w:rPr>
              <w:t xml:space="preserve"> </w:t>
            </w:r>
            <w:r w:rsidRPr="00195AB6">
              <w:rPr>
                <w:rFonts w:ascii="Times New Roman" w:eastAsia="SimSun" w:hAnsi="Times New Roman" w:cs="Times New Roman"/>
                <w:sz w:val="20"/>
                <w:szCs w:val="18"/>
                <w:lang w:val="x-none" w:eastAsia="en-US"/>
                <w14:ligatures w14:val="none"/>
              </w:rPr>
              <w:t xml:space="preserve">of serving cell </w:t>
            </w:r>
            <m:oMath>
              <m:r>
                <w:rPr>
                  <w:rFonts w:ascii="Cambria Math" w:eastAsia="SimSun" w:hAnsi="Cambria Math" w:cs="Times New Roman"/>
                  <w:sz w:val="20"/>
                  <w:szCs w:val="18"/>
                  <w:lang w:val="en-GB" w:eastAsia="en-US"/>
                  <w14:ligatures w14:val="none"/>
                </w:rPr>
                <m:t>c</m:t>
              </m:r>
            </m:oMath>
            <w:r w:rsidRPr="00195AB6">
              <w:rPr>
                <w:rFonts w:ascii="Times New Roman" w:eastAsia="SimSun" w:hAnsi="Times New Roman" w:cs="Times New Roman"/>
                <w:sz w:val="20"/>
                <w:szCs w:val="18"/>
                <w:lang w:val="x-none" w:eastAsia="en-US"/>
                <w14:ligatures w14:val="none"/>
              </w:rPr>
              <w:t xml:space="preserve"> </w:t>
            </w:r>
            <w:r w:rsidRPr="00195AB6">
              <w:rPr>
                <w:rFonts w:ascii="Times New Roman" w:eastAsia="SimSun" w:hAnsi="Times New Roman" w:cs="Times New Roman"/>
                <w:sz w:val="20"/>
                <w:szCs w:val="18"/>
                <w:lang w:val="x-none" w:eastAsia="zh-CN"/>
                <w14:ligatures w14:val="none"/>
              </w:rPr>
              <w:t>equally across the</w:t>
            </w:r>
            <w:r w:rsidRPr="00195AB6">
              <w:rPr>
                <w:rFonts w:ascii="Times New Roman" w:eastAsia="SimSun" w:hAnsi="Times New Roman" w:cs="Times New Roman"/>
                <w:strike/>
                <w:color w:val="FF0000"/>
                <w:sz w:val="20"/>
                <w:szCs w:val="18"/>
                <w:lang w:val="en-GB" w:eastAsia="zh-CN"/>
                <w14:ligatures w14:val="none"/>
              </w:rPr>
              <w:t xml:space="preserve"> configured antenna ports for SRS</w:t>
            </w:r>
            <w:r w:rsidRPr="00195AB6">
              <w:rPr>
                <w:rFonts w:ascii="Times New Roman" w:eastAsia="Batang" w:hAnsi="Times New Roman" w:cs="Times New Roman"/>
                <w:sz w:val="20"/>
                <w:szCs w:val="20"/>
                <w:lang w:val="en-GB" w:eastAsia="zh-CN"/>
                <w14:ligatures w14:val="none"/>
              </w:rPr>
              <w:t xml:space="preserve"> </w:t>
            </w:r>
            <w:r w:rsidRPr="00195AB6">
              <w:rPr>
                <w:rFonts w:ascii="Times New Roman" w:eastAsia="SimSun" w:hAnsi="Times New Roman" w:cs="Times New Roman"/>
                <w:color w:val="FF0000"/>
                <w:sz w:val="20"/>
                <w:szCs w:val="18"/>
                <w:u w:val="single"/>
                <w:lang w:val="en-GB" w:eastAsia="zh-CN"/>
                <w14:ligatures w14:val="none"/>
              </w:rPr>
              <w:t>SRS ports of each SRS resource of an SRS resource set in a symbol for SRS transmission</w:t>
            </w:r>
            <w:r w:rsidRPr="00195AB6">
              <w:rPr>
                <w:rFonts w:ascii="Times New Roman" w:eastAsia="SimSun" w:hAnsi="Times New Roman" w:cs="Times New Roman"/>
                <w:sz w:val="20"/>
                <w:szCs w:val="18"/>
                <w:lang w:val="x-none" w:eastAsia="en-US"/>
                <w14:ligatures w14:val="none"/>
              </w:rPr>
              <w:t xml:space="preserve">. </w:t>
            </w:r>
          </w:p>
          <w:p w14:paraId="437CDE86" w14:textId="77777777" w:rsidR="00195AB6" w:rsidRPr="00195AB6" w:rsidRDefault="00195AB6" w:rsidP="00195AB6">
            <w:pPr>
              <w:keepNext/>
              <w:keepLines/>
              <w:spacing w:before="120" w:after="180"/>
              <w:ind w:left="1134" w:hanging="1134"/>
              <w:outlineLvl w:val="2"/>
              <w:rPr>
                <w:rFonts w:ascii="Times" w:eastAsia="SimSun" w:hAnsi="Times" w:cs="Times New Roman"/>
                <w:sz w:val="24"/>
                <w:szCs w:val="18"/>
                <w:lang w:val="en-GB" w:eastAsia="en-US"/>
                <w14:ligatures w14:val="none"/>
              </w:rPr>
            </w:pPr>
            <w:r w:rsidRPr="00195AB6">
              <w:rPr>
                <w:rFonts w:ascii="Times" w:eastAsia="SimSun" w:hAnsi="Times" w:cs="Times New Roman"/>
                <w:sz w:val="24"/>
                <w:szCs w:val="18"/>
                <w:lang w:val="en-GB" w:eastAsia="en-US"/>
                <w14:ligatures w14:val="none"/>
              </w:rPr>
              <w:t>7.3.1</w:t>
            </w:r>
            <w:r w:rsidRPr="00195AB6">
              <w:rPr>
                <w:rFonts w:ascii="Times" w:eastAsia="SimSun" w:hAnsi="Times" w:cs="Times New Roman"/>
                <w:sz w:val="24"/>
                <w:szCs w:val="18"/>
                <w:lang w:val="en-GB" w:eastAsia="en-US"/>
                <w14:ligatures w14:val="none"/>
              </w:rPr>
              <w:tab/>
              <w:t>UE behaviour</w:t>
            </w:r>
          </w:p>
          <w:p w14:paraId="287189E1" w14:textId="77777777" w:rsidR="00195AB6" w:rsidRPr="00195AB6" w:rsidRDefault="00195AB6" w:rsidP="00195AB6">
            <w:pPr>
              <w:spacing w:after="180"/>
              <w:rPr>
                <w:rFonts w:ascii="Times New Roman" w:eastAsia="SimSun" w:hAnsi="Times New Roman" w:cs="Times New Roman"/>
                <w:sz w:val="20"/>
                <w:szCs w:val="18"/>
                <w:lang w:val="en-GB" w:eastAsia="en-US"/>
                <w14:ligatures w14:val="none"/>
              </w:rPr>
            </w:pPr>
            <w:r w:rsidRPr="00195AB6">
              <w:rPr>
                <w:rFonts w:ascii="Times New Roman" w:eastAsia="SimSun" w:hAnsi="Times New Roman" w:cs="Times New Roman"/>
                <w:sz w:val="20"/>
                <w:szCs w:val="18"/>
                <w:lang w:val="en-GB" w:eastAsia="en-US"/>
                <w14:ligatures w14:val="none"/>
              </w:rPr>
              <w:t xml:space="preserve">If a UE transmits SRS based on a configuration by </w:t>
            </w:r>
            <w:r w:rsidRPr="00195AB6">
              <w:rPr>
                <w:rFonts w:ascii="Times New Roman" w:eastAsia="SimSun" w:hAnsi="Times New Roman" w:cs="Times New Roman"/>
                <w:i/>
                <w:sz w:val="20"/>
                <w:szCs w:val="18"/>
                <w:lang w:val="en-GB" w:eastAsia="zh-CN"/>
                <w14:ligatures w14:val="none"/>
              </w:rPr>
              <w:t>SRS-ResourceSet</w:t>
            </w:r>
            <w:r w:rsidRPr="00195AB6">
              <w:rPr>
                <w:rFonts w:ascii="Times New Roman" w:eastAsia="SimSun" w:hAnsi="Times New Roman" w:cs="Times New Roman"/>
                <w:i/>
                <w:sz w:val="20"/>
                <w:szCs w:val="18"/>
                <w:lang w:val="en-GB" w:eastAsia="en-US"/>
                <w14:ligatures w14:val="none"/>
              </w:rPr>
              <w:t xml:space="preserve"> </w:t>
            </w:r>
            <w:r w:rsidRPr="00195AB6">
              <w:rPr>
                <w:rFonts w:ascii="Times New Roman" w:eastAsia="SimSun" w:hAnsi="Times New Roman" w:cs="Times New Roman"/>
                <w:sz w:val="20"/>
                <w:szCs w:val="18"/>
                <w:lang w:val="en-GB" w:eastAsia="en-US"/>
                <w14:ligatures w14:val="none"/>
              </w:rPr>
              <w:t xml:space="preserve">on active UL BWP </w:t>
            </w:r>
            <m:oMath>
              <m:r>
                <w:rPr>
                  <w:rFonts w:ascii="Cambria Math" w:eastAsia="SimSun" w:hAnsi="Cambria Math" w:cs="Times New Roman"/>
                  <w:sz w:val="20"/>
                  <w:szCs w:val="18"/>
                  <w:lang w:val="en-GB" w:eastAsia="en-US"/>
                  <w14:ligatures w14:val="none"/>
                </w:rPr>
                <m:t>b</m:t>
              </m:r>
            </m:oMath>
            <w:r w:rsidRPr="00195AB6">
              <w:rPr>
                <w:rFonts w:ascii="Times New Roman" w:eastAsia="SimSun" w:hAnsi="Times New Roman" w:cs="Times New Roman"/>
                <w:iCs/>
                <w:sz w:val="20"/>
                <w:szCs w:val="18"/>
                <w:lang w:val="en-GB" w:eastAsia="en-US"/>
                <w14:ligatures w14:val="none"/>
              </w:rPr>
              <w:t xml:space="preserve"> </w:t>
            </w:r>
            <w:r w:rsidRPr="00195AB6">
              <w:rPr>
                <w:rFonts w:ascii="Times New Roman" w:eastAsia="SimSun" w:hAnsi="Times New Roman" w:cs="Times New Roman"/>
                <w:sz w:val="20"/>
                <w:szCs w:val="18"/>
                <w:lang w:val="en-GB" w:eastAsia="en-US"/>
                <w14:ligatures w14:val="none"/>
              </w:rPr>
              <w:t xml:space="preserve">of carrier </w:t>
            </w:r>
            <m:oMath>
              <m:r>
                <w:rPr>
                  <w:rFonts w:ascii="Cambria Math" w:eastAsia="SimSun" w:hAnsi="Cambria Math" w:cs="Times New Roman"/>
                  <w:sz w:val="20"/>
                  <w:szCs w:val="18"/>
                  <w:lang w:val="en-GB" w:eastAsia="en-US"/>
                  <w14:ligatures w14:val="none"/>
                </w:rPr>
                <m:t>f</m:t>
              </m:r>
            </m:oMath>
            <w:r w:rsidRPr="00195AB6">
              <w:rPr>
                <w:rFonts w:ascii="Times New Roman" w:eastAsia="SimSun" w:hAnsi="Times New Roman" w:cs="Times New Roman"/>
                <w:iCs/>
                <w:sz w:val="20"/>
                <w:szCs w:val="18"/>
                <w:lang w:val="en-GB" w:eastAsia="en-US"/>
                <w14:ligatures w14:val="none"/>
              </w:rPr>
              <w:t xml:space="preserve"> of</w:t>
            </w:r>
            <w:r w:rsidRPr="00195AB6">
              <w:rPr>
                <w:rFonts w:ascii="Times New Roman" w:eastAsia="SimSun" w:hAnsi="Times New Roman" w:cs="Times New Roman"/>
                <w:sz w:val="20"/>
                <w:szCs w:val="18"/>
                <w:lang w:val="en-GB" w:eastAsia="en-US"/>
                <w14:ligatures w14:val="none"/>
              </w:rPr>
              <w:t xml:space="preserve"> serving cell </w:t>
            </w:r>
            <m:oMath>
              <m:r>
                <w:rPr>
                  <w:rFonts w:ascii="Cambria Math" w:eastAsia="SimSun" w:hAnsi="Cambria Math" w:cs="Times New Roman"/>
                  <w:sz w:val="20"/>
                  <w:szCs w:val="18"/>
                  <w:lang w:val="en-GB" w:eastAsia="en-US"/>
                  <w14:ligatures w14:val="none"/>
                </w:rPr>
                <m:t>c</m:t>
              </m:r>
            </m:oMath>
            <w:r w:rsidRPr="00195AB6">
              <w:rPr>
                <w:rFonts w:ascii="Times New Roman" w:eastAsia="SimSun" w:hAnsi="Times New Roman" w:cs="Times New Roman"/>
                <w:iCs/>
                <w:sz w:val="20"/>
                <w:szCs w:val="18"/>
                <w:lang w:val="en-GB" w:eastAsia="en-US"/>
                <w14:ligatures w14:val="none"/>
              </w:rPr>
              <w:t xml:space="preserve"> using </w:t>
            </w:r>
            <w:r w:rsidRPr="00195AB6">
              <w:rPr>
                <w:rFonts w:ascii="Times New Roman" w:eastAsia="SimSun" w:hAnsi="Times New Roman" w:cs="Times New Roman"/>
                <w:sz w:val="20"/>
                <w:szCs w:val="18"/>
                <w:lang w:val="en-GB" w:eastAsia="en-US"/>
                <w14:ligatures w14:val="none"/>
              </w:rPr>
              <w:t xml:space="preserve">SRS power control adjustment state with index </w:t>
            </w:r>
            <m:oMath>
              <m:r>
                <w:rPr>
                  <w:rFonts w:ascii="Cambria Math" w:eastAsia="SimSun" w:hAnsi="Cambria Math" w:cs="Times New Roman"/>
                  <w:sz w:val="20"/>
                  <w:szCs w:val="18"/>
                  <w:lang w:val="en-GB" w:eastAsia="en-US"/>
                  <w14:ligatures w14:val="none"/>
                </w:rPr>
                <m:t>l</m:t>
              </m:r>
            </m:oMath>
            <w:r w:rsidRPr="00195AB6">
              <w:rPr>
                <w:rFonts w:ascii="Times New Roman" w:eastAsia="SimSun" w:hAnsi="Times New Roman" w:cs="Times New Roman"/>
                <w:sz w:val="20"/>
                <w:szCs w:val="18"/>
                <w:lang w:val="en-GB" w:eastAsia="en-US"/>
                <w14:ligatures w14:val="none"/>
              </w:rPr>
              <w:t xml:space="preserve">, the UE determines the SRS transmission power </w:t>
            </w:r>
            <m:oMath>
              <m:sSub>
                <m:sSubPr>
                  <m:ctrlPr>
                    <w:rPr>
                      <w:rFonts w:ascii="Cambria Math" w:eastAsia="SimSun" w:hAnsi="Cambria Math" w:cs="Times New Roman"/>
                      <w:iCs/>
                      <w:sz w:val="20"/>
                      <w:szCs w:val="18"/>
                      <w:lang w:val="en-GB" w:eastAsia="en-US"/>
                      <w14:ligatures w14:val="none"/>
                    </w:rPr>
                  </m:ctrlPr>
                </m:sSubPr>
                <m:e>
                  <m:r>
                    <w:rPr>
                      <w:rFonts w:ascii="Cambria Math" w:eastAsia="SimSun" w:hAnsi="Cambria Math" w:cs="Times New Roman"/>
                      <w:sz w:val="20"/>
                      <w:szCs w:val="18"/>
                      <w:lang w:val="en-GB" w:eastAsia="en-US"/>
                      <w14:ligatures w14:val="none"/>
                    </w:rPr>
                    <m:t>P</m:t>
                  </m:r>
                </m:e>
                <m:sub>
                  <m:r>
                    <m:rPr>
                      <m:nor/>
                    </m:rPr>
                    <w:rPr>
                      <w:rFonts w:ascii="Cambria Math" w:eastAsia="SimSun" w:hAnsi="Times New Roman" w:cs="Times New Roman"/>
                      <w:iCs/>
                      <w:sz w:val="20"/>
                      <w:szCs w:val="18"/>
                      <w:lang w:val="en-GB" w:eastAsia="en-US"/>
                      <w14:ligatures w14:val="none"/>
                    </w:rPr>
                    <m:t>SRS</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b</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f</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c</m:t>
                  </m:r>
                </m:sub>
              </m:sSub>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i</m:t>
              </m:r>
              <m:r>
                <m:rPr>
                  <m:sty m:val="p"/>
                </m:rPr>
                <w:rPr>
                  <w:rFonts w:ascii="Cambria Math" w:eastAsia="SimSun" w:hAnsi="Times New Roman" w:cs="Times New Roman"/>
                  <w:sz w:val="20"/>
                  <w:szCs w:val="18"/>
                  <w:lang w:val="en-GB" w:eastAsia="en-US"/>
                  <w14:ligatures w14:val="none"/>
                </w:rPr>
                <m:t>,</m:t>
              </m:r>
              <m:sSub>
                <m:sSubPr>
                  <m:ctrlPr>
                    <w:rPr>
                      <w:rFonts w:ascii="Cambria Math" w:eastAsia="SimSun" w:hAnsi="Cambria Math" w:cs="Times New Roman"/>
                      <w:iCs/>
                      <w:sz w:val="20"/>
                      <w:szCs w:val="18"/>
                      <w:lang w:val="en-GB" w:eastAsia="en-US"/>
                      <w14:ligatures w14:val="none"/>
                    </w:rPr>
                  </m:ctrlPr>
                </m:sSubPr>
                <m:e>
                  <m:r>
                    <w:rPr>
                      <w:rFonts w:ascii="Cambria Math" w:eastAsia="SimSun" w:hAnsi="Times New Roman" w:cs="Times New Roman"/>
                      <w:sz w:val="20"/>
                      <w:szCs w:val="18"/>
                      <w:lang w:val="en-GB" w:eastAsia="en-US"/>
                      <w14:ligatures w14:val="none"/>
                    </w:rPr>
                    <m:t>q</m:t>
                  </m:r>
                </m:e>
                <m:sub>
                  <m:r>
                    <w:rPr>
                      <w:rFonts w:ascii="Cambria Math" w:eastAsia="SimSun" w:hAnsi="Times New Roman" w:cs="Times New Roman"/>
                      <w:sz w:val="20"/>
                      <w:szCs w:val="18"/>
                      <w:lang w:val="en-GB" w:eastAsia="en-US"/>
                      <w14:ligatures w14:val="none"/>
                    </w:rPr>
                    <m:t>s</m:t>
                  </m:r>
                </m:sub>
              </m:sSub>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l</m:t>
              </m:r>
              <m:r>
                <m:rPr>
                  <m:sty m:val="p"/>
                </m:rPr>
                <w:rPr>
                  <w:rFonts w:ascii="Cambria Math" w:eastAsia="SimSun" w:hAnsi="Times New Roman" w:cs="Times New Roman"/>
                  <w:sz w:val="20"/>
                  <w:szCs w:val="18"/>
                  <w:lang w:val="en-GB" w:eastAsia="en-US"/>
                  <w14:ligatures w14:val="none"/>
                </w:rPr>
                <m:t>)</m:t>
              </m:r>
            </m:oMath>
            <w:r w:rsidRPr="00195AB6">
              <w:rPr>
                <w:rFonts w:ascii="Times New Roman" w:eastAsia="SimSun" w:hAnsi="Times New Roman" w:cs="Times New Roman"/>
                <w:sz w:val="20"/>
                <w:szCs w:val="18"/>
                <w:lang w:val="en-GB" w:eastAsia="en-US"/>
                <w14:ligatures w14:val="none"/>
              </w:rPr>
              <w:t xml:space="preserve"> </w:t>
            </w:r>
            <w:r w:rsidRPr="00195AB6">
              <w:rPr>
                <w:rFonts w:ascii="Times New Roman" w:eastAsia="SimSun" w:hAnsi="Times New Roman" w:cs="Times New Roman"/>
                <w:color w:val="FF0000"/>
                <w:sz w:val="20"/>
                <w:szCs w:val="18"/>
                <w:u w:val="single"/>
                <w:lang w:val="en-GB" w:eastAsia="en-US"/>
                <w14:ligatures w14:val="none"/>
              </w:rPr>
              <w:t>of each SRS resource</w:t>
            </w:r>
            <w:r w:rsidRPr="00195AB6">
              <w:rPr>
                <w:rFonts w:ascii="Times New Roman" w:eastAsia="SimSun" w:hAnsi="Times New Roman" w:cs="Times New Roman"/>
                <w:color w:val="FF0000"/>
                <w:sz w:val="20"/>
                <w:szCs w:val="18"/>
                <w:lang w:val="en-GB" w:eastAsia="en-US"/>
                <w14:ligatures w14:val="none"/>
              </w:rPr>
              <w:t xml:space="preserve"> </w:t>
            </w:r>
            <w:r w:rsidRPr="00195AB6">
              <w:rPr>
                <w:rFonts w:ascii="Times New Roman" w:eastAsia="SimSun" w:hAnsi="Times New Roman" w:cs="Times New Roman"/>
                <w:sz w:val="20"/>
                <w:szCs w:val="18"/>
                <w:lang w:val="en-GB" w:eastAsia="en-US"/>
                <w14:ligatures w14:val="none"/>
              </w:rPr>
              <w:t xml:space="preserve">in SRS transmission occasion </w:t>
            </w:r>
            <m:oMath>
              <m:r>
                <w:rPr>
                  <w:rFonts w:ascii="Cambria Math" w:eastAsia="SimSun" w:hAnsi="Cambria Math" w:cs="Times New Roman"/>
                  <w:sz w:val="20"/>
                  <w:szCs w:val="18"/>
                  <w:lang w:val="en-GB" w:eastAsia="en-US"/>
                  <w14:ligatures w14:val="none"/>
                </w:rPr>
                <m:t>i</m:t>
              </m:r>
            </m:oMath>
            <w:r w:rsidRPr="00195AB6">
              <w:rPr>
                <w:rFonts w:ascii="Times New Roman" w:eastAsia="SimSun" w:hAnsi="Times New Roman" w:cs="Times New Roman"/>
                <w:iCs/>
                <w:sz w:val="20"/>
                <w:szCs w:val="18"/>
                <w:lang w:val="en-GB" w:eastAsia="en-US"/>
                <w14:ligatures w14:val="none"/>
              </w:rPr>
              <w:t xml:space="preserve"> </w:t>
            </w:r>
            <w:r w:rsidRPr="00195AB6">
              <w:rPr>
                <w:rFonts w:ascii="Times New Roman" w:eastAsia="SimSun" w:hAnsi="Times New Roman" w:cs="Times New Roman"/>
                <w:sz w:val="20"/>
                <w:szCs w:val="18"/>
                <w:lang w:val="en-GB" w:eastAsia="en-US"/>
                <w14:ligatures w14:val="none"/>
              </w:rPr>
              <w:t xml:space="preserve">as </w:t>
            </w:r>
          </w:p>
          <w:p w14:paraId="26C3565B" w14:textId="77777777" w:rsidR="00195AB6" w:rsidRPr="00195AB6" w:rsidRDefault="00195AB6" w:rsidP="00195AB6">
            <w:pPr>
              <w:keepLines/>
              <w:tabs>
                <w:tab w:val="center" w:pos="4536"/>
                <w:tab w:val="right" w:pos="9072"/>
              </w:tabs>
              <w:spacing w:after="180"/>
              <w:jc w:val="center"/>
              <w:rPr>
                <w:rFonts w:ascii="Times New Roman" w:eastAsia="SimSun" w:hAnsi="Times New Roman" w:cs="Times New Roman"/>
                <w:noProof/>
                <w:sz w:val="20"/>
                <w:szCs w:val="18"/>
                <w:lang w:val="en-GB" w:eastAsia="en-US"/>
                <w14:ligatures w14:val="none"/>
              </w:rPr>
            </w:pPr>
            <w:r w:rsidRPr="00195AB6">
              <w:rPr>
                <w:rFonts w:ascii="Times New Roman" w:eastAsia="SimSun" w:hAnsi="Times New Roman" w:cs="Times New Roman"/>
                <w:noProof/>
                <w:position w:val="-32"/>
                <w:sz w:val="20"/>
                <w:szCs w:val="18"/>
                <w:lang w:val="en-GB" w:eastAsia="en-US"/>
                <w14:ligatures w14:val="none"/>
              </w:rPr>
              <w:drawing>
                <wp:inline distT="0" distB="0" distL="0" distR="0" wp14:anchorId="472D034D" wp14:editId="24E47C3D">
                  <wp:extent cx="5295900" cy="464820"/>
                  <wp:effectExtent l="0" t="0" r="0" b="0"/>
                  <wp:docPr id="33"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95900" cy="464820"/>
                          </a:xfrm>
                          <a:prstGeom prst="rect">
                            <a:avLst/>
                          </a:prstGeom>
                          <a:noFill/>
                          <a:ln>
                            <a:noFill/>
                          </a:ln>
                        </pic:spPr>
                      </pic:pic>
                    </a:graphicData>
                  </a:graphic>
                </wp:inline>
              </w:drawing>
            </w:r>
            <w:r w:rsidRPr="00195AB6">
              <w:rPr>
                <w:rFonts w:ascii="Times New Roman" w:eastAsia="SimSun" w:hAnsi="Times New Roman" w:cs="Times New Roman"/>
                <w:noProof/>
                <w:sz w:val="20"/>
                <w:szCs w:val="18"/>
                <w:lang w:val="en-GB" w:eastAsia="en-US"/>
                <w14:ligatures w14:val="none"/>
              </w:rPr>
              <w:t xml:space="preserve"> [dBm]</w:t>
            </w:r>
          </w:p>
          <w:p w14:paraId="2ED49DD4" w14:textId="77777777" w:rsidR="00195AB6" w:rsidRPr="00195AB6" w:rsidRDefault="00195AB6" w:rsidP="00195AB6">
            <w:pPr>
              <w:spacing w:after="180"/>
              <w:rPr>
                <w:rFonts w:ascii="Times New Roman" w:eastAsia="SimSun" w:hAnsi="Times New Roman" w:cs="Times New Roman"/>
                <w:sz w:val="20"/>
                <w:szCs w:val="18"/>
                <w:lang w:val="en-GB" w:eastAsia="en-US"/>
                <w14:ligatures w14:val="none"/>
              </w:rPr>
            </w:pPr>
            <w:r w:rsidRPr="00195AB6">
              <w:rPr>
                <w:rFonts w:ascii="Times New Roman" w:eastAsia="SimSun" w:hAnsi="Times New Roman" w:cs="Times New Roman"/>
                <w:sz w:val="20"/>
                <w:szCs w:val="18"/>
                <w:lang w:val="en-GB" w:eastAsia="en-US"/>
                <w14:ligatures w14:val="none"/>
              </w:rPr>
              <w:t>where,</w:t>
            </w:r>
          </w:p>
          <w:p w14:paraId="2DB78D68" w14:textId="77777777" w:rsidR="00195AB6" w:rsidRPr="00195AB6" w:rsidRDefault="00195AB6" w:rsidP="00195AB6">
            <w:pPr>
              <w:spacing w:after="180"/>
              <w:ind w:left="568" w:hanging="284"/>
              <w:rPr>
                <w:rFonts w:ascii="Times New Roman" w:eastAsia="SimSun" w:hAnsi="Times New Roman" w:cs="Times New Roman"/>
                <w:sz w:val="20"/>
                <w:szCs w:val="20"/>
                <w:lang w:val="x-none" w:eastAsia="en-US"/>
                <w14:ligatures w14:val="none"/>
              </w:rPr>
            </w:pPr>
            <w:r w:rsidRPr="00195AB6">
              <w:rPr>
                <w:rFonts w:ascii="Times New Roman" w:eastAsia="SimSun" w:hAnsi="Times New Roman" w:cs="Times New Roman"/>
                <w:sz w:val="20"/>
                <w:szCs w:val="18"/>
                <w:lang w:val="x-none" w:eastAsia="en-US"/>
                <w14:ligatures w14:val="none"/>
              </w:rPr>
              <w:t>-</w:t>
            </w:r>
            <w:r w:rsidRPr="00195AB6">
              <w:rPr>
                <w:rFonts w:ascii="Times New Roman" w:eastAsia="SimSun" w:hAnsi="Times New Roman" w:cs="Times New Roman"/>
                <w:sz w:val="20"/>
                <w:szCs w:val="18"/>
                <w:lang w:val="x-none" w:eastAsia="en-US"/>
                <w14:ligatures w14:val="none"/>
              </w:rPr>
              <w:tab/>
            </w:r>
            <m:oMath>
              <m:sSub>
                <m:sSubPr>
                  <m:ctrlPr>
                    <w:rPr>
                      <w:rFonts w:ascii="Cambria Math" w:eastAsia="SimSun" w:hAnsi="Cambria Math" w:cs="Times New Roman"/>
                      <w:iCs/>
                      <w:sz w:val="20"/>
                      <w:szCs w:val="18"/>
                      <w:lang w:val="en-GB" w:eastAsia="en-US"/>
                      <w14:ligatures w14:val="none"/>
                    </w:rPr>
                  </m:ctrlPr>
                </m:sSubPr>
                <m:e>
                  <m:r>
                    <w:rPr>
                      <w:rFonts w:ascii="Cambria Math" w:eastAsia="SimSun" w:hAnsi="Cambria Math" w:cs="Times New Roman"/>
                      <w:sz w:val="20"/>
                      <w:szCs w:val="18"/>
                      <w:lang w:val="en-GB" w:eastAsia="en-US"/>
                      <w14:ligatures w14:val="none"/>
                    </w:rPr>
                    <m:t>P</m:t>
                  </m:r>
                </m:e>
                <m:sub>
                  <m:r>
                    <m:rPr>
                      <m:nor/>
                    </m:rPr>
                    <w:rPr>
                      <w:rFonts w:ascii="Cambria Math" w:eastAsia="SimSun" w:hAnsi="Times New Roman" w:cs="Times New Roman"/>
                      <w:iCs/>
                      <w:sz w:val="20"/>
                      <w:szCs w:val="18"/>
                      <w:lang w:val="en-GB" w:eastAsia="en-US"/>
                      <w14:ligatures w14:val="none"/>
                    </w:rPr>
                    <m:t>CMAX</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f</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c</m:t>
                  </m:r>
                </m:sub>
              </m:sSub>
              <m:r>
                <m:rPr>
                  <m:sty m:val="p"/>
                </m:rPr>
                <w:rPr>
                  <w:rFonts w:ascii="Cambria Math" w:eastAsia="SimSun" w:hAnsi="Times New Roman" w:cs="Times New Roman"/>
                  <w:sz w:val="20"/>
                  <w:szCs w:val="18"/>
                  <w:lang w:val="en-GB" w:eastAsia="en-US"/>
                  <w14:ligatures w14:val="none"/>
                </w:rPr>
                <m:t>(</m:t>
              </m:r>
              <m:r>
                <w:rPr>
                  <w:rFonts w:ascii="Cambria Math" w:eastAsia="SimSun" w:hAnsi="Cambria Math" w:cs="Times New Roman"/>
                  <w:sz w:val="20"/>
                  <w:szCs w:val="18"/>
                  <w:lang w:val="en-GB" w:eastAsia="en-US"/>
                  <w14:ligatures w14:val="none"/>
                </w:rPr>
                <m:t>i</m:t>
              </m:r>
              <m:r>
                <m:rPr>
                  <m:sty m:val="p"/>
                </m:rPr>
                <w:rPr>
                  <w:rFonts w:ascii="Cambria Math" w:eastAsia="SimSun" w:hAnsi="Times New Roman" w:cs="Times New Roman"/>
                  <w:sz w:val="20"/>
                  <w:szCs w:val="18"/>
                  <w:lang w:val="en-GB" w:eastAsia="en-US"/>
                  <w14:ligatures w14:val="none"/>
                </w:rPr>
                <m:t>)</m:t>
              </m:r>
            </m:oMath>
            <w:r w:rsidRPr="00195AB6">
              <w:rPr>
                <w:rFonts w:ascii="Times New Roman" w:eastAsia="SimSun" w:hAnsi="Times New Roman" w:cs="Times New Roman"/>
                <w:sz w:val="20"/>
                <w:szCs w:val="18"/>
                <w:lang w:val="en-GB" w:eastAsia="en-US"/>
                <w14:ligatures w14:val="none"/>
              </w:rPr>
              <w:t xml:space="preserve"> </w:t>
            </w:r>
            <w:r w:rsidRPr="00195AB6">
              <w:rPr>
                <w:rFonts w:ascii="Times New Roman" w:eastAsia="SimSun" w:hAnsi="Times New Roman" w:cs="Times New Roman"/>
                <w:sz w:val="20"/>
                <w:szCs w:val="18"/>
                <w:lang w:val="x-none" w:eastAsia="en-US"/>
                <w14:ligatures w14:val="none"/>
              </w:rPr>
              <w:t xml:space="preserve">is the </w:t>
            </w:r>
            <w:r w:rsidRPr="00195AB6">
              <w:rPr>
                <w:rFonts w:ascii="Times New Roman" w:eastAsia="SimSun" w:hAnsi="Times New Roman" w:cs="Times New Roman"/>
                <w:sz w:val="20"/>
                <w:szCs w:val="18"/>
                <w:lang w:val="en-GB" w:eastAsia="en-US"/>
                <w14:ligatures w14:val="none"/>
              </w:rPr>
              <w:t xml:space="preserve">UE </w:t>
            </w:r>
            <w:r w:rsidRPr="00195AB6">
              <w:rPr>
                <w:rFonts w:ascii="Times New Roman" w:eastAsia="SimSun" w:hAnsi="Times New Roman" w:cs="Times New Roman"/>
                <w:sz w:val="20"/>
                <w:szCs w:val="18"/>
                <w:lang w:val="x-none" w:eastAsia="en-US"/>
                <w14:ligatures w14:val="none"/>
              </w:rPr>
              <w:t xml:space="preserve">configured </w:t>
            </w:r>
            <w:r w:rsidRPr="00195AB6">
              <w:rPr>
                <w:rFonts w:ascii="Times New Roman" w:eastAsia="SimSun" w:hAnsi="Times New Roman" w:cs="Times New Roman"/>
                <w:sz w:val="20"/>
                <w:szCs w:val="18"/>
                <w:lang w:val="en-GB" w:eastAsia="en-US"/>
                <w14:ligatures w14:val="none"/>
              </w:rPr>
              <w:t>maximum output</w:t>
            </w:r>
            <w:r w:rsidRPr="00195AB6">
              <w:rPr>
                <w:rFonts w:ascii="Times New Roman" w:eastAsia="SimSun" w:hAnsi="Times New Roman" w:cs="Times New Roman"/>
                <w:sz w:val="20"/>
                <w:szCs w:val="18"/>
                <w:lang w:val="x-none" w:eastAsia="en-US"/>
                <w14:ligatures w14:val="none"/>
              </w:rPr>
              <w:t xml:space="preserve"> power defined in [</w:t>
            </w:r>
            <w:r w:rsidRPr="00195AB6">
              <w:rPr>
                <w:rFonts w:ascii="Times New Roman" w:eastAsia="SimSun" w:hAnsi="Times New Roman" w:cs="Times New Roman"/>
                <w:sz w:val="20"/>
                <w:szCs w:val="18"/>
                <w:lang w:val="en-GB" w:eastAsia="en-US"/>
                <w14:ligatures w14:val="none"/>
              </w:rPr>
              <w:t>8</w:t>
            </w:r>
            <w:r w:rsidRPr="00195AB6">
              <w:rPr>
                <w:rFonts w:ascii="Times New Roman" w:eastAsia="SimSun" w:hAnsi="Times New Roman" w:cs="Times New Roman"/>
                <w:sz w:val="20"/>
                <w:szCs w:val="18"/>
                <w:lang w:val="x-none" w:eastAsia="en-US"/>
                <w14:ligatures w14:val="none"/>
              </w:rPr>
              <w:t>, TS 38.1</w:t>
            </w:r>
            <w:r w:rsidRPr="00195AB6">
              <w:rPr>
                <w:rFonts w:ascii="Times New Roman" w:eastAsia="SimSun" w:hAnsi="Times New Roman" w:cs="Times New Roman"/>
                <w:sz w:val="20"/>
                <w:szCs w:val="18"/>
                <w:lang w:val="en-GB" w:eastAsia="en-US"/>
                <w14:ligatures w14:val="none"/>
              </w:rPr>
              <w:t>01-1</w:t>
            </w:r>
            <w:r w:rsidRPr="00195AB6">
              <w:rPr>
                <w:rFonts w:ascii="Times New Roman" w:eastAsia="SimSun" w:hAnsi="Times New Roman" w:cs="Times New Roman"/>
                <w:sz w:val="20"/>
                <w:szCs w:val="18"/>
                <w:lang w:val="x-none" w:eastAsia="en-US"/>
                <w14:ligatures w14:val="none"/>
              </w:rPr>
              <w:t>]</w:t>
            </w:r>
            <w:r w:rsidRPr="00195AB6">
              <w:rPr>
                <w:rFonts w:ascii="Times New Roman" w:eastAsia="SimSun" w:hAnsi="Times New Roman" w:cs="Times New Roman"/>
                <w:sz w:val="20"/>
                <w:szCs w:val="18"/>
                <w:lang w:val="en-GB" w:eastAsia="en-US"/>
                <w14:ligatures w14:val="none"/>
              </w:rPr>
              <w:t>, [8-2, TS 38.101-2], [TS 38.101-3]</w:t>
            </w:r>
            <w:r w:rsidRPr="00195AB6">
              <w:rPr>
                <w:rFonts w:ascii="Times New Roman" w:eastAsia="SimSun" w:hAnsi="Times New Roman" w:cs="Times New Roman"/>
                <w:sz w:val="20"/>
                <w:szCs w:val="18"/>
                <w:lang w:val="x-none" w:eastAsia="en-US"/>
                <w14:ligatures w14:val="none"/>
              </w:rPr>
              <w:t xml:space="preserve"> and [8-5, TS 38.101-5]</w:t>
            </w:r>
            <w:r w:rsidRPr="00195AB6">
              <w:rPr>
                <w:rFonts w:ascii="Times New Roman" w:eastAsia="SimSun" w:hAnsi="Times New Roman" w:cs="Times New Roman"/>
                <w:sz w:val="20"/>
                <w:szCs w:val="18"/>
                <w:lang w:val="en-GB" w:eastAsia="en-US"/>
                <w14:ligatures w14:val="none"/>
              </w:rPr>
              <w:t xml:space="preserve"> for</w:t>
            </w:r>
            <w:r w:rsidRPr="00195AB6">
              <w:rPr>
                <w:rFonts w:ascii="Times New Roman" w:eastAsia="SimSun" w:hAnsi="Times New Roman" w:cs="Times New Roman"/>
                <w:sz w:val="20"/>
                <w:szCs w:val="18"/>
                <w:lang w:val="x-none" w:eastAsia="en-US"/>
                <w14:ligatures w14:val="none"/>
              </w:rPr>
              <w:t xml:space="preserve"> carrier </w:t>
            </w:r>
            <m:oMath>
              <m:r>
                <w:rPr>
                  <w:rFonts w:ascii="Cambria Math" w:eastAsia="SimSun" w:hAnsi="Cambria Math" w:cs="Times New Roman"/>
                  <w:sz w:val="20"/>
                  <w:szCs w:val="18"/>
                  <w:lang w:val="en-GB" w:eastAsia="en-US"/>
                  <w14:ligatures w14:val="none"/>
                </w:rPr>
                <m:t>f</m:t>
              </m:r>
            </m:oMath>
            <w:r w:rsidRPr="00195AB6">
              <w:rPr>
                <w:rFonts w:ascii="Times New Roman" w:eastAsia="SimSun" w:hAnsi="Times New Roman" w:cs="Times New Roman"/>
                <w:iCs/>
                <w:sz w:val="20"/>
                <w:szCs w:val="18"/>
                <w:lang w:val="x-none" w:eastAsia="en-US"/>
                <w14:ligatures w14:val="none"/>
              </w:rPr>
              <w:t xml:space="preserve"> of</w:t>
            </w:r>
            <w:r w:rsidRPr="00195AB6">
              <w:rPr>
                <w:rFonts w:ascii="Times New Roman" w:eastAsia="SimSun" w:hAnsi="Times New Roman" w:cs="Times New Roman"/>
                <w:sz w:val="20"/>
                <w:szCs w:val="18"/>
                <w:lang w:val="x-none" w:eastAsia="en-US"/>
                <w14:ligatures w14:val="none"/>
              </w:rPr>
              <w:t xml:space="preserve"> serving cell </w:t>
            </w:r>
            <m:oMath>
              <m:r>
                <w:rPr>
                  <w:rFonts w:ascii="Cambria Math" w:eastAsia="SimSun" w:hAnsi="Cambria Math" w:cs="Times New Roman"/>
                  <w:sz w:val="20"/>
                  <w:szCs w:val="18"/>
                  <w:lang w:val="en-GB" w:eastAsia="en-US"/>
                  <w14:ligatures w14:val="none"/>
                </w:rPr>
                <m:t>c</m:t>
              </m:r>
            </m:oMath>
            <w:r w:rsidRPr="00195AB6">
              <w:rPr>
                <w:rFonts w:ascii="Times New Roman" w:eastAsia="SimSun" w:hAnsi="Times New Roman" w:cs="Times New Roman"/>
                <w:sz w:val="20"/>
                <w:szCs w:val="18"/>
                <w:lang w:val="en-GB" w:eastAsia="en-US"/>
                <w14:ligatures w14:val="none"/>
              </w:rPr>
              <w:t xml:space="preserve"> </w:t>
            </w:r>
            <w:r w:rsidRPr="00195AB6">
              <w:rPr>
                <w:rFonts w:ascii="Times New Roman" w:eastAsia="SimSun" w:hAnsi="Times New Roman" w:cs="Times New Roman"/>
                <w:sz w:val="20"/>
                <w:szCs w:val="18"/>
                <w:lang w:val="x-none" w:eastAsia="en-US"/>
                <w14:ligatures w14:val="none"/>
              </w:rPr>
              <w:t xml:space="preserve">in </w:t>
            </w:r>
            <w:r w:rsidRPr="00195AB6">
              <w:rPr>
                <w:rFonts w:ascii="Times New Roman" w:eastAsia="SimSun" w:hAnsi="Times New Roman" w:cs="Times New Roman"/>
                <w:sz w:val="20"/>
                <w:szCs w:val="18"/>
                <w:lang w:val="en-GB" w:eastAsia="en-US"/>
                <w14:ligatures w14:val="none"/>
              </w:rPr>
              <w:t>SRS transmission occasion</w:t>
            </w:r>
            <w:r w:rsidRPr="00195AB6">
              <w:rPr>
                <w:rFonts w:ascii="Times New Roman" w:eastAsia="SimSun" w:hAnsi="Times New Roman" w:cs="Times New Roman"/>
                <w:sz w:val="20"/>
                <w:szCs w:val="18"/>
                <w:lang w:val="x-none" w:eastAsia="en-US"/>
                <w14:ligatures w14:val="none"/>
              </w:rPr>
              <w:t xml:space="preserve"> </w:t>
            </w:r>
            <m:oMath>
              <m:r>
                <w:rPr>
                  <w:rFonts w:ascii="Cambria Math" w:eastAsia="SimSun" w:hAnsi="Cambria Math" w:cs="Times New Roman"/>
                  <w:sz w:val="20"/>
                  <w:szCs w:val="18"/>
                  <w:lang w:val="en-GB" w:eastAsia="en-US"/>
                  <w14:ligatures w14:val="none"/>
                </w:rPr>
                <m:t>i</m:t>
              </m:r>
            </m:oMath>
          </w:p>
        </w:tc>
      </w:tr>
    </w:tbl>
    <w:p w14:paraId="4641036B" w14:textId="77777777" w:rsidR="00195AB6" w:rsidRPr="00195AB6" w:rsidRDefault="00195AB6" w:rsidP="00195AB6">
      <w:pPr>
        <w:rPr>
          <w:rFonts w:ascii="Times" w:eastAsia="Batang" w:hAnsi="Times" w:cs="Times New Roman"/>
          <w:sz w:val="20"/>
          <w:szCs w:val="24"/>
          <w:lang w:val="en-GB" w:eastAsia="en-US"/>
          <w14:ligatures w14:val="none"/>
        </w:rPr>
      </w:pPr>
    </w:p>
    <w:p w14:paraId="14ED284C" w14:textId="77777777" w:rsidR="002B00B2" w:rsidRPr="002439C7" w:rsidRDefault="002B00B2" w:rsidP="0084690A">
      <w:pPr>
        <w:spacing w:after="160"/>
        <w:rPr>
          <w:lang w:val="en-GB"/>
        </w:rPr>
      </w:pPr>
      <w:r>
        <w:t xml:space="preserve">In this contribution, we summarize the continuation of the discussion in RAN1#118 on </w:t>
      </w:r>
      <w:r w:rsidRPr="002C2229">
        <w:t xml:space="preserve">SRS power scaling and </w:t>
      </w:r>
      <w:r>
        <w:t xml:space="preserve">the SRS </w:t>
      </w:r>
      <w:r w:rsidRPr="002C2229">
        <w:t>transmission occasion</w:t>
      </w:r>
      <w:r>
        <w:t xml:space="preserve">. </w:t>
      </w:r>
    </w:p>
    <w:p w14:paraId="692F9D6F" w14:textId="77777777" w:rsidR="002B00B2" w:rsidRPr="00A31017" w:rsidRDefault="002B00B2" w:rsidP="0084690A">
      <w:pPr>
        <w:spacing w:after="160"/>
        <w:rPr>
          <w:rFonts w:asciiTheme="minorHAnsi" w:hAnsiTheme="minorHAnsi" w:cstheme="minorHAnsi"/>
          <w:lang w:val="en-GB"/>
        </w:rPr>
      </w:pPr>
      <w:r w:rsidRPr="00F90BC7">
        <w:rPr>
          <w:rFonts w:asciiTheme="minorHAnsi" w:hAnsiTheme="minorHAnsi" w:cstheme="minorHAnsi"/>
          <w:highlight w:val="yellow"/>
          <w:lang w:val="en-GB"/>
        </w:rPr>
        <w:t>Comments for the initial discussion are invited in section 2.</w:t>
      </w:r>
      <w:r w:rsidRPr="00D849B9">
        <w:rPr>
          <w:rFonts w:asciiTheme="minorHAnsi" w:hAnsiTheme="minorHAnsi" w:cstheme="minorHAnsi"/>
          <w:lang w:val="en-GB"/>
        </w:rPr>
        <w:t xml:space="preserve"> </w:t>
      </w:r>
      <w:r>
        <w:rPr>
          <w:rFonts w:asciiTheme="minorHAnsi" w:hAnsiTheme="minorHAnsi" w:cstheme="minorHAnsi"/>
          <w:lang w:val="en-GB"/>
        </w:rPr>
        <w:t xml:space="preserve">Responses </w:t>
      </w:r>
      <w:r w:rsidRPr="00D849B9">
        <w:rPr>
          <w:rFonts w:asciiTheme="minorHAnsi" w:hAnsiTheme="minorHAnsi" w:cstheme="minorHAnsi"/>
          <w:lang w:val="en-GB"/>
        </w:rPr>
        <w:t xml:space="preserve">will be summarized </w:t>
      </w:r>
      <w:r>
        <w:rPr>
          <w:rFonts w:asciiTheme="minorHAnsi" w:hAnsiTheme="minorHAnsi" w:cstheme="minorHAnsi"/>
          <w:lang w:val="en-GB"/>
        </w:rPr>
        <w:t xml:space="preserve">after </w:t>
      </w:r>
      <w:r w:rsidRPr="00D849B9">
        <w:rPr>
          <w:rFonts w:asciiTheme="minorHAnsi" w:hAnsiTheme="minorHAnsi" w:cstheme="minorHAnsi"/>
          <w:lang w:val="en-GB"/>
        </w:rPr>
        <w:t>first round discussion in section 3.</w:t>
      </w:r>
    </w:p>
    <w:p w14:paraId="62B7A382" w14:textId="24DB0BD7" w:rsidR="002B00B2" w:rsidRDefault="002B00B2" w:rsidP="002B00B2">
      <w:pPr>
        <w:rPr>
          <w:lang w:val="en-GB"/>
        </w:rPr>
      </w:pPr>
      <w:r w:rsidRPr="009670EB">
        <w:rPr>
          <w:highlight w:val="yellow"/>
          <w:lang w:val="en-GB"/>
        </w:rPr>
        <w:t>Note that delegates participating in this topic are invited to provide their contact information in section 6 to facilitate offline discussions.</w:t>
      </w:r>
      <w:r w:rsidR="00DD28B1" w:rsidRPr="00DD28B1">
        <w:rPr>
          <w:highlight w:val="yellow"/>
          <w:lang w:val="en-GB"/>
        </w:rPr>
        <w:t xml:space="preserve"> </w:t>
      </w:r>
      <w:r w:rsidR="00DD28B1" w:rsidRPr="00856645">
        <w:rPr>
          <w:highlight w:val="yellow"/>
          <w:lang w:val="en-GB"/>
        </w:rPr>
        <w:t>I’ve taken the liberty of adding contact information from prior discussions of this topic.</w:t>
      </w:r>
      <w:r w:rsidR="00DD28B1">
        <w:rPr>
          <w:lang w:val="en-GB"/>
        </w:rPr>
        <w:t xml:space="preserve">  </w:t>
      </w:r>
    </w:p>
    <w:p w14:paraId="3A08998E" w14:textId="77777777" w:rsidR="002B00B2" w:rsidRDefault="002B00B2" w:rsidP="002B00B2">
      <w:pPr>
        <w:pStyle w:val="Heading1"/>
      </w:pPr>
      <w:r>
        <w:t>2</w:t>
      </w:r>
      <w:r>
        <w:tab/>
        <w:t>Discussion</w:t>
      </w:r>
    </w:p>
    <w:p w14:paraId="185F5262" w14:textId="77777777" w:rsidR="004677D1" w:rsidRDefault="002B00B2" w:rsidP="0084690A">
      <w:pPr>
        <w:spacing w:after="160"/>
        <w:rPr>
          <w:lang w:val="en-GB"/>
        </w:rPr>
      </w:pPr>
      <w:r>
        <w:rPr>
          <w:lang w:val="en-GB"/>
        </w:rPr>
        <w:t xml:space="preserve">In this meeting, </w:t>
      </w:r>
      <w:r w:rsidR="000F37D2">
        <w:rPr>
          <w:lang w:val="en-GB"/>
        </w:rPr>
        <w:t>6</w:t>
      </w:r>
      <w:r>
        <w:rPr>
          <w:lang w:val="en-GB"/>
        </w:rPr>
        <w:t xml:space="preserve"> discussion papers </w:t>
      </w:r>
      <w:r w:rsidR="000F37D2">
        <w:rPr>
          <w:lang w:val="en-GB"/>
        </w:rPr>
        <w:fldChar w:fldCharType="begin"/>
      </w:r>
      <w:r w:rsidR="000F37D2">
        <w:rPr>
          <w:lang w:val="en-GB"/>
        </w:rPr>
        <w:instrText xml:space="preserve"> REF _Ref174543011 \r \h </w:instrText>
      </w:r>
      <w:r w:rsidR="000F37D2">
        <w:rPr>
          <w:lang w:val="en-GB"/>
        </w:rPr>
      </w:r>
      <w:r w:rsidR="000F37D2">
        <w:rPr>
          <w:lang w:val="en-GB"/>
        </w:rPr>
        <w:fldChar w:fldCharType="separate"/>
      </w:r>
      <w:r w:rsidR="000F37D2">
        <w:rPr>
          <w:lang w:val="en-GB"/>
        </w:rPr>
        <w:t>[4]</w:t>
      </w:r>
      <w:r w:rsidR="000F37D2">
        <w:rPr>
          <w:lang w:val="en-GB"/>
        </w:rPr>
        <w:fldChar w:fldCharType="end"/>
      </w:r>
      <w:r>
        <w:rPr>
          <w:lang w:val="en-GB"/>
        </w:rPr>
        <w:t>-</w:t>
      </w:r>
      <w:r w:rsidR="000F37D2">
        <w:rPr>
          <w:lang w:val="en-GB"/>
        </w:rPr>
        <w:fldChar w:fldCharType="begin"/>
      </w:r>
      <w:r w:rsidR="000F37D2">
        <w:rPr>
          <w:lang w:val="en-GB"/>
        </w:rPr>
        <w:instrText xml:space="preserve"> REF _Ref179315807 \r \h </w:instrText>
      </w:r>
      <w:r w:rsidR="000F37D2">
        <w:rPr>
          <w:lang w:val="en-GB"/>
        </w:rPr>
      </w:r>
      <w:r w:rsidR="000F37D2">
        <w:rPr>
          <w:lang w:val="en-GB"/>
        </w:rPr>
        <w:fldChar w:fldCharType="separate"/>
      </w:r>
      <w:r w:rsidR="000F37D2">
        <w:rPr>
          <w:lang w:val="en-GB"/>
        </w:rPr>
        <w:t>[9]</w:t>
      </w:r>
      <w:r w:rsidR="000F37D2">
        <w:rPr>
          <w:lang w:val="en-GB"/>
        </w:rPr>
        <w:fldChar w:fldCharType="end"/>
      </w:r>
      <w:r>
        <w:rPr>
          <w:lang w:val="en-GB"/>
        </w:rPr>
        <w:t xml:space="preserve"> and </w:t>
      </w:r>
      <w:r w:rsidR="006F7025">
        <w:rPr>
          <w:lang w:val="en-GB"/>
        </w:rPr>
        <w:t>two</w:t>
      </w:r>
      <w:r>
        <w:rPr>
          <w:lang w:val="en-GB"/>
        </w:rPr>
        <w:t xml:space="preserve"> draft CR</w:t>
      </w:r>
      <w:r w:rsidR="000F37D2">
        <w:rPr>
          <w:lang w:val="en-GB"/>
        </w:rPr>
        <w:t>s</w:t>
      </w:r>
      <w:r>
        <w:rPr>
          <w:lang w:val="en-GB"/>
        </w:rPr>
        <w:t xml:space="preserve"> </w:t>
      </w:r>
      <w:r>
        <w:rPr>
          <w:lang w:val="en-GB"/>
        </w:rPr>
        <w:fldChar w:fldCharType="begin"/>
      </w:r>
      <w:r>
        <w:rPr>
          <w:lang w:val="en-GB"/>
        </w:rPr>
        <w:instrText xml:space="preserve"> REF _Ref174540292 \n \h </w:instrText>
      </w:r>
      <w:r>
        <w:rPr>
          <w:lang w:val="en-GB"/>
        </w:rPr>
      </w:r>
      <w:r>
        <w:rPr>
          <w:lang w:val="en-GB"/>
        </w:rPr>
        <w:fldChar w:fldCharType="separate"/>
      </w:r>
      <w:r w:rsidR="000F37D2">
        <w:rPr>
          <w:lang w:val="en-GB"/>
        </w:rPr>
        <w:t>[10]</w:t>
      </w:r>
      <w:r>
        <w:rPr>
          <w:lang w:val="en-GB"/>
        </w:rPr>
        <w:fldChar w:fldCharType="end"/>
      </w:r>
      <w:r>
        <w:rPr>
          <w:lang w:val="en-GB"/>
        </w:rPr>
        <w:t xml:space="preserve"> </w:t>
      </w:r>
      <w:r w:rsidR="000F37D2">
        <w:rPr>
          <w:lang w:val="en-GB"/>
        </w:rPr>
        <w:t xml:space="preserve">and </w:t>
      </w:r>
      <w:r w:rsidR="000F37D2">
        <w:rPr>
          <w:lang w:val="en-GB"/>
        </w:rPr>
        <w:fldChar w:fldCharType="begin"/>
      </w:r>
      <w:r w:rsidR="000F37D2">
        <w:rPr>
          <w:lang w:val="en-GB"/>
        </w:rPr>
        <w:instrText xml:space="preserve"> REF _Ref179314792 \r \h </w:instrText>
      </w:r>
      <w:r w:rsidR="000F37D2">
        <w:rPr>
          <w:lang w:val="en-GB"/>
        </w:rPr>
      </w:r>
      <w:r w:rsidR="000F37D2">
        <w:rPr>
          <w:lang w:val="en-GB"/>
        </w:rPr>
        <w:fldChar w:fldCharType="separate"/>
      </w:r>
      <w:r w:rsidR="000F37D2">
        <w:rPr>
          <w:lang w:val="en-GB"/>
        </w:rPr>
        <w:t>[11]</w:t>
      </w:r>
      <w:r w:rsidR="000F37D2">
        <w:rPr>
          <w:lang w:val="en-GB"/>
        </w:rPr>
        <w:fldChar w:fldCharType="end"/>
      </w:r>
      <w:r w:rsidR="000F37D2">
        <w:rPr>
          <w:lang w:val="en-GB"/>
        </w:rPr>
        <w:t xml:space="preserve"> </w:t>
      </w:r>
      <w:r>
        <w:rPr>
          <w:lang w:val="en-GB"/>
        </w:rPr>
        <w:t xml:space="preserve">were submitted on this topic.  A high level summary </w:t>
      </w:r>
      <w:r w:rsidR="00F97095">
        <w:rPr>
          <w:lang w:val="en-GB"/>
        </w:rPr>
        <w:t xml:space="preserve">of these discussion papers </w:t>
      </w:r>
      <w:r>
        <w:rPr>
          <w:lang w:val="en-GB"/>
        </w:rPr>
        <w:t>paraphrasing the arguments for the two approaches with the supporting companies is given below.</w:t>
      </w:r>
      <w:r w:rsidR="000F37D2">
        <w:rPr>
          <w:lang w:val="en-GB"/>
        </w:rPr>
        <w:t xml:space="preserve">  They can be classified into two categories: </w:t>
      </w:r>
    </w:p>
    <w:p w14:paraId="35BFC24F" w14:textId="5ABE3C17" w:rsidR="004677D1" w:rsidRDefault="000F37D2" w:rsidP="004677D1">
      <w:pPr>
        <w:spacing w:after="160"/>
        <w:ind w:left="567"/>
        <w:rPr>
          <w:lang w:val="en-GB"/>
        </w:rPr>
      </w:pPr>
      <w:r>
        <w:rPr>
          <w:lang w:val="en-GB"/>
        </w:rPr>
        <w:t>Alt</w:t>
      </w:r>
      <w:r w:rsidR="004677D1">
        <w:rPr>
          <w:lang w:val="en-GB"/>
        </w:rPr>
        <w:t>.</w:t>
      </w:r>
      <w:r>
        <w:rPr>
          <w:lang w:val="en-GB"/>
        </w:rPr>
        <w:t xml:space="preserve"> 1) supporting a spec change for SRS power scaling near Pcmax</w:t>
      </w:r>
      <w:r w:rsidR="004677D1">
        <w:rPr>
          <w:lang w:val="en-GB"/>
        </w:rPr>
        <w:t xml:space="preserve"> (supported by Google, CATT, Ericsson, and vivo (2</w:t>
      </w:r>
      <w:r w:rsidR="004677D1" w:rsidRPr="004677D1">
        <w:rPr>
          <w:vertAlign w:val="superscript"/>
          <w:lang w:val="en-GB"/>
        </w:rPr>
        <w:t>nd</w:t>
      </w:r>
      <w:r w:rsidR="004677D1">
        <w:rPr>
          <w:lang w:val="en-GB"/>
        </w:rPr>
        <w:t xml:space="preserve"> choice))</w:t>
      </w:r>
      <w:r>
        <w:rPr>
          <w:lang w:val="en-GB"/>
        </w:rPr>
        <w:t xml:space="preserve">, and </w:t>
      </w:r>
    </w:p>
    <w:p w14:paraId="76F7A291" w14:textId="557A44CA" w:rsidR="002B00B2" w:rsidRDefault="000F37D2" w:rsidP="004677D1">
      <w:pPr>
        <w:spacing w:after="160"/>
        <w:ind w:left="567"/>
        <w:rPr>
          <w:lang w:val="en-GB"/>
        </w:rPr>
      </w:pPr>
      <w:r>
        <w:rPr>
          <w:lang w:val="en-GB"/>
        </w:rPr>
        <w:t>Alt. 2) leaving the SRS power scaling near Pcmax to UE implementation</w:t>
      </w:r>
      <w:r w:rsidR="004677D1">
        <w:rPr>
          <w:lang w:val="en-GB"/>
        </w:rPr>
        <w:t xml:space="preserve"> (supported by ZTE, vivo (1</w:t>
      </w:r>
      <w:r w:rsidR="004677D1" w:rsidRPr="004677D1">
        <w:rPr>
          <w:vertAlign w:val="superscript"/>
          <w:lang w:val="en-GB"/>
        </w:rPr>
        <w:t>st</w:t>
      </w:r>
      <w:r w:rsidR="004677D1">
        <w:rPr>
          <w:lang w:val="en-GB"/>
        </w:rPr>
        <w:t xml:space="preserve"> choice), and Huawei)</w:t>
      </w:r>
      <w:r>
        <w:rPr>
          <w:lang w:val="en-GB"/>
        </w:rPr>
        <w:t>.</w:t>
      </w:r>
    </w:p>
    <w:tbl>
      <w:tblPr>
        <w:tblStyle w:val="TableGrid"/>
        <w:tblW w:w="0" w:type="auto"/>
        <w:tblLook w:val="04A0" w:firstRow="1" w:lastRow="0" w:firstColumn="1" w:lastColumn="0" w:noHBand="0" w:noVBand="1"/>
      </w:tblPr>
      <w:tblGrid>
        <w:gridCol w:w="1701"/>
        <w:gridCol w:w="7920"/>
      </w:tblGrid>
      <w:tr w:rsidR="006F7025" w:rsidRPr="003602C2" w14:paraId="3D63CDDE" w14:textId="77777777" w:rsidTr="009234D3">
        <w:tc>
          <w:tcPr>
            <w:tcW w:w="1913" w:type="dxa"/>
          </w:tcPr>
          <w:p w14:paraId="1524878B" w14:textId="77777777" w:rsidR="002B00B2" w:rsidRPr="003602C2" w:rsidRDefault="002B00B2" w:rsidP="009234D3">
            <w:pPr>
              <w:rPr>
                <w:lang w:val="en-GB"/>
              </w:rPr>
            </w:pPr>
          </w:p>
        </w:tc>
        <w:tc>
          <w:tcPr>
            <w:tcW w:w="7716" w:type="dxa"/>
          </w:tcPr>
          <w:p w14:paraId="3570A482" w14:textId="77777777" w:rsidR="002B00B2" w:rsidRPr="0087402E" w:rsidRDefault="002B00B2" w:rsidP="009234D3">
            <w:pPr>
              <w:rPr>
                <w:b/>
                <w:bCs/>
                <w:lang w:val="en-GB"/>
              </w:rPr>
            </w:pPr>
            <w:r w:rsidRPr="0087402E">
              <w:rPr>
                <w:b/>
                <w:bCs/>
                <w:lang w:val="en-GB"/>
              </w:rPr>
              <w:t>Supporting arguments</w:t>
            </w:r>
          </w:p>
        </w:tc>
      </w:tr>
      <w:tr w:rsidR="006F7025" w:rsidRPr="003602C2" w14:paraId="239056B5" w14:textId="77777777" w:rsidTr="009234D3">
        <w:tc>
          <w:tcPr>
            <w:tcW w:w="1913" w:type="dxa"/>
          </w:tcPr>
          <w:p w14:paraId="38DD91CB" w14:textId="62643D77" w:rsidR="002B00B2" w:rsidRPr="0087402E" w:rsidRDefault="00877008" w:rsidP="009234D3">
            <w:pPr>
              <w:rPr>
                <w:b/>
                <w:bCs/>
                <w:lang w:val="en-GB"/>
              </w:rPr>
            </w:pPr>
            <w:r>
              <w:rPr>
                <w:b/>
                <w:bCs/>
                <w:lang w:val="en-GB"/>
              </w:rPr>
              <w:t>Alternative</w:t>
            </w:r>
            <w:r w:rsidR="002B00B2" w:rsidRPr="0087402E">
              <w:rPr>
                <w:b/>
                <w:bCs/>
                <w:lang w:val="en-GB"/>
              </w:rPr>
              <w:t xml:space="preserve"> 1</w:t>
            </w:r>
          </w:p>
          <w:p w14:paraId="272EF1EA" w14:textId="3B507C4B" w:rsidR="002B00B2" w:rsidRPr="003602C2" w:rsidRDefault="009A4456" w:rsidP="009234D3">
            <w:pPr>
              <w:rPr>
                <w:lang w:val="en-GB"/>
              </w:rPr>
            </w:pPr>
            <w:r>
              <w:rPr>
                <w:lang w:val="en-GB"/>
              </w:rPr>
              <w:t>Update SRS power scaling near Pcmax</w:t>
            </w:r>
          </w:p>
        </w:tc>
        <w:tc>
          <w:tcPr>
            <w:tcW w:w="0" w:type="auto"/>
          </w:tcPr>
          <w:p w14:paraId="4D7D64D6" w14:textId="3EB8A4E4" w:rsidR="0039045E" w:rsidRPr="005712C7" w:rsidRDefault="0039045E" w:rsidP="0039045E">
            <w:pPr>
              <w:pStyle w:val="ListParagraph"/>
              <w:numPr>
                <w:ilvl w:val="0"/>
                <w:numId w:val="26"/>
              </w:numPr>
            </w:pPr>
            <w:r>
              <w:rPr>
                <w:lang w:val="en-US"/>
              </w:rPr>
              <w:t xml:space="preserve">If the network does not know if UE power scales, it doesn’t know if total target power exceeds Pcmax, and may select poorly performing SRIs.  It should be specified that UE keeps equal Tx power for SRS resources when power reduction is required due to max Tx power constraints. </w:t>
            </w:r>
            <w:r>
              <w:rPr>
                <w:lang w:val="en-US"/>
              </w:rPr>
              <w:fldChar w:fldCharType="begin"/>
            </w:r>
            <w:r>
              <w:rPr>
                <w:lang w:val="en-US"/>
              </w:rPr>
              <w:instrText xml:space="preserve"> REF _Ref179307790 \r \h </w:instrText>
            </w:r>
            <w:r>
              <w:rPr>
                <w:lang w:val="en-US"/>
              </w:rPr>
            </w:r>
            <w:r>
              <w:rPr>
                <w:lang w:val="en-US"/>
              </w:rPr>
              <w:fldChar w:fldCharType="separate"/>
            </w:r>
            <w:r w:rsidR="000F37D2">
              <w:rPr>
                <w:lang w:val="en-US"/>
              </w:rPr>
              <w:t>[6]</w:t>
            </w:r>
            <w:r>
              <w:rPr>
                <w:lang w:val="en-US"/>
              </w:rPr>
              <w:fldChar w:fldCharType="end"/>
            </w:r>
            <w:r w:rsidR="002453E4">
              <w:rPr>
                <w:lang w:val="en-US"/>
              </w:rPr>
              <w:t xml:space="preserve"> </w:t>
            </w:r>
          </w:p>
          <w:p w14:paraId="74F1E5B0" w14:textId="3C843067" w:rsidR="007403E0" w:rsidRPr="000E17D2" w:rsidRDefault="007403E0" w:rsidP="007403E0">
            <w:pPr>
              <w:pStyle w:val="ListParagraph"/>
              <w:numPr>
                <w:ilvl w:val="0"/>
                <w:numId w:val="26"/>
              </w:numPr>
              <w:rPr>
                <w:lang w:val="en-US"/>
              </w:rPr>
            </w:pPr>
            <w:r>
              <w:rPr>
                <w:rFonts w:eastAsiaTheme="minorEastAsia"/>
                <w:lang w:val="fr-FR" w:eastAsia="zh-CN"/>
              </w:rPr>
              <w:lastRenderedPageBreak/>
              <w:t xml:space="preserve">Option 2) </w:t>
            </w:r>
            <w:r w:rsidRPr="000E17D2">
              <w:rPr>
                <w:rFonts w:eastAsiaTheme="minorEastAsia"/>
                <w:lang w:val="en-US" w:eastAsia="zh-CN"/>
              </w:rPr>
              <w:t xml:space="preserve">transmit power of each SRS resource is equally backed off so that the total UE transmit power is smaller than or equal to </w:t>
            </w:r>
            <m:oMath>
              <m:sSub>
                <m:sSubPr>
                  <m:ctrlPr>
                    <w:rPr>
                      <w:rFonts w:ascii="Cambria Math" w:eastAsiaTheme="minorEastAsia" w:hAnsi="Cambria Math"/>
                      <w:lang w:eastAsia="zh-CN"/>
                    </w:rPr>
                  </m:ctrlPr>
                </m:sSubPr>
                <m:e>
                  <m:r>
                    <w:rPr>
                      <w:rFonts w:ascii="Cambria Math" w:eastAsiaTheme="minorEastAsia" w:hAnsi="Cambria Math"/>
                      <w:lang w:eastAsia="zh-CN"/>
                    </w:rPr>
                    <m:t>P</m:t>
                  </m:r>
                </m:e>
                <m:sub>
                  <m:r>
                    <m:rPr>
                      <m:nor/>
                    </m:rPr>
                    <w:rPr>
                      <w:rFonts w:eastAsiaTheme="minorEastAsia"/>
                      <w:lang w:val="en-US" w:eastAsia="zh-CN"/>
                    </w:rPr>
                    <m:t>CMAX</m:t>
                  </m:r>
                  <m:r>
                    <m:rPr>
                      <m:sty m:val="p"/>
                    </m:rPr>
                    <w:rPr>
                      <w:rFonts w:ascii="Cambria Math" w:eastAsiaTheme="minorEastAsia"/>
                      <w:lang w:val="en-US" w:eastAsia="zh-CN"/>
                    </w:rPr>
                    <m:t>,</m:t>
                  </m:r>
                  <m:r>
                    <w:rPr>
                      <w:rFonts w:ascii="Cambria Math" w:eastAsiaTheme="minorEastAsia"/>
                      <w:lang w:eastAsia="zh-CN"/>
                    </w:rPr>
                    <m:t>f</m:t>
                  </m:r>
                  <m:r>
                    <m:rPr>
                      <m:sty m:val="p"/>
                    </m:rPr>
                    <w:rPr>
                      <w:rFonts w:ascii="Cambria Math" w:eastAsiaTheme="minorEastAsia"/>
                      <w:lang w:val="en-US" w:eastAsia="zh-CN"/>
                    </w:rPr>
                    <m:t>,</m:t>
                  </m:r>
                  <m:r>
                    <w:rPr>
                      <w:rFonts w:ascii="Cambria Math" w:eastAsiaTheme="minorEastAsia"/>
                      <w:lang w:eastAsia="zh-CN"/>
                    </w:rPr>
                    <m:t>c</m:t>
                  </m:r>
                </m:sub>
              </m:sSub>
              <m:r>
                <m:rPr>
                  <m:sty m:val="p"/>
                </m:rPr>
                <w:rPr>
                  <w:rFonts w:ascii="Cambria Math" w:eastAsiaTheme="minorEastAsia"/>
                  <w:lang w:val="en-US" w:eastAsia="zh-CN"/>
                </w:rPr>
                <m:t>(</m:t>
              </m:r>
              <m:r>
                <w:rPr>
                  <w:rFonts w:ascii="Cambria Math" w:eastAsiaTheme="minorEastAsia" w:hAnsi="Cambria Math"/>
                  <w:lang w:eastAsia="zh-CN"/>
                </w:rPr>
                <m:t>i</m:t>
              </m:r>
              <m:r>
                <m:rPr>
                  <m:sty m:val="p"/>
                </m:rPr>
                <w:rPr>
                  <w:rFonts w:ascii="Cambria Math" w:eastAsiaTheme="minorEastAsia"/>
                  <w:lang w:val="en-US" w:eastAsia="zh-CN"/>
                </w:rPr>
                <m:t>)</m:t>
              </m:r>
            </m:oMath>
            <w:r>
              <w:rPr>
                <w:lang w:val="en-US"/>
              </w:rPr>
              <w:t xml:space="preserve"> </w:t>
            </w:r>
            <w:r>
              <w:rPr>
                <w:lang w:val="en-US"/>
              </w:rPr>
              <w:fldChar w:fldCharType="begin"/>
            </w:r>
            <w:r>
              <w:rPr>
                <w:lang w:val="en-US"/>
              </w:rPr>
              <w:instrText xml:space="preserve"> REF _Ref179307351 \r \h </w:instrText>
            </w:r>
            <w:r>
              <w:rPr>
                <w:lang w:val="en-US"/>
              </w:rPr>
            </w:r>
            <w:r>
              <w:rPr>
                <w:lang w:val="en-US"/>
              </w:rPr>
              <w:fldChar w:fldCharType="separate"/>
            </w:r>
            <w:r w:rsidR="000F37D2">
              <w:rPr>
                <w:lang w:val="en-US"/>
              </w:rPr>
              <w:t>[5]</w:t>
            </w:r>
            <w:r>
              <w:rPr>
                <w:lang w:val="en-US"/>
              </w:rPr>
              <w:fldChar w:fldCharType="end"/>
            </w:r>
            <w:r w:rsidR="00877008">
              <w:rPr>
                <w:lang w:val="en-US"/>
              </w:rPr>
              <w:t xml:space="preserve"> (See detailed view in Alt</w:t>
            </w:r>
            <w:r w:rsidR="009F6F8B">
              <w:rPr>
                <w:lang w:val="en-US"/>
              </w:rPr>
              <w:t>ernative</w:t>
            </w:r>
            <w:r w:rsidR="00877008">
              <w:rPr>
                <w:lang w:val="en-US"/>
              </w:rPr>
              <w:t xml:space="preserve"> 2 below).</w:t>
            </w:r>
          </w:p>
          <w:p w14:paraId="34C2A287" w14:textId="4B550A80" w:rsidR="00877008" w:rsidRPr="00877008" w:rsidRDefault="00877008" w:rsidP="00B36DDF">
            <w:pPr>
              <w:pStyle w:val="ListParagraph"/>
              <w:numPr>
                <w:ilvl w:val="0"/>
                <w:numId w:val="26"/>
              </w:numPr>
            </w:pPr>
            <w:r>
              <w:rPr>
                <w:lang w:val="en-US"/>
              </w:rPr>
              <w:t xml:space="preserve">Cases 1) where total power </w:t>
            </w:r>
            <w:r w:rsidRPr="002453E4">
              <w:rPr>
                <w:rFonts w:asciiTheme="minorHAnsi" w:hAnsiTheme="minorHAnsi" w:cstheme="minorHAnsi"/>
                <w:lang w:val="en-US"/>
              </w:rPr>
              <w:t xml:space="preserve">across simultaneous non-codebook SRS resource sets exceed Pcmax and 2) where total power including higher priority UL transmissions and non-CB SRS exceed Pcmax should be clarified in specification.  If total </w:t>
            </w:r>
            <w:r w:rsidR="002453E4" w:rsidRPr="002453E4">
              <w:rPr>
                <w:rFonts w:asciiTheme="minorHAnsi" w:hAnsiTheme="minorHAnsi" w:cstheme="minorHAnsi"/>
                <w:lang w:val="en-US"/>
              </w:rPr>
              <w:t xml:space="preserve">UL </w:t>
            </w:r>
            <w:r w:rsidRPr="002453E4">
              <w:rPr>
                <w:rFonts w:asciiTheme="minorHAnsi" w:hAnsiTheme="minorHAnsi" w:cstheme="minorHAnsi"/>
                <w:lang w:val="en-US"/>
              </w:rPr>
              <w:t xml:space="preserve">power </w:t>
            </w:r>
            <w:r w:rsidR="002453E4" w:rsidRPr="002453E4">
              <w:rPr>
                <w:rFonts w:asciiTheme="minorHAnsi" w:eastAsiaTheme="minorEastAsia" w:hAnsiTheme="minorHAnsi" w:cstheme="minorHAnsi"/>
                <w:iCs/>
                <w:lang w:val="en-GB" w:eastAsia="zh-CN"/>
              </w:rPr>
              <w:t xml:space="preserve">would exceed </w:t>
            </w:r>
            <m:oMath>
              <m:sSub>
                <m:sSubPr>
                  <m:ctrlPr>
                    <w:rPr>
                      <w:rFonts w:ascii="Cambria Math" w:eastAsiaTheme="minorEastAsia" w:hAnsi="Cambria Math" w:cstheme="minorHAnsi"/>
                      <w:i/>
                      <w:lang w:val="en-GB" w:eastAsia="zh-CN"/>
                    </w:rPr>
                  </m:ctrlPr>
                </m:sSubPr>
                <m:e>
                  <m:acc>
                    <m:accPr>
                      <m:ctrlPr>
                        <w:rPr>
                          <w:rFonts w:ascii="Cambria Math" w:eastAsiaTheme="minorEastAsia" w:hAnsi="Cambria Math" w:cstheme="minorHAnsi"/>
                          <w:i/>
                          <w:lang w:val="en-GB" w:eastAsia="zh-CN"/>
                        </w:rPr>
                      </m:ctrlPr>
                    </m:accPr>
                    <m:e>
                      <m:r>
                        <w:rPr>
                          <w:rFonts w:ascii="Cambria Math" w:eastAsiaTheme="minorEastAsia" w:hAnsi="Cambria Math" w:cstheme="minorHAnsi"/>
                          <w:lang w:val="en-GB" w:eastAsia="zh-CN"/>
                        </w:rPr>
                        <m:t>P</m:t>
                      </m:r>
                    </m:e>
                  </m:acc>
                </m:e>
                <m:sub>
                  <m:r>
                    <m:rPr>
                      <m:sty m:val="p"/>
                    </m:rPr>
                    <w:rPr>
                      <w:rFonts w:ascii="Cambria Math" w:eastAsiaTheme="minorEastAsia" w:hAnsi="Cambria Math" w:cstheme="minorHAnsi"/>
                      <w:lang w:val="en-GB" w:eastAsia="zh-CN"/>
                    </w:rPr>
                    <m:t>CMAX</m:t>
                  </m:r>
                </m:sub>
              </m:sSub>
              <m:d>
                <m:dPr>
                  <m:ctrlPr>
                    <w:rPr>
                      <w:rFonts w:ascii="Cambria Math" w:eastAsiaTheme="minorEastAsia" w:hAnsi="Cambria Math" w:cstheme="minorHAnsi"/>
                      <w:i/>
                      <w:lang w:val="en-GB" w:eastAsia="zh-CN"/>
                    </w:rPr>
                  </m:ctrlPr>
                </m:dPr>
                <m:e>
                  <m:r>
                    <w:rPr>
                      <w:rFonts w:ascii="Cambria Math" w:eastAsiaTheme="minorEastAsia" w:hAnsi="Cambria Math" w:cstheme="minorHAnsi"/>
                      <w:lang w:val="en-GB" w:eastAsia="zh-CN"/>
                    </w:rPr>
                    <m:t>i</m:t>
                  </m:r>
                </m:e>
              </m:d>
            </m:oMath>
            <w:r w:rsidR="002453E4">
              <w:rPr>
                <w:rFonts w:asciiTheme="minorHAnsi" w:eastAsiaTheme="minorEastAsia" w:hAnsiTheme="minorHAnsi" w:cstheme="minorHAnsi"/>
                <w:lang w:val="en-GB" w:eastAsia="zh-CN"/>
              </w:rPr>
              <w:t xml:space="preserve">, </w:t>
            </w:r>
            <w:r w:rsidR="002453E4" w:rsidRPr="002453E4">
              <w:rPr>
                <w:rFonts w:asciiTheme="minorHAnsi" w:eastAsiaTheme="minorEastAsia" w:hAnsiTheme="minorHAnsi" w:cstheme="minorHAnsi"/>
                <w:lang w:val="en-GB" w:eastAsia="zh-CN"/>
              </w:rPr>
              <w:t>transmit power of the SRS res</w:t>
            </w:r>
            <w:r w:rsidR="002453E4">
              <w:rPr>
                <w:rFonts w:asciiTheme="minorHAnsi" w:eastAsiaTheme="minorEastAsia" w:hAnsiTheme="minorHAnsi" w:cstheme="minorHAnsi"/>
                <w:lang w:val="en-GB" w:eastAsia="zh-CN"/>
              </w:rPr>
              <w:t>ources should be equal, regardless of if target total SRS power</w:t>
            </w:r>
            <w:r w:rsidR="002453E4" w:rsidRPr="002453E4">
              <w:rPr>
                <w:rFonts w:asciiTheme="minorHAnsi" w:eastAsiaTheme="minorEastAsia" w:hAnsiTheme="minorHAnsi" w:cstheme="minorHAnsi"/>
                <w:lang w:val="en-GB" w:eastAsia="zh-CN"/>
              </w:rPr>
              <w:t xml:space="preserve"> </w:t>
            </w:r>
            <w:r w:rsidR="002453E4">
              <w:rPr>
                <w:rFonts w:asciiTheme="minorHAnsi" w:eastAsiaTheme="minorEastAsia" w:hAnsiTheme="minorHAnsi" w:cstheme="minorHAnsi"/>
                <w:lang w:val="en-GB" w:eastAsia="zh-CN"/>
              </w:rPr>
              <w:t>exceeds Pcmax.</w:t>
            </w:r>
            <w:r w:rsidR="002453E4">
              <w:rPr>
                <w:rFonts w:asciiTheme="minorHAnsi" w:eastAsiaTheme="minorEastAsia" w:hAnsiTheme="minorHAnsi" w:cstheme="minorHAnsi"/>
                <w:lang w:val="en-GB" w:eastAsia="zh-CN"/>
              </w:rPr>
              <w:fldChar w:fldCharType="begin"/>
            </w:r>
            <w:r w:rsidR="002453E4">
              <w:rPr>
                <w:rFonts w:asciiTheme="minorHAnsi" w:eastAsiaTheme="minorEastAsia" w:hAnsiTheme="minorHAnsi" w:cstheme="minorHAnsi"/>
                <w:lang w:val="en-GB" w:eastAsia="zh-CN"/>
              </w:rPr>
              <w:instrText xml:space="preserve"> REF _Ref174544344 \r \h </w:instrText>
            </w:r>
            <w:r w:rsidR="002453E4">
              <w:rPr>
                <w:rFonts w:asciiTheme="minorHAnsi" w:eastAsiaTheme="minorEastAsia" w:hAnsiTheme="minorHAnsi" w:cstheme="minorHAnsi"/>
                <w:lang w:val="en-GB" w:eastAsia="zh-CN"/>
              </w:rPr>
            </w:r>
            <w:r w:rsidR="002453E4">
              <w:rPr>
                <w:rFonts w:asciiTheme="minorHAnsi" w:eastAsiaTheme="minorEastAsia" w:hAnsiTheme="minorHAnsi" w:cstheme="minorHAnsi"/>
                <w:lang w:val="en-GB" w:eastAsia="zh-CN"/>
              </w:rPr>
              <w:fldChar w:fldCharType="separate"/>
            </w:r>
            <w:r w:rsidR="000F37D2">
              <w:rPr>
                <w:rFonts w:asciiTheme="minorHAnsi" w:eastAsiaTheme="minorEastAsia" w:hAnsiTheme="minorHAnsi" w:cstheme="minorHAnsi"/>
                <w:lang w:val="en-GB" w:eastAsia="zh-CN"/>
              </w:rPr>
              <w:t>[7]</w:t>
            </w:r>
            <w:r w:rsidR="002453E4">
              <w:rPr>
                <w:rFonts w:asciiTheme="minorHAnsi" w:eastAsiaTheme="minorEastAsia" w:hAnsiTheme="minorHAnsi" w:cstheme="minorHAnsi"/>
                <w:lang w:val="en-GB" w:eastAsia="zh-CN"/>
              </w:rPr>
              <w:fldChar w:fldCharType="end"/>
            </w:r>
            <w:r w:rsidR="008772CF">
              <w:rPr>
                <w:rFonts w:asciiTheme="minorHAnsi" w:eastAsiaTheme="minorEastAsia" w:hAnsiTheme="minorHAnsi" w:cstheme="minorHAnsi"/>
                <w:lang w:val="en-GB" w:eastAsia="zh-CN"/>
              </w:rPr>
              <w:t xml:space="preserve"> (CR in </w:t>
            </w:r>
            <w:r w:rsidR="008772CF">
              <w:rPr>
                <w:rFonts w:asciiTheme="minorHAnsi" w:eastAsiaTheme="minorEastAsia" w:hAnsiTheme="minorHAnsi" w:cstheme="minorHAnsi"/>
                <w:lang w:val="en-GB" w:eastAsia="zh-CN"/>
              </w:rPr>
              <w:fldChar w:fldCharType="begin"/>
            </w:r>
            <w:r w:rsidR="008772CF">
              <w:rPr>
                <w:rFonts w:asciiTheme="minorHAnsi" w:eastAsiaTheme="minorEastAsia" w:hAnsiTheme="minorHAnsi" w:cstheme="minorHAnsi"/>
                <w:lang w:val="en-GB" w:eastAsia="zh-CN"/>
              </w:rPr>
              <w:instrText xml:space="preserve"> REF _Ref179314792 \r \h </w:instrText>
            </w:r>
            <w:r w:rsidR="008772CF">
              <w:rPr>
                <w:rFonts w:asciiTheme="minorHAnsi" w:eastAsiaTheme="minorEastAsia" w:hAnsiTheme="minorHAnsi" w:cstheme="minorHAnsi"/>
                <w:lang w:val="en-GB" w:eastAsia="zh-CN"/>
              </w:rPr>
            </w:r>
            <w:r w:rsidR="008772CF">
              <w:rPr>
                <w:rFonts w:asciiTheme="minorHAnsi" w:eastAsiaTheme="minorEastAsia" w:hAnsiTheme="minorHAnsi" w:cstheme="minorHAnsi"/>
                <w:lang w:val="en-GB" w:eastAsia="zh-CN"/>
              </w:rPr>
              <w:fldChar w:fldCharType="separate"/>
            </w:r>
            <w:r w:rsidR="000F37D2">
              <w:rPr>
                <w:rFonts w:asciiTheme="minorHAnsi" w:eastAsiaTheme="minorEastAsia" w:hAnsiTheme="minorHAnsi" w:cstheme="minorHAnsi"/>
                <w:lang w:val="en-GB" w:eastAsia="zh-CN"/>
              </w:rPr>
              <w:t>[11]</w:t>
            </w:r>
            <w:r w:rsidR="008772CF">
              <w:rPr>
                <w:rFonts w:asciiTheme="minorHAnsi" w:eastAsiaTheme="minorEastAsia" w:hAnsiTheme="minorHAnsi" w:cstheme="minorHAnsi"/>
                <w:lang w:val="en-GB" w:eastAsia="zh-CN"/>
              </w:rPr>
              <w:fldChar w:fldCharType="end"/>
            </w:r>
            <w:r w:rsidR="008772CF">
              <w:rPr>
                <w:rFonts w:asciiTheme="minorHAnsi" w:eastAsiaTheme="minorEastAsia" w:hAnsiTheme="minorHAnsi" w:cstheme="minorHAnsi"/>
                <w:lang w:val="en-GB" w:eastAsia="zh-CN"/>
              </w:rPr>
              <w:t>)</w:t>
            </w:r>
          </w:p>
          <w:p w14:paraId="4E3A09A1" w14:textId="12025E33" w:rsidR="002B00B2" w:rsidRPr="005712C7" w:rsidRDefault="006F7025" w:rsidP="00B36DDF">
            <w:pPr>
              <w:pStyle w:val="ListParagraph"/>
              <w:numPr>
                <w:ilvl w:val="0"/>
                <w:numId w:val="26"/>
              </w:numPr>
            </w:pPr>
            <w:r>
              <w:rPr>
                <w:lang w:val="en-US"/>
              </w:rPr>
              <w:t xml:space="preserve">Despite the RAN1#116b conclusion that SRS resource powers are equal, there is still debate on what is allowed in the spec, and so a need to clarify.  </w:t>
            </w:r>
            <w:r w:rsidR="009F6F8B">
              <w:rPr>
                <w:lang w:val="en-US"/>
              </w:rPr>
              <w:t xml:space="preserve">The </w:t>
            </w:r>
            <w:r w:rsidR="00C56E7C" w:rsidRPr="00C56E7C">
              <w:rPr>
                <w:lang w:val="en-US"/>
              </w:rPr>
              <w:t xml:space="preserve">UE is unaware of radio conditions and interference at a receiving TRP, or even which TRP receives its uplink.  Therefore, </w:t>
            </w:r>
            <w:r w:rsidR="009F6F8B">
              <w:rPr>
                <w:lang w:val="en-US"/>
              </w:rPr>
              <w:t xml:space="preserve">the </w:t>
            </w:r>
            <w:r w:rsidR="00C56E7C" w:rsidRPr="00C56E7C">
              <w:rPr>
                <w:lang w:val="en-US"/>
              </w:rPr>
              <w:t>UE has insufficient information to autonomously adjust relative Tx chain power in order to increase UL throughput.</w:t>
            </w:r>
            <w:r w:rsidR="00C56E7C" w:rsidRPr="00C56E7C">
              <w:rPr>
                <w:rFonts w:eastAsiaTheme="minorHAnsi" w:cs="Calibri"/>
                <w:lang w:val="en-US" w:eastAsia="ja-JP"/>
                <w14:ligatures w14:val="standardContextual"/>
              </w:rPr>
              <w:t xml:space="preserve"> </w:t>
            </w:r>
            <w:r w:rsidR="00C56E7C" w:rsidRPr="00C56E7C">
              <w:rPr>
                <w:lang w:val="en-US"/>
              </w:rPr>
              <w:t>Especially since the network will not be aware it is used, UE implementation based unequal power split among its Tx chains is likely to degrade, rather than enhance, UL capacity</w:t>
            </w:r>
            <w:r w:rsidR="00C56E7C">
              <w:rPr>
                <w:lang w:val="en-US"/>
              </w:rPr>
              <w:t xml:space="preserve"> (see example analysis/results in </w:t>
            </w:r>
            <w:r w:rsidR="00C56E7C">
              <w:rPr>
                <w:lang w:val="en-US"/>
              </w:rPr>
              <w:fldChar w:fldCharType="begin"/>
            </w:r>
            <w:r w:rsidR="00C56E7C">
              <w:rPr>
                <w:lang w:val="en-US"/>
              </w:rPr>
              <w:instrText xml:space="preserve"> REF _Ref179315807 \r \h </w:instrText>
            </w:r>
            <w:r w:rsidR="00C56E7C">
              <w:rPr>
                <w:lang w:val="en-US"/>
              </w:rPr>
            </w:r>
            <w:r w:rsidR="00C56E7C">
              <w:rPr>
                <w:lang w:val="en-US"/>
              </w:rPr>
              <w:fldChar w:fldCharType="separate"/>
            </w:r>
            <w:r w:rsidR="000F37D2">
              <w:rPr>
                <w:lang w:val="en-US"/>
              </w:rPr>
              <w:t>[9]</w:t>
            </w:r>
            <w:r w:rsidR="00C56E7C">
              <w:rPr>
                <w:lang w:val="en-US"/>
              </w:rPr>
              <w:fldChar w:fldCharType="end"/>
            </w:r>
            <w:r w:rsidR="00C56E7C">
              <w:rPr>
                <w:lang w:val="en-US"/>
              </w:rPr>
              <w:t>)</w:t>
            </w:r>
            <w:r w:rsidR="00C56E7C" w:rsidRPr="00C56E7C">
              <w:rPr>
                <w:lang w:val="en-US"/>
              </w:rPr>
              <w:t>.</w:t>
            </w:r>
            <w:r w:rsidR="00C56E7C">
              <w:rPr>
                <w:lang w:val="en-US"/>
              </w:rPr>
              <w:t xml:space="preserve"> Clarify that</w:t>
            </w:r>
            <w:r w:rsidR="009F6F8B">
              <w:rPr>
                <w:lang w:val="en-US"/>
              </w:rPr>
              <w:t xml:space="preserve"> the</w:t>
            </w:r>
            <w:r w:rsidR="00C56E7C">
              <w:rPr>
                <w:lang w:val="en-US"/>
              </w:rPr>
              <w:t xml:space="preserve"> UE scales combined SRS resource power to be less than </w:t>
            </w:r>
            <m:oMath>
              <m:sSub>
                <m:sSubPr>
                  <m:ctrlPr>
                    <w:rPr>
                      <w:rFonts w:ascii="Cambria Math" w:hAnsi="Cambria Math"/>
                      <w:i/>
                      <w:iCs/>
                      <w:lang w:val="en-US"/>
                    </w:rPr>
                  </m:ctrlPr>
                </m:sSubPr>
                <m:e>
                  <m:r>
                    <w:rPr>
                      <w:rFonts w:ascii="Cambria Math" w:hAnsi="Cambria Math"/>
                      <w:lang w:val="en-US"/>
                    </w:rPr>
                    <m:t>P</m:t>
                  </m:r>
                </m:e>
                <m:sub>
                  <m:r>
                    <w:rPr>
                      <w:rFonts w:ascii="Cambria Math" w:hAnsi="Cambria Math"/>
                      <w:lang w:val="en-US"/>
                    </w:rPr>
                    <m:t>CMAX,f,c</m:t>
                  </m:r>
                </m:sub>
              </m:sSub>
              <m:r>
                <w:rPr>
                  <w:rFonts w:ascii="Cambria Math" w:hAnsi="Cambria Math"/>
                  <w:lang w:val="en-US"/>
                </w:rPr>
                <m:t>(i)</m:t>
              </m:r>
            </m:oMath>
            <w:r w:rsidR="00C56E7C">
              <w:rPr>
                <w:iCs/>
                <w:lang w:val="en-US"/>
              </w:rPr>
              <w:t xml:space="preserve"> and that their powers are equal.</w:t>
            </w:r>
            <w:r w:rsidR="00C56E7C">
              <w:rPr>
                <w:lang w:val="en-US"/>
              </w:rPr>
              <w:t xml:space="preserve"> </w:t>
            </w:r>
            <w:r w:rsidR="00C56E7C">
              <w:rPr>
                <w:lang w:val="en-US"/>
              </w:rPr>
              <w:fldChar w:fldCharType="begin"/>
            </w:r>
            <w:r w:rsidR="00C56E7C">
              <w:rPr>
                <w:lang w:val="en-US"/>
              </w:rPr>
              <w:instrText xml:space="preserve"> REF _Ref179315807 \r \h </w:instrText>
            </w:r>
            <w:r w:rsidR="00C56E7C">
              <w:rPr>
                <w:lang w:val="en-US"/>
              </w:rPr>
            </w:r>
            <w:r w:rsidR="00C56E7C">
              <w:rPr>
                <w:lang w:val="en-US"/>
              </w:rPr>
              <w:fldChar w:fldCharType="separate"/>
            </w:r>
            <w:r w:rsidR="000F37D2">
              <w:rPr>
                <w:lang w:val="en-US"/>
              </w:rPr>
              <w:t>[9]</w:t>
            </w:r>
            <w:r w:rsidR="00C56E7C">
              <w:rPr>
                <w:lang w:val="en-US"/>
              </w:rPr>
              <w:fldChar w:fldCharType="end"/>
            </w:r>
            <w:r w:rsidR="00C56E7C">
              <w:rPr>
                <w:lang w:val="en-US"/>
              </w:rPr>
              <w:t xml:space="preserve"> (CR in </w:t>
            </w:r>
            <w:r w:rsidR="00C56E7C">
              <w:rPr>
                <w:lang w:val="en-US"/>
              </w:rPr>
              <w:fldChar w:fldCharType="begin"/>
            </w:r>
            <w:r w:rsidR="00C56E7C">
              <w:rPr>
                <w:lang w:val="en-US"/>
              </w:rPr>
              <w:instrText xml:space="preserve"> REF _Ref174540292 \r \h </w:instrText>
            </w:r>
            <w:r w:rsidR="00C56E7C">
              <w:rPr>
                <w:lang w:val="en-US"/>
              </w:rPr>
            </w:r>
            <w:r w:rsidR="00C56E7C">
              <w:rPr>
                <w:lang w:val="en-US"/>
              </w:rPr>
              <w:fldChar w:fldCharType="separate"/>
            </w:r>
            <w:r w:rsidR="000F37D2">
              <w:rPr>
                <w:lang w:val="en-US"/>
              </w:rPr>
              <w:t>[10]</w:t>
            </w:r>
            <w:r w:rsidR="00C56E7C">
              <w:rPr>
                <w:lang w:val="en-US"/>
              </w:rPr>
              <w:fldChar w:fldCharType="end"/>
            </w:r>
            <w:r w:rsidR="00C56E7C">
              <w:rPr>
                <w:lang w:val="en-US"/>
              </w:rPr>
              <w:t>)</w:t>
            </w:r>
          </w:p>
        </w:tc>
      </w:tr>
      <w:tr w:rsidR="006F7025" w:rsidRPr="003602C2" w14:paraId="3397F7D8" w14:textId="77777777" w:rsidTr="009234D3">
        <w:tc>
          <w:tcPr>
            <w:tcW w:w="1913" w:type="dxa"/>
          </w:tcPr>
          <w:p w14:paraId="735B22D6" w14:textId="39C891D5" w:rsidR="002B00B2" w:rsidRPr="0087402E" w:rsidRDefault="00877008" w:rsidP="009234D3">
            <w:pPr>
              <w:rPr>
                <w:b/>
                <w:bCs/>
                <w:lang w:val="en-GB"/>
              </w:rPr>
            </w:pPr>
            <w:r>
              <w:rPr>
                <w:b/>
                <w:bCs/>
                <w:lang w:val="en-GB"/>
              </w:rPr>
              <w:lastRenderedPageBreak/>
              <w:t>Alternative</w:t>
            </w:r>
            <w:r w:rsidR="002B00B2" w:rsidRPr="0087402E">
              <w:rPr>
                <w:b/>
                <w:bCs/>
                <w:lang w:val="en-GB"/>
              </w:rPr>
              <w:t xml:space="preserve"> 2</w:t>
            </w:r>
          </w:p>
          <w:p w14:paraId="0A5457B8" w14:textId="7B6E4990" w:rsidR="002B00B2" w:rsidRPr="003602C2" w:rsidRDefault="002047E3" w:rsidP="009234D3">
            <w:pPr>
              <w:rPr>
                <w:lang w:val="en-GB"/>
              </w:rPr>
            </w:pPr>
            <w:r>
              <w:rPr>
                <w:lang w:val="en-GB"/>
              </w:rPr>
              <w:t>Leave SRS scaling near Pcmax to UE implementation</w:t>
            </w:r>
          </w:p>
        </w:tc>
        <w:tc>
          <w:tcPr>
            <w:tcW w:w="0" w:type="auto"/>
          </w:tcPr>
          <w:p w14:paraId="60B5D794" w14:textId="7B7AE144" w:rsidR="002B00B2" w:rsidRPr="005712C7" w:rsidRDefault="009F6F8B" w:rsidP="00B36DDF">
            <w:pPr>
              <w:pStyle w:val="ListParagraph"/>
              <w:numPr>
                <w:ilvl w:val="0"/>
                <w:numId w:val="26"/>
              </w:numPr>
            </w:pPr>
            <w:r>
              <w:rPr>
                <w:lang w:val="en-US"/>
              </w:rPr>
              <w:t>E</w:t>
            </w:r>
            <w:r w:rsidR="009A4456" w:rsidRPr="000E17D2">
              <w:rPr>
                <w:lang w:val="en-US"/>
              </w:rPr>
              <w:t xml:space="preserve">qually splitting </w:t>
            </w:r>
            <w:r w:rsidR="009A4456">
              <w:rPr>
                <w:lang w:val="en-US"/>
              </w:rPr>
              <w:t xml:space="preserve">total </w:t>
            </w:r>
            <w:r w:rsidR="009A4456" w:rsidRPr="000E17D2">
              <w:rPr>
                <w:lang w:val="en-US"/>
              </w:rPr>
              <w:t>power or not is up to UE implementation, unless there is a critical issue for UL transmission</w:t>
            </w:r>
            <w:r w:rsidR="000D476E">
              <w:rPr>
                <w:lang w:val="en-US"/>
              </w:rPr>
              <w:t>. Equal split should be a normal solution, but the bar for Rel-15 changes should be high and no critical issues have been found in 5G deployments.</w:t>
            </w:r>
            <w:r w:rsidR="002B00B2" w:rsidRPr="000E17D2">
              <w:rPr>
                <w:lang w:val="en-US"/>
              </w:rPr>
              <w:t xml:space="preserve"> </w:t>
            </w:r>
            <w:r w:rsidR="009A4456">
              <w:fldChar w:fldCharType="begin"/>
            </w:r>
            <w:r w:rsidR="009A4456" w:rsidRPr="000E17D2">
              <w:rPr>
                <w:lang w:val="en-US"/>
              </w:rPr>
              <w:instrText xml:space="preserve"> REF _Ref174543011 \r \h </w:instrText>
            </w:r>
            <w:r w:rsidR="009A4456">
              <w:fldChar w:fldCharType="separate"/>
            </w:r>
            <w:r w:rsidR="000F37D2">
              <w:t>[4]</w:t>
            </w:r>
            <w:r w:rsidR="009A4456">
              <w:fldChar w:fldCharType="end"/>
            </w:r>
          </w:p>
          <w:p w14:paraId="4D7F121F" w14:textId="161A2C42" w:rsidR="002047E3" w:rsidRPr="000E17D2" w:rsidRDefault="0086471E" w:rsidP="00B36DDF">
            <w:pPr>
              <w:pStyle w:val="ListParagraph"/>
              <w:numPr>
                <w:ilvl w:val="0"/>
                <w:numId w:val="26"/>
              </w:numPr>
              <w:rPr>
                <w:lang w:val="en-US"/>
              </w:rPr>
            </w:pPr>
            <w:r>
              <w:rPr>
                <w:rFonts w:eastAsia="SimSun"/>
                <w:szCs w:val="18"/>
                <w:lang w:val="x-none" w:eastAsia="zh-CN"/>
              </w:rPr>
              <w:t xml:space="preserve">Splitting </w:t>
            </w:r>
            <w:r w:rsidRPr="007D56EF">
              <w:rPr>
                <w:rFonts w:eastAsia="SimSun"/>
                <w:szCs w:val="18"/>
                <w:lang w:val="x-none" w:eastAsia="zh-CN"/>
              </w:rPr>
              <w:t>transmit power</w:t>
            </w:r>
            <w:r w:rsidRPr="007D56EF">
              <w:rPr>
                <w:rFonts w:eastAsia="SimSun"/>
                <w:szCs w:val="18"/>
                <w:lang w:val="x-none"/>
              </w:rPr>
              <w:t xml:space="preserve"> </w:t>
            </w:r>
            <m:oMath>
              <m:sSub>
                <m:sSubPr>
                  <m:ctrlPr>
                    <w:rPr>
                      <w:rFonts w:ascii="Cambria Math" w:eastAsia="SimSun" w:hAnsi="Cambria Math"/>
                      <w:iCs/>
                      <w:szCs w:val="18"/>
                      <w:lang w:val="x-none"/>
                    </w:rPr>
                  </m:ctrlPr>
                </m:sSubPr>
                <m:e>
                  <m:r>
                    <w:rPr>
                      <w:rFonts w:ascii="Cambria Math" w:eastAsia="SimSun" w:hAnsi="Cambria Math"/>
                      <w:szCs w:val="18"/>
                      <w:lang w:val="x-none"/>
                    </w:rPr>
                    <m:t>P</m:t>
                  </m:r>
                </m:e>
                <m:sub>
                  <m:r>
                    <m:rPr>
                      <m:nor/>
                    </m:rPr>
                    <w:rPr>
                      <w:rFonts w:ascii="Cambria Math" w:eastAsia="SimSun"/>
                      <w:iCs/>
                      <w:szCs w:val="18"/>
                      <w:lang w:val="x-none"/>
                    </w:rPr>
                    <m:t>SRS</m:t>
                  </m:r>
                  <m:r>
                    <m:rPr>
                      <m:sty m:val="p"/>
                    </m:rPr>
                    <w:rPr>
                      <w:rFonts w:ascii="Cambria Math" w:eastAsia="SimSun"/>
                      <w:szCs w:val="18"/>
                      <w:lang w:val="x-none"/>
                    </w:rPr>
                    <m:t>,</m:t>
                  </m:r>
                  <m:r>
                    <w:rPr>
                      <w:rFonts w:ascii="Cambria Math" w:eastAsia="SimSun"/>
                      <w:szCs w:val="18"/>
                      <w:lang w:val="x-none"/>
                    </w:rPr>
                    <m:t>b</m:t>
                  </m:r>
                  <m:r>
                    <m:rPr>
                      <m:sty m:val="p"/>
                    </m:rPr>
                    <w:rPr>
                      <w:rFonts w:ascii="Cambria Math" w:eastAsia="SimSun"/>
                      <w:szCs w:val="18"/>
                      <w:lang w:val="x-none"/>
                    </w:rPr>
                    <m:t>,</m:t>
                  </m:r>
                  <m:r>
                    <w:rPr>
                      <w:rFonts w:ascii="Cambria Math" w:eastAsia="SimSun"/>
                      <w:szCs w:val="18"/>
                      <w:lang w:val="x-none"/>
                    </w:rPr>
                    <m:t>f</m:t>
                  </m:r>
                  <m:r>
                    <m:rPr>
                      <m:sty m:val="p"/>
                    </m:rPr>
                    <w:rPr>
                      <w:rFonts w:ascii="Cambria Math" w:eastAsia="SimSun"/>
                      <w:szCs w:val="18"/>
                      <w:lang w:val="x-none"/>
                    </w:rPr>
                    <m:t>,</m:t>
                  </m:r>
                  <m:r>
                    <w:rPr>
                      <w:rFonts w:ascii="Cambria Math" w:eastAsia="SimSun"/>
                      <w:szCs w:val="18"/>
                      <w:lang w:val="x-none"/>
                    </w:rPr>
                    <m:t>c</m:t>
                  </m:r>
                </m:sub>
              </m:sSub>
              <m:r>
                <m:rPr>
                  <m:sty m:val="p"/>
                </m:rPr>
                <w:rPr>
                  <w:rFonts w:ascii="Cambria Math" w:eastAsia="SimSun"/>
                  <w:szCs w:val="18"/>
                  <w:lang w:val="x-none"/>
                </w:rPr>
                <m:t>(</m:t>
              </m:r>
              <m:r>
                <w:rPr>
                  <w:rFonts w:ascii="Cambria Math" w:eastAsia="SimSun"/>
                  <w:szCs w:val="18"/>
                  <w:lang w:val="x-none"/>
                </w:rPr>
                <m:t>i</m:t>
              </m:r>
              <m:r>
                <m:rPr>
                  <m:sty m:val="p"/>
                </m:rPr>
                <w:rPr>
                  <w:rFonts w:ascii="Cambria Math" w:eastAsia="SimSun"/>
                  <w:szCs w:val="18"/>
                  <w:lang w:val="x-none"/>
                </w:rPr>
                <m:t>,</m:t>
              </m:r>
              <m:sSub>
                <m:sSubPr>
                  <m:ctrlPr>
                    <w:rPr>
                      <w:rFonts w:ascii="Cambria Math" w:eastAsia="SimSun" w:hAnsi="Cambria Math"/>
                      <w:iCs/>
                      <w:szCs w:val="18"/>
                      <w:lang w:val="x-none"/>
                    </w:rPr>
                  </m:ctrlPr>
                </m:sSubPr>
                <m:e>
                  <m:r>
                    <w:rPr>
                      <w:rFonts w:ascii="Cambria Math" w:eastAsia="SimSun"/>
                      <w:szCs w:val="18"/>
                      <w:lang w:val="x-none"/>
                    </w:rPr>
                    <m:t>q</m:t>
                  </m:r>
                </m:e>
                <m:sub>
                  <m:r>
                    <w:rPr>
                      <w:rFonts w:ascii="Cambria Math" w:eastAsia="SimSun"/>
                      <w:szCs w:val="18"/>
                      <w:lang w:val="x-none"/>
                    </w:rPr>
                    <m:t>s</m:t>
                  </m:r>
                </m:sub>
              </m:sSub>
              <m:r>
                <m:rPr>
                  <m:sty m:val="p"/>
                </m:rPr>
                <w:rPr>
                  <w:rFonts w:ascii="Cambria Math" w:eastAsia="SimSun"/>
                  <w:szCs w:val="18"/>
                  <w:lang w:val="x-none"/>
                </w:rPr>
                <m:t>,</m:t>
              </m:r>
              <m:r>
                <w:rPr>
                  <w:rFonts w:ascii="Cambria Math" w:eastAsia="SimSun"/>
                  <w:szCs w:val="18"/>
                  <w:lang w:val="x-none"/>
                </w:rPr>
                <m:t>l</m:t>
              </m:r>
              <m:r>
                <m:rPr>
                  <m:sty m:val="p"/>
                </m:rPr>
                <w:rPr>
                  <w:rFonts w:ascii="Cambria Math" w:eastAsia="SimSun"/>
                  <w:szCs w:val="18"/>
                  <w:lang w:val="x-none"/>
                </w:rPr>
                <m:t>)</m:t>
              </m:r>
            </m:oMath>
            <w:r w:rsidRPr="007D56EF">
              <w:rPr>
                <w:rFonts w:eastAsia="SimSun"/>
                <w:iCs/>
                <w:szCs w:val="18"/>
                <w:lang w:val="x-none"/>
              </w:rPr>
              <w:t xml:space="preserve"> </w:t>
            </w:r>
            <w:r w:rsidRPr="007D56EF">
              <w:rPr>
                <w:rFonts w:eastAsia="SimSun"/>
                <w:szCs w:val="18"/>
                <w:lang w:val="x-none" w:eastAsia="zh-CN"/>
              </w:rPr>
              <w:t xml:space="preserve">equally across </w:t>
            </w:r>
            <w:r>
              <w:rPr>
                <w:rFonts w:eastAsia="SimSun"/>
                <w:szCs w:val="18"/>
                <w:lang w:val="x-none" w:eastAsia="zh-CN"/>
              </w:rPr>
              <w:t xml:space="preserve">SRS resources when total power does not exceed </w:t>
            </w:r>
            <w:r>
              <w:rPr>
                <w:rFonts w:eastAsiaTheme="minorEastAsia"/>
                <w:lang w:val="fr-FR" w:eastAsia="zh-CN"/>
              </w:rPr>
              <w:t xml:space="preserve"> </w:t>
            </w:r>
            <m:oMath>
              <m:sSub>
                <m:sSubPr>
                  <m:ctrlPr>
                    <w:rPr>
                      <w:rFonts w:ascii="Cambria Math" w:eastAsiaTheme="minorEastAsia" w:hAnsi="Cambria Math"/>
                      <w:lang w:val="fr-FR" w:eastAsia="zh-CN"/>
                    </w:rPr>
                  </m:ctrlPr>
                </m:sSubPr>
                <m:e>
                  <m:r>
                    <w:rPr>
                      <w:rFonts w:ascii="Cambria Math" w:eastAsiaTheme="minorEastAsia" w:hAnsi="Cambria Math"/>
                      <w:lang w:val="fr-FR" w:eastAsia="zh-CN"/>
                    </w:rPr>
                    <m:t>P</m:t>
                  </m:r>
                </m:e>
                <m:sub>
                  <m:r>
                    <m:rPr>
                      <m:nor/>
                    </m:rPr>
                    <w:rPr>
                      <w:rFonts w:eastAsiaTheme="minorEastAsia"/>
                      <w:lang w:val="fr-FR" w:eastAsia="zh-CN"/>
                    </w:rPr>
                    <m:t>CMAX</m:t>
                  </m:r>
                  <m:r>
                    <m:rPr>
                      <m:sty m:val="p"/>
                    </m:rPr>
                    <w:rPr>
                      <w:rFonts w:ascii="Cambria Math" w:eastAsiaTheme="minorEastAsia"/>
                      <w:lang w:val="fr-FR" w:eastAsia="zh-CN"/>
                    </w:rPr>
                    <m:t>,</m:t>
                  </m:r>
                  <m:r>
                    <w:rPr>
                      <w:rFonts w:ascii="Cambria Math" w:eastAsiaTheme="minorEastAsia"/>
                      <w:lang w:val="fr-FR" w:eastAsia="zh-CN"/>
                    </w:rPr>
                    <m:t>f</m:t>
                  </m:r>
                  <m:r>
                    <m:rPr>
                      <m:sty m:val="p"/>
                    </m:rPr>
                    <w:rPr>
                      <w:rFonts w:ascii="Cambria Math" w:eastAsiaTheme="minorEastAsia"/>
                      <w:lang w:val="fr-FR" w:eastAsia="zh-CN"/>
                    </w:rPr>
                    <m:t>,</m:t>
                  </m:r>
                  <m:r>
                    <w:rPr>
                      <w:rFonts w:ascii="Cambria Math" w:eastAsiaTheme="minorEastAsia"/>
                      <w:lang w:val="fr-FR" w:eastAsia="zh-CN"/>
                    </w:rPr>
                    <m:t>c</m:t>
                  </m:r>
                </m:sub>
              </m:sSub>
              <m:d>
                <m:dPr>
                  <m:ctrlPr>
                    <w:rPr>
                      <w:rFonts w:ascii="Cambria Math" w:eastAsiaTheme="minorEastAsia" w:hAnsi="Cambria Math"/>
                      <w:lang w:val="fr-FR" w:eastAsia="zh-CN"/>
                    </w:rPr>
                  </m:ctrlPr>
                </m:dPr>
                <m:e>
                  <m:r>
                    <w:rPr>
                      <w:rFonts w:ascii="Cambria Math" w:eastAsiaTheme="minorEastAsia" w:hAnsi="Cambria Math"/>
                      <w:lang w:val="fr-FR" w:eastAsia="zh-CN"/>
                    </w:rPr>
                    <m:t>i</m:t>
                  </m:r>
                </m:e>
              </m:d>
            </m:oMath>
            <w:r>
              <w:rPr>
                <w:rFonts w:eastAsiaTheme="minorEastAsia"/>
                <w:lang w:val="fr-FR" w:eastAsia="zh-CN"/>
              </w:rPr>
              <w:t>,</w:t>
            </w:r>
            <w:r>
              <w:rPr>
                <w:rFonts w:eastAsiaTheme="minorEastAsia" w:hint="eastAsia"/>
                <w:lang w:val="fr-FR" w:eastAsia="zh-CN"/>
              </w:rPr>
              <w:t xml:space="preserve"> </w:t>
            </w:r>
            <w:r>
              <w:rPr>
                <w:rFonts w:eastAsiaTheme="minorEastAsia"/>
                <w:lang w:val="fr-FR" w:eastAsia="zh-CN"/>
              </w:rPr>
              <w:t xml:space="preserve">but across ports of SRS resources in a set </w:t>
            </w:r>
            <w:r w:rsidRPr="0086471E">
              <w:rPr>
                <w:rFonts w:eastAsiaTheme="minorEastAsia"/>
                <w:lang w:val="fr-FR" w:eastAsia="zh-CN"/>
              </w:rPr>
              <w:t>will lead to two different UE behaviors of SRS power control</w:t>
            </w:r>
            <w:r>
              <w:rPr>
                <w:rFonts w:eastAsiaTheme="minorEastAsia"/>
                <w:lang w:val="fr-FR" w:eastAsia="zh-CN"/>
              </w:rPr>
              <w:t xml:space="preserve">. SRS power scaling should either </w:t>
            </w:r>
            <w:r w:rsidR="007403E0">
              <w:rPr>
                <w:rFonts w:eastAsiaTheme="minorEastAsia"/>
                <w:lang w:val="fr-FR" w:eastAsia="zh-CN"/>
              </w:rPr>
              <w:t xml:space="preserve">Option </w:t>
            </w:r>
            <w:r>
              <w:rPr>
                <w:rFonts w:eastAsiaTheme="minorEastAsia"/>
                <w:lang w:val="fr-FR" w:eastAsia="zh-CN"/>
              </w:rPr>
              <w:t>1) be left to implementation</w:t>
            </w:r>
            <w:r w:rsidR="002047E3">
              <w:rPr>
                <w:rFonts w:eastAsiaTheme="minorEastAsia"/>
                <w:lang w:val="fr-FR" w:eastAsia="zh-CN"/>
              </w:rPr>
              <w:t xml:space="preserve"> or </w:t>
            </w:r>
            <w:r w:rsidR="007403E0">
              <w:rPr>
                <w:rFonts w:eastAsiaTheme="minorEastAsia"/>
                <w:lang w:val="fr-FR" w:eastAsia="zh-CN"/>
              </w:rPr>
              <w:t xml:space="preserve">Option </w:t>
            </w:r>
            <w:r w:rsidR="002047E3">
              <w:rPr>
                <w:rFonts w:eastAsiaTheme="minorEastAsia"/>
                <w:lang w:val="fr-FR" w:eastAsia="zh-CN"/>
              </w:rPr>
              <w:t xml:space="preserve">2) </w:t>
            </w:r>
            <w:r w:rsidR="002047E3" w:rsidRPr="000E17D2">
              <w:rPr>
                <w:rFonts w:eastAsiaTheme="minorEastAsia"/>
                <w:lang w:val="en-US" w:eastAsia="zh-CN"/>
              </w:rPr>
              <w:t xml:space="preserve">transmit power of each SRS resource is equally backed off so that the total UE transmit power is smaller than or equal to </w:t>
            </w:r>
            <m:oMath>
              <m:sSub>
                <m:sSubPr>
                  <m:ctrlPr>
                    <w:rPr>
                      <w:rFonts w:ascii="Cambria Math" w:eastAsiaTheme="minorEastAsia" w:hAnsi="Cambria Math"/>
                      <w:lang w:eastAsia="zh-CN"/>
                    </w:rPr>
                  </m:ctrlPr>
                </m:sSubPr>
                <m:e>
                  <m:r>
                    <w:rPr>
                      <w:rFonts w:ascii="Cambria Math" w:eastAsiaTheme="minorEastAsia" w:hAnsi="Cambria Math"/>
                      <w:lang w:eastAsia="zh-CN"/>
                    </w:rPr>
                    <m:t>P</m:t>
                  </m:r>
                </m:e>
                <m:sub>
                  <m:r>
                    <m:rPr>
                      <m:nor/>
                    </m:rPr>
                    <w:rPr>
                      <w:rFonts w:eastAsiaTheme="minorEastAsia"/>
                      <w:lang w:val="en-US" w:eastAsia="zh-CN"/>
                    </w:rPr>
                    <m:t>CMAX</m:t>
                  </m:r>
                  <m:r>
                    <m:rPr>
                      <m:sty m:val="p"/>
                    </m:rPr>
                    <w:rPr>
                      <w:rFonts w:ascii="Cambria Math" w:eastAsiaTheme="minorEastAsia"/>
                      <w:lang w:val="en-US" w:eastAsia="zh-CN"/>
                    </w:rPr>
                    <m:t>,</m:t>
                  </m:r>
                  <m:r>
                    <w:rPr>
                      <w:rFonts w:ascii="Cambria Math" w:eastAsiaTheme="minorEastAsia"/>
                      <w:lang w:eastAsia="zh-CN"/>
                    </w:rPr>
                    <m:t>f</m:t>
                  </m:r>
                  <m:r>
                    <m:rPr>
                      <m:sty m:val="p"/>
                    </m:rPr>
                    <w:rPr>
                      <w:rFonts w:ascii="Cambria Math" w:eastAsiaTheme="minorEastAsia"/>
                      <w:lang w:val="en-US" w:eastAsia="zh-CN"/>
                    </w:rPr>
                    <m:t>,</m:t>
                  </m:r>
                  <m:r>
                    <w:rPr>
                      <w:rFonts w:ascii="Cambria Math" w:eastAsiaTheme="minorEastAsia"/>
                      <w:lang w:eastAsia="zh-CN"/>
                    </w:rPr>
                    <m:t>c</m:t>
                  </m:r>
                </m:sub>
              </m:sSub>
              <m:r>
                <m:rPr>
                  <m:sty m:val="p"/>
                </m:rPr>
                <w:rPr>
                  <w:rFonts w:ascii="Cambria Math" w:eastAsiaTheme="minorEastAsia"/>
                  <w:lang w:val="en-US" w:eastAsia="zh-CN"/>
                </w:rPr>
                <m:t>(</m:t>
              </m:r>
              <m:r>
                <w:rPr>
                  <w:rFonts w:ascii="Cambria Math" w:eastAsiaTheme="minorEastAsia" w:hAnsi="Cambria Math"/>
                  <w:lang w:eastAsia="zh-CN"/>
                </w:rPr>
                <m:t>i</m:t>
              </m:r>
              <m:r>
                <m:rPr>
                  <m:sty m:val="p"/>
                </m:rPr>
                <w:rPr>
                  <w:rFonts w:ascii="Cambria Math" w:eastAsiaTheme="minorEastAsia"/>
                  <w:lang w:val="en-US" w:eastAsia="zh-CN"/>
                </w:rPr>
                <m:t>)</m:t>
              </m:r>
            </m:oMath>
            <w:r w:rsidR="002047E3">
              <w:rPr>
                <w:lang w:val="en-US"/>
              </w:rPr>
              <w:t xml:space="preserve"> </w:t>
            </w:r>
            <w:r w:rsidR="002047E3">
              <w:rPr>
                <w:lang w:val="en-US"/>
              </w:rPr>
              <w:fldChar w:fldCharType="begin"/>
            </w:r>
            <w:r w:rsidR="002047E3">
              <w:rPr>
                <w:lang w:val="en-US"/>
              </w:rPr>
              <w:instrText xml:space="preserve"> REF _Ref179307351 \r \h </w:instrText>
            </w:r>
            <w:r w:rsidR="002047E3">
              <w:rPr>
                <w:lang w:val="en-US"/>
              </w:rPr>
            </w:r>
            <w:r w:rsidR="002047E3">
              <w:rPr>
                <w:lang w:val="en-US"/>
              </w:rPr>
              <w:fldChar w:fldCharType="separate"/>
            </w:r>
            <w:r w:rsidR="000F37D2">
              <w:rPr>
                <w:lang w:val="en-US"/>
              </w:rPr>
              <w:t>[5]</w:t>
            </w:r>
            <w:r w:rsidR="002047E3">
              <w:rPr>
                <w:lang w:val="en-US"/>
              </w:rPr>
              <w:fldChar w:fldCharType="end"/>
            </w:r>
          </w:p>
          <w:p w14:paraId="42683A78" w14:textId="50CDB7E5" w:rsidR="002B00B2" w:rsidRPr="003602C2" w:rsidRDefault="006F7025" w:rsidP="00B36DDF">
            <w:pPr>
              <w:pStyle w:val="ListParagraph"/>
              <w:numPr>
                <w:ilvl w:val="0"/>
                <w:numId w:val="26"/>
              </w:numPr>
              <w:rPr>
                <w:lang w:val="en-GB"/>
              </w:rPr>
            </w:pPr>
            <w:r>
              <w:rPr>
                <w:lang w:val="en-US"/>
              </w:rPr>
              <w:t>It</w:t>
            </w:r>
            <w:r w:rsidRPr="006F7025">
              <w:rPr>
                <w:lang w:val="en-US"/>
              </w:rPr>
              <w:t xml:space="preserve"> would be better to let UE </w:t>
            </w:r>
            <w:r>
              <w:rPr>
                <w:lang w:val="en-US"/>
              </w:rPr>
              <w:t xml:space="preserve">implementation </w:t>
            </w:r>
            <w:r w:rsidRPr="006F7025">
              <w:rPr>
                <w:lang w:val="en-US"/>
              </w:rPr>
              <w:t>allocate power to SRS resource</w:t>
            </w:r>
            <w:r>
              <w:rPr>
                <w:lang w:val="en-US"/>
              </w:rPr>
              <w:t xml:space="preserve">s (i.e. without specification changes), since the </w:t>
            </w:r>
            <w:r w:rsidRPr="006F7025">
              <w:rPr>
                <w:lang w:val="en-US"/>
              </w:rPr>
              <w:t xml:space="preserve">UE </w:t>
            </w:r>
            <w:r>
              <w:rPr>
                <w:lang w:val="en-US"/>
              </w:rPr>
              <w:t xml:space="preserve">could </w:t>
            </w:r>
            <w:r w:rsidRPr="006F7025">
              <w:rPr>
                <w:lang w:val="en-US"/>
              </w:rPr>
              <w:t>allocate the transmission power based on channel reciprocity according to the downlink measurement</w:t>
            </w:r>
            <w:r>
              <w:rPr>
                <w:lang w:val="en-US"/>
              </w:rPr>
              <w:t xml:space="preserve">. </w:t>
            </w:r>
            <w:r>
              <w:rPr>
                <w:lang w:val="en-US"/>
              </w:rPr>
              <w:fldChar w:fldCharType="begin"/>
            </w:r>
            <w:r>
              <w:rPr>
                <w:lang w:val="en-US"/>
              </w:rPr>
              <w:instrText xml:space="preserve"> REF _Ref174540261 \r \h </w:instrText>
            </w:r>
            <w:r>
              <w:rPr>
                <w:lang w:val="en-US"/>
              </w:rPr>
            </w:r>
            <w:r>
              <w:rPr>
                <w:lang w:val="en-US"/>
              </w:rPr>
              <w:fldChar w:fldCharType="separate"/>
            </w:r>
            <w:r w:rsidR="000F37D2">
              <w:rPr>
                <w:lang w:val="en-US"/>
              </w:rPr>
              <w:t>[8]</w:t>
            </w:r>
            <w:r>
              <w:rPr>
                <w:lang w:val="en-US"/>
              </w:rPr>
              <w:fldChar w:fldCharType="end"/>
            </w:r>
          </w:p>
        </w:tc>
      </w:tr>
    </w:tbl>
    <w:p w14:paraId="680BE2AC" w14:textId="77777777" w:rsidR="002B00B2" w:rsidRDefault="002B00B2" w:rsidP="002B00B2"/>
    <w:p w14:paraId="2B874102" w14:textId="67072E53" w:rsidR="00D57E88" w:rsidRDefault="00D57E88" w:rsidP="004677D1">
      <w:pPr>
        <w:spacing w:after="160"/>
      </w:pPr>
      <w:r>
        <w:t xml:space="preserve">First, to give Moderators’ view on the status of the discussion.  The </w:t>
      </w:r>
      <w:r w:rsidR="00022931">
        <w:t>RAN1</w:t>
      </w:r>
      <w:r>
        <w:t xml:space="preserve">#116bis agreement below states clearly that the </w:t>
      </w:r>
      <w:r w:rsidR="009214EF">
        <w:t xml:space="preserve">SRS </w:t>
      </w:r>
      <w:r>
        <w:t>resource</w:t>
      </w:r>
      <w:r w:rsidR="009214EF">
        <w:t>s’</w:t>
      </w:r>
      <w:r>
        <w:t xml:space="preserve"> power</w:t>
      </w:r>
      <w:r w:rsidR="009214EF">
        <w:t>s</w:t>
      </w:r>
      <w:r>
        <w:t xml:space="preserve"> should be the same regardless of whether the powers are near Pcmax, so without further agreements the spec should be read according to the conclusion. </w:t>
      </w:r>
      <w:r w:rsidR="00022931">
        <w:t xml:space="preserve">The agreement </w:t>
      </w:r>
      <w:r w:rsidR="004A5733">
        <w:t>in the introduction</w:t>
      </w:r>
      <w:r w:rsidR="00022931">
        <w:t xml:space="preserve"> from RAN1#118 sets the power of each SRS resource according to a single set of parameters, and so the powers are equally split at least according to 38.213 section 7.3.  </w:t>
      </w:r>
      <w:r>
        <w:t xml:space="preserve">However, as </w:t>
      </w:r>
      <w:r w:rsidR="004D06E3">
        <w:t xml:space="preserve">is reflected </w:t>
      </w:r>
      <w:r>
        <w:t>above, some companies feel UE implementation can set the powers to be different</w:t>
      </w:r>
      <w:r w:rsidR="004D06E3">
        <w:t xml:space="preserve"> according to the power reduction rules in 38.213 section 7.5</w:t>
      </w:r>
      <w:r>
        <w:t>. Therefore, further discussion is needed on the question of UE implementation</w:t>
      </w:r>
      <w:r w:rsidR="00C67CB4">
        <w:t xml:space="preserve">.  </w:t>
      </w:r>
    </w:p>
    <w:tbl>
      <w:tblPr>
        <w:tblStyle w:val="TableGrid"/>
        <w:tblW w:w="0" w:type="auto"/>
        <w:tblLook w:val="04A0" w:firstRow="1" w:lastRow="0" w:firstColumn="1" w:lastColumn="0" w:noHBand="0" w:noVBand="1"/>
      </w:tblPr>
      <w:tblGrid>
        <w:gridCol w:w="9621"/>
      </w:tblGrid>
      <w:tr w:rsidR="008418E0" w14:paraId="7D2E4B7C" w14:textId="77777777" w:rsidTr="008418E0">
        <w:tc>
          <w:tcPr>
            <w:tcW w:w="9621" w:type="dxa"/>
          </w:tcPr>
          <w:p w14:paraId="64829A9F" w14:textId="77777777" w:rsidR="008418E0" w:rsidRPr="00D65BFD" w:rsidRDefault="008418E0" w:rsidP="008418E0">
            <w:pPr>
              <w:keepNext/>
              <w:rPr>
                <w:b/>
                <w:bCs/>
                <w:lang w:val="en-GB"/>
              </w:rPr>
            </w:pPr>
            <w:r w:rsidRPr="00D65BFD">
              <w:rPr>
                <w:b/>
                <w:bCs/>
                <w:lang w:val="en-GB"/>
              </w:rPr>
              <w:lastRenderedPageBreak/>
              <w:t>Conclusion</w:t>
            </w:r>
          </w:p>
          <w:p w14:paraId="0172C418" w14:textId="77777777" w:rsidR="008418E0" w:rsidRPr="00275284" w:rsidRDefault="008418E0" w:rsidP="008418E0">
            <w:pPr>
              <w:rPr>
                <w:lang w:val="en-GB"/>
              </w:rPr>
            </w:pPr>
            <w:r w:rsidRPr="00275284">
              <w:rPr>
                <w:lang w:val="en-GB"/>
              </w:rPr>
              <w:t>The transmit power of each of the simultaneously transmitted SRS resources for usage ‘nonCodebook’ is equal in the fully overlapping time/frequency case, regardless of whether calculated transmission power across all SRS resources is higher or lower than Pcmax.</w:t>
            </w:r>
          </w:p>
          <w:p w14:paraId="2412B81F" w14:textId="424521D6" w:rsidR="008418E0" w:rsidRPr="008418E0" w:rsidRDefault="008418E0" w:rsidP="004677D1">
            <w:pPr>
              <w:pStyle w:val="ListParagraph"/>
            </w:pPr>
            <w:r w:rsidRPr="00AC533C">
              <w:t>No specification change</w:t>
            </w:r>
          </w:p>
        </w:tc>
      </w:tr>
    </w:tbl>
    <w:p w14:paraId="28A684C7" w14:textId="77777777" w:rsidR="008418E0" w:rsidRDefault="008418E0" w:rsidP="004677D1">
      <w:pPr>
        <w:spacing w:after="160"/>
      </w:pPr>
    </w:p>
    <w:p w14:paraId="7656D6A1" w14:textId="1688A338" w:rsidR="006F4E7E" w:rsidRPr="008418E0" w:rsidRDefault="006F4E7E" w:rsidP="008418E0">
      <w:pPr>
        <w:rPr>
          <w:b/>
          <w:bCs/>
          <w:u w:val="single"/>
        </w:rPr>
      </w:pPr>
      <w:r w:rsidRPr="008418E0">
        <w:rPr>
          <w:b/>
          <w:bCs/>
          <w:u w:val="single"/>
        </w:rPr>
        <w:t>Observation</w:t>
      </w:r>
      <w:r w:rsidR="008418E0" w:rsidRPr="008418E0">
        <w:rPr>
          <w:b/>
          <w:bCs/>
          <w:u w:val="single"/>
        </w:rPr>
        <w:t xml:space="preserve"> 2.1</w:t>
      </w:r>
    </w:p>
    <w:p w14:paraId="4C14F868" w14:textId="2715045B" w:rsidR="006F4E7E" w:rsidRDefault="006F4E7E" w:rsidP="008418E0">
      <w:pPr>
        <w:spacing w:after="160"/>
        <w:ind w:left="567"/>
      </w:pPr>
      <w:r>
        <w:t>According to the RAN1#116b conclusion, power is equally split among simultaneously transmitted SRS resources with usage ‘nonCodebook’ regardless of if the calculated Tx power is above or below Pcmax, which is reinforced by the</w:t>
      </w:r>
      <w:r w:rsidR="004A5733">
        <w:t xml:space="preserve"> use of one set of parameters for the</w:t>
      </w:r>
      <w:r>
        <w:t xml:space="preserve"> </w:t>
      </w:r>
      <w:r w:rsidR="00D60F33">
        <w:t>‘</w:t>
      </w:r>
      <w:r>
        <w:t>per SRS resource</w:t>
      </w:r>
      <w:r w:rsidR="00D60F33">
        <w:t>’</w:t>
      </w:r>
      <w:r>
        <w:t xml:space="preserve"> power control agreed in RAN1#118.  However, </w:t>
      </w:r>
      <w:r w:rsidR="008A0CA9">
        <w:t>some companies interpret the current spec as allowing unequal resource power near Pcmax</w:t>
      </w:r>
      <w:r w:rsidR="007341D2">
        <w:t xml:space="preserve"> according to power reduction rules</w:t>
      </w:r>
      <w:r w:rsidR="008A0CA9">
        <w:t>.</w:t>
      </w:r>
    </w:p>
    <w:p w14:paraId="626143D3" w14:textId="7558D773" w:rsidR="00BE6E7A" w:rsidRDefault="0007085F" w:rsidP="008A0CA9">
      <w:pPr>
        <w:spacing w:after="160"/>
      </w:pPr>
      <w:r>
        <w:t>A second comment is in order on the release for which a further change on SRS power scaling might target, given the concern above made on Rel-15 changes, and that contributions were made to both the pre-Rel-18 and Rel-18 agenda points to this meeting.  Moderator’s understanding is that since the changes from RAN#118 were agreed only for Rel-18, subsequent changes to complete the clarification of ‘per-SRS resource’ power control should be made for Rel-18.</w:t>
      </w:r>
    </w:p>
    <w:p w14:paraId="2C96D4E9" w14:textId="28B58A0D" w:rsidR="0007085F" w:rsidRPr="0007085F" w:rsidRDefault="0007085F" w:rsidP="0007085F">
      <w:pPr>
        <w:rPr>
          <w:b/>
          <w:bCs/>
          <w:u w:val="single"/>
        </w:rPr>
      </w:pPr>
      <w:r w:rsidRPr="0007085F">
        <w:rPr>
          <w:b/>
          <w:bCs/>
          <w:u w:val="single"/>
        </w:rPr>
        <w:t>Observation 2.2</w:t>
      </w:r>
    </w:p>
    <w:p w14:paraId="154CDAF4" w14:textId="7AEF2A31" w:rsidR="0007085F" w:rsidRDefault="0007085F" w:rsidP="0007085F">
      <w:pPr>
        <w:spacing w:after="160"/>
        <w:ind w:left="567"/>
      </w:pPr>
      <w:r>
        <w:t>The changes in RAN1#118 to clarify ‘per SRS resource’ power control were agreed for Rel-18, so Moderator’s expectation is that any further clarifications should be made for Rel-18.</w:t>
      </w:r>
    </w:p>
    <w:p w14:paraId="4DB2A6E8" w14:textId="77777777" w:rsidR="0007085F" w:rsidRDefault="0007085F" w:rsidP="008A0CA9">
      <w:pPr>
        <w:spacing w:after="160"/>
      </w:pPr>
    </w:p>
    <w:p w14:paraId="07B1F49D" w14:textId="23C4BDD0" w:rsidR="008A0CA9" w:rsidRPr="00C20B12" w:rsidRDefault="008A0CA9" w:rsidP="008A0CA9">
      <w:pPr>
        <w:spacing w:after="160"/>
      </w:pPr>
      <w:r>
        <w:t>The diffe</w:t>
      </w:r>
      <w:r w:rsidRPr="004677D1">
        <w:t xml:space="preserve">rences in views </w:t>
      </w:r>
      <w:r w:rsidR="00BE6E7A">
        <w:t xml:space="preserve">summarized above </w:t>
      </w:r>
      <w:r w:rsidRPr="004677D1">
        <w:t xml:space="preserve">seem to be based on </w:t>
      </w:r>
      <w:r w:rsidR="0007085F">
        <w:t xml:space="preserve">two main </w:t>
      </w:r>
      <w:r w:rsidRPr="004677D1">
        <w:t>factors:</w:t>
      </w:r>
      <w:r w:rsidRPr="00C20B12">
        <w:t xml:space="preserve"> </w:t>
      </w:r>
    </w:p>
    <w:p w14:paraId="4F57BE0C" w14:textId="77777777" w:rsidR="008A0CA9" w:rsidRPr="00C20B12" w:rsidRDefault="008A0CA9" w:rsidP="008A0CA9">
      <w:pPr>
        <w:pStyle w:val="ListParagraph"/>
        <w:numPr>
          <w:ilvl w:val="0"/>
          <w:numId w:val="28"/>
        </w:numPr>
        <w:rPr>
          <w:rFonts w:eastAsiaTheme="minorHAnsi" w:cs="Calibri"/>
          <w:lang w:val="en-US" w:eastAsia="ja-JP"/>
          <w14:ligatures w14:val="standardContextual"/>
        </w:rPr>
      </w:pPr>
      <w:r>
        <w:rPr>
          <w:rFonts w:eastAsiaTheme="minorHAnsi" w:cs="Calibri"/>
          <w:lang w:val="en-US" w:eastAsia="ja-JP"/>
          <w14:ligatures w14:val="standardContextual"/>
        </w:rPr>
        <w:t xml:space="preserve">Pros and cons of </w:t>
      </w:r>
      <w:r w:rsidRPr="00C20B12">
        <w:rPr>
          <w:rFonts w:eastAsiaTheme="minorHAnsi" w:cs="Calibri"/>
          <w:lang w:val="en-US" w:eastAsia="ja-JP"/>
          <w14:ligatures w14:val="standardContextual"/>
        </w:rPr>
        <w:t xml:space="preserve">leaving power allocation to UE implementation </w:t>
      </w:r>
      <w:r>
        <w:rPr>
          <w:rFonts w:eastAsiaTheme="minorHAnsi" w:cs="Calibri"/>
          <w:lang w:val="en-US" w:eastAsia="ja-JP"/>
          <w14:ligatures w14:val="standardContextual"/>
        </w:rPr>
        <w:t xml:space="preserve">from a </w:t>
      </w:r>
      <w:r w:rsidRPr="00C20B12">
        <w:rPr>
          <w:rFonts w:eastAsiaTheme="minorHAnsi" w:cs="Calibri"/>
          <w:lang w:val="en-US" w:eastAsia="ja-JP"/>
          <w14:ligatures w14:val="standardContextual"/>
        </w:rPr>
        <w:t>performance</w:t>
      </w:r>
      <w:r>
        <w:rPr>
          <w:rFonts w:eastAsiaTheme="minorHAnsi" w:cs="Calibri"/>
          <w:lang w:val="en-US" w:eastAsia="ja-JP"/>
          <w14:ligatures w14:val="standardContextual"/>
        </w:rPr>
        <w:t xml:space="preserve"> perspective</w:t>
      </w:r>
    </w:p>
    <w:p w14:paraId="7422AAC6" w14:textId="77777777" w:rsidR="008A0CA9" w:rsidRPr="00C20B12" w:rsidRDefault="008A0CA9" w:rsidP="008A0CA9">
      <w:pPr>
        <w:pStyle w:val="ListParagraph"/>
        <w:numPr>
          <w:ilvl w:val="0"/>
          <w:numId w:val="28"/>
        </w:numPr>
        <w:rPr>
          <w:rFonts w:eastAsiaTheme="minorHAnsi" w:cs="Calibri"/>
          <w:lang w:val="en-US" w:eastAsia="ja-JP"/>
          <w14:ligatures w14:val="standardContextual"/>
        </w:rPr>
      </w:pPr>
      <w:r w:rsidRPr="00C20B12">
        <w:rPr>
          <w:rFonts w:eastAsiaTheme="minorHAnsi" w:cs="Calibri"/>
          <w:lang w:val="en-US" w:eastAsia="ja-JP"/>
          <w14:ligatures w14:val="standardContextual"/>
        </w:rPr>
        <w:t xml:space="preserve">How a potential change to set equal power should be expressed in terms of </w:t>
      </w:r>
      <m:oMath>
        <m:sSub>
          <m:sSubPr>
            <m:ctrlPr>
              <w:rPr>
                <w:rFonts w:ascii="Cambria Math" w:eastAsiaTheme="minorHAnsi" w:hAnsi="Cambria Math" w:cs="Calibri"/>
                <w:lang w:val="en-US" w:eastAsia="ja-JP"/>
                <w14:ligatures w14:val="standardContextual"/>
              </w:rPr>
            </m:ctrlPr>
          </m:sSubPr>
          <m:e>
            <m:r>
              <w:rPr>
                <w:rFonts w:ascii="Cambria Math" w:eastAsiaTheme="minorHAnsi" w:hAnsi="Cambria Math" w:cs="Calibri"/>
                <w:lang w:val="en-US" w:eastAsia="ja-JP"/>
                <w14:ligatures w14:val="standardContextual"/>
              </w:rPr>
              <m:t>P</m:t>
            </m:r>
          </m:e>
          <m:sub>
            <m:r>
              <m:rPr>
                <m:nor/>
              </m:rPr>
              <w:rPr>
                <w:rFonts w:eastAsiaTheme="minorHAnsi" w:cs="Calibri"/>
                <w:lang w:val="en-US" w:eastAsia="ja-JP"/>
                <w14:ligatures w14:val="standardContextual"/>
              </w:rPr>
              <m:t>CMAX</m:t>
            </m:r>
            <m:r>
              <m:rPr>
                <m:sty m:val="p"/>
              </m:rPr>
              <w:rPr>
                <w:rFonts w:ascii="Cambria Math" w:eastAsiaTheme="minorHAnsi" w:cs="Calibri"/>
                <w:lang w:val="en-US" w:eastAsia="ja-JP"/>
                <w14:ligatures w14:val="standardContextual"/>
              </w:rPr>
              <m:t>,</m:t>
            </m:r>
            <m:r>
              <w:rPr>
                <w:rFonts w:ascii="Cambria Math" w:eastAsiaTheme="minorHAnsi" w:cs="Calibri"/>
                <w:lang w:val="en-US" w:eastAsia="ja-JP"/>
                <w14:ligatures w14:val="standardContextual"/>
              </w:rPr>
              <m:t>f</m:t>
            </m:r>
            <m:r>
              <m:rPr>
                <m:sty m:val="p"/>
              </m:rPr>
              <w:rPr>
                <w:rFonts w:ascii="Cambria Math" w:eastAsiaTheme="minorHAnsi" w:cs="Calibri"/>
                <w:lang w:val="en-US" w:eastAsia="ja-JP"/>
                <w14:ligatures w14:val="standardContextual"/>
              </w:rPr>
              <m:t>,</m:t>
            </m:r>
            <m:r>
              <w:rPr>
                <w:rFonts w:ascii="Cambria Math" w:eastAsiaTheme="minorHAnsi" w:cs="Calibri"/>
                <w:lang w:val="en-US" w:eastAsia="ja-JP"/>
                <w14:ligatures w14:val="standardContextual"/>
              </w:rPr>
              <m:t>c</m:t>
            </m:r>
          </m:sub>
        </m:sSub>
        <m:d>
          <m:dPr>
            <m:ctrlPr>
              <w:rPr>
                <w:rFonts w:ascii="Cambria Math" w:eastAsiaTheme="minorHAnsi" w:hAnsi="Cambria Math" w:cs="Calibri"/>
                <w:lang w:val="en-US" w:eastAsia="ja-JP"/>
                <w14:ligatures w14:val="standardContextual"/>
              </w:rPr>
            </m:ctrlPr>
          </m:dPr>
          <m:e>
            <m:r>
              <w:rPr>
                <w:rFonts w:ascii="Cambria Math" w:eastAsiaTheme="minorHAnsi" w:hAnsi="Cambria Math" w:cs="Calibri"/>
                <w:lang w:val="en-US" w:eastAsia="ja-JP"/>
                <w14:ligatures w14:val="standardContextual"/>
              </w:rPr>
              <m:t>i</m:t>
            </m:r>
          </m:e>
        </m:d>
      </m:oMath>
      <w:r w:rsidRPr="00C20B12">
        <w:rPr>
          <w:rFonts w:eastAsiaTheme="minorHAnsi" w:cs="Calibri"/>
          <w:lang w:val="en-US" w:eastAsia="ja-JP"/>
          <w14:ligatures w14:val="standardContextual"/>
        </w:rPr>
        <w:t xml:space="preserve"> and/or </w:t>
      </w:r>
      <m:oMath>
        <m:sSub>
          <m:sSubPr>
            <m:ctrlPr>
              <w:rPr>
                <w:rFonts w:ascii="Cambria Math" w:eastAsiaTheme="minorHAnsi" w:hAnsi="Cambria Math" w:cs="Calibri"/>
                <w:lang w:val="en-US" w:eastAsia="ja-JP"/>
                <w14:ligatures w14:val="standardContextual"/>
              </w:rPr>
            </m:ctrlPr>
          </m:sSubPr>
          <m:e>
            <m:acc>
              <m:accPr>
                <m:ctrlPr>
                  <w:rPr>
                    <w:rFonts w:ascii="Cambria Math" w:eastAsiaTheme="minorHAnsi" w:hAnsi="Cambria Math" w:cs="Calibri"/>
                    <w:lang w:val="en-US" w:eastAsia="ja-JP"/>
                    <w14:ligatures w14:val="standardContextual"/>
                  </w:rPr>
                </m:ctrlPr>
              </m:accPr>
              <m:e>
                <m:r>
                  <w:rPr>
                    <w:rFonts w:ascii="Cambria Math" w:eastAsiaTheme="minorHAnsi" w:hAnsi="Cambria Math" w:cs="Calibri"/>
                    <w:lang w:val="en-US" w:eastAsia="ja-JP"/>
                    <w14:ligatures w14:val="standardContextual"/>
                  </w:rPr>
                  <m:t>P</m:t>
                </m:r>
              </m:e>
            </m:acc>
          </m:e>
          <m:sub>
            <m:r>
              <m:rPr>
                <m:sty m:val="p"/>
              </m:rPr>
              <w:rPr>
                <w:rFonts w:ascii="Cambria Math" w:eastAsiaTheme="minorHAnsi" w:hAnsi="Cambria Math" w:cs="Calibri"/>
                <w:lang w:val="en-US" w:eastAsia="ja-JP"/>
                <w14:ligatures w14:val="standardContextual"/>
              </w:rPr>
              <m:t>CMAX</m:t>
            </m:r>
          </m:sub>
        </m:sSub>
        <m:d>
          <m:dPr>
            <m:ctrlPr>
              <w:rPr>
                <w:rFonts w:ascii="Cambria Math" w:eastAsiaTheme="minorHAnsi" w:hAnsi="Cambria Math" w:cs="Calibri"/>
                <w:lang w:val="en-US" w:eastAsia="ja-JP"/>
                <w14:ligatures w14:val="standardContextual"/>
              </w:rPr>
            </m:ctrlPr>
          </m:dPr>
          <m:e>
            <m:r>
              <w:rPr>
                <w:rFonts w:ascii="Cambria Math" w:eastAsiaTheme="minorHAnsi" w:hAnsi="Cambria Math" w:cs="Calibri"/>
                <w:lang w:val="en-US" w:eastAsia="ja-JP"/>
                <w14:ligatures w14:val="standardContextual"/>
              </w:rPr>
              <m:t>i</m:t>
            </m:r>
          </m:e>
        </m:d>
      </m:oMath>
      <w:r w:rsidRPr="00C20B12">
        <w:rPr>
          <w:rFonts w:eastAsiaTheme="minorHAnsi" w:cs="Calibri"/>
          <w:lang w:val="en-US" w:eastAsia="ja-JP"/>
          <w14:ligatures w14:val="standardContextual"/>
        </w:rPr>
        <w:t>,</w:t>
      </w:r>
    </w:p>
    <w:p w14:paraId="07DD5770" w14:textId="6598E8B2" w:rsidR="008A0CA9" w:rsidRDefault="008A0CA9" w:rsidP="004677D1">
      <w:pPr>
        <w:spacing w:after="160"/>
      </w:pPr>
    </w:p>
    <w:p w14:paraId="428D9E3D" w14:textId="65990424" w:rsidR="00126996" w:rsidRDefault="008418E0" w:rsidP="00126996">
      <w:pPr>
        <w:spacing w:after="160"/>
      </w:pPr>
      <w:r w:rsidRPr="000B2E77">
        <w:rPr>
          <w:b/>
          <w:bCs/>
        </w:rPr>
        <w:t>R</w:t>
      </w:r>
      <w:r w:rsidR="00126996" w:rsidRPr="000B2E77">
        <w:rPr>
          <w:b/>
          <w:bCs/>
        </w:rPr>
        <w:t xml:space="preserve">egarding </w:t>
      </w:r>
      <w:r w:rsidR="009214EF" w:rsidRPr="000B2E77">
        <w:rPr>
          <w:b/>
          <w:bCs/>
        </w:rPr>
        <w:t xml:space="preserve">the question on </w:t>
      </w:r>
      <w:r w:rsidR="00126996" w:rsidRPr="000B2E77">
        <w:rPr>
          <w:b/>
          <w:bCs/>
        </w:rPr>
        <w:t>UE implementation</w:t>
      </w:r>
      <w:r w:rsidR="00126996">
        <w:t xml:space="preserve">, </w:t>
      </w:r>
      <w:r>
        <w:t xml:space="preserve">again from Moderator’s perspective, </w:t>
      </w:r>
      <w:r w:rsidR="00126996">
        <w:t>two mechanisms come to mind: downlink measurements and UE transmitter related measurements, such as proximity detection.</w:t>
      </w:r>
    </w:p>
    <w:p w14:paraId="4DFC5B88" w14:textId="10AD848E" w:rsidR="00126996" w:rsidRDefault="00126996" w:rsidP="00126996">
      <w:pPr>
        <w:spacing w:after="160"/>
      </w:pPr>
      <w:r>
        <w:t xml:space="preserve">If downlink measurements are used, </w:t>
      </w:r>
      <w:r w:rsidR="00A25659">
        <w:t xml:space="preserve">the UE must infer the uplink channel </w:t>
      </w:r>
      <w:r w:rsidR="009214EF">
        <w:t xml:space="preserve">conditions </w:t>
      </w:r>
      <w:r w:rsidR="00A25659">
        <w:t xml:space="preserve">in order to autonomously decide the relative power of the SRS resources.  As summarized above for </w:t>
      </w:r>
      <w:r w:rsidR="00A25659">
        <w:fldChar w:fldCharType="begin"/>
      </w:r>
      <w:r w:rsidR="00A25659">
        <w:instrText xml:space="preserve"> REF _Ref179315807 \r \h </w:instrText>
      </w:r>
      <w:r w:rsidR="00A25659">
        <w:fldChar w:fldCharType="separate"/>
      </w:r>
      <w:r w:rsidR="00A25659">
        <w:t>[9]</w:t>
      </w:r>
      <w:r w:rsidR="00A25659">
        <w:fldChar w:fldCharType="end"/>
      </w:r>
      <w:r w:rsidR="00A25659">
        <w:t xml:space="preserve">, the </w:t>
      </w:r>
      <w:r w:rsidR="00A25659" w:rsidRPr="00C56E7C">
        <w:t xml:space="preserve">UE is unaware of radio conditions and interference at a receiving TRP, or even which TRP receives its uplink.  </w:t>
      </w:r>
      <w:r w:rsidR="00A25659">
        <w:t>Therefore, the UE only has coarse information</w:t>
      </w:r>
      <w:r w:rsidR="00C7568F">
        <w:t xml:space="preserve"> from downlink measurements </w:t>
      </w:r>
      <w:r w:rsidR="00F1181E">
        <w:t>to set the relative power of the SRS resource</w:t>
      </w:r>
      <w:r w:rsidR="00C7568F">
        <w:t>s</w:t>
      </w:r>
      <w:r w:rsidR="009214EF">
        <w:t xml:space="preserve">.  </w:t>
      </w:r>
      <w:r w:rsidR="00597F7D">
        <w:t xml:space="preserve">It seems reasonable that the UE could at least determine </w:t>
      </w:r>
      <w:r w:rsidR="00C7568F">
        <w:t>if one receiving antenna is severely blocked.</w:t>
      </w:r>
    </w:p>
    <w:p w14:paraId="118874FB" w14:textId="03AC8ABC" w:rsidR="006E2F99" w:rsidRDefault="006E2F99" w:rsidP="004677D1">
      <w:pPr>
        <w:spacing w:after="160"/>
      </w:pPr>
      <w:r>
        <w:t>UE transmitter related measurements may determine if an antenna is blocked, or if the UE should back off power e.g. to meet maximum permissible exposure requirements, to share power with another RAT, etc.  RAN4 supports such power backoff with the P-MPR mechanism</w:t>
      </w:r>
      <w:r w:rsidR="003A42AB">
        <w:t xml:space="preserve"> in 38.101 section 6.2.4</w:t>
      </w:r>
      <w:r>
        <w:t xml:space="preserve">.  The RAN1 specs operate assuming these power reductions are not applied, and </w:t>
      </w:r>
      <w:r w:rsidR="00F140A9">
        <w:t xml:space="preserve">when they are applied they </w:t>
      </w:r>
      <w:r w:rsidR="007D7820">
        <w:t>can</w:t>
      </w:r>
      <w:r w:rsidR="00F140A9">
        <w:t xml:space="preserve"> modify the nominal RAN1 assumed behavior, and so </w:t>
      </w:r>
      <w:r w:rsidR="007D7820">
        <w:t>no RAN1 spec changes would be needed if the unequal SRS resource power behaviors are covered by the RAN4 mechanisms.</w:t>
      </w:r>
      <w:r w:rsidR="00F140A9">
        <w:t xml:space="preserve"> </w:t>
      </w:r>
    </w:p>
    <w:p w14:paraId="377F877B" w14:textId="4BF6CDE3" w:rsidR="00C7568F" w:rsidRDefault="004145CC" w:rsidP="004677D1">
      <w:pPr>
        <w:spacing w:after="160"/>
      </w:pPr>
      <w:r>
        <w:t>The UE is also naturally aware of its transmit power on its various transmit chains</w:t>
      </w:r>
      <w:r w:rsidR="00632D95">
        <w:t>, and when transmit power is near its limit, there may be concerns that an equal power split could waste SRS power by transmitting it on a path that would anyway not be used</w:t>
      </w:r>
      <w:r w:rsidR="008A3AA0">
        <w:t xml:space="preserve"> for PUSCH</w:t>
      </w:r>
      <w:r w:rsidR="00632D95">
        <w:t xml:space="preserve">. </w:t>
      </w:r>
      <w:r w:rsidR="00996A2E">
        <w:t xml:space="preserve">However, the UE </w:t>
      </w:r>
      <w:r w:rsidR="008A3AA0">
        <w:t xml:space="preserve">being </w:t>
      </w:r>
      <w:r w:rsidR="00996A2E">
        <w:t xml:space="preserve">at maximum </w:t>
      </w:r>
      <w:r w:rsidR="00996A2E">
        <w:lastRenderedPageBreak/>
        <w:t xml:space="preserve">transmit power does not </w:t>
      </w:r>
      <w:r w:rsidR="008A3AA0">
        <w:t xml:space="preserve">require </w:t>
      </w:r>
      <w:r w:rsidR="00996A2E">
        <w:t xml:space="preserve">that the </w:t>
      </w:r>
      <w:r w:rsidR="008A3AA0">
        <w:t xml:space="preserve">signal </w:t>
      </w:r>
      <w:r w:rsidR="009F6F8B">
        <w:t xml:space="preserve">received </w:t>
      </w:r>
      <w:r w:rsidR="008A3AA0">
        <w:t xml:space="preserve">from the </w:t>
      </w:r>
      <w:r w:rsidR="00996A2E">
        <w:t xml:space="preserve">UE is at low SINR at a given point in time.  </w:t>
      </w:r>
      <w:r w:rsidR="00996A2E" w:rsidRPr="00C84982">
        <w:t xml:space="preserve">The received SNR target is set </w:t>
      </w:r>
      <w:r w:rsidR="00A95421" w:rsidRPr="00C84982">
        <w:t xml:space="preserve">by </w:t>
      </w:r>
      <w:r w:rsidR="00996A2E" w:rsidRPr="00C84982">
        <w:t>power control</w:t>
      </w:r>
      <w:r w:rsidR="00A95421" w:rsidRPr="00C84982">
        <w:t xml:space="preserve"> and can be</w:t>
      </w:r>
      <w:r w:rsidR="008A3AA0" w:rsidRPr="00C84982">
        <w:t xml:space="preserve"> relatively high</w:t>
      </w:r>
      <w:r w:rsidR="00F913FA" w:rsidRPr="00C84982">
        <w:t xml:space="preserve"> (</w:t>
      </w:r>
      <w:r w:rsidR="008A3AA0" w:rsidRPr="00C84982">
        <w:t xml:space="preserve">e.g. targeting </w:t>
      </w:r>
      <w:r w:rsidR="00582B5A" w:rsidRPr="00C84982">
        <w:t>multi-layer transmission</w:t>
      </w:r>
      <w:r w:rsidR="00F913FA" w:rsidRPr="00C84982">
        <w:t>)</w:t>
      </w:r>
      <w:r w:rsidR="00A95421" w:rsidRPr="00C84982">
        <w:t xml:space="preserve">, so reaching a power limit does not </w:t>
      </w:r>
      <w:r w:rsidR="00582B5A" w:rsidRPr="00C84982">
        <w:t xml:space="preserve">necessarily </w:t>
      </w:r>
      <w:r w:rsidR="00A95421" w:rsidRPr="00C84982">
        <w:t xml:space="preserve">imply low </w:t>
      </w:r>
      <w:r w:rsidR="00312095" w:rsidRPr="00C84982">
        <w:t>SNR, e.g. where only single layer transmission is feasible.</w:t>
      </w:r>
      <w:r w:rsidR="00312095">
        <w:t xml:space="preserve">  It is </w:t>
      </w:r>
      <w:r w:rsidR="00C84982">
        <w:t xml:space="preserve">also </w:t>
      </w:r>
      <w:r w:rsidR="00312095">
        <w:t>possible the network may not use power control at all, and so the UE would transmit at max power under all conditions.</w:t>
      </w:r>
    </w:p>
    <w:p w14:paraId="70E5487C" w14:textId="5443A30F" w:rsidR="00CF4073" w:rsidRPr="00CF4073" w:rsidRDefault="00CF4073" w:rsidP="00CF4073">
      <w:pPr>
        <w:rPr>
          <w:b/>
          <w:bCs/>
          <w:u w:val="single"/>
        </w:rPr>
      </w:pPr>
      <w:r w:rsidRPr="00CF4073">
        <w:rPr>
          <w:b/>
          <w:bCs/>
          <w:u w:val="single"/>
        </w:rPr>
        <w:t>Observation 2.</w:t>
      </w:r>
      <w:r w:rsidR="00B775F9">
        <w:rPr>
          <w:b/>
          <w:bCs/>
          <w:u w:val="single"/>
        </w:rPr>
        <w:t>3</w:t>
      </w:r>
    </w:p>
    <w:p w14:paraId="297B240F" w14:textId="77777777" w:rsidR="00CF4073" w:rsidRPr="000E17D2" w:rsidRDefault="00C7568F" w:rsidP="00CF4073">
      <w:pPr>
        <w:pStyle w:val="ListParagraph"/>
        <w:numPr>
          <w:ilvl w:val="0"/>
          <w:numId w:val="30"/>
        </w:numPr>
        <w:spacing w:after="0"/>
        <w:rPr>
          <w:lang w:val="en-US"/>
        </w:rPr>
      </w:pPr>
      <w:r w:rsidRPr="000E17D2">
        <w:rPr>
          <w:lang w:val="en-US"/>
        </w:rPr>
        <w:t>UE based measurements (either received signals or transmitter related measurements) can provide only coarse estimates of SINR at a receiving TRP</w:t>
      </w:r>
      <w:r w:rsidR="005016C3" w:rsidRPr="000E17D2">
        <w:rPr>
          <w:lang w:val="en-US"/>
        </w:rPr>
        <w:t xml:space="preserve">. </w:t>
      </w:r>
    </w:p>
    <w:p w14:paraId="28F3C2C1" w14:textId="135470E1" w:rsidR="00996A2E" w:rsidRPr="000E17D2" w:rsidRDefault="005016C3" w:rsidP="00CF4073">
      <w:pPr>
        <w:pStyle w:val="ListParagraph"/>
        <w:numPr>
          <w:ilvl w:val="1"/>
          <w:numId w:val="30"/>
        </w:numPr>
        <w:spacing w:after="0"/>
        <w:rPr>
          <w:lang w:val="en-US"/>
        </w:rPr>
      </w:pPr>
      <w:r w:rsidRPr="000E17D2">
        <w:rPr>
          <w:lang w:val="en-US"/>
        </w:rPr>
        <w:t>The most obvious form of UE implementation based setting of relative power would therefore seem to be to turn completely turn off one or more SRS resources.</w:t>
      </w:r>
    </w:p>
    <w:p w14:paraId="40CED229" w14:textId="649A4ACF" w:rsidR="005418F6" w:rsidRPr="000E17D2" w:rsidRDefault="005418F6" w:rsidP="00CF4073">
      <w:pPr>
        <w:pStyle w:val="ListParagraph"/>
        <w:numPr>
          <w:ilvl w:val="0"/>
          <w:numId w:val="29"/>
        </w:numPr>
        <w:rPr>
          <w:lang w:val="en-US"/>
        </w:rPr>
      </w:pPr>
      <w:r w:rsidRPr="000E17D2">
        <w:rPr>
          <w:lang w:val="en-US"/>
        </w:rPr>
        <w:t xml:space="preserve">The UE is allowed to reduce power on blocked antenna ports according to specific conditions using the P-MPR mechanism in RAN4, and so </w:t>
      </w:r>
      <w:r w:rsidR="00C84982">
        <w:rPr>
          <w:lang w:val="en-US"/>
        </w:rPr>
        <w:t xml:space="preserve">adjusting relative SRS resource power for conditions using P-MPR would be outside </w:t>
      </w:r>
      <w:r w:rsidRPr="000E17D2">
        <w:rPr>
          <w:lang w:val="en-US"/>
        </w:rPr>
        <w:t>the scope of RAN1 specifications.</w:t>
      </w:r>
    </w:p>
    <w:p w14:paraId="1F5B94ED" w14:textId="09446939" w:rsidR="00C7568F" w:rsidRDefault="005016C3" w:rsidP="004677D1">
      <w:pPr>
        <w:spacing w:after="160"/>
      </w:pPr>
      <w:r>
        <w:t xml:space="preserve">The </w:t>
      </w:r>
      <w:r w:rsidR="00771AB5">
        <w:t xml:space="preserve">following </w:t>
      </w:r>
      <w:r>
        <w:t xml:space="preserve">questions attempt to check if the above is the common understanding, </w:t>
      </w:r>
    </w:p>
    <w:p w14:paraId="22201771" w14:textId="5AB68D29" w:rsidR="00A80F81" w:rsidRPr="001E3252" w:rsidRDefault="001E3252" w:rsidP="001E3252">
      <w:pPr>
        <w:rPr>
          <w:b/>
          <w:bCs/>
        </w:rPr>
      </w:pPr>
      <w:r w:rsidRPr="00153951">
        <w:rPr>
          <w:b/>
          <w:bCs/>
          <w:highlight w:val="yellow"/>
        </w:rPr>
        <w:t>Question 2.1</w:t>
      </w:r>
    </w:p>
    <w:tbl>
      <w:tblPr>
        <w:tblStyle w:val="TableGrid"/>
        <w:tblW w:w="0" w:type="auto"/>
        <w:tblLook w:val="04A0" w:firstRow="1" w:lastRow="0" w:firstColumn="1" w:lastColumn="0" w:noHBand="0" w:noVBand="1"/>
      </w:tblPr>
      <w:tblGrid>
        <w:gridCol w:w="1343"/>
        <w:gridCol w:w="752"/>
        <w:gridCol w:w="7526"/>
      </w:tblGrid>
      <w:tr w:rsidR="005C410A" w:rsidRPr="0087402E" w14:paraId="425E192F" w14:textId="77777777" w:rsidTr="006220A4">
        <w:tc>
          <w:tcPr>
            <w:tcW w:w="9629" w:type="dxa"/>
            <w:gridSpan w:val="3"/>
            <w:shd w:val="clear" w:color="auto" w:fill="auto"/>
          </w:tcPr>
          <w:p w14:paraId="105FB2E1" w14:textId="5EF3ED21" w:rsidR="005C410A" w:rsidRPr="005C410A" w:rsidRDefault="005C410A" w:rsidP="006220A4">
            <w:pPr>
              <w:spacing w:after="160"/>
              <w:rPr>
                <w:u w:val="single"/>
                <w:lang w:val="en-GB"/>
              </w:rPr>
            </w:pPr>
            <w:r>
              <w:t xml:space="preserve">Can the UE accurately (e.g. </w:t>
            </w:r>
            <w:r w:rsidR="00B03C97">
              <w:t xml:space="preserve">consistently </w:t>
            </w:r>
            <w:r>
              <w:t>within a few dB</w:t>
            </w:r>
            <w:r w:rsidR="00FD7BC4">
              <w:t xml:space="preserve"> or so</w:t>
            </w:r>
            <w:r>
              <w:t xml:space="preserve">) determine the uplink SINR at </w:t>
            </w:r>
            <w:r w:rsidR="00583E4E">
              <w:t>its</w:t>
            </w:r>
            <w:r>
              <w:t xml:space="preserve"> receiving TRP from one or more of a) if transmit power UE is at Pcmax, b) if UE determined PA backoff (e.g. from proximity detection, applied P-MPR, etc) c) from downlink measurements.  If so, how?</w:t>
            </w:r>
          </w:p>
        </w:tc>
      </w:tr>
      <w:tr w:rsidR="005C410A" w:rsidRPr="0087402E" w14:paraId="73595827" w14:textId="77777777" w:rsidTr="006220A4">
        <w:tc>
          <w:tcPr>
            <w:tcW w:w="1344" w:type="dxa"/>
          </w:tcPr>
          <w:p w14:paraId="2EF909CD" w14:textId="77777777" w:rsidR="005C410A" w:rsidRPr="0087402E" w:rsidRDefault="005C410A" w:rsidP="006220A4">
            <w:pPr>
              <w:rPr>
                <w:b/>
                <w:bCs/>
                <w:lang w:val="en-GB"/>
              </w:rPr>
            </w:pPr>
            <w:r w:rsidRPr="0087402E">
              <w:rPr>
                <w:b/>
                <w:bCs/>
                <w:lang w:val="en-GB"/>
              </w:rPr>
              <w:t>Company</w:t>
            </w:r>
          </w:p>
        </w:tc>
        <w:tc>
          <w:tcPr>
            <w:tcW w:w="752" w:type="dxa"/>
          </w:tcPr>
          <w:p w14:paraId="22F9BC44" w14:textId="0F77AC8B" w:rsidR="005C410A" w:rsidRPr="0087402E" w:rsidRDefault="00922345" w:rsidP="006220A4">
            <w:pPr>
              <w:rPr>
                <w:b/>
                <w:bCs/>
                <w:lang w:val="en-GB"/>
              </w:rPr>
            </w:pPr>
            <w:r>
              <w:rPr>
                <w:b/>
                <w:bCs/>
                <w:lang w:val="en-GB"/>
              </w:rPr>
              <w:t>Y/N</w:t>
            </w:r>
          </w:p>
        </w:tc>
        <w:tc>
          <w:tcPr>
            <w:tcW w:w="7533" w:type="dxa"/>
          </w:tcPr>
          <w:p w14:paraId="61B8386B" w14:textId="77777777" w:rsidR="005C410A" w:rsidRPr="0087402E" w:rsidRDefault="005C410A" w:rsidP="006220A4">
            <w:pPr>
              <w:rPr>
                <w:b/>
                <w:bCs/>
                <w:lang w:val="en-GB"/>
              </w:rPr>
            </w:pPr>
            <w:r w:rsidRPr="0087402E">
              <w:rPr>
                <w:b/>
                <w:bCs/>
                <w:lang w:val="en-GB"/>
              </w:rPr>
              <w:t>Comments</w:t>
            </w:r>
          </w:p>
        </w:tc>
      </w:tr>
      <w:tr w:rsidR="005C410A" w14:paraId="0FBD8158" w14:textId="77777777" w:rsidTr="006220A4">
        <w:tc>
          <w:tcPr>
            <w:tcW w:w="1344" w:type="dxa"/>
          </w:tcPr>
          <w:p w14:paraId="4597D6F7" w14:textId="3A04D464" w:rsidR="005C410A" w:rsidRDefault="00822474" w:rsidP="006220A4">
            <w:pPr>
              <w:rPr>
                <w:lang w:val="en-GB"/>
              </w:rPr>
            </w:pPr>
            <w:r>
              <w:rPr>
                <w:lang w:val="en-GB"/>
              </w:rPr>
              <w:t>Apple</w:t>
            </w:r>
          </w:p>
        </w:tc>
        <w:tc>
          <w:tcPr>
            <w:tcW w:w="752" w:type="dxa"/>
          </w:tcPr>
          <w:p w14:paraId="6D1E92E0" w14:textId="77777777" w:rsidR="005C410A" w:rsidRDefault="005C410A" w:rsidP="006220A4">
            <w:pPr>
              <w:rPr>
                <w:lang w:val="en-GB"/>
              </w:rPr>
            </w:pPr>
          </w:p>
        </w:tc>
        <w:tc>
          <w:tcPr>
            <w:tcW w:w="7533" w:type="dxa"/>
          </w:tcPr>
          <w:p w14:paraId="48F590B6" w14:textId="1A2D7BC9" w:rsidR="005C410A" w:rsidRDefault="00711710" w:rsidP="006220A4">
            <w:pPr>
              <w:rPr>
                <w:lang w:val="en-GB"/>
              </w:rPr>
            </w:pPr>
            <w:r>
              <w:rPr>
                <w:lang w:val="en-GB"/>
              </w:rPr>
              <w:t xml:space="preserve">It is irrelevant to this discussion in our view. </w:t>
            </w:r>
            <w:r w:rsidR="00010D8C">
              <w:rPr>
                <w:lang w:val="en-GB"/>
              </w:rPr>
              <w:t>Estimate UL SINR within a few dB is neither necessary or sufficient condition to require UE to perform equal power scaling.</w:t>
            </w:r>
          </w:p>
        </w:tc>
      </w:tr>
      <w:tr w:rsidR="005C410A" w14:paraId="24EE5632" w14:textId="77777777" w:rsidTr="006220A4">
        <w:tc>
          <w:tcPr>
            <w:tcW w:w="1344" w:type="dxa"/>
          </w:tcPr>
          <w:p w14:paraId="7417BDAB" w14:textId="77777777" w:rsidR="005C410A" w:rsidRDefault="005C410A" w:rsidP="006220A4">
            <w:pPr>
              <w:rPr>
                <w:lang w:val="en-GB"/>
              </w:rPr>
            </w:pPr>
          </w:p>
        </w:tc>
        <w:tc>
          <w:tcPr>
            <w:tcW w:w="752" w:type="dxa"/>
          </w:tcPr>
          <w:p w14:paraId="4DD44BDF" w14:textId="77777777" w:rsidR="005C410A" w:rsidRDefault="005C410A" w:rsidP="006220A4">
            <w:pPr>
              <w:rPr>
                <w:lang w:val="en-GB"/>
              </w:rPr>
            </w:pPr>
          </w:p>
        </w:tc>
        <w:tc>
          <w:tcPr>
            <w:tcW w:w="7533" w:type="dxa"/>
          </w:tcPr>
          <w:p w14:paraId="646F8280" w14:textId="77777777" w:rsidR="005C410A" w:rsidRDefault="005C410A" w:rsidP="006220A4">
            <w:pPr>
              <w:rPr>
                <w:lang w:val="en-GB"/>
              </w:rPr>
            </w:pPr>
          </w:p>
        </w:tc>
      </w:tr>
      <w:tr w:rsidR="005C410A" w14:paraId="1E686983" w14:textId="77777777" w:rsidTr="006220A4">
        <w:tc>
          <w:tcPr>
            <w:tcW w:w="1344" w:type="dxa"/>
          </w:tcPr>
          <w:p w14:paraId="666D9301" w14:textId="77777777" w:rsidR="005C410A" w:rsidRDefault="005C410A" w:rsidP="006220A4">
            <w:pPr>
              <w:rPr>
                <w:lang w:val="en-GB"/>
              </w:rPr>
            </w:pPr>
          </w:p>
        </w:tc>
        <w:tc>
          <w:tcPr>
            <w:tcW w:w="752" w:type="dxa"/>
          </w:tcPr>
          <w:p w14:paraId="14AD7B36" w14:textId="77777777" w:rsidR="005C410A" w:rsidRDefault="005C410A" w:rsidP="006220A4">
            <w:pPr>
              <w:rPr>
                <w:lang w:val="en-GB"/>
              </w:rPr>
            </w:pPr>
          </w:p>
        </w:tc>
        <w:tc>
          <w:tcPr>
            <w:tcW w:w="7533" w:type="dxa"/>
          </w:tcPr>
          <w:p w14:paraId="5E5C8508" w14:textId="77777777" w:rsidR="005C410A" w:rsidRDefault="005C410A" w:rsidP="006220A4">
            <w:pPr>
              <w:rPr>
                <w:lang w:val="en-GB"/>
              </w:rPr>
            </w:pPr>
          </w:p>
        </w:tc>
      </w:tr>
    </w:tbl>
    <w:p w14:paraId="43148553" w14:textId="77777777" w:rsidR="005C410A" w:rsidRDefault="005C410A" w:rsidP="004677D1">
      <w:pPr>
        <w:spacing w:after="160"/>
      </w:pPr>
    </w:p>
    <w:p w14:paraId="738EFDE8" w14:textId="31C3488E" w:rsidR="00C53D2E" w:rsidRPr="001E3252" w:rsidRDefault="001E3252" w:rsidP="001E3252">
      <w:pPr>
        <w:rPr>
          <w:b/>
          <w:bCs/>
        </w:rPr>
      </w:pPr>
      <w:r w:rsidRPr="00153951">
        <w:rPr>
          <w:b/>
          <w:bCs/>
          <w:highlight w:val="yellow"/>
        </w:rPr>
        <w:t>Question 2.2</w:t>
      </w:r>
    </w:p>
    <w:tbl>
      <w:tblPr>
        <w:tblStyle w:val="TableGrid"/>
        <w:tblW w:w="0" w:type="auto"/>
        <w:tblLook w:val="04A0" w:firstRow="1" w:lastRow="0" w:firstColumn="1" w:lastColumn="0" w:noHBand="0" w:noVBand="1"/>
      </w:tblPr>
      <w:tblGrid>
        <w:gridCol w:w="1343"/>
        <w:gridCol w:w="752"/>
        <w:gridCol w:w="7526"/>
      </w:tblGrid>
      <w:tr w:rsidR="00D21C43" w:rsidRPr="0087402E" w14:paraId="772470A1" w14:textId="77777777" w:rsidTr="006220A4">
        <w:tc>
          <w:tcPr>
            <w:tcW w:w="9629" w:type="dxa"/>
            <w:gridSpan w:val="3"/>
            <w:shd w:val="clear" w:color="auto" w:fill="auto"/>
          </w:tcPr>
          <w:p w14:paraId="50F23692" w14:textId="4851F82B" w:rsidR="00D21C43" w:rsidRPr="005C410A" w:rsidRDefault="00D21C43" w:rsidP="006220A4">
            <w:pPr>
              <w:spacing w:after="160"/>
              <w:rPr>
                <w:u w:val="single"/>
                <w:lang w:val="en-GB"/>
              </w:rPr>
            </w:pPr>
            <w:r>
              <w:t>Can the UE determine that the SINR at the gNB would be sufficiently low such that only single layer transmission is possible at the gNB?</w:t>
            </w:r>
          </w:p>
        </w:tc>
      </w:tr>
      <w:tr w:rsidR="00D21C43" w:rsidRPr="0087402E" w14:paraId="4CD47F67" w14:textId="77777777" w:rsidTr="006220A4">
        <w:tc>
          <w:tcPr>
            <w:tcW w:w="1344" w:type="dxa"/>
          </w:tcPr>
          <w:p w14:paraId="4C01B86A" w14:textId="77777777" w:rsidR="00D21C43" w:rsidRPr="0087402E" w:rsidRDefault="00D21C43" w:rsidP="006220A4">
            <w:pPr>
              <w:rPr>
                <w:b/>
                <w:bCs/>
                <w:lang w:val="en-GB"/>
              </w:rPr>
            </w:pPr>
            <w:r w:rsidRPr="0087402E">
              <w:rPr>
                <w:b/>
                <w:bCs/>
                <w:lang w:val="en-GB"/>
              </w:rPr>
              <w:t>Company</w:t>
            </w:r>
          </w:p>
        </w:tc>
        <w:tc>
          <w:tcPr>
            <w:tcW w:w="752" w:type="dxa"/>
          </w:tcPr>
          <w:p w14:paraId="790C91F2" w14:textId="6806ABB4" w:rsidR="00D21C43" w:rsidRPr="0087402E" w:rsidRDefault="004E4D82" w:rsidP="006220A4">
            <w:pPr>
              <w:rPr>
                <w:b/>
                <w:bCs/>
                <w:lang w:val="en-GB"/>
              </w:rPr>
            </w:pPr>
            <w:r>
              <w:rPr>
                <w:b/>
                <w:bCs/>
                <w:lang w:val="en-GB"/>
              </w:rPr>
              <w:t>Y/N</w:t>
            </w:r>
          </w:p>
        </w:tc>
        <w:tc>
          <w:tcPr>
            <w:tcW w:w="7533" w:type="dxa"/>
          </w:tcPr>
          <w:p w14:paraId="7247F024" w14:textId="77777777" w:rsidR="00D21C43" w:rsidRPr="0087402E" w:rsidRDefault="00D21C43" w:rsidP="006220A4">
            <w:pPr>
              <w:rPr>
                <w:b/>
                <w:bCs/>
                <w:lang w:val="en-GB"/>
              </w:rPr>
            </w:pPr>
            <w:r w:rsidRPr="0087402E">
              <w:rPr>
                <w:b/>
                <w:bCs/>
                <w:lang w:val="en-GB"/>
              </w:rPr>
              <w:t>Comments</w:t>
            </w:r>
          </w:p>
        </w:tc>
      </w:tr>
      <w:tr w:rsidR="00D21C43" w14:paraId="62C8CEEF" w14:textId="77777777" w:rsidTr="006220A4">
        <w:tc>
          <w:tcPr>
            <w:tcW w:w="1344" w:type="dxa"/>
          </w:tcPr>
          <w:p w14:paraId="0F2862AB" w14:textId="18686DD1" w:rsidR="00D21C43" w:rsidRDefault="005A0AFB" w:rsidP="006220A4">
            <w:pPr>
              <w:rPr>
                <w:lang w:val="en-GB"/>
              </w:rPr>
            </w:pPr>
            <w:r>
              <w:rPr>
                <w:lang w:val="en-GB"/>
              </w:rPr>
              <w:t>Apple</w:t>
            </w:r>
          </w:p>
        </w:tc>
        <w:tc>
          <w:tcPr>
            <w:tcW w:w="752" w:type="dxa"/>
          </w:tcPr>
          <w:p w14:paraId="1B5E0234" w14:textId="77777777" w:rsidR="00D21C43" w:rsidRDefault="00D21C43" w:rsidP="006220A4">
            <w:pPr>
              <w:rPr>
                <w:lang w:val="en-GB"/>
              </w:rPr>
            </w:pPr>
          </w:p>
        </w:tc>
        <w:tc>
          <w:tcPr>
            <w:tcW w:w="7533" w:type="dxa"/>
          </w:tcPr>
          <w:p w14:paraId="008754B2" w14:textId="16A47610" w:rsidR="00D21C43" w:rsidRDefault="00192B59" w:rsidP="006220A4">
            <w:pPr>
              <w:rPr>
                <w:lang w:val="en-GB"/>
              </w:rPr>
            </w:pPr>
            <w:r>
              <w:rPr>
                <w:lang w:val="en-GB"/>
              </w:rPr>
              <w:t>It is irrelevant to this discussion in our view.</w:t>
            </w:r>
            <w:r>
              <w:rPr>
                <w:lang w:val="en-GB"/>
              </w:rPr>
              <w:t xml:space="preserve"> We are talking about UL operation, do not understanding “</w:t>
            </w:r>
            <w:r>
              <w:t>only single layer transmission is possible at the gNB</w:t>
            </w:r>
            <w:r>
              <w:t>“</w:t>
            </w:r>
          </w:p>
        </w:tc>
      </w:tr>
      <w:tr w:rsidR="00D21C43" w14:paraId="24E83FF0" w14:textId="77777777" w:rsidTr="006220A4">
        <w:tc>
          <w:tcPr>
            <w:tcW w:w="1344" w:type="dxa"/>
          </w:tcPr>
          <w:p w14:paraId="4CB78F5A" w14:textId="77777777" w:rsidR="00D21C43" w:rsidRDefault="00D21C43" w:rsidP="006220A4">
            <w:pPr>
              <w:rPr>
                <w:lang w:val="en-GB"/>
              </w:rPr>
            </w:pPr>
          </w:p>
        </w:tc>
        <w:tc>
          <w:tcPr>
            <w:tcW w:w="752" w:type="dxa"/>
          </w:tcPr>
          <w:p w14:paraId="39033D8C" w14:textId="77777777" w:rsidR="00D21C43" w:rsidRDefault="00D21C43" w:rsidP="006220A4">
            <w:pPr>
              <w:rPr>
                <w:lang w:val="en-GB"/>
              </w:rPr>
            </w:pPr>
          </w:p>
        </w:tc>
        <w:tc>
          <w:tcPr>
            <w:tcW w:w="7533" w:type="dxa"/>
          </w:tcPr>
          <w:p w14:paraId="4C5CF322" w14:textId="77777777" w:rsidR="00D21C43" w:rsidRDefault="00D21C43" w:rsidP="006220A4">
            <w:pPr>
              <w:rPr>
                <w:lang w:val="en-GB"/>
              </w:rPr>
            </w:pPr>
          </w:p>
        </w:tc>
      </w:tr>
      <w:tr w:rsidR="00D21C43" w14:paraId="5C1C4DC8" w14:textId="77777777" w:rsidTr="006220A4">
        <w:tc>
          <w:tcPr>
            <w:tcW w:w="1344" w:type="dxa"/>
          </w:tcPr>
          <w:p w14:paraId="7CE992D4" w14:textId="77777777" w:rsidR="00D21C43" w:rsidRDefault="00D21C43" w:rsidP="006220A4">
            <w:pPr>
              <w:rPr>
                <w:lang w:val="en-GB"/>
              </w:rPr>
            </w:pPr>
          </w:p>
        </w:tc>
        <w:tc>
          <w:tcPr>
            <w:tcW w:w="752" w:type="dxa"/>
          </w:tcPr>
          <w:p w14:paraId="27B2DB82" w14:textId="77777777" w:rsidR="00D21C43" w:rsidRDefault="00D21C43" w:rsidP="006220A4">
            <w:pPr>
              <w:rPr>
                <w:lang w:val="en-GB"/>
              </w:rPr>
            </w:pPr>
          </w:p>
        </w:tc>
        <w:tc>
          <w:tcPr>
            <w:tcW w:w="7533" w:type="dxa"/>
          </w:tcPr>
          <w:p w14:paraId="139BD3E2" w14:textId="77777777" w:rsidR="00D21C43" w:rsidRDefault="00D21C43" w:rsidP="006220A4">
            <w:pPr>
              <w:rPr>
                <w:lang w:val="en-GB"/>
              </w:rPr>
            </w:pPr>
          </w:p>
        </w:tc>
      </w:tr>
    </w:tbl>
    <w:p w14:paraId="3AB51BA4" w14:textId="77777777" w:rsidR="00D21C43" w:rsidRDefault="00D21C43" w:rsidP="004677D1">
      <w:pPr>
        <w:spacing w:after="160"/>
      </w:pPr>
    </w:p>
    <w:p w14:paraId="27B6643A" w14:textId="017F3B29" w:rsidR="00D54ED2" w:rsidRPr="001E3252" w:rsidRDefault="00D54ED2" w:rsidP="00D54ED2">
      <w:pPr>
        <w:rPr>
          <w:b/>
          <w:bCs/>
        </w:rPr>
      </w:pPr>
      <w:r w:rsidRPr="00153951">
        <w:rPr>
          <w:b/>
          <w:bCs/>
          <w:highlight w:val="yellow"/>
        </w:rPr>
        <w:t>Question 2.</w:t>
      </w:r>
      <w:r w:rsidR="00BC59EC" w:rsidRPr="00153951">
        <w:rPr>
          <w:b/>
          <w:bCs/>
          <w:highlight w:val="yellow"/>
        </w:rPr>
        <w:t>3</w:t>
      </w:r>
    </w:p>
    <w:tbl>
      <w:tblPr>
        <w:tblStyle w:val="TableGrid"/>
        <w:tblW w:w="0" w:type="auto"/>
        <w:tblLook w:val="04A0" w:firstRow="1" w:lastRow="0" w:firstColumn="1" w:lastColumn="0" w:noHBand="0" w:noVBand="1"/>
      </w:tblPr>
      <w:tblGrid>
        <w:gridCol w:w="1343"/>
        <w:gridCol w:w="752"/>
        <w:gridCol w:w="7526"/>
      </w:tblGrid>
      <w:tr w:rsidR="00D54ED2" w:rsidRPr="0087402E" w14:paraId="123D53B9" w14:textId="77777777" w:rsidTr="006220A4">
        <w:tc>
          <w:tcPr>
            <w:tcW w:w="9629" w:type="dxa"/>
            <w:gridSpan w:val="3"/>
            <w:shd w:val="clear" w:color="auto" w:fill="auto"/>
          </w:tcPr>
          <w:p w14:paraId="1B2FC24A" w14:textId="3F72E17D" w:rsidR="00D54ED2" w:rsidRPr="005C410A" w:rsidRDefault="00D54ED2" w:rsidP="006220A4">
            <w:pPr>
              <w:spacing w:after="160"/>
              <w:rPr>
                <w:u w:val="single"/>
                <w:lang w:val="en-GB"/>
              </w:rPr>
            </w:pPr>
            <w:r>
              <w:t xml:space="preserve">Do RAN4 requirements such as P-MPR already sufficiently enable a UE that would adapt its SRS transmission </w:t>
            </w:r>
            <w:r w:rsidR="00BC59EC">
              <w:t xml:space="preserve">by </w:t>
            </w:r>
            <w:r>
              <w:t>turn</w:t>
            </w:r>
            <w:r w:rsidR="00BC59EC">
              <w:t>ing</w:t>
            </w:r>
            <w:r>
              <w:t xml:space="preserve"> off one or more </w:t>
            </w:r>
            <w:r w:rsidR="00BC59EC">
              <w:t xml:space="preserve">of its </w:t>
            </w:r>
            <w:r w:rsidR="00773D77">
              <w:t xml:space="preserve">SRS resources </w:t>
            </w:r>
            <w:r>
              <w:t>to do so</w:t>
            </w:r>
            <w:r w:rsidR="00771AB5">
              <w:t xml:space="preserve"> such that a potential change to RAN1 specs could assume that the power would always be equal</w:t>
            </w:r>
            <w:r>
              <w:t>?</w:t>
            </w:r>
          </w:p>
        </w:tc>
      </w:tr>
      <w:tr w:rsidR="00D54ED2" w:rsidRPr="0087402E" w14:paraId="53269886" w14:textId="77777777" w:rsidTr="006220A4">
        <w:tc>
          <w:tcPr>
            <w:tcW w:w="1344" w:type="dxa"/>
          </w:tcPr>
          <w:p w14:paraId="55C19495" w14:textId="77777777" w:rsidR="00D54ED2" w:rsidRPr="0087402E" w:rsidRDefault="00D54ED2" w:rsidP="006220A4">
            <w:pPr>
              <w:rPr>
                <w:b/>
                <w:bCs/>
                <w:lang w:val="en-GB"/>
              </w:rPr>
            </w:pPr>
            <w:r w:rsidRPr="0087402E">
              <w:rPr>
                <w:b/>
                <w:bCs/>
                <w:lang w:val="en-GB"/>
              </w:rPr>
              <w:t>Company</w:t>
            </w:r>
          </w:p>
        </w:tc>
        <w:tc>
          <w:tcPr>
            <w:tcW w:w="752" w:type="dxa"/>
          </w:tcPr>
          <w:p w14:paraId="7E6DF0B1" w14:textId="0767F8F3" w:rsidR="00D54ED2" w:rsidRPr="0087402E" w:rsidRDefault="004E4D82" w:rsidP="006220A4">
            <w:pPr>
              <w:rPr>
                <w:b/>
                <w:bCs/>
                <w:lang w:val="en-GB"/>
              </w:rPr>
            </w:pPr>
            <w:r>
              <w:rPr>
                <w:b/>
                <w:bCs/>
                <w:lang w:val="en-GB"/>
              </w:rPr>
              <w:t>Y/N</w:t>
            </w:r>
          </w:p>
        </w:tc>
        <w:tc>
          <w:tcPr>
            <w:tcW w:w="7533" w:type="dxa"/>
          </w:tcPr>
          <w:p w14:paraId="5AB7AAF6" w14:textId="77777777" w:rsidR="00D54ED2" w:rsidRPr="0087402E" w:rsidRDefault="00D54ED2" w:rsidP="006220A4">
            <w:pPr>
              <w:rPr>
                <w:b/>
                <w:bCs/>
                <w:lang w:val="en-GB"/>
              </w:rPr>
            </w:pPr>
            <w:r w:rsidRPr="0087402E">
              <w:rPr>
                <w:b/>
                <w:bCs/>
                <w:lang w:val="en-GB"/>
              </w:rPr>
              <w:t>Comments</w:t>
            </w:r>
          </w:p>
        </w:tc>
      </w:tr>
      <w:tr w:rsidR="00D54ED2" w14:paraId="09413E36" w14:textId="77777777" w:rsidTr="006220A4">
        <w:tc>
          <w:tcPr>
            <w:tcW w:w="1344" w:type="dxa"/>
          </w:tcPr>
          <w:p w14:paraId="0AB641DF" w14:textId="0E3D072B" w:rsidR="00D54ED2" w:rsidRDefault="00E8731E" w:rsidP="006220A4">
            <w:pPr>
              <w:rPr>
                <w:lang w:val="en-GB"/>
              </w:rPr>
            </w:pPr>
            <w:r>
              <w:rPr>
                <w:lang w:val="en-GB"/>
              </w:rPr>
              <w:t>Apple</w:t>
            </w:r>
          </w:p>
        </w:tc>
        <w:tc>
          <w:tcPr>
            <w:tcW w:w="752" w:type="dxa"/>
          </w:tcPr>
          <w:p w14:paraId="0D09BECA" w14:textId="77777777" w:rsidR="00D54ED2" w:rsidRDefault="00D54ED2" w:rsidP="006220A4">
            <w:pPr>
              <w:rPr>
                <w:lang w:val="en-GB"/>
              </w:rPr>
            </w:pPr>
          </w:p>
        </w:tc>
        <w:tc>
          <w:tcPr>
            <w:tcW w:w="7533" w:type="dxa"/>
          </w:tcPr>
          <w:p w14:paraId="49E8F664" w14:textId="21C0B3FB" w:rsidR="00D54ED2" w:rsidRDefault="00E8731E" w:rsidP="006220A4">
            <w:pPr>
              <w:rPr>
                <w:lang w:val="en-GB"/>
              </w:rPr>
            </w:pPr>
            <w:r>
              <w:rPr>
                <w:lang w:val="en-GB"/>
              </w:rPr>
              <w:t xml:space="preserve">No, MPR is Maximum Power Reduction. </w:t>
            </w:r>
            <w:r w:rsidR="007956AE">
              <w:rPr>
                <w:lang w:val="en-GB"/>
              </w:rPr>
              <w:t xml:space="preserve">Or this is still irrelevant to this CR. </w:t>
            </w:r>
          </w:p>
        </w:tc>
      </w:tr>
      <w:tr w:rsidR="00D54ED2" w14:paraId="059DEE41" w14:textId="77777777" w:rsidTr="006220A4">
        <w:tc>
          <w:tcPr>
            <w:tcW w:w="1344" w:type="dxa"/>
          </w:tcPr>
          <w:p w14:paraId="26FC55F7" w14:textId="77777777" w:rsidR="00D54ED2" w:rsidRDefault="00D54ED2" w:rsidP="006220A4">
            <w:pPr>
              <w:rPr>
                <w:lang w:val="en-GB"/>
              </w:rPr>
            </w:pPr>
          </w:p>
        </w:tc>
        <w:tc>
          <w:tcPr>
            <w:tcW w:w="752" w:type="dxa"/>
          </w:tcPr>
          <w:p w14:paraId="397AAEFC" w14:textId="77777777" w:rsidR="00D54ED2" w:rsidRDefault="00D54ED2" w:rsidP="006220A4">
            <w:pPr>
              <w:rPr>
                <w:lang w:val="en-GB"/>
              </w:rPr>
            </w:pPr>
          </w:p>
        </w:tc>
        <w:tc>
          <w:tcPr>
            <w:tcW w:w="7533" w:type="dxa"/>
          </w:tcPr>
          <w:p w14:paraId="3297D39D" w14:textId="77777777" w:rsidR="00D54ED2" w:rsidRDefault="00D54ED2" w:rsidP="006220A4">
            <w:pPr>
              <w:rPr>
                <w:lang w:val="en-GB"/>
              </w:rPr>
            </w:pPr>
          </w:p>
        </w:tc>
      </w:tr>
      <w:tr w:rsidR="00D54ED2" w14:paraId="5CA42460" w14:textId="77777777" w:rsidTr="006220A4">
        <w:tc>
          <w:tcPr>
            <w:tcW w:w="1344" w:type="dxa"/>
          </w:tcPr>
          <w:p w14:paraId="16C9DA47" w14:textId="77777777" w:rsidR="00D54ED2" w:rsidRDefault="00D54ED2" w:rsidP="006220A4">
            <w:pPr>
              <w:rPr>
                <w:lang w:val="en-GB"/>
              </w:rPr>
            </w:pPr>
          </w:p>
        </w:tc>
        <w:tc>
          <w:tcPr>
            <w:tcW w:w="752" w:type="dxa"/>
          </w:tcPr>
          <w:p w14:paraId="58C7A524" w14:textId="77777777" w:rsidR="00D54ED2" w:rsidRDefault="00D54ED2" w:rsidP="006220A4">
            <w:pPr>
              <w:rPr>
                <w:lang w:val="en-GB"/>
              </w:rPr>
            </w:pPr>
          </w:p>
        </w:tc>
        <w:tc>
          <w:tcPr>
            <w:tcW w:w="7533" w:type="dxa"/>
          </w:tcPr>
          <w:p w14:paraId="7E173DA0" w14:textId="77777777" w:rsidR="00D54ED2" w:rsidRDefault="00D54ED2" w:rsidP="006220A4">
            <w:pPr>
              <w:rPr>
                <w:lang w:val="en-GB"/>
              </w:rPr>
            </w:pPr>
          </w:p>
        </w:tc>
      </w:tr>
    </w:tbl>
    <w:p w14:paraId="20145D74" w14:textId="77777777" w:rsidR="00D54ED2" w:rsidRDefault="00D54ED2" w:rsidP="00D54ED2">
      <w:pPr>
        <w:spacing w:after="160"/>
      </w:pPr>
    </w:p>
    <w:p w14:paraId="2FF70B93" w14:textId="136DBB8E" w:rsidR="009B5B12" w:rsidRDefault="007B3DB1" w:rsidP="004677D1">
      <w:pPr>
        <w:spacing w:after="160"/>
      </w:pPr>
      <w:r>
        <w:t xml:space="preserve">The analysis </w:t>
      </w:r>
      <w:r w:rsidR="00316513">
        <w:t>i</w:t>
      </w:r>
      <w:r>
        <w:t xml:space="preserve">n </w:t>
      </w:r>
      <w:r>
        <w:fldChar w:fldCharType="begin"/>
      </w:r>
      <w:r>
        <w:instrText xml:space="preserve"> REF _Ref179315807 \r \h </w:instrText>
      </w:r>
      <w:r>
        <w:fldChar w:fldCharType="separate"/>
      </w:r>
      <w:r>
        <w:t>[9]</w:t>
      </w:r>
      <w:r>
        <w:fldChar w:fldCharType="end"/>
      </w:r>
      <w:r>
        <w:t xml:space="preserve"> illustrates that</w:t>
      </w:r>
      <w:r w:rsidR="00451B0D">
        <w:t>, assuming an i.i.d channel,</w:t>
      </w:r>
      <w:r>
        <w:t xml:space="preserve"> b</w:t>
      </w:r>
      <w:r w:rsidRPr="007B3DB1">
        <w:t xml:space="preserve">oosting the total Tx power by increasing the power on </w:t>
      </w:r>
      <w:r w:rsidR="00812EB1">
        <w:t>one</w:t>
      </w:r>
      <w:r w:rsidRPr="007B3DB1">
        <w:t xml:space="preserve"> Tx chain</w:t>
      </w:r>
      <w:r w:rsidR="00812EB1">
        <w:t xml:space="preserve"> in a multiantenna transmission</w:t>
      </w:r>
      <w:r w:rsidRPr="007B3DB1">
        <w:t xml:space="preserve"> can improve single link </w:t>
      </w:r>
      <w:r>
        <w:t xml:space="preserve">PUSCH </w:t>
      </w:r>
      <w:r w:rsidRPr="007B3DB1">
        <w:t xml:space="preserve">throughput in a power limited scenario.  However, </w:t>
      </w:r>
      <w:r w:rsidR="00B040A6">
        <w:t xml:space="preserve">it was also found that </w:t>
      </w:r>
      <w:r w:rsidRPr="007B3DB1">
        <w:t xml:space="preserve">introducing an imbalance in power among Tx </w:t>
      </w:r>
      <w:r w:rsidRPr="007B3DB1">
        <w:lastRenderedPageBreak/>
        <w:t>chains can generally degrade single link throughput in a non-power limited scenario.</w:t>
      </w:r>
      <w:r>
        <w:t xml:space="preserve">  This would imply that if the UE were to introduce </w:t>
      </w:r>
      <w:r w:rsidR="00C623DF">
        <w:t xml:space="preserve">power </w:t>
      </w:r>
      <w:r>
        <w:t>imbalance</w:t>
      </w:r>
      <w:r w:rsidR="00C623DF">
        <w:t>s</w:t>
      </w:r>
      <w:r>
        <w:t xml:space="preserve"> in SRS resources that would be mirrored in PUSCH transmission, </w:t>
      </w:r>
      <w:r w:rsidR="00451B0D">
        <w:t>it should do so only in special cases.</w:t>
      </w:r>
    </w:p>
    <w:p w14:paraId="520CD0C8" w14:textId="46D683F7" w:rsidR="00451B0D" w:rsidRDefault="00451B0D" w:rsidP="004677D1">
      <w:pPr>
        <w:spacing w:after="160"/>
      </w:pPr>
      <w:r>
        <w:t xml:space="preserve">The performance gains from turning off some of simultaneously transmitted SRS resources would come from being able to combine Tx chain power by virtualization, enabling higher SRS resource transmit power.  This would not improve PUSCH power, since the network can select any number of layers via SRI, reflecting any of the virtualizations the UE used for the SRS resources.  </w:t>
      </w:r>
      <w:r w:rsidR="00CA2563">
        <w:t xml:space="preserve">That is, the benefit of higher SINR SRS is </w:t>
      </w:r>
      <w:r w:rsidR="00C623DF">
        <w:t xml:space="preserve">the better CSI </w:t>
      </w:r>
      <w:r w:rsidR="009F6F8B">
        <w:t xml:space="preserve">that enables </w:t>
      </w:r>
      <w:r w:rsidR="00CA2563">
        <w:t>better select</w:t>
      </w:r>
      <w:r w:rsidR="009F6F8B">
        <w:t xml:space="preserve">ion of </w:t>
      </w:r>
      <w:r w:rsidR="00C623DF">
        <w:t xml:space="preserve">how many non-codebook based </w:t>
      </w:r>
      <w:r w:rsidR="00CA2563">
        <w:t>PUSCH</w:t>
      </w:r>
      <w:r w:rsidR="00C623DF">
        <w:t xml:space="preserve"> layers and PRBs should be transmitted</w:t>
      </w:r>
      <w:r w:rsidR="00CA2563">
        <w:t xml:space="preserve">, rather than improving PUSCH directly.  </w:t>
      </w:r>
      <w:r w:rsidR="00E239D0">
        <w:t xml:space="preserve">This </w:t>
      </w:r>
      <w:r w:rsidR="005D76AF">
        <w:t>seems to further reduce the scenarios in which there may be performance benefits from different SRS resource transmit powers.</w:t>
      </w:r>
    </w:p>
    <w:p w14:paraId="3876F01E" w14:textId="638AEF3E" w:rsidR="00316513" w:rsidRPr="0059100F" w:rsidRDefault="00316513" w:rsidP="0059100F">
      <w:pPr>
        <w:rPr>
          <w:b/>
          <w:bCs/>
          <w:u w:val="single"/>
        </w:rPr>
      </w:pPr>
      <w:r w:rsidRPr="0059100F">
        <w:rPr>
          <w:b/>
          <w:bCs/>
          <w:u w:val="single"/>
        </w:rPr>
        <w:t>Observation 2.</w:t>
      </w:r>
      <w:r w:rsidR="00B775F9">
        <w:rPr>
          <w:b/>
          <w:bCs/>
          <w:u w:val="single"/>
        </w:rPr>
        <w:t>4</w:t>
      </w:r>
    </w:p>
    <w:p w14:paraId="270B33B5" w14:textId="5C01752A" w:rsidR="00316513" w:rsidRPr="000E17D2" w:rsidRDefault="00C83D28" w:rsidP="0059100F">
      <w:pPr>
        <w:pStyle w:val="ListParagraph"/>
        <w:numPr>
          <w:ilvl w:val="0"/>
          <w:numId w:val="30"/>
        </w:numPr>
        <w:spacing w:after="0"/>
        <w:rPr>
          <w:lang w:val="en-US"/>
        </w:rPr>
      </w:pPr>
      <w:r w:rsidRPr="000E17D2">
        <w:rPr>
          <w:lang w:val="en-US"/>
        </w:rPr>
        <w:t>There seem to be limited conditions where boosting power of subsets of Tx chain would improve, rather than degrade PUSCH throughput.</w:t>
      </w:r>
    </w:p>
    <w:p w14:paraId="637EE4F6" w14:textId="5EE1DAE9" w:rsidR="00C83D28" w:rsidRPr="000E17D2" w:rsidRDefault="0059100F" w:rsidP="0059100F">
      <w:pPr>
        <w:pStyle w:val="ListParagraph"/>
        <w:numPr>
          <w:ilvl w:val="0"/>
          <w:numId w:val="30"/>
        </w:numPr>
        <w:rPr>
          <w:lang w:val="en-US"/>
        </w:rPr>
      </w:pPr>
      <w:r w:rsidRPr="000E17D2">
        <w:rPr>
          <w:lang w:val="en-US"/>
        </w:rPr>
        <w:t>Reducing the number of SRS resources by virtual</w:t>
      </w:r>
      <w:r w:rsidR="00457248">
        <w:rPr>
          <w:lang w:val="en-US"/>
        </w:rPr>
        <w:t>izing Tx chains</w:t>
      </w:r>
      <w:r w:rsidRPr="000E17D2">
        <w:rPr>
          <w:lang w:val="en-US"/>
        </w:rPr>
        <w:t xml:space="preserve"> will improve the SNR of a</w:t>
      </w:r>
      <w:r w:rsidR="009F6F8B">
        <w:rPr>
          <w:lang w:val="en-US"/>
        </w:rPr>
        <w:t>n SRS</w:t>
      </w:r>
      <w:r w:rsidRPr="000E17D2">
        <w:rPr>
          <w:lang w:val="en-US"/>
        </w:rPr>
        <w:t xml:space="preserve"> resource, but this only improves CSI accuracy</w:t>
      </w:r>
      <w:r w:rsidR="00F8787B">
        <w:rPr>
          <w:lang w:val="en-US"/>
        </w:rPr>
        <w:t xml:space="preserve"> of one layer</w:t>
      </w:r>
      <w:r w:rsidRPr="000E17D2">
        <w:rPr>
          <w:lang w:val="en-US"/>
        </w:rPr>
        <w:t>, not PUSCH throughput.</w:t>
      </w:r>
      <w:r w:rsidR="00F8787B">
        <w:rPr>
          <w:lang w:val="en-US"/>
        </w:rPr>
        <w:t xml:space="preserve"> Reducing the number of SRS resources also naturally reduces the CSI.</w:t>
      </w:r>
    </w:p>
    <w:p w14:paraId="0C0542CA" w14:textId="0AC401CF" w:rsidR="005D76AF" w:rsidRDefault="005D76AF" w:rsidP="004677D1">
      <w:pPr>
        <w:spacing w:after="160"/>
      </w:pPr>
      <w:r>
        <w:t>Then given the preceding discussion, since UE implementation should not commonly set different SRS resource transmit power, there seem to be two alternatives</w:t>
      </w:r>
      <w:r w:rsidR="0059100F">
        <w:t xml:space="preserve">: always setting equal power or </w:t>
      </w:r>
      <w:r w:rsidR="006E584E">
        <w:t>setting unequal power in exceptional cases</w:t>
      </w:r>
      <w:r>
        <w:t>.  These are addressed in the following question.</w:t>
      </w:r>
    </w:p>
    <w:p w14:paraId="2E208322" w14:textId="71AE5564" w:rsidR="00FC5314" w:rsidRPr="002B6691" w:rsidRDefault="001E3252" w:rsidP="002B6691">
      <w:pPr>
        <w:rPr>
          <w:b/>
          <w:bCs/>
        </w:rPr>
      </w:pPr>
      <w:r w:rsidRPr="00153951">
        <w:rPr>
          <w:b/>
          <w:bCs/>
          <w:highlight w:val="yellow"/>
        </w:rPr>
        <w:t>Question 2.</w:t>
      </w:r>
      <w:r w:rsidR="006E584E" w:rsidRPr="00153951">
        <w:rPr>
          <w:b/>
          <w:bCs/>
          <w:highlight w:val="yellow"/>
        </w:rPr>
        <w:t>4</w:t>
      </w:r>
    </w:p>
    <w:tbl>
      <w:tblPr>
        <w:tblStyle w:val="TableGrid"/>
        <w:tblW w:w="0" w:type="auto"/>
        <w:tblLook w:val="04A0" w:firstRow="1" w:lastRow="0" w:firstColumn="1" w:lastColumn="0" w:noHBand="0" w:noVBand="1"/>
      </w:tblPr>
      <w:tblGrid>
        <w:gridCol w:w="1343"/>
        <w:gridCol w:w="752"/>
        <w:gridCol w:w="7526"/>
      </w:tblGrid>
      <w:tr w:rsidR="002B6691" w:rsidRPr="0087402E" w14:paraId="1A04ECF0" w14:textId="77777777" w:rsidTr="00660EF3">
        <w:tc>
          <w:tcPr>
            <w:tcW w:w="9621" w:type="dxa"/>
            <w:gridSpan w:val="3"/>
          </w:tcPr>
          <w:p w14:paraId="213341CA" w14:textId="77777777" w:rsidR="00357216" w:rsidRDefault="00357216" w:rsidP="006220A4">
            <w:pPr>
              <w:rPr>
                <w:lang w:val="en-GB"/>
              </w:rPr>
            </w:pPr>
            <w:r>
              <w:rPr>
                <w:lang w:val="en-GB"/>
              </w:rPr>
              <w:t>For simultaneously transmitted SRS resources with usage ‘nonCodebook’, w</w:t>
            </w:r>
            <w:r w:rsidR="002B6691">
              <w:rPr>
                <w:lang w:val="en-GB"/>
              </w:rPr>
              <w:t xml:space="preserve">ould the UE </w:t>
            </w:r>
          </w:p>
          <w:p w14:paraId="44AF09BF" w14:textId="11B5A3FE" w:rsidR="00357216" w:rsidRDefault="002B6691" w:rsidP="006220A4">
            <w:pPr>
              <w:rPr>
                <w:lang w:val="en-GB"/>
              </w:rPr>
            </w:pPr>
            <w:r>
              <w:rPr>
                <w:lang w:val="en-GB"/>
              </w:rPr>
              <w:t xml:space="preserve">a) always set equal power for </w:t>
            </w:r>
            <w:r w:rsidR="00357216">
              <w:rPr>
                <w:lang w:val="en-GB"/>
              </w:rPr>
              <w:t xml:space="preserve">the </w:t>
            </w:r>
            <w:r>
              <w:rPr>
                <w:lang w:val="en-GB"/>
              </w:rPr>
              <w:t xml:space="preserve">SRS resources or </w:t>
            </w:r>
          </w:p>
          <w:p w14:paraId="378F92F1" w14:textId="6E41C596" w:rsidR="002B6691" w:rsidRPr="0087402E" w:rsidRDefault="002B6691" w:rsidP="006220A4">
            <w:pPr>
              <w:rPr>
                <w:b/>
                <w:bCs/>
                <w:lang w:val="en-GB"/>
              </w:rPr>
            </w:pPr>
            <w:r>
              <w:rPr>
                <w:lang w:val="en-GB"/>
              </w:rPr>
              <w:t xml:space="preserve">b) set unequal power for </w:t>
            </w:r>
            <w:r w:rsidR="00357216">
              <w:rPr>
                <w:lang w:val="en-GB"/>
              </w:rPr>
              <w:t xml:space="preserve">the </w:t>
            </w:r>
            <w:r>
              <w:rPr>
                <w:lang w:val="en-GB"/>
              </w:rPr>
              <w:t>SRS resources</w:t>
            </w:r>
            <w:r w:rsidR="00CE072F">
              <w:rPr>
                <w:lang w:val="en-GB"/>
              </w:rPr>
              <w:t xml:space="preserve"> only</w:t>
            </w:r>
            <w:r>
              <w:rPr>
                <w:lang w:val="en-GB"/>
              </w:rPr>
              <w:t xml:space="preserve"> in exceptional cases?</w:t>
            </w:r>
          </w:p>
        </w:tc>
      </w:tr>
      <w:tr w:rsidR="002B6691" w:rsidRPr="0087402E" w14:paraId="3990C396" w14:textId="77777777" w:rsidTr="002B6691">
        <w:tc>
          <w:tcPr>
            <w:tcW w:w="1343" w:type="dxa"/>
          </w:tcPr>
          <w:p w14:paraId="77279E49" w14:textId="77777777" w:rsidR="002B6691" w:rsidRPr="0087402E" w:rsidRDefault="002B6691" w:rsidP="006220A4">
            <w:pPr>
              <w:rPr>
                <w:b/>
                <w:bCs/>
                <w:lang w:val="en-GB"/>
              </w:rPr>
            </w:pPr>
            <w:r w:rsidRPr="0087402E">
              <w:rPr>
                <w:b/>
                <w:bCs/>
                <w:lang w:val="en-GB"/>
              </w:rPr>
              <w:t>Company</w:t>
            </w:r>
          </w:p>
        </w:tc>
        <w:tc>
          <w:tcPr>
            <w:tcW w:w="752" w:type="dxa"/>
          </w:tcPr>
          <w:p w14:paraId="45F05BE4" w14:textId="41A2FA43" w:rsidR="002B6691" w:rsidRPr="0087402E" w:rsidRDefault="00357216" w:rsidP="006220A4">
            <w:pPr>
              <w:rPr>
                <w:b/>
                <w:bCs/>
                <w:lang w:val="en-GB"/>
              </w:rPr>
            </w:pPr>
            <w:r>
              <w:rPr>
                <w:b/>
                <w:bCs/>
                <w:lang w:val="en-GB"/>
              </w:rPr>
              <w:t>Alt a) or b)</w:t>
            </w:r>
          </w:p>
        </w:tc>
        <w:tc>
          <w:tcPr>
            <w:tcW w:w="7526" w:type="dxa"/>
          </w:tcPr>
          <w:p w14:paraId="31021FF5" w14:textId="77777777" w:rsidR="002B6691" w:rsidRPr="0087402E" w:rsidRDefault="002B6691" w:rsidP="006220A4">
            <w:pPr>
              <w:rPr>
                <w:b/>
                <w:bCs/>
                <w:lang w:val="en-GB"/>
              </w:rPr>
            </w:pPr>
            <w:r w:rsidRPr="0087402E">
              <w:rPr>
                <w:b/>
                <w:bCs/>
                <w:lang w:val="en-GB"/>
              </w:rPr>
              <w:t>Comments</w:t>
            </w:r>
          </w:p>
        </w:tc>
      </w:tr>
      <w:tr w:rsidR="002B6691" w14:paraId="6D76B1F8" w14:textId="77777777" w:rsidTr="002B6691">
        <w:tc>
          <w:tcPr>
            <w:tcW w:w="1343" w:type="dxa"/>
          </w:tcPr>
          <w:p w14:paraId="01AC1335" w14:textId="0320FD00" w:rsidR="002B6691" w:rsidRDefault="000E17D2" w:rsidP="006220A4">
            <w:pPr>
              <w:rPr>
                <w:lang w:val="en-GB"/>
              </w:rPr>
            </w:pPr>
            <w:r>
              <w:rPr>
                <w:lang w:val="en-GB"/>
              </w:rPr>
              <w:t>Apple</w:t>
            </w:r>
          </w:p>
        </w:tc>
        <w:tc>
          <w:tcPr>
            <w:tcW w:w="752" w:type="dxa"/>
          </w:tcPr>
          <w:p w14:paraId="41699732" w14:textId="77777777" w:rsidR="002B6691" w:rsidRDefault="002B6691" w:rsidP="006220A4">
            <w:pPr>
              <w:rPr>
                <w:lang w:val="en-GB"/>
              </w:rPr>
            </w:pPr>
          </w:p>
        </w:tc>
        <w:tc>
          <w:tcPr>
            <w:tcW w:w="7526" w:type="dxa"/>
          </w:tcPr>
          <w:p w14:paraId="3A01B69C" w14:textId="182B8329" w:rsidR="000E17D2" w:rsidRDefault="000E17D2" w:rsidP="006220A4">
            <w:pPr>
              <w:rPr>
                <w:lang w:val="en-GB"/>
              </w:rPr>
            </w:pPr>
            <w:r>
              <w:rPr>
                <w:lang w:val="en-GB"/>
              </w:rPr>
              <w:t>Power scaling to meet the maximum transmit power limitation is up to UE implementation.</w:t>
            </w:r>
          </w:p>
          <w:p w14:paraId="6CBBC643" w14:textId="77777777" w:rsidR="000E17D2" w:rsidRDefault="000E17D2" w:rsidP="006220A4">
            <w:pPr>
              <w:rPr>
                <w:lang w:val="en-GB"/>
              </w:rPr>
            </w:pPr>
          </w:p>
          <w:p w14:paraId="7AC83879" w14:textId="59D8DB80" w:rsidR="000E17D2" w:rsidRDefault="000E17D2" w:rsidP="006220A4">
            <w:pPr>
              <w:rPr>
                <w:lang w:val="en-GB"/>
              </w:rPr>
            </w:pPr>
            <w:r>
              <w:rPr>
                <w:lang w:val="en-GB"/>
              </w:rPr>
              <w:t>We have the following agreement made in RAN1#92, Feb. 2018</w:t>
            </w:r>
          </w:p>
          <w:p w14:paraId="15142768" w14:textId="77777777" w:rsidR="000E17D2" w:rsidRDefault="000E17D2" w:rsidP="006220A4">
            <w:pPr>
              <w:rPr>
                <w:lang w:val="en-GB"/>
              </w:rPr>
            </w:pPr>
          </w:p>
          <w:p w14:paraId="2DAABD66" w14:textId="77777777" w:rsidR="000E17D2" w:rsidRPr="00C0040A" w:rsidRDefault="000E17D2" w:rsidP="000E17D2">
            <w:pPr>
              <w:rPr>
                <w:b/>
                <w:szCs w:val="20"/>
                <w:lang w:eastAsia="x-none"/>
              </w:rPr>
            </w:pPr>
            <w:r w:rsidRPr="00C0040A">
              <w:rPr>
                <w:b/>
                <w:szCs w:val="20"/>
                <w:highlight w:val="green"/>
                <w:lang w:eastAsia="x-none"/>
              </w:rPr>
              <w:t>Agreement:</w:t>
            </w:r>
          </w:p>
          <w:p w14:paraId="0A30B80B" w14:textId="77777777" w:rsidR="000E17D2" w:rsidRPr="00C0040A" w:rsidRDefault="000E17D2" w:rsidP="000E17D2">
            <w:pPr>
              <w:rPr>
                <w:szCs w:val="20"/>
                <w:lang w:eastAsia="x-none"/>
              </w:rPr>
            </w:pPr>
            <w:r w:rsidRPr="00C0040A">
              <w:rPr>
                <w:szCs w:val="20"/>
                <w:lang w:eastAsia="x-none"/>
              </w:rPr>
              <w:t>Following working assumption is confirmed with the understanding that the CCs are in the same cell group:</w:t>
            </w:r>
          </w:p>
          <w:p w14:paraId="0A112423" w14:textId="77777777" w:rsidR="000E17D2" w:rsidRPr="00C0040A" w:rsidRDefault="000E17D2" w:rsidP="000E17D2">
            <w:pPr>
              <w:numPr>
                <w:ilvl w:val="0"/>
                <w:numId w:val="34"/>
              </w:numPr>
              <w:rPr>
                <w:rFonts w:ascii="Times New Roman" w:eastAsia="MS Mincho" w:hAnsi="Times New Roman"/>
                <w:kern w:val="2"/>
                <w:szCs w:val="20"/>
                <w:lang w:eastAsia="zh-CN"/>
              </w:rPr>
            </w:pPr>
            <w:r w:rsidRPr="00C0040A">
              <w:rPr>
                <w:rFonts w:ascii="Times New Roman" w:eastAsia="MS Mincho" w:hAnsi="Times New Roman"/>
                <w:kern w:val="2"/>
                <w:szCs w:val="20"/>
                <w:lang w:eastAsia="zh-CN"/>
              </w:rPr>
              <w:t>In Case 2, (CCs/uplinks configured for UE have same or different numerologies and partially overlapping transmissions between different CCs/uplinks and same/different transmission duration and one or two PUCCH group(s)), when the UE is power limited due to simultaneous transmission on multiple serving CCs/uplinks,</w:t>
            </w:r>
          </w:p>
          <w:p w14:paraId="4EA417A6" w14:textId="77777777" w:rsidR="000E17D2" w:rsidRPr="00C0040A" w:rsidRDefault="000E17D2" w:rsidP="000E17D2">
            <w:pPr>
              <w:numPr>
                <w:ilvl w:val="1"/>
                <w:numId w:val="34"/>
              </w:numPr>
              <w:rPr>
                <w:rFonts w:ascii="Times New Roman" w:eastAsia="MS Mincho" w:hAnsi="Times New Roman"/>
                <w:kern w:val="2"/>
                <w:szCs w:val="20"/>
                <w:lang w:eastAsia="zh-CN"/>
              </w:rPr>
            </w:pPr>
            <w:r w:rsidRPr="00C0040A">
              <w:rPr>
                <w:rFonts w:ascii="Times New Roman" w:eastAsia="MS Mincho" w:hAnsi="Times New Roman"/>
                <w:kern w:val="2"/>
                <w:szCs w:val="20"/>
                <w:lang w:eastAsia="zh-CN"/>
              </w:rPr>
              <w:t>PRACH of PCell &gt; PUCCH/PUSCH with ACK/NACK and/or SR &gt; PUCCH/PUSCH with other UCIs &gt; PUSCH w/o UCI &gt; SRS/PRACH of Scell</w:t>
            </w:r>
          </w:p>
          <w:p w14:paraId="082C1958" w14:textId="77777777" w:rsidR="000E17D2" w:rsidRPr="00C0040A" w:rsidRDefault="000E17D2" w:rsidP="000E17D2">
            <w:pPr>
              <w:numPr>
                <w:ilvl w:val="2"/>
                <w:numId w:val="34"/>
              </w:numPr>
              <w:rPr>
                <w:rFonts w:ascii="Times New Roman" w:eastAsia="MS Mincho" w:hAnsi="Times New Roman"/>
                <w:kern w:val="2"/>
                <w:szCs w:val="20"/>
                <w:lang w:eastAsia="zh-CN"/>
              </w:rPr>
            </w:pPr>
            <w:r w:rsidRPr="00C0040A">
              <w:rPr>
                <w:rFonts w:ascii="Times New Roman" w:eastAsia="MS Mincho" w:hAnsi="Times New Roman"/>
                <w:kern w:val="2"/>
                <w:szCs w:val="20"/>
                <w:lang w:eastAsia="zh-CN"/>
              </w:rPr>
              <w:t>Within a same priority level, PCell is prioritized over Scell</w:t>
            </w:r>
          </w:p>
          <w:p w14:paraId="1ED4F6E0" w14:textId="77777777" w:rsidR="000E17D2" w:rsidRPr="00C0040A" w:rsidRDefault="000E17D2" w:rsidP="000E17D2">
            <w:pPr>
              <w:numPr>
                <w:ilvl w:val="2"/>
                <w:numId w:val="34"/>
              </w:numPr>
              <w:rPr>
                <w:rFonts w:ascii="Times New Roman" w:eastAsia="MS Mincho" w:hAnsi="Times New Roman"/>
                <w:kern w:val="2"/>
                <w:szCs w:val="20"/>
                <w:lang w:eastAsia="zh-CN"/>
              </w:rPr>
            </w:pPr>
            <w:r w:rsidRPr="00C0040A">
              <w:rPr>
                <w:rFonts w:ascii="Times New Roman" w:eastAsia="MS Mincho" w:hAnsi="Times New Roman"/>
                <w:kern w:val="2"/>
                <w:szCs w:val="20"/>
                <w:lang w:eastAsia="zh-CN"/>
              </w:rPr>
              <w:t>In case that transmission power exceeds Pcmax, Scaling/dropping is applied to the lowest priority first until the aggregated power is within Pcmax.</w:t>
            </w:r>
          </w:p>
          <w:p w14:paraId="6B0FA1CD" w14:textId="77777777" w:rsidR="000E17D2" w:rsidRPr="00C0040A" w:rsidRDefault="000E17D2" w:rsidP="000E17D2">
            <w:pPr>
              <w:numPr>
                <w:ilvl w:val="2"/>
                <w:numId w:val="34"/>
              </w:numPr>
              <w:rPr>
                <w:rFonts w:ascii="Times New Roman" w:eastAsia="MS Mincho" w:hAnsi="Times New Roman"/>
                <w:kern w:val="2"/>
                <w:szCs w:val="20"/>
                <w:lang w:eastAsia="zh-CN"/>
              </w:rPr>
            </w:pPr>
            <w:r w:rsidRPr="00C0040A">
              <w:rPr>
                <w:rFonts w:ascii="Times New Roman" w:eastAsia="MS Mincho" w:hAnsi="Times New Roman"/>
                <w:kern w:val="2"/>
                <w:szCs w:val="20"/>
                <w:lang w:eastAsia="zh-CN"/>
              </w:rPr>
              <w:t>Note: different priority of SRS used for carrier switching can be discussed further</w:t>
            </w:r>
          </w:p>
          <w:p w14:paraId="51BF18AD" w14:textId="77777777" w:rsidR="000E17D2" w:rsidRPr="000E17D2" w:rsidRDefault="000E17D2" w:rsidP="000E17D2">
            <w:pPr>
              <w:numPr>
                <w:ilvl w:val="1"/>
                <w:numId w:val="34"/>
              </w:numPr>
              <w:rPr>
                <w:rFonts w:ascii="Times New Roman" w:eastAsia="MS Mincho" w:hAnsi="Times New Roman"/>
                <w:kern w:val="2"/>
                <w:szCs w:val="20"/>
                <w:highlight w:val="yellow"/>
                <w:lang w:eastAsia="zh-CN"/>
              </w:rPr>
            </w:pPr>
            <w:r w:rsidRPr="000E17D2">
              <w:rPr>
                <w:rFonts w:ascii="Times New Roman" w:eastAsia="MS Mincho" w:hAnsi="Times New Roman"/>
                <w:kern w:val="2"/>
                <w:szCs w:val="20"/>
                <w:highlight w:val="yellow"/>
                <w:lang w:eastAsia="zh-CN"/>
              </w:rPr>
              <w:t>Scaling or dropping of the whole or part(s) of a transmission is left to UE implementation.</w:t>
            </w:r>
          </w:p>
          <w:p w14:paraId="2B229192" w14:textId="77777777" w:rsidR="000E17D2" w:rsidRPr="00C0040A" w:rsidRDefault="000E17D2" w:rsidP="000E17D2">
            <w:pPr>
              <w:numPr>
                <w:ilvl w:val="0"/>
                <w:numId w:val="34"/>
              </w:numPr>
              <w:rPr>
                <w:rFonts w:ascii="Times New Roman" w:eastAsia="MS Mincho" w:hAnsi="Times New Roman"/>
                <w:kern w:val="2"/>
                <w:szCs w:val="20"/>
                <w:lang w:eastAsia="zh-CN"/>
              </w:rPr>
            </w:pPr>
            <w:r w:rsidRPr="00C0040A">
              <w:rPr>
                <w:rFonts w:ascii="Times New Roman" w:eastAsia="MS Mincho" w:hAnsi="Times New Roman"/>
                <w:kern w:val="2"/>
                <w:szCs w:val="20"/>
                <w:lang w:eastAsia="zh-CN"/>
              </w:rPr>
              <w:lastRenderedPageBreak/>
              <w:t>Note: If the aggregated transmission power does not exceed Pc_max within any part of a transmission that overlaps with other transmission(s), the transmission is considered as non-power limited case.</w:t>
            </w:r>
          </w:p>
          <w:p w14:paraId="68375704" w14:textId="77777777" w:rsidR="000E17D2" w:rsidRPr="00C0040A" w:rsidRDefault="000E17D2" w:rsidP="000E17D2">
            <w:pPr>
              <w:numPr>
                <w:ilvl w:val="0"/>
                <w:numId w:val="34"/>
              </w:numPr>
              <w:rPr>
                <w:rFonts w:ascii="Times New Roman" w:eastAsia="MS Mincho" w:hAnsi="Times New Roman"/>
                <w:kern w:val="2"/>
                <w:szCs w:val="20"/>
                <w:lang w:eastAsia="zh-CN"/>
              </w:rPr>
            </w:pPr>
            <w:r w:rsidRPr="00C0040A">
              <w:rPr>
                <w:rFonts w:ascii="Times New Roman" w:eastAsia="MS Mincho" w:hAnsi="Times New Roman"/>
                <w:kern w:val="2"/>
                <w:szCs w:val="20"/>
                <w:lang w:eastAsia="zh-CN"/>
              </w:rPr>
              <w:t>Note: power control with look-ahead is not required at UE.</w:t>
            </w:r>
          </w:p>
          <w:p w14:paraId="2E123183" w14:textId="77777777" w:rsidR="000E17D2" w:rsidRDefault="000E17D2" w:rsidP="000E17D2">
            <w:pPr>
              <w:rPr>
                <w:lang w:eastAsia="x-none"/>
              </w:rPr>
            </w:pPr>
            <w:r w:rsidRPr="00C0040A">
              <w:rPr>
                <w:szCs w:val="20"/>
                <w:lang w:eastAsia="x-none"/>
              </w:rPr>
              <w:t>FFS: Priority on the UL and SUL</w:t>
            </w:r>
            <w:r>
              <w:rPr>
                <w:lang w:eastAsia="x-none"/>
              </w:rPr>
              <w:t xml:space="preserve"> </w:t>
            </w:r>
          </w:p>
          <w:p w14:paraId="0ADA22D3" w14:textId="5CC8B388" w:rsidR="000E17D2" w:rsidRPr="000E17D2" w:rsidRDefault="000E17D2" w:rsidP="006220A4"/>
        </w:tc>
      </w:tr>
      <w:tr w:rsidR="002B6691" w14:paraId="6F1C9B4A" w14:textId="77777777" w:rsidTr="002B6691">
        <w:tc>
          <w:tcPr>
            <w:tcW w:w="1343" w:type="dxa"/>
          </w:tcPr>
          <w:p w14:paraId="7D967592" w14:textId="77777777" w:rsidR="002B6691" w:rsidRDefault="002B6691" w:rsidP="006220A4">
            <w:pPr>
              <w:rPr>
                <w:lang w:val="en-GB"/>
              </w:rPr>
            </w:pPr>
          </w:p>
        </w:tc>
        <w:tc>
          <w:tcPr>
            <w:tcW w:w="752" w:type="dxa"/>
          </w:tcPr>
          <w:p w14:paraId="10295342" w14:textId="77777777" w:rsidR="002B6691" w:rsidRDefault="002B6691" w:rsidP="006220A4">
            <w:pPr>
              <w:rPr>
                <w:lang w:val="en-GB"/>
              </w:rPr>
            </w:pPr>
          </w:p>
        </w:tc>
        <w:tc>
          <w:tcPr>
            <w:tcW w:w="7526" w:type="dxa"/>
          </w:tcPr>
          <w:p w14:paraId="1C6BD023" w14:textId="77777777" w:rsidR="002B6691" w:rsidRDefault="002B6691" w:rsidP="006220A4">
            <w:pPr>
              <w:rPr>
                <w:lang w:val="en-GB"/>
              </w:rPr>
            </w:pPr>
          </w:p>
        </w:tc>
      </w:tr>
      <w:tr w:rsidR="002B6691" w14:paraId="605C8E34" w14:textId="77777777" w:rsidTr="002B6691">
        <w:tc>
          <w:tcPr>
            <w:tcW w:w="1343" w:type="dxa"/>
          </w:tcPr>
          <w:p w14:paraId="377E5826" w14:textId="77777777" w:rsidR="002B6691" w:rsidRDefault="002B6691" w:rsidP="006220A4">
            <w:pPr>
              <w:rPr>
                <w:lang w:val="en-GB"/>
              </w:rPr>
            </w:pPr>
          </w:p>
        </w:tc>
        <w:tc>
          <w:tcPr>
            <w:tcW w:w="752" w:type="dxa"/>
          </w:tcPr>
          <w:p w14:paraId="050883CC" w14:textId="77777777" w:rsidR="002B6691" w:rsidRDefault="002B6691" w:rsidP="006220A4">
            <w:pPr>
              <w:rPr>
                <w:lang w:val="en-GB"/>
              </w:rPr>
            </w:pPr>
          </w:p>
        </w:tc>
        <w:tc>
          <w:tcPr>
            <w:tcW w:w="7526" w:type="dxa"/>
          </w:tcPr>
          <w:p w14:paraId="32B4E25B" w14:textId="77777777" w:rsidR="002B6691" w:rsidRDefault="002B6691" w:rsidP="006220A4">
            <w:pPr>
              <w:rPr>
                <w:lang w:val="en-GB"/>
              </w:rPr>
            </w:pPr>
          </w:p>
        </w:tc>
      </w:tr>
    </w:tbl>
    <w:p w14:paraId="2671CF3A" w14:textId="77777777" w:rsidR="002B6691" w:rsidRDefault="002B6691" w:rsidP="004677D1">
      <w:pPr>
        <w:spacing w:after="160"/>
      </w:pPr>
    </w:p>
    <w:p w14:paraId="66BEADB7" w14:textId="25FB7D7B" w:rsidR="001E3252" w:rsidRPr="00D73982" w:rsidRDefault="003530B7" w:rsidP="004677D1">
      <w:pPr>
        <w:spacing w:after="160"/>
        <w:rPr>
          <w:b/>
          <w:bCs/>
        </w:rPr>
      </w:pPr>
      <w:r w:rsidRPr="00D73982">
        <w:rPr>
          <w:b/>
          <w:bCs/>
        </w:rPr>
        <w:t xml:space="preserve">Regarding the potential changes to 38.213 </w:t>
      </w:r>
      <w:r w:rsidR="00BD6C74" w:rsidRPr="00D73982">
        <w:rPr>
          <w:b/>
          <w:bCs/>
        </w:rPr>
        <w:t>section</w:t>
      </w:r>
      <w:r w:rsidRPr="00D73982">
        <w:rPr>
          <w:b/>
          <w:bCs/>
        </w:rPr>
        <w:t xml:space="preserve"> 7.5:</w:t>
      </w:r>
    </w:p>
    <w:p w14:paraId="2AB78DF5" w14:textId="1558D4DA" w:rsidR="007D5725" w:rsidRDefault="007D5725" w:rsidP="004677D1">
      <w:pPr>
        <w:spacing w:after="160"/>
      </w:pPr>
      <w:r>
        <w:t xml:space="preserve">The following is proposed in </w:t>
      </w:r>
      <w:r>
        <w:fldChar w:fldCharType="begin"/>
      </w:r>
      <w:r>
        <w:instrText xml:space="preserve"> REF _Ref179307790 \r \h </w:instrText>
      </w:r>
      <w:r>
        <w:fldChar w:fldCharType="separate"/>
      </w:r>
      <w:r>
        <w:t>[6]</w:t>
      </w:r>
      <w:r>
        <w:fldChar w:fldCharType="end"/>
      </w:r>
      <w:r w:rsidR="00B775F9">
        <w:t xml:space="preserve"> </w:t>
      </w:r>
      <w:r>
        <w:t xml:space="preserve">and </w:t>
      </w:r>
      <w:r>
        <w:fldChar w:fldCharType="begin"/>
      </w:r>
      <w:r>
        <w:instrText xml:space="preserve"> REF _Ref179315807 \r \h </w:instrText>
      </w:r>
      <w:r>
        <w:fldChar w:fldCharType="separate"/>
      </w:r>
      <w:r>
        <w:t>[9]</w:t>
      </w:r>
      <w:r>
        <w:fldChar w:fldCharType="end"/>
      </w:r>
      <w:r>
        <w:t xml:space="preserve">, which limits the combined power the SRS resources to no more than </w:t>
      </w:r>
      <m:oMath>
        <m:sSub>
          <m:sSubPr>
            <m:ctrlPr>
              <w:rPr>
                <w:rFonts w:ascii="Cambria Math" w:hAnsi="Cambria Math"/>
              </w:rPr>
            </m:ctrlPr>
          </m:sSubPr>
          <m:e>
            <m:r>
              <w:rPr>
                <w:rFonts w:ascii="Cambria Math" w:hAnsi="Cambria Math"/>
              </w:rPr>
              <m:t>P</m:t>
            </m:r>
          </m:e>
          <m:sub>
            <m:r>
              <m:rPr>
                <m:nor/>
              </m:rPr>
              <m:t>CMAX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e>
        </m:d>
      </m:oMath>
      <w:r w:rsidR="00702DA6">
        <w:rPr>
          <w:rFonts w:eastAsiaTheme="minorEastAsia"/>
        </w:rPr>
        <w:t xml:space="preserve"> and sets the SRS resources powers to be equal</w:t>
      </w:r>
      <w:r>
        <w:rPr>
          <w:rFonts w:eastAsiaTheme="minorEastAsia"/>
        </w:rPr>
        <w:t xml:space="preserve">.  The constraint for transmissions on all carriers/cells to meet the total UE transmit power limit </w:t>
      </w:r>
      <m:oMath>
        <m:sSub>
          <m:sSubPr>
            <m:ctrlPr>
              <w:rPr>
                <w:rFonts w:ascii="Cambria Math" w:eastAsia="SimSun" w:hAnsi="Cambria Math" w:cs="Times New Roman"/>
                <w:i/>
                <w:szCs w:val="20"/>
                <w:lang w:val="en-GB"/>
              </w:rPr>
            </m:ctrlPr>
          </m:sSubPr>
          <m:e>
            <m:acc>
              <m:accPr>
                <m:ctrlPr>
                  <w:rPr>
                    <w:rFonts w:ascii="Cambria Math" w:eastAsia="SimSun" w:hAnsi="Cambria Math" w:cs="Times New Roman"/>
                    <w:i/>
                    <w:szCs w:val="20"/>
                    <w:lang w:val="en-GB"/>
                  </w:rPr>
                </m:ctrlPr>
              </m:accPr>
              <m:e>
                <m:r>
                  <w:rPr>
                    <w:rFonts w:ascii="Cambria Math" w:eastAsia="SimSun" w:hAnsi="Times New Roman" w:cs="Times New Roman"/>
                    <w:szCs w:val="20"/>
                    <w:lang w:val="en-GB"/>
                  </w:rPr>
                  <m:t>P</m:t>
                </m:r>
              </m:e>
            </m:acc>
          </m:e>
          <m:sub>
            <m:r>
              <m:rPr>
                <m:sty m:val="p"/>
              </m:rPr>
              <w:rPr>
                <w:rFonts w:ascii="Cambria Math" w:eastAsia="SimSun" w:hAnsi="Cambria Math" w:cs="Times New Roman"/>
                <w:szCs w:val="20"/>
                <w:lang w:val="en-GB"/>
              </w:rPr>
              <m:t>CMAX</m:t>
            </m:r>
          </m:sub>
        </m:sSub>
        <m:d>
          <m:dPr>
            <m:ctrlPr>
              <w:rPr>
                <w:rFonts w:ascii="Cambria Math" w:eastAsia="SimSun" w:hAnsi="Cambria Math" w:cs="Times New Roman"/>
                <w:i/>
                <w:szCs w:val="20"/>
                <w:lang w:val="en-GB"/>
              </w:rPr>
            </m:ctrlPr>
          </m:dPr>
          <m:e>
            <m:r>
              <w:rPr>
                <w:rFonts w:ascii="Cambria Math" w:eastAsia="SimSun" w:hAnsi="Cambria Math" w:cs="Times New Roman"/>
                <w:szCs w:val="20"/>
                <w:lang w:val="en-GB"/>
              </w:rPr>
              <m:t>i</m:t>
            </m:r>
          </m:e>
        </m:d>
      </m:oMath>
      <w:r>
        <w:rPr>
          <w:rFonts w:eastAsiaTheme="minorEastAsia"/>
          <w:szCs w:val="20"/>
          <w:lang w:val="en-GB"/>
        </w:rPr>
        <w:t xml:space="preserve"> uses existing mechanisms.</w:t>
      </w:r>
    </w:p>
    <w:tbl>
      <w:tblPr>
        <w:tblStyle w:val="TableGrid"/>
        <w:tblW w:w="0" w:type="auto"/>
        <w:tblLook w:val="04A0" w:firstRow="1" w:lastRow="0" w:firstColumn="1" w:lastColumn="0" w:noHBand="0" w:noVBand="1"/>
      </w:tblPr>
      <w:tblGrid>
        <w:gridCol w:w="9621"/>
      </w:tblGrid>
      <w:tr w:rsidR="003530B7" w14:paraId="021525AD" w14:textId="77777777" w:rsidTr="006220A4">
        <w:tc>
          <w:tcPr>
            <w:tcW w:w="9629" w:type="dxa"/>
          </w:tcPr>
          <w:p w14:paraId="7DB7B195" w14:textId="77777777" w:rsidR="003530B7" w:rsidRPr="006975A9" w:rsidRDefault="003530B7" w:rsidP="006220A4">
            <w:pPr>
              <w:keepNext/>
              <w:keepLines/>
              <w:spacing w:before="180" w:after="180"/>
              <w:ind w:left="1134" w:hanging="1134"/>
              <w:outlineLvl w:val="1"/>
              <w:rPr>
                <w:rFonts w:eastAsia="SimSun" w:cs="Times New Roman"/>
                <w:sz w:val="28"/>
                <w:szCs w:val="18"/>
                <w:lang w:val="en-GB"/>
              </w:rPr>
            </w:pPr>
            <w:r w:rsidRPr="006975A9">
              <w:rPr>
                <w:rFonts w:eastAsia="SimSun" w:cs="Times New Roman"/>
                <w:sz w:val="28"/>
                <w:szCs w:val="18"/>
                <w:lang w:val="en-GB"/>
              </w:rPr>
              <w:t>7.5</w:t>
            </w:r>
            <w:r w:rsidRPr="006975A9">
              <w:rPr>
                <w:rFonts w:eastAsia="SimSun" w:cs="Times New Roman"/>
                <w:sz w:val="28"/>
                <w:szCs w:val="18"/>
                <w:lang w:val="en-GB"/>
              </w:rPr>
              <w:tab/>
              <w:t>Prioritizations for transmission power reductions</w:t>
            </w:r>
          </w:p>
          <w:p w14:paraId="0B248ADB" w14:textId="77777777" w:rsidR="003530B7" w:rsidRPr="00173E1C" w:rsidRDefault="003530B7" w:rsidP="006220A4">
            <w:pPr>
              <w:spacing w:after="180"/>
              <w:rPr>
                <w:rFonts w:ascii="Times New Roman" w:eastAsia="SimSun" w:hAnsi="Times New Roman" w:cs="Times New Roman"/>
                <w:iCs/>
                <w:szCs w:val="20"/>
                <w:lang w:val="en-GB"/>
              </w:rPr>
            </w:pPr>
            <w:r w:rsidRPr="00173E1C">
              <w:rPr>
                <w:rFonts w:ascii="Times New Roman" w:eastAsia="SimSun" w:hAnsi="Times New Roman" w:cs="Times New Roman"/>
                <w:szCs w:val="20"/>
                <w:lang w:val="en-GB"/>
              </w:rPr>
              <w:t xml:space="preserve">For single cell operation with two uplink carriers or for operation with carrier aggregation </w:t>
            </w:r>
            <w:r w:rsidRPr="00173E1C">
              <w:rPr>
                <w:rFonts w:ascii="Times New Roman" w:eastAsia="SimSun" w:hAnsi="Times New Roman" w:cs="Times New Roman" w:hint="eastAsia"/>
                <w:szCs w:val="20"/>
                <w:lang w:eastAsia="zh-CN"/>
              </w:rPr>
              <w:t xml:space="preserve">or for </w:t>
            </w:r>
            <w:r w:rsidRPr="00173E1C">
              <w:rPr>
                <w:rFonts w:ascii="Times New Roman" w:eastAsia="SimSun" w:hAnsi="Times New Roman" w:cs="Times New Roman"/>
                <w:szCs w:val="20"/>
                <w:lang w:eastAsia="zh-CN"/>
              </w:rPr>
              <w:t xml:space="preserve">operation with a </w:t>
            </w:r>
            <w:r w:rsidRPr="00173E1C">
              <w:rPr>
                <w:rFonts w:ascii="Times New Roman" w:eastAsia="SimSun" w:hAnsi="Times New Roman" w:cs="Times New Roman" w:hint="eastAsia"/>
                <w:szCs w:val="20"/>
                <w:lang w:eastAsia="zh-CN"/>
              </w:rPr>
              <w:t xml:space="preserve">candidate cell configured by </w:t>
            </w:r>
            <w:r w:rsidRPr="00173E1C">
              <w:rPr>
                <w:rFonts w:ascii="Times New Roman" w:eastAsia="SimSun" w:hAnsi="Times New Roman" w:cs="Times New Roman"/>
                <w:i/>
                <w:iCs/>
                <w:szCs w:val="20"/>
                <w:lang w:val="en-GB"/>
              </w:rPr>
              <w:t>LTM-Config</w:t>
            </w:r>
            <w:r w:rsidRPr="00173E1C">
              <w:rPr>
                <w:rFonts w:ascii="Times New Roman" w:eastAsia="SimSun" w:hAnsi="Times New Roman" w:cs="Times New Roman"/>
                <w:szCs w:val="20"/>
                <w:lang w:val="en-GB"/>
              </w:rPr>
              <w:t>, if a</w:t>
            </w:r>
            <w:r w:rsidRPr="00173E1C">
              <w:rPr>
                <w:rFonts w:ascii="Times New Roman" w:eastAsia="SimSun" w:hAnsi="Times New Roman" w:cs="Times New Roman"/>
                <w:iCs/>
                <w:szCs w:val="20"/>
                <w:lang w:val="en-GB"/>
              </w:rPr>
              <w:t xml:space="preserve"> total UE transmit power for PUSCH or PUCCH or PRACH or SRS transmissions on serving cells </w:t>
            </w:r>
            <w:r w:rsidRPr="00173E1C">
              <w:rPr>
                <w:rFonts w:ascii="Times New Roman" w:eastAsia="SimSun" w:hAnsi="Times New Roman" w:cs="Times New Roman" w:hint="eastAsia"/>
                <w:iCs/>
                <w:szCs w:val="20"/>
                <w:lang w:eastAsia="zh-CN"/>
              </w:rPr>
              <w:t xml:space="preserve">or on </w:t>
            </w:r>
            <w:r w:rsidRPr="00173E1C">
              <w:rPr>
                <w:rFonts w:ascii="Times New Roman" w:eastAsia="SimSun" w:hAnsi="Times New Roman" w:cs="Times New Roman"/>
                <w:iCs/>
                <w:szCs w:val="20"/>
                <w:lang w:eastAsia="zh-CN"/>
              </w:rPr>
              <w:t xml:space="preserve">a </w:t>
            </w:r>
            <w:r w:rsidRPr="00173E1C">
              <w:rPr>
                <w:rFonts w:ascii="Times New Roman" w:eastAsia="SimSun" w:hAnsi="Times New Roman" w:cs="Times New Roman" w:hint="eastAsia"/>
                <w:iCs/>
                <w:szCs w:val="20"/>
                <w:lang w:eastAsia="zh-CN"/>
              </w:rPr>
              <w:t>candidate cell</w:t>
            </w:r>
            <w:r w:rsidRPr="00173E1C">
              <w:rPr>
                <w:rFonts w:ascii="Times New Roman" w:eastAsia="SimSun" w:hAnsi="Times New Roman" w:cs="Times New Roman"/>
                <w:iCs/>
                <w:szCs w:val="20"/>
                <w:lang w:eastAsia="zh-CN"/>
              </w:rPr>
              <w:t>,</w:t>
            </w:r>
            <w:r w:rsidRPr="00173E1C">
              <w:rPr>
                <w:rFonts w:ascii="Times New Roman" w:eastAsia="SimSun" w:hAnsi="Times New Roman" w:cs="Times New Roman"/>
                <w:iCs/>
                <w:szCs w:val="20"/>
                <w:lang w:val="en-GB"/>
              </w:rPr>
              <w:t xml:space="preserve"> </w:t>
            </w:r>
            <w:r w:rsidRPr="00173E1C">
              <w:rPr>
                <w:rFonts w:ascii="Times New Roman" w:eastAsia="SimSun" w:hAnsi="Times New Roman" w:cs="Times New Roman" w:hint="eastAsia"/>
                <w:iCs/>
                <w:szCs w:val="20"/>
                <w:lang w:eastAsia="zh-CN"/>
              </w:rPr>
              <w:t>if any,</w:t>
            </w:r>
            <w:r w:rsidRPr="00173E1C">
              <w:rPr>
                <w:rFonts w:ascii="Times New Roman" w:eastAsia="SimSun" w:hAnsi="Times New Roman" w:cs="Times New Roman"/>
                <w:iCs/>
                <w:szCs w:val="20"/>
                <w:lang w:val="en-GB"/>
              </w:rPr>
              <w:t xml:space="preserve"> in a frequency range in a respective transmission occasion </w:t>
            </w:r>
            <m:oMath>
              <m:r>
                <w:rPr>
                  <w:rFonts w:ascii="Cambria Math" w:eastAsia="SimSun" w:hAnsi="Cambria Math" w:cs="Times New Roman"/>
                  <w:szCs w:val="20"/>
                  <w:lang w:val="en-GB"/>
                </w:rPr>
                <m:t>i</m:t>
              </m:r>
            </m:oMath>
            <w:r w:rsidRPr="00173E1C">
              <w:rPr>
                <w:rFonts w:ascii="Times New Roman" w:eastAsia="SimSun" w:hAnsi="Times New Roman" w:cs="Times New Roman"/>
                <w:iCs/>
                <w:szCs w:val="20"/>
                <w:lang w:val="en-GB"/>
              </w:rPr>
              <w:t xml:space="preserve"> would exceed </w:t>
            </w:r>
            <m:oMath>
              <m:sSub>
                <m:sSubPr>
                  <m:ctrlPr>
                    <w:rPr>
                      <w:rFonts w:ascii="Cambria Math" w:eastAsia="SimSun" w:hAnsi="Cambria Math" w:cs="Times New Roman"/>
                      <w:i/>
                      <w:szCs w:val="20"/>
                      <w:lang w:val="en-GB"/>
                    </w:rPr>
                  </m:ctrlPr>
                </m:sSubPr>
                <m:e>
                  <m:acc>
                    <m:accPr>
                      <m:ctrlPr>
                        <w:rPr>
                          <w:rFonts w:ascii="Cambria Math" w:eastAsia="SimSun" w:hAnsi="Cambria Math" w:cs="Times New Roman"/>
                          <w:i/>
                          <w:szCs w:val="20"/>
                          <w:lang w:val="en-GB"/>
                        </w:rPr>
                      </m:ctrlPr>
                    </m:accPr>
                    <m:e>
                      <m:r>
                        <w:rPr>
                          <w:rFonts w:ascii="Cambria Math" w:eastAsia="SimSun" w:hAnsi="Times New Roman" w:cs="Times New Roman"/>
                          <w:szCs w:val="20"/>
                          <w:lang w:val="en-GB"/>
                        </w:rPr>
                        <m:t>P</m:t>
                      </m:r>
                    </m:e>
                  </m:acc>
                </m:e>
                <m:sub>
                  <m:r>
                    <m:rPr>
                      <m:sty m:val="p"/>
                    </m:rPr>
                    <w:rPr>
                      <w:rFonts w:ascii="Cambria Math" w:eastAsia="SimSun" w:hAnsi="Cambria Math" w:cs="Times New Roman"/>
                      <w:szCs w:val="20"/>
                      <w:lang w:val="en-GB"/>
                    </w:rPr>
                    <m:t>CMAX</m:t>
                  </m:r>
                </m:sub>
              </m:sSub>
              <m:r>
                <w:rPr>
                  <w:rFonts w:ascii="Cambria Math" w:eastAsia="SimSun" w:hAnsi="Cambria Math" w:cs="Times New Roman"/>
                  <w:szCs w:val="20"/>
                  <w:lang w:val="en-GB"/>
                </w:rPr>
                <m:t>(i)</m:t>
              </m:r>
            </m:oMath>
            <w:r w:rsidRPr="00173E1C">
              <w:rPr>
                <w:rFonts w:ascii="Times New Roman" w:eastAsia="SimSun" w:hAnsi="Times New Roman" w:cs="Times New Roman"/>
                <w:iCs/>
                <w:szCs w:val="20"/>
                <w:lang w:val="en-GB"/>
              </w:rPr>
              <w:t xml:space="preserve">, where </w:t>
            </w:r>
            <m:oMath>
              <m:sSub>
                <m:sSubPr>
                  <m:ctrlPr>
                    <w:rPr>
                      <w:rFonts w:ascii="Cambria Math" w:eastAsia="SimSun" w:hAnsi="Cambria Math" w:cs="Times New Roman"/>
                      <w:i/>
                      <w:szCs w:val="20"/>
                      <w:lang w:val="en-GB"/>
                    </w:rPr>
                  </m:ctrlPr>
                </m:sSubPr>
                <m:e>
                  <m:acc>
                    <m:accPr>
                      <m:ctrlPr>
                        <w:rPr>
                          <w:rFonts w:ascii="Cambria Math" w:eastAsia="SimSun" w:hAnsi="Cambria Math" w:cs="Times New Roman"/>
                          <w:i/>
                          <w:szCs w:val="20"/>
                          <w:lang w:val="en-GB"/>
                        </w:rPr>
                      </m:ctrlPr>
                    </m:accPr>
                    <m:e>
                      <m:r>
                        <w:rPr>
                          <w:rFonts w:ascii="Cambria Math" w:eastAsia="SimSun" w:hAnsi="Times New Roman" w:cs="Times New Roman"/>
                          <w:szCs w:val="20"/>
                          <w:lang w:val="en-GB"/>
                        </w:rPr>
                        <m:t>P</m:t>
                      </m:r>
                    </m:e>
                  </m:acc>
                </m:e>
                <m:sub>
                  <m:r>
                    <m:rPr>
                      <m:sty m:val="p"/>
                    </m:rPr>
                    <w:rPr>
                      <w:rFonts w:ascii="Cambria Math" w:eastAsia="SimSun" w:hAnsi="Cambria Math" w:cs="Times New Roman"/>
                      <w:szCs w:val="20"/>
                      <w:lang w:val="en-GB"/>
                    </w:rPr>
                    <m:t>CMAX</m:t>
                  </m:r>
                </m:sub>
              </m:sSub>
              <m:r>
                <w:rPr>
                  <w:rFonts w:ascii="Cambria Math" w:eastAsia="SimSun" w:hAnsi="Cambria Math" w:cs="Times New Roman"/>
                  <w:szCs w:val="20"/>
                  <w:lang w:val="en-GB"/>
                </w:rPr>
                <m:t>(i)</m:t>
              </m:r>
            </m:oMath>
            <w:r w:rsidRPr="00173E1C">
              <w:rPr>
                <w:rFonts w:ascii="Times New Roman" w:eastAsia="SimSun" w:hAnsi="Times New Roman" w:cs="Times New Roman"/>
                <w:iCs/>
                <w:szCs w:val="20"/>
                <w:lang w:val="en-GB"/>
              </w:rPr>
              <w:t xml:space="preserve"> is the linear value of </w:t>
            </w:r>
            <m:oMath>
              <m:sSub>
                <m:sSubPr>
                  <m:ctrlPr>
                    <w:rPr>
                      <w:rFonts w:ascii="Cambria Math" w:eastAsia="SimSun" w:hAnsi="Cambria Math" w:cs="Times New Roman"/>
                      <w:i/>
                      <w:szCs w:val="20"/>
                      <w:lang w:val="en-GB"/>
                    </w:rPr>
                  </m:ctrlPr>
                </m:sSubPr>
                <m:e>
                  <m:r>
                    <w:rPr>
                      <w:rFonts w:ascii="Cambria Math" w:eastAsia="SimSun" w:hAnsi="Cambria Math" w:cs="Times New Roman"/>
                      <w:szCs w:val="20"/>
                      <w:lang w:val="en-GB"/>
                    </w:rPr>
                    <m:t>P</m:t>
                  </m:r>
                </m:e>
                <m:sub>
                  <m:r>
                    <m:rPr>
                      <m:sty m:val="p"/>
                    </m:rPr>
                    <w:rPr>
                      <w:rFonts w:ascii="Cambria Math" w:eastAsia="SimSun" w:hAnsi="Cambria Math" w:cs="Times New Roman"/>
                      <w:szCs w:val="20"/>
                      <w:lang w:val="en-GB"/>
                    </w:rPr>
                    <m:t>CMAX</m:t>
                  </m:r>
                </m:sub>
              </m:sSub>
              <m:r>
                <w:rPr>
                  <w:rFonts w:ascii="Cambria Math" w:eastAsia="SimSun" w:hAnsi="Cambria Math" w:cs="Times New Roman"/>
                  <w:szCs w:val="20"/>
                  <w:lang w:val="en-GB"/>
                </w:rPr>
                <m:t>(i)</m:t>
              </m:r>
            </m:oMath>
            <w:r w:rsidRPr="00173E1C">
              <w:rPr>
                <w:rFonts w:ascii="Times New Roman" w:eastAsia="SimSun" w:hAnsi="Times New Roman" w:cs="Times New Roman"/>
                <w:iCs/>
                <w:szCs w:val="20"/>
                <w:lang w:val="en-GB"/>
              </w:rPr>
              <w:t xml:space="preserve"> in transmission occasion </w:t>
            </w:r>
            <m:oMath>
              <m:r>
                <w:rPr>
                  <w:rFonts w:ascii="Cambria Math" w:eastAsia="SimSun" w:hAnsi="Cambria Math" w:cs="Times New Roman"/>
                  <w:szCs w:val="20"/>
                  <w:lang w:val="en-GB"/>
                </w:rPr>
                <m:t>i</m:t>
              </m:r>
            </m:oMath>
            <w:r w:rsidRPr="00173E1C">
              <w:rPr>
                <w:rFonts w:ascii="Times New Roman" w:eastAsia="SimSun" w:hAnsi="Times New Roman" w:cs="Times New Roman"/>
                <w:iCs/>
                <w:szCs w:val="20"/>
                <w:lang w:val="en-GB"/>
              </w:rPr>
              <w:t xml:space="preserve"> as defined in [8-1, TS 38.101-1] for FR1 </w:t>
            </w:r>
            <w:r w:rsidRPr="00173E1C">
              <w:rPr>
                <w:rFonts w:ascii="Times New Roman" w:eastAsia="SimSun" w:hAnsi="Times New Roman" w:cs="Times New Roman"/>
                <w:szCs w:val="20"/>
              </w:rPr>
              <w:t>and [8-2, TS 38.101-2]</w:t>
            </w:r>
            <w:r w:rsidRPr="00173E1C">
              <w:rPr>
                <w:rFonts w:ascii="Times New Roman" w:eastAsia="SimSun" w:hAnsi="Times New Roman" w:cs="Times New Roman"/>
                <w:iCs/>
                <w:szCs w:val="20"/>
                <w:lang w:val="en-GB"/>
              </w:rPr>
              <w:t xml:space="preserve"> for FR2, the UE allocates power to </w:t>
            </w:r>
            <w:r w:rsidRPr="00173E1C">
              <w:rPr>
                <w:rFonts w:ascii="Times New Roman" w:eastAsia="SimSun" w:hAnsi="Times New Roman" w:cs="Times New Roman"/>
                <w:szCs w:val="20"/>
                <w:lang w:val="en-GB"/>
              </w:rPr>
              <w:t>PUSCH/PUCCH/PRACH</w:t>
            </w:r>
            <w:r w:rsidRPr="00173E1C">
              <w:rPr>
                <w:rFonts w:ascii="Times New Roman" w:eastAsia="SimSun" w:hAnsi="Times New Roman" w:cs="Times New Roman"/>
                <w:iCs/>
                <w:szCs w:val="20"/>
                <w:lang w:val="en-GB"/>
              </w:rPr>
              <w:t xml:space="preserve">/SRS transmissions according to the following priority order (in descending order) so that the total UE transmit power for transmissions on serving cells </w:t>
            </w:r>
            <w:r w:rsidRPr="00173E1C">
              <w:rPr>
                <w:rFonts w:ascii="Times New Roman" w:eastAsia="SimSun" w:hAnsi="Times New Roman" w:cs="Times New Roman" w:hint="eastAsia"/>
                <w:iCs/>
                <w:szCs w:val="20"/>
                <w:lang w:eastAsia="zh-CN"/>
              </w:rPr>
              <w:t>or on a candidate cell</w:t>
            </w:r>
            <w:r w:rsidRPr="00173E1C">
              <w:rPr>
                <w:rFonts w:ascii="Times New Roman" w:eastAsia="SimSun" w:hAnsi="Times New Roman" w:cs="Times New Roman"/>
                <w:iCs/>
                <w:szCs w:val="20"/>
                <w:lang w:eastAsia="zh-CN"/>
              </w:rPr>
              <w:t>,</w:t>
            </w:r>
            <w:r w:rsidRPr="00173E1C">
              <w:rPr>
                <w:rFonts w:ascii="Times New Roman" w:eastAsia="SimSun" w:hAnsi="Times New Roman" w:cs="Times New Roman"/>
                <w:iCs/>
                <w:szCs w:val="20"/>
                <w:lang w:val="en-GB"/>
              </w:rPr>
              <w:t xml:space="preserve"> </w:t>
            </w:r>
            <w:r w:rsidRPr="00173E1C">
              <w:rPr>
                <w:rFonts w:ascii="Times New Roman" w:eastAsia="SimSun" w:hAnsi="Times New Roman" w:cs="Times New Roman" w:hint="eastAsia"/>
                <w:iCs/>
                <w:szCs w:val="20"/>
                <w:lang w:eastAsia="zh-CN"/>
              </w:rPr>
              <w:t>if any,</w:t>
            </w:r>
            <w:r w:rsidRPr="00173E1C">
              <w:rPr>
                <w:rFonts w:ascii="Times New Roman" w:eastAsia="SimSun" w:hAnsi="Times New Roman" w:cs="Times New Roman"/>
                <w:iCs/>
                <w:szCs w:val="20"/>
                <w:lang w:eastAsia="zh-CN"/>
              </w:rPr>
              <w:t xml:space="preserve"> </w:t>
            </w:r>
            <w:r w:rsidRPr="00173E1C">
              <w:rPr>
                <w:rFonts w:ascii="Times New Roman" w:eastAsia="SimSun" w:hAnsi="Times New Roman" w:cs="Times New Roman"/>
                <w:iCs/>
                <w:szCs w:val="20"/>
                <w:lang w:val="en-GB"/>
              </w:rPr>
              <w:t xml:space="preserve">in the frequency range is smaller than or equal to </w:t>
            </w:r>
            <m:oMath>
              <m:sSub>
                <m:sSubPr>
                  <m:ctrlPr>
                    <w:rPr>
                      <w:rFonts w:ascii="Cambria Math" w:eastAsia="SimSun" w:hAnsi="Cambria Math" w:cs="Times New Roman"/>
                      <w:i/>
                      <w:szCs w:val="20"/>
                      <w:lang w:val="en-GB"/>
                    </w:rPr>
                  </m:ctrlPr>
                </m:sSubPr>
                <m:e>
                  <m:acc>
                    <m:accPr>
                      <m:ctrlPr>
                        <w:rPr>
                          <w:rFonts w:ascii="Cambria Math" w:eastAsia="SimSun" w:hAnsi="Cambria Math" w:cs="Times New Roman"/>
                          <w:i/>
                          <w:szCs w:val="20"/>
                          <w:lang w:val="en-GB"/>
                        </w:rPr>
                      </m:ctrlPr>
                    </m:accPr>
                    <m:e>
                      <m:r>
                        <w:rPr>
                          <w:rFonts w:ascii="Cambria Math" w:eastAsia="SimSun" w:hAnsi="Times New Roman" w:cs="Times New Roman"/>
                          <w:szCs w:val="20"/>
                          <w:lang w:val="en-GB"/>
                        </w:rPr>
                        <m:t>P</m:t>
                      </m:r>
                    </m:e>
                  </m:acc>
                </m:e>
                <m:sub>
                  <m:r>
                    <m:rPr>
                      <m:sty m:val="p"/>
                    </m:rPr>
                    <w:rPr>
                      <w:rFonts w:ascii="Cambria Math" w:eastAsia="SimSun" w:hAnsi="Cambria Math" w:cs="Times New Roman"/>
                      <w:szCs w:val="20"/>
                      <w:lang w:val="en-GB"/>
                    </w:rPr>
                    <m:t>CMAX</m:t>
                  </m:r>
                </m:sub>
              </m:sSub>
              <m:r>
                <w:rPr>
                  <w:rFonts w:ascii="Cambria Math" w:eastAsia="SimSun" w:hAnsi="Cambria Math" w:cs="Times New Roman"/>
                  <w:szCs w:val="20"/>
                  <w:lang w:val="en-GB"/>
                </w:rPr>
                <m:t>(i)</m:t>
              </m:r>
            </m:oMath>
            <w:r w:rsidRPr="00173E1C">
              <w:rPr>
                <w:rFonts w:ascii="Times New Roman" w:eastAsia="SimSun" w:hAnsi="Times New Roman" w:cs="Times New Roman"/>
                <w:iCs/>
                <w:szCs w:val="20"/>
                <w:lang w:val="en-GB"/>
              </w:rPr>
              <w:t xml:space="preserve"> for that frequency range in every symbol of transmission occasion </w:t>
            </w:r>
            <m:oMath>
              <m:r>
                <w:rPr>
                  <w:rFonts w:ascii="Cambria Math" w:eastAsia="SimSun" w:hAnsi="Cambria Math" w:cs="Times New Roman"/>
                  <w:szCs w:val="20"/>
                  <w:lang w:val="en-GB"/>
                </w:rPr>
                <m:t>i</m:t>
              </m:r>
            </m:oMath>
            <w:r w:rsidRPr="00173E1C">
              <w:rPr>
                <w:rFonts w:ascii="Times New Roman" w:eastAsia="SimSun" w:hAnsi="Times New Roman" w:cs="Times New Roman"/>
                <w:iCs/>
                <w:szCs w:val="20"/>
                <w:lang w:val="en-GB"/>
              </w:rPr>
              <w:t xml:space="preserve">. </w:t>
            </w:r>
            <w:r w:rsidRPr="00173E1C">
              <w:rPr>
                <w:rFonts w:ascii="Times New Roman" w:eastAsia="SimSun" w:hAnsi="Times New Roman" w:cs="Times New Roman"/>
                <w:szCs w:val="20"/>
                <w:lang w:val="en-GB" w:eastAsia="zh-CN"/>
              </w:rPr>
              <w:t xml:space="preserve">If the UE transmits SRS on multiple SRS resources according the </w:t>
            </w:r>
            <w:r w:rsidRPr="00173E1C">
              <w:rPr>
                <w:rFonts w:ascii="Times New Roman" w:eastAsia="SimSun" w:hAnsi="Times New Roman" w:cs="Times New Roman"/>
                <w:i/>
                <w:iCs/>
                <w:szCs w:val="20"/>
                <w:lang w:val="en-GB" w:eastAsia="zh-CN"/>
              </w:rPr>
              <w:t>XYZ</w:t>
            </w:r>
            <w:r w:rsidRPr="00173E1C">
              <w:rPr>
                <w:rFonts w:ascii="Times New Roman" w:eastAsia="SimSun" w:hAnsi="Times New Roman" w:cs="Times New Roman"/>
                <w:szCs w:val="20"/>
                <w:lang w:val="en-GB" w:eastAsia="zh-CN"/>
              </w:rPr>
              <w:t xml:space="preserve"> [6, TS 38.214]</w:t>
            </w:r>
            <w:r w:rsidRPr="00173E1C">
              <w:rPr>
                <w:rFonts w:ascii="Times New Roman" w:eastAsia="SimSun" w:hAnsi="Times New Roman" w:cs="Times New Roman"/>
                <w:iCs/>
                <w:szCs w:val="20"/>
                <w:lang w:val="en-GB" w:eastAsia="zh-CN"/>
              </w:rPr>
              <w:t>, the UE allocates power so that all REs of the SRS transmission have same power.</w:t>
            </w:r>
          </w:p>
          <w:p w14:paraId="13EFB26D" w14:textId="77777777" w:rsidR="003530B7" w:rsidRPr="006975A9" w:rsidRDefault="003530B7" w:rsidP="006220A4">
            <w:pPr>
              <w:spacing w:after="180"/>
              <w:jc w:val="center"/>
              <w:rPr>
                <w:rFonts w:ascii="Times New Roman" w:eastAsia="SimSun" w:hAnsi="Times New Roman" w:cs="Times New Roman"/>
                <w:iCs/>
                <w:sz w:val="20"/>
                <w:szCs w:val="18"/>
                <w:lang w:val="en-GB"/>
              </w:rPr>
            </w:pPr>
            <w:r w:rsidRPr="006975A9">
              <w:rPr>
                <w:rFonts w:ascii="Times New Roman" w:eastAsia="SimSun" w:hAnsi="Times New Roman" w:cs="Times New Roman"/>
                <w:iCs/>
                <w:sz w:val="28"/>
                <w:szCs w:val="24"/>
                <w:highlight w:val="yellow"/>
                <w:lang w:val="en-GB"/>
              </w:rPr>
              <w:t>…</w:t>
            </w:r>
          </w:p>
          <w:p w14:paraId="6D9CC248" w14:textId="77777777" w:rsidR="003530B7" w:rsidRPr="00173E1C" w:rsidRDefault="003530B7" w:rsidP="006220A4">
            <w:pPr>
              <w:spacing w:after="180"/>
              <w:rPr>
                <w:rFonts w:ascii="Times New Roman" w:eastAsia="SimSun" w:hAnsi="Times New Roman" w:cs="Times New Roman"/>
                <w:szCs w:val="20"/>
                <w:lang w:val="en-GB"/>
              </w:rPr>
            </w:pPr>
            <w:r w:rsidRPr="00173E1C">
              <w:rPr>
                <w:rFonts w:ascii="Times New Roman" w:eastAsia="SimSun" w:hAnsi="Times New Roman" w:cs="Times New Roman"/>
                <w:szCs w:val="20"/>
                <w:lang w:val="en-GB"/>
              </w:rPr>
              <w:t xml:space="preserve">In case of same priority order and for operation with carrier aggregation, </w:t>
            </w:r>
            <w:r w:rsidRPr="00173E1C">
              <w:rPr>
                <w:rFonts w:ascii="Times New Roman" w:eastAsia="SimSun" w:hAnsi="Times New Roman" w:cs="Times New Roman"/>
                <w:szCs w:val="20"/>
              </w:rPr>
              <w:t xml:space="preserve">the UE prioritizes power allocation for </w:t>
            </w:r>
            <w:r w:rsidRPr="00173E1C">
              <w:rPr>
                <w:rFonts w:ascii="Times New Roman" w:eastAsia="SimSun" w:hAnsi="Times New Roman" w:cs="Times New Roman"/>
                <w:szCs w:val="20"/>
                <w:lang w:val="en-GB"/>
              </w:rPr>
              <w:t>transmission</w:t>
            </w:r>
            <w:r w:rsidRPr="00173E1C">
              <w:rPr>
                <w:rFonts w:ascii="Times New Roman" w:eastAsia="SimSun" w:hAnsi="Times New Roman" w:cs="Times New Roman"/>
                <w:szCs w:val="20"/>
              </w:rPr>
              <w:t>s</w:t>
            </w:r>
            <w:r w:rsidRPr="00173E1C">
              <w:rPr>
                <w:rFonts w:ascii="Times New Roman" w:eastAsia="SimSun" w:hAnsi="Times New Roman" w:cs="Times New Roman"/>
                <w:szCs w:val="20"/>
                <w:lang w:val="en-GB"/>
              </w:rPr>
              <w:t xml:space="preserve"> on the primary cell of the MCG or the SCG over transmission</w:t>
            </w:r>
            <w:r w:rsidRPr="00173E1C">
              <w:rPr>
                <w:rFonts w:ascii="Times New Roman" w:eastAsia="SimSun" w:hAnsi="Times New Roman" w:cs="Times New Roman"/>
                <w:szCs w:val="20"/>
              </w:rPr>
              <w:t>s</w:t>
            </w:r>
            <w:r w:rsidRPr="00173E1C">
              <w:rPr>
                <w:rFonts w:ascii="Times New Roman" w:eastAsia="SimSun" w:hAnsi="Times New Roman" w:cs="Times New Roman"/>
                <w:szCs w:val="20"/>
                <w:lang w:val="en-GB"/>
              </w:rPr>
              <w:t xml:space="preserve"> on a secondary cell.</w:t>
            </w:r>
            <w:r w:rsidRPr="00173E1C">
              <w:rPr>
                <w:rFonts w:ascii="Times New Roman" w:eastAsia="SimSun" w:hAnsi="Times New Roman" w:cs="Times New Roman"/>
                <w:szCs w:val="20"/>
              </w:rPr>
              <w:t xml:space="preserve"> </w:t>
            </w:r>
            <w:r w:rsidRPr="00173E1C">
              <w:rPr>
                <w:rFonts w:ascii="Times New Roman" w:eastAsia="SimSun" w:hAnsi="Times New Roman" w:cs="Times New Roman"/>
                <w:szCs w:val="20"/>
                <w:lang w:val="en-GB"/>
              </w:rPr>
              <w:t xml:space="preserve">In case of same priority order and for operation with two UL carriers, the </w:t>
            </w:r>
            <w:r w:rsidRPr="00173E1C">
              <w:rPr>
                <w:rFonts w:ascii="Times New Roman" w:eastAsia="SimSun" w:hAnsi="Times New Roman" w:cs="Times New Roman"/>
                <w:szCs w:val="20"/>
              </w:rPr>
              <w:t xml:space="preserve">UE prioritizes power allocation for transmissions on the </w:t>
            </w:r>
            <w:r w:rsidRPr="00173E1C">
              <w:rPr>
                <w:rFonts w:ascii="Times New Roman" w:eastAsia="SimSun" w:hAnsi="Times New Roman" w:cs="Times New Roman"/>
                <w:szCs w:val="20"/>
                <w:lang w:val="en-GB"/>
              </w:rPr>
              <w:t>carrier</w:t>
            </w:r>
            <w:r w:rsidRPr="00173E1C">
              <w:rPr>
                <w:rFonts w:ascii="Times New Roman" w:eastAsia="SimSun" w:hAnsi="Times New Roman" w:cs="Times New Roman"/>
                <w:szCs w:val="20"/>
              </w:rPr>
              <w:t xml:space="preserve"> where the UE is configured to transmit PUCCH. </w:t>
            </w:r>
            <w:r w:rsidRPr="00173E1C">
              <w:rPr>
                <w:rFonts w:ascii="Times New Roman" w:eastAsia="SimSun" w:hAnsi="Times New Roman" w:cs="Times New Roman"/>
                <w:szCs w:val="20"/>
                <w:lang w:val="en-GB"/>
              </w:rPr>
              <w:t xml:space="preserve">If </w:t>
            </w:r>
            <w:r w:rsidRPr="00173E1C">
              <w:rPr>
                <w:rFonts w:ascii="Times New Roman" w:eastAsia="SimSun" w:hAnsi="Times New Roman" w:cs="Times New Roman"/>
                <w:iCs/>
                <w:szCs w:val="20"/>
                <w:lang w:val="en-GB"/>
              </w:rPr>
              <w:t>PUCCH</w:t>
            </w:r>
            <w:r w:rsidRPr="00173E1C">
              <w:rPr>
                <w:rFonts w:ascii="Times New Roman" w:eastAsia="SimSun" w:hAnsi="Times New Roman" w:cs="Times New Roman"/>
                <w:szCs w:val="20"/>
                <w:lang w:val="en-GB"/>
              </w:rPr>
              <w:t xml:space="preserve"> is not configured for any of the </w:t>
            </w:r>
            <w:r w:rsidRPr="00173E1C">
              <w:rPr>
                <w:rFonts w:ascii="Times New Roman" w:eastAsia="SimSun" w:hAnsi="Times New Roman" w:cs="Times New Roman"/>
                <w:iCs/>
                <w:szCs w:val="20"/>
                <w:lang w:val="en-GB"/>
              </w:rPr>
              <w:t xml:space="preserve">two UL carriers, the </w:t>
            </w:r>
            <w:r w:rsidRPr="00173E1C">
              <w:rPr>
                <w:rFonts w:ascii="Times New Roman" w:eastAsia="SimSun" w:hAnsi="Times New Roman" w:cs="Times New Roman"/>
                <w:iCs/>
                <w:szCs w:val="20"/>
              </w:rPr>
              <w:t>UE prioritizes power allocation for transmissions on</w:t>
            </w:r>
            <w:r w:rsidRPr="00173E1C">
              <w:rPr>
                <w:rFonts w:ascii="Times New Roman" w:eastAsia="SimSun" w:hAnsi="Times New Roman" w:cs="Times New Roman"/>
                <w:szCs w:val="20"/>
                <w:lang w:val="en-GB"/>
              </w:rPr>
              <w:t xml:space="preserve"> the non-supplementary UL carrier.</w:t>
            </w:r>
          </w:p>
          <w:p w14:paraId="31D63752" w14:textId="77777777" w:rsidR="003530B7" w:rsidRDefault="003530B7" w:rsidP="006220A4">
            <w:pPr>
              <w:spacing w:after="180"/>
            </w:pPr>
            <w:r w:rsidRPr="007D56EF">
              <w:rPr>
                <w:rFonts w:ascii="Times New Roman" w:eastAsia="SimSun" w:hAnsi="Times New Roman" w:cs="Times New Roman"/>
                <w:color w:val="FF0000"/>
                <w:szCs w:val="18"/>
                <w:u w:val="single"/>
                <w:lang w:val="en-GB"/>
              </w:rPr>
              <w:t xml:space="preserve">For the simultaneous transmissions of SRS resources in an SRS resource set with the higher layer parameter </w:t>
            </w:r>
            <w:r w:rsidRPr="007D56EF">
              <w:rPr>
                <w:rFonts w:ascii="Times New Roman" w:eastAsia="SimSun" w:hAnsi="Times New Roman" w:cs="Times New Roman"/>
                <w:i/>
                <w:iCs/>
                <w:color w:val="FF0000"/>
                <w:szCs w:val="18"/>
                <w:u w:val="single"/>
                <w:lang w:val="en-GB"/>
              </w:rPr>
              <w:t>usage</w:t>
            </w:r>
            <w:r w:rsidRPr="007D56EF">
              <w:rPr>
                <w:rFonts w:ascii="Times New Roman" w:eastAsia="SimSun" w:hAnsi="Times New Roman" w:cs="Times New Roman"/>
                <w:color w:val="FF0000"/>
                <w:szCs w:val="18"/>
                <w:u w:val="single"/>
                <w:lang w:val="en-GB"/>
              </w:rPr>
              <w:t xml:space="preserve"> configured as ‘</w:t>
            </w:r>
            <w:r w:rsidRPr="007D56EF">
              <w:rPr>
                <w:rFonts w:ascii="Times New Roman" w:eastAsia="SimSun" w:hAnsi="Times New Roman" w:cs="Times New Roman"/>
                <w:i/>
                <w:iCs/>
                <w:color w:val="FF0000"/>
                <w:szCs w:val="18"/>
                <w:u w:val="single"/>
                <w:lang w:val="en-GB"/>
              </w:rPr>
              <w:t>non-Codebook</w:t>
            </w:r>
            <w:r w:rsidRPr="007D56EF">
              <w:rPr>
                <w:rFonts w:ascii="Times New Roman" w:eastAsia="SimSun" w:hAnsi="Times New Roman" w:cs="Times New Roman"/>
                <w:color w:val="FF0000"/>
                <w:szCs w:val="18"/>
                <w:u w:val="single"/>
                <w:lang w:val="en-GB"/>
              </w:rPr>
              <w:t xml:space="preserve">’, if the total UE transmit power for the transmissions on a carrier </w:t>
            </w:r>
            <m:oMath>
              <m:r>
                <w:rPr>
                  <w:rFonts w:ascii="Cambria Math" w:eastAsia="SimSun" w:hAnsi="Cambria Math" w:cs="Times New Roman"/>
                  <w:color w:val="FF0000"/>
                  <w:szCs w:val="18"/>
                  <w:u w:val="single"/>
                  <w:lang w:val="en-GB"/>
                </w:rPr>
                <m:t>f</m:t>
              </m:r>
            </m:oMath>
            <w:r w:rsidRPr="007D56EF">
              <w:rPr>
                <w:rFonts w:ascii="Times New Roman" w:eastAsia="SimSun" w:hAnsi="Times New Roman" w:cs="Times New Roman"/>
                <w:color w:val="FF0000"/>
                <w:szCs w:val="18"/>
                <w:u w:val="single"/>
                <w:lang w:val="en-GB"/>
              </w:rPr>
              <w:t xml:space="preserve"> of serving cell </w:t>
            </w:r>
            <m:oMath>
              <m:r>
                <w:rPr>
                  <w:rFonts w:ascii="Cambria Math" w:eastAsia="SimSun" w:hAnsi="Cambria Math" w:cs="Times New Roman"/>
                  <w:color w:val="FF0000"/>
                  <w:szCs w:val="18"/>
                  <w:u w:val="single"/>
                  <w:lang w:val="en-GB"/>
                </w:rPr>
                <m:t>c</m:t>
              </m:r>
            </m:oMath>
            <w:r w:rsidRPr="007D56EF">
              <w:rPr>
                <w:rFonts w:ascii="Times New Roman" w:eastAsia="SimSun" w:hAnsi="Times New Roman" w:cs="Times New Roman"/>
                <w:color w:val="FF0000"/>
                <w:szCs w:val="18"/>
                <w:u w:val="single"/>
                <w:lang w:val="en-GB"/>
              </w:rPr>
              <w:t xml:space="preserve"> in SRS transmission occasion </w:t>
            </w:r>
            <m:oMath>
              <m:r>
                <w:rPr>
                  <w:rFonts w:ascii="Cambria Math" w:eastAsia="SimSun" w:hAnsi="Cambria Math" w:cs="Times New Roman"/>
                  <w:color w:val="FF0000"/>
                  <w:szCs w:val="18"/>
                  <w:u w:val="single"/>
                  <w:lang w:val="en-GB"/>
                </w:rPr>
                <m:t>i</m:t>
              </m:r>
            </m:oMath>
            <w:r w:rsidRPr="007D56EF">
              <w:rPr>
                <w:rFonts w:ascii="Times New Roman" w:eastAsia="SimSun" w:hAnsi="Times New Roman" w:cs="Times New Roman"/>
                <w:color w:val="FF0000"/>
                <w:szCs w:val="18"/>
                <w:u w:val="single"/>
                <w:lang w:val="en-GB"/>
              </w:rPr>
              <w:t xml:space="preserve"> would exceed </w:t>
            </w:r>
            <m:oMath>
              <m:sSub>
                <m:sSubPr>
                  <m:ctrlPr>
                    <w:rPr>
                      <w:rFonts w:ascii="Cambria Math" w:eastAsia="SimSun" w:hAnsi="Cambria Math" w:cs="Times New Roman"/>
                      <w:color w:val="FF0000"/>
                      <w:sz w:val="20"/>
                      <w:szCs w:val="18"/>
                      <w:u w:val="single"/>
                      <w:lang w:val="en-GB"/>
                    </w:rPr>
                  </m:ctrlPr>
                </m:sSubPr>
                <m:e>
                  <m:r>
                    <w:rPr>
                      <w:rFonts w:ascii="Cambria Math" w:eastAsia="SimSun" w:hAnsi="Cambria Math" w:cs="Times New Roman"/>
                      <w:color w:val="FF0000"/>
                      <w:szCs w:val="18"/>
                      <w:u w:val="single"/>
                      <w:lang w:val="en-GB"/>
                    </w:rPr>
                    <m:t>P</m:t>
                  </m:r>
                </m:e>
                <m:sub>
                  <m:r>
                    <m:rPr>
                      <m:nor/>
                    </m:rPr>
                    <w:rPr>
                      <w:rFonts w:ascii="Times New Roman" w:eastAsia="SimSun" w:hAnsi="Times New Roman" w:cs="Times New Roman"/>
                      <w:color w:val="FF0000"/>
                      <w:szCs w:val="18"/>
                      <w:u w:val="single"/>
                      <w:lang w:val="en-GB"/>
                    </w:rPr>
                    <m:t>CMAX</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f</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c</m:t>
                  </m:r>
                </m:sub>
              </m:sSub>
              <m:r>
                <m:rPr>
                  <m:sty m:val="p"/>
                </m:rPr>
                <w:rPr>
                  <w:rFonts w:ascii="Cambria Math" w:eastAsia="SimSun" w:hAnsi="Times New Roman" w:cs="Times New Roman"/>
                  <w:color w:val="FF0000"/>
                  <w:szCs w:val="18"/>
                  <w:u w:val="single"/>
                  <w:lang w:val="en-GB"/>
                </w:rPr>
                <m:t>(</m:t>
              </m:r>
              <m:r>
                <w:rPr>
                  <w:rFonts w:ascii="Cambria Math" w:eastAsia="SimSun" w:hAnsi="Cambria Math" w:cs="Times New Roman"/>
                  <w:color w:val="FF0000"/>
                  <w:szCs w:val="18"/>
                  <w:u w:val="single"/>
                  <w:lang w:val="en-GB"/>
                </w:rPr>
                <m:t>i</m:t>
              </m:r>
              <m:r>
                <m:rPr>
                  <m:sty m:val="p"/>
                </m:rPr>
                <w:rPr>
                  <w:rFonts w:ascii="Cambria Math" w:eastAsia="SimSun" w:hAnsi="Times New Roman" w:cs="Times New Roman"/>
                  <w:color w:val="FF0000"/>
                  <w:szCs w:val="18"/>
                  <w:u w:val="single"/>
                  <w:lang w:val="en-GB"/>
                </w:rPr>
                <m:t>)</m:t>
              </m:r>
            </m:oMath>
            <w:r w:rsidRPr="007D56EF">
              <w:rPr>
                <w:rFonts w:ascii="Times New Roman" w:eastAsia="SimSun" w:hAnsi="Times New Roman" w:cs="Times New Roman"/>
                <w:color w:val="FF0000"/>
                <w:szCs w:val="18"/>
                <w:u w:val="single"/>
                <w:lang w:val="en-GB"/>
              </w:rPr>
              <w:t xml:space="preserve">, where </w:t>
            </w:r>
            <m:oMath>
              <m:sSub>
                <m:sSubPr>
                  <m:ctrlPr>
                    <w:rPr>
                      <w:rFonts w:ascii="Cambria Math" w:eastAsia="SimSun" w:hAnsi="Cambria Math" w:cs="Times New Roman"/>
                      <w:color w:val="FF0000"/>
                      <w:sz w:val="20"/>
                      <w:szCs w:val="18"/>
                      <w:u w:val="single"/>
                      <w:lang w:val="en-GB"/>
                    </w:rPr>
                  </m:ctrlPr>
                </m:sSubPr>
                <m:e>
                  <m:r>
                    <w:rPr>
                      <w:rFonts w:ascii="Cambria Math" w:eastAsia="SimSun" w:hAnsi="Cambria Math" w:cs="Times New Roman"/>
                      <w:color w:val="FF0000"/>
                      <w:szCs w:val="18"/>
                      <w:u w:val="single"/>
                      <w:lang w:val="en-GB"/>
                    </w:rPr>
                    <m:t>P</m:t>
                  </m:r>
                </m:e>
                <m:sub>
                  <m:r>
                    <m:rPr>
                      <m:nor/>
                    </m:rPr>
                    <w:rPr>
                      <w:rFonts w:ascii="Times New Roman" w:eastAsia="SimSun" w:hAnsi="Times New Roman" w:cs="Times New Roman"/>
                      <w:color w:val="FF0000"/>
                      <w:szCs w:val="18"/>
                      <w:u w:val="single"/>
                      <w:lang w:val="en-GB"/>
                    </w:rPr>
                    <m:t>CMAX</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f</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c</m:t>
                  </m:r>
                </m:sub>
              </m:sSub>
              <m:r>
                <m:rPr>
                  <m:sty m:val="p"/>
                </m:rPr>
                <w:rPr>
                  <w:rFonts w:ascii="Cambria Math" w:eastAsia="SimSun" w:hAnsi="Times New Roman" w:cs="Times New Roman"/>
                  <w:color w:val="FF0000"/>
                  <w:szCs w:val="18"/>
                  <w:u w:val="single"/>
                  <w:lang w:val="en-GB"/>
                </w:rPr>
                <m:t>(</m:t>
              </m:r>
              <m:r>
                <w:rPr>
                  <w:rFonts w:ascii="Cambria Math" w:eastAsia="SimSun" w:hAnsi="Cambria Math" w:cs="Times New Roman"/>
                  <w:color w:val="FF0000"/>
                  <w:szCs w:val="18"/>
                  <w:u w:val="single"/>
                  <w:lang w:val="en-GB"/>
                </w:rPr>
                <m:t>i</m:t>
              </m:r>
              <m:r>
                <m:rPr>
                  <m:sty m:val="p"/>
                </m:rPr>
                <w:rPr>
                  <w:rFonts w:ascii="Cambria Math" w:eastAsia="SimSun" w:hAnsi="Times New Roman" w:cs="Times New Roman"/>
                  <w:color w:val="FF0000"/>
                  <w:szCs w:val="18"/>
                  <w:u w:val="single"/>
                  <w:lang w:val="en-GB"/>
                </w:rPr>
                <m:t>)</m:t>
              </m:r>
            </m:oMath>
            <w:r w:rsidRPr="007D56EF">
              <w:rPr>
                <w:rFonts w:ascii="Times New Roman" w:eastAsia="SimSun" w:hAnsi="Times New Roman" w:cs="Times New Roman"/>
                <w:color w:val="FF0000"/>
                <w:szCs w:val="18"/>
                <w:u w:val="single"/>
                <w:lang w:val="en-GB"/>
              </w:rPr>
              <w:t xml:space="preserve"> is the UE configured maximum output power defined in [8, TS 38.101-1], [8-2, TS 38.101-2], [TS 38.101-3] and [8-5, TS 38.101-5]</w:t>
            </w:r>
            <w:r w:rsidRPr="007D56EF">
              <w:rPr>
                <w:rFonts w:ascii="Times New Roman" w:eastAsia="SimSun" w:hAnsi="Times New Roman" w:cs="Times New Roman"/>
                <w:iCs/>
                <w:color w:val="FF0000"/>
                <w:szCs w:val="18"/>
                <w:u w:val="single"/>
                <w:lang w:val="en-GB"/>
              </w:rPr>
              <w:t>, the UE allocates equal power to the SRS resource transmissions</w:t>
            </w:r>
            <w:r w:rsidRPr="007D56EF">
              <w:rPr>
                <w:szCs w:val="20"/>
              </w:rPr>
              <w:t xml:space="preserve"> </w:t>
            </w:r>
            <w:r w:rsidRPr="007D56EF">
              <w:rPr>
                <w:rFonts w:ascii="Times New Roman" w:eastAsia="SimSun" w:hAnsi="Times New Roman" w:cs="Times New Roman"/>
                <w:iCs/>
                <w:color w:val="FF0000"/>
                <w:szCs w:val="18"/>
                <w:u w:val="single"/>
                <w:lang w:val="en-GB"/>
              </w:rPr>
              <w:t xml:space="preserve">so that the total UE transmit power is smaller than or equal to </w:t>
            </w:r>
            <m:oMath>
              <m:sSub>
                <m:sSubPr>
                  <m:ctrlPr>
                    <w:rPr>
                      <w:rFonts w:ascii="Cambria Math" w:eastAsia="SimSun" w:hAnsi="Cambria Math" w:cs="Times New Roman"/>
                      <w:color w:val="FF0000"/>
                      <w:sz w:val="20"/>
                      <w:szCs w:val="18"/>
                      <w:u w:val="single"/>
                      <w:lang w:val="en-GB"/>
                    </w:rPr>
                  </m:ctrlPr>
                </m:sSubPr>
                <m:e>
                  <m:r>
                    <w:rPr>
                      <w:rFonts w:ascii="Cambria Math" w:eastAsia="SimSun" w:hAnsi="Cambria Math" w:cs="Times New Roman"/>
                      <w:color w:val="FF0000"/>
                      <w:szCs w:val="18"/>
                      <w:u w:val="single"/>
                      <w:lang w:val="en-GB"/>
                    </w:rPr>
                    <m:t>P</m:t>
                  </m:r>
                </m:e>
                <m:sub>
                  <m:r>
                    <m:rPr>
                      <m:nor/>
                    </m:rPr>
                    <w:rPr>
                      <w:rFonts w:ascii="Times New Roman" w:eastAsia="SimSun" w:hAnsi="Times New Roman" w:cs="Times New Roman"/>
                      <w:color w:val="FF0000"/>
                      <w:szCs w:val="18"/>
                      <w:u w:val="single"/>
                      <w:lang w:val="en-GB"/>
                    </w:rPr>
                    <m:t>CMAX</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f</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c</m:t>
                  </m:r>
                </m:sub>
              </m:sSub>
              <m:r>
                <m:rPr>
                  <m:sty m:val="p"/>
                </m:rPr>
                <w:rPr>
                  <w:rFonts w:ascii="Cambria Math" w:eastAsia="SimSun" w:hAnsi="Times New Roman" w:cs="Times New Roman"/>
                  <w:color w:val="FF0000"/>
                  <w:szCs w:val="18"/>
                  <w:u w:val="single"/>
                  <w:lang w:val="en-GB"/>
                </w:rPr>
                <m:t>(</m:t>
              </m:r>
              <m:r>
                <w:rPr>
                  <w:rFonts w:ascii="Cambria Math" w:eastAsia="SimSun" w:hAnsi="Cambria Math" w:cs="Times New Roman"/>
                  <w:color w:val="FF0000"/>
                  <w:szCs w:val="18"/>
                  <w:u w:val="single"/>
                  <w:lang w:val="en-GB"/>
                </w:rPr>
                <m:t>i</m:t>
              </m:r>
              <m:r>
                <m:rPr>
                  <m:sty m:val="p"/>
                </m:rPr>
                <w:rPr>
                  <w:rFonts w:ascii="Cambria Math" w:eastAsia="SimSun" w:hAnsi="Times New Roman" w:cs="Times New Roman"/>
                  <w:color w:val="FF0000"/>
                  <w:szCs w:val="18"/>
                  <w:u w:val="single"/>
                  <w:lang w:val="en-GB"/>
                </w:rPr>
                <m:t>)</m:t>
              </m:r>
            </m:oMath>
            <w:r w:rsidRPr="007D56EF">
              <w:rPr>
                <w:rFonts w:ascii="Times New Roman" w:eastAsia="SimSun" w:hAnsi="Times New Roman" w:cs="Times New Roman"/>
                <w:color w:val="FF0000"/>
                <w:szCs w:val="18"/>
                <w:u w:val="single"/>
                <w:lang w:val="en-GB"/>
              </w:rPr>
              <w:t>.</w:t>
            </w:r>
          </w:p>
        </w:tc>
      </w:tr>
    </w:tbl>
    <w:p w14:paraId="18C55ACF" w14:textId="77777777" w:rsidR="003530B7" w:rsidRDefault="003530B7" w:rsidP="004677D1">
      <w:pPr>
        <w:spacing w:after="160"/>
      </w:pPr>
    </w:p>
    <w:p w14:paraId="43EC3E73" w14:textId="0CC8F3B0" w:rsidR="003530B7" w:rsidRDefault="007D5725" w:rsidP="004677D1">
      <w:pPr>
        <w:spacing w:after="160"/>
      </w:pPr>
      <w:r>
        <w:t xml:space="preserve">On the other hand, the </w:t>
      </w:r>
      <w:r w:rsidR="00061C93">
        <w:t xml:space="preserve">proposal </w:t>
      </w:r>
      <w:r>
        <w:t xml:space="preserve">from </w:t>
      </w:r>
      <w:r>
        <w:fldChar w:fldCharType="begin"/>
      </w:r>
      <w:r>
        <w:instrText xml:space="preserve"> REF _Ref174544344 \r \h </w:instrText>
      </w:r>
      <w:r>
        <w:fldChar w:fldCharType="separate"/>
      </w:r>
      <w:r>
        <w:t>[7]</w:t>
      </w:r>
      <w:r>
        <w:fldChar w:fldCharType="end"/>
      </w:r>
      <w:r>
        <w:t xml:space="preserve"> </w:t>
      </w:r>
      <w:r w:rsidR="00061C93">
        <w:t xml:space="preserve">ensures an equal power split, but does not first limit the total power of the SRS resources to </w:t>
      </w:r>
      <m:oMath>
        <m:sSub>
          <m:sSubPr>
            <m:ctrlPr>
              <w:rPr>
                <w:rFonts w:ascii="Cambria Math" w:hAnsi="Cambria Math"/>
              </w:rPr>
            </m:ctrlPr>
          </m:sSubPr>
          <m:e>
            <m:r>
              <w:rPr>
                <w:rFonts w:ascii="Cambria Math" w:hAnsi="Cambria Math"/>
              </w:rPr>
              <m:t>P</m:t>
            </m:r>
          </m:e>
          <m:sub>
            <m:r>
              <m:rPr>
                <m:nor/>
              </m:rPr>
              <m:t>CMAX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e>
        </m:d>
        <m:r>
          <w:rPr>
            <w:rFonts w:ascii="Cambria Math" w:hAnsi="Cambria Math"/>
          </w:rPr>
          <m:t>.</m:t>
        </m:r>
      </m:oMath>
    </w:p>
    <w:tbl>
      <w:tblPr>
        <w:tblStyle w:val="TableGrid"/>
        <w:tblW w:w="0" w:type="auto"/>
        <w:tblLook w:val="04A0" w:firstRow="1" w:lastRow="0" w:firstColumn="1" w:lastColumn="0" w:noHBand="0" w:noVBand="1"/>
      </w:tblPr>
      <w:tblGrid>
        <w:gridCol w:w="9621"/>
      </w:tblGrid>
      <w:tr w:rsidR="008A5BC4" w14:paraId="3E05F019" w14:textId="77777777" w:rsidTr="008A5BC4">
        <w:tc>
          <w:tcPr>
            <w:tcW w:w="9621" w:type="dxa"/>
          </w:tcPr>
          <w:p w14:paraId="46FFC074" w14:textId="77777777" w:rsidR="008A5BC4" w:rsidRPr="008A5BC4" w:rsidRDefault="008A5BC4" w:rsidP="008A5BC4">
            <w:pPr>
              <w:keepNext/>
              <w:keepLines/>
              <w:spacing w:before="180" w:after="180"/>
              <w:ind w:left="1134" w:hanging="1134"/>
              <w:outlineLvl w:val="1"/>
              <w:rPr>
                <w:rFonts w:ascii="Arial" w:eastAsia="SimSun" w:hAnsi="Arial" w:cs="Times New Roman"/>
                <w:sz w:val="32"/>
                <w:szCs w:val="20"/>
                <w:lang w:val="en-GB" w:eastAsia="en-US"/>
                <w14:ligatures w14:val="none"/>
              </w:rPr>
            </w:pPr>
            <w:bookmarkStart w:id="1" w:name="_Toc176421731"/>
            <w:r w:rsidRPr="008A5BC4">
              <w:rPr>
                <w:rFonts w:ascii="Arial" w:eastAsia="SimSun" w:hAnsi="Arial" w:cs="Times New Roman"/>
                <w:sz w:val="32"/>
                <w:szCs w:val="20"/>
                <w:lang w:val="en-GB" w:eastAsia="en-US"/>
                <w14:ligatures w14:val="none"/>
              </w:rPr>
              <w:lastRenderedPageBreak/>
              <w:t>7.5</w:t>
            </w:r>
            <w:r w:rsidRPr="008A5BC4">
              <w:rPr>
                <w:rFonts w:ascii="Arial" w:eastAsia="SimSun" w:hAnsi="Arial" w:cs="Times New Roman"/>
                <w:sz w:val="32"/>
                <w:szCs w:val="20"/>
                <w:lang w:val="en-GB" w:eastAsia="en-US"/>
                <w14:ligatures w14:val="none"/>
              </w:rPr>
              <w:tab/>
              <w:t>Prioritizations for transmission power reductions</w:t>
            </w:r>
            <w:bookmarkEnd w:id="1"/>
          </w:p>
          <w:p w14:paraId="1881938B" w14:textId="6EA6350E" w:rsidR="008A5BC4" w:rsidRPr="00B775F9" w:rsidRDefault="008A5BC4" w:rsidP="00B775F9">
            <w:pPr>
              <w:spacing w:after="180"/>
              <w:rPr>
                <w:rFonts w:ascii="Times New Roman" w:eastAsia="SimSun" w:hAnsi="Times New Roman" w:cs="Times New Roman"/>
                <w:iCs/>
                <w:sz w:val="20"/>
                <w:szCs w:val="20"/>
                <w:lang w:val="en-GB" w:eastAsia="en-US"/>
                <w14:ligatures w14:val="none"/>
              </w:rPr>
            </w:pPr>
            <w:r w:rsidRPr="008A5BC4">
              <w:rPr>
                <w:rFonts w:ascii="Times New Roman" w:eastAsia="SimSun" w:hAnsi="Times New Roman" w:cs="Times New Roman"/>
                <w:sz w:val="20"/>
                <w:szCs w:val="20"/>
                <w:lang w:val="en-GB" w:eastAsia="en-US"/>
                <w14:ligatures w14:val="none"/>
              </w:rPr>
              <w:t xml:space="preserve">For single cell operation with two uplink carriers or for operation with carrier aggregation </w:t>
            </w:r>
            <w:r w:rsidRPr="008A5BC4">
              <w:rPr>
                <w:rFonts w:ascii="Times New Roman" w:eastAsia="SimSun" w:hAnsi="Times New Roman" w:cs="Times New Roman" w:hint="eastAsia"/>
                <w:sz w:val="20"/>
                <w:szCs w:val="20"/>
                <w:lang w:eastAsia="zh-CN"/>
                <w14:ligatures w14:val="none"/>
              </w:rPr>
              <w:t xml:space="preserve">or for </w:t>
            </w:r>
            <w:r w:rsidRPr="008A5BC4">
              <w:rPr>
                <w:rFonts w:ascii="Times New Roman" w:eastAsia="SimSun" w:hAnsi="Times New Roman" w:cs="Times New Roman"/>
                <w:sz w:val="20"/>
                <w:szCs w:val="20"/>
                <w:lang w:eastAsia="zh-CN"/>
                <w14:ligatures w14:val="none"/>
              </w:rPr>
              <w:t xml:space="preserve">operation with a </w:t>
            </w:r>
            <w:r w:rsidRPr="008A5BC4">
              <w:rPr>
                <w:rFonts w:ascii="Times New Roman" w:eastAsia="SimSun" w:hAnsi="Times New Roman" w:cs="Times New Roman" w:hint="eastAsia"/>
                <w:sz w:val="20"/>
                <w:szCs w:val="20"/>
                <w:lang w:eastAsia="zh-CN"/>
                <w14:ligatures w14:val="none"/>
              </w:rPr>
              <w:t xml:space="preserve">candidate cell configured by </w:t>
            </w:r>
            <w:r w:rsidRPr="008A5BC4">
              <w:rPr>
                <w:rFonts w:ascii="Times New Roman" w:eastAsia="SimSun" w:hAnsi="Times New Roman" w:cs="Times New Roman"/>
                <w:i/>
                <w:iCs/>
                <w:sz w:val="20"/>
                <w:szCs w:val="20"/>
                <w:lang w:val="en-GB" w:eastAsia="en-US"/>
                <w14:ligatures w14:val="none"/>
              </w:rPr>
              <w:t>LTM-Config</w:t>
            </w:r>
            <w:r w:rsidRPr="008A5BC4">
              <w:rPr>
                <w:rFonts w:ascii="Times New Roman" w:eastAsia="SimSun" w:hAnsi="Times New Roman" w:cs="Times New Roman"/>
                <w:sz w:val="20"/>
                <w:szCs w:val="20"/>
                <w:lang w:val="en-GB" w:eastAsia="en-US"/>
                <w14:ligatures w14:val="none"/>
              </w:rPr>
              <w:t>, if a</w:t>
            </w:r>
            <w:r w:rsidRPr="008A5BC4">
              <w:rPr>
                <w:rFonts w:ascii="Times New Roman" w:eastAsia="SimSun" w:hAnsi="Times New Roman" w:cs="Times New Roman"/>
                <w:iCs/>
                <w:sz w:val="20"/>
                <w:szCs w:val="20"/>
                <w:lang w:val="en-GB" w:eastAsia="en-US"/>
                <w14:ligatures w14:val="none"/>
              </w:rPr>
              <w:t xml:space="preserve"> total UE transmit power for PUSCH or PUCCH or PRACH or SRS transmissions on serving cells </w:t>
            </w:r>
            <w:r w:rsidRPr="008A5BC4">
              <w:rPr>
                <w:rFonts w:ascii="Times New Roman" w:eastAsia="SimSun" w:hAnsi="Times New Roman" w:cs="Times New Roman" w:hint="eastAsia"/>
                <w:iCs/>
                <w:sz w:val="20"/>
                <w:szCs w:val="20"/>
                <w:lang w:eastAsia="zh-CN"/>
                <w14:ligatures w14:val="none"/>
              </w:rPr>
              <w:t xml:space="preserve">or on </w:t>
            </w:r>
            <w:r w:rsidRPr="008A5BC4">
              <w:rPr>
                <w:rFonts w:ascii="Times New Roman" w:eastAsia="SimSun" w:hAnsi="Times New Roman" w:cs="Times New Roman"/>
                <w:iCs/>
                <w:sz w:val="20"/>
                <w:szCs w:val="20"/>
                <w:lang w:eastAsia="zh-CN"/>
                <w14:ligatures w14:val="none"/>
              </w:rPr>
              <w:t xml:space="preserve">a </w:t>
            </w:r>
            <w:r w:rsidRPr="008A5BC4">
              <w:rPr>
                <w:rFonts w:ascii="Times New Roman" w:eastAsia="SimSun" w:hAnsi="Times New Roman" w:cs="Times New Roman" w:hint="eastAsia"/>
                <w:iCs/>
                <w:sz w:val="20"/>
                <w:szCs w:val="20"/>
                <w:lang w:eastAsia="zh-CN"/>
                <w14:ligatures w14:val="none"/>
              </w:rPr>
              <w:t>candidate cell</w:t>
            </w:r>
            <w:r w:rsidRPr="008A5BC4">
              <w:rPr>
                <w:rFonts w:ascii="Times New Roman" w:eastAsia="SimSun" w:hAnsi="Times New Roman" w:cs="Times New Roman"/>
                <w:iCs/>
                <w:sz w:val="20"/>
                <w:szCs w:val="20"/>
                <w:lang w:eastAsia="zh-CN"/>
                <w14:ligatures w14:val="none"/>
              </w:rPr>
              <w:t>,</w:t>
            </w:r>
            <w:r w:rsidRPr="008A5BC4">
              <w:rPr>
                <w:rFonts w:ascii="Times New Roman" w:eastAsia="SimSun" w:hAnsi="Times New Roman" w:cs="Times New Roman"/>
                <w:iCs/>
                <w:sz w:val="20"/>
                <w:szCs w:val="20"/>
                <w:lang w:val="en-GB" w:eastAsia="en-US"/>
                <w14:ligatures w14:val="none"/>
              </w:rPr>
              <w:t xml:space="preserve"> </w:t>
            </w:r>
            <w:r w:rsidRPr="008A5BC4">
              <w:rPr>
                <w:rFonts w:ascii="Times New Roman" w:eastAsia="SimSun" w:hAnsi="Times New Roman" w:cs="Times New Roman" w:hint="eastAsia"/>
                <w:iCs/>
                <w:sz w:val="20"/>
                <w:szCs w:val="20"/>
                <w:lang w:eastAsia="zh-CN"/>
                <w14:ligatures w14:val="none"/>
              </w:rPr>
              <w:t>if any,</w:t>
            </w:r>
            <w:r w:rsidRPr="008A5BC4">
              <w:rPr>
                <w:rFonts w:ascii="Times New Roman" w:eastAsia="SimSun" w:hAnsi="Times New Roman" w:cs="Times New Roman"/>
                <w:iCs/>
                <w:sz w:val="20"/>
                <w:szCs w:val="20"/>
                <w:lang w:val="en-GB" w:eastAsia="en-US"/>
                <w14:ligatures w14:val="none"/>
              </w:rPr>
              <w:t xml:space="preserve"> in a frequency range in a respective transmission occasion </w:t>
            </w:r>
            <m:oMath>
              <m:r>
                <w:rPr>
                  <w:rFonts w:ascii="Cambria Math" w:eastAsia="SimSun" w:hAnsi="Cambria Math" w:cs="Times New Roman"/>
                  <w:sz w:val="20"/>
                  <w:szCs w:val="20"/>
                  <w:lang w:val="en-GB" w:eastAsia="en-US"/>
                  <w14:ligatures w14:val="none"/>
                </w:rPr>
                <m:t>i</m:t>
              </m:r>
            </m:oMath>
            <w:r w:rsidRPr="008A5BC4">
              <w:rPr>
                <w:rFonts w:ascii="Times New Roman" w:eastAsia="SimSun" w:hAnsi="Times New Roman" w:cs="Times New Roman"/>
                <w:iCs/>
                <w:sz w:val="20"/>
                <w:szCs w:val="20"/>
                <w:lang w:val="en-GB" w:eastAsia="en-US"/>
                <w14:ligatures w14:val="none"/>
              </w:rPr>
              <w:t xml:space="preserve"> would exceed </w:t>
            </w:r>
            <m:oMath>
              <m:sSub>
                <m:sSubPr>
                  <m:ctrlPr>
                    <w:rPr>
                      <w:rFonts w:ascii="Cambria Math" w:eastAsia="SimSun" w:hAnsi="Cambria Math" w:cs="Times New Roman"/>
                      <w:i/>
                      <w:sz w:val="20"/>
                      <w:szCs w:val="20"/>
                      <w:lang w:val="en-GB" w:eastAsia="en-US"/>
                      <w14:ligatures w14:val="none"/>
                    </w:rPr>
                  </m:ctrlPr>
                </m:sSubPr>
                <m:e>
                  <m:acc>
                    <m:accPr>
                      <m:ctrlPr>
                        <w:rPr>
                          <w:rFonts w:ascii="Cambria Math" w:eastAsia="SimSun" w:hAnsi="Cambria Math" w:cs="Times New Roman"/>
                          <w:i/>
                          <w:sz w:val="20"/>
                          <w:szCs w:val="20"/>
                          <w:lang w:val="en-GB" w:eastAsia="en-US"/>
                          <w14:ligatures w14:val="none"/>
                        </w:rPr>
                      </m:ctrlPr>
                    </m:accPr>
                    <m:e>
                      <m:r>
                        <w:rPr>
                          <w:rFonts w:ascii="Cambria Math" w:eastAsia="SimSun" w:hAnsi="Times New Roman" w:cs="Times New Roman"/>
                          <w:sz w:val="20"/>
                          <w:szCs w:val="20"/>
                          <w:lang w:val="en-GB" w:eastAsia="en-US"/>
                          <w14:ligatures w14:val="none"/>
                        </w:rPr>
                        <m:t>P</m:t>
                      </m:r>
                    </m:e>
                  </m:acc>
                </m:e>
                <m:sub>
                  <m:r>
                    <m:rPr>
                      <m:sty m:val="p"/>
                    </m:rPr>
                    <w:rPr>
                      <w:rFonts w:ascii="Cambria Math" w:eastAsia="SimSun" w:hAnsi="Cambria Math" w:cs="Times New Roman"/>
                      <w:sz w:val="20"/>
                      <w:szCs w:val="20"/>
                      <w:lang w:val="en-GB" w:eastAsia="en-US"/>
                      <w14:ligatures w14:val="none"/>
                    </w:rPr>
                    <m:t>CMAX</m:t>
                  </m:r>
                </m:sub>
              </m:sSub>
              <m:r>
                <w:rPr>
                  <w:rFonts w:ascii="Cambria Math" w:eastAsia="SimSun" w:hAnsi="Cambria Math" w:cs="Times New Roman"/>
                  <w:sz w:val="20"/>
                  <w:szCs w:val="20"/>
                  <w:lang w:val="en-GB" w:eastAsia="en-US"/>
                  <w14:ligatures w14:val="none"/>
                </w:rPr>
                <m:t>(i)</m:t>
              </m:r>
            </m:oMath>
            <w:r w:rsidRPr="008A5BC4">
              <w:rPr>
                <w:rFonts w:ascii="Times New Roman" w:eastAsia="SimSun" w:hAnsi="Times New Roman" w:cs="Times New Roman"/>
                <w:iCs/>
                <w:sz w:val="20"/>
                <w:szCs w:val="20"/>
                <w:lang w:val="en-GB" w:eastAsia="en-US"/>
                <w14:ligatures w14:val="none"/>
              </w:rPr>
              <w:t xml:space="preserve">, where </w:t>
            </w:r>
            <m:oMath>
              <m:sSub>
                <m:sSubPr>
                  <m:ctrlPr>
                    <w:rPr>
                      <w:rFonts w:ascii="Cambria Math" w:eastAsia="SimSun" w:hAnsi="Cambria Math" w:cs="Times New Roman"/>
                      <w:i/>
                      <w:sz w:val="20"/>
                      <w:szCs w:val="20"/>
                      <w:lang w:val="en-GB" w:eastAsia="en-US"/>
                      <w14:ligatures w14:val="none"/>
                    </w:rPr>
                  </m:ctrlPr>
                </m:sSubPr>
                <m:e>
                  <m:acc>
                    <m:accPr>
                      <m:ctrlPr>
                        <w:rPr>
                          <w:rFonts w:ascii="Cambria Math" w:eastAsia="SimSun" w:hAnsi="Cambria Math" w:cs="Times New Roman"/>
                          <w:i/>
                          <w:sz w:val="20"/>
                          <w:szCs w:val="20"/>
                          <w:lang w:val="en-GB" w:eastAsia="en-US"/>
                          <w14:ligatures w14:val="none"/>
                        </w:rPr>
                      </m:ctrlPr>
                    </m:accPr>
                    <m:e>
                      <m:r>
                        <w:rPr>
                          <w:rFonts w:ascii="Cambria Math" w:eastAsia="SimSun" w:hAnsi="Times New Roman" w:cs="Times New Roman"/>
                          <w:sz w:val="20"/>
                          <w:szCs w:val="20"/>
                          <w:lang w:val="en-GB" w:eastAsia="en-US"/>
                          <w14:ligatures w14:val="none"/>
                        </w:rPr>
                        <m:t>P</m:t>
                      </m:r>
                    </m:e>
                  </m:acc>
                </m:e>
                <m:sub>
                  <m:r>
                    <m:rPr>
                      <m:sty m:val="p"/>
                    </m:rPr>
                    <w:rPr>
                      <w:rFonts w:ascii="Cambria Math" w:eastAsia="SimSun" w:hAnsi="Cambria Math" w:cs="Times New Roman"/>
                      <w:sz w:val="20"/>
                      <w:szCs w:val="20"/>
                      <w:lang w:val="en-GB" w:eastAsia="en-US"/>
                      <w14:ligatures w14:val="none"/>
                    </w:rPr>
                    <m:t>CMAX</m:t>
                  </m:r>
                </m:sub>
              </m:sSub>
              <m:r>
                <w:rPr>
                  <w:rFonts w:ascii="Cambria Math" w:eastAsia="SimSun" w:hAnsi="Cambria Math" w:cs="Times New Roman"/>
                  <w:sz w:val="20"/>
                  <w:szCs w:val="20"/>
                  <w:lang w:val="en-GB" w:eastAsia="en-US"/>
                  <w14:ligatures w14:val="none"/>
                </w:rPr>
                <m:t>(i)</m:t>
              </m:r>
            </m:oMath>
            <w:r w:rsidRPr="008A5BC4">
              <w:rPr>
                <w:rFonts w:ascii="Times New Roman" w:eastAsia="SimSun" w:hAnsi="Times New Roman" w:cs="Times New Roman"/>
                <w:iCs/>
                <w:sz w:val="20"/>
                <w:szCs w:val="20"/>
                <w:lang w:val="en-GB" w:eastAsia="en-US"/>
                <w14:ligatures w14:val="none"/>
              </w:rPr>
              <w:t xml:space="preserve"> is the linear value of </w:t>
            </w:r>
            <m:oMath>
              <m:sSub>
                <m:sSubPr>
                  <m:ctrlPr>
                    <w:rPr>
                      <w:rFonts w:ascii="Cambria Math" w:eastAsia="SimSun" w:hAnsi="Cambria Math" w:cs="Times New Roman"/>
                      <w:i/>
                      <w:sz w:val="20"/>
                      <w:szCs w:val="20"/>
                      <w:lang w:val="en-GB" w:eastAsia="en-US"/>
                      <w14:ligatures w14:val="none"/>
                    </w:rPr>
                  </m:ctrlPr>
                </m:sSubPr>
                <m:e>
                  <m:r>
                    <w:rPr>
                      <w:rFonts w:ascii="Cambria Math" w:eastAsia="SimSun" w:hAnsi="Cambria Math" w:cs="Times New Roman"/>
                      <w:sz w:val="20"/>
                      <w:szCs w:val="20"/>
                      <w:lang w:val="en-GB" w:eastAsia="en-US"/>
                      <w14:ligatures w14:val="none"/>
                    </w:rPr>
                    <m:t>P</m:t>
                  </m:r>
                </m:e>
                <m:sub>
                  <m:r>
                    <m:rPr>
                      <m:sty m:val="p"/>
                    </m:rPr>
                    <w:rPr>
                      <w:rFonts w:ascii="Cambria Math" w:eastAsia="SimSun" w:hAnsi="Cambria Math" w:cs="Times New Roman"/>
                      <w:sz w:val="20"/>
                      <w:szCs w:val="20"/>
                      <w:lang w:val="en-GB" w:eastAsia="en-US"/>
                      <w14:ligatures w14:val="none"/>
                    </w:rPr>
                    <m:t>CMAX</m:t>
                  </m:r>
                </m:sub>
              </m:sSub>
              <m:r>
                <w:rPr>
                  <w:rFonts w:ascii="Cambria Math" w:eastAsia="SimSun" w:hAnsi="Cambria Math" w:cs="Times New Roman"/>
                  <w:sz w:val="20"/>
                  <w:szCs w:val="20"/>
                  <w:lang w:val="en-GB" w:eastAsia="en-US"/>
                  <w14:ligatures w14:val="none"/>
                </w:rPr>
                <m:t>(i)</m:t>
              </m:r>
            </m:oMath>
            <w:r w:rsidRPr="008A5BC4">
              <w:rPr>
                <w:rFonts w:ascii="Times New Roman" w:eastAsia="SimSun" w:hAnsi="Times New Roman" w:cs="Times New Roman"/>
                <w:iCs/>
                <w:sz w:val="20"/>
                <w:szCs w:val="20"/>
                <w:lang w:val="en-GB" w:eastAsia="en-US"/>
                <w14:ligatures w14:val="none"/>
              </w:rPr>
              <w:t xml:space="preserve"> in transmission occasion </w:t>
            </w:r>
            <m:oMath>
              <m:r>
                <w:rPr>
                  <w:rFonts w:ascii="Cambria Math" w:eastAsia="SimSun" w:hAnsi="Cambria Math" w:cs="Times New Roman"/>
                  <w:sz w:val="20"/>
                  <w:szCs w:val="20"/>
                  <w:lang w:val="en-GB" w:eastAsia="en-US"/>
                  <w14:ligatures w14:val="none"/>
                </w:rPr>
                <m:t>i</m:t>
              </m:r>
            </m:oMath>
            <w:r w:rsidRPr="008A5BC4">
              <w:rPr>
                <w:rFonts w:ascii="Times New Roman" w:eastAsia="SimSun" w:hAnsi="Times New Roman" w:cs="Times New Roman"/>
                <w:iCs/>
                <w:sz w:val="20"/>
                <w:szCs w:val="20"/>
                <w:lang w:val="en-GB" w:eastAsia="en-US"/>
                <w14:ligatures w14:val="none"/>
              </w:rPr>
              <w:t xml:space="preserve"> as defined in [8-1, TS 38.101-1] for FR1 </w:t>
            </w:r>
            <w:r w:rsidRPr="008A5BC4">
              <w:rPr>
                <w:rFonts w:ascii="Times New Roman" w:eastAsia="SimSun" w:hAnsi="Times New Roman" w:cs="Times New Roman"/>
                <w:sz w:val="20"/>
                <w:szCs w:val="20"/>
                <w:lang w:eastAsia="en-US"/>
                <w14:ligatures w14:val="none"/>
              </w:rPr>
              <w:t>and [8-2, TS 38.101-2]</w:t>
            </w:r>
            <w:r w:rsidRPr="008A5BC4">
              <w:rPr>
                <w:rFonts w:ascii="Times New Roman" w:eastAsia="SimSun" w:hAnsi="Times New Roman" w:cs="Times New Roman"/>
                <w:iCs/>
                <w:sz w:val="20"/>
                <w:szCs w:val="20"/>
                <w:lang w:val="en-GB" w:eastAsia="en-US"/>
                <w14:ligatures w14:val="none"/>
              </w:rPr>
              <w:t xml:space="preserve"> for FR2, the UE allocates power to </w:t>
            </w:r>
            <w:r w:rsidRPr="008A5BC4">
              <w:rPr>
                <w:rFonts w:ascii="Times New Roman" w:eastAsia="SimSun" w:hAnsi="Times New Roman" w:cs="Times New Roman"/>
                <w:sz w:val="20"/>
                <w:szCs w:val="20"/>
                <w:lang w:val="en-GB" w:eastAsia="en-US"/>
                <w14:ligatures w14:val="none"/>
              </w:rPr>
              <w:t>PUSCH/PUCCH/PRACH</w:t>
            </w:r>
            <w:r w:rsidRPr="008A5BC4">
              <w:rPr>
                <w:rFonts w:ascii="Times New Roman" w:eastAsia="SimSun" w:hAnsi="Times New Roman" w:cs="Times New Roman"/>
                <w:iCs/>
                <w:sz w:val="20"/>
                <w:szCs w:val="20"/>
                <w:lang w:val="en-GB" w:eastAsia="en-US"/>
                <w14:ligatures w14:val="none"/>
              </w:rPr>
              <w:t xml:space="preserve">/SRS transmissions according to the following priority order (in descending order) so that the total UE transmit power for transmissions on serving cells </w:t>
            </w:r>
            <w:r w:rsidRPr="008A5BC4">
              <w:rPr>
                <w:rFonts w:ascii="Times New Roman" w:eastAsia="SimSun" w:hAnsi="Times New Roman" w:cs="Times New Roman" w:hint="eastAsia"/>
                <w:iCs/>
                <w:sz w:val="20"/>
                <w:szCs w:val="20"/>
                <w:lang w:eastAsia="zh-CN"/>
                <w14:ligatures w14:val="none"/>
              </w:rPr>
              <w:t>or on a candidate cell</w:t>
            </w:r>
            <w:r w:rsidRPr="008A5BC4">
              <w:rPr>
                <w:rFonts w:ascii="Times New Roman" w:eastAsia="SimSun" w:hAnsi="Times New Roman" w:cs="Times New Roman"/>
                <w:iCs/>
                <w:sz w:val="20"/>
                <w:szCs w:val="20"/>
                <w:lang w:eastAsia="zh-CN"/>
                <w14:ligatures w14:val="none"/>
              </w:rPr>
              <w:t>,</w:t>
            </w:r>
            <w:r w:rsidRPr="008A5BC4">
              <w:rPr>
                <w:rFonts w:ascii="Times New Roman" w:eastAsia="SimSun" w:hAnsi="Times New Roman" w:cs="Times New Roman"/>
                <w:iCs/>
                <w:sz w:val="20"/>
                <w:szCs w:val="20"/>
                <w:lang w:val="en-GB" w:eastAsia="en-US"/>
                <w14:ligatures w14:val="none"/>
              </w:rPr>
              <w:t xml:space="preserve"> </w:t>
            </w:r>
            <w:r w:rsidRPr="008A5BC4">
              <w:rPr>
                <w:rFonts w:ascii="Times New Roman" w:eastAsia="SimSun" w:hAnsi="Times New Roman" w:cs="Times New Roman" w:hint="eastAsia"/>
                <w:iCs/>
                <w:sz w:val="20"/>
                <w:szCs w:val="20"/>
                <w:lang w:eastAsia="zh-CN"/>
                <w14:ligatures w14:val="none"/>
              </w:rPr>
              <w:t>if any,</w:t>
            </w:r>
            <w:r w:rsidRPr="008A5BC4">
              <w:rPr>
                <w:rFonts w:ascii="Times New Roman" w:eastAsia="SimSun" w:hAnsi="Times New Roman" w:cs="Times New Roman"/>
                <w:iCs/>
                <w:sz w:val="20"/>
                <w:szCs w:val="20"/>
                <w:lang w:eastAsia="zh-CN"/>
                <w14:ligatures w14:val="none"/>
              </w:rPr>
              <w:t xml:space="preserve"> </w:t>
            </w:r>
            <w:r w:rsidRPr="008A5BC4">
              <w:rPr>
                <w:rFonts w:ascii="Times New Roman" w:eastAsia="SimSun" w:hAnsi="Times New Roman" w:cs="Times New Roman"/>
                <w:iCs/>
                <w:sz w:val="20"/>
                <w:szCs w:val="20"/>
                <w:lang w:val="en-GB" w:eastAsia="en-US"/>
                <w14:ligatures w14:val="none"/>
              </w:rPr>
              <w:t xml:space="preserve">in the frequency range is smaller than or equal to </w:t>
            </w:r>
            <m:oMath>
              <m:sSub>
                <m:sSubPr>
                  <m:ctrlPr>
                    <w:rPr>
                      <w:rFonts w:ascii="Cambria Math" w:eastAsia="SimSun" w:hAnsi="Cambria Math" w:cs="Times New Roman"/>
                      <w:i/>
                      <w:sz w:val="20"/>
                      <w:szCs w:val="20"/>
                      <w:lang w:val="en-GB" w:eastAsia="en-US"/>
                      <w14:ligatures w14:val="none"/>
                    </w:rPr>
                  </m:ctrlPr>
                </m:sSubPr>
                <m:e>
                  <m:acc>
                    <m:accPr>
                      <m:ctrlPr>
                        <w:rPr>
                          <w:rFonts w:ascii="Cambria Math" w:eastAsia="SimSun" w:hAnsi="Cambria Math" w:cs="Times New Roman"/>
                          <w:i/>
                          <w:sz w:val="20"/>
                          <w:szCs w:val="20"/>
                          <w:lang w:val="en-GB" w:eastAsia="en-US"/>
                          <w14:ligatures w14:val="none"/>
                        </w:rPr>
                      </m:ctrlPr>
                    </m:accPr>
                    <m:e>
                      <m:r>
                        <w:rPr>
                          <w:rFonts w:ascii="Cambria Math" w:eastAsia="SimSun" w:hAnsi="Times New Roman" w:cs="Times New Roman"/>
                          <w:sz w:val="20"/>
                          <w:szCs w:val="20"/>
                          <w:lang w:val="en-GB" w:eastAsia="en-US"/>
                          <w14:ligatures w14:val="none"/>
                        </w:rPr>
                        <m:t>P</m:t>
                      </m:r>
                    </m:e>
                  </m:acc>
                </m:e>
                <m:sub>
                  <m:r>
                    <m:rPr>
                      <m:sty m:val="p"/>
                    </m:rPr>
                    <w:rPr>
                      <w:rFonts w:ascii="Cambria Math" w:eastAsia="SimSun" w:hAnsi="Cambria Math" w:cs="Times New Roman"/>
                      <w:sz w:val="20"/>
                      <w:szCs w:val="20"/>
                      <w:lang w:val="en-GB" w:eastAsia="en-US"/>
                      <w14:ligatures w14:val="none"/>
                    </w:rPr>
                    <m:t>CMAX</m:t>
                  </m:r>
                </m:sub>
              </m:sSub>
              <m:r>
                <w:rPr>
                  <w:rFonts w:ascii="Cambria Math" w:eastAsia="SimSun" w:hAnsi="Cambria Math" w:cs="Times New Roman"/>
                  <w:sz w:val="20"/>
                  <w:szCs w:val="20"/>
                  <w:lang w:val="en-GB" w:eastAsia="en-US"/>
                  <w14:ligatures w14:val="none"/>
                </w:rPr>
                <m:t>(i)</m:t>
              </m:r>
            </m:oMath>
            <w:r w:rsidRPr="008A5BC4">
              <w:rPr>
                <w:rFonts w:ascii="Times New Roman" w:eastAsia="SimSun" w:hAnsi="Times New Roman" w:cs="Times New Roman"/>
                <w:iCs/>
                <w:sz w:val="20"/>
                <w:szCs w:val="20"/>
                <w:lang w:val="en-GB" w:eastAsia="en-US"/>
                <w14:ligatures w14:val="none"/>
              </w:rPr>
              <w:t xml:space="preserve"> for that frequency range in every symbol of transmission occasion </w:t>
            </w:r>
            <m:oMath>
              <m:r>
                <w:rPr>
                  <w:rFonts w:ascii="Cambria Math" w:eastAsia="SimSun" w:hAnsi="Cambria Math" w:cs="Times New Roman"/>
                  <w:sz w:val="20"/>
                  <w:szCs w:val="20"/>
                  <w:lang w:val="en-GB" w:eastAsia="en-US"/>
                  <w14:ligatures w14:val="none"/>
                </w:rPr>
                <m:t>i</m:t>
              </m:r>
            </m:oMath>
            <w:r w:rsidRPr="008A5BC4">
              <w:rPr>
                <w:rFonts w:ascii="Times New Roman" w:eastAsia="SimSun" w:hAnsi="Times New Roman" w:cs="Times New Roman"/>
                <w:iCs/>
                <w:sz w:val="20"/>
                <w:szCs w:val="20"/>
                <w:lang w:val="en-GB" w:eastAsia="en-US"/>
                <w14:ligatures w14:val="none"/>
              </w:rPr>
              <w:t xml:space="preserve">. </w:t>
            </w:r>
            <w:r w:rsidRPr="008A5BC4">
              <w:rPr>
                <w:rFonts w:ascii="Times New Roman" w:eastAsia="SimSun" w:hAnsi="Times New Roman" w:cs="Times New Roman"/>
                <w:iCs/>
                <w:color w:val="FF0000"/>
                <w:sz w:val="20"/>
                <w:szCs w:val="18"/>
                <w:u w:val="single"/>
                <w:lang w:val="en-GB" w:eastAsia="zh-CN"/>
                <w14:ligatures w14:val="none"/>
              </w:rPr>
              <w:t>I</w:t>
            </w:r>
            <w:r w:rsidRPr="008A5BC4">
              <w:rPr>
                <w:rFonts w:ascii="Times New Roman" w:eastAsia="SimSun" w:hAnsi="Times New Roman" w:cs="Times New Roman" w:hint="eastAsia"/>
                <w:iCs/>
                <w:color w:val="FF0000"/>
                <w:sz w:val="20"/>
                <w:szCs w:val="18"/>
                <w:u w:val="single"/>
                <w:lang w:val="en-GB" w:eastAsia="zh-CN"/>
                <w14:ligatures w14:val="none"/>
              </w:rPr>
              <w:t xml:space="preserve">f SRS resource(s) in </w:t>
            </w:r>
            <w:r w:rsidRPr="008A5BC4">
              <w:rPr>
                <w:rFonts w:ascii="Times New Roman" w:eastAsia="Malgun Gothic" w:hAnsi="Times New Roman" w:cs="Times New Roman" w:hint="eastAsia"/>
                <w:color w:val="FF0000"/>
                <w:sz w:val="20"/>
                <w:szCs w:val="20"/>
                <w:u w:val="single"/>
                <w:lang w:val="en-GB" w:eastAsia="zh-CN"/>
                <w14:ligatures w14:val="none"/>
              </w:rPr>
              <w:t>an SRS resource set with usage set to</w:t>
            </w:r>
            <w:r w:rsidRPr="008A5BC4">
              <w:rPr>
                <w:rFonts w:ascii="Times New Roman" w:eastAsia="SimSun" w:hAnsi="Times New Roman" w:cs="Times New Roman"/>
                <w:iCs/>
                <w:color w:val="FF0000"/>
                <w:sz w:val="20"/>
                <w:szCs w:val="20"/>
                <w:u w:val="single"/>
                <w:lang w:val="en-GB" w:eastAsia="en-US"/>
                <w14:ligatures w14:val="none"/>
              </w:rPr>
              <w:t xml:space="preserve"> ‘nonCodebook’</w:t>
            </w:r>
            <w:r w:rsidRPr="008A5BC4">
              <w:rPr>
                <w:rFonts w:ascii="Times New Roman" w:eastAsia="Malgun Gothic" w:hAnsi="Times New Roman" w:cs="Times New Roman" w:hint="eastAsia"/>
                <w:iCs/>
                <w:color w:val="FF0000"/>
                <w:sz w:val="20"/>
                <w:szCs w:val="20"/>
                <w:u w:val="single"/>
                <w:lang w:val="en-GB" w:eastAsia="zh-CN"/>
                <w14:ligatures w14:val="none"/>
              </w:rPr>
              <w:t xml:space="preserve"> is to be transmitted, and there are multiple SRS resources </w:t>
            </w:r>
            <w:r w:rsidRPr="008A5BC4">
              <w:rPr>
                <w:rFonts w:ascii="Times New Roman" w:eastAsia="SimSun" w:hAnsi="Times New Roman" w:cs="Times New Roman" w:hint="eastAsia"/>
                <w:iCs/>
                <w:color w:val="FF0000"/>
                <w:sz w:val="20"/>
                <w:szCs w:val="18"/>
                <w:u w:val="single"/>
                <w:lang w:val="en-GB" w:eastAsia="zh-CN"/>
                <w14:ligatures w14:val="none"/>
              </w:rPr>
              <w:t xml:space="preserve">in </w:t>
            </w:r>
            <w:r w:rsidRPr="008A5BC4">
              <w:rPr>
                <w:rFonts w:ascii="Times New Roman" w:eastAsia="Malgun Gothic" w:hAnsi="Times New Roman" w:cs="Times New Roman" w:hint="eastAsia"/>
                <w:color w:val="FF0000"/>
                <w:sz w:val="20"/>
                <w:szCs w:val="20"/>
                <w:u w:val="single"/>
                <w:lang w:val="en-GB" w:eastAsia="zh-CN"/>
                <w14:ligatures w14:val="none"/>
              </w:rPr>
              <w:t>the SRS resource set with usage set to</w:t>
            </w:r>
            <w:r w:rsidRPr="008A5BC4">
              <w:rPr>
                <w:rFonts w:ascii="Times New Roman" w:eastAsia="SimSun" w:hAnsi="Times New Roman" w:cs="Times New Roman"/>
                <w:iCs/>
                <w:color w:val="FF0000"/>
                <w:sz w:val="20"/>
                <w:szCs w:val="20"/>
                <w:u w:val="single"/>
                <w:lang w:val="en-GB" w:eastAsia="en-US"/>
                <w14:ligatures w14:val="none"/>
              </w:rPr>
              <w:t xml:space="preserve"> ‘nonCodebook’</w:t>
            </w:r>
            <w:r w:rsidRPr="008A5BC4">
              <w:rPr>
                <w:rFonts w:ascii="Times New Roman" w:eastAsia="Malgun Gothic" w:hAnsi="Times New Roman" w:cs="Times New Roman" w:hint="eastAsia"/>
                <w:iCs/>
                <w:color w:val="FF0000"/>
                <w:sz w:val="20"/>
                <w:szCs w:val="20"/>
                <w:u w:val="single"/>
                <w:lang w:val="en-GB" w:eastAsia="zh-CN"/>
                <w14:ligatures w14:val="none"/>
              </w:rPr>
              <w:t xml:space="preserve"> </w:t>
            </w:r>
            <w:r w:rsidRPr="008A5BC4">
              <w:rPr>
                <w:rFonts w:ascii="Times New Roman" w:eastAsia="SimSun" w:hAnsi="Times New Roman" w:cs="Times New Roman" w:hint="eastAsia"/>
                <w:color w:val="FF0000"/>
                <w:sz w:val="20"/>
                <w:szCs w:val="18"/>
                <w:u w:val="single"/>
                <w:lang w:val="en-GB" w:eastAsia="zh-CN"/>
                <w14:ligatures w14:val="none"/>
              </w:rPr>
              <w:t xml:space="preserve">in the </w:t>
            </w:r>
            <w:r w:rsidRPr="008A5BC4">
              <w:rPr>
                <w:rFonts w:ascii="Times New Roman" w:eastAsia="SimSun" w:hAnsi="Times New Roman" w:cs="Times New Roman" w:hint="eastAsia"/>
                <w:iCs/>
                <w:color w:val="FF0000"/>
                <w:sz w:val="20"/>
                <w:szCs w:val="18"/>
                <w:u w:val="single"/>
                <w:lang w:val="en-GB" w:eastAsia="zh-CN"/>
                <w14:ligatures w14:val="none"/>
              </w:rPr>
              <w:t>same</w:t>
            </w:r>
            <w:r w:rsidRPr="008A5BC4">
              <w:rPr>
                <w:rFonts w:ascii="Times New Roman" w:eastAsia="SimSun" w:hAnsi="Times New Roman" w:cs="Times New Roman"/>
                <w:iCs/>
                <w:color w:val="FF0000"/>
                <w:sz w:val="20"/>
                <w:szCs w:val="18"/>
                <w:u w:val="single"/>
                <w:lang w:val="en-GB" w:eastAsia="en-US"/>
                <w14:ligatures w14:val="none"/>
              </w:rPr>
              <w:t xml:space="preserve"> transmission occasion </w:t>
            </w:r>
            <m:oMath>
              <m:r>
                <w:rPr>
                  <w:rFonts w:ascii="Cambria Math" w:eastAsia="SimSun" w:hAnsi="Cambria Math" w:cs="Times New Roman"/>
                  <w:color w:val="FF0000"/>
                  <w:sz w:val="20"/>
                  <w:szCs w:val="18"/>
                  <w:u w:val="single"/>
                  <w:lang w:val="en-GB" w:eastAsia="en-US"/>
                  <w14:ligatures w14:val="none"/>
                </w:rPr>
                <m:t>i</m:t>
              </m:r>
            </m:oMath>
            <w:r w:rsidRPr="008A5BC4">
              <w:rPr>
                <w:rFonts w:ascii="Times New Roman" w:eastAsia="SimSun" w:hAnsi="Times New Roman" w:cs="Times New Roman" w:hint="eastAsia"/>
                <w:color w:val="FF0000"/>
                <w:sz w:val="20"/>
                <w:szCs w:val="18"/>
                <w:u w:val="single"/>
                <w:lang w:val="en-GB" w:eastAsia="zh-CN"/>
                <w14:ligatures w14:val="none"/>
              </w:rPr>
              <w:t>,</w:t>
            </w:r>
            <w:r w:rsidRPr="008A5BC4">
              <w:rPr>
                <w:rFonts w:ascii="Times New Roman" w:eastAsia="SimSun" w:hAnsi="Times New Roman" w:cs="Times New Roman"/>
                <w:iCs/>
                <w:color w:val="FF0000"/>
                <w:sz w:val="20"/>
                <w:szCs w:val="18"/>
                <w:u w:val="single"/>
                <w:lang w:val="en-GB" w:eastAsia="en-US"/>
                <w14:ligatures w14:val="none"/>
              </w:rPr>
              <w:t xml:space="preserve"> the UE </w:t>
            </w:r>
            <w:r w:rsidRPr="008A5BC4">
              <w:rPr>
                <w:rFonts w:ascii="Times New Roman" w:eastAsia="SimSun" w:hAnsi="Times New Roman" w:cs="Times New Roman" w:hint="eastAsia"/>
                <w:iCs/>
                <w:color w:val="FF0000"/>
                <w:sz w:val="20"/>
                <w:szCs w:val="18"/>
                <w:u w:val="single"/>
                <w:lang w:val="en-GB" w:eastAsia="zh-CN"/>
                <w14:ligatures w14:val="none"/>
              </w:rPr>
              <w:t xml:space="preserve">transmits all the SRS resources in </w:t>
            </w:r>
            <w:r w:rsidRPr="008A5BC4">
              <w:rPr>
                <w:rFonts w:ascii="Times New Roman" w:eastAsia="Malgun Gothic" w:hAnsi="Times New Roman" w:cs="Times New Roman" w:hint="eastAsia"/>
                <w:color w:val="FF0000"/>
                <w:sz w:val="20"/>
                <w:szCs w:val="20"/>
                <w:u w:val="single"/>
                <w:lang w:val="en-GB" w:eastAsia="zh-CN"/>
                <w14:ligatures w14:val="none"/>
              </w:rPr>
              <w:t>the SRS resource set with usage set to</w:t>
            </w:r>
            <w:r w:rsidRPr="008A5BC4">
              <w:rPr>
                <w:rFonts w:ascii="Times New Roman" w:eastAsia="SimSun" w:hAnsi="Times New Roman" w:cs="Times New Roman"/>
                <w:iCs/>
                <w:color w:val="FF0000"/>
                <w:sz w:val="20"/>
                <w:szCs w:val="20"/>
                <w:u w:val="single"/>
                <w:lang w:val="en-GB" w:eastAsia="en-US"/>
                <w14:ligatures w14:val="none"/>
              </w:rPr>
              <w:t xml:space="preserve"> ‘nonCodebook’</w:t>
            </w:r>
            <w:r w:rsidRPr="008A5BC4">
              <w:rPr>
                <w:rFonts w:ascii="Times New Roman" w:eastAsia="Malgun Gothic" w:hAnsi="Times New Roman" w:cs="Times New Roman" w:hint="eastAsia"/>
                <w:iCs/>
                <w:color w:val="FF0000"/>
                <w:sz w:val="20"/>
                <w:szCs w:val="20"/>
                <w:u w:val="single"/>
                <w:lang w:val="en-GB" w:eastAsia="zh-CN"/>
                <w14:ligatures w14:val="none"/>
              </w:rPr>
              <w:t xml:space="preserve"> </w:t>
            </w:r>
            <w:r w:rsidRPr="008A5BC4">
              <w:rPr>
                <w:rFonts w:ascii="Times New Roman" w:eastAsia="SimSun" w:hAnsi="Times New Roman" w:cs="Times New Roman" w:hint="eastAsia"/>
                <w:iCs/>
                <w:color w:val="FF0000"/>
                <w:sz w:val="20"/>
                <w:szCs w:val="18"/>
                <w:u w:val="single"/>
                <w:lang w:val="en-GB" w:eastAsia="zh-CN"/>
                <w14:ligatures w14:val="none"/>
              </w:rPr>
              <w:t xml:space="preserve">and </w:t>
            </w:r>
            <w:r w:rsidRPr="008A5BC4">
              <w:rPr>
                <w:rFonts w:ascii="Times New Roman" w:eastAsia="SimSun" w:hAnsi="Times New Roman" w:cs="Times New Roman"/>
                <w:iCs/>
                <w:color w:val="FF0000"/>
                <w:sz w:val="20"/>
                <w:szCs w:val="18"/>
                <w:u w:val="single"/>
                <w:lang w:val="en-GB" w:eastAsia="en-US"/>
                <w14:ligatures w14:val="none"/>
              </w:rPr>
              <w:t>allocates equal power to the SRS resources</w:t>
            </w:r>
            <w:r w:rsidRPr="008A5BC4">
              <w:rPr>
                <w:rFonts w:ascii="Times New Roman" w:eastAsia="SimSun" w:hAnsi="Times New Roman" w:cs="Times New Roman"/>
                <w:color w:val="FF0000"/>
                <w:sz w:val="20"/>
                <w:szCs w:val="18"/>
                <w:u w:val="single"/>
                <w:lang w:val="en-GB" w:eastAsia="en-US"/>
                <w14:ligatures w14:val="none"/>
              </w:rPr>
              <w:t>.</w:t>
            </w:r>
            <w:r w:rsidRPr="008A5BC4">
              <w:rPr>
                <w:rFonts w:ascii="Times New Roman" w:eastAsia="SimSun" w:hAnsi="Times New Roman" w:cs="Times New Roman" w:hint="eastAsia"/>
                <w:color w:val="FF0000"/>
                <w:sz w:val="20"/>
                <w:szCs w:val="18"/>
                <w:u w:val="single"/>
                <w:lang w:val="en-GB" w:eastAsia="zh-CN"/>
                <w14:ligatures w14:val="none"/>
              </w:rPr>
              <w:t xml:space="preserve"> </w:t>
            </w:r>
            <w:r w:rsidRPr="008A5BC4">
              <w:rPr>
                <w:rFonts w:ascii="Times New Roman" w:eastAsia="SimSun" w:hAnsi="Times New Roman" w:cs="Times New Roman"/>
                <w:sz w:val="20"/>
                <w:szCs w:val="20"/>
                <w:lang w:val="en-GB" w:eastAsia="zh-CN"/>
                <w14:ligatures w14:val="none"/>
              </w:rPr>
              <w:t xml:space="preserve">If the UE transmits SRS on multiple SRS resources according the </w:t>
            </w:r>
            <w:r w:rsidRPr="008A5BC4">
              <w:rPr>
                <w:rFonts w:ascii="Times New Roman" w:eastAsia="SimSun" w:hAnsi="Times New Roman" w:cs="Times New Roman"/>
                <w:i/>
                <w:iCs/>
                <w:sz w:val="20"/>
                <w:szCs w:val="20"/>
                <w:lang w:val="en-GB" w:eastAsia="zh-CN"/>
                <w14:ligatures w14:val="none"/>
              </w:rPr>
              <w:t>XYZ</w:t>
            </w:r>
            <w:r w:rsidRPr="008A5BC4">
              <w:rPr>
                <w:rFonts w:ascii="Times New Roman" w:eastAsia="SimSun" w:hAnsi="Times New Roman" w:cs="Times New Roman"/>
                <w:sz w:val="20"/>
                <w:szCs w:val="20"/>
                <w:lang w:val="en-GB" w:eastAsia="zh-CN"/>
                <w14:ligatures w14:val="none"/>
              </w:rPr>
              <w:t xml:space="preserve"> [6, TS 38.214]</w:t>
            </w:r>
            <w:r w:rsidRPr="008A5BC4">
              <w:rPr>
                <w:rFonts w:ascii="Times New Roman" w:eastAsia="SimSun" w:hAnsi="Times New Roman" w:cs="Times New Roman"/>
                <w:iCs/>
                <w:sz w:val="20"/>
                <w:szCs w:val="20"/>
                <w:lang w:val="en-GB" w:eastAsia="zh-CN"/>
                <w14:ligatures w14:val="none"/>
              </w:rPr>
              <w:t>, the UE allocates power so that all REs of the SRS transmission have same power.</w:t>
            </w:r>
          </w:p>
        </w:tc>
      </w:tr>
    </w:tbl>
    <w:p w14:paraId="0B4CCEDF" w14:textId="77777777" w:rsidR="008A5BC4" w:rsidRDefault="008A5BC4" w:rsidP="004677D1">
      <w:pPr>
        <w:spacing w:after="160"/>
      </w:pPr>
    </w:p>
    <w:p w14:paraId="065F8DFE" w14:textId="0181B465" w:rsidR="0056580E" w:rsidRDefault="0056580E" w:rsidP="004677D1">
      <w:pPr>
        <w:spacing w:after="160"/>
      </w:pPr>
      <w:r>
        <w:rPr>
          <w:rFonts w:eastAsiaTheme="minorEastAsia"/>
          <w:lang w:val="fr-FR" w:eastAsia="zh-CN"/>
        </w:rPr>
        <w:t>In option 2) from</w:t>
      </w:r>
      <w:r>
        <w:t xml:space="preserve"> </w:t>
      </w:r>
      <w:r>
        <w:fldChar w:fldCharType="begin"/>
      </w:r>
      <w:r>
        <w:instrText xml:space="preserve"> REF _Ref179307351 \r \h </w:instrText>
      </w:r>
      <w:r>
        <w:fldChar w:fldCharType="separate"/>
      </w:r>
      <w:r>
        <w:t>[5]</w:t>
      </w:r>
      <w:r>
        <w:fldChar w:fldCharType="end"/>
      </w:r>
      <w:r>
        <w:t xml:space="preserve">, the </w:t>
      </w:r>
      <w:r>
        <w:rPr>
          <w:rFonts w:eastAsiaTheme="minorEastAsia"/>
          <w:lang w:eastAsia="zh-CN"/>
        </w:rPr>
        <w:t xml:space="preserve">transmit power of each SRS resource is equally backed off so that </w:t>
      </w:r>
      <w:r w:rsidRPr="007B5CB3">
        <w:rPr>
          <w:rFonts w:eastAsiaTheme="minorEastAsia"/>
          <w:lang w:eastAsia="zh-CN"/>
        </w:rPr>
        <w:t xml:space="preserve">the total UE transmit power is smaller than or equal to </w:t>
      </w:r>
      <m:oMath>
        <m:sSub>
          <m:sSubPr>
            <m:ctrlPr>
              <w:rPr>
                <w:rFonts w:ascii="Cambria Math" w:eastAsiaTheme="minorEastAsia" w:hAnsi="Cambria Math"/>
                <w:lang w:eastAsia="zh-CN"/>
              </w:rPr>
            </m:ctrlPr>
          </m:sSubPr>
          <m:e>
            <m:r>
              <w:rPr>
                <w:rFonts w:ascii="Cambria Math" w:eastAsiaTheme="minorEastAsia" w:hAnsi="Cambria Math"/>
                <w:lang w:eastAsia="zh-CN"/>
              </w:rPr>
              <m:t>P</m:t>
            </m:r>
          </m:e>
          <m:sub>
            <m:r>
              <m:rPr>
                <m:nor/>
              </m:rPr>
              <w:rPr>
                <w:rFonts w:eastAsiaTheme="minorEastAsia"/>
                <w:lang w:eastAsia="zh-CN"/>
              </w:rPr>
              <m:t>CMAX</m:t>
            </m:r>
            <m:r>
              <m:rPr>
                <m:sty m:val="p"/>
              </m:rPr>
              <w:rPr>
                <w:rFonts w:ascii="Cambria Math" w:eastAsiaTheme="minorEastAsia"/>
                <w:lang w:eastAsia="zh-CN"/>
              </w:rPr>
              <m:t>,</m:t>
            </m:r>
            <m:r>
              <w:rPr>
                <w:rFonts w:ascii="Cambria Math" w:eastAsiaTheme="minorEastAsia"/>
                <w:lang w:eastAsia="zh-CN"/>
              </w:rPr>
              <m:t>f</m:t>
            </m:r>
            <m:r>
              <m:rPr>
                <m:sty m:val="p"/>
              </m:rPr>
              <w:rPr>
                <w:rFonts w:ascii="Cambria Math" w:eastAsiaTheme="minorEastAsia"/>
                <w:lang w:eastAsia="zh-CN"/>
              </w:rPr>
              <m:t>,</m:t>
            </m:r>
            <m:r>
              <w:rPr>
                <w:rFonts w:ascii="Cambria Math" w:eastAsiaTheme="minorEastAsia"/>
                <w:lang w:eastAsia="zh-CN"/>
              </w:rPr>
              <m:t>c</m:t>
            </m:r>
          </m:sub>
        </m:sSub>
        <m:r>
          <m:rPr>
            <m:sty m:val="p"/>
          </m:rPr>
          <w:rPr>
            <w:rFonts w:ascii="Cambria Math" w:eastAsiaTheme="minorEastAsia"/>
            <w:lang w:eastAsia="zh-CN"/>
          </w:rPr>
          <m:t>(</m:t>
        </m:r>
        <m:r>
          <w:rPr>
            <w:rFonts w:ascii="Cambria Math" w:eastAsiaTheme="minorEastAsia" w:hAnsi="Cambria Math"/>
            <w:lang w:eastAsia="zh-CN"/>
          </w:rPr>
          <m:t>i</m:t>
        </m:r>
        <m:r>
          <m:rPr>
            <m:sty m:val="p"/>
          </m:rPr>
          <w:rPr>
            <w:rFonts w:ascii="Cambria Math" w:eastAsiaTheme="minorEastAsia"/>
            <w:lang w:eastAsia="zh-CN"/>
          </w:rPr>
          <m:t>)</m:t>
        </m:r>
      </m:oMath>
      <w:r>
        <w:t xml:space="preserve">.  This aligns with the proposal from </w:t>
      </w:r>
      <w:r>
        <w:fldChar w:fldCharType="begin"/>
      </w:r>
      <w:r>
        <w:instrText xml:space="preserve"> REF _Ref179307790 \r \h </w:instrText>
      </w:r>
      <w:r>
        <w:fldChar w:fldCharType="separate"/>
      </w:r>
      <w:r>
        <w:t>[6]</w:t>
      </w:r>
      <w:r>
        <w:fldChar w:fldCharType="end"/>
      </w:r>
      <w:r>
        <w:t xml:space="preserve"> and </w:t>
      </w:r>
      <w:r>
        <w:fldChar w:fldCharType="begin"/>
      </w:r>
      <w:r>
        <w:instrText xml:space="preserve"> REF _Ref179315807 \r \h </w:instrText>
      </w:r>
      <w:r>
        <w:fldChar w:fldCharType="separate"/>
      </w:r>
      <w:r>
        <w:t>[9]</w:t>
      </w:r>
      <w:r>
        <w:fldChar w:fldCharType="end"/>
      </w:r>
      <w:r>
        <w:t>.  However</w:t>
      </w:r>
      <w:r w:rsidR="00B775F9">
        <w:t>,</w:t>
      </w:r>
      <w:r>
        <w:t xml:space="preserve"> </w:t>
      </w:r>
      <w:r w:rsidR="000F3D48">
        <w:t xml:space="preserve">the discussion in </w:t>
      </w:r>
      <w:r w:rsidR="000F3D48">
        <w:fldChar w:fldCharType="begin"/>
      </w:r>
      <w:r w:rsidR="000F3D48">
        <w:instrText xml:space="preserve"> REF _Ref179307351 \r \h </w:instrText>
      </w:r>
      <w:r w:rsidR="000F3D48">
        <w:fldChar w:fldCharType="separate"/>
      </w:r>
      <w:r w:rsidR="000F3D48">
        <w:t>[5]</w:t>
      </w:r>
      <w:r w:rsidR="000F3D48">
        <w:fldChar w:fldCharType="end"/>
      </w:r>
      <w:r w:rsidR="000F3D48">
        <w:t xml:space="preserve"> seems to consider where per SRS resource power control would target different power levels, which seems to address the beam management usage as well.  If that is indeed the intent, specifying a change would conflict with the conclusion from </w:t>
      </w:r>
      <w:r w:rsidR="00B775F9">
        <w:t>RAN1</w:t>
      </w:r>
      <w:r w:rsidR="000F3D48">
        <w:t xml:space="preserve">#116b below. If the proposed change only targets </w:t>
      </w:r>
      <w:r w:rsidR="00C839C5">
        <w:t>non-codebook usages, then would be no conflict</w:t>
      </w:r>
      <w:r w:rsidR="00456D2D">
        <w:t xml:space="preserve"> with the conclusion.</w:t>
      </w:r>
    </w:p>
    <w:tbl>
      <w:tblPr>
        <w:tblStyle w:val="TableGrid"/>
        <w:tblW w:w="0" w:type="auto"/>
        <w:tblLook w:val="04A0" w:firstRow="1" w:lastRow="0" w:firstColumn="1" w:lastColumn="0" w:noHBand="0" w:noVBand="1"/>
      </w:tblPr>
      <w:tblGrid>
        <w:gridCol w:w="9621"/>
      </w:tblGrid>
      <w:tr w:rsidR="000F3D48" w14:paraId="13FEE864" w14:textId="77777777" w:rsidTr="000F3D48">
        <w:tc>
          <w:tcPr>
            <w:tcW w:w="9621" w:type="dxa"/>
          </w:tcPr>
          <w:p w14:paraId="4B06446D" w14:textId="77777777" w:rsidR="000F3D48" w:rsidRPr="00D65BFD" w:rsidRDefault="000F3D48" w:rsidP="000F3D48">
            <w:pPr>
              <w:rPr>
                <w:b/>
                <w:bCs/>
                <w:lang w:val="en-GB"/>
              </w:rPr>
            </w:pPr>
            <w:r w:rsidRPr="00D65BFD">
              <w:rPr>
                <w:b/>
                <w:bCs/>
                <w:lang w:val="en-GB"/>
              </w:rPr>
              <w:t>Conclusion:</w:t>
            </w:r>
          </w:p>
          <w:p w14:paraId="569B0440" w14:textId="4A7BD9EC" w:rsidR="000F3D48" w:rsidRDefault="000F3D48" w:rsidP="000F3D48">
            <w:pPr>
              <w:spacing w:after="160"/>
            </w:pPr>
            <w:r w:rsidRPr="00275284">
              <w:rPr>
                <w:lang w:val="en-GB"/>
              </w:rPr>
              <w:t xml:space="preserve">If total transmission power exceeds the maximum transmission power, for simultaneous transmission of SRS resources in different SRS resource sets for </w:t>
            </w:r>
            <w:r w:rsidRPr="00275284">
              <w:rPr>
                <w:b/>
                <w:bCs/>
                <w:color w:val="FF0000"/>
                <w:lang w:val="en-GB"/>
              </w:rPr>
              <w:t>beam management</w:t>
            </w:r>
            <w:r w:rsidRPr="00275284">
              <w:rPr>
                <w:lang w:val="en-GB"/>
              </w:rPr>
              <w:t>, the transmission power of the SRS resources is left to UE implementation.</w:t>
            </w:r>
          </w:p>
        </w:tc>
      </w:tr>
    </w:tbl>
    <w:p w14:paraId="709A55D2" w14:textId="77777777" w:rsidR="000F3D48" w:rsidRDefault="000F3D48" w:rsidP="004677D1">
      <w:pPr>
        <w:spacing w:after="160"/>
      </w:pPr>
    </w:p>
    <w:p w14:paraId="6130892C" w14:textId="641EFE50" w:rsidR="00494A9B" w:rsidRPr="00B573FF" w:rsidRDefault="00494A9B" w:rsidP="00B573FF">
      <w:pPr>
        <w:rPr>
          <w:b/>
          <w:bCs/>
        </w:rPr>
      </w:pPr>
      <w:r w:rsidRPr="00153951">
        <w:rPr>
          <w:b/>
          <w:bCs/>
          <w:highlight w:val="yellow"/>
        </w:rPr>
        <w:t>Question 2.5</w:t>
      </w:r>
    </w:p>
    <w:tbl>
      <w:tblPr>
        <w:tblStyle w:val="TableGrid"/>
        <w:tblW w:w="0" w:type="auto"/>
        <w:tblLook w:val="04A0" w:firstRow="1" w:lastRow="0" w:firstColumn="1" w:lastColumn="0" w:noHBand="0" w:noVBand="1"/>
      </w:tblPr>
      <w:tblGrid>
        <w:gridCol w:w="1343"/>
        <w:gridCol w:w="752"/>
        <w:gridCol w:w="7526"/>
      </w:tblGrid>
      <w:tr w:rsidR="009C07CF" w:rsidRPr="0087402E" w14:paraId="23D1B6E4" w14:textId="77777777" w:rsidTr="009C07CF">
        <w:tc>
          <w:tcPr>
            <w:tcW w:w="9621" w:type="dxa"/>
            <w:gridSpan w:val="3"/>
            <w:shd w:val="clear" w:color="auto" w:fill="auto"/>
          </w:tcPr>
          <w:p w14:paraId="66563507" w14:textId="77777777" w:rsidR="009C07CF" w:rsidRDefault="009C07CF" w:rsidP="009C07CF">
            <w:pPr>
              <w:spacing w:after="160"/>
              <w:rPr>
                <w:lang w:val="en-GB"/>
              </w:rPr>
            </w:pPr>
            <w:r>
              <w:rPr>
                <w:lang w:val="en-GB"/>
              </w:rPr>
              <w:t xml:space="preserve">If an equal power split among simultaneously transmitted SRS resources with usage nonCodebook is to be specified in section 7.5 of 38.213, </w:t>
            </w:r>
          </w:p>
          <w:p w14:paraId="143D3B9E" w14:textId="77777777" w:rsidR="009C07CF" w:rsidRDefault="009C07CF" w:rsidP="009C07CF">
            <w:pPr>
              <w:spacing w:after="160"/>
              <w:rPr>
                <w:rFonts w:eastAsiaTheme="minorEastAsia"/>
                <w:lang w:val="en-US"/>
              </w:rPr>
            </w:pPr>
            <w:r>
              <w:rPr>
                <w:lang w:val="en-GB"/>
              </w:rPr>
              <w:t xml:space="preserve">a) should </w:t>
            </w:r>
            <w:r>
              <w:t xml:space="preserve">the combined power of the SRS resources be limited to no more than </w:t>
            </w:r>
            <m:oMath>
              <m:sSub>
                <m:sSubPr>
                  <m:ctrlPr>
                    <w:rPr>
                      <w:rFonts w:ascii="Cambria Math" w:hAnsi="Cambria Math"/>
                      <w:lang w:val="en-US"/>
                    </w:rPr>
                  </m:ctrlPr>
                </m:sSubPr>
                <m:e>
                  <m:r>
                    <w:rPr>
                      <w:rFonts w:ascii="Cambria Math" w:hAnsi="Cambria Math"/>
                      <w:lang w:val="en-US"/>
                    </w:rPr>
                    <m:t>P</m:t>
                  </m:r>
                </m:e>
                <m:sub>
                  <m:r>
                    <m:rPr>
                      <m:nor/>
                    </m:rPr>
                    <w:rPr>
                      <w:lang w:val="en-US"/>
                    </w:rPr>
                    <m:t>CMAX</m:t>
                  </m:r>
                  <m:r>
                    <m:rPr>
                      <m:sty m:val="p"/>
                    </m:rPr>
                    <w:rPr>
                      <w:rFonts w:ascii="Cambria Math"/>
                      <w:lang w:val="en-US"/>
                    </w:rPr>
                    <m:t>,</m:t>
                  </m:r>
                  <m:r>
                    <w:rPr>
                      <w:rFonts w:ascii="Cambria Math"/>
                      <w:lang w:val="en-US"/>
                    </w:rPr>
                    <m:t>f</m:t>
                  </m:r>
                  <m:r>
                    <m:rPr>
                      <m:sty m:val="p"/>
                    </m:rPr>
                    <w:rPr>
                      <w:rFonts w:ascii="Cambria Math"/>
                      <w:lang w:val="en-US"/>
                    </w:rPr>
                    <m:t>,</m:t>
                  </m:r>
                  <m:r>
                    <w:rPr>
                      <w:rFonts w:ascii="Cambria Math"/>
                      <w:lang w:val="en-US"/>
                    </w:rPr>
                    <m:t>c</m:t>
                  </m:r>
                </m:sub>
              </m:sSub>
              <m:d>
                <m:dPr>
                  <m:ctrlPr>
                    <w:rPr>
                      <w:rFonts w:ascii="Cambria Math" w:hAnsi="Cambria Math"/>
                      <w:lang w:val="en-US"/>
                    </w:rPr>
                  </m:ctrlPr>
                </m:dPr>
                <m:e>
                  <m:r>
                    <w:rPr>
                      <w:rFonts w:ascii="Cambria Math" w:hAnsi="Cambria Math"/>
                      <w:lang w:val="en-US"/>
                    </w:rPr>
                    <m:t>i</m:t>
                  </m:r>
                </m:e>
              </m:d>
            </m:oMath>
            <w:r>
              <w:rPr>
                <w:rFonts w:eastAsiaTheme="minorEastAsia"/>
                <w:lang w:val="en-US"/>
              </w:rPr>
              <w:t xml:space="preserve">, or </w:t>
            </w:r>
          </w:p>
          <w:p w14:paraId="25AAC845" w14:textId="6E5509C8" w:rsidR="009C07CF" w:rsidRPr="005C410A" w:rsidRDefault="009C07CF" w:rsidP="009C07CF">
            <w:pPr>
              <w:spacing w:after="160"/>
              <w:rPr>
                <w:u w:val="single"/>
                <w:lang w:val="en-GB"/>
              </w:rPr>
            </w:pPr>
            <w:r>
              <w:rPr>
                <w:rFonts w:eastAsiaTheme="minorEastAsia"/>
                <w:lang w:val="en-US"/>
              </w:rPr>
              <w:t xml:space="preserve">b) should the power of the SRS resources be set equal and limited by </w:t>
            </w:r>
            <m:oMath>
              <m:sSub>
                <m:sSubPr>
                  <m:ctrlPr>
                    <w:rPr>
                      <w:rFonts w:ascii="Cambria Math" w:eastAsia="SimSun" w:hAnsi="Cambria Math" w:cs="Times New Roman"/>
                      <w:i/>
                      <w:sz w:val="20"/>
                      <w:szCs w:val="20"/>
                      <w:lang w:val="en-GB" w:eastAsia="en-US"/>
                      <w14:ligatures w14:val="none"/>
                    </w:rPr>
                  </m:ctrlPr>
                </m:sSubPr>
                <m:e>
                  <m:acc>
                    <m:accPr>
                      <m:ctrlPr>
                        <w:rPr>
                          <w:rFonts w:ascii="Cambria Math" w:eastAsia="SimSun" w:hAnsi="Cambria Math" w:cs="Times New Roman"/>
                          <w:i/>
                          <w:sz w:val="20"/>
                          <w:szCs w:val="20"/>
                          <w:lang w:val="en-GB" w:eastAsia="en-US"/>
                          <w14:ligatures w14:val="none"/>
                        </w:rPr>
                      </m:ctrlPr>
                    </m:accPr>
                    <m:e>
                      <m:r>
                        <w:rPr>
                          <w:rFonts w:ascii="Cambria Math" w:eastAsia="SimSun" w:hAnsi="Times New Roman" w:cs="Times New Roman"/>
                          <w:sz w:val="20"/>
                          <w:szCs w:val="20"/>
                          <w:lang w:val="en-GB" w:eastAsia="en-US"/>
                          <w14:ligatures w14:val="none"/>
                        </w:rPr>
                        <m:t>P</m:t>
                      </m:r>
                    </m:e>
                  </m:acc>
                </m:e>
                <m:sub>
                  <m:r>
                    <m:rPr>
                      <m:sty m:val="p"/>
                    </m:rPr>
                    <w:rPr>
                      <w:rFonts w:ascii="Cambria Math" w:eastAsia="SimSun" w:hAnsi="Cambria Math" w:cs="Times New Roman"/>
                      <w:sz w:val="20"/>
                      <w:szCs w:val="20"/>
                      <w:lang w:val="en-GB" w:eastAsia="en-US"/>
                      <w14:ligatures w14:val="none"/>
                    </w:rPr>
                    <m:t>CMAX</m:t>
                  </m:r>
                </m:sub>
              </m:sSub>
              <m:r>
                <w:rPr>
                  <w:rFonts w:ascii="Cambria Math" w:eastAsia="SimSun" w:hAnsi="Cambria Math" w:cs="Times New Roman"/>
                  <w:sz w:val="20"/>
                  <w:szCs w:val="20"/>
                  <w:lang w:val="en-GB" w:eastAsia="en-US"/>
                  <w14:ligatures w14:val="none"/>
                </w:rPr>
                <m:t>(i)</m:t>
              </m:r>
            </m:oMath>
            <w:r>
              <w:rPr>
                <w:rFonts w:eastAsiaTheme="minorEastAsia"/>
                <w:lang w:val="en-US"/>
              </w:rPr>
              <w:t xml:space="preserve"> without an explicit limit to </w:t>
            </w:r>
            <m:oMath>
              <m:sSub>
                <m:sSubPr>
                  <m:ctrlPr>
                    <w:rPr>
                      <w:rFonts w:ascii="Cambria Math" w:hAnsi="Cambria Math"/>
                      <w:lang w:val="en-US"/>
                    </w:rPr>
                  </m:ctrlPr>
                </m:sSubPr>
                <m:e>
                  <m:r>
                    <w:rPr>
                      <w:rFonts w:ascii="Cambria Math" w:hAnsi="Cambria Math"/>
                      <w:lang w:val="en-US"/>
                    </w:rPr>
                    <m:t>P</m:t>
                  </m:r>
                </m:e>
                <m:sub>
                  <m:r>
                    <m:rPr>
                      <m:nor/>
                    </m:rPr>
                    <w:rPr>
                      <w:lang w:val="en-US"/>
                    </w:rPr>
                    <m:t>CMAX</m:t>
                  </m:r>
                  <m:r>
                    <m:rPr>
                      <m:sty m:val="p"/>
                    </m:rPr>
                    <w:rPr>
                      <w:rFonts w:ascii="Cambria Math"/>
                      <w:lang w:val="en-US"/>
                    </w:rPr>
                    <m:t>,</m:t>
                  </m:r>
                  <m:r>
                    <w:rPr>
                      <w:rFonts w:ascii="Cambria Math"/>
                      <w:lang w:val="en-US"/>
                    </w:rPr>
                    <m:t>f</m:t>
                  </m:r>
                  <m:r>
                    <m:rPr>
                      <m:sty m:val="p"/>
                    </m:rPr>
                    <w:rPr>
                      <w:rFonts w:ascii="Cambria Math"/>
                      <w:lang w:val="en-US"/>
                    </w:rPr>
                    <m:t>,</m:t>
                  </m:r>
                  <m:r>
                    <w:rPr>
                      <w:rFonts w:ascii="Cambria Math"/>
                      <w:lang w:val="en-US"/>
                    </w:rPr>
                    <m:t>c</m:t>
                  </m:r>
                </m:sub>
              </m:sSub>
              <m:d>
                <m:dPr>
                  <m:ctrlPr>
                    <w:rPr>
                      <w:rFonts w:ascii="Cambria Math" w:hAnsi="Cambria Math"/>
                      <w:lang w:val="en-US"/>
                    </w:rPr>
                  </m:ctrlPr>
                </m:dPr>
                <m:e>
                  <m:r>
                    <w:rPr>
                      <w:rFonts w:ascii="Cambria Math" w:hAnsi="Cambria Math"/>
                      <w:lang w:val="en-US"/>
                    </w:rPr>
                    <m:t>i</m:t>
                  </m:r>
                </m:e>
              </m:d>
            </m:oMath>
            <w:r>
              <w:rPr>
                <w:rFonts w:eastAsiaTheme="minorEastAsia"/>
                <w:lang w:val="en-US"/>
              </w:rPr>
              <w:t xml:space="preserve">?  </w:t>
            </w:r>
          </w:p>
        </w:tc>
      </w:tr>
      <w:tr w:rsidR="009C07CF" w:rsidRPr="0087402E" w14:paraId="5CADCA94" w14:textId="77777777" w:rsidTr="009C07CF">
        <w:tc>
          <w:tcPr>
            <w:tcW w:w="1343" w:type="dxa"/>
          </w:tcPr>
          <w:p w14:paraId="3F6208AB" w14:textId="77777777" w:rsidR="009C07CF" w:rsidRPr="0087402E" w:rsidRDefault="009C07CF" w:rsidP="006220A4">
            <w:pPr>
              <w:rPr>
                <w:b/>
                <w:bCs/>
                <w:lang w:val="en-GB"/>
              </w:rPr>
            </w:pPr>
            <w:r w:rsidRPr="0087402E">
              <w:rPr>
                <w:b/>
                <w:bCs/>
                <w:lang w:val="en-GB"/>
              </w:rPr>
              <w:t>Company</w:t>
            </w:r>
          </w:p>
        </w:tc>
        <w:tc>
          <w:tcPr>
            <w:tcW w:w="752" w:type="dxa"/>
          </w:tcPr>
          <w:p w14:paraId="2EF358AC" w14:textId="19FC9A7B" w:rsidR="009C07CF" w:rsidRPr="0087402E" w:rsidRDefault="009C07CF" w:rsidP="006220A4">
            <w:pPr>
              <w:rPr>
                <w:b/>
                <w:bCs/>
                <w:lang w:val="en-GB"/>
              </w:rPr>
            </w:pPr>
            <w:r w:rsidRPr="0087402E">
              <w:rPr>
                <w:b/>
                <w:bCs/>
                <w:lang w:val="en-GB"/>
              </w:rPr>
              <w:t>Alt a)</w:t>
            </w:r>
            <w:r>
              <w:rPr>
                <w:b/>
                <w:bCs/>
                <w:lang w:val="en-GB"/>
              </w:rPr>
              <w:t xml:space="preserve"> or b)</w:t>
            </w:r>
          </w:p>
        </w:tc>
        <w:tc>
          <w:tcPr>
            <w:tcW w:w="7526" w:type="dxa"/>
          </w:tcPr>
          <w:p w14:paraId="489D7C13" w14:textId="77777777" w:rsidR="009C07CF" w:rsidRPr="0087402E" w:rsidRDefault="009C07CF" w:rsidP="006220A4">
            <w:pPr>
              <w:rPr>
                <w:b/>
                <w:bCs/>
                <w:lang w:val="en-GB"/>
              </w:rPr>
            </w:pPr>
            <w:r w:rsidRPr="0087402E">
              <w:rPr>
                <w:b/>
                <w:bCs/>
                <w:lang w:val="en-GB"/>
              </w:rPr>
              <w:t>Comments</w:t>
            </w:r>
          </w:p>
        </w:tc>
      </w:tr>
      <w:tr w:rsidR="009C07CF" w14:paraId="4FF06644" w14:textId="77777777" w:rsidTr="009C07CF">
        <w:tc>
          <w:tcPr>
            <w:tcW w:w="1343" w:type="dxa"/>
          </w:tcPr>
          <w:p w14:paraId="12417C44" w14:textId="77777777" w:rsidR="009C07CF" w:rsidRDefault="009C07CF" w:rsidP="006220A4">
            <w:pPr>
              <w:rPr>
                <w:lang w:val="en-GB"/>
              </w:rPr>
            </w:pPr>
          </w:p>
        </w:tc>
        <w:tc>
          <w:tcPr>
            <w:tcW w:w="752" w:type="dxa"/>
          </w:tcPr>
          <w:p w14:paraId="7548F0C6" w14:textId="77777777" w:rsidR="009C07CF" w:rsidRDefault="009C07CF" w:rsidP="006220A4">
            <w:pPr>
              <w:rPr>
                <w:lang w:val="en-GB"/>
              </w:rPr>
            </w:pPr>
          </w:p>
        </w:tc>
        <w:tc>
          <w:tcPr>
            <w:tcW w:w="7526" w:type="dxa"/>
          </w:tcPr>
          <w:p w14:paraId="0A49E55A" w14:textId="77777777" w:rsidR="009C07CF" w:rsidRDefault="009C07CF" w:rsidP="006220A4">
            <w:pPr>
              <w:rPr>
                <w:lang w:val="en-GB"/>
              </w:rPr>
            </w:pPr>
          </w:p>
        </w:tc>
      </w:tr>
      <w:tr w:rsidR="009C07CF" w14:paraId="38E58CB6" w14:textId="77777777" w:rsidTr="009C07CF">
        <w:tc>
          <w:tcPr>
            <w:tcW w:w="1343" w:type="dxa"/>
          </w:tcPr>
          <w:p w14:paraId="54901DDC" w14:textId="77777777" w:rsidR="009C07CF" w:rsidRDefault="009C07CF" w:rsidP="006220A4">
            <w:pPr>
              <w:rPr>
                <w:lang w:val="en-GB"/>
              </w:rPr>
            </w:pPr>
          </w:p>
        </w:tc>
        <w:tc>
          <w:tcPr>
            <w:tcW w:w="752" w:type="dxa"/>
          </w:tcPr>
          <w:p w14:paraId="37D674FD" w14:textId="77777777" w:rsidR="009C07CF" w:rsidRDefault="009C07CF" w:rsidP="006220A4">
            <w:pPr>
              <w:rPr>
                <w:lang w:val="en-GB"/>
              </w:rPr>
            </w:pPr>
          </w:p>
        </w:tc>
        <w:tc>
          <w:tcPr>
            <w:tcW w:w="7526" w:type="dxa"/>
          </w:tcPr>
          <w:p w14:paraId="3952CF40" w14:textId="77777777" w:rsidR="009C07CF" w:rsidRDefault="009C07CF" w:rsidP="006220A4">
            <w:pPr>
              <w:rPr>
                <w:lang w:val="en-GB"/>
              </w:rPr>
            </w:pPr>
          </w:p>
        </w:tc>
      </w:tr>
      <w:tr w:rsidR="009C07CF" w14:paraId="1B2E0B5A" w14:textId="77777777" w:rsidTr="009C07CF">
        <w:tc>
          <w:tcPr>
            <w:tcW w:w="1343" w:type="dxa"/>
          </w:tcPr>
          <w:p w14:paraId="59540060" w14:textId="77777777" w:rsidR="009C07CF" w:rsidRDefault="009C07CF" w:rsidP="006220A4">
            <w:pPr>
              <w:rPr>
                <w:lang w:val="en-GB"/>
              </w:rPr>
            </w:pPr>
          </w:p>
        </w:tc>
        <w:tc>
          <w:tcPr>
            <w:tcW w:w="752" w:type="dxa"/>
          </w:tcPr>
          <w:p w14:paraId="069F500D" w14:textId="77777777" w:rsidR="009C07CF" w:rsidRDefault="009C07CF" w:rsidP="006220A4">
            <w:pPr>
              <w:rPr>
                <w:lang w:val="en-GB"/>
              </w:rPr>
            </w:pPr>
          </w:p>
        </w:tc>
        <w:tc>
          <w:tcPr>
            <w:tcW w:w="7526" w:type="dxa"/>
          </w:tcPr>
          <w:p w14:paraId="28CEA8CA" w14:textId="77777777" w:rsidR="009C07CF" w:rsidRDefault="009C07CF" w:rsidP="006220A4">
            <w:pPr>
              <w:rPr>
                <w:lang w:val="en-GB"/>
              </w:rPr>
            </w:pPr>
          </w:p>
        </w:tc>
      </w:tr>
    </w:tbl>
    <w:p w14:paraId="55227336" w14:textId="77777777" w:rsidR="009C07CF" w:rsidRDefault="009C07CF" w:rsidP="00494A9B">
      <w:pPr>
        <w:spacing w:after="160"/>
      </w:pPr>
    </w:p>
    <w:p w14:paraId="052D43E7" w14:textId="7B0B55F0" w:rsidR="008F27A1" w:rsidRDefault="006D4A0A" w:rsidP="004677D1">
      <w:pPr>
        <w:spacing w:after="160"/>
      </w:pPr>
      <w:r>
        <w:t xml:space="preserve">If the conclusion from Question 2.4 is that UE implementation can set unequal power </w:t>
      </w:r>
      <w:r w:rsidR="00CE072F">
        <w:t xml:space="preserve">only </w:t>
      </w:r>
      <w:r>
        <w:t>in exceptional cases, then one solution can be to specify that the UE is generally</w:t>
      </w:r>
      <w:r w:rsidR="008F27A1">
        <w:t xml:space="preserve">, but not strictly </w:t>
      </w:r>
      <w:r>
        <w:t xml:space="preserve">required to </w:t>
      </w:r>
      <w:r w:rsidR="008F27A1">
        <w:t xml:space="preserve">set equal power. The 3gpp drafting rules </w:t>
      </w:r>
      <w:r w:rsidR="00316DB0">
        <w:t xml:space="preserve">in 21.801 Annex E with respect to Table E.2 </w:t>
      </w:r>
      <w:r w:rsidR="008F27A1">
        <w:t>say that the word ‘should’ can be used: “to indicate that among several possibilities one is recommended as particularly suitable, without mentioning or excluding others”</w:t>
      </w:r>
      <w:r w:rsidR="009B089C">
        <w:t xml:space="preserve">.  </w:t>
      </w:r>
    </w:p>
    <w:p w14:paraId="41AB4C5C" w14:textId="64FA4311" w:rsidR="008F27A1" w:rsidRPr="00B573FF" w:rsidRDefault="008F27A1" w:rsidP="008F27A1">
      <w:pPr>
        <w:rPr>
          <w:b/>
          <w:bCs/>
        </w:rPr>
      </w:pPr>
      <w:r w:rsidRPr="00153951">
        <w:rPr>
          <w:b/>
          <w:bCs/>
          <w:highlight w:val="yellow"/>
        </w:rPr>
        <w:t>Question 2.6</w:t>
      </w:r>
    </w:p>
    <w:tbl>
      <w:tblPr>
        <w:tblStyle w:val="TableGrid"/>
        <w:tblW w:w="0" w:type="auto"/>
        <w:tblLook w:val="04A0" w:firstRow="1" w:lastRow="0" w:firstColumn="1" w:lastColumn="0" w:noHBand="0" w:noVBand="1"/>
      </w:tblPr>
      <w:tblGrid>
        <w:gridCol w:w="1343"/>
        <w:gridCol w:w="752"/>
        <w:gridCol w:w="7526"/>
      </w:tblGrid>
      <w:tr w:rsidR="008F27A1" w:rsidRPr="0087402E" w14:paraId="5B9E57F2" w14:textId="77777777" w:rsidTr="006220A4">
        <w:tc>
          <w:tcPr>
            <w:tcW w:w="9621" w:type="dxa"/>
            <w:gridSpan w:val="3"/>
            <w:shd w:val="clear" w:color="auto" w:fill="auto"/>
          </w:tcPr>
          <w:p w14:paraId="421285A8" w14:textId="097454B4" w:rsidR="008F27A1" w:rsidRPr="00101717" w:rsidRDefault="008F27A1" w:rsidP="006220A4">
            <w:pPr>
              <w:spacing w:after="160"/>
              <w:rPr>
                <w:lang w:val="en-GB"/>
              </w:rPr>
            </w:pPr>
            <w:r>
              <w:rPr>
                <w:lang w:val="en-GB"/>
              </w:rPr>
              <w:lastRenderedPageBreak/>
              <w:t xml:space="preserve">If an equal power split among simultaneously transmitted SRS resources with usage nonCodebook is to be specified in section 7.5 of 38.213, if </w:t>
            </w:r>
            <w:r>
              <w:t>UE implementation</w:t>
            </w:r>
            <w:r w:rsidR="0069150E">
              <w:t>s</w:t>
            </w:r>
            <w:r>
              <w:t xml:space="preserve"> set unequal power only in exceptional cases,</w:t>
            </w:r>
            <w:r>
              <w:rPr>
                <w:lang w:val="en-GB"/>
              </w:rPr>
              <w:t xml:space="preserve"> do you support using phrasing like “the UE </w:t>
            </w:r>
            <w:r w:rsidRPr="0069150E">
              <w:rPr>
                <w:b/>
                <w:bCs/>
                <w:u w:val="single"/>
                <w:lang w:val="en-GB"/>
              </w:rPr>
              <w:t>should</w:t>
            </w:r>
            <w:r>
              <w:rPr>
                <w:lang w:val="en-GB"/>
              </w:rPr>
              <w:t xml:space="preserve"> </w:t>
            </w:r>
            <w:r w:rsidRPr="008F27A1">
              <w:rPr>
                <w:lang w:val="en-GB"/>
              </w:rPr>
              <w:t>allocate equal power to the SRS resources</w:t>
            </w:r>
            <w:r>
              <w:rPr>
                <w:lang w:val="en-GB"/>
              </w:rPr>
              <w:t>”.</w:t>
            </w:r>
            <w:r>
              <w:rPr>
                <w:rFonts w:eastAsiaTheme="minorEastAsia"/>
                <w:lang w:val="en-US"/>
              </w:rPr>
              <w:t xml:space="preserve"> </w:t>
            </w:r>
          </w:p>
        </w:tc>
      </w:tr>
      <w:tr w:rsidR="008F27A1" w:rsidRPr="0087402E" w14:paraId="7BF59C1F" w14:textId="77777777" w:rsidTr="006220A4">
        <w:tc>
          <w:tcPr>
            <w:tcW w:w="1343" w:type="dxa"/>
          </w:tcPr>
          <w:p w14:paraId="64A0B78D" w14:textId="77777777" w:rsidR="008F27A1" w:rsidRPr="0087402E" w:rsidRDefault="008F27A1" w:rsidP="006220A4">
            <w:pPr>
              <w:rPr>
                <w:b/>
                <w:bCs/>
                <w:lang w:val="en-GB"/>
              </w:rPr>
            </w:pPr>
            <w:r w:rsidRPr="0087402E">
              <w:rPr>
                <w:b/>
                <w:bCs/>
                <w:lang w:val="en-GB"/>
              </w:rPr>
              <w:t>Company</w:t>
            </w:r>
          </w:p>
        </w:tc>
        <w:tc>
          <w:tcPr>
            <w:tcW w:w="752" w:type="dxa"/>
          </w:tcPr>
          <w:p w14:paraId="04AE97DC" w14:textId="0C8AA15F" w:rsidR="008F27A1" w:rsidRPr="0087402E" w:rsidRDefault="00101717" w:rsidP="006220A4">
            <w:pPr>
              <w:rPr>
                <w:b/>
                <w:bCs/>
                <w:lang w:val="en-GB"/>
              </w:rPr>
            </w:pPr>
            <w:r>
              <w:rPr>
                <w:b/>
                <w:bCs/>
                <w:lang w:val="en-GB"/>
              </w:rPr>
              <w:t>Y/N</w:t>
            </w:r>
          </w:p>
        </w:tc>
        <w:tc>
          <w:tcPr>
            <w:tcW w:w="7526" w:type="dxa"/>
          </w:tcPr>
          <w:p w14:paraId="39047B29" w14:textId="77777777" w:rsidR="008F27A1" w:rsidRPr="0087402E" w:rsidRDefault="008F27A1" w:rsidP="006220A4">
            <w:pPr>
              <w:rPr>
                <w:b/>
                <w:bCs/>
                <w:lang w:val="en-GB"/>
              </w:rPr>
            </w:pPr>
            <w:r w:rsidRPr="0087402E">
              <w:rPr>
                <w:b/>
                <w:bCs/>
                <w:lang w:val="en-GB"/>
              </w:rPr>
              <w:t>Comments</w:t>
            </w:r>
          </w:p>
        </w:tc>
      </w:tr>
      <w:tr w:rsidR="008F27A1" w14:paraId="3AEE7F5C" w14:textId="77777777" w:rsidTr="006220A4">
        <w:tc>
          <w:tcPr>
            <w:tcW w:w="1343" w:type="dxa"/>
          </w:tcPr>
          <w:p w14:paraId="1873555D" w14:textId="77777777" w:rsidR="008F27A1" w:rsidRDefault="008F27A1" w:rsidP="006220A4">
            <w:pPr>
              <w:rPr>
                <w:lang w:val="en-GB"/>
              </w:rPr>
            </w:pPr>
          </w:p>
        </w:tc>
        <w:tc>
          <w:tcPr>
            <w:tcW w:w="752" w:type="dxa"/>
          </w:tcPr>
          <w:p w14:paraId="1B9E8D41" w14:textId="77777777" w:rsidR="008F27A1" w:rsidRDefault="008F27A1" w:rsidP="006220A4">
            <w:pPr>
              <w:rPr>
                <w:lang w:val="en-GB"/>
              </w:rPr>
            </w:pPr>
          </w:p>
        </w:tc>
        <w:tc>
          <w:tcPr>
            <w:tcW w:w="7526" w:type="dxa"/>
          </w:tcPr>
          <w:p w14:paraId="2C9DC07E" w14:textId="77777777" w:rsidR="008F27A1" w:rsidRDefault="008F27A1" w:rsidP="006220A4">
            <w:pPr>
              <w:rPr>
                <w:lang w:val="en-GB"/>
              </w:rPr>
            </w:pPr>
          </w:p>
        </w:tc>
      </w:tr>
      <w:tr w:rsidR="008F27A1" w14:paraId="764D7552" w14:textId="77777777" w:rsidTr="006220A4">
        <w:tc>
          <w:tcPr>
            <w:tcW w:w="1343" w:type="dxa"/>
          </w:tcPr>
          <w:p w14:paraId="6A98C13D" w14:textId="77777777" w:rsidR="008F27A1" w:rsidRDefault="008F27A1" w:rsidP="006220A4">
            <w:pPr>
              <w:rPr>
                <w:lang w:val="en-GB"/>
              </w:rPr>
            </w:pPr>
          </w:p>
        </w:tc>
        <w:tc>
          <w:tcPr>
            <w:tcW w:w="752" w:type="dxa"/>
          </w:tcPr>
          <w:p w14:paraId="013A32AE" w14:textId="77777777" w:rsidR="008F27A1" w:rsidRDefault="008F27A1" w:rsidP="006220A4">
            <w:pPr>
              <w:rPr>
                <w:lang w:val="en-GB"/>
              </w:rPr>
            </w:pPr>
          </w:p>
        </w:tc>
        <w:tc>
          <w:tcPr>
            <w:tcW w:w="7526" w:type="dxa"/>
          </w:tcPr>
          <w:p w14:paraId="30B6F7CE" w14:textId="77777777" w:rsidR="008F27A1" w:rsidRDefault="008F27A1" w:rsidP="006220A4">
            <w:pPr>
              <w:rPr>
                <w:lang w:val="en-GB"/>
              </w:rPr>
            </w:pPr>
          </w:p>
        </w:tc>
      </w:tr>
      <w:tr w:rsidR="008F27A1" w14:paraId="6672281F" w14:textId="77777777" w:rsidTr="006220A4">
        <w:tc>
          <w:tcPr>
            <w:tcW w:w="1343" w:type="dxa"/>
          </w:tcPr>
          <w:p w14:paraId="149ACE2E" w14:textId="77777777" w:rsidR="008F27A1" w:rsidRDefault="008F27A1" w:rsidP="006220A4">
            <w:pPr>
              <w:rPr>
                <w:lang w:val="en-GB"/>
              </w:rPr>
            </w:pPr>
          </w:p>
        </w:tc>
        <w:tc>
          <w:tcPr>
            <w:tcW w:w="752" w:type="dxa"/>
          </w:tcPr>
          <w:p w14:paraId="11E46E7D" w14:textId="77777777" w:rsidR="008F27A1" w:rsidRDefault="008F27A1" w:rsidP="006220A4">
            <w:pPr>
              <w:rPr>
                <w:lang w:val="en-GB"/>
              </w:rPr>
            </w:pPr>
          </w:p>
        </w:tc>
        <w:tc>
          <w:tcPr>
            <w:tcW w:w="7526" w:type="dxa"/>
          </w:tcPr>
          <w:p w14:paraId="036F7899" w14:textId="77777777" w:rsidR="008F27A1" w:rsidRDefault="008F27A1" w:rsidP="006220A4">
            <w:pPr>
              <w:rPr>
                <w:lang w:val="en-GB"/>
              </w:rPr>
            </w:pPr>
          </w:p>
        </w:tc>
      </w:tr>
    </w:tbl>
    <w:p w14:paraId="34BEBCC7" w14:textId="77777777" w:rsidR="008F27A1" w:rsidRDefault="008F27A1" w:rsidP="004677D1">
      <w:pPr>
        <w:spacing w:after="160"/>
      </w:pPr>
    </w:p>
    <w:p w14:paraId="76DF1A1A" w14:textId="77777777" w:rsidR="002B00B2" w:rsidRDefault="002B00B2" w:rsidP="002B00B2">
      <w:pPr>
        <w:pStyle w:val="Heading1"/>
      </w:pPr>
      <w:r>
        <w:t>3 Summary of discussion so far and way forward</w:t>
      </w:r>
    </w:p>
    <w:p w14:paraId="67F9406B" w14:textId="77777777" w:rsidR="002B00B2" w:rsidRDefault="002B00B2" w:rsidP="002B00B2">
      <w:pPr>
        <w:pStyle w:val="Heading2"/>
      </w:pPr>
      <w:r>
        <w:t xml:space="preserve">3.1 First round summary </w:t>
      </w:r>
    </w:p>
    <w:p w14:paraId="60293524" w14:textId="77777777" w:rsidR="002B00B2" w:rsidRPr="00D65BFD" w:rsidRDefault="002B00B2" w:rsidP="002B00B2">
      <w:pPr>
        <w:rPr>
          <w:lang w:val="en-GB"/>
        </w:rPr>
      </w:pPr>
      <w:r w:rsidRPr="00D65BFD">
        <w:rPr>
          <w:highlight w:val="yellow"/>
          <w:lang w:val="en-GB"/>
        </w:rPr>
        <w:t>TBD</w:t>
      </w:r>
    </w:p>
    <w:p w14:paraId="27E891FA" w14:textId="77777777" w:rsidR="002B00B2" w:rsidRDefault="002B00B2" w:rsidP="002B00B2">
      <w:pPr>
        <w:pStyle w:val="Heading2"/>
      </w:pPr>
      <w:r>
        <w:t>3.2 First round outcome</w:t>
      </w:r>
    </w:p>
    <w:p w14:paraId="2034ECE1" w14:textId="77777777" w:rsidR="002B00B2" w:rsidRDefault="002B00B2" w:rsidP="002B00B2">
      <w:pPr>
        <w:rPr>
          <w:lang w:val="en-GB"/>
        </w:rPr>
      </w:pPr>
      <w:r w:rsidRPr="009670EB">
        <w:rPr>
          <w:highlight w:val="yellow"/>
          <w:lang w:val="en-GB"/>
        </w:rPr>
        <w:t>TBD</w:t>
      </w:r>
    </w:p>
    <w:p w14:paraId="29702B09" w14:textId="77777777" w:rsidR="002B00B2" w:rsidRDefault="002B00B2" w:rsidP="002B00B2">
      <w:pPr>
        <w:pStyle w:val="Heading1"/>
      </w:pPr>
      <w:r>
        <w:t>4 Conclusion</w:t>
      </w:r>
    </w:p>
    <w:p w14:paraId="4F2FD40E" w14:textId="77777777" w:rsidR="002B00B2" w:rsidRDefault="002B00B2" w:rsidP="002B00B2">
      <w:pPr>
        <w:rPr>
          <w:lang w:val="en-GB"/>
        </w:rPr>
      </w:pPr>
      <w:r w:rsidRPr="009670EB">
        <w:rPr>
          <w:highlight w:val="yellow"/>
          <w:lang w:val="en-GB"/>
        </w:rPr>
        <w:t>TBD</w:t>
      </w:r>
    </w:p>
    <w:p w14:paraId="78E70A7A" w14:textId="77777777" w:rsidR="002B00B2" w:rsidRDefault="002B00B2" w:rsidP="002B00B2">
      <w:pPr>
        <w:pStyle w:val="Heading1"/>
      </w:pPr>
      <w:r>
        <w:t>5 References</w:t>
      </w:r>
    </w:p>
    <w:p w14:paraId="5289F204" w14:textId="77777777" w:rsidR="002B00B2" w:rsidRDefault="002B00B2" w:rsidP="002B00B2">
      <w:pPr>
        <w:pStyle w:val="Reference"/>
      </w:pPr>
      <w:bookmarkStart w:id="2" w:name="_Ref142664398"/>
      <w:bookmarkStart w:id="3" w:name="_Ref174151459"/>
      <w:bookmarkStart w:id="4" w:name="_Ref189809556"/>
      <w:bookmarkStart w:id="5" w:name="_Ref158019578"/>
      <w:bookmarkStart w:id="6" w:name="_Ref163053081"/>
      <w:bookmarkStart w:id="7" w:name="_Ref159156684"/>
      <w:bookmarkStart w:id="8" w:name="_Ref166672885"/>
      <w:bookmarkStart w:id="9" w:name="_Ref131771158"/>
      <w:bookmarkStart w:id="10" w:name="_Ref31185007"/>
      <w:r>
        <w:t xml:space="preserve">vivo, </w:t>
      </w:r>
      <w:r w:rsidRPr="00B83F51">
        <w:t>“</w:t>
      </w:r>
      <w:r w:rsidRPr="00D55E74">
        <w:t>R1-2311072</w:t>
      </w:r>
      <w:r w:rsidRPr="00B83F51">
        <w:t xml:space="preserve">, </w:t>
      </w:r>
      <w:r w:rsidRPr="00D55E74">
        <w:t>Discussion on SRS transmission occasion</w:t>
      </w:r>
      <w:r w:rsidRPr="00B83F51">
        <w:t>”, 3GPP TSG RAN</w:t>
      </w:r>
      <w:r>
        <w:t>1</w:t>
      </w:r>
      <w:r w:rsidRPr="00B83F51">
        <w:t>#1</w:t>
      </w:r>
      <w:r>
        <w:t>15</w:t>
      </w:r>
      <w:r w:rsidRPr="00B83F51">
        <w:t xml:space="preserve">, </w:t>
      </w:r>
      <w:r w:rsidRPr="00D55E74">
        <w:t>Chicago, USA, November 13</w:t>
      </w:r>
      <w:r>
        <w:t>-</w:t>
      </w:r>
      <w:r w:rsidRPr="00D55E74">
        <w:t>17, 2023</w:t>
      </w:r>
      <w:r w:rsidRPr="00B83F51">
        <w:t>.</w:t>
      </w:r>
      <w:bookmarkEnd w:id="2"/>
    </w:p>
    <w:p w14:paraId="11165B7F" w14:textId="77777777" w:rsidR="002B00B2" w:rsidRDefault="002B00B2" w:rsidP="002B00B2">
      <w:pPr>
        <w:pStyle w:val="Reference"/>
      </w:pPr>
      <w:bookmarkStart w:id="11" w:name="_Ref163053428"/>
      <w:bookmarkEnd w:id="3"/>
      <w:bookmarkEnd w:id="4"/>
      <w:r w:rsidRPr="00C02F7E">
        <w:t xml:space="preserve">Moderator(vivo), “R1-2401842, Summary#2 of discussion on SRS transmission occasion and power scaling”, 3GPP TSG RAN1#116, </w:t>
      </w:r>
      <w:bookmarkEnd w:id="5"/>
      <w:r w:rsidRPr="00C02F7E">
        <w:t>Athens, Greece, February 26th – March 1st, 2024.</w:t>
      </w:r>
      <w:bookmarkEnd w:id="6"/>
      <w:bookmarkEnd w:id="11"/>
    </w:p>
    <w:p w14:paraId="21C0DB06" w14:textId="4AC1C97E" w:rsidR="002B00B2" w:rsidRDefault="002B00B2" w:rsidP="002B00B2">
      <w:pPr>
        <w:pStyle w:val="Reference"/>
      </w:pPr>
      <w:bookmarkStart w:id="12" w:name="_Ref173428871"/>
      <w:bookmarkStart w:id="13" w:name="_Ref179700729"/>
      <w:r w:rsidRPr="00C02F7E">
        <w:t>Moderator(</w:t>
      </w:r>
      <w:r>
        <w:t>Ericsson</w:t>
      </w:r>
      <w:r w:rsidRPr="00C02F7E">
        <w:t>), “R1-</w:t>
      </w:r>
      <w:r w:rsidR="00CE35DC" w:rsidRPr="00CE35DC">
        <w:t>2407547</w:t>
      </w:r>
      <w:r w:rsidRPr="00C02F7E">
        <w:t xml:space="preserve">, </w:t>
      </w:r>
      <w:r w:rsidR="00CE35DC" w:rsidRPr="00CE35DC">
        <w:t>Final summary of NR Pre-Rel18 maintenance discussion for SRS power scaling and transmission occasion</w:t>
      </w:r>
      <w:r>
        <w:t xml:space="preserve">”, </w:t>
      </w:r>
      <w:r w:rsidRPr="00C02F7E">
        <w:t>3GPP TSG RAN1#11</w:t>
      </w:r>
      <w:r w:rsidR="00CE35DC">
        <w:t>8</w:t>
      </w:r>
      <w:r w:rsidRPr="00C02F7E">
        <w:t xml:space="preserve">, </w:t>
      </w:r>
      <w:bookmarkEnd w:id="12"/>
      <w:r w:rsidR="00CE35DC" w:rsidRPr="00CE35DC">
        <w:t>Maastricht, NL, August 19th – 23rd, 2024</w:t>
      </w:r>
      <w:r>
        <w:t>.</w:t>
      </w:r>
      <w:bookmarkEnd w:id="13"/>
    </w:p>
    <w:p w14:paraId="3E292133" w14:textId="02594BDC" w:rsidR="002B00B2" w:rsidRDefault="002B00B2" w:rsidP="002B00B2">
      <w:pPr>
        <w:pStyle w:val="Reference"/>
      </w:pPr>
      <w:bookmarkStart w:id="14" w:name="_Ref174543011"/>
      <w:r w:rsidRPr="007C7054">
        <w:t>ZTE Corporation, Sanechips, “R1-</w:t>
      </w:r>
      <w:r w:rsidR="00030EC2" w:rsidRPr="002A52F0">
        <w:rPr>
          <w:bCs/>
          <w:iCs/>
          <w:lang w:eastAsia="x-none"/>
        </w:rPr>
        <w:t>2407779</w:t>
      </w:r>
      <w:r w:rsidRPr="007C7054">
        <w:t xml:space="preserve">, </w:t>
      </w:r>
      <w:r w:rsidR="00030EC2" w:rsidRPr="00030EC2">
        <w:t>Discussion on SRS power scaling once extending Pcmax</w:t>
      </w:r>
      <w:r w:rsidRPr="007C7054">
        <w:t xml:space="preserve">”, 3GPP TSG </w:t>
      </w:r>
      <w:r w:rsidR="00030EC2">
        <w:t>RAN1#118bis, Hefei, China, October 14th – 18th, 2024</w:t>
      </w:r>
      <w:r w:rsidRPr="007C7054">
        <w:t>.</w:t>
      </w:r>
      <w:bookmarkEnd w:id="14"/>
    </w:p>
    <w:p w14:paraId="06C9A42F" w14:textId="133BE389" w:rsidR="00030EC2" w:rsidRDefault="00030EC2" w:rsidP="00030EC2">
      <w:pPr>
        <w:pStyle w:val="Reference"/>
      </w:pPr>
      <w:bookmarkStart w:id="15" w:name="_Ref179307351"/>
      <w:bookmarkStart w:id="16" w:name="_Ref174545256"/>
      <w:r>
        <w:t>vivo, “R1-</w:t>
      </w:r>
      <w:r w:rsidRPr="00030EC2">
        <w:rPr>
          <w:bCs/>
          <w:iCs/>
          <w:lang w:eastAsia="x-none"/>
        </w:rPr>
        <w:t>2407832</w:t>
      </w:r>
      <w:r>
        <w:t xml:space="preserve">, </w:t>
      </w:r>
      <w:r w:rsidRPr="00030EC2">
        <w:t>Discussion on power scaling for multiple simultaneous SRS transmission</w:t>
      </w:r>
      <w:r>
        <w:t>”,</w:t>
      </w:r>
      <w:r w:rsidRPr="00BA61A2">
        <w:t xml:space="preserve"> </w:t>
      </w:r>
      <w:r w:rsidRPr="00C02F7E">
        <w:t xml:space="preserve">3GPP TSG </w:t>
      </w:r>
      <w:r>
        <w:t>RAN1#118bis, Hefei, China, October 14th – 18th, 2024.</w:t>
      </w:r>
      <w:bookmarkEnd w:id="15"/>
    </w:p>
    <w:p w14:paraId="4AEB7512" w14:textId="33FCE5C9" w:rsidR="002B00B2" w:rsidRDefault="00030EC2" w:rsidP="002B00B2">
      <w:pPr>
        <w:pStyle w:val="Reference"/>
      </w:pPr>
      <w:bookmarkStart w:id="17" w:name="_Ref179307790"/>
      <w:r w:rsidRPr="002A52F0">
        <w:rPr>
          <w:bCs/>
          <w:iCs/>
          <w:lang w:eastAsia="x-none"/>
        </w:rPr>
        <w:t>Google</w:t>
      </w:r>
      <w:r w:rsidR="002B00B2">
        <w:t>, “R1-</w:t>
      </w:r>
      <w:r w:rsidRPr="002A52F0">
        <w:rPr>
          <w:bCs/>
          <w:iCs/>
          <w:lang w:eastAsia="x-none"/>
        </w:rPr>
        <w:t>2407983</w:t>
      </w:r>
      <w:r w:rsidR="002B00B2">
        <w:t xml:space="preserve">, </w:t>
      </w:r>
      <w:r w:rsidRPr="00030EC2">
        <w:t>Discussion on SRS power scaling</w:t>
      </w:r>
      <w:r w:rsidR="002B00B2">
        <w:t xml:space="preserve">”, </w:t>
      </w:r>
      <w:r w:rsidR="002B00B2" w:rsidRPr="00C02F7E">
        <w:t xml:space="preserve">3GPP TSG </w:t>
      </w:r>
      <w:r>
        <w:t>RAN1#118bis, Hefei, China, October 14th – 18th, 2024</w:t>
      </w:r>
      <w:r w:rsidR="002B00B2">
        <w:t>.</w:t>
      </w:r>
      <w:bookmarkEnd w:id="16"/>
      <w:bookmarkEnd w:id="17"/>
    </w:p>
    <w:p w14:paraId="45F721AF" w14:textId="0AD5414A" w:rsidR="002B00B2" w:rsidRDefault="00030EC2" w:rsidP="002B00B2">
      <w:pPr>
        <w:pStyle w:val="Reference"/>
      </w:pPr>
      <w:bookmarkStart w:id="18" w:name="_Ref174544344"/>
      <w:r>
        <w:t>CATT</w:t>
      </w:r>
      <w:r w:rsidR="002B00B2">
        <w:t>, “R1-</w:t>
      </w:r>
      <w:r w:rsidRPr="002A52F0">
        <w:rPr>
          <w:bCs/>
          <w:iCs/>
          <w:lang w:eastAsia="x-none"/>
        </w:rPr>
        <w:t>2408008</w:t>
      </w:r>
      <w:r w:rsidR="002B00B2">
        <w:t xml:space="preserve">, </w:t>
      </w:r>
      <w:r w:rsidRPr="00030EC2">
        <w:t>Discussion on SRS power scaling and transmission</w:t>
      </w:r>
      <w:r w:rsidR="002B00B2">
        <w:t>”,</w:t>
      </w:r>
      <w:r w:rsidR="002B00B2" w:rsidRPr="00BA61A2">
        <w:t xml:space="preserve"> </w:t>
      </w:r>
      <w:r w:rsidR="002B00B2" w:rsidRPr="00C02F7E">
        <w:t xml:space="preserve">3GPP TSG </w:t>
      </w:r>
      <w:r>
        <w:t>RAN1#118bis, Hefei, China, October 14th – 18th, 2024</w:t>
      </w:r>
      <w:r w:rsidR="002B00B2">
        <w:t>.</w:t>
      </w:r>
      <w:bookmarkEnd w:id="18"/>
    </w:p>
    <w:p w14:paraId="02421194" w14:textId="77777777" w:rsidR="00030EC2" w:rsidRDefault="00030EC2" w:rsidP="00030EC2">
      <w:pPr>
        <w:pStyle w:val="Reference"/>
      </w:pPr>
      <w:bookmarkStart w:id="19" w:name="_Ref174540261"/>
      <w:bookmarkStart w:id="20" w:name="_Ref174540270"/>
      <w:r>
        <w:t>Huawei, HiSilicon, “</w:t>
      </w:r>
      <w:r w:rsidRPr="00030EC2">
        <w:t>R1-2408173</w:t>
      </w:r>
      <w:r>
        <w:t xml:space="preserve">, Discussion on transmission power for simultaneously transmitted SRS resources”, </w:t>
      </w:r>
      <w:r w:rsidRPr="00C02F7E">
        <w:t xml:space="preserve">3GPP TSG </w:t>
      </w:r>
      <w:r>
        <w:t>RAN1#118bis, Hefei, China, October 14th – 18th, 2024.</w:t>
      </w:r>
      <w:bookmarkEnd w:id="19"/>
    </w:p>
    <w:p w14:paraId="34D410DD" w14:textId="7F6717C1" w:rsidR="002B00B2" w:rsidRDefault="002B00B2" w:rsidP="002B00B2">
      <w:pPr>
        <w:pStyle w:val="Reference"/>
      </w:pPr>
      <w:bookmarkStart w:id="21" w:name="_Ref179315807"/>
      <w:r w:rsidRPr="006C1BC8">
        <w:t>Ericsson, “</w:t>
      </w:r>
      <w:r w:rsidR="00030EC2">
        <w:t>R1-</w:t>
      </w:r>
      <w:r w:rsidR="00030EC2" w:rsidRPr="00030EC2">
        <w:t>2408766</w:t>
      </w:r>
      <w:r w:rsidRPr="006C1BC8">
        <w:t xml:space="preserve">, </w:t>
      </w:r>
      <w:r w:rsidR="00030EC2" w:rsidRPr="00030EC2">
        <w:t>SRS Resource Power Scaling Near Pcmax</w:t>
      </w:r>
      <w:r w:rsidRPr="006C1BC8">
        <w:t xml:space="preserve">”, 3GPP TSG </w:t>
      </w:r>
      <w:r w:rsidR="00030EC2">
        <w:t>RAN1#118bis, Hefei, China, October 14th – 18th, 2024</w:t>
      </w:r>
      <w:r>
        <w:t>.</w:t>
      </w:r>
      <w:bookmarkEnd w:id="20"/>
      <w:bookmarkEnd w:id="21"/>
    </w:p>
    <w:p w14:paraId="4697C367" w14:textId="7C42440D" w:rsidR="002B00B2" w:rsidRDefault="002B00B2" w:rsidP="002B00B2">
      <w:pPr>
        <w:pStyle w:val="Reference"/>
      </w:pPr>
      <w:bookmarkStart w:id="22" w:name="_Ref174540292"/>
      <w:r>
        <w:t>Ericsson, “R1-</w:t>
      </w:r>
      <w:r w:rsidR="00030EC2" w:rsidRPr="00030EC2">
        <w:t>2408960</w:t>
      </w:r>
      <w:r>
        <w:t xml:space="preserve">, </w:t>
      </w:r>
      <w:r w:rsidR="00030EC2" w:rsidRPr="00030EC2">
        <w:t>Draft CR on Multi-Resource SRS Power Scaling Near Pcmax</w:t>
      </w:r>
      <w:r>
        <w:t xml:space="preserve">”, </w:t>
      </w:r>
      <w:r w:rsidRPr="00C02F7E">
        <w:t xml:space="preserve">3GPP TSG </w:t>
      </w:r>
      <w:r w:rsidR="00030EC2">
        <w:t>RAN1#118bis, Hefei, China, October 14th – 18th, 2024</w:t>
      </w:r>
      <w:r>
        <w:t>.</w:t>
      </w:r>
      <w:bookmarkEnd w:id="22"/>
    </w:p>
    <w:p w14:paraId="6773D6A8" w14:textId="2055701E" w:rsidR="00AD581C" w:rsidRDefault="00AD581C" w:rsidP="00AD581C">
      <w:pPr>
        <w:pStyle w:val="Reference"/>
      </w:pPr>
      <w:bookmarkStart w:id="23" w:name="_Ref179314792"/>
      <w:r>
        <w:lastRenderedPageBreak/>
        <w:t>CATT, “R1-</w:t>
      </w:r>
      <w:r w:rsidRPr="00030EC2">
        <w:rPr>
          <w:bCs/>
          <w:iCs/>
          <w:lang w:eastAsia="x-none"/>
        </w:rPr>
        <w:t>240800</w:t>
      </w:r>
      <w:r>
        <w:rPr>
          <w:bCs/>
          <w:iCs/>
          <w:lang w:eastAsia="x-none"/>
        </w:rPr>
        <w:t>9</w:t>
      </w:r>
      <w:r>
        <w:t xml:space="preserve">, </w:t>
      </w:r>
      <w:r w:rsidRPr="00030EC2">
        <w:t>Clarification on SRS power scaling for non-codebook based UL transmission</w:t>
      </w:r>
      <w:r>
        <w:t>”,</w:t>
      </w:r>
      <w:r w:rsidRPr="00BA61A2">
        <w:t xml:space="preserve"> </w:t>
      </w:r>
      <w:r w:rsidRPr="00C02F7E">
        <w:t xml:space="preserve">3GPP TSG </w:t>
      </w:r>
      <w:r>
        <w:t>RAN1#118bis, Hefei, China, October 14th – 18th, 2024.</w:t>
      </w:r>
      <w:bookmarkEnd w:id="23"/>
    </w:p>
    <w:bookmarkEnd w:id="7"/>
    <w:bookmarkEnd w:id="8"/>
    <w:p w14:paraId="47302D72" w14:textId="77777777" w:rsidR="002B00B2" w:rsidRDefault="002B00B2" w:rsidP="002B00B2">
      <w:pPr>
        <w:pStyle w:val="Heading1"/>
      </w:pPr>
      <w:r>
        <w:t>6 Contact info</w:t>
      </w:r>
    </w:p>
    <w:p w14:paraId="1E4C3EE4" w14:textId="23261E4B" w:rsidR="002B00B2" w:rsidRDefault="002B00B2" w:rsidP="002B00B2">
      <w:pPr>
        <w:rPr>
          <w:lang w:val="en-GB"/>
        </w:rPr>
      </w:pPr>
      <w:r w:rsidRPr="00856645">
        <w:rPr>
          <w:highlight w:val="yellow"/>
          <w:lang w:val="en-GB"/>
        </w:rPr>
        <w:t>Please provide your contact information below in order to facilitate offline discussion</w:t>
      </w:r>
      <w:r w:rsidR="00856645" w:rsidRPr="00856645">
        <w:rPr>
          <w:highlight w:val="yellow"/>
          <w:lang w:val="en-GB"/>
        </w:rPr>
        <w:t>.</w:t>
      </w:r>
    </w:p>
    <w:tbl>
      <w:tblPr>
        <w:tblStyle w:val="TableGrid"/>
        <w:tblW w:w="0" w:type="auto"/>
        <w:tblLook w:val="04A0" w:firstRow="1" w:lastRow="0" w:firstColumn="1" w:lastColumn="0" w:noHBand="0" w:noVBand="1"/>
      </w:tblPr>
      <w:tblGrid>
        <w:gridCol w:w="1883"/>
        <w:gridCol w:w="1709"/>
        <w:gridCol w:w="6029"/>
      </w:tblGrid>
      <w:tr w:rsidR="002B00B2" w14:paraId="11C449A5" w14:textId="77777777" w:rsidTr="00856645">
        <w:tc>
          <w:tcPr>
            <w:tcW w:w="1883" w:type="dxa"/>
          </w:tcPr>
          <w:p w14:paraId="6E156773" w14:textId="77777777" w:rsidR="002B00B2" w:rsidRPr="000714C4" w:rsidRDefault="002B00B2" w:rsidP="009234D3">
            <w:pPr>
              <w:rPr>
                <w:lang w:val="en-GB"/>
              </w:rPr>
            </w:pPr>
            <w:r w:rsidRPr="000714C4">
              <w:rPr>
                <w:lang w:val="en-GB"/>
              </w:rPr>
              <w:t>Company name</w:t>
            </w:r>
          </w:p>
        </w:tc>
        <w:tc>
          <w:tcPr>
            <w:tcW w:w="1709" w:type="dxa"/>
          </w:tcPr>
          <w:p w14:paraId="462E9093" w14:textId="77777777" w:rsidR="002B00B2" w:rsidRPr="000714C4" w:rsidRDefault="002B00B2" w:rsidP="009234D3">
            <w:pPr>
              <w:rPr>
                <w:lang w:val="en-GB"/>
              </w:rPr>
            </w:pPr>
            <w:r w:rsidRPr="000714C4">
              <w:rPr>
                <w:lang w:val="en-GB"/>
              </w:rPr>
              <w:t>Delegate name</w:t>
            </w:r>
          </w:p>
        </w:tc>
        <w:tc>
          <w:tcPr>
            <w:tcW w:w="6029" w:type="dxa"/>
          </w:tcPr>
          <w:p w14:paraId="036D4387" w14:textId="77777777" w:rsidR="002B00B2" w:rsidRPr="000714C4" w:rsidRDefault="002B00B2" w:rsidP="009234D3">
            <w:pPr>
              <w:rPr>
                <w:lang w:val="en-GB"/>
              </w:rPr>
            </w:pPr>
            <w:r w:rsidRPr="000714C4">
              <w:rPr>
                <w:lang w:val="en-GB"/>
              </w:rPr>
              <w:t>Email address</w:t>
            </w:r>
          </w:p>
        </w:tc>
      </w:tr>
      <w:tr w:rsidR="00856645" w14:paraId="132CE80C" w14:textId="77777777" w:rsidTr="00856645">
        <w:tc>
          <w:tcPr>
            <w:tcW w:w="1883" w:type="dxa"/>
          </w:tcPr>
          <w:p w14:paraId="5D186314" w14:textId="77777777" w:rsidR="00856645" w:rsidRDefault="00856645" w:rsidP="00945849">
            <w:pPr>
              <w:rPr>
                <w:lang w:val="en-GB"/>
              </w:rPr>
            </w:pPr>
            <w:r>
              <w:rPr>
                <w:lang w:val="en-GB"/>
              </w:rPr>
              <w:t>Ericsson</w:t>
            </w:r>
          </w:p>
        </w:tc>
        <w:tc>
          <w:tcPr>
            <w:tcW w:w="1709" w:type="dxa"/>
          </w:tcPr>
          <w:p w14:paraId="0B9DD38E" w14:textId="77777777" w:rsidR="00856645" w:rsidRDefault="00856645" w:rsidP="00945849">
            <w:pPr>
              <w:rPr>
                <w:lang w:val="en-GB"/>
              </w:rPr>
            </w:pPr>
            <w:r>
              <w:rPr>
                <w:lang w:val="en-GB"/>
              </w:rPr>
              <w:t>Mark Harrison</w:t>
            </w:r>
          </w:p>
        </w:tc>
        <w:tc>
          <w:tcPr>
            <w:tcW w:w="6029" w:type="dxa"/>
          </w:tcPr>
          <w:p w14:paraId="40C9A788" w14:textId="77777777" w:rsidR="00856645" w:rsidRDefault="00856645" w:rsidP="00945849">
            <w:pPr>
              <w:rPr>
                <w:lang w:val="en-GB"/>
              </w:rPr>
            </w:pPr>
            <w:hyperlink r:id="rId12" w:history="1">
              <w:r w:rsidRPr="00A55A92">
                <w:rPr>
                  <w:rStyle w:val="Hyperlink"/>
                  <w:lang w:val="en-GB"/>
                </w:rPr>
                <w:t>mark.h.harrison@ericsson.com</w:t>
              </w:r>
            </w:hyperlink>
            <w:r>
              <w:rPr>
                <w:lang w:val="en-GB"/>
              </w:rPr>
              <w:t xml:space="preserve"> </w:t>
            </w:r>
          </w:p>
        </w:tc>
      </w:tr>
      <w:tr w:rsidR="00856645" w14:paraId="4713D1FD" w14:textId="77777777" w:rsidTr="00856645">
        <w:tc>
          <w:tcPr>
            <w:tcW w:w="1883" w:type="dxa"/>
          </w:tcPr>
          <w:p w14:paraId="3CCECD75" w14:textId="77777777" w:rsidR="00856645" w:rsidRDefault="00856645" w:rsidP="00945849">
            <w:pPr>
              <w:rPr>
                <w:lang w:val="en-GB"/>
              </w:rPr>
            </w:pPr>
            <w:r>
              <w:rPr>
                <w:lang w:val="en-GB"/>
              </w:rPr>
              <w:t>Nokia</w:t>
            </w:r>
          </w:p>
        </w:tc>
        <w:tc>
          <w:tcPr>
            <w:tcW w:w="1709" w:type="dxa"/>
          </w:tcPr>
          <w:p w14:paraId="64ACC4B6" w14:textId="77777777" w:rsidR="00856645" w:rsidRDefault="00856645" w:rsidP="00945849">
            <w:pPr>
              <w:rPr>
                <w:lang w:val="en-GB"/>
              </w:rPr>
            </w:pPr>
            <w:r>
              <w:rPr>
                <w:lang w:val="en-GB"/>
              </w:rPr>
              <w:t>Marco Maso</w:t>
            </w:r>
          </w:p>
        </w:tc>
        <w:tc>
          <w:tcPr>
            <w:tcW w:w="6029" w:type="dxa"/>
          </w:tcPr>
          <w:p w14:paraId="530377B2" w14:textId="77777777" w:rsidR="00856645" w:rsidRDefault="00856645" w:rsidP="00945849">
            <w:pPr>
              <w:rPr>
                <w:lang w:val="en-GB"/>
              </w:rPr>
            </w:pPr>
            <w:hyperlink r:id="rId13" w:history="1">
              <w:r w:rsidRPr="00CE6972">
                <w:rPr>
                  <w:rStyle w:val="Hyperlink"/>
                </w:rPr>
                <w:t>marco.maso@nokia.com</w:t>
              </w:r>
            </w:hyperlink>
            <w:r>
              <w:t xml:space="preserve"> </w:t>
            </w:r>
          </w:p>
        </w:tc>
      </w:tr>
      <w:tr w:rsidR="00856645" w14:paraId="55294531" w14:textId="77777777" w:rsidTr="00856645">
        <w:tc>
          <w:tcPr>
            <w:tcW w:w="1883" w:type="dxa"/>
          </w:tcPr>
          <w:p w14:paraId="5E6BA715" w14:textId="77777777" w:rsidR="00856645" w:rsidRDefault="00856645" w:rsidP="00945849">
            <w:pPr>
              <w:rPr>
                <w:lang w:val="en-GB"/>
              </w:rPr>
            </w:pPr>
            <w:r>
              <w:rPr>
                <w:lang w:val="en-GB"/>
              </w:rPr>
              <w:t>Apple</w:t>
            </w:r>
          </w:p>
        </w:tc>
        <w:tc>
          <w:tcPr>
            <w:tcW w:w="1709" w:type="dxa"/>
          </w:tcPr>
          <w:p w14:paraId="62F5B81A" w14:textId="77777777" w:rsidR="00856645" w:rsidRDefault="00856645" w:rsidP="00945849">
            <w:pPr>
              <w:rPr>
                <w:lang w:val="en-GB"/>
              </w:rPr>
            </w:pPr>
            <w:r>
              <w:rPr>
                <w:lang w:val="en-GB"/>
              </w:rPr>
              <w:t>Haitong Sun</w:t>
            </w:r>
          </w:p>
        </w:tc>
        <w:tc>
          <w:tcPr>
            <w:tcW w:w="6029" w:type="dxa"/>
          </w:tcPr>
          <w:p w14:paraId="07A4B7BB" w14:textId="31227AE1" w:rsidR="00856645" w:rsidRDefault="00382420" w:rsidP="00945849">
            <w:pPr>
              <w:rPr>
                <w:lang w:val="en-GB"/>
              </w:rPr>
            </w:pPr>
            <w:hyperlink r:id="rId14" w:history="1">
              <w:r w:rsidRPr="00D922AB">
                <w:rPr>
                  <w:rStyle w:val="Hyperlink"/>
                  <w:lang w:val="en-GB"/>
                </w:rPr>
                <w:t>haitong_sun@apple.com</w:t>
              </w:r>
            </w:hyperlink>
            <w:r>
              <w:rPr>
                <w:lang w:val="en-GB"/>
              </w:rPr>
              <w:t xml:space="preserve"> </w:t>
            </w:r>
          </w:p>
        </w:tc>
      </w:tr>
      <w:tr w:rsidR="00856645" w:rsidRPr="00C268DF" w14:paraId="216ACA14" w14:textId="77777777" w:rsidTr="00856645">
        <w:tc>
          <w:tcPr>
            <w:tcW w:w="1883" w:type="dxa"/>
          </w:tcPr>
          <w:p w14:paraId="2B5054D9" w14:textId="77777777" w:rsidR="00856645" w:rsidRDefault="00856645" w:rsidP="00945849">
            <w:pPr>
              <w:rPr>
                <w:lang w:val="en-GB"/>
              </w:rPr>
            </w:pPr>
            <w:r w:rsidRPr="00C268DF">
              <w:rPr>
                <w:rFonts w:hint="eastAsia"/>
                <w:lang w:val="en-GB"/>
              </w:rPr>
              <w:t>OPPO</w:t>
            </w:r>
          </w:p>
        </w:tc>
        <w:tc>
          <w:tcPr>
            <w:tcW w:w="1709" w:type="dxa"/>
          </w:tcPr>
          <w:p w14:paraId="43D3DFD3" w14:textId="77777777" w:rsidR="00856645" w:rsidRPr="00C268DF" w:rsidRDefault="00856645" w:rsidP="00945849">
            <w:pPr>
              <w:rPr>
                <w:rFonts w:eastAsiaTheme="minorEastAsia"/>
                <w:lang w:val="en-GB" w:eastAsia="zh-CN"/>
              </w:rPr>
            </w:pPr>
            <w:r>
              <w:rPr>
                <w:rFonts w:eastAsiaTheme="minorEastAsia" w:hint="eastAsia"/>
                <w:lang w:val="en-GB" w:eastAsia="zh-CN"/>
              </w:rPr>
              <w:t>W</w:t>
            </w:r>
            <w:r>
              <w:rPr>
                <w:rFonts w:eastAsiaTheme="minorEastAsia"/>
                <w:lang w:val="en-GB" w:eastAsia="zh-CN"/>
              </w:rPr>
              <w:t>enhong Chen</w:t>
            </w:r>
          </w:p>
        </w:tc>
        <w:tc>
          <w:tcPr>
            <w:tcW w:w="6029" w:type="dxa"/>
          </w:tcPr>
          <w:p w14:paraId="323E7712" w14:textId="57D2FF6A" w:rsidR="00856645" w:rsidRPr="00C268DF" w:rsidRDefault="00382420" w:rsidP="00945849">
            <w:pPr>
              <w:rPr>
                <w:rFonts w:eastAsiaTheme="minorEastAsia"/>
                <w:lang w:val="en-GB" w:eastAsia="zh-CN"/>
              </w:rPr>
            </w:pPr>
            <w:hyperlink r:id="rId15" w:history="1">
              <w:r w:rsidRPr="00D922AB">
                <w:rPr>
                  <w:rStyle w:val="Hyperlink"/>
                  <w:rFonts w:eastAsiaTheme="minorEastAsia" w:hint="eastAsia"/>
                  <w:lang w:val="en-GB" w:eastAsia="zh-CN"/>
                </w:rPr>
                <w:t>c</w:t>
              </w:r>
              <w:r w:rsidRPr="00D922AB">
                <w:rPr>
                  <w:rStyle w:val="Hyperlink"/>
                  <w:rFonts w:eastAsiaTheme="minorEastAsia"/>
                  <w:lang w:val="en-GB" w:eastAsia="zh-CN"/>
                </w:rPr>
                <w:t>henwenhong@oppo.com</w:t>
              </w:r>
            </w:hyperlink>
            <w:r>
              <w:rPr>
                <w:rFonts w:eastAsiaTheme="minorEastAsia"/>
                <w:lang w:val="en-GB" w:eastAsia="zh-CN"/>
              </w:rPr>
              <w:t xml:space="preserve"> </w:t>
            </w:r>
          </w:p>
        </w:tc>
      </w:tr>
      <w:tr w:rsidR="00856645" w14:paraId="01F7652D" w14:textId="77777777" w:rsidTr="00856645">
        <w:tc>
          <w:tcPr>
            <w:tcW w:w="1883" w:type="dxa"/>
          </w:tcPr>
          <w:p w14:paraId="18D72142" w14:textId="77777777" w:rsidR="00856645" w:rsidRPr="00C268DF" w:rsidRDefault="00856645" w:rsidP="00945849">
            <w:pPr>
              <w:rPr>
                <w:lang w:val="en-GB"/>
              </w:rPr>
            </w:pPr>
            <w:r>
              <w:rPr>
                <w:lang w:val="en-GB"/>
              </w:rPr>
              <w:t>Qualcomm</w:t>
            </w:r>
          </w:p>
        </w:tc>
        <w:tc>
          <w:tcPr>
            <w:tcW w:w="1709" w:type="dxa"/>
          </w:tcPr>
          <w:p w14:paraId="1023991A" w14:textId="77777777" w:rsidR="00856645" w:rsidRDefault="00856645" w:rsidP="00945849">
            <w:pPr>
              <w:rPr>
                <w:rFonts w:eastAsiaTheme="minorEastAsia"/>
                <w:lang w:val="en-GB" w:eastAsia="zh-CN"/>
              </w:rPr>
            </w:pPr>
            <w:r>
              <w:rPr>
                <w:rFonts w:eastAsiaTheme="minorEastAsia"/>
                <w:lang w:val="en-GB" w:eastAsia="zh-CN"/>
              </w:rPr>
              <w:t>Xiao Feng Wang</w:t>
            </w:r>
          </w:p>
        </w:tc>
        <w:tc>
          <w:tcPr>
            <w:tcW w:w="6029" w:type="dxa"/>
          </w:tcPr>
          <w:p w14:paraId="40B52FCB" w14:textId="456B5244" w:rsidR="00856645" w:rsidRDefault="00382420" w:rsidP="00945849">
            <w:pPr>
              <w:rPr>
                <w:rFonts w:eastAsiaTheme="minorEastAsia"/>
                <w:lang w:val="en-GB" w:eastAsia="zh-CN"/>
              </w:rPr>
            </w:pPr>
            <w:hyperlink r:id="rId16" w:history="1">
              <w:r w:rsidRPr="00D922AB">
                <w:rPr>
                  <w:rStyle w:val="Hyperlink"/>
                  <w:rFonts w:eastAsiaTheme="minorEastAsia"/>
                  <w:lang w:val="en-GB" w:eastAsia="zh-CN"/>
                </w:rPr>
                <w:t>wangxiao@qti.qualcomm.com</w:t>
              </w:r>
            </w:hyperlink>
            <w:r>
              <w:rPr>
                <w:rFonts w:eastAsiaTheme="minorEastAsia"/>
                <w:lang w:val="en-GB" w:eastAsia="zh-CN"/>
              </w:rPr>
              <w:t xml:space="preserve"> </w:t>
            </w:r>
          </w:p>
        </w:tc>
      </w:tr>
    </w:tbl>
    <w:p w14:paraId="04F92309" w14:textId="77777777" w:rsidR="002B00B2" w:rsidRDefault="002B00B2" w:rsidP="002B00B2">
      <w:pPr>
        <w:rPr>
          <w:lang w:val="en-GB"/>
        </w:rPr>
      </w:pPr>
    </w:p>
    <w:bookmarkEnd w:id="9"/>
    <w:bookmarkEnd w:id="10"/>
    <w:p w14:paraId="64C1B462" w14:textId="77777777" w:rsidR="002B00B2" w:rsidRDefault="002B00B2" w:rsidP="002B00B2"/>
    <w:p w14:paraId="4EC8D390" w14:textId="77777777" w:rsidR="005D55AD" w:rsidRPr="004A777F" w:rsidRDefault="005D55AD" w:rsidP="004A777F"/>
    <w:sectPr w:rsidR="005D55AD" w:rsidRPr="004A777F" w:rsidSect="00F9367C">
      <w:headerReference w:type="even" r:id="rId17"/>
      <w:footerReference w:type="default" r:id="rId18"/>
      <w:footnotePr>
        <w:numRestart w:val="eachSect"/>
      </w:footnotePr>
      <w:pgSz w:w="11907" w:h="16840" w:code="9"/>
      <w:pgMar w:top="1138" w:right="1138" w:bottom="1411" w:left="1138" w:header="0"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294A3" w14:textId="77777777" w:rsidR="00DC0D18" w:rsidRDefault="00DC0D18">
      <w:r>
        <w:separator/>
      </w:r>
    </w:p>
    <w:p w14:paraId="0C7CD69C" w14:textId="77777777" w:rsidR="00DC0D18" w:rsidRDefault="00DC0D18"/>
    <w:p w14:paraId="2C41C44A" w14:textId="77777777" w:rsidR="00DC0D18" w:rsidRDefault="00DC0D18" w:rsidP="002439C7"/>
    <w:p w14:paraId="721410E7" w14:textId="77777777" w:rsidR="00DC0D18" w:rsidRDefault="00DC0D18" w:rsidP="002439C7"/>
    <w:p w14:paraId="06D95117" w14:textId="77777777" w:rsidR="00DC0D18" w:rsidRDefault="00DC0D18"/>
    <w:p w14:paraId="5A088F15" w14:textId="77777777" w:rsidR="00DC0D18" w:rsidRDefault="00DC0D18" w:rsidP="00A35288"/>
    <w:p w14:paraId="15660D85" w14:textId="77777777" w:rsidR="00DC0D18" w:rsidRDefault="00DC0D18" w:rsidP="00A35288"/>
    <w:p w14:paraId="07216895" w14:textId="77777777" w:rsidR="00DC0D18" w:rsidRDefault="00DC0D18" w:rsidP="00A35288"/>
    <w:p w14:paraId="27B5D7A0" w14:textId="77777777" w:rsidR="00DC0D18" w:rsidRDefault="00DC0D18" w:rsidP="00A35288"/>
    <w:p w14:paraId="061DD125" w14:textId="77777777" w:rsidR="00DC0D18" w:rsidRDefault="00DC0D18" w:rsidP="00A35288"/>
    <w:p w14:paraId="40ED3EE0" w14:textId="77777777" w:rsidR="00DC0D18" w:rsidRDefault="00DC0D18" w:rsidP="00A35288"/>
    <w:p w14:paraId="6891E752" w14:textId="77777777" w:rsidR="00DC0D18" w:rsidRDefault="00DC0D18" w:rsidP="001C7671"/>
    <w:p w14:paraId="40642DB9" w14:textId="77777777" w:rsidR="00DC0D18" w:rsidRDefault="00DC0D18"/>
    <w:p w14:paraId="5E3AF27D" w14:textId="77777777" w:rsidR="00DC0D18" w:rsidRDefault="00DC0D18"/>
    <w:p w14:paraId="16758EE9" w14:textId="77777777" w:rsidR="00DC0D18" w:rsidRDefault="00DC0D18"/>
    <w:p w14:paraId="36F850E5" w14:textId="77777777" w:rsidR="00DC0D18" w:rsidRDefault="00DC0D18" w:rsidP="00DF03BA"/>
    <w:p w14:paraId="6F442945" w14:textId="77777777" w:rsidR="00DC0D18" w:rsidRDefault="00DC0D18" w:rsidP="00DF03BA"/>
    <w:p w14:paraId="24F0323B" w14:textId="77777777" w:rsidR="00DC0D18" w:rsidRDefault="00DC0D18" w:rsidP="00DF03BA"/>
    <w:p w14:paraId="2DC3C625" w14:textId="77777777" w:rsidR="00DC0D18" w:rsidRDefault="00DC0D18"/>
    <w:p w14:paraId="4A954292" w14:textId="77777777" w:rsidR="00DC0D18" w:rsidRDefault="00DC0D18" w:rsidP="009A6E92"/>
  </w:endnote>
  <w:endnote w:type="continuationSeparator" w:id="0">
    <w:p w14:paraId="1EF0DACA" w14:textId="77777777" w:rsidR="00DC0D18" w:rsidRDefault="00DC0D18">
      <w:r>
        <w:continuationSeparator/>
      </w:r>
    </w:p>
    <w:p w14:paraId="19063ECB" w14:textId="77777777" w:rsidR="00DC0D18" w:rsidRDefault="00DC0D18"/>
    <w:p w14:paraId="1FA3A932" w14:textId="77777777" w:rsidR="00DC0D18" w:rsidRDefault="00DC0D18" w:rsidP="002439C7"/>
    <w:p w14:paraId="649EA686" w14:textId="77777777" w:rsidR="00DC0D18" w:rsidRDefault="00DC0D18" w:rsidP="002439C7"/>
    <w:p w14:paraId="356747D5" w14:textId="77777777" w:rsidR="00DC0D18" w:rsidRDefault="00DC0D18"/>
    <w:p w14:paraId="563B9876" w14:textId="77777777" w:rsidR="00DC0D18" w:rsidRDefault="00DC0D18" w:rsidP="00A35288"/>
    <w:p w14:paraId="4754B7CA" w14:textId="77777777" w:rsidR="00DC0D18" w:rsidRDefault="00DC0D18" w:rsidP="00A35288"/>
    <w:p w14:paraId="181BA0D1" w14:textId="77777777" w:rsidR="00DC0D18" w:rsidRDefault="00DC0D18" w:rsidP="00A35288"/>
    <w:p w14:paraId="76F542FF" w14:textId="77777777" w:rsidR="00DC0D18" w:rsidRDefault="00DC0D18" w:rsidP="00A35288"/>
    <w:p w14:paraId="3A181F02" w14:textId="77777777" w:rsidR="00DC0D18" w:rsidRDefault="00DC0D18" w:rsidP="00A35288"/>
    <w:p w14:paraId="4A6A58A2" w14:textId="77777777" w:rsidR="00DC0D18" w:rsidRDefault="00DC0D18" w:rsidP="00A35288"/>
    <w:p w14:paraId="6CD70E93" w14:textId="77777777" w:rsidR="00DC0D18" w:rsidRDefault="00DC0D18" w:rsidP="001C7671"/>
    <w:p w14:paraId="1157016F" w14:textId="77777777" w:rsidR="00DC0D18" w:rsidRDefault="00DC0D18"/>
    <w:p w14:paraId="51DEC5AE" w14:textId="77777777" w:rsidR="00DC0D18" w:rsidRDefault="00DC0D18"/>
    <w:p w14:paraId="6A52938D" w14:textId="77777777" w:rsidR="00DC0D18" w:rsidRDefault="00DC0D18"/>
    <w:p w14:paraId="7CF38546" w14:textId="77777777" w:rsidR="00DC0D18" w:rsidRDefault="00DC0D18" w:rsidP="00DF03BA"/>
    <w:p w14:paraId="254CD4B4" w14:textId="77777777" w:rsidR="00DC0D18" w:rsidRDefault="00DC0D18" w:rsidP="00DF03BA"/>
    <w:p w14:paraId="0F88C40D" w14:textId="77777777" w:rsidR="00DC0D18" w:rsidRDefault="00DC0D18" w:rsidP="00DF03BA"/>
    <w:p w14:paraId="0CD5E537" w14:textId="77777777" w:rsidR="00DC0D18" w:rsidRDefault="00DC0D18"/>
    <w:p w14:paraId="04C73531" w14:textId="77777777" w:rsidR="00DC0D18" w:rsidRDefault="00DC0D18" w:rsidP="009A6E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altName w:val="Sylfaen"/>
    <w:panose1 w:val="0200050000000000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4052608"/>
      <w:docPartObj>
        <w:docPartGallery w:val="Page Numbers (Bottom of Page)"/>
        <w:docPartUnique/>
      </w:docPartObj>
    </w:sdtPr>
    <w:sdtEndPr>
      <w:rPr>
        <w:noProof/>
      </w:rPr>
    </w:sdtEndPr>
    <w:sdtContent>
      <w:p w14:paraId="4040B37E" w14:textId="05ECC5E9" w:rsidR="00F9367C" w:rsidRDefault="00F9367C">
        <w:pPr>
          <w:pStyle w:val="Footer"/>
        </w:pPr>
        <w:r>
          <w:fldChar w:fldCharType="begin"/>
        </w:r>
        <w:r>
          <w:instrText xml:space="preserve"> PAGE   \* MERGEFORMAT </w:instrText>
        </w:r>
        <w:r>
          <w:fldChar w:fldCharType="separate"/>
        </w:r>
        <w:r>
          <w:rPr>
            <w:noProof/>
          </w:rPr>
          <w:t>2</w:t>
        </w:r>
        <w:r>
          <w:rPr>
            <w:noProof/>
          </w:rPr>
          <w:fldChar w:fldCharType="end"/>
        </w:r>
      </w:p>
    </w:sdtContent>
  </w:sdt>
  <w:p w14:paraId="22DB295A" w14:textId="77777777" w:rsidR="0084690A" w:rsidRDefault="008469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70C60" w14:textId="77777777" w:rsidR="00DC0D18" w:rsidRDefault="00DC0D18">
      <w:r>
        <w:separator/>
      </w:r>
    </w:p>
    <w:p w14:paraId="6762C538" w14:textId="77777777" w:rsidR="00DC0D18" w:rsidRDefault="00DC0D18"/>
    <w:p w14:paraId="5334E968" w14:textId="77777777" w:rsidR="00DC0D18" w:rsidRDefault="00DC0D18" w:rsidP="002439C7"/>
    <w:p w14:paraId="2FEB227C" w14:textId="77777777" w:rsidR="00DC0D18" w:rsidRDefault="00DC0D18" w:rsidP="002439C7"/>
    <w:p w14:paraId="6A96B182" w14:textId="77777777" w:rsidR="00DC0D18" w:rsidRDefault="00DC0D18"/>
    <w:p w14:paraId="3224A67D" w14:textId="77777777" w:rsidR="00DC0D18" w:rsidRDefault="00DC0D18" w:rsidP="00A35288"/>
    <w:p w14:paraId="4313D038" w14:textId="77777777" w:rsidR="00DC0D18" w:rsidRDefault="00DC0D18" w:rsidP="00A35288"/>
    <w:p w14:paraId="6A27C0C5" w14:textId="77777777" w:rsidR="00DC0D18" w:rsidRDefault="00DC0D18" w:rsidP="00A35288"/>
    <w:p w14:paraId="121B29E6" w14:textId="77777777" w:rsidR="00DC0D18" w:rsidRDefault="00DC0D18" w:rsidP="00A35288"/>
    <w:p w14:paraId="37231859" w14:textId="77777777" w:rsidR="00DC0D18" w:rsidRDefault="00DC0D18" w:rsidP="00A35288"/>
    <w:p w14:paraId="5869E639" w14:textId="77777777" w:rsidR="00DC0D18" w:rsidRDefault="00DC0D18" w:rsidP="00A35288"/>
    <w:p w14:paraId="71B1F504" w14:textId="77777777" w:rsidR="00DC0D18" w:rsidRDefault="00DC0D18" w:rsidP="001C7671"/>
    <w:p w14:paraId="53119243" w14:textId="77777777" w:rsidR="00DC0D18" w:rsidRDefault="00DC0D18"/>
    <w:p w14:paraId="6424FF43" w14:textId="77777777" w:rsidR="00DC0D18" w:rsidRDefault="00DC0D18"/>
    <w:p w14:paraId="7A618EE5" w14:textId="77777777" w:rsidR="00DC0D18" w:rsidRDefault="00DC0D18"/>
    <w:p w14:paraId="0BB3D411" w14:textId="77777777" w:rsidR="00DC0D18" w:rsidRDefault="00DC0D18" w:rsidP="00DF03BA"/>
    <w:p w14:paraId="0CDB40CF" w14:textId="77777777" w:rsidR="00DC0D18" w:rsidRDefault="00DC0D18" w:rsidP="00DF03BA"/>
    <w:p w14:paraId="5251F441" w14:textId="77777777" w:rsidR="00DC0D18" w:rsidRDefault="00DC0D18" w:rsidP="00DF03BA"/>
    <w:p w14:paraId="2D143E27" w14:textId="77777777" w:rsidR="00DC0D18" w:rsidRDefault="00DC0D18"/>
    <w:p w14:paraId="7CA11E27" w14:textId="77777777" w:rsidR="00DC0D18" w:rsidRDefault="00DC0D18" w:rsidP="009A6E92"/>
  </w:footnote>
  <w:footnote w:type="continuationSeparator" w:id="0">
    <w:p w14:paraId="6D5C4C3D" w14:textId="77777777" w:rsidR="00DC0D18" w:rsidRDefault="00DC0D18">
      <w:r>
        <w:continuationSeparator/>
      </w:r>
    </w:p>
    <w:p w14:paraId="08E5AD8F" w14:textId="77777777" w:rsidR="00DC0D18" w:rsidRDefault="00DC0D18"/>
    <w:p w14:paraId="6E4001EA" w14:textId="77777777" w:rsidR="00DC0D18" w:rsidRDefault="00DC0D18" w:rsidP="002439C7"/>
    <w:p w14:paraId="28966C57" w14:textId="77777777" w:rsidR="00DC0D18" w:rsidRDefault="00DC0D18" w:rsidP="002439C7"/>
    <w:p w14:paraId="2DC70286" w14:textId="77777777" w:rsidR="00DC0D18" w:rsidRDefault="00DC0D18"/>
    <w:p w14:paraId="46B89C01" w14:textId="77777777" w:rsidR="00DC0D18" w:rsidRDefault="00DC0D18" w:rsidP="00A35288"/>
    <w:p w14:paraId="3345BD96" w14:textId="77777777" w:rsidR="00DC0D18" w:rsidRDefault="00DC0D18" w:rsidP="00A35288"/>
    <w:p w14:paraId="1586FA90" w14:textId="77777777" w:rsidR="00DC0D18" w:rsidRDefault="00DC0D18" w:rsidP="00A35288"/>
    <w:p w14:paraId="76471C55" w14:textId="77777777" w:rsidR="00DC0D18" w:rsidRDefault="00DC0D18" w:rsidP="00A35288"/>
    <w:p w14:paraId="2116E7A9" w14:textId="77777777" w:rsidR="00DC0D18" w:rsidRDefault="00DC0D18" w:rsidP="00A35288"/>
    <w:p w14:paraId="06C1FEC3" w14:textId="77777777" w:rsidR="00DC0D18" w:rsidRDefault="00DC0D18" w:rsidP="00A35288"/>
    <w:p w14:paraId="5B573370" w14:textId="77777777" w:rsidR="00DC0D18" w:rsidRDefault="00DC0D18" w:rsidP="001C7671"/>
    <w:p w14:paraId="3B5D3D29" w14:textId="77777777" w:rsidR="00DC0D18" w:rsidRDefault="00DC0D18"/>
    <w:p w14:paraId="03000FD6" w14:textId="77777777" w:rsidR="00DC0D18" w:rsidRDefault="00DC0D18"/>
    <w:p w14:paraId="346C323A" w14:textId="77777777" w:rsidR="00DC0D18" w:rsidRDefault="00DC0D18"/>
    <w:p w14:paraId="35CF985D" w14:textId="77777777" w:rsidR="00DC0D18" w:rsidRDefault="00DC0D18" w:rsidP="00DF03BA"/>
    <w:p w14:paraId="78150897" w14:textId="77777777" w:rsidR="00DC0D18" w:rsidRDefault="00DC0D18" w:rsidP="00DF03BA"/>
    <w:p w14:paraId="59F77CC5" w14:textId="77777777" w:rsidR="00DC0D18" w:rsidRDefault="00DC0D18" w:rsidP="00DF03BA"/>
    <w:p w14:paraId="067A6B69" w14:textId="77777777" w:rsidR="00DC0D18" w:rsidRDefault="00DC0D18"/>
    <w:p w14:paraId="21774675" w14:textId="77777777" w:rsidR="00DC0D18" w:rsidRDefault="00DC0D18" w:rsidP="009A6E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8D393" w14:textId="77777777" w:rsidR="005D55AD" w:rsidRDefault="002C2229">
    <w:r>
      <w:t xml:space="preserve">Page </w:t>
    </w:r>
    <w:r>
      <w:fldChar w:fldCharType="begin"/>
    </w:r>
    <w:r>
      <w:instrText>PAGE</w:instrText>
    </w:r>
    <w:r>
      <w:fldChar w:fldCharType="separate"/>
    </w:r>
    <w:r>
      <w:t>4</w:t>
    </w:r>
    <w:r>
      <w:fldChar w:fldCharType="end"/>
    </w:r>
    <w:r>
      <w:br/>
      <w:t>Draft prETS 300 ???: Month YYYY</w:t>
    </w:r>
  </w:p>
  <w:p w14:paraId="41CCA971" w14:textId="77777777" w:rsidR="000A4755" w:rsidRDefault="000A4755"/>
  <w:p w14:paraId="1D3B3A0D" w14:textId="77777777" w:rsidR="000A4755" w:rsidRDefault="000A4755" w:rsidP="002439C7"/>
  <w:p w14:paraId="08905539" w14:textId="77777777" w:rsidR="000A4755" w:rsidRDefault="000A4755" w:rsidP="002439C7"/>
  <w:p w14:paraId="4553839D" w14:textId="77777777" w:rsidR="00821ADB" w:rsidRDefault="00821ADB"/>
  <w:p w14:paraId="6FE462B5" w14:textId="77777777" w:rsidR="00821ADB" w:rsidRDefault="00821ADB" w:rsidP="00A35288"/>
  <w:p w14:paraId="4472F303" w14:textId="77777777" w:rsidR="00821ADB" w:rsidRDefault="00821ADB" w:rsidP="00A35288"/>
  <w:p w14:paraId="53DE3CE9" w14:textId="77777777" w:rsidR="00821ADB" w:rsidRDefault="00821ADB" w:rsidP="00A35288"/>
  <w:p w14:paraId="2E29AB23" w14:textId="77777777" w:rsidR="00821ADB" w:rsidRDefault="00821ADB" w:rsidP="00A35288"/>
  <w:p w14:paraId="43016E3F" w14:textId="77777777" w:rsidR="00821ADB" w:rsidRDefault="00821ADB" w:rsidP="00A35288"/>
  <w:p w14:paraId="7C497562" w14:textId="77777777" w:rsidR="00821ADB" w:rsidRDefault="00821ADB" w:rsidP="00A35288"/>
  <w:p w14:paraId="333A09BC" w14:textId="77777777" w:rsidR="00821ADB" w:rsidRDefault="00821ADB" w:rsidP="001C7671"/>
  <w:p w14:paraId="6617B851" w14:textId="77777777" w:rsidR="00E079CC" w:rsidRDefault="00E079CC"/>
  <w:p w14:paraId="3BFB5914" w14:textId="77777777" w:rsidR="00AC147D" w:rsidRDefault="00AC147D"/>
  <w:p w14:paraId="33AECFEC" w14:textId="77777777" w:rsidR="006821DA" w:rsidRDefault="006821DA"/>
  <w:p w14:paraId="7CFF9621" w14:textId="77777777" w:rsidR="006821DA" w:rsidRDefault="006821DA" w:rsidP="00DF03BA"/>
  <w:p w14:paraId="1F646771" w14:textId="77777777" w:rsidR="006821DA" w:rsidRDefault="006821DA" w:rsidP="00DF03BA"/>
  <w:p w14:paraId="7CBBA151" w14:textId="77777777" w:rsidR="006821DA" w:rsidRDefault="006821DA" w:rsidP="00DF03BA"/>
  <w:p w14:paraId="3AE78B28" w14:textId="77777777" w:rsidR="0084690A" w:rsidRDefault="008469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77A179B"/>
    <w:multiLevelType w:val="multilevel"/>
    <w:tmpl w:val="D77A179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5C34186"/>
    <w:multiLevelType w:val="hybridMultilevel"/>
    <w:tmpl w:val="0B006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2DB1383"/>
    <w:multiLevelType w:val="multilevel"/>
    <w:tmpl w:val="12DB138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1AAD1CF4"/>
    <w:multiLevelType w:val="hybridMultilevel"/>
    <w:tmpl w:val="EED065E4"/>
    <w:lvl w:ilvl="0" w:tplc="331AD246">
      <w:start w:val="1"/>
      <w:numFmt w:val="bullet"/>
      <w:lvlText w:val="•"/>
      <w:lvlJc w:val="left"/>
      <w:pPr>
        <w:tabs>
          <w:tab w:val="num" w:pos="720"/>
        </w:tabs>
        <w:ind w:left="720" w:hanging="360"/>
      </w:pPr>
      <w:rPr>
        <w:rFonts w:ascii="Arial" w:hAnsi="Arial" w:hint="default"/>
      </w:rPr>
    </w:lvl>
    <w:lvl w:ilvl="1" w:tplc="476A07B2">
      <w:numFmt w:val="bullet"/>
      <w:lvlText w:val="–"/>
      <w:lvlJc w:val="left"/>
      <w:pPr>
        <w:tabs>
          <w:tab w:val="num" w:pos="1440"/>
        </w:tabs>
        <w:ind w:left="1440" w:hanging="360"/>
      </w:pPr>
      <w:rPr>
        <w:rFonts w:ascii="Arial" w:hAnsi="Arial" w:hint="default"/>
      </w:rPr>
    </w:lvl>
    <w:lvl w:ilvl="2" w:tplc="AC280D9C">
      <w:numFmt w:val="bullet"/>
      <w:lvlText w:val="•"/>
      <w:lvlJc w:val="left"/>
      <w:pPr>
        <w:tabs>
          <w:tab w:val="num" w:pos="2160"/>
        </w:tabs>
        <w:ind w:left="2160" w:hanging="360"/>
      </w:pPr>
      <w:rPr>
        <w:rFonts w:ascii="Arial" w:hAnsi="Arial" w:hint="default"/>
      </w:rPr>
    </w:lvl>
    <w:lvl w:ilvl="3" w:tplc="60DA23C0" w:tentative="1">
      <w:start w:val="1"/>
      <w:numFmt w:val="bullet"/>
      <w:lvlText w:val="•"/>
      <w:lvlJc w:val="left"/>
      <w:pPr>
        <w:tabs>
          <w:tab w:val="num" w:pos="2880"/>
        </w:tabs>
        <w:ind w:left="2880" w:hanging="360"/>
      </w:pPr>
      <w:rPr>
        <w:rFonts w:ascii="Arial" w:hAnsi="Arial" w:hint="default"/>
      </w:rPr>
    </w:lvl>
    <w:lvl w:ilvl="4" w:tplc="E296379C" w:tentative="1">
      <w:start w:val="1"/>
      <w:numFmt w:val="bullet"/>
      <w:lvlText w:val="•"/>
      <w:lvlJc w:val="left"/>
      <w:pPr>
        <w:tabs>
          <w:tab w:val="num" w:pos="3600"/>
        </w:tabs>
        <w:ind w:left="3600" w:hanging="360"/>
      </w:pPr>
      <w:rPr>
        <w:rFonts w:ascii="Arial" w:hAnsi="Arial" w:hint="default"/>
      </w:rPr>
    </w:lvl>
    <w:lvl w:ilvl="5" w:tplc="AB044564" w:tentative="1">
      <w:start w:val="1"/>
      <w:numFmt w:val="bullet"/>
      <w:lvlText w:val="•"/>
      <w:lvlJc w:val="left"/>
      <w:pPr>
        <w:tabs>
          <w:tab w:val="num" w:pos="4320"/>
        </w:tabs>
        <w:ind w:left="4320" w:hanging="360"/>
      </w:pPr>
      <w:rPr>
        <w:rFonts w:ascii="Arial" w:hAnsi="Arial" w:hint="default"/>
      </w:rPr>
    </w:lvl>
    <w:lvl w:ilvl="6" w:tplc="676029AA" w:tentative="1">
      <w:start w:val="1"/>
      <w:numFmt w:val="bullet"/>
      <w:lvlText w:val="•"/>
      <w:lvlJc w:val="left"/>
      <w:pPr>
        <w:tabs>
          <w:tab w:val="num" w:pos="5040"/>
        </w:tabs>
        <w:ind w:left="5040" w:hanging="360"/>
      </w:pPr>
      <w:rPr>
        <w:rFonts w:ascii="Arial" w:hAnsi="Arial" w:hint="default"/>
      </w:rPr>
    </w:lvl>
    <w:lvl w:ilvl="7" w:tplc="CB5E5C96" w:tentative="1">
      <w:start w:val="1"/>
      <w:numFmt w:val="bullet"/>
      <w:lvlText w:val="•"/>
      <w:lvlJc w:val="left"/>
      <w:pPr>
        <w:tabs>
          <w:tab w:val="num" w:pos="5760"/>
        </w:tabs>
        <w:ind w:left="5760" w:hanging="360"/>
      </w:pPr>
      <w:rPr>
        <w:rFonts w:ascii="Arial" w:hAnsi="Arial" w:hint="default"/>
      </w:rPr>
    </w:lvl>
    <w:lvl w:ilvl="8" w:tplc="4402849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0D1334F"/>
    <w:multiLevelType w:val="multilevel"/>
    <w:tmpl w:val="20D133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4A19AE"/>
    <w:multiLevelType w:val="hybridMultilevel"/>
    <w:tmpl w:val="FE745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496A66"/>
    <w:multiLevelType w:val="hybridMultilevel"/>
    <w:tmpl w:val="2804A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E3A1262"/>
    <w:multiLevelType w:val="hybridMultilevel"/>
    <w:tmpl w:val="EF8EDD4A"/>
    <w:lvl w:ilvl="0" w:tplc="FD6A786A">
      <w:start w:val="150"/>
      <w:numFmt w:val="bullet"/>
      <w:pStyle w:val="ListParagraph"/>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ED0138"/>
    <w:multiLevelType w:val="hybridMultilevel"/>
    <w:tmpl w:val="DC123F46"/>
    <w:lvl w:ilvl="0" w:tplc="2028E60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D3D1350"/>
    <w:multiLevelType w:val="hybridMultilevel"/>
    <w:tmpl w:val="30E42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E4F2ACF"/>
    <w:multiLevelType w:val="multilevel"/>
    <w:tmpl w:val="3E4F2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FD092A"/>
    <w:multiLevelType w:val="hybridMultilevel"/>
    <w:tmpl w:val="9C527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41C0D16"/>
    <w:multiLevelType w:val="hybridMultilevel"/>
    <w:tmpl w:val="805CB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8C76D9"/>
    <w:multiLevelType w:val="multilevel"/>
    <w:tmpl w:val="568C76D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E6803F8"/>
    <w:multiLevelType w:val="multilevel"/>
    <w:tmpl w:val="5E6803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194459C"/>
    <w:multiLevelType w:val="hybridMultilevel"/>
    <w:tmpl w:val="7E36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695769"/>
    <w:multiLevelType w:val="hybridMultilevel"/>
    <w:tmpl w:val="16669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C7A443F"/>
    <w:multiLevelType w:val="hybridMultilevel"/>
    <w:tmpl w:val="C5BC7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0" w15:restartNumberingAfterBreak="0">
    <w:nsid w:val="7B716434"/>
    <w:multiLevelType w:val="multilevel"/>
    <w:tmpl w:val="7B71643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16450700">
    <w:abstractNumId w:val="28"/>
  </w:num>
  <w:num w:numId="2" w16cid:durableId="1213618827">
    <w:abstractNumId w:val="13"/>
  </w:num>
  <w:num w:numId="3" w16cid:durableId="1600213036">
    <w:abstractNumId w:val="3"/>
  </w:num>
  <w:num w:numId="4" w16cid:durableId="1116603443">
    <w:abstractNumId w:val="10"/>
  </w:num>
  <w:num w:numId="5" w16cid:durableId="1336303298">
    <w:abstractNumId w:val="6"/>
  </w:num>
  <w:num w:numId="6" w16cid:durableId="1396705395">
    <w:abstractNumId w:val="23"/>
  </w:num>
  <w:num w:numId="7" w16cid:durableId="134954779">
    <w:abstractNumId w:val="1"/>
  </w:num>
  <w:num w:numId="8" w16cid:durableId="134034367">
    <w:abstractNumId w:val="29"/>
  </w:num>
  <w:num w:numId="9" w16cid:durableId="541751348">
    <w:abstractNumId w:val="18"/>
  </w:num>
  <w:num w:numId="10" w16cid:durableId="695079344">
    <w:abstractNumId w:val="14"/>
  </w:num>
  <w:num w:numId="11" w16cid:durableId="1684092820">
    <w:abstractNumId w:val="19"/>
  </w:num>
  <w:num w:numId="12" w16cid:durableId="1998680694">
    <w:abstractNumId w:val="20"/>
  </w:num>
  <w:num w:numId="13" w16cid:durableId="997614422">
    <w:abstractNumId w:val="16"/>
  </w:num>
  <w:num w:numId="14" w16cid:durableId="32197468">
    <w:abstractNumId w:val="7"/>
  </w:num>
  <w:num w:numId="15" w16cid:durableId="1311399746">
    <w:abstractNumId w:val="30"/>
  </w:num>
  <w:num w:numId="16" w16cid:durableId="997148082">
    <w:abstractNumId w:val="4"/>
  </w:num>
  <w:num w:numId="17" w16cid:durableId="1724867714">
    <w:abstractNumId w:val="22"/>
  </w:num>
  <w:num w:numId="18" w16cid:durableId="2126193263">
    <w:abstractNumId w:val="24"/>
  </w:num>
  <w:num w:numId="19" w16cid:durableId="1738823531">
    <w:abstractNumId w:val="25"/>
  </w:num>
  <w:num w:numId="20" w16cid:durableId="1123646485">
    <w:abstractNumId w:val="17"/>
  </w:num>
  <w:num w:numId="21" w16cid:durableId="606502565">
    <w:abstractNumId w:val="27"/>
  </w:num>
  <w:num w:numId="22" w16cid:durableId="1659262997">
    <w:abstractNumId w:val="23"/>
  </w:num>
  <w:num w:numId="23" w16cid:durableId="1047949463">
    <w:abstractNumId w:val="12"/>
  </w:num>
  <w:num w:numId="24" w16cid:durableId="940457639">
    <w:abstractNumId w:val="11"/>
  </w:num>
  <w:num w:numId="25" w16cid:durableId="1811826819">
    <w:abstractNumId w:val="15"/>
  </w:num>
  <w:num w:numId="26" w16cid:durableId="136340121">
    <w:abstractNumId w:val="21"/>
  </w:num>
  <w:num w:numId="27" w16cid:durableId="1573999689">
    <w:abstractNumId w:val="0"/>
  </w:num>
  <w:num w:numId="28" w16cid:durableId="1140880384">
    <w:abstractNumId w:val="8"/>
  </w:num>
  <w:num w:numId="29" w16cid:durableId="2124377902">
    <w:abstractNumId w:val="2"/>
  </w:num>
  <w:num w:numId="30" w16cid:durableId="810633711">
    <w:abstractNumId w:val="9"/>
  </w:num>
  <w:num w:numId="31" w16cid:durableId="431164536">
    <w:abstractNumId w:val="11"/>
  </w:num>
  <w:num w:numId="32" w16cid:durableId="1038169140">
    <w:abstractNumId w:val="11"/>
  </w:num>
  <w:num w:numId="33" w16cid:durableId="696126670">
    <w:abstractNumId w:val="26"/>
  </w:num>
  <w:num w:numId="34" w16cid:durableId="13533379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bordersDoNotSurroundHeader/>
  <w:bordersDoNotSurroundFooter/>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B713D8"/>
    <w:rsid w:val="00000190"/>
    <w:rsid w:val="000004EB"/>
    <w:rsid w:val="000006E1"/>
    <w:rsid w:val="00000722"/>
    <w:rsid w:val="00000930"/>
    <w:rsid w:val="00000E26"/>
    <w:rsid w:val="00001079"/>
    <w:rsid w:val="00001148"/>
    <w:rsid w:val="000012CB"/>
    <w:rsid w:val="000014A8"/>
    <w:rsid w:val="00001602"/>
    <w:rsid w:val="000016FB"/>
    <w:rsid w:val="00001EC5"/>
    <w:rsid w:val="000021AE"/>
    <w:rsid w:val="00002558"/>
    <w:rsid w:val="00002A37"/>
    <w:rsid w:val="00002CBA"/>
    <w:rsid w:val="00002D02"/>
    <w:rsid w:val="000032AE"/>
    <w:rsid w:val="000037F4"/>
    <w:rsid w:val="00003827"/>
    <w:rsid w:val="00003EAB"/>
    <w:rsid w:val="00004081"/>
    <w:rsid w:val="0000453B"/>
    <w:rsid w:val="00004633"/>
    <w:rsid w:val="00004849"/>
    <w:rsid w:val="0000495D"/>
    <w:rsid w:val="00004D69"/>
    <w:rsid w:val="000051D6"/>
    <w:rsid w:val="0000537A"/>
    <w:rsid w:val="000054E0"/>
    <w:rsid w:val="00005585"/>
    <w:rsid w:val="0000564C"/>
    <w:rsid w:val="000058CC"/>
    <w:rsid w:val="00005B7F"/>
    <w:rsid w:val="00005DFC"/>
    <w:rsid w:val="00006446"/>
    <w:rsid w:val="000066B9"/>
    <w:rsid w:val="00006896"/>
    <w:rsid w:val="0000732D"/>
    <w:rsid w:val="000078C9"/>
    <w:rsid w:val="00007BC7"/>
    <w:rsid w:val="00007CDC"/>
    <w:rsid w:val="00007F4F"/>
    <w:rsid w:val="000105E0"/>
    <w:rsid w:val="000107AF"/>
    <w:rsid w:val="000108D6"/>
    <w:rsid w:val="00010A18"/>
    <w:rsid w:val="00010D8C"/>
    <w:rsid w:val="00010EB9"/>
    <w:rsid w:val="000110F6"/>
    <w:rsid w:val="000116B5"/>
    <w:rsid w:val="00011AD7"/>
    <w:rsid w:val="00011B28"/>
    <w:rsid w:val="00011B68"/>
    <w:rsid w:val="0001224C"/>
    <w:rsid w:val="000125EE"/>
    <w:rsid w:val="00013021"/>
    <w:rsid w:val="000134FE"/>
    <w:rsid w:val="0001383B"/>
    <w:rsid w:val="00013B04"/>
    <w:rsid w:val="000141F6"/>
    <w:rsid w:val="00014B38"/>
    <w:rsid w:val="00014F1C"/>
    <w:rsid w:val="00015021"/>
    <w:rsid w:val="000150C7"/>
    <w:rsid w:val="000151C4"/>
    <w:rsid w:val="00015D15"/>
    <w:rsid w:val="0001645A"/>
    <w:rsid w:val="000167E0"/>
    <w:rsid w:val="00016E5C"/>
    <w:rsid w:val="000175E1"/>
    <w:rsid w:val="00017D1E"/>
    <w:rsid w:val="000201F0"/>
    <w:rsid w:val="0002079D"/>
    <w:rsid w:val="00020965"/>
    <w:rsid w:val="000209DD"/>
    <w:rsid w:val="00020BEF"/>
    <w:rsid w:val="0002120C"/>
    <w:rsid w:val="0002137C"/>
    <w:rsid w:val="000215CE"/>
    <w:rsid w:val="0002177D"/>
    <w:rsid w:val="000219EC"/>
    <w:rsid w:val="00021A71"/>
    <w:rsid w:val="00021E70"/>
    <w:rsid w:val="00022312"/>
    <w:rsid w:val="000225E6"/>
    <w:rsid w:val="00022931"/>
    <w:rsid w:val="00022A32"/>
    <w:rsid w:val="00022A54"/>
    <w:rsid w:val="00022D0A"/>
    <w:rsid w:val="00022F55"/>
    <w:rsid w:val="00023012"/>
    <w:rsid w:val="00023697"/>
    <w:rsid w:val="000239ED"/>
    <w:rsid w:val="00023B0F"/>
    <w:rsid w:val="0002400F"/>
    <w:rsid w:val="0002474F"/>
    <w:rsid w:val="000248B3"/>
    <w:rsid w:val="00024DB0"/>
    <w:rsid w:val="00024DB4"/>
    <w:rsid w:val="00024F54"/>
    <w:rsid w:val="00024F6E"/>
    <w:rsid w:val="0002513C"/>
    <w:rsid w:val="000251F3"/>
    <w:rsid w:val="000252F9"/>
    <w:rsid w:val="0002564D"/>
    <w:rsid w:val="000256E2"/>
    <w:rsid w:val="00025973"/>
    <w:rsid w:val="00025E1A"/>
    <w:rsid w:val="00025ECA"/>
    <w:rsid w:val="00026622"/>
    <w:rsid w:val="0002663D"/>
    <w:rsid w:val="00026761"/>
    <w:rsid w:val="0002694A"/>
    <w:rsid w:val="00026A51"/>
    <w:rsid w:val="00026AA2"/>
    <w:rsid w:val="00026C58"/>
    <w:rsid w:val="0002706B"/>
    <w:rsid w:val="00027365"/>
    <w:rsid w:val="00027505"/>
    <w:rsid w:val="000279D6"/>
    <w:rsid w:val="000279F7"/>
    <w:rsid w:val="00027F4E"/>
    <w:rsid w:val="0003038D"/>
    <w:rsid w:val="00030562"/>
    <w:rsid w:val="00030B5B"/>
    <w:rsid w:val="00030CB8"/>
    <w:rsid w:val="00030EC2"/>
    <w:rsid w:val="00031CB9"/>
    <w:rsid w:val="00031FEB"/>
    <w:rsid w:val="00032124"/>
    <w:rsid w:val="00032205"/>
    <w:rsid w:val="000324BD"/>
    <w:rsid w:val="000325B8"/>
    <w:rsid w:val="0003279A"/>
    <w:rsid w:val="00033107"/>
    <w:rsid w:val="0003382D"/>
    <w:rsid w:val="00033BB3"/>
    <w:rsid w:val="00033C42"/>
    <w:rsid w:val="00033DD9"/>
    <w:rsid w:val="00034050"/>
    <w:rsid w:val="0003407E"/>
    <w:rsid w:val="0003490F"/>
    <w:rsid w:val="00034BA4"/>
    <w:rsid w:val="00034C15"/>
    <w:rsid w:val="00034FFD"/>
    <w:rsid w:val="000363BF"/>
    <w:rsid w:val="00036BA1"/>
    <w:rsid w:val="00036D02"/>
    <w:rsid w:val="00036D94"/>
    <w:rsid w:val="00036FA0"/>
    <w:rsid w:val="00037E4A"/>
    <w:rsid w:val="000403E8"/>
    <w:rsid w:val="0004043A"/>
    <w:rsid w:val="0004046E"/>
    <w:rsid w:val="00040B0A"/>
    <w:rsid w:val="00040B56"/>
    <w:rsid w:val="000411E7"/>
    <w:rsid w:val="0004122E"/>
    <w:rsid w:val="000414CE"/>
    <w:rsid w:val="0004163B"/>
    <w:rsid w:val="00041831"/>
    <w:rsid w:val="00041A98"/>
    <w:rsid w:val="00041ACE"/>
    <w:rsid w:val="00041DFD"/>
    <w:rsid w:val="00041FCF"/>
    <w:rsid w:val="00042260"/>
    <w:rsid w:val="000422E2"/>
    <w:rsid w:val="00042411"/>
    <w:rsid w:val="00042861"/>
    <w:rsid w:val="00042D2F"/>
    <w:rsid w:val="00042ED5"/>
    <w:rsid w:val="00042F22"/>
    <w:rsid w:val="00043059"/>
    <w:rsid w:val="000431BC"/>
    <w:rsid w:val="00043513"/>
    <w:rsid w:val="000444EF"/>
    <w:rsid w:val="0004479D"/>
    <w:rsid w:val="00044FA0"/>
    <w:rsid w:val="00045499"/>
    <w:rsid w:val="000454F4"/>
    <w:rsid w:val="00045525"/>
    <w:rsid w:val="00045B34"/>
    <w:rsid w:val="00045FCD"/>
    <w:rsid w:val="000465B6"/>
    <w:rsid w:val="000468AA"/>
    <w:rsid w:val="00046CEA"/>
    <w:rsid w:val="000470F6"/>
    <w:rsid w:val="00047374"/>
    <w:rsid w:val="00047426"/>
    <w:rsid w:val="00047862"/>
    <w:rsid w:val="00047956"/>
    <w:rsid w:val="00047ABB"/>
    <w:rsid w:val="00047D29"/>
    <w:rsid w:val="00050017"/>
    <w:rsid w:val="00050475"/>
    <w:rsid w:val="00050480"/>
    <w:rsid w:val="000504D6"/>
    <w:rsid w:val="00050E5D"/>
    <w:rsid w:val="00050EA3"/>
    <w:rsid w:val="00051312"/>
    <w:rsid w:val="0005199E"/>
    <w:rsid w:val="00051E92"/>
    <w:rsid w:val="000522E0"/>
    <w:rsid w:val="000522EF"/>
    <w:rsid w:val="00052439"/>
    <w:rsid w:val="000526F6"/>
    <w:rsid w:val="0005274D"/>
    <w:rsid w:val="00052A07"/>
    <w:rsid w:val="00052ABC"/>
    <w:rsid w:val="00052B63"/>
    <w:rsid w:val="000531BB"/>
    <w:rsid w:val="000534D2"/>
    <w:rsid w:val="000534E3"/>
    <w:rsid w:val="000535B9"/>
    <w:rsid w:val="00053BFB"/>
    <w:rsid w:val="00053EC0"/>
    <w:rsid w:val="00054215"/>
    <w:rsid w:val="00054257"/>
    <w:rsid w:val="000545E3"/>
    <w:rsid w:val="000546A2"/>
    <w:rsid w:val="00055681"/>
    <w:rsid w:val="0005606A"/>
    <w:rsid w:val="000561D3"/>
    <w:rsid w:val="000563D0"/>
    <w:rsid w:val="0005696D"/>
    <w:rsid w:val="00056D32"/>
    <w:rsid w:val="000570C4"/>
    <w:rsid w:val="00057117"/>
    <w:rsid w:val="000575D6"/>
    <w:rsid w:val="00057D46"/>
    <w:rsid w:val="00057D4E"/>
    <w:rsid w:val="00057D63"/>
    <w:rsid w:val="000601C6"/>
    <w:rsid w:val="00060320"/>
    <w:rsid w:val="00060CA6"/>
    <w:rsid w:val="00060CC5"/>
    <w:rsid w:val="00060DA6"/>
    <w:rsid w:val="00061208"/>
    <w:rsid w:val="00061279"/>
    <w:rsid w:val="000616E7"/>
    <w:rsid w:val="00061A10"/>
    <w:rsid w:val="00061A80"/>
    <w:rsid w:val="00061C93"/>
    <w:rsid w:val="00061D58"/>
    <w:rsid w:val="000622B8"/>
    <w:rsid w:val="000628C3"/>
    <w:rsid w:val="0006296B"/>
    <w:rsid w:val="00062D24"/>
    <w:rsid w:val="00062FD5"/>
    <w:rsid w:val="00063068"/>
    <w:rsid w:val="0006321B"/>
    <w:rsid w:val="0006328E"/>
    <w:rsid w:val="00063327"/>
    <w:rsid w:val="00063704"/>
    <w:rsid w:val="000637CC"/>
    <w:rsid w:val="000643F8"/>
    <w:rsid w:val="000646B9"/>
    <w:rsid w:val="0006487E"/>
    <w:rsid w:val="00064A25"/>
    <w:rsid w:val="00064C62"/>
    <w:rsid w:val="00064CB3"/>
    <w:rsid w:val="00064E43"/>
    <w:rsid w:val="000650FA"/>
    <w:rsid w:val="0006524B"/>
    <w:rsid w:val="000654BC"/>
    <w:rsid w:val="0006583E"/>
    <w:rsid w:val="000658A7"/>
    <w:rsid w:val="0006594E"/>
    <w:rsid w:val="00065B3D"/>
    <w:rsid w:val="00065C1D"/>
    <w:rsid w:val="00065E1A"/>
    <w:rsid w:val="00065E87"/>
    <w:rsid w:val="000661EC"/>
    <w:rsid w:val="000661F9"/>
    <w:rsid w:val="00066E61"/>
    <w:rsid w:val="00066FF6"/>
    <w:rsid w:val="000673CE"/>
    <w:rsid w:val="00067455"/>
    <w:rsid w:val="0006747C"/>
    <w:rsid w:val="000674EF"/>
    <w:rsid w:val="00067A32"/>
    <w:rsid w:val="00067CC2"/>
    <w:rsid w:val="00070142"/>
    <w:rsid w:val="00070658"/>
    <w:rsid w:val="0007085F"/>
    <w:rsid w:val="00070F83"/>
    <w:rsid w:val="00071202"/>
    <w:rsid w:val="000713A9"/>
    <w:rsid w:val="000714C4"/>
    <w:rsid w:val="0007158C"/>
    <w:rsid w:val="000715F4"/>
    <w:rsid w:val="0007188E"/>
    <w:rsid w:val="000719C0"/>
    <w:rsid w:val="000719FD"/>
    <w:rsid w:val="00071B7B"/>
    <w:rsid w:val="00071BBE"/>
    <w:rsid w:val="000722A8"/>
    <w:rsid w:val="000729B6"/>
    <w:rsid w:val="00072A9E"/>
    <w:rsid w:val="00072EF3"/>
    <w:rsid w:val="00073166"/>
    <w:rsid w:val="00073609"/>
    <w:rsid w:val="0007371A"/>
    <w:rsid w:val="00074038"/>
    <w:rsid w:val="00074056"/>
    <w:rsid w:val="00074208"/>
    <w:rsid w:val="0007438E"/>
    <w:rsid w:val="00074771"/>
    <w:rsid w:val="00074B24"/>
    <w:rsid w:val="000751D9"/>
    <w:rsid w:val="0007562B"/>
    <w:rsid w:val="000756DE"/>
    <w:rsid w:val="00075D2B"/>
    <w:rsid w:val="00075F5E"/>
    <w:rsid w:val="00076166"/>
    <w:rsid w:val="0007627D"/>
    <w:rsid w:val="00076CCA"/>
    <w:rsid w:val="00076F47"/>
    <w:rsid w:val="00077304"/>
    <w:rsid w:val="000774E9"/>
    <w:rsid w:val="00077542"/>
    <w:rsid w:val="000776A4"/>
    <w:rsid w:val="00077E09"/>
    <w:rsid w:val="00077E5F"/>
    <w:rsid w:val="0008020C"/>
    <w:rsid w:val="0008036A"/>
    <w:rsid w:val="00080B01"/>
    <w:rsid w:val="00080BF4"/>
    <w:rsid w:val="000810AC"/>
    <w:rsid w:val="00081756"/>
    <w:rsid w:val="00081AE6"/>
    <w:rsid w:val="00081B52"/>
    <w:rsid w:val="00081C5D"/>
    <w:rsid w:val="00082094"/>
    <w:rsid w:val="000820FE"/>
    <w:rsid w:val="00082B5D"/>
    <w:rsid w:val="00083038"/>
    <w:rsid w:val="00084163"/>
    <w:rsid w:val="00084698"/>
    <w:rsid w:val="000846A6"/>
    <w:rsid w:val="00084B80"/>
    <w:rsid w:val="00084C03"/>
    <w:rsid w:val="00084F38"/>
    <w:rsid w:val="000855EB"/>
    <w:rsid w:val="00085AA1"/>
    <w:rsid w:val="00085B52"/>
    <w:rsid w:val="0008611E"/>
    <w:rsid w:val="00086297"/>
    <w:rsid w:val="000866F2"/>
    <w:rsid w:val="0008690B"/>
    <w:rsid w:val="00087128"/>
    <w:rsid w:val="000871AF"/>
    <w:rsid w:val="0008748A"/>
    <w:rsid w:val="0008759D"/>
    <w:rsid w:val="00087D70"/>
    <w:rsid w:val="00087DDD"/>
    <w:rsid w:val="00087DF1"/>
    <w:rsid w:val="00087F4E"/>
    <w:rsid w:val="0009009F"/>
    <w:rsid w:val="00090398"/>
    <w:rsid w:val="000907B7"/>
    <w:rsid w:val="00090826"/>
    <w:rsid w:val="00090E3D"/>
    <w:rsid w:val="00090E8D"/>
    <w:rsid w:val="00091557"/>
    <w:rsid w:val="000921F0"/>
    <w:rsid w:val="00092314"/>
    <w:rsid w:val="00092475"/>
    <w:rsid w:val="000924C1"/>
    <w:rsid w:val="000924F0"/>
    <w:rsid w:val="00092F0F"/>
    <w:rsid w:val="00093474"/>
    <w:rsid w:val="00093514"/>
    <w:rsid w:val="0009353E"/>
    <w:rsid w:val="00093F20"/>
    <w:rsid w:val="000946DA"/>
    <w:rsid w:val="000949EF"/>
    <w:rsid w:val="0009510F"/>
    <w:rsid w:val="000952FC"/>
    <w:rsid w:val="00095417"/>
    <w:rsid w:val="000956C1"/>
    <w:rsid w:val="00095CD0"/>
    <w:rsid w:val="00096797"/>
    <w:rsid w:val="000967F9"/>
    <w:rsid w:val="00096C77"/>
    <w:rsid w:val="0009709B"/>
    <w:rsid w:val="0009716E"/>
    <w:rsid w:val="00097B41"/>
    <w:rsid w:val="00097C81"/>
    <w:rsid w:val="000A013E"/>
    <w:rsid w:val="000A03A8"/>
    <w:rsid w:val="000A03B6"/>
    <w:rsid w:val="000A0506"/>
    <w:rsid w:val="000A0724"/>
    <w:rsid w:val="000A0ABC"/>
    <w:rsid w:val="000A1594"/>
    <w:rsid w:val="000A15AF"/>
    <w:rsid w:val="000A1938"/>
    <w:rsid w:val="000A1AFF"/>
    <w:rsid w:val="000A1B7B"/>
    <w:rsid w:val="000A1F63"/>
    <w:rsid w:val="000A1FF8"/>
    <w:rsid w:val="000A24FD"/>
    <w:rsid w:val="000A26D4"/>
    <w:rsid w:val="000A27EF"/>
    <w:rsid w:val="000A2909"/>
    <w:rsid w:val="000A2BBB"/>
    <w:rsid w:val="000A4592"/>
    <w:rsid w:val="000A4755"/>
    <w:rsid w:val="000A48D6"/>
    <w:rsid w:val="000A494B"/>
    <w:rsid w:val="000A4D38"/>
    <w:rsid w:val="000A4F39"/>
    <w:rsid w:val="000A56F2"/>
    <w:rsid w:val="000A60A0"/>
    <w:rsid w:val="000A65B6"/>
    <w:rsid w:val="000A6B88"/>
    <w:rsid w:val="000A788A"/>
    <w:rsid w:val="000A7BF4"/>
    <w:rsid w:val="000A7C2D"/>
    <w:rsid w:val="000B0170"/>
    <w:rsid w:val="000B0BB5"/>
    <w:rsid w:val="000B191F"/>
    <w:rsid w:val="000B197B"/>
    <w:rsid w:val="000B19CF"/>
    <w:rsid w:val="000B24D8"/>
    <w:rsid w:val="000B2719"/>
    <w:rsid w:val="000B28FB"/>
    <w:rsid w:val="000B29FE"/>
    <w:rsid w:val="000B2E77"/>
    <w:rsid w:val="000B2E93"/>
    <w:rsid w:val="000B2F7E"/>
    <w:rsid w:val="000B2FDA"/>
    <w:rsid w:val="000B3A8F"/>
    <w:rsid w:val="000B40B8"/>
    <w:rsid w:val="000B4429"/>
    <w:rsid w:val="000B46C9"/>
    <w:rsid w:val="000B4AB9"/>
    <w:rsid w:val="000B4AF4"/>
    <w:rsid w:val="000B4EC0"/>
    <w:rsid w:val="000B4EE4"/>
    <w:rsid w:val="000B5019"/>
    <w:rsid w:val="000B5248"/>
    <w:rsid w:val="000B58C3"/>
    <w:rsid w:val="000B5DFC"/>
    <w:rsid w:val="000B61E9"/>
    <w:rsid w:val="000B6254"/>
    <w:rsid w:val="000B6680"/>
    <w:rsid w:val="000B66C9"/>
    <w:rsid w:val="000B6874"/>
    <w:rsid w:val="000B6DDE"/>
    <w:rsid w:val="000B6F9F"/>
    <w:rsid w:val="000B702F"/>
    <w:rsid w:val="000B7123"/>
    <w:rsid w:val="000B7156"/>
    <w:rsid w:val="000B7964"/>
    <w:rsid w:val="000B7BFB"/>
    <w:rsid w:val="000B7D80"/>
    <w:rsid w:val="000C0121"/>
    <w:rsid w:val="000C0583"/>
    <w:rsid w:val="000C05BB"/>
    <w:rsid w:val="000C064E"/>
    <w:rsid w:val="000C07D4"/>
    <w:rsid w:val="000C0ACE"/>
    <w:rsid w:val="000C165A"/>
    <w:rsid w:val="000C17BC"/>
    <w:rsid w:val="000C1A29"/>
    <w:rsid w:val="000C1B4E"/>
    <w:rsid w:val="000C1B9C"/>
    <w:rsid w:val="000C1D8C"/>
    <w:rsid w:val="000C2113"/>
    <w:rsid w:val="000C28B7"/>
    <w:rsid w:val="000C2DF7"/>
    <w:rsid w:val="000C2E19"/>
    <w:rsid w:val="000C373C"/>
    <w:rsid w:val="000C3AE3"/>
    <w:rsid w:val="000C3DDB"/>
    <w:rsid w:val="000C474E"/>
    <w:rsid w:val="000C5B7B"/>
    <w:rsid w:val="000C5C87"/>
    <w:rsid w:val="000C5D96"/>
    <w:rsid w:val="000C5EFF"/>
    <w:rsid w:val="000C6A05"/>
    <w:rsid w:val="000C6A87"/>
    <w:rsid w:val="000C6B81"/>
    <w:rsid w:val="000C6BEA"/>
    <w:rsid w:val="000C6BEF"/>
    <w:rsid w:val="000C6C67"/>
    <w:rsid w:val="000C7A08"/>
    <w:rsid w:val="000C7A6D"/>
    <w:rsid w:val="000C7AA5"/>
    <w:rsid w:val="000C7F23"/>
    <w:rsid w:val="000D0158"/>
    <w:rsid w:val="000D02E5"/>
    <w:rsid w:val="000D0926"/>
    <w:rsid w:val="000D0D07"/>
    <w:rsid w:val="000D1164"/>
    <w:rsid w:val="000D130A"/>
    <w:rsid w:val="000D1457"/>
    <w:rsid w:val="000D187D"/>
    <w:rsid w:val="000D1B50"/>
    <w:rsid w:val="000D1E89"/>
    <w:rsid w:val="000D215C"/>
    <w:rsid w:val="000D2E88"/>
    <w:rsid w:val="000D356A"/>
    <w:rsid w:val="000D3864"/>
    <w:rsid w:val="000D3B89"/>
    <w:rsid w:val="000D40D1"/>
    <w:rsid w:val="000D4492"/>
    <w:rsid w:val="000D476E"/>
    <w:rsid w:val="000D4797"/>
    <w:rsid w:val="000D4EB0"/>
    <w:rsid w:val="000D507C"/>
    <w:rsid w:val="000D524D"/>
    <w:rsid w:val="000D593C"/>
    <w:rsid w:val="000D5DDA"/>
    <w:rsid w:val="000D5E27"/>
    <w:rsid w:val="000D5FF4"/>
    <w:rsid w:val="000D63A3"/>
    <w:rsid w:val="000D66FA"/>
    <w:rsid w:val="000D6998"/>
    <w:rsid w:val="000D6B8D"/>
    <w:rsid w:val="000D741B"/>
    <w:rsid w:val="000D745B"/>
    <w:rsid w:val="000D76C6"/>
    <w:rsid w:val="000D7804"/>
    <w:rsid w:val="000D7C7F"/>
    <w:rsid w:val="000E00C7"/>
    <w:rsid w:val="000E041E"/>
    <w:rsid w:val="000E0527"/>
    <w:rsid w:val="000E0B71"/>
    <w:rsid w:val="000E0B9A"/>
    <w:rsid w:val="000E0CE7"/>
    <w:rsid w:val="000E15A6"/>
    <w:rsid w:val="000E175E"/>
    <w:rsid w:val="000E17D2"/>
    <w:rsid w:val="000E1D02"/>
    <w:rsid w:val="000E1E92"/>
    <w:rsid w:val="000E1F57"/>
    <w:rsid w:val="000E221F"/>
    <w:rsid w:val="000E2330"/>
    <w:rsid w:val="000E23C3"/>
    <w:rsid w:val="000E2721"/>
    <w:rsid w:val="000E27CB"/>
    <w:rsid w:val="000E29CF"/>
    <w:rsid w:val="000E29F5"/>
    <w:rsid w:val="000E2AC8"/>
    <w:rsid w:val="000E2CAA"/>
    <w:rsid w:val="000E2CD1"/>
    <w:rsid w:val="000E2D07"/>
    <w:rsid w:val="000E314B"/>
    <w:rsid w:val="000E322B"/>
    <w:rsid w:val="000E3CBC"/>
    <w:rsid w:val="000E3DB4"/>
    <w:rsid w:val="000E3F56"/>
    <w:rsid w:val="000E47EB"/>
    <w:rsid w:val="000E5099"/>
    <w:rsid w:val="000E5143"/>
    <w:rsid w:val="000E529F"/>
    <w:rsid w:val="000E5793"/>
    <w:rsid w:val="000E5888"/>
    <w:rsid w:val="000E62CF"/>
    <w:rsid w:val="000E682B"/>
    <w:rsid w:val="000E68EE"/>
    <w:rsid w:val="000E6BEB"/>
    <w:rsid w:val="000E6E67"/>
    <w:rsid w:val="000E74DB"/>
    <w:rsid w:val="000E7775"/>
    <w:rsid w:val="000E777C"/>
    <w:rsid w:val="000E795E"/>
    <w:rsid w:val="000E7A12"/>
    <w:rsid w:val="000E7BBF"/>
    <w:rsid w:val="000F0041"/>
    <w:rsid w:val="000F0678"/>
    <w:rsid w:val="000F06D6"/>
    <w:rsid w:val="000F0989"/>
    <w:rsid w:val="000F0EB1"/>
    <w:rsid w:val="000F1106"/>
    <w:rsid w:val="000F1338"/>
    <w:rsid w:val="000F1393"/>
    <w:rsid w:val="000F144C"/>
    <w:rsid w:val="000F14FA"/>
    <w:rsid w:val="000F192D"/>
    <w:rsid w:val="000F1C4D"/>
    <w:rsid w:val="000F1D0C"/>
    <w:rsid w:val="000F1E16"/>
    <w:rsid w:val="000F216E"/>
    <w:rsid w:val="000F27F9"/>
    <w:rsid w:val="000F2AE7"/>
    <w:rsid w:val="000F2B21"/>
    <w:rsid w:val="000F37D2"/>
    <w:rsid w:val="000F3BE9"/>
    <w:rsid w:val="000F3D48"/>
    <w:rsid w:val="000F3D98"/>
    <w:rsid w:val="000F3F6C"/>
    <w:rsid w:val="000F44E4"/>
    <w:rsid w:val="000F4524"/>
    <w:rsid w:val="000F4581"/>
    <w:rsid w:val="000F46CA"/>
    <w:rsid w:val="000F4711"/>
    <w:rsid w:val="000F48AB"/>
    <w:rsid w:val="000F501A"/>
    <w:rsid w:val="000F52BC"/>
    <w:rsid w:val="000F62C7"/>
    <w:rsid w:val="000F6628"/>
    <w:rsid w:val="000F67DB"/>
    <w:rsid w:val="000F6849"/>
    <w:rsid w:val="000F68A6"/>
    <w:rsid w:val="000F6D0C"/>
    <w:rsid w:val="000F6DF3"/>
    <w:rsid w:val="000F6EFF"/>
    <w:rsid w:val="000F70E4"/>
    <w:rsid w:val="000F7228"/>
    <w:rsid w:val="000F7322"/>
    <w:rsid w:val="000F73EA"/>
    <w:rsid w:val="000F7B89"/>
    <w:rsid w:val="000F7FC3"/>
    <w:rsid w:val="0010032A"/>
    <w:rsid w:val="00100403"/>
    <w:rsid w:val="0010041D"/>
    <w:rsid w:val="001005FF"/>
    <w:rsid w:val="0010086B"/>
    <w:rsid w:val="00100AD7"/>
    <w:rsid w:val="00100BFD"/>
    <w:rsid w:val="001014F7"/>
    <w:rsid w:val="00101717"/>
    <w:rsid w:val="00101B45"/>
    <w:rsid w:val="00101C86"/>
    <w:rsid w:val="00101D6F"/>
    <w:rsid w:val="00101E1D"/>
    <w:rsid w:val="00102000"/>
    <w:rsid w:val="001021A9"/>
    <w:rsid w:val="001029B7"/>
    <w:rsid w:val="00102E2A"/>
    <w:rsid w:val="00103115"/>
    <w:rsid w:val="00103393"/>
    <w:rsid w:val="00103AD9"/>
    <w:rsid w:val="00103B20"/>
    <w:rsid w:val="00103C25"/>
    <w:rsid w:val="00103CA9"/>
    <w:rsid w:val="001040B0"/>
    <w:rsid w:val="001042C9"/>
    <w:rsid w:val="00104641"/>
    <w:rsid w:val="00104684"/>
    <w:rsid w:val="0010487F"/>
    <w:rsid w:val="00104C15"/>
    <w:rsid w:val="00105396"/>
    <w:rsid w:val="001055BC"/>
    <w:rsid w:val="001057A9"/>
    <w:rsid w:val="001059AC"/>
    <w:rsid w:val="001059BF"/>
    <w:rsid w:val="00105C19"/>
    <w:rsid w:val="00105E21"/>
    <w:rsid w:val="001062F5"/>
    <w:rsid w:val="001062FB"/>
    <w:rsid w:val="001063E6"/>
    <w:rsid w:val="00106487"/>
    <w:rsid w:val="001064AF"/>
    <w:rsid w:val="001068FB"/>
    <w:rsid w:val="00107060"/>
    <w:rsid w:val="00107304"/>
    <w:rsid w:val="001074ED"/>
    <w:rsid w:val="0010794F"/>
    <w:rsid w:val="001079D3"/>
    <w:rsid w:val="00110072"/>
    <w:rsid w:val="0011069E"/>
    <w:rsid w:val="0011087F"/>
    <w:rsid w:val="0011099B"/>
    <w:rsid w:val="001109F8"/>
    <w:rsid w:val="001110B5"/>
    <w:rsid w:val="0011119A"/>
    <w:rsid w:val="0011157A"/>
    <w:rsid w:val="0011168B"/>
    <w:rsid w:val="001117C8"/>
    <w:rsid w:val="00112087"/>
    <w:rsid w:val="001121CF"/>
    <w:rsid w:val="001124AD"/>
    <w:rsid w:val="00112576"/>
    <w:rsid w:val="00112B64"/>
    <w:rsid w:val="00112BAE"/>
    <w:rsid w:val="00112E0D"/>
    <w:rsid w:val="00112F0C"/>
    <w:rsid w:val="0011349B"/>
    <w:rsid w:val="0011383D"/>
    <w:rsid w:val="00113B1B"/>
    <w:rsid w:val="00113C11"/>
    <w:rsid w:val="00113CF4"/>
    <w:rsid w:val="001140DD"/>
    <w:rsid w:val="0011438C"/>
    <w:rsid w:val="00114B2B"/>
    <w:rsid w:val="00114D85"/>
    <w:rsid w:val="001150B7"/>
    <w:rsid w:val="0011515A"/>
    <w:rsid w:val="001153EA"/>
    <w:rsid w:val="001153FF"/>
    <w:rsid w:val="00115643"/>
    <w:rsid w:val="0011568D"/>
    <w:rsid w:val="00115706"/>
    <w:rsid w:val="00115ADA"/>
    <w:rsid w:val="00115B3E"/>
    <w:rsid w:val="00115D84"/>
    <w:rsid w:val="0011613A"/>
    <w:rsid w:val="00116688"/>
    <w:rsid w:val="00116689"/>
    <w:rsid w:val="00116765"/>
    <w:rsid w:val="00116B43"/>
    <w:rsid w:val="00116F4F"/>
    <w:rsid w:val="00117144"/>
    <w:rsid w:val="00117148"/>
    <w:rsid w:val="00117335"/>
    <w:rsid w:val="00117640"/>
    <w:rsid w:val="00117AEB"/>
    <w:rsid w:val="00117D75"/>
    <w:rsid w:val="00117D84"/>
    <w:rsid w:val="00117DDC"/>
    <w:rsid w:val="00120422"/>
    <w:rsid w:val="00120441"/>
    <w:rsid w:val="00120686"/>
    <w:rsid w:val="0012094A"/>
    <w:rsid w:val="00120AF1"/>
    <w:rsid w:val="00120C37"/>
    <w:rsid w:val="00120F61"/>
    <w:rsid w:val="00121802"/>
    <w:rsid w:val="001218B7"/>
    <w:rsid w:val="001219F5"/>
    <w:rsid w:val="00121A20"/>
    <w:rsid w:val="00121E49"/>
    <w:rsid w:val="00121FAF"/>
    <w:rsid w:val="001222E8"/>
    <w:rsid w:val="00123120"/>
    <w:rsid w:val="001231D3"/>
    <w:rsid w:val="0012336B"/>
    <w:rsid w:val="0012377F"/>
    <w:rsid w:val="00123FBE"/>
    <w:rsid w:val="00123FFF"/>
    <w:rsid w:val="001242EE"/>
    <w:rsid w:val="00124314"/>
    <w:rsid w:val="00124FE4"/>
    <w:rsid w:val="00125154"/>
    <w:rsid w:val="0012517A"/>
    <w:rsid w:val="00125CBA"/>
    <w:rsid w:val="00125CDC"/>
    <w:rsid w:val="00125EEB"/>
    <w:rsid w:val="00125F28"/>
    <w:rsid w:val="00126996"/>
    <w:rsid w:val="00126B4A"/>
    <w:rsid w:val="00126BD3"/>
    <w:rsid w:val="00126F57"/>
    <w:rsid w:val="001271CF"/>
    <w:rsid w:val="0012725F"/>
    <w:rsid w:val="00127AA0"/>
    <w:rsid w:val="00127E6E"/>
    <w:rsid w:val="00127ED7"/>
    <w:rsid w:val="00130148"/>
    <w:rsid w:val="001301D8"/>
    <w:rsid w:val="00130335"/>
    <w:rsid w:val="001305C6"/>
    <w:rsid w:val="00130B13"/>
    <w:rsid w:val="00130DBE"/>
    <w:rsid w:val="00130E38"/>
    <w:rsid w:val="00130EB3"/>
    <w:rsid w:val="0013116C"/>
    <w:rsid w:val="001316C8"/>
    <w:rsid w:val="001317FD"/>
    <w:rsid w:val="00131A52"/>
    <w:rsid w:val="00132280"/>
    <w:rsid w:val="001322CB"/>
    <w:rsid w:val="00132672"/>
    <w:rsid w:val="00132717"/>
    <w:rsid w:val="00132FD0"/>
    <w:rsid w:val="0013320A"/>
    <w:rsid w:val="0013323C"/>
    <w:rsid w:val="001335F6"/>
    <w:rsid w:val="00133C86"/>
    <w:rsid w:val="00133DB6"/>
    <w:rsid w:val="001344C0"/>
    <w:rsid w:val="00134583"/>
    <w:rsid w:val="001346FA"/>
    <w:rsid w:val="00134B77"/>
    <w:rsid w:val="00135252"/>
    <w:rsid w:val="001358F1"/>
    <w:rsid w:val="001358F3"/>
    <w:rsid w:val="001359A7"/>
    <w:rsid w:val="00135CCB"/>
    <w:rsid w:val="00135E48"/>
    <w:rsid w:val="00136132"/>
    <w:rsid w:val="001363FF"/>
    <w:rsid w:val="0013659B"/>
    <w:rsid w:val="00136606"/>
    <w:rsid w:val="00136757"/>
    <w:rsid w:val="00136799"/>
    <w:rsid w:val="001368DA"/>
    <w:rsid w:val="00136B7C"/>
    <w:rsid w:val="00136D12"/>
    <w:rsid w:val="00136F1F"/>
    <w:rsid w:val="0013720E"/>
    <w:rsid w:val="00137AB5"/>
    <w:rsid w:val="00137C0B"/>
    <w:rsid w:val="00137F0B"/>
    <w:rsid w:val="001400CD"/>
    <w:rsid w:val="001402FA"/>
    <w:rsid w:val="00140995"/>
    <w:rsid w:val="00140A37"/>
    <w:rsid w:val="001410A4"/>
    <w:rsid w:val="00141F45"/>
    <w:rsid w:val="00142042"/>
    <w:rsid w:val="00142707"/>
    <w:rsid w:val="001428B0"/>
    <w:rsid w:val="00142B08"/>
    <w:rsid w:val="00142C30"/>
    <w:rsid w:val="001430A7"/>
    <w:rsid w:val="0014321F"/>
    <w:rsid w:val="001432D6"/>
    <w:rsid w:val="0014335C"/>
    <w:rsid w:val="00143B16"/>
    <w:rsid w:val="00143C8F"/>
    <w:rsid w:val="00143D5E"/>
    <w:rsid w:val="00144174"/>
    <w:rsid w:val="00144E44"/>
    <w:rsid w:val="00144E4D"/>
    <w:rsid w:val="00145068"/>
    <w:rsid w:val="00145EF0"/>
    <w:rsid w:val="00145F5E"/>
    <w:rsid w:val="00146493"/>
    <w:rsid w:val="0014686C"/>
    <w:rsid w:val="00146E87"/>
    <w:rsid w:val="00146EFF"/>
    <w:rsid w:val="001474AE"/>
    <w:rsid w:val="00147792"/>
    <w:rsid w:val="001477B4"/>
    <w:rsid w:val="0015031B"/>
    <w:rsid w:val="001503E1"/>
    <w:rsid w:val="0015057F"/>
    <w:rsid w:val="001507D2"/>
    <w:rsid w:val="00150A5A"/>
    <w:rsid w:val="00150D4D"/>
    <w:rsid w:val="00151165"/>
    <w:rsid w:val="00151223"/>
    <w:rsid w:val="00151233"/>
    <w:rsid w:val="0015174D"/>
    <w:rsid w:val="00151E23"/>
    <w:rsid w:val="00151F75"/>
    <w:rsid w:val="00152020"/>
    <w:rsid w:val="001526E0"/>
    <w:rsid w:val="001526FB"/>
    <w:rsid w:val="00152C53"/>
    <w:rsid w:val="00152D70"/>
    <w:rsid w:val="00152D99"/>
    <w:rsid w:val="0015330C"/>
    <w:rsid w:val="0015356A"/>
    <w:rsid w:val="001538FC"/>
    <w:rsid w:val="00153951"/>
    <w:rsid w:val="00153CF1"/>
    <w:rsid w:val="00154558"/>
    <w:rsid w:val="00154614"/>
    <w:rsid w:val="00154A6B"/>
    <w:rsid w:val="0015508B"/>
    <w:rsid w:val="001551B5"/>
    <w:rsid w:val="001552C1"/>
    <w:rsid w:val="001552F1"/>
    <w:rsid w:val="00155577"/>
    <w:rsid w:val="00155692"/>
    <w:rsid w:val="00155816"/>
    <w:rsid w:val="00155D73"/>
    <w:rsid w:val="001563FB"/>
    <w:rsid w:val="00156CA2"/>
    <w:rsid w:val="00156DAC"/>
    <w:rsid w:val="00156EE2"/>
    <w:rsid w:val="001573B0"/>
    <w:rsid w:val="00157480"/>
    <w:rsid w:val="001574E2"/>
    <w:rsid w:val="00157799"/>
    <w:rsid w:val="00157A0A"/>
    <w:rsid w:val="0016022A"/>
    <w:rsid w:val="0016038C"/>
    <w:rsid w:val="00160613"/>
    <w:rsid w:val="00160BA5"/>
    <w:rsid w:val="00160FEA"/>
    <w:rsid w:val="00161309"/>
    <w:rsid w:val="001614E2"/>
    <w:rsid w:val="00161777"/>
    <w:rsid w:val="0016197D"/>
    <w:rsid w:val="0016254B"/>
    <w:rsid w:val="00162982"/>
    <w:rsid w:val="001629D7"/>
    <w:rsid w:val="00162B30"/>
    <w:rsid w:val="00163214"/>
    <w:rsid w:val="001633C7"/>
    <w:rsid w:val="0016367E"/>
    <w:rsid w:val="00163ABF"/>
    <w:rsid w:val="00163DE7"/>
    <w:rsid w:val="00164055"/>
    <w:rsid w:val="00164190"/>
    <w:rsid w:val="001641E1"/>
    <w:rsid w:val="00164608"/>
    <w:rsid w:val="00164A4D"/>
    <w:rsid w:val="00164F9A"/>
    <w:rsid w:val="001650ED"/>
    <w:rsid w:val="00165234"/>
    <w:rsid w:val="0016533F"/>
    <w:rsid w:val="00165383"/>
    <w:rsid w:val="001659C1"/>
    <w:rsid w:val="00165D46"/>
    <w:rsid w:val="001661BA"/>
    <w:rsid w:val="001663BE"/>
    <w:rsid w:val="001666E0"/>
    <w:rsid w:val="00166DEC"/>
    <w:rsid w:val="00167C28"/>
    <w:rsid w:val="00167D38"/>
    <w:rsid w:val="00170289"/>
    <w:rsid w:val="00170696"/>
    <w:rsid w:val="001707EA"/>
    <w:rsid w:val="00170901"/>
    <w:rsid w:val="001709BB"/>
    <w:rsid w:val="00170C2F"/>
    <w:rsid w:val="00170DC3"/>
    <w:rsid w:val="00171805"/>
    <w:rsid w:val="00171868"/>
    <w:rsid w:val="00171897"/>
    <w:rsid w:val="00171AB6"/>
    <w:rsid w:val="00171D3C"/>
    <w:rsid w:val="00171EEB"/>
    <w:rsid w:val="00172042"/>
    <w:rsid w:val="001721F8"/>
    <w:rsid w:val="00172268"/>
    <w:rsid w:val="00172301"/>
    <w:rsid w:val="00172903"/>
    <w:rsid w:val="00172D58"/>
    <w:rsid w:val="00172DD1"/>
    <w:rsid w:val="001733AE"/>
    <w:rsid w:val="001737DF"/>
    <w:rsid w:val="00173A8E"/>
    <w:rsid w:val="00173AB5"/>
    <w:rsid w:val="00173C78"/>
    <w:rsid w:val="001740A1"/>
    <w:rsid w:val="00174DDB"/>
    <w:rsid w:val="00174E2C"/>
    <w:rsid w:val="0017502C"/>
    <w:rsid w:val="00175CAF"/>
    <w:rsid w:val="00175E98"/>
    <w:rsid w:val="0017601E"/>
    <w:rsid w:val="001761D4"/>
    <w:rsid w:val="001765BD"/>
    <w:rsid w:val="00176657"/>
    <w:rsid w:val="00176BBE"/>
    <w:rsid w:val="00176DE0"/>
    <w:rsid w:val="00177346"/>
    <w:rsid w:val="00177B4E"/>
    <w:rsid w:val="00177BE3"/>
    <w:rsid w:val="00177C41"/>
    <w:rsid w:val="00177FF9"/>
    <w:rsid w:val="001809CD"/>
    <w:rsid w:val="00180ABA"/>
    <w:rsid w:val="00180C85"/>
    <w:rsid w:val="00180D2A"/>
    <w:rsid w:val="00180DF4"/>
    <w:rsid w:val="0018143F"/>
    <w:rsid w:val="0018160A"/>
    <w:rsid w:val="00181B3A"/>
    <w:rsid w:val="00181EAA"/>
    <w:rsid w:val="00181FF8"/>
    <w:rsid w:val="0018201D"/>
    <w:rsid w:val="001820F9"/>
    <w:rsid w:val="001822CE"/>
    <w:rsid w:val="001825A4"/>
    <w:rsid w:val="00182615"/>
    <w:rsid w:val="00182DE0"/>
    <w:rsid w:val="00183594"/>
    <w:rsid w:val="0018359D"/>
    <w:rsid w:val="001838EE"/>
    <w:rsid w:val="00183B3F"/>
    <w:rsid w:val="00183CAB"/>
    <w:rsid w:val="00183CCD"/>
    <w:rsid w:val="001841B2"/>
    <w:rsid w:val="001846ED"/>
    <w:rsid w:val="00184FB4"/>
    <w:rsid w:val="001850E5"/>
    <w:rsid w:val="00185163"/>
    <w:rsid w:val="001855B5"/>
    <w:rsid w:val="00185915"/>
    <w:rsid w:val="00186716"/>
    <w:rsid w:val="001870BC"/>
    <w:rsid w:val="00187899"/>
    <w:rsid w:val="00187C0C"/>
    <w:rsid w:val="00187C78"/>
    <w:rsid w:val="00187D98"/>
    <w:rsid w:val="001909FC"/>
    <w:rsid w:val="00190A15"/>
    <w:rsid w:val="00190AC1"/>
    <w:rsid w:val="00190C0A"/>
    <w:rsid w:val="00190ED1"/>
    <w:rsid w:val="00191070"/>
    <w:rsid w:val="0019158D"/>
    <w:rsid w:val="0019205C"/>
    <w:rsid w:val="001928CE"/>
    <w:rsid w:val="001929E1"/>
    <w:rsid w:val="00192B25"/>
    <w:rsid w:val="00192B59"/>
    <w:rsid w:val="00192EC9"/>
    <w:rsid w:val="00193046"/>
    <w:rsid w:val="0019341A"/>
    <w:rsid w:val="00193582"/>
    <w:rsid w:val="0019365B"/>
    <w:rsid w:val="00193ED8"/>
    <w:rsid w:val="00193F8D"/>
    <w:rsid w:val="00193F9B"/>
    <w:rsid w:val="00193FD8"/>
    <w:rsid w:val="00194333"/>
    <w:rsid w:val="0019492B"/>
    <w:rsid w:val="00194CE3"/>
    <w:rsid w:val="00195789"/>
    <w:rsid w:val="00195AB6"/>
    <w:rsid w:val="00195F02"/>
    <w:rsid w:val="00195F2A"/>
    <w:rsid w:val="00195F53"/>
    <w:rsid w:val="001965CC"/>
    <w:rsid w:val="001966A3"/>
    <w:rsid w:val="00196895"/>
    <w:rsid w:val="001968FD"/>
    <w:rsid w:val="00196A04"/>
    <w:rsid w:val="00196AA7"/>
    <w:rsid w:val="00196F48"/>
    <w:rsid w:val="00197162"/>
    <w:rsid w:val="001972EA"/>
    <w:rsid w:val="001977CB"/>
    <w:rsid w:val="00197B29"/>
    <w:rsid w:val="00197DE0"/>
    <w:rsid w:val="00197DF9"/>
    <w:rsid w:val="001A00ED"/>
    <w:rsid w:val="001A021D"/>
    <w:rsid w:val="001A050E"/>
    <w:rsid w:val="001A05BE"/>
    <w:rsid w:val="001A0775"/>
    <w:rsid w:val="001A175A"/>
    <w:rsid w:val="001A194E"/>
    <w:rsid w:val="001A1987"/>
    <w:rsid w:val="001A1F02"/>
    <w:rsid w:val="001A1FED"/>
    <w:rsid w:val="001A22F0"/>
    <w:rsid w:val="001A2564"/>
    <w:rsid w:val="001A26B3"/>
    <w:rsid w:val="001A2719"/>
    <w:rsid w:val="001A3087"/>
    <w:rsid w:val="001A3194"/>
    <w:rsid w:val="001A3DCB"/>
    <w:rsid w:val="001A4680"/>
    <w:rsid w:val="001A4A01"/>
    <w:rsid w:val="001A4BD4"/>
    <w:rsid w:val="001A585A"/>
    <w:rsid w:val="001A596B"/>
    <w:rsid w:val="001A5A8E"/>
    <w:rsid w:val="001A5B81"/>
    <w:rsid w:val="001A5E16"/>
    <w:rsid w:val="001A602E"/>
    <w:rsid w:val="001A6173"/>
    <w:rsid w:val="001A6446"/>
    <w:rsid w:val="001A64F8"/>
    <w:rsid w:val="001A6B00"/>
    <w:rsid w:val="001A6BA4"/>
    <w:rsid w:val="001A6CBA"/>
    <w:rsid w:val="001A71EB"/>
    <w:rsid w:val="001A767F"/>
    <w:rsid w:val="001A79FF"/>
    <w:rsid w:val="001A7B56"/>
    <w:rsid w:val="001A7B77"/>
    <w:rsid w:val="001B03C5"/>
    <w:rsid w:val="001B080D"/>
    <w:rsid w:val="001B0D97"/>
    <w:rsid w:val="001B14CB"/>
    <w:rsid w:val="001B158B"/>
    <w:rsid w:val="001B1753"/>
    <w:rsid w:val="001B198F"/>
    <w:rsid w:val="001B1A4C"/>
    <w:rsid w:val="001B1E41"/>
    <w:rsid w:val="001B20DC"/>
    <w:rsid w:val="001B221B"/>
    <w:rsid w:val="001B22F1"/>
    <w:rsid w:val="001B2524"/>
    <w:rsid w:val="001B268F"/>
    <w:rsid w:val="001B32FE"/>
    <w:rsid w:val="001B35DA"/>
    <w:rsid w:val="001B36D9"/>
    <w:rsid w:val="001B371F"/>
    <w:rsid w:val="001B39E3"/>
    <w:rsid w:val="001B3B09"/>
    <w:rsid w:val="001B3F92"/>
    <w:rsid w:val="001B41CD"/>
    <w:rsid w:val="001B43F3"/>
    <w:rsid w:val="001B4985"/>
    <w:rsid w:val="001B4C6E"/>
    <w:rsid w:val="001B4CD4"/>
    <w:rsid w:val="001B53F1"/>
    <w:rsid w:val="001B5A5D"/>
    <w:rsid w:val="001B5C01"/>
    <w:rsid w:val="001B5CA1"/>
    <w:rsid w:val="001B65A3"/>
    <w:rsid w:val="001B6737"/>
    <w:rsid w:val="001C00CD"/>
    <w:rsid w:val="001C0332"/>
    <w:rsid w:val="001C050D"/>
    <w:rsid w:val="001C077E"/>
    <w:rsid w:val="001C099A"/>
    <w:rsid w:val="001C0DA7"/>
    <w:rsid w:val="001C125B"/>
    <w:rsid w:val="001C1351"/>
    <w:rsid w:val="001C1B76"/>
    <w:rsid w:val="001C1CE5"/>
    <w:rsid w:val="001C1E6D"/>
    <w:rsid w:val="001C1E8D"/>
    <w:rsid w:val="001C22C8"/>
    <w:rsid w:val="001C2488"/>
    <w:rsid w:val="001C2E35"/>
    <w:rsid w:val="001C3970"/>
    <w:rsid w:val="001C3D2A"/>
    <w:rsid w:val="001C3F22"/>
    <w:rsid w:val="001C3FA7"/>
    <w:rsid w:val="001C4594"/>
    <w:rsid w:val="001C4883"/>
    <w:rsid w:val="001C4A06"/>
    <w:rsid w:val="001C5095"/>
    <w:rsid w:val="001C50EE"/>
    <w:rsid w:val="001C511B"/>
    <w:rsid w:val="001C5B0A"/>
    <w:rsid w:val="001C5FB9"/>
    <w:rsid w:val="001C6D71"/>
    <w:rsid w:val="001C6DEE"/>
    <w:rsid w:val="001C700D"/>
    <w:rsid w:val="001C7166"/>
    <w:rsid w:val="001C73FD"/>
    <w:rsid w:val="001C7671"/>
    <w:rsid w:val="001C7AC9"/>
    <w:rsid w:val="001C7E48"/>
    <w:rsid w:val="001D00A0"/>
    <w:rsid w:val="001D0362"/>
    <w:rsid w:val="001D0445"/>
    <w:rsid w:val="001D0C34"/>
    <w:rsid w:val="001D0E0C"/>
    <w:rsid w:val="001D1463"/>
    <w:rsid w:val="001D152C"/>
    <w:rsid w:val="001D1678"/>
    <w:rsid w:val="001D1C3B"/>
    <w:rsid w:val="001D1C85"/>
    <w:rsid w:val="001D1D8C"/>
    <w:rsid w:val="001D2114"/>
    <w:rsid w:val="001D262F"/>
    <w:rsid w:val="001D2C81"/>
    <w:rsid w:val="001D328A"/>
    <w:rsid w:val="001D34B9"/>
    <w:rsid w:val="001D3707"/>
    <w:rsid w:val="001D3840"/>
    <w:rsid w:val="001D3DFA"/>
    <w:rsid w:val="001D3DFD"/>
    <w:rsid w:val="001D41DB"/>
    <w:rsid w:val="001D43AD"/>
    <w:rsid w:val="001D4C57"/>
    <w:rsid w:val="001D4FC6"/>
    <w:rsid w:val="001D5014"/>
    <w:rsid w:val="001D507F"/>
    <w:rsid w:val="001D519B"/>
    <w:rsid w:val="001D51BA"/>
    <w:rsid w:val="001D532E"/>
    <w:rsid w:val="001D53E7"/>
    <w:rsid w:val="001D5457"/>
    <w:rsid w:val="001D5534"/>
    <w:rsid w:val="001D5874"/>
    <w:rsid w:val="001D5AA3"/>
    <w:rsid w:val="001D6301"/>
    <w:rsid w:val="001D6342"/>
    <w:rsid w:val="001D63F7"/>
    <w:rsid w:val="001D64CC"/>
    <w:rsid w:val="001D6A88"/>
    <w:rsid w:val="001D6AB0"/>
    <w:rsid w:val="001D6C2F"/>
    <w:rsid w:val="001D6D53"/>
    <w:rsid w:val="001D7450"/>
    <w:rsid w:val="001D74E2"/>
    <w:rsid w:val="001D78B5"/>
    <w:rsid w:val="001D7C4E"/>
    <w:rsid w:val="001E08FA"/>
    <w:rsid w:val="001E092E"/>
    <w:rsid w:val="001E0A9C"/>
    <w:rsid w:val="001E0AA0"/>
    <w:rsid w:val="001E0C15"/>
    <w:rsid w:val="001E0E97"/>
    <w:rsid w:val="001E1729"/>
    <w:rsid w:val="001E1E80"/>
    <w:rsid w:val="001E1F19"/>
    <w:rsid w:val="001E235F"/>
    <w:rsid w:val="001E247F"/>
    <w:rsid w:val="001E2939"/>
    <w:rsid w:val="001E2A2D"/>
    <w:rsid w:val="001E2B0E"/>
    <w:rsid w:val="001E3252"/>
    <w:rsid w:val="001E46EA"/>
    <w:rsid w:val="001E477A"/>
    <w:rsid w:val="001E53E0"/>
    <w:rsid w:val="001E542C"/>
    <w:rsid w:val="001E58E2"/>
    <w:rsid w:val="001E5B96"/>
    <w:rsid w:val="001E5EBC"/>
    <w:rsid w:val="001E6391"/>
    <w:rsid w:val="001E63A0"/>
    <w:rsid w:val="001E6434"/>
    <w:rsid w:val="001E661B"/>
    <w:rsid w:val="001E696F"/>
    <w:rsid w:val="001E7169"/>
    <w:rsid w:val="001E71DA"/>
    <w:rsid w:val="001E7241"/>
    <w:rsid w:val="001E7324"/>
    <w:rsid w:val="001E7449"/>
    <w:rsid w:val="001E7713"/>
    <w:rsid w:val="001E789C"/>
    <w:rsid w:val="001E79E1"/>
    <w:rsid w:val="001E7AED"/>
    <w:rsid w:val="001E7CE5"/>
    <w:rsid w:val="001E7F5C"/>
    <w:rsid w:val="001F06FF"/>
    <w:rsid w:val="001F0773"/>
    <w:rsid w:val="001F0AC4"/>
    <w:rsid w:val="001F0C2A"/>
    <w:rsid w:val="001F0C41"/>
    <w:rsid w:val="001F113B"/>
    <w:rsid w:val="001F1416"/>
    <w:rsid w:val="001F1567"/>
    <w:rsid w:val="001F19F4"/>
    <w:rsid w:val="001F1BF6"/>
    <w:rsid w:val="001F1CAE"/>
    <w:rsid w:val="001F1F10"/>
    <w:rsid w:val="001F1F3D"/>
    <w:rsid w:val="001F250C"/>
    <w:rsid w:val="001F2A8F"/>
    <w:rsid w:val="001F2B1E"/>
    <w:rsid w:val="001F2D84"/>
    <w:rsid w:val="001F2E3E"/>
    <w:rsid w:val="001F32F1"/>
    <w:rsid w:val="001F3307"/>
    <w:rsid w:val="001F34DB"/>
    <w:rsid w:val="001F36E8"/>
    <w:rsid w:val="001F3707"/>
    <w:rsid w:val="001F3916"/>
    <w:rsid w:val="001F3E57"/>
    <w:rsid w:val="001F4180"/>
    <w:rsid w:val="001F4929"/>
    <w:rsid w:val="001F5312"/>
    <w:rsid w:val="001F5483"/>
    <w:rsid w:val="001F54C5"/>
    <w:rsid w:val="001F5971"/>
    <w:rsid w:val="001F5B9D"/>
    <w:rsid w:val="001F5D15"/>
    <w:rsid w:val="001F62B9"/>
    <w:rsid w:val="001F662C"/>
    <w:rsid w:val="001F6805"/>
    <w:rsid w:val="001F689F"/>
    <w:rsid w:val="001F69EB"/>
    <w:rsid w:val="001F6FAB"/>
    <w:rsid w:val="001F7074"/>
    <w:rsid w:val="001F767E"/>
    <w:rsid w:val="0020022F"/>
    <w:rsid w:val="0020030C"/>
    <w:rsid w:val="00200434"/>
    <w:rsid w:val="00200490"/>
    <w:rsid w:val="002004E0"/>
    <w:rsid w:val="002005E3"/>
    <w:rsid w:val="00200ED1"/>
    <w:rsid w:val="002017A7"/>
    <w:rsid w:val="00201AA1"/>
    <w:rsid w:val="00201F3A"/>
    <w:rsid w:val="002024B3"/>
    <w:rsid w:val="00202E35"/>
    <w:rsid w:val="0020350C"/>
    <w:rsid w:val="0020355A"/>
    <w:rsid w:val="00203F96"/>
    <w:rsid w:val="002047E3"/>
    <w:rsid w:val="00204E4D"/>
    <w:rsid w:val="00205125"/>
    <w:rsid w:val="002051EA"/>
    <w:rsid w:val="00205445"/>
    <w:rsid w:val="002054C3"/>
    <w:rsid w:val="002054E9"/>
    <w:rsid w:val="002054F3"/>
    <w:rsid w:val="002056A9"/>
    <w:rsid w:val="002056FD"/>
    <w:rsid w:val="0020593A"/>
    <w:rsid w:val="002065AA"/>
    <w:rsid w:val="002069B2"/>
    <w:rsid w:val="00206B15"/>
    <w:rsid w:val="00206D03"/>
    <w:rsid w:val="00206F22"/>
    <w:rsid w:val="00207114"/>
    <w:rsid w:val="002071AB"/>
    <w:rsid w:val="002072D3"/>
    <w:rsid w:val="0020759E"/>
    <w:rsid w:val="00207887"/>
    <w:rsid w:val="002079BB"/>
    <w:rsid w:val="00207CDE"/>
    <w:rsid w:val="00207FA3"/>
    <w:rsid w:val="002100C4"/>
    <w:rsid w:val="0021016A"/>
    <w:rsid w:val="0021046A"/>
    <w:rsid w:val="00211ADF"/>
    <w:rsid w:val="00211AF6"/>
    <w:rsid w:val="00211D77"/>
    <w:rsid w:val="00211DC3"/>
    <w:rsid w:val="00211E45"/>
    <w:rsid w:val="00212249"/>
    <w:rsid w:val="0021226F"/>
    <w:rsid w:val="00212300"/>
    <w:rsid w:val="0021236C"/>
    <w:rsid w:val="002126FB"/>
    <w:rsid w:val="00212731"/>
    <w:rsid w:val="0021278B"/>
    <w:rsid w:val="002127B8"/>
    <w:rsid w:val="00212FB4"/>
    <w:rsid w:val="00213043"/>
    <w:rsid w:val="002132CE"/>
    <w:rsid w:val="00213642"/>
    <w:rsid w:val="00213B20"/>
    <w:rsid w:val="00213C6A"/>
    <w:rsid w:val="00213DBD"/>
    <w:rsid w:val="00214047"/>
    <w:rsid w:val="0021406D"/>
    <w:rsid w:val="00214150"/>
    <w:rsid w:val="00214DA8"/>
    <w:rsid w:val="002151EC"/>
    <w:rsid w:val="00215423"/>
    <w:rsid w:val="002156DA"/>
    <w:rsid w:val="002157F7"/>
    <w:rsid w:val="002158FA"/>
    <w:rsid w:val="00215993"/>
    <w:rsid w:val="00215F97"/>
    <w:rsid w:val="002161A8"/>
    <w:rsid w:val="002161DA"/>
    <w:rsid w:val="00216358"/>
    <w:rsid w:val="002165B1"/>
    <w:rsid w:val="00216DEF"/>
    <w:rsid w:val="00220035"/>
    <w:rsid w:val="002200BC"/>
    <w:rsid w:val="00220600"/>
    <w:rsid w:val="00220724"/>
    <w:rsid w:val="00220B29"/>
    <w:rsid w:val="00220C2D"/>
    <w:rsid w:val="00221013"/>
    <w:rsid w:val="00221514"/>
    <w:rsid w:val="002215A9"/>
    <w:rsid w:val="00221BA4"/>
    <w:rsid w:val="00221C2B"/>
    <w:rsid w:val="00221D17"/>
    <w:rsid w:val="002224DB"/>
    <w:rsid w:val="00222739"/>
    <w:rsid w:val="00222A6A"/>
    <w:rsid w:val="002239FC"/>
    <w:rsid w:val="00223FCB"/>
    <w:rsid w:val="00224076"/>
    <w:rsid w:val="00224238"/>
    <w:rsid w:val="00224678"/>
    <w:rsid w:val="00224CC1"/>
    <w:rsid w:val="00224D94"/>
    <w:rsid w:val="002251AC"/>
    <w:rsid w:val="002252C3"/>
    <w:rsid w:val="0022558A"/>
    <w:rsid w:val="002259A0"/>
    <w:rsid w:val="00225C54"/>
    <w:rsid w:val="00225EF8"/>
    <w:rsid w:val="0022634D"/>
    <w:rsid w:val="00226499"/>
    <w:rsid w:val="00226B01"/>
    <w:rsid w:val="00226B8F"/>
    <w:rsid w:val="00227033"/>
    <w:rsid w:val="0022722B"/>
    <w:rsid w:val="00227658"/>
    <w:rsid w:val="00227AD8"/>
    <w:rsid w:val="00227E91"/>
    <w:rsid w:val="00227F3A"/>
    <w:rsid w:val="00227F74"/>
    <w:rsid w:val="00227FB2"/>
    <w:rsid w:val="002301DE"/>
    <w:rsid w:val="00230765"/>
    <w:rsid w:val="00230874"/>
    <w:rsid w:val="00230C76"/>
    <w:rsid w:val="00230D18"/>
    <w:rsid w:val="00230FA5"/>
    <w:rsid w:val="00231022"/>
    <w:rsid w:val="002310A2"/>
    <w:rsid w:val="002311D4"/>
    <w:rsid w:val="00231519"/>
    <w:rsid w:val="002319E4"/>
    <w:rsid w:val="00231C3D"/>
    <w:rsid w:val="00232545"/>
    <w:rsid w:val="00232E68"/>
    <w:rsid w:val="002336CD"/>
    <w:rsid w:val="00233BE5"/>
    <w:rsid w:val="00233D4A"/>
    <w:rsid w:val="00233DFC"/>
    <w:rsid w:val="002341AE"/>
    <w:rsid w:val="002344F9"/>
    <w:rsid w:val="00234CAF"/>
    <w:rsid w:val="00234DA7"/>
    <w:rsid w:val="00234F64"/>
    <w:rsid w:val="00235632"/>
    <w:rsid w:val="002356E5"/>
    <w:rsid w:val="0023570F"/>
    <w:rsid w:val="00235872"/>
    <w:rsid w:val="00235924"/>
    <w:rsid w:val="00235F23"/>
    <w:rsid w:val="00235FC8"/>
    <w:rsid w:val="0023617A"/>
    <w:rsid w:val="0023617F"/>
    <w:rsid w:val="0023621F"/>
    <w:rsid w:val="002362D2"/>
    <w:rsid w:val="002363CC"/>
    <w:rsid w:val="002366D3"/>
    <w:rsid w:val="002366ED"/>
    <w:rsid w:val="002368D0"/>
    <w:rsid w:val="00236C16"/>
    <w:rsid w:val="00236DC8"/>
    <w:rsid w:val="002378EA"/>
    <w:rsid w:val="00237C18"/>
    <w:rsid w:val="00237CA8"/>
    <w:rsid w:val="00237DA2"/>
    <w:rsid w:val="00237E7D"/>
    <w:rsid w:val="00237EDF"/>
    <w:rsid w:val="0024013A"/>
    <w:rsid w:val="002407F8"/>
    <w:rsid w:val="00240CB5"/>
    <w:rsid w:val="00240F7B"/>
    <w:rsid w:val="00241559"/>
    <w:rsid w:val="00241721"/>
    <w:rsid w:val="002417CB"/>
    <w:rsid w:val="00241DE2"/>
    <w:rsid w:val="00241FFF"/>
    <w:rsid w:val="0024226D"/>
    <w:rsid w:val="002422FA"/>
    <w:rsid w:val="00242498"/>
    <w:rsid w:val="002425D7"/>
    <w:rsid w:val="002428EF"/>
    <w:rsid w:val="00242AF0"/>
    <w:rsid w:val="00242C05"/>
    <w:rsid w:val="00242CFB"/>
    <w:rsid w:val="00242FDC"/>
    <w:rsid w:val="00243028"/>
    <w:rsid w:val="0024359B"/>
    <w:rsid w:val="002435B3"/>
    <w:rsid w:val="002437F1"/>
    <w:rsid w:val="002439C7"/>
    <w:rsid w:val="00243C1D"/>
    <w:rsid w:val="00243C1E"/>
    <w:rsid w:val="00244173"/>
    <w:rsid w:val="002453E4"/>
    <w:rsid w:val="00245726"/>
    <w:rsid w:val="002458EB"/>
    <w:rsid w:val="0024593C"/>
    <w:rsid w:val="00245AAA"/>
    <w:rsid w:val="00245AB6"/>
    <w:rsid w:val="00245F78"/>
    <w:rsid w:val="00246573"/>
    <w:rsid w:val="0024679F"/>
    <w:rsid w:val="002467AA"/>
    <w:rsid w:val="00246AC9"/>
    <w:rsid w:val="00246CF1"/>
    <w:rsid w:val="00247FAC"/>
    <w:rsid w:val="002500C8"/>
    <w:rsid w:val="00250142"/>
    <w:rsid w:val="00250180"/>
    <w:rsid w:val="00250198"/>
    <w:rsid w:val="00250308"/>
    <w:rsid w:val="0025044E"/>
    <w:rsid w:val="00250B6A"/>
    <w:rsid w:val="00250C6A"/>
    <w:rsid w:val="0025146D"/>
    <w:rsid w:val="002517E0"/>
    <w:rsid w:val="00251D64"/>
    <w:rsid w:val="00251E10"/>
    <w:rsid w:val="002520BB"/>
    <w:rsid w:val="0025226A"/>
    <w:rsid w:val="002522EE"/>
    <w:rsid w:val="0025230F"/>
    <w:rsid w:val="002524CE"/>
    <w:rsid w:val="002527AA"/>
    <w:rsid w:val="002532FA"/>
    <w:rsid w:val="002533D6"/>
    <w:rsid w:val="00254008"/>
    <w:rsid w:val="002542DB"/>
    <w:rsid w:val="00254652"/>
    <w:rsid w:val="0025484B"/>
    <w:rsid w:val="00254B87"/>
    <w:rsid w:val="00255190"/>
    <w:rsid w:val="00255259"/>
    <w:rsid w:val="00255EB9"/>
    <w:rsid w:val="00256718"/>
    <w:rsid w:val="00256911"/>
    <w:rsid w:val="002569B0"/>
    <w:rsid w:val="00256B08"/>
    <w:rsid w:val="00256F60"/>
    <w:rsid w:val="002574B9"/>
    <w:rsid w:val="002574CD"/>
    <w:rsid w:val="00257543"/>
    <w:rsid w:val="00257862"/>
    <w:rsid w:val="00260423"/>
    <w:rsid w:val="00260441"/>
    <w:rsid w:val="00260494"/>
    <w:rsid w:val="00260866"/>
    <w:rsid w:val="0026099D"/>
    <w:rsid w:val="00260DBE"/>
    <w:rsid w:val="00261271"/>
    <w:rsid w:val="0026147D"/>
    <w:rsid w:val="002617E7"/>
    <w:rsid w:val="0026198C"/>
    <w:rsid w:val="00261A24"/>
    <w:rsid w:val="00261B27"/>
    <w:rsid w:val="00261D1B"/>
    <w:rsid w:val="00261D76"/>
    <w:rsid w:val="00261E3D"/>
    <w:rsid w:val="00261E6D"/>
    <w:rsid w:val="0026219B"/>
    <w:rsid w:val="00262287"/>
    <w:rsid w:val="002622DC"/>
    <w:rsid w:val="0026234F"/>
    <w:rsid w:val="0026264A"/>
    <w:rsid w:val="00262836"/>
    <w:rsid w:val="0026345D"/>
    <w:rsid w:val="00263595"/>
    <w:rsid w:val="002638B6"/>
    <w:rsid w:val="00263A99"/>
    <w:rsid w:val="00264228"/>
    <w:rsid w:val="00264334"/>
    <w:rsid w:val="0026473E"/>
    <w:rsid w:val="00264A4E"/>
    <w:rsid w:val="00264B72"/>
    <w:rsid w:val="002659EA"/>
    <w:rsid w:val="00266024"/>
    <w:rsid w:val="002661AE"/>
    <w:rsid w:val="00266214"/>
    <w:rsid w:val="00266583"/>
    <w:rsid w:val="00266C15"/>
    <w:rsid w:val="00266CE6"/>
    <w:rsid w:val="00266CFA"/>
    <w:rsid w:val="00267324"/>
    <w:rsid w:val="00267B87"/>
    <w:rsid w:val="00267C06"/>
    <w:rsid w:val="00267C83"/>
    <w:rsid w:val="002700F1"/>
    <w:rsid w:val="00270696"/>
    <w:rsid w:val="0027091B"/>
    <w:rsid w:val="00270974"/>
    <w:rsid w:val="00270A08"/>
    <w:rsid w:val="0027106D"/>
    <w:rsid w:val="00271079"/>
    <w:rsid w:val="00271248"/>
    <w:rsid w:val="00271371"/>
    <w:rsid w:val="0027144F"/>
    <w:rsid w:val="00271813"/>
    <w:rsid w:val="00271BC5"/>
    <w:rsid w:val="00271F3A"/>
    <w:rsid w:val="002720F0"/>
    <w:rsid w:val="002726E1"/>
    <w:rsid w:val="002727FA"/>
    <w:rsid w:val="00273120"/>
    <w:rsid w:val="00273278"/>
    <w:rsid w:val="002733BE"/>
    <w:rsid w:val="002734DE"/>
    <w:rsid w:val="002737F4"/>
    <w:rsid w:val="00273A28"/>
    <w:rsid w:val="00273CF6"/>
    <w:rsid w:val="002741BB"/>
    <w:rsid w:val="0027489B"/>
    <w:rsid w:val="00274923"/>
    <w:rsid w:val="002749A4"/>
    <w:rsid w:val="00274BAB"/>
    <w:rsid w:val="00275882"/>
    <w:rsid w:val="00275A19"/>
    <w:rsid w:val="002762BB"/>
    <w:rsid w:val="002765C3"/>
    <w:rsid w:val="002767A1"/>
    <w:rsid w:val="00276E1D"/>
    <w:rsid w:val="002770E2"/>
    <w:rsid w:val="00277445"/>
    <w:rsid w:val="002778E2"/>
    <w:rsid w:val="00277985"/>
    <w:rsid w:val="00277BF7"/>
    <w:rsid w:val="00277E26"/>
    <w:rsid w:val="002801AF"/>
    <w:rsid w:val="002805F5"/>
    <w:rsid w:val="00280751"/>
    <w:rsid w:val="002807DE"/>
    <w:rsid w:val="00280B82"/>
    <w:rsid w:val="00280DEB"/>
    <w:rsid w:val="0028103E"/>
    <w:rsid w:val="002811CB"/>
    <w:rsid w:val="00281511"/>
    <w:rsid w:val="0028162C"/>
    <w:rsid w:val="002816F2"/>
    <w:rsid w:val="002817B3"/>
    <w:rsid w:val="002817C3"/>
    <w:rsid w:val="00281DA2"/>
    <w:rsid w:val="00281EED"/>
    <w:rsid w:val="00281F80"/>
    <w:rsid w:val="002824CD"/>
    <w:rsid w:val="0028280A"/>
    <w:rsid w:val="00282860"/>
    <w:rsid w:val="00282AE1"/>
    <w:rsid w:val="00282B71"/>
    <w:rsid w:val="00282C0E"/>
    <w:rsid w:val="00282C71"/>
    <w:rsid w:val="00282F0A"/>
    <w:rsid w:val="00283239"/>
    <w:rsid w:val="002835BD"/>
    <w:rsid w:val="00283680"/>
    <w:rsid w:val="002837ED"/>
    <w:rsid w:val="00283A8E"/>
    <w:rsid w:val="00283C0E"/>
    <w:rsid w:val="00283DDC"/>
    <w:rsid w:val="0028489C"/>
    <w:rsid w:val="00284DC2"/>
    <w:rsid w:val="002850FC"/>
    <w:rsid w:val="0028512A"/>
    <w:rsid w:val="00285215"/>
    <w:rsid w:val="0028581E"/>
    <w:rsid w:val="002859D5"/>
    <w:rsid w:val="002865CC"/>
    <w:rsid w:val="00286964"/>
    <w:rsid w:val="00286A17"/>
    <w:rsid w:val="00286ACD"/>
    <w:rsid w:val="00286B8E"/>
    <w:rsid w:val="00287328"/>
    <w:rsid w:val="002877DA"/>
    <w:rsid w:val="00287838"/>
    <w:rsid w:val="002879A1"/>
    <w:rsid w:val="00287A0E"/>
    <w:rsid w:val="00287B6C"/>
    <w:rsid w:val="00287D51"/>
    <w:rsid w:val="00290102"/>
    <w:rsid w:val="002901AB"/>
    <w:rsid w:val="00290495"/>
    <w:rsid w:val="002907B5"/>
    <w:rsid w:val="00291101"/>
    <w:rsid w:val="00291145"/>
    <w:rsid w:val="002911B5"/>
    <w:rsid w:val="002915D2"/>
    <w:rsid w:val="0029174A"/>
    <w:rsid w:val="00291874"/>
    <w:rsid w:val="00291B7B"/>
    <w:rsid w:val="00291D40"/>
    <w:rsid w:val="00292EB7"/>
    <w:rsid w:val="00292F19"/>
    <w:rsid w:val="0029353A"/>
    <w:rsid w:val="002936A3"/>
    <w:rsid w:val="00293896"/>
    <w:rsid w:val="00293A33"/>
    <w:rsid w:val="00293C7F"/>
    <w:rsid w:val="0029457C"/>
    <w:rsid w:val="0029498F"/>
    <w:rsid w:val="00294C5E"/>
    <w:rsid w:val="00295021"/>
    <w:rsid w:val="00295195"/>
    <w:rsid w:val="0029525D"/>
    <w:rsid w:val="0029574C"/>
    <w:rsid w:val="002957C9"/>
    <w:rsid w:val="002958B8"/>
    <w:rsid w:val="00295A07"/>
    <w:rsid w:val="00295AD2"/>
    <w:rsid w:val="00295C3C"/>
    <w:rsid w:val="00295D22"/>
    <w:rsid w:val="00295ED1"/>
    <w:rsid w:val="002960CB"/>
    <w:rsid w:val="00296227"/>
    <w:rsid w:val="0029662D"/>
    <w:rsid w:val="002967CB"/>
    <w:rsid w:val="00296976"/>
    <w:rsid w:val="00296D80"/>
    <w:rsid w:val="00296F44"/>
    <w:rsid w:val="00297138"/>
    <w:rsid w:val="002975D2"/>
    <w:rsid w:val="0029777D"/>
    <w:rsid w:val="00297AF0"/>
    <w:rsid w:val="002A055E"/>
    <w:rsid w:val="002A0842"/>
    <w:rsid w:val="002A1D4E"/>
    <w:rsid w:val="002A203A"/>
    <w:rsid w:val="002A224B"/>
    <w:rsid w:val="002A23B2"/>
    <w:rsid w:val="002A2869"/>
    <w:rsid w:val="002A2921"/>
    <w:rsid w:val="002A2D81"/>
    <w:rsid w:val="002A30EA"/>
    <w:rsid w:val="002A3D1E"/>
    <w:rsid w:val="002A3EB8"/>
    <w:rsid w:val="002A4923"/>
    <w:rsid w:val="002A4C06"/>
    <w:rsid w:val="002A4F60"/>
    <w:rsid w:val="002A5A0A"/>
    <w:rsid w:val="002A5C12"/>
    <w:rsid w:val="002A6498"/>
    <w:rsid w:val="002A659B"/>
    <w:rsid w:val="002A662D"/>
    <w:rsid w:val="002A666B"/>
    <w:rsid w:val="002A6955"/>
    <w:rsid w:val="002A6A4C"/>
    <w:rsid w:val="002A706E"/>
    <w:rsid w:val="002A7084"/>
    <w:rsid w:val="002A726A"/>
    <w:rsid w:val="002A766C"/>
    <w:rsid w:val="002A7677"/>
    <w:rsid w:val="002A7688"/>
    <w:rsid w:val="002A76EA"/>
    <w:rsid w:val="002A77A4"/>
    <w:rsid w:val="002A7A87"/>
    <w:rsid w:val="002A7C5A"/>
    <w:rsid w:val="002B00B2"/>
    <w:rsid w:val="002B01B4"/>
    <w:rsid w:val="002B0471"/>
    <w:rsid w:val="002B0838"/>
    <w:rsid w:val="002B0978"/>
    <w:rsid w:val="002B1FA0"/>
    <w:rsid w:val="002B24D6"/>
    <w:rsid w:val="002B273D"/>
    <w:rsid w:val="002B325B"/>
    <w:rsid w:val="002B33DC"/>
    <w:rsid w:val="002B3678"/>
    <w:rsid w:val="002B369A"/>
    <w:rsid w:val="002B3C6A"/>
    <w:rsid w:val="002B3C99"/>
    <w:rsid w:val="002B410C"/>
    <w:rsid w:val="002B4303"/>
    <w:rsid w:val="002B4707"/>
    <w:rsid w:val="002B4BA5"/>
    <w:rsid w:val="002B4F65"/>
    <w:rsid w:val="002B50E2"/>
    <w:rsid w:val="002B53EB"/>
    <w:rsid w:val="002B54E3"/>
    <w:rsid w:val="002B55F0"/>
    <w:rsid w:val="002B5BBD"/>
    <w:rsid w:val="002B621B"/>
    <w:rsid w:val="002B625C"/>
    <w:rsid w:val="002B6691"/>
    <w:rsid w:val="002B6780"/>
    <w:rsid w:val="002B6B4C"/>
    <w:rsid w:val="002B6D5C"/>
    <w:rsid w:val="002B7060"/>
    <w:rsid w:val="002B70AB"/>
    <w:rsid w:val="002B715A"/>
    <w:rsid w:val="002B7271"/>
    <w:rsid w:val="002B7363"/>
    <w:rsid w:val="002B737B"/>
    <w:rsid w:val="002B766F"/>
    <w:rsid w:val="002B7C92"/>
    <w:rsid w:val="002B7F42"/>
    <w:rsid w:val="002C0204"/>
    <w:rsid w:val="002C096C"/>
    <w:rsid w:val="002C0A05"/>
    <w:rsid w:val="002C0D5F"/>
    <w:rsid w:val="002C169C"/>
    <w:rsid w:val="002C1B45"/>
    <w:rsid w:val="002C1CC0"/>
    <w:rsid w:val="002C2177"/>
    <w:rsid w:val="002C2229"/>
    <w:rsid w:val="002C2603"/>
    <w:rsid w:val="002C2B93"/>
    <w:rsid w:val="002C2BF6"/>
    <w:rsid w:val="002C2C08"/>
    <w:rsid w:val="002C2D60"/>
    <w:rsid w:val="002C331D"/>
    <w:rsid w:val="002C4104"/>
    <w:rsid w:val="002C41E6"/>
    <w:rsid w:val="002C4290"/>
    <w:rsid w:val="002C45B2"/>
    <w:rsid w:val="002C498B"/>
    <w:rsid w:val="002C5102"/>
    <w:rsid w:val="002C5BB8"/>
    <w:rsid w:val="002C5EBB"/>
    <w:rsid w:val="002C6702"/>
    <w:rsid w:val="002C6E29"/>
    <w:rsid w:val="002C70F9"/>
    <w:rsid w:val="002C7400"/>
    <w:rsid w:val="002C77EC"/>
    <w:rsid w:val="002C788A"/>
    <w:rsid w:val="002C79B7"/>
    <w:rsid w:val="002C7BAA"/>
    <w:rsid w:val="002C7EAC"/>
    <w:rsid w:val="002D05D2"/>
    <w:rsid w:val="002D071A"/>
    <w:rsid w:val="002D0817"/>
    <w:rsid w:val="002D0AD3"/>
    <w:rsid w:val="002D14CE"/>
    <w:rsid w:val="002D201D"/>
    <w:rsid w:val="002D2078"/>
    <w:rsid w:val="002D2506"/>
    <w:rsid w:val="002D272A"/>
    <w:rsid w:val="002D27C5"/>
    <w:rsid w:val="002D3004"/>
    <w:rsid w:val="002D34B2"/>
    <w:rsid w:val="002D36E8"/>
    <w:rsid w:val="002D3EE3"/>
    <w:rsid w:val="002D417A"/>
    <w:rsid w:val="002D4591"/>
    <w:rsid w:val="002D482B"/>
    <w:rsid w:val="002D48B0"/>
    <w:rsid w:val="002D4B1C"/>
    <w:rsid w:val="002D503E"/>
    <w:rsid w:val="002D54D8"/>
    <w:rsid w:val="002D56FA"/>
    <w:rsid w:val="002D5AA1"/>
    <w:rsid w:val="002D5B37"/>
    <w:rsid w:val="002D5D1E"/>
    <w:rsid w:val="002D616C"/>
    <w:rsid w:val="002D7637"/>
    <w:rsid w:val="002D7C24"/>
    <w:rsid w:val="002D7FC2"/>
    <w:rsid w:val="002E0107"/>
    <w:rsid w:val="002E0388"/>
    <w:rsid w:val="002E07A6"/>
    <w:rsid w:val="002E0BEC"/>
    <w:rsid w:val="002E0D6E"/>
    <w:rsid w:val="002E0F91"/>
    <w:rsid w:val="002E16B3"/>
    <w:rsid w:val="002E17F2"/>
    <w:rsid w:val="002E1D57"/>
    <w:rsid w:val="002E1F07"/>
    <w:rsid w:val="002E1FD4"/>
    <w:rsid w:val="002E24A1"/>
    <w:rsid w:val="002E35FB"/>
    <w:rsid w:val="002E3623"/>
    <w:rsid w:val="002E367F"/>
    <w:rsid w:val="002E3996"/>
    <w:rsid w:val="002E3A30"/>
    <w:rsid w:val="002E3B19"/>
    <w:rsid w:val="002E3C26"/>
    <w:rsid w:val="002E3F3C"/>
    <w:rsid w:val="002E4636"/>
    <w:rsid w:val="002E4B40"/>
    <w:rsid w:val="002E4BB1"/>
    <w:rsid w:val="002E4C3F"/>
    <w:rsid w:val="002E4F62"/>
    <w:rsid w:val="002E5383"/>
    <w:rsid w:val="002E5434"/>
    <w:rsid w:val="002E557C"/>
    <w:rsid w:val="002E5CCE"/>
    <w:rsid w:val="002E6160"/>
    <w:rsid w:val="002E632A"/>
    <w:rsid w:val="002E64D6"/>
    <w:rsid w:val="002E6793"/>
    <w:rsid w:val="002E699A"/>
    <w:rsid w:val="002E6D0E"/>
    <w:rsid w:val="002E6FAB"/>
    <w:rsid w:val="002E709B"/>
    <w:rsid w:val="002E741F"/>
    <w:rsid w:val="002E7593"/>
    <w:rsid w:val="002E7A58"/>
    <w:rsid w:val="002E7AAF"/>
    <w:rsid w:val="002E7C46"/>
    <w:rsid w:val="002E7C85"/>
    <w:rsid w:val="002E7CAE"/>
    <w:rsid w:val="002E7F55"/>
    <w:rsid w:val="002F01B7"/>
    <w:rsid w:val="002F0B94"/>
    <w:rsid w:val="002F0DCB"/>
    <w:rsid w:val="002F119F"/>
    <w:rsid w:val="002F1352"/>
    <w:rsid w:val="002F13E4"/>
    <w:rsid w:val="002F140C"/>
    <w:rsid w:val="002F194C"/>
    <w:rsid w:val="002F1E07"/>
    <w:rsid w:val="002F238A"/>
    <w:rsid w:val="002F2771"/>
    <w:rsid w:val="002F34A4"/>
    <w:rsid w:val="002F35D6"/>
    <w:rsid w:val="002F37A9"/>
    <w:rsid w:val="002F49B1"/>
    <w:rsid w:val="002F4E59"/>
    <w:rsid w:val="002F5035"/>
    <w:rsid w:val="002F5046"/>
    <w:rsid w:val="002F5060"/>
    <w:rsid w:val="002F65EA"/>
    <w:rsid w:val="002F66E4"/>
    <w:rsid w:val="002F6ED5"/>
    <w:rsid w:val="002F70EB"/>
    <w:rsid w:val="002F71D1"/>
    <w:rsid w:val="002F7635"/>
    <w:rsid w:val="002F76F0"/>
    <w:rsid w:val="002F7DCC"/>
    <w:rsid w:val="0030000E"/>
    <w:rsid w:val="00300077"/>
    <w:rsid w:val="003000FC"/>
    <w:rsid w:val="0030049F"/>
    <w:rsid w:val="00300877"/>
    <w:rsid w:val="003008B2"/>
    <w:rsid w:val="003008DB"/>
    <w:rsid w:val="00300FA7"/>
    <w:rsid w:val="00301342"/>
    <w:rsid w:val="00301B9C"/>
    <w:rsid w:val="00301CE6"/>
    <w:rsid w:val="00301DE5"/>
    <w:rsid w:val="00302424"/>
    <w:rsid w:val="00302469"/>
    <w:rsid w:val="003024D1"/>
    <w:rsid w:val="0030256B"/>
    <w:rsid w:val="00302D10"/>
    <w:rsid w:val="003034AA"/>
    <w:rsid w:val="003037DF"/>
    <w:rsid w:val="003040DB"/>
    <w:rsid w:val="0030495F"/>
    <w:rsid w:val="00304C81"/>
    <w:rsid w:val="0030501F"/>
    <w:rsid w:val="00305192"/>
    <w:rsid w:val="00305544"/>
    <w:rsid w:val="0030576C"/>
    <w:rsid w:val="00305B69"/>
    <w:rsid w:val="00305ED0"/>
    <w:rsid w:val="00305F59"/>
    <w:rsid w:val="003063E2"/>
    <w:rsid w:val="00306633"/>
    <w:rsid w:val="00306BA1"/>
    <w:rsid w:val="00306D5E"/>
    <w:rsid w:val="00306E8D"/>
    <w:rsid w:val="0030727C"/>
    <w:rsid w:val="00307497"/>
    <w:rsid w:val="003074AA"/>
    <w:rsid w:val="003078E4"/>
    <w:rsid w:val="00307BA1"/>
    <w:rsid w:val="003104E5"/>
    <w:rsid w:val="00310886"/>
    <w:rsid w:val="003109AD"/>
    <w:rsid w:val="00310A09"/>
    <w:rsid w:val="00310E3D"/>
    <w:rsid w:val="003113EB"/>
    <w:rsid w:val="00311455"/>
    <w:rsid w:val="00311702"/>
    <w:rsid w:val="003119EB"/>
    <w:rsid w:val="00311E82"/>
    <w:rsid w:val="00312095"/>
    <w:rsid w:val="003123FF"/>
    <w:rsid w:val="0031267D"/>
    <w:rsid w:val="00312839"/>
    <w:rsid w:val="00312B38"/>
    <w:rsid w:val="00312D38"/>
    <w:rsid w:val="00312F2D"/>
    <w:rsid w:val="003130E3"/>
    <w:rsid w:val="0031313A"/>
    <w:rsid w:val="003135E6"/>
    <w:rsid w:val="003138BD"/>
    <w:rsid w:val="00313FD6"/>
    <w:rsid w:val="00314088"/>
    <w:rsid w:val="003143BD"/>
    <w:rsid w:val="00314793"/>
    <w:rsid w:val="00314972"/>
    <w:rsid w:val="00314BE1"/>
    <w:rsid w:val="00314CBA"/>
    <w:rsid w:val="00314D90"/>
    <w:rsid w:val="00314DF4"/>
    <w:rsid w:val="00315123"/>
    <w:rsid w:val="00315134"/>
    <w:rsid w:val="003151F5"/>
    <w:rsid w:val="00315363"/>
    <w:rsid w:val="0031595C"/>
    <w:rsid w:val="00315B1B"/>
    <w:rsid w:val="003163FB"/>
    <w:rsid w:val="00316513"/>
    <w:rsid w:val="0031655E"/>
    <w:rsid w:val="00316631"/>
    <w:rsid w:val="0031684B"/>
    <w:rsid w:val="003168EB"/>
    <w:rsid w:val="00316A3E"/>
    <w:rsid w:val="00316DB0"/>
    <w:rsid w:val="00316DC8"/>
    <w:rsid w:val="00316F13"/>
    <w:rsid w:val="00317280"/>
    <w:rsid w:val="00320189"/>
    <w:rsid w:val="00320236"/>
    <w:rsid w:val="003203ED"/>
    <w:rsid w:val="003206B5"/>
    <w:rsid w:val="003208AC"/>
    <w:rsid w:val="00320BD2"/>
    <w:rsid w:val="00320C67"/>
    <w:rsid w:val="0032106C"/>
    <w:rsid w:val="003210A4"/>
    <w:rsid w:val="00321538"/>
    <w:rsid w:val="003216F3"/>
    <w:rsid w:val="003218DD"/>
    <w:rsid w:val="00321C04"/>
    <w:rsid w:val="00321EB2"/>
    <w:rsid w:val="0032253D"/>
    <w:rsid w:val="00322977"/>
    <w:rsid w:val="003229D5"/>
    <w:rsid w:val="00322C81"/>
    <w:rsid w:val="00322C9F"/>
    <w:rsid w:val="00322CB9"/>
    <w:rsid w:val="00322DA6"/>
    <w:rsid w:val="00322F8C"/>
    <w:rsid w:val="00323448"/>
    <w:rsid w:val="00323492"/>
    <w:rsid w:val="00323885"/>
    <w:rsid w:val="00323D0D"/>
    <w:rsid w:val="003242AE"/>
    <w:rsid w:val="00324431"/>
    <w:rsid w:val="00324D23"/>
    <w:rsid w:val="00324EA3"/>
    <w:rsid w:val="0032500D"/>
    <w:rsid w:val="0032563D"/>
    <w:rsid w:val="003258CC"/>
    <w:rsid w:val="00326B99"/>
    <w:rsid w:val="00326DA7"/>
    <w:rsid w:val="00326EBC"/>
    <w:rsid w:val="00326EE5"/>
    <w:rsid w:val="0032755C"/>
    <w:rsid w:val="003275E6"/>
    <w:rsid w:val="00327905"/>
    <w:rsid w:val="00330163"/>
    <w:rsid w:val="003301BC"/>
    <w:rsid w:val="00330C97"/>
    <w:rsid w:val="00331751"/>
    <w:rsid w:val="0033192D"/>
    <w:rsid w:val="00331CBE"/>
    <w:rsid w:val="00331E90"/>
    <w:rsid w:val="00332280"/>
    <w:rsid w:val="00332503"/>
    <w:rsid w:val="00332D10"/>
    <w:rsid w:val="003330A9"/>
    <w:rsid w:val="00333193"/>
    <w:rsid w:val="003333F7"/>
    <w:rsid w:val="0033357D"/>
    <w:rsid w:val="00333580"/>
    <w:rsid w:val="003342C2"/>
    <w:rsid w:val="00334477"/>
    <w:rsid w:val="00334579"/>
    <w:rsid w:val="00335858"/>
    <w:rsid w:val="00335F10"/>
    <w:rsid w:val="00336001"/>
    <w:rsid w:val="003360EB"/>
    <w:rsid w:val="003364AE"/>
    <w:rsid w:val="00336A2D"/>
    <w:rsid w:val="00336BDA"/>
    <w:rsid w:val="00336C3A"/>
    <w:rsid w:val="00336E56"/>
    <w:rsid w:val="00337E24"/>
    <w:rsid w:val="00340895"/>
    <w:rsid w:val="00340C9F"/>
    <w:rsid w:val="00341027"/>
    <w:rsid w:val="00341230"/>
    <w:rsid w:val="003417BF"/>
    <w:rsid w:val="00341801"/>
    <w:rsid w:val="003418D3"/>
    <w:rsid w:val="00341C3A"/>
    <w:rsid w:val="00341E6B"/>
    <w:rsid w:val="00342541"/>
    <w:rsid w:val="00342BD7"/>
    <w:rsid w:val="0034300E"/>
    <w:rsid w:val="00343133"/>
    <w:rsid w:val="003432EA"/>
    <w:rsid w:val="003433E9"/>
    <w:rsid w:val="003434C9"/>
    <w:rsid w:val="0034389A"/>
    <w:rsid w:val="00343BBD"/>
    <w:rsid w:val="00343C17"/>
    <w:rsid w:val="00343CB6"/>
    <w:rsid w:val="0034408E"/>
    <w:rsid w:val="003442BB"/>
    <w:rsid w:val="003442D5"/>
    <w:rsid w:val="003443DF"/>
    <w:rsid w:val="0034442C"/>
    <w:rsid w:val="00344451"/>
    <w:rsid w:val="003449AB"/>
    <w:rsid w:val="00344C50"/>
    <w:rsid w:val="00345224"/>
    <w:rsid w:val="00345930"/>
    <w:rsid w:val="00345AF5"/>
    <w:rsid w:val="003462B8"/>
    <w:rsid w:val="00346DB5"/>
    <w:rsid w:val="00346F71"/>
    <w:rsid w:val="00347409"/>
    <w:rsid w:val="003477B1"/>
    <w:rsid w:val="003477FD"/>
    <w:rsid w:val="00347920"/>
    <w:rsid w:val="00347C41"/>
    <w:rsid w:val="00347F28"/>
    <w:rsid w:val="00350054"/>
    <w:rsid w:val="003506F3"/>
    <w:rsid w:val="003512A7"/>
    <w:rsid w:val="00351370"/>
    <w:rsid w:val="003514F9"/>
    <w:rsid w:val="00351D59"/>
    <w:rsid w:val="00351DA7"/>
    <w:rsid w:val="0035200A"/>
    <w:rsid w:val="0035239F"/>
    <w:rsid w:val="0035299F"/>
    <w:rsid w:val="00352AAC"/>
    <w:rsid w:val="00352CCB"/>
    <w:rsid w:val="00352D41"/>
    <w:rsid w:val="00352EB4"/>
    <w:rsid w:val="003530B7"/>
    <w:rsid w:val="00353379"/>
    <w:rsid w:val="00353E02"/>
    <w:rsid w:val="003546E9"/>
    <w:rsid w:val="00354B80"/>
    <w:rsid w:val="003556B2"/>
    <w:rsid w:val="00355858"/>
    <w:rsid w:val="003559EE"/>
    <w:rsid w:val="00355BC1"/>
    <w:rsid w:val="00356341"/>
    <w:rsid w:val="003565BE"/>
    <w:rsid w:val="00356CD0"/>
    <w:rsid w:val="00356E03"/>
    <w:rsid w:val="00356ED8"/>
    <w:rsid w:val="00357216"/>
    <w:rsid w:val="00357380"/>
    <w:rsid w:val="00357FA2"/>
    <w:rsid w:val="003602D8"/>
    <w:rsid w:val="003602D9"/>
    <w:rsid w:val="003604CE"/>
    <w:rsid w:val="0036054C"/>
    <w:rsid w:val="003609E4"/>
    <w:rsid w:val="00360E87"/>
    <w:rsid w:val="00360F2C"/>
    <w:rsid w:val="003612F5"/>
    <w:rsid w:val="00361551"/>
    <w:rsid w:val="0036177E"/>
    <w:rsid w:val="003619B3"/>
    <w:rsid w:val="00361B15"/>
    <w:rsid w:val="00361EED"/>
    <w:rsid w:val="00362122"/>
    <w:rsid w:val="003623E4"/>
    <w:rsid w:val="0036312D"/>
    <w:rsid w:val="0036319C"/>
    <w:rsid w:val="003637F3"/>
    <w:rsid w:val="00363A2A"/>
    <w:rsid w:val="00363A3A"/>
    <w:rsid w:val="00363FED"/>
    <w:rsid w:val="0036496A"/>
    <w:rsid w:val="00364A83"/>
    <w:rsid w:val="00364BC1"/>
    <w:rsid w:val="00364C4C"/>
    <w:rsid w:val="003651C4"/>
    <w:rsid w:val="00365321"/>
    <w:rsid w:val="0036532C"/>
    <w:rsid w:val="003659B0"/>
    <w:rsid w:val="00365B0B"/>
    <w:rsid w:val="003664CB"/>
    <w:rsid w:val="003665EA"/>
    <w:rsid w:val="003668B4"/>
    <w:rsid w:val="00366A20"/>
    <w:rsid w:val="00367849"/>
    <w:rsid w:val="00367EAE"/>
    <w:rsid w:val="003703D8"/>
    <w:rsid w:val="00370AAA"/>
    <w:rsid w:val="00370E47"/>
    <w:rsid w:val="00371A4A"/>
    <w:rsid w:val="00371FB2"/>
    <w:rsid w:val="00372052"/>
    <w:rsid w:val="003721E1"/>
    <w:rsid w:val="003729EB"/>
    <w:rsid w:val="00372AA4"/>
    <w:rsid w:val="00372C48"/>
    <w:rsid w:val="00372D40"/>
    <w:rsid w:val="00372F9D"/>
    <w:rsid w:val="003731A8"/>
    <w:rsid w:val="00373201"/>
    <w:rsid w:val="0037326B"/>
    <w:rsid w:val="003736B1"/>
    <w:rsid w:val="003738D1"/>
    <w:rsid w:val="00373B84"/>
    <w:rsid w:val="003740B2"/>
    <w:rsid w:val="00374123"/>
    <w:rsid w:val="003741DC"/>
    <w:rsid w:val="003742AC"/>
    <w:rsid w:val="0037475A"/>
    <w:rsid w:val="00374A64"/>
    <w:rsid w:val="00374D16"/>
    <w:rsid w:val="00374E29"/>
    <w:rsid w:val="00375081"/>
    <w:rsid w:val="00375461"/>
    <w:rsid w:val="003755AD"/>
    <w:rsid w:val="003755DB"/>
    <w:rsid w:val="00375A84"/>
    <w:rsid w:val="0037607F"/>
    <w:rsid w:val="003762B6"/>
    <w:rsid w:val="0037630A"/>
    <w:rsid w:val="00376510"/>
    <w:rsid w:val="0037711D"/>
    <w:rsid w:val="00377318"/>
    <w:rsid w:val="0037737A"/>
    <w:rsid w:val="0037795B"/>
    <w:rsid w:val="00377CE1"/>
    <w:rsid w:val="0038028D"/>
    <w:rsid w:val="003802EA"/>
    <w:rsid w:val="00380401"/>
    <w:rsid w:val="00380792"/>
    <w:rsid w:val="00381006"/>
    <w:rsid w:val="00381240"/>
    <w:rsid w:val="00381779"/>
    <w:rsid w:val="00381CFA"/>
    <w:rsid w:val="00382034"/>
    <w:rsid w:val="0038205D"/>
    <w:rsid w:val="003820EF"/>
    <w:rsid w:val="00382420"/>
    <w:rsid w:val="003824DA"/>
    <w:rsid w:val="0038269C"/>
    <w:rsid w:val="00382710"/>
    <w:rsid w:val="003827F1"/>
    <w:rsid w:val="00382802"/>
    <w:rsid w:val="00382D9E"/>
    <w:rsid w:val="003834E3"/>
    <w:rsid w:val="00383A93"/>
    <w:rsid w:val="00383FB0"/>
    <w:rsid w:val="003844A1"/>
    <w:rsid w:val="0038458B"/>
    <w:rsid w:val="0038478F"/>
    <w:rsid w:val="00384AF8"/>
    <w:rsid w:val="00384EA4"/>
    <w:rsid w:val="00385545"/>
    <w:rsid w:val="00385674"/>
    <w:rsid w:val="003858F7"/>
    <w:rsid w:val="00385A44"/>
    <w:rsid w:val="00385BF0"/>
    <w:rsid w:val="00385FF1"/>
    <w:rsid w:val="00386170"/>
    <w:rsid w:val="00386748"/>
    <w:rsid w:val="00386930"/>
    <w:rsid w:val="00386A6B"/>
    <w:rsid w:val="00386CBD"/>
    <w:rsid w:val="00386E5C"/>
    <w:rsid w:val="00387122"/>
    <w:rsid w:val="00387388"/>
    <w:rsid w:val="0038739D"/>
    <w:rsid w:val="00387796"/>
    <w:rsid w:val="00387BF9"/>
    <w:rsid w:val="00387CCB"/>
    <w:rsid w:val="00390062"/>
    <w:rsid w:val="0039006B"/>
    <w:rsid w:val="00390146"/>
    <w:rsid w:val="0039030A"/>
    <w:rsid w:val="0039045E"/>
    <w:rsid w:val="003905D9"/>
    <w:rsid w:val="00391140"/>
    <w:rsid w:val="0039145D"/>
    <w:rsid w:val="00391CF3"/>
    <w:rsid w:val="00391D91"/>
    <w:rsid w:val="003925D7"/>
    <w:rsid w:val="003927A7"/>
    <w:rsid w:val="00392832"/>
    <w:rsid w:val="00392AB6"/>
    <w:rsid w:val="00392CD6"/>
    <w:rsid w:val="00392CE0"/>
    <w:rsid w:val="00393037"/>
    <w:rsid w:val="0039348D"/>
    <w:rsid w:val="003934F4"/>
    <w:rsid w:val="0039375D"/>
    <w:rsid w:val="0039398C"/>
    <w:rsid w:val="003939FF"/>
    <w:rsid w:val="00393CF3"/>
    <w:rsid w:val="00394305"/>
    <w:rsid w:val="00394331"/>
    <w:rsid w:val="003944AD"/>
    <w:rsid w:val="00394A80"/>
    <w:rsid w:val="00394EB0"/>
    <w:rsid w:val="00395388"/>
    <w:rsid w:val="00395466"/>
    <w:rsid w:val="00395764"/>
    <w:rsid w:val="003958BE"/>
    <w:rsid w:val="003962B7"/>
    <w:rsid w:val="0039651A"/>
    <w:rsid w:val="00396DAC"/>
    <w:rsid w:val="00396E71"/>
    <w:rsid w:val="00397217"/>
    <w:rsid w:val="003976CC"/>
    <w:rsid w:val="00397E8B"/>
    <w:rsid w:val="003A0132"/>
    <w:rsid w:val="003A02BA"/>
    <w:rsid w:val="003A0708"/>
    <w:rsid w:val="003A0DE6"/>
    <w:rsid w:val="003A0E3D"/>
    <w:rsid w:val="003A0E91"/>
    <w:rsid w:val="003A0FFE"/>
    <w:rsid w:val="003A10BB"/>
    <w:rsid w:val="003A145C"/>
    <w:rsid w:val="003A1707"/>
    <w:rsid w:val="003A1DBD"/>
    <w:rsid w:val="003A2223"/>
    <w:rsid w:val="003A23F2"/>
    <w:rsid w:val="003A27A6"/>
    <w:rsid w:val="003A2A0F"/>
    <w:rsid w:val="003A2BF2"/>
    <w:rsid w:val="003A3149"/>
    <w:rsid w:val="003A31F4"/>
    <w:rsid w:val="003A341B"/>
    <w:rsid w:val="003A34F5"/>
    <w:rsid w:val="003A3639"/>
    <w:rsid w:val="003A3E0D"/>
    <w:rsid w:val="003A3E45"/>
    <w:rsid w:val="003A42AB"/>
    <w:rsid w:val="003A45A1"/>
    <w:rsid w:val="003A4B7B"/>
    <w:rsid w:val="003A4D6A"/>
    <w:rsid w:val="003A50F3"/>
    <w:rsid w:val="003A5276"/>
    <w:rsid w:val="003A57DC"/>
    <w:rsid w:val="003A57E8"/>
    <w:rsid w:val="003A58ED"/>
    <w:rsid w:val="003A59E8"/>
    <w:rsid w:val="003A5B0A"/>
    <w:rsid w:val="003A5D6F"/>
    <w:rsid w:val="003A5EA4"/>
    <w:rsid w:val="003A6144"/>
    <w:rsid w:val="003A6304"/>
    <w:rsid w:val="003A6951"/>
    <w:rsid w:val="003A6BAC"/>
    <w:rsid w:val="003A70A4"/>
    <w:rsid w:val="003A712D"/>
    <w:rsid w:val="003A738B"/>
    <w:rsid w:val="003A7B13"/>
    <w:rsid w:val="003A7DC7"/>
    <w:rsid w:val="003A7E44"/>
    <w:rsid w:val="003A7EF3"/>
    <w:rsid w:val="003B01CF"/>
    <w:rsid w:val="003B0665"/>
    <w:rsid w:val="003B069A"/>
    <w:rsid w:val="003B06A4"/>
    <w:rsid w:val="003B0CDD"/>
    <w:rsid w:val="003B0D84"/>
    <w:rsid w:val="003B0E6E"/>
    <w:rsid w:val="003B101B"/>
    <w:rsid w:val="003B1291"/>
    <w:rsid w:val="003B159C"/>
    <w:rsid w:val="003B1615"/>
    <w:rsid w:val="003B18C8"/>
    <w:rsid w:val="003B1BD2"/>
    <w:rsid w:val="003B1C9C"/>
    <w:rsid w:val="003B2375"/>
    <w:rsid w:val="003B2CC4"/>
    <w:rsid w:val="003B2DF7"/>
    <w:rsid w:val="003B2FFC"/>
    <w:rsid w:val="003B3009"/>
    <w:rsid w:val="003B332E"/>
    <w:rsid w:val="003B369F"/>
    <w:rsid w:val="003B36A3"/>
    <w:rsid w:val="003B3739"/>
    <w:rsid w:val="003B37A1"/>
    <w:rsid w:val="003B3AF8"/>
    <w:rsid w:val="003B3B52"/>
    <w:rsid w:val="003B3F46"/>
    <w:rsid w:val="003B46AC"/>
    <w:rsid w:val="003B4712"/>
    <w:rsid w:val="003B4D53"/>
    <w:rsid w:val="003B4E04"/>
    <w:rsid w:val="003B4E2A"/>
    <w:rsid w:val="003B52D3"/>
    <w:rsid w:val="003B536D"/>
    <w:rsid w:val="003B5468"/>
    <w:rsid w:val="003B55C7"/>
    <w:rsid w:val="003B5AB4"/>
    <w:rsid w:val="003B640E"/>
    <w:rsid w:val="003B64BB"/>
    <w:rsid w:val="003B67D6"/>
    <w:rsid w:val="003B682D"/>
    <w:rsid w:val="003B68EF"/>
    <w:rsid w:val="003B6F41"/>
    <w:rsid w:val="003B6F48"/>
    <w:rsid w:val="003B7043"/>
    <w:rsid w:val="003B74C4"/>
    <w:rsid w:val="003B7759"/>
    <w:rsid w:val="003B7D40"/>
    <w:rsid w:val="003B7EBF"/>
    <w:rsid w:val="003B7FE5"/>
    <w:rsid w:val="003C0216"/>
    <w:rsid w:val="003C02ED"/>
    <w:rsid w:val="003C0AF5"/>
    <w:rsid w:val="003C0B02"/>
    <w:rsid w:val="003C0E2B"/>
    <w:rsid w:val="003C0ED8"/>
    <w:rsid w:val="003C11C8"/>
    <w:rsid w:val="003C1820"/>
    <w:rsid w:val="003C1C2A"/>
    <w:rsid w:val="003C1D67"/>
    <w:rsid w:val="003C1E22"/>
    <w:rsid w:val="003C24C3"/>
    <w:rsid w:val="003C2702"/>
    <w:rsid w:val="003C27FD"/>
    <w:rsid w:val="003C361A"/>
    <w:rsid w:val="003C3C95"/>
    <w:rsid w:val="003C3DE7"/>
    <w:rsid w:val="003C3F5A"/>
    <w:rsid w:val="003C40B9"/>
    <w:rsid w:val="003C4281"/>
    <w:rsid w:val="003C46F5"/>
    <w:rsid w:val="003C4CEC"/>
    <w:rsid w:val="003C5BF3"/>
    <w:rsid w:val="003C5DF8"/>
    <w:rsid w:val="003C5E43"/>
    <w:rsid w:val="003C5F76"/>
    <w:rsid w:val="003C6179"/>
    <w:rsid w:val="003C625B"/>
    <w:rsid w:val="003C6B8D"/>
    <w:rsid w:val="003C74FF"/>
    <w:rsid w:val="003C768D"/>
    <w:rsid w:val="003C7806"/>
    <w:rsid w:val="003C7A3F"/>
    <w:rsid w:val="003C7F51"/>
    <w:rsid w:val="003D001C"/>
    <w:rsid w:val="003D041D"/>
    <w:rsid w:val="003D0511"/>
    <w:rsid w:val="003D0848"/>
    <w:rsid w:val="003D0880"/>
    <w:rsid w:val="003D0887"/>
    <w:rsid w:val="003D0C18"/>
    <w:rsid w:val="003D0CC4"/>
    <w:rsid w:val="003D0D29"/>
    <w:rsid w:val="003D0FAF"/>
    <w:rsid w:val="003D109F"/>
    <w:rsid w:val="003D11A0"/>
    <w:rsid w:val="003D12BD"/>
    <w:rsid w:val="003D13A9"/>
    <w:rsid w:val="003D13EE"/>
    <w:rsid w:val="003D1752"/>
    <w:rsid w:val="003D18B9"/>
    <w:rsid w:val="003D19F2"/>
    <w:rsid w:val="003D2336"/>
    <w:rsid w:val="003D2478"/>
    <w:rsid w:val="003D2B50"/>
    <w:rsid w:val="003D34A3"/>
    <w:rsid w:val="003D350F"/>
    <w:rsid w:val="003D37D7"/>
    <w:rsid w:val="003D396F"/>
    <w:rsid w:val="003D3996"/>
    <w:rsid w:val="003D3C10"/>
    <w:rsid w:val="003D3C45"/>
    <w:rsid w:val="003D3D13"/>
    <w:rsid w:val="003D443B"/>
    <w:rsid w:val="003D451D"/>
    <w:rsid w:val="003D4531"/>
    <w:rsid w:val="003D4731"/>
    <w:rsid w:val="003D4A21"/>
    <w:rsid w:val="003D4D0C"/>
    <w:rsid w:val="003D4D76"/>
    <w:rsid w:val="003D5553"/>
    <w:rsid w:val="003D558C"/>
    <w:rsid w:val="003D56FC"/>
    <w:rsid w:val="003D5B1F"/>
    <w:rsid w:val="003D5FBE"/>
    <w:rsid w:val="003D5FC3"/>
    <w:rsid w:val="003D62BE"/>
    <w:rsid w:val="003D65BA"/>
    <w:rsid w:val="003D6EE1"/>
    <w:rsid w:val="003D7116"/>
    <w:rsid w:val="003D74C8"/>
    <w:rsid w:val="003D767D"/>
    <w:rsid w:val="003D775F"/>
    <w:rsid w:val="003D77E4"/>
    <w:rsid w:val="003E02D5"/>
    <w:rsid w:val="003E07ED"/>
    <w:rsid w:val="003E0BDA"/>
    <w:rsid w:val="003E1073"/>
    <w:rsid w:val="003E11B4"/>
    <w:rsid w:val="003E1434"/>
    <w:rsid w:val="003E144F"/>
    <w:rsid w:val="003E15FA"/>
    <w:rsid w:val="003E1936"/>
    <w:rsid w:val="003E1964"/>
    <w:rsid w:val="003E1C40"/>
    <w:rsid w:val="003E227E"/>
    <w:rsid w:val="003E299E"/>
    <w:rsid w:val="003E2EE2"/>
    <w:rsid w:val="003E31A5"/>
    <w:rsid w:val="003E32D3"/>
    <w:rsid w:val="003E3E6C"/>
    <w:rsid w:val="003E407F"/>
    <w:rsid w:val="003E4333"/>
    <w:rsid w:val="003E445C"/>
    <w:rsid w:val="003E5301"/>
    <w:rsid w:val="003E53C9"/>
    <w:rsid w:val="003E53F2"/>
    <w:rsid w:val="003E55E4"/>
    <w:rsid w:val="003E5820"/>
    <w:rsid w:val="003E5D39"/>
    <w:rsid w:val="003E607C"/>
    <w:rsid w:val="003E6317"/>
    <w:rsid w:val="003E65C8"/>
    <w:rsid w:val="003E682D"/>
    <w:rsid w:val="003E682F"/>
    <w:rsid w:val="003E747D"/>
    <w:rsid w:val="003E74E3"/>
    <w:rsid w:val="003E7A21"/>
    <w:rsid w:val="003E7B79"/>
    <w:rsid w:val="003E7B8F"/>
    <w:rsid w:val="003E7CFD"/>
    <w:rsid w:val="003F05C7"/>
    <w:rsid w:val="003F0643"/>
    <w:rsid w:val="003F07D6"/>
    <w:rsid w:val="003F0A42"/>
    <w:rsid w:val="003F0CE7"/>
    <w:rsid w:val="003F0EFD"/>
    <w:rsid w:val="003F1576"/>
    <w:rsid w:val="003F1694"/>
    <w:rsid w:val="003F1CA2"/>
    <w:rsid w:val="003F1D30"/>
    <w:rsid w:val="003F1F76"/>
    <w:rsid w:val="003F284D"/>
    <w:rsid w:val="003F28FF"/>
    <w:rsid w:val="003F2997"/>
    <w:rsid w:val="003F2CD4"/>
    <w:rsid w:val="003F3335"/>
    <w:rsid w:val="003F339A"/>
    <w:rsid w:val="003F35EE"/>
    <w:rsid w:val="003F37B0"/>
    <w:rsid w:val="003F3886"/>
    <w:rsid w:val="003F394A"/>
    <w:rsid w:val="003F3A9B"/>
    <w:rsid w:val="003F3CD2"/>
    <w:rsid w:val="003F4021"/>
    <w:rsid w:val="003F421D"/>
    <w:rsid w:val="003F46B5"/>
    <w:rsid w:val="003F4769"/>
    <w:rsid w:val="003F4A63"/>
    <w:rsid w:val="003F4D22"/>
    <w:rsid w:val="003F4F27"/>
    <w:rsid w:val="003F5436"/>
    <w:rsid w:val="003F5546"/>
    <w:rsid w:val="003F5865"/>
    <w:rsid w:val="003F5CDD"/>
    <w:rsid w:val="003F6BBE"/>
    <w:rsid w:val="003F719A"/>
    <w:rsid w:val="003F7300"/>
    <w:rsid w:val="003F777B"/>
    <w:rsid w:val="003F77CB"/>
    <w:rsid w:val="003F7AB5"/>
    <w:rsid w:val="004000E8"/>
    <w:rsid w:val="00400180"/>
    <w:rsid w:val="00400CD9"/>
    <w:rsid w:val="0040105B"/>
    <w:rsid w:val="004010C7"/>
    <w:rsid w:val="00401607"/>
    <w:rsid w:val="00401CA8"/>
    <w:rsid w:val="00402794"/>
    <w:rsid w:val="00402AB5"/>
    <w:rsid w:val="00402E2B"/>
    <w:rsid w:val="00402E4F"/>
    <w:rsid w:val="00403070"/>
    <w:rsid w:val="00403570"/>
    <w:rsid w:val="00403878"/>
    <w:rsid w:val="00403EB6"/>
    <w:rsid w:val="004044B2"/>
    <w:rsid w:val="00404557"/>
    <w:rsid w:val="004046A6"/>
    <w:rsid w:val="004050D2"/>
    <w:rsid w:val="0040512B"/>
    <w:rsid w:val="00405323"/>
    <w:rsid w:val="0040539C"/>
    <w:rsid w:val="004055E3"/>
    <w:rsid w:val="00405CA5"/>
    <w:rsid w:val="0040604D"/>
    <w:rsid w:val="0040683E"/>
    <w:rsid w:val="00406C57"/>
    <w:rsid w:val="00406CA7"/>
    <w:rsid w:val="00406FFE"/>
    <w:rsid w:val="004075A9"/>
    <w:rsid w:val="004079FA"/>
    <w:rsid w:val="00407CD3"/>
    <w:rsid w:val="00410134"/>
    <w:rsid w:val="004101E8"/>
    <w:rsid w:val="004103C8"/>
    <w:rsid w:val="004107FC"/>
    <w:rsid w:val="00410B72"/>
    <w:rsid w:val="00410E3E"/>
    <w:rsid w:val="00410F18"/>
    <w:rsid w:val="0041167B"/>
    <w:rsid w:val="004118C5"/>
    <w:rsid w:val="00411B8C"/>
    <w:rsid w:val="00411EFD"/>
    <w:rsid w:val="00411F85"/>
    <w:rsid w:val="0041263E"/>
    <w:rsid w:val="0041268E"/>
    <w:rsid w:val="00412A05"/>
    <w:rsid w:val="00412AD3"/>
    <w:rsid w:val="00412B1C"/>
    <w:rsid w:val="00412B42"/>
    <w:rsid w:val="00412BA3"/>
    <w:rsid w:val="0041305B"/>
    <w:rsid w:val="00413164"/>
    <w:rsid w:val="00413AAC"/>
    <w:rsid w:val="00413AD9"/>
    <w:rsid w:val="00413BD2"/>
    <w:rsid w:val="00413C4D"/>
    <w:rsid w:val="00413E69"/>
    <w:rsid w:val="00413E92"/>
    <w:rsid w:val="00414099"/>
    <w:rsid w:val="004142B0"/>
    <w:rsid w:val="0041445A"/>
    <w:rsid w:val="004145CC"/>
    <w:rsid w:val="00414992"/>
    <w:rsid w:val="00414F97"/>
    <w:rsid w:val="00415457"/>
    <w:rsid w:val="0041572E"/>
    <w:rsid w:val="00415F76"/>
    <w:rsid w:val="004163A6"/>
    <w:rsid w:val="00416F49"/>
    <w:rsid w:val="00417179"/>
    <w:rsid w:val="0041730A"/>
    <w:rsid w:val="004179C6"/>
    <w:rsid w:val="00417D1A"/>
    <w:rsid w:val="00417EE6"/>
    <w:rsid w:val="00417FF7"/>
    <w:rsid w:val="0042077B"/>
    <w:rsid w:val="00420DF0"/>
    <w:rsid w:val="0042105E"/>
    <w:rsid w:val="00421105"/>
    <w:rsid w:val="00421282"/>
    <w:rsid w:val="0042171B"/>
    <w:rsid w:val="0042192C"/>
    <w:rsid w:val="00421A98"/>
    <w:rsid w:val="00421E05"/>
    <w:rsid w:val="00422553"/>
    <w:rsid w:val="004227F6"/>
    <w:rsid w:val="0042285E"/>
    <w:rsid w:val="004229D7"/>
    <w:rsid w:val="00422AA4"/>
    <w:rsid w:val="004230C0"/>
    <w:rsid w:val="00423637"/>
    <w:rsid w:val="00423683"/>
    <w:rsid w:val="0042372B"/>
    <w:rsid w:val="00423A0D"/>
    <w:rsid w:val="00423A84"/>
    <w:rsid w:val="004242F4"/>
    <w:rsid w:val="00424458"/>
    <w:rsid w:val="00424A83"/>
    <w:rsid w:val="00424B6F"/>
    <w:rsid w:val="00425050"/>
    <w:rsid w:val="004255B5"/>
    <w:rsid w:val="00425644"/>
    <w:rsid w:val="004257E4"/>
    <w:rsid w:val="00425907"/>
    <w:rsid w:val="00425FCA"/>
    <w:rsid w:val="004260C4"/>
    <w:rsid w:val="00426722"/>
    <w:rsid w:val="00427248"/>
    <w:rsid w:val="004275DE"/>
    <w:rsid w:val="004278B4"/>
    <w:rsid w:val="00427B25"/>
    <w:rsid w:val="00430386"/>
    <w:rsid w:val="004306AE"/>
    <w:rsid w:val="0043075F"/>
    <w:rsid w:val="00430B0E"/>
    <w:rsid w:val="00430BA5"/>
    <w:rsid w:val="00430C67"/>
    <w:rsid w:val="00430CDD"/>
    <w:rsid w:val="00430CF6"/>
    <w:rsid w:val="004311C9"/>
    <w:rsid w:val="004311CD"/>
    <w:rsid w:val="004312AD"/>
    <w:rsid w:val="0043167C"/>
    <w:rsid w:val="004318A2"/>
    <w:rsid w:val="00431B7D"/>
    <w:rsid w:val="00431BAD"/>
    <w:rsid w:val="00431C5C"/>
    <w:rsid w:val="00432175"/>
    <w:rsid w:val="00432322"/>
    <w:rsid w:val="004323B1"/>
    <w:rsid w:val="00432640"/>
    <w:rsid w:val="004326B6"/>
    <w:rsid w:val="00432843"/>
    <w:rsid w:val="00432A86"/>
    <w:rsid w:val="00432C3D"/>
    <w:rsid w:val="004332B8"/>
    <w:rsid w:val="00433686"/>
    <w:rsid w:val="00433A97"/>
    <w:rsid w:val="00434ABA"/>
    <w:rsid w:val="00435177"/>
    <w:rsid w:val="00435411"/>
    <w:rsid w:val="00435BCB"/>
    <w:rsid w:val="00435EC2"/>
    <w:rsid w:val="00436069"/>
    <w:rsid w:val="0043633D"/>
    <w:rsid w:val="00436A6F"/>
    <w:rsid w:val="00436B2D"/>
    <w:rsid w:val="00436D54"/>
    <w:rsid w:val="00437447"/>
    <w:rsid w:val="00437451"/>
    <w:rsid w:val="00437BBB"/>
    <w:rsid w:val="00437FD7"/>
    <w:rsid w:val="00437FED"/>
    <w:rsid w:val="0044029D"/>
    <w:rsid w:val="0044035D"/>
    <w:rsid w:val="00440553"/>
    <w:rsid w:val="00440815"/>
    <w:rsid w:val="00440CF9"/>
    <w:rsid w:val="00441115"/>
    <w:rsid w:val="00441663"/>
    <w:rsid w:val="0044187D"/>
    <w:rsid w:val="00441991"/>
    <w:rsid w:val="00441A92"/>
    <w:rsid w:val="00441D90"/>
    <w:rsid w:val="004420BD"/>
    <w:rsid w:val="00442677"/>
    <w:rsid w:val="00442D52"/>
    <w:rsid w:val="004431DC"/>
    <w:rsid w:val="004432BD"/>
    <w:rsid w:val="004432CD"/>
    <w:rsid w:val="00443C80"/>
    <w:rsid w:val="00444288"/>
    <w:rsid w:val="00444964"/>
    <w:rsid w:val="00444DBD"/>
    <w:rsid w:val="00444F56"/>
    <w:rsid w:val="00445088"/>
    <w:rsid w:val="00445229"/>
    <w:rsid w:val="00445459"/>
    <w:rsid w:val="00445ADE"/>
    <w:rsid w:val="00446072"/>
    <w:rsid w:val="00446194"/>
    <w:rsid w:val="00446392"/>
    <w:rsid w:val="00446488"/>
    <w:rsid w:val="00446CC9"/>
    <w:rsid w:val="0044735B"/>
    <w:rsid w:val="00447656"/>
    <w:rsid w:val="0044779C"/>
    <w:rsid w:val="00447A71"/>
    <w:rsid w:val="00447ABE"/>
    <w:rsid w:val="00447BF0"/>
    <w:rsid w:val="00450005"/>
    <w:rsid w:val="004501A0"/>
    <w:rsid w:val="00450302"/>
    <w:rsid w:val="00450C65"/>
    <w:rsid w:val="00450EDB"/>
    <w:rsid w:val="00451070"/>
    <w:rsid w:val="0045107A"/>
    <w:rsid w:val="0045108E"/>
    <w:rsid w:val="0045166C"/>
    <w:rsid w:val="004517AA"/>
    <w:rsid w:val="00451A56"/>
    <w:rsid w:val="00451B0D"/>
    <w:rsid w:val="00451C69"/>
    <w:rsid w:val="00452CAC"/>
    <w:rsid w:val="0045339C"/>
    <w:rsid w:val="00453DDF"/>
    <w:rsid w:val="00454278"/>
    <w:rsid w:val="004546F2"/>
    <w:rsid w:val="0045482A"/>
    <w:rsid w:val="004548D6"/>
    <w:rsid w:val="00454B99"/>
    <w:rsid w:val="004552BB"/>
    <w:rsid w:val="004557F3"/>
    <w:rsid w:val="0045592A"/>
    <w:rsid w:val="00455BAB"/>
    <w:rsid w:val="00455E9B"/>
    <w:rsid w:val="0045627C"/>
    <w:rsid w:val="0045628B"/>
    <w:rsid w:val="0045646D"/>
    <w:rsid w:val="00456998"/>
    <w:rsid w:val="00456AE0"/>
    <w:rsid w:val="00456BBE"/>
    <w:rsid w:val="00456BBF"/>
    <w:rsid w:val="00456D2D"/>
    <w:rsid w:val="00457248"/>
    <w:rsid w:val="00457375"/>
    <w:rsid w:val="0045749D"/>
    <w:rsid w:val="00457565"/>
    <w:rsid w:val="00457B71"/>
    <w:rsid w:val="00457CDF"/>
    <w:rsid w:val="00457EE0"/>
    <w:rsid w:val="004600C8"/>
    <w:rsid w:val="0046074F"/>
    <w:rsid w:val="00461287"/>
    <w:rsid w:val="0046161F"/>
    <w:rsid w:val="004617EB"/>
    <w:rsid w:val="004620F6"/>
    <w:rsid w:val="00462BDF"/>
    <w:rsid w:val="00463064"/>
    <w:rsid w:val="004632AD"/>
    <w:rsid w:val="0046346E"/>
    <w:rsid w:val="00463736"/>
    <w:rsid w:val="0046378A"/>
    <w:rsid w:val="00463C67"/>
    <w:rsid w:val="00463F69"/>
    <w:rsid w:val="00464070"/>
    <w:rsid w:val="00464689"/>
    <w:rsid w:val="00464796"/>
    <w:rsid w:val="00464966"/>
    <w:rsid w:val="00464E73"/>
    <w:rsid w:val="004655AF"/>
    <w:rsid w:val="00465AF7"/>
    <w:rsid w:val="00465D35"/>
    <w:rsid w:val="0046645C"/>
    <w:rsid w:val="004669E2"/>
    <w:rsid w:val="00466AD1"/>
    <w:rsid w:val="0046717A"/>
    <w:rsid w:val="00467327"/>
    <w:rsid w:val="004674AC"/>
    <w:rsid w:val="004677D1"/>
    <w:rsid w:val="004678F8"/>
    <w:rsid w:val="00467F41"/>
    <w:rsid w:val="004706DC"/>
    <w:rsid w:val="00470C31"/>
    <w:rsid w:val="00470F04"/>
    <w:rsid w:val="00471D23"/>
    <w:rsid w:val="00471DE0"/>
    <w:rsid w:val="004721EC"/>
    <w:rsid w:val="00472328"/>
    <w:rsid w:val="004724EC"/>
    <w:rsid w:val="004727BB"/>
    <w:rsid w:val="00472CA8"/>
    <w:rsid w:val="00472D99"/>
    <w:rsid w:val="00472F91"/>
    <w:rsid w:val="004734D0"/>
    <w:rsid w:val="0047359A"/>
    <w:rsid w:val="004735DA"/>
    <w:rsid w:val="00473F8E"/>
    <w:rsid w:val="00474005"/>
    <w:rsid w:val="004743FF"/>
    <w:rsid w:val="00474422"/>
    <w:rsid w:val="004745DC"/>
    <w:rsid w:val="00474B01"/>
    <w:rsid w:val="00474BF0"/>
    <w:rsid w:val="00474D2A"/>
    <w:rsid w:val="00475245"/>
    <w:rsid w:val="0047556B"/>
    <w:rsid w:val="004758CA"/>
    <w:rsid w:val="00475FB5"/>
    <w:rsid w:val="00476296"/>
    <w:rsid w:val="00476304"/>
    <w:rsid w:val="00476318"/>
    <w:rsid w:val="0047640D"/>
    <w:rsid w:val="0047697A"/>
    <w:rsid w:val="00476B31"/>
    <w:rsid w:val="004772D5"/>
    <w:rsid w:val="00477325"/>
    <w:rsid w:val="00477529"/>
    <w:rsid w:val="00477768"/>
    <w:rsid w:val="004801D8"/>
    <w:rsid w:val="00480811"/>
    <w:rsid w:val="004808C0"/>
    <w:rsid w:val="00480C00"/>
    <w:rsid w:val="00480C36"/>
    <w:rsid w:val="0048123A"/>
    <w:rsid w:val="00481476"/>
    <w:rsid w:val="0048171F"/>
    <w:rsid w:val="00481A48"/>
    <w:rsid w:val="00481A77"/>
    <w:rsid w:val="00481B40"/>
    <w:rsid w:val="00481CD6"/>
    <w:rsid w:val="004829A3"/>
    <w:rsid w:val="00482AC4"/>
    <w:rsid w:val="00482C35"/>
    <w:rsid w:val="00483104"/>
    <w:rsid w:val="00483275"/>
    <w:rsid w:val="00483A0F"/>
    <w:rsid w:val="00483B87"/>
    <w:rsid w:val="00483C37"/>
    <w:rsid w:val="00483DAD"/>
    <w:rsid w:val="00484657"/>
    <w:rsid w:val="004850B4"/>
    <w:rsid w:val="0048537A"/>
    <w:rsid w:val="00485398"/>
    <w:rsid w:val="00485A59"/>
    <w:rsid w:val="00485E57"/>
    <w:rsid w:val="00485EF2"/>
    <w:rsid w:val="00485F11"/>
    <w:rsid w:val="004865F7"/>
    <w:rsid w:val="00486719"/>
    <w:rsid w:val="004867E1"/>
    <w:rsid w:val="00487183"/>
    <w:rsid w:val="0048742C"/>
    <w:rsid w:val="004876CC"/>
    <w:rsid w:val="0048783F"/>
    <w:rsid w:val="004903CF"/>
    <w:rsid w:val="00490578"/>
    <w:rsid w:val="004906BD"/>
    <w:rsid w:val="004907BD"/>
    <w:rsid w:val="00491067"/>
    <w:rsid w:val="004917AB"/>
    <w:rsid w:val="0049189F"/>
    <w:rsid w:val="00491E75"/>
    <w:rsid w:val="0049218E"/>
    <w:rsid w:val="004923D9"/>
    <w:rsid w:val="0049269C"/>
    <w:rsid w:val="00492BC5"/>
    <w:rsid w:val="00492D90"/>
    <w:rsid w:val="00492E33"/>
    <w:rsid w:val="004931E5"/>
    <w:rsid w:val="00493A47"/>
    <w:rsid w:val="00493A4E"/>
    <w:rsid w:val="004941E2"/>
    <w:rsid w:val="004942C4"/>
    <w:rsid w:val="004942F4"/>
    <w:rsid w:val="00494A15"/>
    <w:rsid w:val="00494A9B"/>
    <w:rsid w:val="00494E63"/>
    <w:rsid w:val="00494F78"/>
    <w:rsid w:val="00495127"/>
    <w:rsid w:val="004951A7"/>
    <w:rsid w:val="00495356"/>
    <w:rsid w:val="00495796"/>
    <w:rsid w:val="00495A94"/>
    <w:rsid w:val="00495B8E"/>
    <w:rsid w:val="00496120"/>
    <w:rsid w:val="0049627F"/>
    <w:rsid w:val="004964F1"/>
    <w:rsid w:val="004978E3"/>
    <w:rsid w:val="00497CA6"/>
    <w:rsid w:val="00497D64"/>
    <w:rsid w:val="00497E3D"/>
    <w:rsid w:val="00497E66"/>
    <w:rsid w:val="004A016C"/>
    <w:rsid w:val="004A03F5"/>
    <w:rsid w:val="004A043F"/>
    <w:rsid w:val="004A07FA"/>
    <w:rsid w:val="004A0CC2"/>
    <w:rsid w:val="004A0EBB"/>
    <w:rsid w:val="004A14C2"/>
    <w:rsid w:val="004A161F"/>
    <w:rsid w:val="004A16BC"/>
    <w:rsid w:val="004A1755"/>
    <w:rsid w:val="004A180D"/>
    <w:rsid w:val="004A1C67"/>
    <w:rsid w:val="004A1D3E"/>
    <w:rsid w:val="004A1FF2"/>
    <w:rsid w:val="004A20CB"/>
    <w:rsid w:val="004A2985"/>
    <w:rsid w:val="004A2B94"/>
    <w:rsid w:val="004A2DC5"/>
    <w:rsid w:val="004A2DE6"/>
    <w:rsid w:val="004A30BC"/>
    <w:rsid w:val="004A31F8"/>
    <w:rsid w:val="004A3312"/>
    <w:rsid w:val="004A39BF"/>
    <w:rsid w:val="004A3AB4"/>
    <w:rsid w:val="004A3B79"/>
    <w:rsid w:val="004A3C91"/>
    <w:rsid w:val="004A3EBF"/>
    <w:rsid w:val="004A41EE"/>
    <w:rsid w:val="004A41F3"/>
    <w:rsid w:val="004A4580"/>
    <w:rsid w:val="004A47DF"/>
    <w:rsid w:val="004A4A14"/>
    <w:rsid w:val="004A4DF3"/>
    <w:rsid w:val="004A4DFD"/>
    <w:rsid w:val="004A5119"/>
    <w:rsid w:val="004A56C4"/>
    <w:rsid w:val="004A5733"/>
    <w:rsid w:val="004A5C45"/>
    <w:rsid w:val="004A5E01"/>
    <w:rsid w:val="004A5E2F"/>
    <w:rsid w:val="004A5E6D"/>
    <w:rsid w:val="004A5EE8"/>
    <w:rsid w:val="004A664A"/>
    <w:rsid w:val="004A677B"/>
    <w:rsid w:val="004A6886"/>
    <w:rsid w:val="004A6EAA"/>
    <w:rsid w:val="004A6F62"/>
    <w:rsid w:val="004A70B4"/>
    <w:rsid w:val="004A70BA"/>
    <w:rsid w:val="004A777F"/>
    <w:rsid w:val="004A79DB"/>
    <w:rsid w:val="004B0115"/>
    <w:rsid w:val="004B0AB3"/>
    <w:rsid w:val="004B0AEF"/>
    <w:rsid w:val="004B0BC4"/>
    <w:rsid w:val="004B117B"/>
    <w:rsid w:val="004B11D7"/>
    <w:rsid w:val="004B14FD"/>
    <w:rsid w:val="004B1BC7"/>
    <w:rsid w:val="004B22D9"/>
    <w:rsid w:val="004B2399"/>
    <w:rsid w:val="004B2497"/>
    <w:rsid w:val="004B24E6"/>
    <w:rsid w:val="004B250A"/>
    <w:rsid w:val="004B2A64"/>
    <w:rsid w:val="004B2AEC"/>
    <w:rsid w:val="004B2FAB"/>
    <w:rsid w:val="004B3863"/>
    <w:rsid w:val="004B399B"/>
    <w:rsid w:val="004B3DE5"/>
    <w:rsid w:val="004B3DEE"/>
    <w:rsid w:val="004B422C"/>
    <w:rsid w:val="004B4364"/>
    <w:rsid w:val="004B4644"/>
    <w:rsid w:val="004B4B88"/>
    <w:rsid w:val="004B4B97"/>
    <w:rsid w:val="004B50CA"/>
    <w:rsid w:val="004B5338"/>
    <w:rsid w:val="004B53A9"/>
    <w:rsid w:val="004B559E"/>
    <w:rsid w:val="004B578B"/>
    <w:rsid w:val="004B6237"/>
    <w:rsid w:val="004B63DF"/>
    <w:rsid w:val="004B6BB7"/>
    <w:rsid w:val="004B6CD9"/>
    <w:rsid w:val="004B6D02"/>
    <w:rsid w:val="004B6F6A"/>
    <w:rsid w:val="004B708C"/>
    <w:rsid w:val="004B7269"/>
    <w:rsid w:val="004B7342"/>
    <w:rsid w:val="004B735A"/>
    <w:rsid w:val="004B74F9"/>
    <w:rsid w:val="004B7707"/>
    <w:rsid w:val="004B7739"/>
    <w:rsid w:val="004B77A7"/>
    <w:rsid w:val="004B77CD"/>
    <w:rsid w:val="004B7BEF"/>
    <w:rsid w:val="004B7C0C"/>
    <w:rsid w:val="004B7E94"/>
    <w:rsid w:val="004B7ED7"/>
    <w:rsid w:val="004C01DF"/>
    <w:rsid w:val="004C0A3F"/>
    <w:rsid w:val="004C0DD6"/>
    <w:rsid w:val="004C0EBD"/>
    <w:rsid w:val="004C12A8"/>
    <w:rsid w:val="004C1EE9"/>
    <w:rsid w:val="004C2290"/>
    <w:rsid w:val="004C236D"/>
    <w:rsid w:val="004C2A25"/>
    <w:rsid w:val="004C2F55"/>
    <w:rsid w:val="004C31C9"/>
    <w:rsid w:val="004C33E0"/>
    <w:rsid w:val="004C3898"/>
    <w:rsid w:val="004C3B2C"/>
    <w:rsid w:val="004C3BD5"/>
    <w:rsid w:val="004C3CEF"/>
    <w:rsid w:val="004C4E46"/>
    <w:rsid w:val="004C5149"/>
    <w:rsid w:val="004C5167"/>
    <w:rsid w:val="004C520C"/>
    <w:rsid w:val="004C544C"/>
    <w:rsid w:val="004C550A"/>
    <w:rsid w:val="004C5DFF"/>
    <w:rsid w:val="004C5E1B"/>
    <w:rsid w:val="004C60A9"/>
    <w:rsid w:val="004C6D2D"/>
    <w:rsid w:val="004C6F22"/>
    <w:rsid w:val="004C6F84"/>
    <w:rsid w:val="004C73D8"/>
    <w:rsid w:val="004C78DC"/>
    <w:rsid w:val="004C791B"/>
    <w:rsid w:val="004D01D1"/>
    <w:rsid w:val="004D025D"/>
    <w:rsid w:val="004D0639"/>
    <w:rsid w:val="004D06E3"/>
    <w:rsid w:val="004D089F"/>
    <w:rsid w:val="004D08AF"/>
    <w:rsid w:val="004D08F7"/>
    <w:rsid w:val="004D0C9E"/>
    <w:rsid w:val="004D0F8A"/>
    <w:rsid w:val="004D119C"/>
    <w:rsid w:val="004D1384"/>
    <w:rsid w:val="004D13AC"/>
    <w:rsid w:val="004D157F"/>
    <w:rsid w:val="004D17EC"/>
    <w:rsid w:val="004D1894"/>
    <w:rsid w:val="004D1D47"/>
    <w:rsid w:val="004D1D61"/>
    <w:rsid w:val="004D219F"/>
    <w:rsid w:val="004D2437"/>
    <w:rsid w:val="004D2842"/>
    <w:rsid w:val="004D2A25"/>
    <w:rsid w:val="004D2BCB"/>
    <w:rsid w:val="004D2BEA"/>
    <w:rsid w:val="004D2C23"/>
    <w:rsid w:val="004D2D64"/>
    <w:rsid w:val="004D2E6F"/>
    <w:rsid w:val="004D3195"/>
    <w:rsid w:val="004D36B1"/>
    <w:rsid w:val="004D3920"/>
    <w:rsid w:val="004D3BB5"/>
    <w:rsid w:val="004D3FE0"/>
    <w:rsid w:val="004D418C"/>
    <w:rsid w:val="004D4330"/>
    <w:rsid w:val="004D452F"/>
    <w:rsid w:val="004D46E6"/>
    <w:rsid w:val="004D48AE"/>
    <w:rsid w:val="004D4DF1"/>
    <w:rsid w:val="004D5013"/>
    <w:rsid w:val="004D53E6"/>
    <w:rsid w:val="004D5457"/>
    <w:rsid w:val="004D5DC5"/>
    <w:rsid w:val="004D5FA4"/>
    <w:rsid w:val="004D627A"/>
    <w:rsid w:val="004D69FB"/>
    <w:rsid w:val="004D6BA3"/>
    <w:rsid w:val="004D70F6"/>
    <w:rsid w:val="004D71BD"/>
    <w:rsid w:val="004D7484"/>
    <w:rsid w:val="004D75CD"/>
    <w:rsid w:val="004D7620"/>
    <w:rsid w:val="004D765F"/>
    <w:rsid w:val="004D77EB"/>
    <w:rsid w:val="004D7D92"/>
    <w:rsid w:val="004D7EBD"/>
    <w:rsid w:val="004E029D"/>
    <w:rsid w:val="004E032E"/>
    <w:rsid w:val="004E05F7"/>
    <w:rsid w:val="004E08DB"/>
    <w:rsid w:val="004E0AB8"/>
    <w:rsid w:val="004E0D12"/>
    <w:rsid w:val="004E0E0F"/>
    <w:rsid w:val="004E14F9"/>
    <w:rsid w:val="004E1654"/>
    <w:rsid w:val="004E170D"/>
    <w:rsid w:val="004E1D77"/>
    <w:rsid w:val="004E1D98"/>
    <w:rsid w:val="004E23A0"/>
    <w:rsid w:val="004E25C5"/>
    <w:rsid w:val="004E2680"/>
    <w:rsid w:val="004E28F9"/>
    <w:rsid w:val="004E2A70"/>
    <w:rsid w:val="004E2BD6"/>
    <w:rsid w:val="004E2C0D"/>
    <w:rsid w:val="004E2DCB"/>
    <w:rsid w:val="004E2E25"/>
    <w:rsid w:val="004E304B"/>
    <w:rsid w:val="004E34FC"/>
    <w:rsid w:val="004E3AFE"/>
    <w:rsid w:val="004E3C40"/>
    <w:rsid w:val="004E3D91"/>
    <w:rsid w:val="004E4031"/>
    <w:rsid w:val="004E462E"/>
    <w:rsid w:val="004E4D82"/>
    <w:rsid w:val="004E545D"/>
    <w:rsid w:val="004E55D8"/>
    <w:rsid w:val="004E5651"/>
    <w:rsid w:val="004E56DC"/>
    <w:rsid w:val="004E5778"/>
    <w:rsid w:val="004E5AA9"/>
    <w:rsid w:val="004E5E10"/>
    <w:rsid w:val="004E5E17"/>
    <w:rsid w:val="004E692B"/>
    <w:rsid w:val="004E6DD3"/>
    <w:rsid w:val="004E7595"/>
    <w:rsid w:val="004E76F4"/>
    <w:rsid w:val="004E7800"/>
    <w:rsid w:val="004E79A8"/>
    <w:rsid w:val="004E7C1A"/>
    <w:rsid w:val="004E7C91"/>
    <w:rsid w:val="004F03C5"/>
    <w:rsid w:val="004F03F6"/>
    <w:rsid w:val="004F05C0"/>
    <w:rsid w:val="004F06EA"/>
    <w:rsid w:val="004F08DE"/>
    <w:rsid w:val="004F0B4E"/>
    <w:rsid w:val="004F0B6C"/>
    <w:rsid w:val="004F0F74"/>
    <w:rsid w:val="004F0F8E"/>
    <w:rsid w:val="004F1414"/>
    <w:rsid w:val="004F1892"/>
    <w:rsid w:val="004F1C2E"/>
    <w:rsid w:val="004F1CF2"/>
    <w:rsid w:val="004F1D1E"/>
    <w:rsid w:val="004F1D83"/>
    <w:rsid w:val="004F2078"/>
    <w:rsid w:val="004F27E0"/>
    <w:rsid w:val="004F2809"/>
    <w:rsid w:val="004F2D00"/>
    <w:rsid w:val="004F2DD9"/>
    <w:rsid w:val="004F338A"/>
    <w:rsid w:val="004F36E3"/>
    <w:rsid w:val="004F38AB"/>
    <w:rsid w:val="004F39B3"/>
    <w:rsid w:val="004F3A29"/>
    <w:rsid w:val="004F3D32"/>
    <w:rsid w:val="004F4221"/>
    <w:rsid w:val="004F464B"/>
    <w:rsid w:val="004F4DA3"/>
    <w:rsid w:val="004F5404"/>
    <w:rsid w:val="004F54C4"/>
    <w:rsid w:val="004F559C"/>
    <w:rsid w:val="004F5B7A"/>
    <w:rsid w:val="004F6855"/>
    <w:rsid w:val="004F706A"/>
    <w:rsid w:val="004F716C"/>
    <w:rsid w:val="004F7A1E"/>
    <w:rsid w:val="004F7B37"/>
    <w:rsid w:val="004F7CD6"/>
    <w:rsid w:val="004F7F93"/>
    <w:rsid w:val="005005D8"/>
    <w:rsid w:val="005006A0"/>
    <w:rsid w:val="005007A5"/>
    <w:rsid w:val="005009FE"/>
    <w:rsid w:val="00500C0F"/>
    <w:rsid w:val="005016C3"/>
    <w:rsid w:val="00501831"/>
    <w:rsid w:val="00501A94"/>
    <w:rsid w:val="00501DA9"/>
    <w:rsid w:val="0050244D"/>
    <w:rsid w:val="00502709"/>
    <w:rsid w:val="005028C7"/>
    <w:rsid w:val="00502920"/>
    <w:rsid w:val="00502D37"/>
    <w:rsid w:val="00502D95"/>
    <w:rsid w:val="00502DA1"/>
    <w:rsid w:val="00502DE5"/>
    <w:rsid w:val="00503DB5"/>
    <w:rsid w:val="0050401A"/>
    <w:rsid w:val="00504560"/>
    <w:rsid w:val="00504E31"/>
    <w:rsid w:val="005050BD"/>
    <w:rsid w:val="005055E7"/>
    <w:rsid w:val="0050563E"/>
    <w:rsid w:val="00505A2C"/>
    <w:rsid w:val="00505D0E"/>
    <w:rsid w:val="00505D59"/>
    <w:rsid w:val="00505E85"/>
    <w:rsid w:val="00506557"/>
    <w:rsid w:val="0050677A"/>
    <w:rsid w:val="005067FE"/>
    <w:rsid w:val="0050688C"/>
    <w:rsid w:val="00506F25"/>
    <w:rsid w:val="005072D6"/>
    <w:rsid w:val="00507964"/>
    <w:rsid w:val="00507D33"/>
    <w:rsid w:val="00507FFE"/>
    <w:rsid w:val="00510441"/>
    <w:rsid w:val="0051063E"/>
    <w:rsid w:val="0051086F"/>
    <w:rsid w:val="005108D8"/>
    <w:rsid w:val="00510F79"/>
    <w:rsid w:val="005116F9"/>
    <w:rsid w:val="0051186E"/>
    <w:rsid w:val="005118AA"/>
    <w:rsid w:val="00511A5C"/>
    <w:rsid w:val="00511F0D"/>
    <w:rsid w:val="00512180"/>
    <w:rsid w:val="00512235"/>
    <w:rsid w:val="005126C3"/>
    <w:rsid w:val="00512ACE"/>
    <w:rsid w:val="00512DD1"/>
    <w:rsid w:val="00513470"/>
    <w:rsid w:val="005134C1"/>
    <w:rsid w:val="0051350A"/>
    <w:rsid w:val="00513794"/>
    <w:rsid w:val="00513939"/>
    <w:rsid w:val="00513B4C"/>
    <w:rsid w:val="00513BD0"/>
    <w:rsid w:val="00513F23"/>
    <w:rsid w:val="00514203"/>
    <w:rsid w:val="0051429A"/>
    <w:rsid w:val="00514322"/>
    <w:rsid w:val="005143FD"/>
    <w:rsid w:val="0051448C"/>
    <w:rsid w:val="0051456C"/>
    <w:rsid w:val="00514D63"/>
    <w:rsid w:val="00515134"/>
    <w:rsid w:val="00515257"/>
    <w:rsid w:val="005153A7"/>
    <w:rsid w:val="00515AA5"/>
    <w:rsid w:val="00515F13"/>
    <w:rsid w:val="0051623A"/>
    <w:rsid w:val="0051634E"/>
    <w:rsid w:val="00516433"/>
    <w:rsid w:val="005167BD"/>
    <w:rsid w:val="00516D12"/>
    <w:rsid w:val="00516EAB"/>
    <w:rsid w:val="005204B9"/>
    <w:rsid w:val="005206F1"/>
    <w:rsid w:val="005209AB"/>
    <w:rsid w:val="00520E24"/>
    <w:rsid w:val="00521348"/>
    <w:rsid w:val="005213B4"/>
    <w:rsid w:val="00521525"/>
    <w:rsid w:val="0052160A"/>
    <w:rsid w:val="00521769"/>
    <w:rsid w:val="005218F0"/>
    <w:rsid w:val="005219CF"/>
    <w:rsid w:val="00521D5B"/>
    <w:rsid w:val="00522055"/>
    <w:rsid w:val="005221E2"/>
    <w:rsid w:val="005223DB"/>
    <w:rsid w:val="00522E61"/>
    <w:rsid w:val="00522F76"/>
    <w:rsid w:val="0052310C"/>
    <w:rsid w:val="00523325"/>
    <w:rsid w:val="00523ADE"/>
    <w:rsid w:val="00523CCF"/>
    <w:rsid w:val="0052441E"/>
    <w:rsid w:val="00524563"/>
    <w:rsid w:val="00524848"/>
    <w:rsid w:val="0052486A"/>
    <w:rsid w:val="00524914"/>
    <w:rsid w:val="005249EB"/>
    <w:rsid w:val="00524DC4"/>
    <w:rsid w:val="00525A6D"/>
    <w:rsid w:val="00525B5A"/>
    <w:rsid w:val="00526113"/>
    <w:rsid w:val="0052638B"/>
    <w:rsid w:val="00526540"/>
    <w:rsid w:val="00526A11"/>
    <w:rsid w:val="00526B2E"/>
    <w:rsid w:val="00526D0F"/>
    <w:rsid w:val="00526DF9"/>
    <w:rsid w:val="005270F0"/>
    <w:rsid w:val="00527107"/>
    <w:rsid w:val="005279BF"/>
    <w:rsid w:val="00527B20"/>
    <w:rsid w:val="005301BB"/>
    <w:rsid w:val="0053084D"/>
    <w:rsid w:val="00530974"/>
    <w:rsid w:val="00530B0F"/>
    <w:rsid w:val="00530B85"/>
    <w:rsid w:val="005317AF"/>
    <w:rsid w:val="00531869"/>
    <w:rsid w:val="00531876"/>
    <w:rsid w:val="00531907"/>
    <w:rsid w:val="00531A60"/>
    <w:rsid w:val="00531C9A"/>
    <w:rsid w:val="00531CD3"/>
    <w:rsid w:val="0053218D"/>
    <w:rsid w:val="005323FF"/>
    <w:rsid w:val="00532951"/>
    <w:rsid w:val="00532D1E"/>
    <w:rsid w:val="00532DA5"/>
    <w:rsid w:val="00532F52"/>
    <w:rsid w:val="0053338F"/>
    <w:rsid w:val="00533B70"/>
    <w:rsid w:val="005343DE"/>
    <w:rsid w:val="00534A74"/>
    <w:rsid w:val="00534B59"/>
    <w:rsid w:val="00535610"/>
    <w:rsid w:val="005359BA"/>
    <w:rsid w:val="00536096"/>
    <w:rsid w:val="005362C3"/>
    <w:rsid w:val="00536489"/>
    <w:rsid w:val="005364B8"/>
    <w:rsid w:val="00536571"/>
    <w:rsid w:val="0053664A"/>
    <w:rsid w:val="00536759"/>
    <w:rsid w:val="00536FBB"/>
    <w:rsid w:val="005371AA"/>
    <w:rsid w:val="0053761B"/>
    <w:rsid w:val="00537815"/>
    <w:rsid w:val="005379F8"/>
    <w:rsid w:val="00537C62"/>
    <w:rsid w:val="00537CA1"/>
    <w:rsid w:val="00537F5D"/>
    <w:rsid w:val="005400C2"/>
    <w:rsid w:val="00540583"/>
    <w:rsid w:val="005405B1"/>
    <w:rsid w:val="005407B4"/>
    <w:rsid w:val="00540A8D"/>
    <w:rsid w:val="00540D9F"/>
    <w:rsid w:val="00540DA9"/>
    <w:rsid w:val="00540E88"/>
    <w:rsid w:val="00541053"/>
    <w:rsid w:val="0054126F"/>
    <w:rsid w:val="00541602"/>
    <w:rsid w:val="005418F6"/>
    <w:rsid w:val="00541A6B"/>
    <w:rsid w:val="00541F7C"/>
    <w:rsid w:val="005426BF"/>
    <w:rsid w:val="005429BB"/>
    <w:rsid w:val="005433E7"/>
    <w:rsid w:val="00543966"/>
    <w:rsid w:val="005439A7"/>
    <w:rsid w:val="00543C93"/>
    <w:rsid w:val="00543E33"/>
    <w:rsid w:val="00544240"/>
    <w:rsid w:val="0054430A"/>
    <w:rsid w:val="005447B2"/>
    <w:rsid w:val="0054494E"/>
    <w:rsid w:val="00544C7E"/>
    <w:rsid w:val="00544EA1"/>
    <w:rsid w:val="005454C9"/>
    <w:rsid w:val="00545523"/>
    <w:rsid w:val="00545E52"/>
    <w:rsid w:val="0054603D"/>
    <w:rsid w:val="00546403"/>
    <w:rsid w:val="005464F4"/>
    <w:rsid w:val="00546614"/>
    <w:rsid w:val="00546784"/>
    <w:rsid w:val="005468EB"/>
    <w:rsid w:val="00546970"/>
    <w:rsid w:val="00546BFE"/>
    <w:rsid w:val="00546D42"/>
    <w:rsid w:val="0054776F"/>
    <w:rsid w:val="005477C7"/>
    <w:rsid w:val="005478D1"/>
    <w:rsid w:val="00547C00"/>
    <w:rsid w:val="00547D37"/>
    <w:rsid w:val="00550EC2"/>
    <w:rsid w:val="00550F96"/>
    <w:rsid w:val="005510B1"/>
    <w:rsid w:val="005513E1"/>
    <w:rsid w:val="00551782"/>
    <w:rsid w:val="00551EF0"/>
    <w:rsid w:val="00552A1F"/>
    <w:rsid w:val="00552C29"/>
    <w:rsid w:val="00552D2E"/>
    <w:rsid w:val="00552D4D"/>
    <w:rsid w:val="00552F9A"/>
    <w:rsid w:val="005531A3"/>
    <w:rsid w:val="005533E4"/>
    <w:rsid w:val="0055393A"/>
    <w:rsid w:val="00553D29"/>
    <w:rsid w:val="00553DD3"/>
    <w:rsid w:val="00554305"/>
    <w:rsid w:val="005545E4"/>
    <w:rsid w:val="00554A16"/>
    <w:rsid w:val="00554BCC"/>
    <w:rsid w:val="00554D5B"/>
    <w:rsid w:val="00554E19"/>
    <w:rsid w:val="00554E36"/>
    <w:rsid w:val="00555962"/>
    <w:rsid w:val="00555AC2"/>
    <w:rsid w:val="00556132"/>
    <w:rsid w:val="0055614A"/>
    <w:rsid w:val="00556735"/>
    <w:rsid w:val="00556DFB"/>
    <w:rsid w:val="0055728F"/>
    <w:rsid w:val="00557342"/>
    <w:rsid w:val="005573C0"/>
    <w:rsid w:val="0055774B"/>
    <w:rsid w:val="0056004D"/>
    <w:rsid w:val="00560141"/>
    <w:rsid w:val="0056050B"/>
    <w:rsid w:val="00560CC7"/>
    <w:rsid w:val="00561217"/>
    <w:rsid w:val="0056121F"/>
    <w:rsid w:val="005615CB"/>
    <w:rsid w:val="00561685"/>
    <w:rsid w:val="00561845"/>
    <w:rsid w:val="00561858"/>
    <w:rsid w:val="00561A6A"/>
    <w:rsid w:val="00561FE5"/>
    <w:rsid w:val="005621F4"/>
    <w:rsid w:val="0056239A"/>
    <w:rsid w:val="005624F0"/>
    <w:rsid w:val="005625EC"/>
    <w:rsid w:val="00562D18"/>
    <w:rsid w:val="00562DC2"/>
    <w:rsid w:val="00563006"/>
    <w:rsid w:val="00563153"/>
    <w:rsid w:val="00563470"/>
    <w:rsid w:val="00563498"/>
    <w:rsid w:val="005635AB"/>
    <w:rsid w:val="00563EC9"/>
    <w:rsid w:val="00564074"/>
    <w:rsid w:val="00564551"/>
    <w:rsid w:val="00564F0F"/>
    <w:rsid w:val="0056511D"/>
    <w:rsid w:val="00565134"/>
    <w:rsid w:val="005652CD"/>
    <w:rsid w:val="005652F6"/>
    <w:rsid w:val="00565498"/>
    <w:rsid w:val="005654EC"/>
    <w:rsid w:val="0056554C"/>
    <w:rsid w:val="00565646"/>
    <w:rsid w:val="005656B1"/>
    <w:rsid w:val="0056580E"/>
    <w:rsid w:val="00565A25"/>
    <w:rsid w:val="00566340"/>
    <w:rsid w:val="00566489"/>
    <w:rsid w:val="0056654D"/>
    <w:rsid w:val="00566E22"/>
    <w:rsid w:val="005671F4"/>
    <w:rsid w:val="005674E8"/>
    <w:rsid w:val="005675B6"/>
    <w:rsid w:val="005677CB"/>
    <w:rsid w:val="005678BB"/>
    <w:rsid w:val="00567B10"/>
    <w:rsid w:val="00567D08"/>
    <w:rsid w:val="0057029C"/>
    <w:rsid w:val="0057093D"/>
    <w:rsid w:val="00570DBB"/>
    <w:rsid w:val="00570E04"/>
    <w:rsid w:val="005712A5"/>
    <w:rsid w:val="00571C81"/>
    <w:rsid w:val="00571EF2"/>
    <w:rsid w:val="00572248"/>
    <w:rsid w:val="00572268"/>
    <w:rsid w:val="00572505"/>
    <w:rsid w:val="00572C68"/>
    <w:rsid w:val="00573A45"/>
    <w:rsid w:val="00573C24"/>
    <w:rsid w:val="005742D8"/>
    <w:rsid w:val="0057432D"/>
    <w:rsid w:val="00574835"/>
    <w:rsid w:val="00574B6D"/>
    <w:rsid w:val="00574D9B"/>
    <w:rsid w:val="00574E8E"/>
    <w:rsid w:val="00574EB3"/>
    <w:rsid w:val="00574EBE"/>
    <w:rsid w:val="00575640"/>
    <w:rsid w:val="00575758"/>
    <w:rsid w:val="0057585F"/>
    <w:rsid w:val="00575926"/>
    <w:rsid w:val="00575997"/>
    <w:rsid w:val="00576268"/>
    <w:rsid w:val="0057649B"/>
    <w:rsid w:val="00576608"/>
    <w:rsid w:val="005766D1"/>
    <w:rsid w:val="005767FC"/>
    <w:rsid w:val="00576844"/>
    <w:rsid w:val="0057696E"/>
    <w:rsid w:val="00577D73"/>
    <w:rsid w:val="00580665"/>
    <w:rsid w:val="0058095C"/>
    <w:rsid w:val="0058102A"/>
    <w:rsid w:val="0058136C"/>
    <w:rsid w:val="00581A50"/>
    <w:rsid w:val="00581F0B"/>
    <w:rsid w:val="005820B7"/>
    <w:rsid w:val="00582151"/>
    <w:rsid w:val="005823C6"/>
    <w:rsid w:val="00582809"/>
    <w:rsid w:val="0058280B"/>
    <w:rsid w:val="00582A77"/>
    <w:rsid w:val="00582B5A"/>
    <w:rsid w:val="00583933"/>
    <w:rsid w:val="00583C5C"/>
    <w:rsid w:val="00583CB0"/>
    <w:rsid w:val="00583E4E"/>
    <w:rsid w:val="005844E3"/>
    <w:rsid w:val="0058489C"/>
    <w:rsid w:val="00585676"/>
    <w:rsid w:val="0058579C"/>
    <w:rsid w:val="00585C43"/>
    <w:rsid w:val="00585D1B"/>
    <w:rsid w:val="00585E5F"/>
    <w:rsid w:val="00586227"/>
    <w:rsid w:val="005863BA"/>
    <w:rsid w:val="0058670F"/>
    <w:rsid w:val="005868F1"/>
    <w:rsid w:val="00586BE2"/>
    <w:rsid w:val="0058706C"/>
    <w:rsid w:val="0058726D"/>
    <w:rsid w:val="005873F7"/>
    <w:rsid w:val="0058786F"/>
    <w:rsid w:val="00587955"/>
    <w:rsid w:val="0058798C"/>
    <w:rsid w:val="00587C3A"/>
    <w:rsid w:val="00587E47"/>
    <w:rsid w:val="005900FA"/>
    <w:rsid w:val="00590398"/>
    <w:rsid w:val="0059046D"/>
    <w:rsid w:val="00590554"/>
    <w:rsid w:val="005906A5"/>
    <w:rsid w:val="005907BC"/>
    <w:rsid w:val="00590871"/>
    <w:rsid w:val="00590966"/>
    <w:rsid w:val="005909A2"/>
    <w:rsid w:val="0059100F"/>
    <w:rsid w:val="005914AD"/>
    <w:rsid w:val="0059160F"/>
    <w:rsid w:val="005919AA"/>
    <w:rsid w:val="005920CD"/>
    <w:rsid w:val="0059288A"/>
    <w:rsid w:val="00593234"/>
    <w:rsid w:val="005932A2"/>
    <w:rsid w:val="005932F3"/>
    <w:rsid w:val="005934D8"/>
    <w:rsid w:val="005935A4"/>
    <w:rsid w:val="00593855"/>
    <w:rsid w:val="00593DB2"/>
    <w:rsid w:val="005941D5"/>
    <w:rsid w:val="0059436C"/>
    <w:rsid w:val="00594737"/>
    <w:rsid w:val="0059483C"/>
    <w:rsid w:val="005948C2"/>
    <w:rsid w:val="005949BB"/>
    <w:rsid w:val="00594F51"/>
    <w:rsid w:val="00595008"/>
    <w:rsid w:val="0059558B"/>
    <w:rsid w:val="00595600"/>
    <w:rsid w:val="00595DCA"/>
    <w:rsid w:val="00595DED"/>
    <w:rsid w:val="0059653F"/>
    <w:rsid w:val="005966D7"/>
    <w:rsid w:val="0059675B"/>
    <w:rsid w:val="0059682E"/>
    <w:rsid w:val="00596DD2"/>
    <w:rsid w:val="0059715A"/>
    <w:rsid w:val="005972B3"/>
    <w:rsid w:val="0059779B"/>
    <w:rsid w:val="00597834"/>
    <w:rsid w:val="0059783F"/>
    <w:rsid w:val="00597F7D"/>
    <w:rsid w:val="005A0515"/>
    <w:rsid w:val="005A07B0"/>
    <w:rsid w:val="005A0827"/>
    <w:rsid w:val="005A0842"/>
    <w:rsid w:val="005A0AFB"/>
    <w:rsid w:val="005A12DD"/>
    <w:rsid w:val="005A18FC"/>
    <w:rsid w:val="005A1981"/>
    <w:rsid w:val="005A1B37"/>
    <w:rsid w:val="005A1CA3"/>
    <w:rsid w:val="005A1CBD"/>
    <w:rsid w:val="005A1D55"/>
    <w:rsid w:val="005A1DF6"/>
    <w:rsid w:val="005A209A"/>
    <w:rsid w:val="005A230E"/>
    <w:rsid w:val="005A2750"/>
    <w:rsid w:val="005A29F1"/>
    <w:rsid w:val="005A2CFC"/>
    <w:rsid w:val="005A34AE"/>
    <w:rsid w:val="005A360A"/>
    <w:rsid w:val="005A363A"/>
    <w:rsid w:val="005A367A"/>
    <w:rsid w:val="005A3E12"/>
    <w:rsid w:val="005A3EC7"/>
    <w:rsid w:val="005A46AD"/>
    <w:rsid w:val="005A4779"/>
    <w:rsid w:val="005A494F"/>
    <w:rsid w:val="005A4ABC"/>
    <w:rsid w:val="005A5289"/>
    <w:rsid w:val="005A5514"/>
    <w:rsid w:val="005A5553"/>
    <w:rsid w:val="005A5F3C"/>
    <w:rsid w:val="005A607A"/>
    <w:rsid w:val="005A662D"/>
    <w:rsid w:val="005A66F8"/>
    <w:rsid w:val="005A6C85"/>
    <w:rsid w:val="005A6C89"/>
    <w:rsid w:val="005A6E57"/>
    <w:rsid w:val="005A71FA"/>
    <w:rsid w:val="005A7CDC"/>
    <w:rsid w:val="005A7CDF"/>
    <w:rsid w:val="005B0052"/>
    <w:rsid w:val="005B02AE"/>
    <w:rsid w:val="005B1196"/>
    <w:rsid w:val="005B11AE"/>
    <w:rsid w:val="005B1409"/>
    <w:rsid w:val="005B1534"/>
    <w:rsid w:val="005B1885"/>
    <w:rsid w:val="005B23C0"/>
    <w:rsid w:val="005B2AA3"/>
    <w:rsid w:val="005B2B32"/>
    <w:rsid w:val="005B2E2A"/>
    <w:rsid w:val="005B335D"/>
    <w:rsid w:val="005B35D7"/>
    <w:rsid w:val="005B37D7"/>
    <w:rsid w:val="005B382B"/>
    <w:rsid w:val="005B3858"/>
    <w:rsid w:val="005B392A"/>
    <w:rsid w:val="005B394A"/>
    <w:rsid w:val="005B3AA3"/>
    <w:rsid w:val="005B3B2F"/>
    <w:rsid w:val="005B4099"/>
    <w:rsid w:val="005B47AD"/>
    <w:rsid w:val="005B56F3"/>
    <w:rsid w:val="005B574E"/>
    <w:rsid w:val="005B5874"/>
    <w:rsid w:val="005B5E38"/>
    <w:rsid w:val="005B5F67"/>
    <w:rsid w:val="005B6067"/>
    <w:rsid w:val="005B615F"/>
    <w:rsid w:val="005B63EA"/>
    <w:rsid w:val="005B640C"/>
    <w:rsid w:val="005B6433"/>
    <w:rsid w:val="005B66A6"/>
    <w:rsid w:val="005B67EA"/>
    <w:rsid w:val="005B6CC7"/>
    <w:rsid w:val="005B6F83"/>
    <w:rsid w:val="005B6FDD"/>
    <w:rsid w:val="005B7081"/>
    <w:rsid w:val="005B7199"/>
    <w:rsid w:val="005B7259"/>
    <w:rsid w:val="005B73A0"/>
    <w:rsid w:val="005B7694"/>
    <w:rsid w:val="005B7942"/>
    <w:rsid w:val="005B7DF1"/>
    <w:rsid w:val="005C01FA"/>
    <w:rsid w:val="005C0876"/>
    <w:rsid w:val="005C0905"/>
    <w:rsid w:val="005C0A46"/>
    <w:rsid w:val="005C11A8"/>
    <w:rsid w:val="005C13E8"/>
    <w:rsid w:val="005C19CD"/>
    <w:rsid w:val="005C1E7C"/>
    <w:rsid w:val="005C2058"/>
    <w:rsid w:val="005C2668"/>
    <w:rsid w:val="005C29C9"/>
    <w:rsid w:val="005C2B75"/>
    <w:rsid w:val="005C2D0F"/>
    <w:rsid w:val="005C2EF3"/>
    <w:rsid w:val="005C31C6"/>
    <w:rsid w:val="005C34A7"/>
    <w:rsid w:val="005C3E6F"/>
    <w:rsid w:val="005C3FB9"/>
    <w:rsid w:val="005C410A"/>
    <w:rsid w:val="005C44D6"/>
    <w:rsid w:val="005C4785"/>
    <w:rsid w:val="005C4961"/>
    <w:rsid w:val="005C49A5"/>
    <w:rsid w:val="005C4A32"/>
    <w:rsid w:val="005C4CE3"/>
    <w:rsid w:val="005C4E63"/>
    <w:rsid w:val="005C4F6E"/>
    <w:rsid w:val="005C4F9A"/>
    <w:rsid w:val="005C4FB6"/>
    <w:rsid w:val="005C50CD"/>
    <w:rsid w:val="005C52A9"/>
    <w:rsid w:val="005C5324"/>
    <w:rsid w:val="005C5BF6"/>
    <w:rsid w:val="005C5D86"/>
    <w:rsid w:val="005C60AF"/>
    <w:rsid w:val="005C61EE"/>
    <w:rsid w:val="005C6223"/>
    <w:rsid w:val="005C649E"/>
    <w:rsid w:val="005C6581"/>
    <w:rsid w:val="005C6CC7"/>
    <w:rsid w:val="005C6CDC"/>
    <w:rsid w:val="005C6E6B"/>
    <w:rsid w:val="005C71BB"/>
    <w:rsid w:val="005C74FB"/>
    <w:rsid w:val="005C7578"/>
    <w:rsid w:val="005C75D3"/>
    <w:rsid w:val="005C7692"/>
    <w:rsid w:val="005C7B77"/>
    <w:rsid w:val="005C7C9A"/>
    <w:rsid w:val="005C7D13"/>
    <w:rsid w:val="005C7F22"/>
    <w:rsid w:val="005D0099"/>
    <w:rsid w:val="005D035F"/>
    <w:rsid w:val="005D0727"/>
    <w:rsid w:val="005D0E23"/>
    <w:rsid w:val="005D114B"/>
    <w:rsid w:val="005D13EB"/>
    <w:rsid w:val="005D1602"/>
    <w:rsid w:val="005D1610"/>
    <w:rsid w:val="005D1885"/>
    <w:rsid w:val="005D1AAB"/>
    <w:rsid w:val="005D1B3E"/>
    <w:rsid w:val="005D1CC7"/>
    <w:rsid w:val="005D1D74"/>
    <w:rsid w:val="005D208D"/>
    <w:rsid w:val="005D2101"/>
    <w:rsid w:val="005D22E7"/>
    <w:rsid w:val="005D22EA"/>
    <w:rsid w:val="005D23EE"/>
    <w:rsid w:val="005D24B7"/>
    <w:rsid w:val="005D2720"/>
    <w:rsid w:val="005D27D2"/>
    <w:rsid w:val="005D29F5"/>
    <w:rsid w:val="005D335B"/>
    <w:rsid w:val="005D3783"/>
    <w:rsid w:val="005D3C48"/>
    <w:rsid w:val="005D3CA4"/>
    <w:rsid w:val="005D4839"/>
    <w:rsid w:val="005D4983"/>
    <w:rsid w:val="005D4AFA"/>
    <w:rsid w:val="005D4CD5"/>
    <w:rsid w:val="005D4DE6"/>
    <w:rsid w:val="005D4DEC"/>
    <w:rsid w:val="005D4E7B"/>
    <w:rsid w:val="005D50FC"/>
    <w:rsid w:val="005D54DE"/>
    <w:rsid w:val="005D5532"/>
    <w:rsid w:val="005D5588"/>
    <w:rsid w:val="005D55AD"/>
    <w:rsid w:val="005D581F"/>
    <w:rsid w:val="005D60E8"/>
    <w:rsid w:val="005D71AF"/>
    <w:rsid w:val="005D7225"/>
    <w:rsid w:val="005D72EE"/>
    <w:rsid w:val="005D7395"/>
    <w:rsid w:val="005D76AF"/>
    <w:rsid w:val="005D7786"/>
    <w:rsid w:val="005D78B0"/>
    <w:rsid w:val="005D7E0C"/>
    <w:rsid w:val="005E0183"/>
    <w:rsid w:val="005E0256"/>
    <w:rsid w:val="005E0A0A"/>
    <w:rsid w:val="005E1B1B"/>
    <w:rsid w:val="005E1B4B"/>
    <w:rsid w:val="005E211D"/>
    <w:rsid w:val="005E23A2"/>
    <w:rsid w:val="005E23D7"/>
    <w:rsid w:val="005E24B2"/>
    <w:rsid w:val="005E27AC"/>
    <w:rsid w:val="005E2C9A"/>
    <w:rsid w:val="005E2D9B"/>
    <w:rsid w:val="005E30FC"/>
    <w:rsid w:val="005E316D"/>
    <w:rsid w:val="005E373A"/>
    <w:rsid w:val="005E3802"/>
    <w:rsid w:val="005E3829"/>
    <w:rsid w:val="005E385F"/>
    <w:rsid w:val="005E3C88"/>
    <w:rsid w:val="005E491A"/>
    <w:rsid w:val="005E511A"/>
    <w:rsid w:val="005E54BE"/>
    <w:rsid w:val="005E5B81"/>
    <w:rsid w:val="005E66B0"/>
    <w:rsid w:val="005E6B10"/>
    <w:rsid w:val="005E6D61"/>
    <w:rsid w:val="005E6FC7"/>
    <w:rsid w:val="005E71F8"/>
    <w:rsid w:val="005F029E"/>
    <w:rsid w:val="005F0452"/>
    <w:rsid w:val="005F0560"/>
    <w:rsid w:val="005F08CC"/>
    <w:rsid w:val="005F11C8"/>
    <w:rsid w:val="005F129B"/>
    <w:rsid w:val="005F136A"/>
    <w:rsid w:val="005F1588"/>
    <w:rsid w:val="005F2138"/>
    <w:rsid w:val="005F2342"/>
    <w:rsid w:val="005F24C7"/>
    <w:rsid w:val="005F25F4"/>
    <w:rsid w:val="005F266C"/>
    <w:rsid w:val="005F2748"/>
    <w:rsid w:val="005F2B55"/>
    <w:rsid w:val="005F2B72"/>
    <w:rsid w:val="005F2CB1"/>
    <w:rsid w:val="005F2DBF"/>
    <w:rsid w:val="005F3025"/>
    <w:rsid w:val="005F3915"/>
    <w:rsid w:val="005F455A"/>
    <w:rsid w:val="005F46E6"/>
    <w:rsid w:val="005F4717"/>
    <w:rsid w:val="005F4A6E"/>
    <w:rsid w:val="005F5070"/>
    <w:rsid w:val="005F5527"/>
    <w:rsid w:val="005F55DE"/>
    <w:rsid w:val="005F618C"/>
    <w:rsid w:val="005F64E3"/>
    <w:rsid w:val="005F66A9"/>
    <w:rsid w:val="005F68F2"/>
    <w:rsid w:val="005F6A7B"/>
    <w:rsid w:val="005F70BD"/>
    <w:rsid w:val="005F7186"/>
    <w:rsid w:val="005F72EF"/>
    <w:rsid w:val="005F75BF"/>
    <w:rsid w:val="00600827"/>
    <w:rsid w:val="00600883"/>
    <w:rsid w:val="006008C0"/>
    <w:rsid w:val="00600A9C"/>
    <w:rsid w:val="00600AC7"/>
    <w:rsid w:val="00600BB9"/>
    <w:rsid w:val="00600BE7"/>
    <w:rsid w:val="00600FC5"/>
    <w:rsid w:val="00600FFC"/>
    <w:rsid w:val="00601467"/>
    <w:rsid w:val="00601546"/>
    <w:rsid w:val="006019D7"/>
    <w:rsid w:val="006019E9"/>
    <w:rsid w:val="00601D86"/>
    <w:rsid w:val="00601EF9"/>
    <w:rsid w:val="006021B1"/>
    <w:rsid w:val="0060283C"/>
    <w:rsid w:val="00602A4D"/>
    <w:rsid w:val="00602C9A"/>
    <w:rsid w:val="0060319F"/>
    <w:rsid w:val="0060327E"/>
    <w:rsid w:val="00603376"/>
    <w:rsid w:val="0060347F"/>
    <w:rsid w:val="006038E6"/>
    <w:rsid w:val="00603ABB"/>
    <w:rsid w:val="00603B55"/>
    <w:rsid w:val="00603DF1"/>
    <w:rsid w:val="00603F36"/>
    <w:rsid w:val="00603FAC"/>
    <w:rsid w:val="00604574"/>
    <w:rsid w:val="00604BA6"/>
    <w:rsid w:val="00604E90"/>
    <w:rsid w:val="00604F14"/>
    <w:rsid w:val="0060583E"/>
    <w:rsid w:val="00605862"/>
    <w:rsid w:val="00605F34"/>
    <w:rsid w:val="0060601A"/>
    <w:rsid w:val="00606101"/>
    <w:rsid w:val="006065EB"/>
    <w:rsid w:val="0060662A"/>
    <w:rsid w:val="006068B6"/>
    <w:rsid w:val="0060698F"/>
    <w:rsid w:val="00606E47"/>
    <w:rsid w:val="006071B5"/>
    <w:rsid w:val="006072D9"/>
    <w:rsid w:val="00607425"/>
    <w:rsid w:val="00607756"/>
    <w:rsid w:val="0061000F"/>
    <w:rsid w:val="0061004F"/>
    <w:rsid w:val="006102E2"/>
    <w:rsid w:val="0061062B"/>
    <w:rsid w:val="00610667"/>
    <w:rsid w:val="006106F2"/>
    <w:rsid w:val="00610A1A"/>
    <w:rsid w:val="006114AF"/>
    <w:rsid w:val="0061152E"/>
    <w:rsid w:val="006115A1"/>
    <w:rsid w:val="0061177F"/>
    <w:rsid w:val="00611B83"/>
    <w:rsid w:val="00611BB2"/>
    <w:rsid w:val="00611F7C"/>
    <w:rsid w:val="0061249B"/>
    <w:rsid w:val="00612712"/>
    <w:rsid w:val="00612A0F"/>
    <w:rsid w:val="00612C92"/>
    <w:rsid w:val="00612DAA"/>
    <w:rsid w:val="00612E98"/>
    <w:rsid w:val="00613257"/>
    <w:rsid w:val="006133C2"/>
    <w:rsid w:val="006136B3"/>
    <w:rsid w:val="00613730"/>
    <w:rsid w:val="0061397F"/>
    <w:rsid w:val="00613A48"/>
    <w:rsid w:val="00613CA2"/>
    <w:rsid w:val="00613F22"/>
    <w:rsid w:val="006144E1"/>
    <w:rsid w:val="006145C0"/>
    <w:rsid w:val="00614B89"/>
    <w:rsid w:val="00614F72"/>
    <w:rsid w:val="00615297"/>
    <w:rsid w:val="006155C0"/>
    <w:rsid w:val="006158BE"/>
    <w:rsid w:val="00615D9A"/>
    <w:rsid w:val="00615E8C"/>
    <w:rsid w:val="0061629F"/>
    <w:rsid w:val="00616846"/>
    <w:rsid w:val="006168F1"/>
    <w:rsid w:val="006169E8"/>
    <w:rsid w:val="00616D0B"/>
    <w:rsid w:val="00616DA6"/>
    <w:rsid w:val="00616E39"/>
    <w:rsid w:val="00617073"/>
    <w:rsid w:val="00617184"/>
    <w:rsid w:val="00617A4E"/>
    <w:rsid w:val="00617B09"/>
    <w:rsid w:val="00617BF0"/>
    <w:rsid w:val="0062015D"/>
    <w:rsid w:val="00620257"/>
    <w:rsid w:val="0062067F"/>
    <w:rsid w:val="00620724"/>
    <w:rsid w:val="0062072F"/>
    <w:rsid w:val="00620811"/>
    <w:rsid w:val="00620A71"/>
    <w:rsid w:val="00620D80"/>
    <w:rsid w:val="006210F1"/>
    <w:rsid w:val="00621602"/>
    <w:rsid w:val="00621A37"/>
    <w:rsid w:val="00621C33"/>
    <w:rsid w:val="00621E77"/>
    <w:rsid w:val="00622435"/>
    <w:rsid w:val="00622666"/>
    <w:rsid w:val="006228A6"/>
    <w:rsid w:val="00622906"/>
    <w:rsid w:val="00622C8B"/>
    <w:rsid w:val="00622F4F"/>
    <w:rsid w:val="00623462"/>
    <w:rsid w:val="006234A6"/>
    <w:rsid w:val="00624008"/>
    <w:rsid w:val="00625041"/>
    <w:rsid w:val="00625115"/>
    <w:rsid w:val="006258F8"/>
    <w:rsid w:val="0062598C"/>
    <w:rsid w:val="00625EBA"/>
    <w:rsid w:val="00626106"/>
    <w:rsid w:val="0062675B"/>
    <w:rsid w:val="00626961"/>
    <w:rsid w:val="00626C7E"/>
    <w:rsid w:val="00626E8F"/>
    <w:rsid w:val="0062751A"/>
    <w:rsid w:val="00627794"/>
    <w:rsid w:val="00627938"/>
    <w:rsid w:val="00627BA7"/>
    <w:rsid w:val="00627BE9"/>
    <w:rsid w:val="00630001"/>
    <w:rsid w:val="006301C7"/>
    <w:rsid w:val="00630A4F"/>
    <w:rsid w:val="00630ACD"/>
    <w:rsid w:val="00630BDD"/>
    <w:rsid w:val="00630E7A"/>
    <w:rsid w:val="006310EB"/>
    <w:rsid w:val="006311B3"/>
    <w:rsid w:val="006315A7"/>
    <w:rsid w:val="006318EC"/>
    <w:rsid w:val="0063193A"/>
    <w:rsid w:val="00632067"/>
    <w:rsid w:val="00632237"/>
    <w:rsid w:val="006323DE"/>
    <w:rsid w:val="0063266A"/>
    <w:rsid w:val="006327CF"/>
    <w:rsid w:val="0063284C"/>
    <w:rsid w:val="00632A1E"/>
    <w:rsid w:val="00632B3B"/>
    <w:rsid w:val="00632BDA"/>
    <w:rsid w:val="00632D95"/>
    <w:rsid w:val="00632FD4"/>
    <w:rsid w:val="00632FF2"/>
    <w:rsid w:val="0063343D"/>
    <w:rsid w:val="006335FB"/>
    <w:rsid w:val="00633668"/>
    <w:rsid w:val="00633772"/>
    <w:rsid w:val="0063387B"/>
    <w:rsid w:val="00633B29"/>
    <w:rsid w:val="006340F0"/>
    <w:rsid w:val="00634239"/>
    <w:rsid w:val="00634C30"/>
    <w:rsid w:val="00635187"/>
    <w:rsid w:val="0063565C"/>
    <w:rsid w:val="00635706"/>
    <w:rsid w:val="00636118"/>
    <w:rsid w:val="00636314"/>
    <w:rsid w:val="00636350"/>
    <w:rsid w:val="00636398"/>
    <w:rsid w:val="00636838"/>
    <w:rsid w:val="006368D3"/>
    <w:rsid w:val="00636DB8"/>
    <w:rsid w:val="00637256"/>
    <w:rsid w:val="00637394"/>
    <w:rsid w:val="006377E5"/>
    <w:rsid w:val="006377EC"/>
    <w:rsid w:val="00637A03"/>
    <w:rsid w:val="00637ACD"/>
    <w:rsid w:val="006401BC"/>
    <w:rsid w:val="00640816"/>
    <w:rsid w:val="00640D33"/>
    <w:rsid w:val="00640EBC"/>
    <w:rsid w:val="00640F32"/>
    <w:rsid w:val="006410C3"/>
    <w:rsid w:val="006412D2"/>
    <w:rsid w:val="0064135D"/>
    <w:rsid w:val="0064151F"/>
    <w:rsid w:val="00641533"/>
    <w:rsid w:val="006419FD"/>
    <w:rsid w:val="0064208D"/>
    <w:rsid w:val="0064227F"/>
    <w:rsid w:val="006422C3"/>
    <w:rsid w:val="00643475"/>
    <w:rsid w:val="0064396A"/>
    <w:rsid w:val="00643ECE"/>
    <w:rsid w:val="00644B04"/>
    <w:rsid w:val="00644FC5"/>
    <w:rsid w:val="006453B4"/>
    <w:rsid w:val="0064594E"/>
    <w:rsid w:val="00645BEF"/>
    <w:rsid w:val="00645FA3"/>
    <w:rsid w:val="0064624E"/>
    <w:rsid w:val="00646526"/>
    <w:rsid w:val="006468BD"/>
    <w:rsid w:val="00646C1D"/>
    <w:rsid w:val="00647196"/>
    <w:rsid w:val="006472D5"/>
    <w:rsid w:val="00647BE7"/>
    <w:rsid w:val="00647C8E"/>
    <w:rsid w:val="00647CAA"/>
    <w:rsid w:val="00647F55"/>
    <w:rsid w:val="00650152"/>
    <w:rsid w:val="00650AB9"/>
    <w:rsid w:val="00650ABA"/>
    <w:rsid w:val="00650B14"/>
    <w:rsid w:val="0065121D"/>
    <w:rsid w:val="006516E9"/>
    <w:rsid w:val="00651761"/>
    <w:rsid w:val="00651FB3"/>
    <w:rsid w:val="00652043"/>
    <w:rsid w:val="0065295D"/>
    <w:rsid w:val="00653209"/>
    <w:rsid w:val="00653988"/>
    <w:rsid w:val="00653A31"/>
    <w:rsid w:val="00654380"/>
    <w:rsid w:val="006549BB"/>
    <w:rsid w:val="00654A80"/>
    <w:rsid w:val="00654C45"/>
    <w:rsid w:val="00654D5C"/>
    <w:rsid w:val="00655351"/>
    <w:rsid w:val="00655733"/>
    <w:rsid w:val="00655ACD"/>
    <w:rsid w:val="00655B7F"/>
    <w:rsid w:val="00655FA2"/>
    <w:rsid w:val="00656317"/>
    <w:rsid w:val="00656445"/>
    <w:rsid w:val="006567C5"/>
    <w:rsid w:val="00656835"/>
    <w:rsid w:val="00656A92"/>
    <w:rsid w:val="00656AD5"/>
    <w:rsid w:val="00656DDE"/>
    <w:rsid w:val="006575C5"/>
    <w:rsid w:val="006575EE"/>
    <w:rsid w:val="006576D1"/>
    <w:rsid w:val="00657A4D"/>
    <w:rsid w:val="00657B8D"/>
    <w:rsid w:val="00657E55"/>
    <w:rsid w:val="0066011D"/>
    <w:rsid w:val="00660214"/>
    <w:rsid w:val="006607C0"/>
    <w:rsid w:val="006609EE"/>
    <w:rsid w:val="00660C90"/>
    <w:rsid w:val="00661167"/>
    <w:rsid w:val="006613A6"/>
    <w:rsid w:val="006613E6"/>
    <w:rsid w:val="0066166B"/>
    <w:rsid w:val="00661931"/>
    <w:rsid w:val="00661973"/>
    <w:rsid w:val="00661BB2"/>
    <w:rsid w:val="00662532"/>
    <w:rsid w:val="0066266A"/>
    <w:rsid w:val="006626B1"/>
    <w:rsid w:val="006627A2"/>
    <w:rsid w:val="0066297F"/>
    <w:rsid w:val="00662A6C"/>
    <w:rsid w:val="00662B8B"/>
    <w:rsid w:val="00662BB0"/>
    <w:rsid w:val="00662ED6"/>
    <w:rsid w:val="006630A2"/>
    <w:rsid w:val="006634E6"/>
    <w:rsid w:val="00663A36"/>
    <w:rsid w:val="00663AFE"/>
    <w:rsid w:val="00663C61"/>
    <w:rsid w:val="00663C6E"/>
    <w:rsid w:val="00664464"/>
    <w:rsid w:val="00664931"/>
    <w:rsid w:val="00664933"/>
    <w:rsid w:val="00664BC9"/>
    <w:rsid w:val="006655AA"/>
    <w:rsid w:val="006655EE"/>
    <w:rsid w:val="006657E3"/>
    <w:rsid w:val="00665A71"/>
    <w:rsid w:val="00665BF1"/>
    <w:rsid w:val="00666463"/>
    <w:rsid w:val="0066656D"/>
    <w:rsid w:val="006665FC"/>
    <w:rsid w:val="006666E6"/>
    <w:rsid w:val="0066679B"/>
    <w:rsid w:val="0066701D"/>
    <w:rsid w:val="006677E1"/>
    <w:rsid w:val="00667EE7"/>
    <w:rsid w:val="00667FD6"/>
    <w:rsid w:val="00670017"/>
    <w:rsid w:val="0067029F"/>
    <w:rsid w:val="006702C8"/>
    <w:rsid w:val="00670922"/>
    <w:rsid w:val="00670BE1"/>
    <w:rsid w:val="00670E56"/>
    <w:rsid w:val="00670F72"/>
    <w:rsid w:val="0067105D"/>
    <w:rsid w:val="00671D45"/>
    <w:rsid w:val="00671F56"/>
    <w:rsid w:val="0067218F"/>
    <w:rsid w:val="0067269E"/>
    <w:rsid w:val="006727B8"/>
    <w:rsid w:val="006729A3"/>
    <w:rsid w:val="006729A5"/>
    <w:rsid w:val="006729DD"/>
    <w:rsid w:val="00672ADE"/>
    <w:rsid w:val="00672DB4"/>
    <w:rsid w:val="00672F0F"/>
    <w:rsid w:val="0067303A"/>
    <w:rsid w:val="006736FB"/>
    <w:rsid w:val="0067389D"/>
    <w:rsid w:val="00673A6B"/>
    <w:rsid w:val="00673CF4"/>
    <w:rsid w:val="00673DAA"/>
    <w:rsid w:val="006741F2"/>
    <w:rsid w:val="0067433C"/>
    <w:rsid w:val="00674800"/>
    <w:rsid w:val="00674C56"/>
    <w:rsid w:val="00674C7A"/>
    <w:rsid w:val="00674CC3"/>
    <w:rsid w:val="00674DCF"/>
    <w:rsid w:val="006753EE"/>
    <w:rsid w:val="00675457"/>
    <w:rsid w:val="00675859"/>
    <w:rsid w:val="0067589F"/>
    <w:rsid w:val="00675B16"/>
    <w:rsid w:val="00675C72"/>
    <w:rsid w:val="00675E0C"/>
    <w:rsid w:val="00676038"/>
    <w:rsid w:val="006766C9"/>
    <w:rsid w:val="00676945"/>
    <w:rsid w:val="00676A4D"/>
    <w:rsid w:val="00676B47"/>
    <w:rsid w:val="00676EF7"/>
    <w:rsid w:val="006771F9"/>
    <w:rsid w:val="00677551"/>
    <w:rsid w:val="006776D7"/>
    <w:rsid w:val="006779D5"/>
    <w:rsid w:val="00677DA4"/>
    <w:rsid w:val="006800D9"/>
    <w:rsid w:val="00680161"/>
    <w:rsid w:val="006803F8"/>
    <w:rsid w:val="00680583"/>
    <w:rsid w:val="0068081C"/>
    <w:rsid w:val="00681003"/>
    <w:rsid w:val="006812D5"/>
    <w:rsid w:val="006817C9"/>
    <w:rsid w:val="00681925"/>
    <w:rsid w:val="00681E53"/>
    <w:rsid w:val="00681ECF"/>
    <w:rsid w:val="006821DA"/>
    <w:rsid w:val="0068222C"/>
    <w:rsid w:val="0068243E"/>
    <w:rsid w:val="006826A3"/>
    <w:rsid w:val="00682939"/>
    <w:rsid w:val="00682BF2"/>
    <w:rsid w:val="006838E6"/>
    <w:rsid w:val="006839A9"/>
    <w:rsid w:val="00683E06"/>
    <w:rsid w:val="00683ECE"/>
    <w:rsid w:val="006842F0"/>
    <w:rsid w:val="0068493E"/>
    <w:rsid w:val="00684977"/>
    <w:rsid w:val="00684BD2"/>
    <w:rsid w:val="00684E87"/>
    <w:rsid w:val="00684EF8"/>
    <w:rsid w:val="00685213"/>
    <w:rsid w:val="00685311"/>
    <w:rsid w:val="00685A90"/>
    <w:rsid w:val="00685CC1"/>
    <w:rsid w:val="00685FCA"/>
    <w:rsid w:val="00686958"/>
    <w:rsid w:val="00686E45"/>
    <w:rsid w:val="00687378"/>
    <w:rsid w:val="00687988"/>
    <w:rsid w:val="006902FE"/>
    <w:rsid w:val="006903A6"/>
    <w:rsid w:val="00690432"/>
    <w:rsid w:val="006905ED"/>
    <w:rsid w:val="00690745"/>
    <w:rsid w:val="0069078D"/>
    <w:rsid w:val="006908B3"/>
    <w:rsid w:val="00690CD0"/>
    <w:rsid w:val="00690E43"/>
    <w:rsid w:val="0069150E"/>
    <w:rsid w:val="00691745"/>
    <w:rsid w:val="006917CF"/>
    <w:rsid w:val="0069197B"/>
    <w:rsid w:val="00692731"/>
    <w:rsid w:val="00692B24"/>
    <w:rsid w:val="00692BDC"/>
    <w:rsid w:val="00692D96"/>
    <w:rsid w:val="00692E5C"/>
    <w:rsid w:val="0069361C"/>
    <w:rsid w:val="006939A2"/>
    <w:rsid w:val="00693D0E"/>
    <w:rsid w:val="00693D35"/>
    <w:rsid w:val="00693E2E"/>
    <w:rsid w:val="00694FCB"/>
    <w:rsid w:val="006956A8"/>
    <w:rsid w:val="006957D3"/>
    <w:rsid w:val="006958BD"/>
    <w:rsid w:val="00695FC2"/>
    <w:rsid w:val="00696013"/>
    <w:rsid w:val="0069606B"/>
    <w:rsid w:val="006960ED"/>
    <w:rsid w:val="00696630"/>
    <w:rsid w:val="00696902"/>
    <w:rsid w:val="00696949"/>
    <w:rsid w:val="006969F2"/>
    <w:rsid w:val="00696AAE"/>
    <w:rsid w:val="00697052"/>
    <w:rsid w:val="006972CC"/>
    <w:rsid w:val="00697360"/>
    <w:rsid w:val="00697503"/>
    <w:rsid w:val="00697D78"/>
    <w:rsid w:val="006A007E"/>
    <w:rsid w:val="006A0622"/>
    <w:rsid w:val="006A07C8"/>
    <w:rsid w:val="006A0880"/>
    <w:rsid w:val="006A0B8A"/>
    <w:rsid w:val="006A1140"/>
    <w:rsid w:val="006A11B7"/>
    <w:rsid w:val="006A1215"/>
    <w:rsid w:val="006A12DE"/>
    <w:rsid w:val="006A1468"/>
    <w:rsid w:val="006A1A38"/>
    <w:rsid w:val="006A1DB7"/>
    <w:rsid w:val="006A1F4A"/>
    <w:rsid w:val="006A2541"/>
    <w:rsid w:val="006A254F"/>
    <w:rsid w:val="006A2600"/>
    <w:rsid w:val="006A2807"/>
    <w:rsid w:val="006A2C5F"/>
    <w:rsid w:val="006A30EE"/>
    <w:rsid w:val="006A3741"/>
    <w:rsid w:val="006A4060"/>
    <w:rsid w:val="006A4384"/>
    <w:rsid w:val="006A44C5"/>
    <w:rsid w:val="006A46FB"/>
    <w:rsid w:val="006A4B95"/>
    <w:rsid w:val="006A4EDB"/>
    <w:rsid w:val="006A5051"/>
    <w:rsid w:val="006A518F"/>
    <w:rsid w:val="006A51FE"/>
    <w:rsid w:val="006A52FF"/>
    <w:rsid w:val="006A5E28"/>
    <w:rsid w:val="006A62C2"/>
    <w:rsid w:val="006A669A"/>
    <w:rsid w:val="006A6909"/>
    <w:rsid w:val="006A697B"/>
    <w:rsid w:val="006A6B95"/>
    <w:rsid w:val="006A6E83"/>
    <w:rsid w:val="006A72A0"/>
    <w:rsid w:val="006A77FE"/>
    <w:rsid w:val="006A79AB"/>
    <w:rsid w:val="006A79CF"/>
    <w:rsid w:val="006A7AFF"/>
    <w:rsid w:val="006A7C8F"/>
    <w:rsid w:val="006B04C0"/>
    <w:rsid w:val="006B06C1"/>
    <w:rsid w:val="006B08F8"/>
    <w:rsid w:val="006B1091"/>
    <w:rsid w:val="006B132A"/>
    <w:rsid w:val="006B17A8"/>
    <w:rsid w:val="006B1816"/>
    <w:rsid w:val="006B1984"/>
    <w:rsid w:val="006B1AE0"/>
    <w:rsid w:val="006B1D19"/>
    <w:rsid w:val="006B1E92"/>
    <w:rsid w:val="006B1EBB"/>
    <w:rsid w:val="006B2099"/>
    <w:rsid w:val="006B26A1"/>
    <w:rsid w:val="006B2889"/>
    <w:rsid w:val="006B29D2"/>
    <w:rsid w:val="006B2BCC"/>
    <w:rsid w:val="006B2CAC"/>
    <w:rsid w:val="006B2E68"/>
    <w:rsid w:val="006B2F3E"/>
    <w:rsid w:val="006B2F82"/>
    <w:rsid w:val="006B3000"/>
    <w:rsid w:val="006B34A5"/>
    <w:rsid w:val="006B3A99"/>
    <w:rsid w:val="006B3CE2"/>
    <w:rsid w:val="006B4C5F"/>
    <w:rsid w:val="006B4CC8"/>
    <w:rsid w:val="006B4D7F"/>
    <w:rsid w:val="006B4F8C"/>
    <w:rsid w:val="006B50CF"/>
    <w:rsid w:val="006B511F"/>
    <w:rsid w:val="006B5310"/>
    <w:rsid w:val="006B563D"/>
    <w:rsid w:val="006B570D"/>
    <w:rsid w:val="006B5E7C"/>
    <w:rsid w:val="006B61B7"/>
    <w:rsid w:val="006B6566"/>
    <w:rsid w:val="006B6726"/>
    <w:rsid w:val="006B67A5"/>
    <w:rsid w:val="006B68A2"/>
    <w:rsid w:val="006B6B21"/>
    <w:rsid w:val="006B6F71"/>
    <w:rsid w:val="006B7365"/>
    <w:rsid w:val="006B767D"/>
    <w:rsid w:val="006B7802"/>
    <w:rsid w:val="006B784F"/>
    <w:rsid w:val="006B7A98"/>
    <w:rsid w:val="006B7C19"/>
    <w:rsid w:val="006B7EC1"/>
    <w:rsid w:val="006C003A"/>
    <w:rsid w:val="006C0196"/>
    <w:rsid w:val="006C0373"/>
    <w:rsid w:val="006C03B8"/>
    <w:rsid w:val="006C05EA"/>
    <w:rsid w:val="006C05FC"/>
    <w:rsid w:val="006C0787"/>
    <w:rsid w:val="006C091E"/>
    <w:rsid w:val="006C0EF5"/>
    <w:rsid w:val="006C100D"/>
    <w:rsid w:val="006C1489"/>
    <w:rsid w:val="006C17F7"/>
    <w:rsid w:val="006C1DDB"/>
    <w:rsid w:val="006C2051"/>
    <w:rsid w:val="006C20E6"/>
    <w:rsid w:val="006C228B"/>
    <w:rsid w:val="006C28B0"/>
    <w:rsid w:val="006C29E3"/>
    <w:rsid w:val="006C3118"/>
    <w:rsid w:val="006C31D1"/>
    <w:rsid w:val="006C3464"/>
    <w:rsid w:val="006C3A13"/>
    <w:rsid w:val="006C3EFC"/>
    <w:rsid w:val="006C409A"/>
    <w:rsid w:val="006C437C"/>
    <w:rsid w:val="006C45B7"/>
    <w:rsid w:val="006C464A"/>
    <w:rsid w:val="006C471E"/>
    <w:rsid w:val="006C4B99"/>
    <w:rsid w:val="006C4E1C"/>
    <w:rsid w:val="006C507B"/>
    <w:rsid w:val="006C55DE"/>
    <w:rsid w:val="006C5CD8"/>
    <w:rsid w:val="006C5EC9"/>
    <w:rsid w:val="006C6059"/>
    <w:rsid w:val="006C6379"/>
    <w:rsid w:val="006C649E"/>
    <w:rsid w:val="006C6774"/>
    <w:rsid w:val="006C6905"/>
    <w:rsid w:val="006C6F1C"/>
    <w:rsid w:val="006C7155"/>
    <w:rsid w:val="006C7522"/>
    <w:rsid w:val="006C75A6"/>
    <w:rsid w:val="006D03E0"/>
    <w:rsid w:val="006D076E"/>
    <w:rsid w:val="006D0E4D"/>
    <w:rsid w:val="006D17A3"/>
    <w:rsid w:val="006D1E1F"/>
    <w:rsid w:val="006D1E7E"/>
    <w:rsid w:val="006D1EDF"/>
    <w:rsid w:val="006D2205"/>
    <w:rsid w:val="006D22BC"/>
    <w:rsid w:val="006D2CED"/>
    <w:rsid w:val="006D3473"/>
    <w:rsid w:val="006D3900"/>
    <w:rsid w:val="006D3E29"/>
    <w:rsid w:val="006D4A0A"/>
    <w:rsid w:val="006D4F84"/>
    <w:rsid w:val="006D5E91"/>
    <w:rsid w:val="006D61EC"/>
    <w:rsid w:val="006D6295"/>
    <w:rsid w:val="006D629B"/>
    <w:rsid w:val="006D65AE"/>
    <w:rsid w:val="006D67B7"/>
    <w:rsid w:val="006D6BEF"/>
    <w:rsid w:val="006D6F08"/>
    <w:rsid w:val="006D7195"/>
    <w:rsid w:val="006D79BD"/>
    <w:rsid w:val="006E0408"/>
    <w:rsid w:val="006E049F"/>
    <w:rsid w:val="006E062C"/>
    <w:rsid w:val="006E0A3E"/>
    <w:rsid w:val="006E0D54"/>
    <w:rsid w:val="006E0DB8"/>
    <w:rsid w:val="006E0F57"/>
    <w:rsid w:val="006E102C"/>
    <w:rsid w:val="006E1166"/>
    <w:rsid w:val="006E13F2"/>
    <w:rsid w:val="006E15F1"/>
    <w:rsid w:val="006E1A4E"/>
    <w:rsid w:val="006E1C82"/>
    <w:rsid w:val="006E1E1D"/>
    <w:rsid w:val="006E1FEA"/>
    <w:rsid w:val="006E249B"/>
    <w:rsid w:val="006E2763"/>
    <w:rsid w:val="006E2796"/>
    <w:rsid w:val="006E28B7"/>
    <w:rsid w:val="006E2A9B"/>
    <w:rsid w:val="006E2EFB"/>
    <w:rsid w:val="006E2F25"/>
    <w:rsid w:val="006E2F99"/>
    <w:rsid w:val="006E30BF"/>
    <w:rsid w:val="006E317F"/>
    <w:rsid w:val="006E3310"/>
    <w:rsid w:val="006E3506"/>
    <w:rsid w:val="006E353F"/>
    <w:rsid w:val="006E382E"/>
    <w:rsid w:val="006E38BE"/>
    <w:rsid w:val="006E3C85"/>
    <w:rsid w:val="006E4107"/>
    <w:rsid w:val="006E4524"/>
    <w:rsid w:val="006E45DA"/>
    <w:rsid w:val="006E4620"/>
    <w:rsid w:val="006E4B01"/>
    <w:rsid w:val="006E4D8A"/>
    <w:rsid w:val="006E4E39"/>
    <w:rsid w:val="006E5557"/>
    <w:rsid w:val="006E565E"/>
    <w:rsid w:val="006E584E"/>
    <w:rsid w:val="006E5856"/>
    <w:rsid w:val="006E5D04"/>
    <w:rsid w:val="006E6117"/>
    <w:rsid w:val="006E633E"/>
    <w:rsid w:val="006E64AC"/>
    <w:rsid w:val="006E6587"/>
    <w:rsid w:val="006E673D"/>
    <w:rsid w:val="006E693A"/>
    <w:rsid w:val="006E6945"/>
    <w:rsid w:val="006E6FB0"/>
    <w:rsid w:val="006E7286"/>
    <w:rsid w:val="006E7394"/>
    <w:rsid w:val="006E749F"/>
    <w:rsid w:val="006E7669"/>
    <w:rsid w:val="006E7BDC"/>
    <w:rsid w:val="006E7D3B"/>
    <w:rsid w:val="006E7E4E"/>
    <w:rsid w:val="006F00E7"/>
    <w:rsid w:val="006F0847"/>
    <w:rsid w:val="006F0CCC"/>
    <w:rsid w:val="006F0CD9"/>
    <w:rsid w:val="006F0FE1"/>
    <w:rsid w:val="006F17F7"/>
    <w:rsid w:val="006F1912"/>
    <w:rsid w:val="006F1B47"/>
    <w:rsid w:val="006F1B70"/>
    <w:rsid w:val="006F1C4B"/>
    <w:rsid w:val="006F1E17"/>
    <w:rsid w:val="006F1E5D"/>
    <w:rsid w:val="006F22A1"/>
    <w:rsid w:val="006F25B9"/>
    <w:rsid w:val="006F267A"/>
    <w:rsid w:val="006F2867"/>
    <w:rsid w:val="006F299F"/>
    <w:rsid w:val="006F2AED"/>
    <w:rsid w:val="006F2BE4"/>
    <w:rsid w:val="006F30A9"/>
    <w:rsid w:val="006F341D"/>
    <w:rsid w:val="006F3527"/>
    <w:rsid w:val="006F38C8"/>
    <w:rsid w:val="006F39B3"/>
    <w:rsid w:val="006F3CDE"/>
    <w:rsid w:val="006F3FC7"/>
    <w:rsid w:val="006F40BB"/>
    <w:rsid w:val="006F40F5"/>
    <w:rsid w:val="006F41A4"/>
    <w:rsid w:val="006F4CEC"/>
    <w:rsid w:val="006F4E7E"/>
    <w:rsid w:val="006F4EBB"/>
    <w:rsid w:val="006F5002"/>
    <w:rsid w:val="006F5174"/>
    <w:rsid w:val="006F52C2"/>
    <w:rsid w:val="006F534A"/>
    <w:rsid w:val="006F5366"/>
    <w:rsid w:val="006F54B3"/>
    <w:rsid w:val="006F55CF"/>
    <w:rsid w:val="006F5875"/>
    <w:rsid w:val="006F58D4"/>
    <w:rsid w:val="006F59AC"/>
    <w:rsid w:val="006F5C4D"/>
    <w:rsid w:val="006F5E66"/>
    <w:rsid w:val="006F6372"/>
    <w:rsid w:val="006F6498"/>
    <w:rsid w:val="006F6582"/>
    <w:rsid w:val="006F6DF7"/>
    <w:rsid w:val="006F7025"/>
    <w:rsid w:val="006F7470"/>
    <w:rsid w:val="006F74A5"/>
    <w:rsid w:val="006F772C"/>
    <w:rsid w:val="006F77B9"/>
    <w:rsid w:val="006F7AAB"/>
    <w:rsid w:val="00700C23"/>
    <w:rsid w:val="00700FE1"/>
    <w:rsid w:val="007012B7"/>
    <w:rsid w:val="007014B7"/>
    <w:rsid w:val="0070156C"/>
    <w:rsid w:val="00701847"/>
    <w:rsid w:val="00701B66"/>
    <w:rsid w:val="00701DCC"/>
    <w:rsid w:val="0070211A"/>
    <w:rsid w:val="0070231F"/>
    <w:rsid w:val="0070262A"/>
    <w:rsid w:val="00702AF4"/>
    <w:rsid w:val="00702DA6"/>
    <w:rsid w:val="00702DE2"/>
    <w:rsid w:val="00702EE9"/>
    <w:rsid w:val="0070346E"/>
    <w:rsid w:val="00703BB7"/>
    <w:rsid w:val="00704026"/>
    <w:rsid w:val="007041C0"/>
    <w:rsid w:val="0070450F"/>
    <w:rsid w:val="00704724"/>
    <w:rsid w:val="007047AA"/>
    <w:rsid w:val="007049CB"/>
    <w:rsid w:val="00704C58"/>
    <w:rsid w:val="00704EDB"/>
    <w:rsid w:val="00705046"/>
    <w:rsid w:val="007055AA"/>
    <w:rsid w:val="00705626"/>
    <w:rsid w:val="007056BB"/>
    <w:rsid w:val="00705860"/>
    <w:rsid w:val="00705A7A"/>
    <w:rsid w:val="00706101"/>
    <w:rsid w:val="00706243"/>
    <w:rsid w:val="007062F0"/>
    <w:rsid w:val="00706312"/>
    <w:rsid w:val="00706448"/>
    <w:rsid w:val="00706626"/>
    <w:rsid w:val="00706E4D"/>
    <w:rsid w:val="00707072"/>
    <w:rsid w:val="007071B4"/>
    <w:rsid w:val="00707ACF"/>
    <w:rsid w:val="00707D61"/>
    <w:rsid w:val="00710807"/>
    <w:rsid w:val="00710AD6"/>
    <w:rsid w:val="00710CE3"/>
    <w:rsid w:val="00710D8C"/>
    <w:rsid w:val="00710FEA"/>
    <w:rsid w:val="0071106C"/>
    <w:rsid w:val="0071130B"/>
    <w:rsid w:val="00711562"/>
    <w:rsid w:val="00711710"/>
    <w:rsid w:val="00711D23"/>
    <w:rsid w:val="00711E4D"/>
    <w:rsid w:val="00711F76"/>
    <w:rsid w:val="00712287"/>
    <w:rsid w:val="00712310"/>
    <w:rsid w:val="007126C8"/>
    <w:rsid w:val="00712772"/>
    <w:rsid w:val="00712837"/>
    <w:rsid w:val="00712A3F"/>
    <w:rsid w:val="00712B14"/>
    <w:rsid w:val="00712C3B"/>
    <w:rsid w:val="00712EA2"/>
    <w:rsid w:val="00712EE9"/>
    <w:rsid w:val="00712F26"/>
    <w:rsid w:val="00712FF6"/>
    <w:rsid w:val="00713002"/>
    <w:rsid w:val="00713058"/>
    <w:rsid w:val="0071353D"/>
    <w:rsid w:val="0071372E"/>
    <w:rsid w:val="00713CD5"/>
    <w:rsid w:val="00714323"/>
    <w:rsid w:val="00714490"/>
    <w:rsid w:val="00714597"/>
    <w:rsid w:val="007145CB"/>
    <w:rsid w:val="007148D3"/>
    <w:rsid w:val="007149C0"/>
    <w:rsid w:val="00714A5F"/>
    <w:rsid w:val="00714FCF"/>
    <w:rsid w:val="00715528"/>
    <w:rsid w:val="00715580"/>
    <w:rsid w:val="00715945"/>
    <w:rsid w:val="00715A7A"/>
    <w:rsid w:val="00715B9A"/>
    <w:rsid w:val="00715ECF"/>
    <w:rsid w:val="007160E5"/>
    <w:rsid w:val="00716A2F"/>
    <w:rsid w:val="00716B48"/>
    <w:rsid w:val="00716D8C"/>
    <w:rsid w:val="007174CB"/>
    <w:rsid w:val="00717AE3"/>
    <w:rsid w:val="00717E94"/>
    <w:rsid w:val="007200DF"/>
    <w:rsid w:val="0072042F"/>
    <w:rsid w:val="00720665"/>
    <w:rsid w:val="007208D8"/>
    <w:rsid w:val="00720AED"/>
    <w:rsid w:val="00721A37"/>
    <w:rsid w:val="00721B32"/>
    <w:rsid w:val="00721E98"/>
    <w:rsid w:val="007226CF"/>
    <w:rsid w:val="00722734"/>
    <w:rsid w:val="00722736"/>
    <w:rsid w:val="0072275C"/>
    <w:rsid w:val="00722819"/>
    <w:rsid w:val="007228D5"/>
    <w:rsid w:val="0072292B"/>
    <w:rsid w:val="00722DA4"/>
    <w:rsid w:val="00722F35"/>
    <w:rsid w:val="00723130"/>
    <w:rsid w:val="00723698"/>
    <w:rsid w:val="007236EB"/>
    <w:rsid w:val="007239B6"/>
    <w:rsid w:val="007245C8"/>
    <w:rsid w:val="00724778"/>
    <w:rsid w:val="00724979"/>
    <w:rsid w:val="00724B41"/>
    <w:rsid w:val="00724C4A"/>
    <w:rsid w:val="00725249"/>
    <w:rsid w:val="0072558A"/>
    <w:rsid w:val="007257D0"/>
    <w:rsid w:val="00725812"/>
    <w:rsid w:val="00725C33"/>
    <w:rsid w:val="00725F64"/>
    <w:rsid w:val="00725FAD"/>
    <w:rsid w:val="00725FC8"/>
    <w:rsid w:val="00726EA6"/>
    <w:rsid w:val="007271D4"/>
    <w:rsid w:val="00727208"/>
    <w:rsid w:val="007274DC"/>
    <w:rsid w:val="00727680"/>
    <w:rsid w:val="00727EB8"/>
    <w:rsid w:val="00730349"/>
    <w:rsid w:val="0073108A"/>
    <w:rsid w:val="00731651"/>
    <w:rsid w:val="007318AB"/>
    <w:rsid w:val="00731A5C"/>
    <w:rsid w:val="00731DFD"/>
    <w:rsid w:val="00731FFB"/>
    <w:rsid w:val="00732185"/>
    <w:rsid w:val="007328DE"/>
    <w:rsid w:val="00732AC2"/>
    <w:rsid w:val="00732ED4"/>
    <w:rsid w:val="00733214"/>
    <w:rsid w:val="00733320"/>
    <w:rsid w:val="007333F3"/>
    <w:rsid w:val="0073353A"/>
    <w:rsid w:val="00733752"/>
    <w:rsid w:val="00733997"/>
    <w:rsid w:val="007341D2"/>
    <w:rsid w:val="007342E9"/>
    <w:rsid w:val="007345A5"/>
    <w:rsid w:val="00734876"/>
    <w:rsid w:val="007348B1"/>
    <w:rsid w:val="00734A97"/>
    <w:rsid w:val="00734D23"/>
    <w:rsid w:val="00734D67"/>
    <w:rsid w:val="007356D7"/>
    <w:rsid w:val="00735785"/>
    <w:rsid w:val="007362A6"/>
    <w:rsid w:val="00736816"/>
    <w:rsid w:val="0073691F"/>
    <w:rsid w:val="00736B79"/>
    <w:rsid w:val="00736D7D"/>
    <w:rsid w:val="0073715E"/>
    <w:rsid w:val="00737780"/>
    <w:rsid w:val="0073795B"/>
    <w:rsid w:val="0074002D"/>
    <w:rsid w:val="0074019A"/>
    <w:rsid w:val="007401EE"/>
    <w:rsid w:val="007403E0"/>
    <w:rsid w:val="00740788"/>
    <w:rsid w:val="007409AB"/>
    <w:rsid w:val="00740E58"/>
    <w:rsid w:val="0074161A"/>
    <w:rsid w:val="00741ED1"/>
    <w:rsid w:val="00742238"/>
    <w:rsid w:val="00742595"/>
    <w:rsid w:val="00743655"/>
    <w:rsid w:val="0074381F"/>
    <w:rsid w:val="00743B4F"/>
    <w:rsid w:val="00743B83"/>
    <w:rsid w:val="00743C21"/>
    <w:rsid w:val="00743E78"/>
    <w:rsid w:val="00744135"/>
    <w:rsid w:val="007445A0"/>
    <w:rsid w:val="00744982"/>
    <w:rsid w:val="00744DA2"/>
    <w:rsid w:val="00744E37"/>
    <w:rsid w:val="00744EDE"/>
    <w:rsid w:val="0074524B"/>
    <w:rsid w:val="00745297"/>
    <w:rsid w:val="007455E7"/>
    <w:rsid w:val="00745613"/>
    <w:rsid w:val="00745675"/>
    <w:rsid w:val="00745BD7"/>
    <w:rsid w:val="00745C65"/>
    <w:rsid w:val="00746018"/>
    <w:rsid w:val="00746450"/>
    <w:rsid w:val="007464D1"/>
    <w:rsid w:val="007468B4"/>
    <w:rsid w:val="00746C67"/>
    <w:rsid w:val="00746CA2"/>
    <w:rsid w:val="00747147"/>
    <w:rsid w:val="007479E2"/>
    <w:rsid w:val="00747ABA"/>
    <w:rsid w:val="00747D8B"/>
    <w:rsid w:val="00747EF1"/>
    <w:rsid w:val="0075085C"/>
    <w:rsid w:val="007508BE"/>
    <w:rsid w:val="00750A04"/>
    <w:rsid w:val="00750B18"/>
    <w:rsid w:val="00750CED"/>
    <w:rsid w:val="00750D89"/>
    <w:rsid w:val="00751228"/>
    <w:rsid w:val="007515F3"/>
    <w:rsid w:val="00751891"/>
    <w:rsid w:val="00751BD5"/>
    <w:rsid w:val="00751CE1"/>
    <w:rsid w:val="00751E22"/>
    <w:rsid w:val="00751EE4"/>
    <w:rsid w:val="00752630"/>
    <w:rsid w:val="0075266D"/>
    <w:rsid w:val="00752BD1"/>
    <w:rsid w:val="007537AE"/>
    <w:rsid w:val="00753BE6"/>
    <w:rsid w:val="00753C78"/>
    <w:rsid w:val="00753E8F"/>
    <w:rsid w:val="00754330"/>
    <w:rsid w:val="007543A2"/>
    <w:rsid w:val="00754D7F"/>
    <w:rsid w:val="00754FB6"/>
    <w:rsid w:val="007550D9"/>
    <w:rsid w:val="007557BB"/>
    <w:rsid w:val="00755BBA"/>
    <w:rsid w:val="00755D53"/>
    <w:rsid w:val="00755DE1"/>
    <w:rsid w:val="007565BB"/>
    <w:rsid w:val="00756A2B"/>
    <w:rsid w:val="00756B9F"/>
    <w:rsid w:val="00756DA5"/>
    <w:rsid w:val="00757170"/>
    <w:rsid w:val="007571E1"/>
    <w:rsid w:val="007571E7"/>
    <w:rsid w:val="007574B4"/>
    <w:rsid w:val="00757833"/>
    <w:rsid w:val="00757ACD"/>
    <w:rsid w:val="00757CB9"/>
    <w:rsid w:val="00757D8D"/>
    <w:rsid w:val="00757FB8"/>
    <w:rsid w:val="00760455"/>
    <w:rsid w:val="007604B2"/>
    <w:rsid w:val="00760526"/>
    <w:rsid w:val="00760E43"/>
    <w:rsid w:val="00760FAF"/>
    <w:rsid w:val="007611ED"/>
    <w:rsid w:val="007617A6"/>
    <w:rsid w:val="0076181B"/>
    <w:rsid w:val="007618FC"/>
    <w:rsid w:val="00761FFF"/>
    <w:rsid w:val="00762634"/>
    <w:rsid w:val="007629DF"/>
    <w:rsid w:val="0076347D"/>
    <w:rsid w:val="007635EB"/>
    <w:rsid w:val="00763BB0"/>
    <w:rsid w:val="00763D41"/>
    <w:rsid w:val="00764127"/>
    <w:rsid w:val="007642FE"/>
    <w:rsid w:val="007649FD"/>
    <w:rsid w:val="00765281"/>
    <w:rsid w:val="00765658"/>
    <w:rsid w:val="00765A4F"/>
    <w:rsid w:val="00765B6E"/>
    <w:rsid w:val="00765F02"/>
    <w:rsid w:val="007663DB"/>
    <w:rsid w:val="00766BAD"/>
    <w:rsid w:val="0076703C"/>
    <w:rsid w:val="00767281"/>
    <w:rsid w:val="0076758B"/>
    <w:rsid w:val="007677EE"/>
    <w:rsid w:val="00767B1A"/>
    <w:rsid w:val="00767D96"/>
    <w:rsid w:val="00767DF4"/>
    <w:rsid w:val="0077055D"/>
    <w:rsid w:val="007706C4"/>
    <w:rsid w:val="007706EA"/>
    <w:rsid w:val="007707F6"/>
    <w:rsid w:val="00770F80"/>
    <w:rsid w:val="00770FE6"/>
    <w:rsid w:val="00771745"/>
    <w:rsid w:val="00771AB5"/>
    <w:rsid w:val="007720DC"/>
    <w:rsid w:val="0077214F"/>
    <w:rsid w:val="00772201"/>
    <w:rsid w:val="00772245"/>
    <w:rsid w:val="00772665"/>
    <w:rsid w:val="00772682"/>
    <w:rsid w:val="00772759"/>
    <w:rsid w:val="007729A2"/>
    <w:rsid w:val="00772CBC"/>
    <w:rsid w:val="00772EBB"/>
    <w:rsid w:val="00773465"/>
    <w:rsid w:val="0077361C"/>
    <w:rsid w:val="00773758"/>
    <w:rsid w:val="00773AA0"/>
    <w:rsid w:val="00773C8C"/>
    <w:rsid w:val="00773D77"/>
    <w:rsid w:val="007743B7"/>
    <w:rsid w:val="0077444A"/>
    <w:rsid w:val="00774468"/>
    <w:rsid w:val="007744E2"/>
    <w:rsid w:val="0077480B"/>
    <w:rsid w:val="00774BB2"/>
    <w:rsid w:val="00774D95"/>
    <w:rsid w:val="00774E9A"/>
    <w:rsid w:val="00774EB3"/>
    <w:rsid w:val="00774F74"/>
    <w:rsid w:val="0077524E"/>
    <w:rsid w:val="00775280"/>
    <w:rsid w:val="0077544D"/>
    <w:rsid w:val="007755F2"/>
    <w:rsid w:val="00775812"/>
    <w:rsid w:val="00775BD3"/>
    <w:rsid w:val="00775C01"/>
    <w:rsid w:val="00775D67"/>
    <w:rsid w:val="00776209"/>
    <w:rsid w:val="00776955"/>
    <w:rsid w:val="00776971"/>
    <w:rsid w:val="00776C28"/>
    <w:rsid w:val="00777596"/>
    <w:rsid w:val="0077781F"/>
    <w:rsid w:val="00777D40"/>
    <w:rsid w:val="00777E08"/>
    <w:rsid w:val="00777F77"/>
    <w:rsid w:val="007801EA"/>
    <w:rsid w:val="007806A2"/>
    <w:rsid w:val="00780A80"/>
    <w:rsid w:val="00780C27"/>
    <w:rsid w:val="00780E4A"/>
    <w:rsid w:val="00780FE8"/>
    <w:rsid w:val="00781355"/>
    <w:rsid w:val="0078177E"/>
    <w:rsid w:val="00781B56"/>
    <w:rsid w:val="00781D6D"/>
    <w:rsid w:val="0078279A"/>
    <w:rsid w:val="00782877"/>
    <w:rsid w:val="0078290C"/>
    <w:rsid w:val="00782A43"/>
    <w:rsid w:val="00782A9A"/>
    <w:rsid w:val="00782C69"/>
    <w:rsid w:val="00782E50"/>
    <w:rsid w:val="00782FCC"/>
    <w:rsid w:val="0078304C"/>
    <w:rsid w:val="0078326E"/>
    <w:rsid w:val="00783481"/>
    <w:rsid w:val="00783673"/>
    <w:rsid w:val="00783968"/>
    <w:rsid w:val="00783B2E"/>
    <w:rsid w:val="00783D5F"/>
    <w:rsid w:val="00784100"/>
    <w:rsid w:val="00784327"/>
    <w:rsid w:val="0078440A"/>
    <w:rsid w:val="0078484A"/>
    <w:rsid w:val="00785490"/>
    <w:rsid w:val="00785FD9"/>
    <w:rsid w:val="007865FA"/>
    <w:rsid w:val="00786AB7"/>
    <w:rsid w:val="00786C33"/>
    <w:rsid w:val="0078737E"/>
    <w:rsid w:val="00787930"/>
    <w:rsid w:val="0078793C"/>
    <w:rsid w:val="00787D86"/>
    <w:rsid w:val="00790754"/>
    <w:rsid w:val="00790E34"/>
    <w:rsid w:val="00791314"/>
    <w:rsid w:val="00791460"/>
    <w:rsid w:val="007914F1"/>
    <w:rsid w:val="00791C0C"/>
    <w:rsid w:val="00791D55"/>
    <w:rsid w:val="007925EA"/>
    <w:rsid w:val="00792833"/>
    <w:rsid w:val="007929F0"/>
    <w:rsid w:val="0079306C"/>
    <w:rsid w:val="0079377F"/>
    <w:rsid w:val="007937F1"/>
    <w:rsid w:val="0079380D"/>
    <w:rsid w:val="00793BD8"/>
    <w:rsid w:val="00793CD8"/>
    <w:rsid w:val="00794A16"/>
    <w:rsid w:val="007954AC"/>
    <w:rsid w:val="007956AE"/>
    <w:rsid w:val="007956C7"/>
    <w:rsid w:val="00795705"/>
    <w:rsid w:val="007957D0"/>
    <w:rsid w:val="00795A6A"/>
    <w:rsid w:val="00795BED"/>
    <w:rsid w:val="00795C40"/>
    <w:rsid w:val="00795C92"/>
    <w:rsid w:val="00795CBC"/>
    <w:rsid w:val="00795D2F"/>
    <w:rsid w:val="00796231"/>
    <w:rsid w:val="00796553"/>
    <w:rsid w:val="00796774"/>
    <w:rsid w:val="00796A61"/>
    <w:rsid w:val="00796CA3"/>
    <w:rsid w:val="00797010"/>
    <w:rsid w:val="00797193"/>
    <w:rsid w:val="007972A7"/>
    <w:rsid w:val="007972AA"/>
    <w:rsid w:val="00797388"/>
    <w:rsid w:val="007975FE"/>
    <w:rsid w:val="0079783D"/>
    <w:rsid w:val="0079797D"/>
    <w:rsid w:val="007A01D7"/>
    <w:rsid w:val="007A02B5"/>
    <w:rsid w:val="007A037D"/>
    <w:rsid w:val="007A072A"/>
    <w:rsid w:val="007A07EC"/>
    <w:rsid w:val="007A0E22"/>
    <w:rsid w:val="007A1084"/>
    <w:rsid w:val="007A1544"/>
    <w:rsid w:val="007A16E9"/>
    <w:rsid w:val="007A1BAE"/>
    <w:rsid w:val="007A1BF3"/>
    <w:rsid w:val="007A1CB3"/>
    <w:rsid w:val="007A1CEB"/>
    <w:rsid w:val="007A214A"/>
    <w:rsid w:val="007A278F"/>
    <w:rsid w:val="007A2ADA"/>
    <w:rsid w:val="007A2D5B"/>
    <w:rsid w:val="007A306F"/>
    <w:rsid w:val="007A3830"/>
    <w:rsid w:val="007A3998"/>
    <w:rsid w:val="007A4073"/>
    <w:rsid w:val="007A41D7"/>
    <w:rsid w:val="007A41DE"/>
    <w:rsid w:val="007A42FA"/>
    <w:rsid w:val="007A43A6"/>
    <w:rsid w:val="007A44B6"/>
    <w:rsid w:val="007A4512"/>
    <w:rsid w:val="007A473B"/>
    <w:rsid w:val="007A47D2"/>
    <w:rsid w:val="007A513E"/>
    <w:rsid w:val="007A522C"/>
    <w:rsid w:val="007A5776"/>
    <w:rsid w:val="007A58A6"/>
    <w:rsid w:val="007A5BA2"/>
    <w:rsid w:val="007A6358"/>
    <w:rsid w:val="007A6603"/>
    <w:rsid w:val="007A7B71"/>
    <w:rsid w:val="007A7FAC"/>
    <w:rsid w:val="007A7FE9"/>
    <w:rsid w:val="007B023E"/>
    <w:rsid w:val="007B02DB"/>
    <w:rsid w:val="007B055F"/>
    <w:rsid w:val="007B0E52"/>
    <w:rsid w:val="007B10C9"/>
    <w:rsid w:val="007B115A"/>
    <w:rsid w:val="007B13B4"/>
    <w:rsid w:val="007B1A15"/>
    <w:rsid w:val="007B28B9"/>
    <w:rsid w:val="007B2921"/>
    <w:rsid w:val="007B325A"/>
    <w:rsid w:val="007B3326"/>
    <w:rsid w:val="007B3353"/>
    <w:rsid w:val="007B36F8"/>
    <w:rsid w:val="007B3914"/>
    <w:rsid w:val="007B3988"/>
    <w:rsid w:val="007B3D2D"/>
    <w:rsid w:val="007B3DB1"/>
    <w:rsid w:val="007B40B5"/>
    <w:rsid w:val="007B4797"/>
    <w:rsid w:val="007B4A06"/>
    <w:rsid w:val="007B4C72"/>
    <w:rsid w:val="007B50AE"/>
    <w:rsid w:val="007B51DF"/>
    <w:rsid w:val="007B54A3"/>
    <w:rsid w:val="007B57B2"/>
    <w:rsid w:val="007B590C"/>
    <w:rsid w:val="007B5911"/>
    <w:rsid w:val="007B59D4"/>
    <w:rsid w:val="007B5CD3"/>
    <w:rsid w:val="007B5ECE"/>
    <w:rsid w:val="007B662C"/>
    <w:rsid w:val="007B6793"/>
    <w:rsid w:val="007B6C40"/>
    <w:rsid w:val="007B6E6C"/>
    <w:rsid w:val="007B725B"/>
    <w:rsid w:val="007B7448"/>
    <w:rsid w:val="007B7504"/>
    <w:rsid w:val="007B758A"/>
    <w:rsid w:val="007B7938"/>
    <w:rsid w:val="007B795E"/>
    <w:rsid w:val="007B7D89"/>
    <w:rsid w:val="007C007E"/>
    <w:rsid w:val="007C02D9"/>
    <w:rsid w:val="007C0459"/>
    <w:rsid w:val="007C05DD"/>
    <w:rsid w:val="007C0742"/>
    <w:rsid w:val="007C08FD"/>
    <w:rsid w:val="007C0B7C"/>
    <w:rsid w:val="007C0E33"/>
    <w:rsid w:val="007C0F78"/>
    <w:rsid w:val="007C0FD7"/>
    <w:rsid w:val="007C11DD"/>
    <w:rsid w:val="007C124F"/>
    <w:rsid w:val="007C14F6"/>
    <w:rsid w:val="007C17B0"/>
    <w:rsid w:val="007C184D"/>
    <w:rsid w:val="007C1991"/>
    <w:rsid w:val="007C20B3"/>
    <w:rsid w:val="007C2992"/>
    <w:rsid w:val="007C3400"/>
    <w:rsid w:val="007C391F"/>
    <w:rsid w:val="007C3AA1"/>
    <w:rsid w:val="007C3B49"/>
    <w:rsid w:val="007C3D18"/>
    <w:rsid w:val="007C3F70"/>
    <w:rsid w:val="007C3F90"/>
    <w:rsid w:val="007C3FC5"/>
    <w:rsid w:val="007C4A5A"/>
    <w:rsid w:val="007C4A87"/>
    <w:rsid w:val="007C5505"/>
    <w:rsid w:val="007C5648"/>
    <w:rsid w:val="007C5796"/>
    <w:rsid w:val="007C5C9D"/>
    <w:rsid w:val="007C60BF"/>
    <w:rsid w:val="007C61EE"/>
    <w:rsid w:val="007C66EB"/>
    <w:rsid w:val="007C699B"/>
    <w:rsid w:val="007C6A07"/>
    <w:rsid w:val="007C6AE7"/>
    <w:rsid w:val="007C6B28"/>
    <w:rsid w:val="007C75A1"/>
    <w:rsid w:val="007C7737"/>
    <w:rsid w:val="007C77A5"/>
    <w:rsid w:val="007C7BD2"/>
    <w:rsid w:val="007C7E6C"/>
    <w:rsid w:val="007D04E5"/>
    <w:rsid w:val="007D04E6"/>
    <w:rsid w:val="007D05DE"/>
    <w:rsid w:val="007D088D"/>
    <w:rsid w:val="007D0F28"/>
    <w:rsid w:val="007D1B45"/>
    <w:rsid w:val="007D1D00"/>
    <w:rsid w:val="007D2215"/>
    <w:rsid w:val="007D2705"/>
    <w:rsid w:val="007D28C3"/>
    <w:rsid w:val="007D2924"/>
    <w:rsid w:val="007D30C2"/>
    <w:rsid w:val="007D30EF"/>
    <w:rsid w:val="007D317D"/>
    <w:rsid w:val="007D32E6"/>
    <w:rsid w:val="007D3591"/>
    <w:rsid w:val="007D396C"/>
    <w:rsid w:val="007D39F5"/>
    <w:rsid w:val="007D3CC2"/>
    <w:rsid w:val="007D3F37"/>
    <w:rsid w:val="007D3F44"/>
    <w:rsid w:val="007D4257"/>
    <w:rsid w:val="007D4C71"/>
    <w:rsid w:val="007D5339"/>
    <w:rsid w:val="007D5725"/>
    <w:rsid w:val="007D5901"/>
    <w:rsid w:val="007D59C1"/>
    <w:rsid w:val="007D5B37"/>
    <w:rsid w:val="007D60A8"/>
    <w:rsid w:val="007D6336"/>
    <w:rsid w:val="007D68C0"/>
    <w:rsid w:val="007D6B22"/>
    <w:rsid w:val="007D6C55"/>
    <w:rsid w:val="007D7223"/>
    <w:rsid w:val="007D7526"/>
    <w:rsid w:val="007D7532"/>
    <w:rsid w:val="007D75A7"/>
    <w:rsid w:val="007D7820"/>
    <w:rsid w:val="007D7B7F"/>
    <w:rsid w:val="007D7FCA"/>
    <w:rsid w:val="007E0081"/>
    <w:rsid w:val="007E011F"/>
    <w:rsid w:val="007E023B"/>
    <w:rsid w:val="007E086E"/>
    <w:rsid w:val="007E0928"/>
    <w:rsid w:val="007E1180"/>
    <w:rsid w:val="007E13F6"/>
    <w:rsid w:val="007E14C6"/>
    <w:rsid w:val="007E1C17"/>
    <w:rsid w:val="007E1D4B"/>
    <w:rsid w:val="007E1EB1"/>
    <w:rsid w:val="007E2425"/>
    <w:rsid w:val="007E246B"/>
    <w:rsid w:val="007E24AC"/>
    <w:rsid w:val="007E264D"/>
    <w:rsid w:val="007E27E8"/>
    <w:rsid w:val="007E2B8C"/>
    <w:rsid w:val="007E2BEE"/>
    <w:rsid w:val="007E2C73"/>
    <w:rsid w:val="007E3260"/>
    <w:rsid w:val="007E3713"/>
    <w:rsid w:val="007E374F"/>
    <w:rsid w:val="007E3850"/>
    <w:rsid w:val="007E3A36"/>
    <w:rsid w:val="007E3C4A"/>
    <w:rsid w:val="007E3E84"/>
    <w:rsid w:val="007E44EB"/>
    <w:rsid w:val="007E4610"/>
    <w:rsid w:val="007E4715"/>
    <w:rsid w:val="007E4B4A"/>
    <w:rsid w:val="007E4CA3"/>
    <w:rsid w:val="007E4D21"/>
    <w:rsid w:val="007E4FDE"/>
    <w:rsid w:val="007E505B"/>
    <w:rsid w:val="007E50DF"/>
    <w:rsid w:val="007E5144"/>
    <w:rsid w:val="007E51E1"/>
    <w:rsid w:val="007E5301"/>
    <w:rsid w:val="007E55DC"/>
    <w:rsid w:val="007E5608"/>
    <w:rsid w:val="007E5B42"/>
    <w:rsid w:val="007E5BF3"/>
    <w:rsid w:val="007E5DFE"/>
    <w:rsid w:val="007E5F08"/>
    <w:rsid w:val="007E613F"/>
    <w:rsid w:val="007E63C8"/>
    <w:rsid w:val="007E6690"/>
    <w:rsid w:val="007E6721"/>
    <w:rsid w:val="007E6D6E"/>
    <w:rsid w:val="007E7091"/>
    <w:rsid w:val="007E7212"/>
    <w:rsid w:val="007E76FA"/>
    <w:rsid w:val="007E792F"/>
    <w:rsid w:val="007E7B39"/>
    <w:rsid w:val="007E7D2E"/>
    <w:rsid w:val="007E7DBF"/>
    <w:rsid w:val="007E7E4C"/>
    <w:rsid w:val="007F088B"/>
    <w:rsid w:val="007F108F"/>
    <w:rsid w:val="007F14D8"/>
    <w:rsid w:val="007F165F"/>
    <w:rsid w:val="007F174E"/>
    <w:rsid w:val="007F19F6"/>
    <w:rsid w:val="007F2371"/>
    <w:rsid w:val="007F2AC5"/>
    <w:rsid w:val="007F2AE4"/>
    <w:rsid w:val="007F3321"/>
    <w:rsid w:val="007F3473"/>
    <w:rsid w:val="007F34D5"/>
    <w:rsid w:val="007F398E"/>
    <w:rsid w:val="007F4043"/>
    <w:rsid w:val="007F414D"/>
    <w:rsid w:val="007F4B8B"/>
    <w:rsid w:val="007F53C5"/>
    <w:rsid w:val="007F5560"/>
    <w:rsid w:val="007F56E6"/>
    <w:rsid w:val="007F5AAA"/>
    <w:rsid w:val="007F5DCC"/>
    <w:rsid w:val="007F5DEA"/>
    <w:rsid w:val="007F6285"/>
    <w:rsid w:val="007F644E"/>
    <w:rsid w:val="007F661D"/>
    <w:rsid w:val="007F6FFF"/>
    <w:rsid w:val="007F7780"/>
    <w:rsid w:val="007F7998"/>
    <w:rsid w:val="007F7AF3"/>
    <w:rsid w:val="007F7ED7"/>
    <w:rsid w:val="00800178"/>
    <w:rsid w:val="008006CE"/>
    <w:rsid w:val="00800BD1"/>
    <w:rsid w:val="00801160"/>
    <w:rsid w:val="008012FA"/>
    <w:rsid w:val="0080136A"/>
    <w:rsid w:val="00801580"/>
    <w:rsid w:val="008015CC"/>
    <w:rsid w:val="008016EF"/>
    <w:rsid w:val="00801729"/>
    <w:rsid w:val="008017CA"/>
    <w:rsid w:val="00801C95"/>
    <w:rsid w:val="00801E94"/>
    <w:rsid w:val="008020A6"/>
    <w:rsid w:val="00802338"/>
    <w:rsid w:val="00802893"/>
    <w:rsid w:val="00802930"/>
    <w:rsid w:val="00802B84"/>
    <w:rsid w:val="00803554"/>
    <w:rsid w:val="008035DB"/>
    <w:rsid w:val="0080364E"/>
    <w:rsid w:val="00803743"/>
    <w:rsid w:val="00803D4C"/>
    <w:rsid w:val="00803E54"/>
    <w:rsid w:val="00803F43"/>
    <w:rsid w:val="00803FAE"/>
    <w:rsid w:val="008044D5"/>
    <w:rsid w:val="00804A2F"/>
    <w:rsid w:val="008052C5"/>
    <w:rsid w:val="00805385"/>
    <w:rsid w:val="008058E2"/>
    <w:rsid w:val="00805935"/>
    <w:rsid w:val="00805B20"/>
    <w:rsid w:val="00805CB6"/>
    <w:rsid w:val="0080605F"/>
    <w:rsid w:val="00806143"/>
    <w:rsid w:val="00806862"/>
    <w:rsid w:val="00806A9B"/>
    <w:rsid w:val="008076B3"/>
    <w:rsid w:val="00807786"/>
    <w:rsid w:val="00807BDA"/>
    <w:rsid w:val="00807CC4"/>
    <w:rsid w:val="008104E5"/>
    <w:rsid w:val="008108CD"/>
    <w:rsid w:val="008109F6"/>
    <w:rsid w:val="00810EE2"/>
    <w:rsid w:val="00811293"/>
    <w:rsid w:val="008114A7"/>
    <w:rsid w:val="0081156C"/>
    <w:rsid w:val="00811677"/>
    <w:rsid w:val="0081186A"/>
    <w:rsid w:val="00811DAD"/>
    <w:rsid w:val="00811FCB"/>
    <w:rsid w:val="008124AC"/>
    <w:rsid w:val="00812702"/>
    <w:rsid w:val="0081284A"/>
    <w:rsid w:val="00812936"/>
    <w:rsid w:val="00812EB1"/>
    <w:rsid w:val="00812F46"/>
    <w:rsid w:val="00812F82"/>
    <w:rsid w:val="008130A3"/>
    <w:rsid w:val="00813722"/>
    <w:rsid w:val="00813BF1"/>
    <w:rsid w:val="00813C12"/>
    <w:rsid w:val="00814028"/>
    <w:rsid w:val="0081430F"/>
    <w:rsid w:val="0081434C"/>
    <w:rsid w:val="00814458"/>
    <w:rsid w:val="0081473F"/>
    <w:rsid w:val="008148DC"/>
    <w:rsid w:val="008149A3"/>
    <w:rsid w:val="00814C07"/>
    <w:rsid w:val="00814D20"/>
    <w:rsid w:val="00814D86"/>
    <w:rsid w:val="00814E5E"/>
    <w:rsid w:val="00814E70"/>
    <w:rsid w:val="00815132"/>
    <w:rsid w:val="008158D6"/>
    <w:rsid w:val="00815F60"/>
    <w:rsid w:val="0081641C"/>
    <w:rsid w:val="0081672B"/>
    <w:rsid w:val="00816775"/>
    <w:rsid w:val="0081681B"/>
    <w:rsid w:val="00816D6E"/>
    <w:rsid w:val="00816E28"/>
    <w:rsid w:val="00816EF5"/>
    <w:rsid w:val="00817196"/>
    <w:rsid w:val="00817248"/>
    <w:rsid w:val="00817433"/>
    <w:rsid w:val="00817A46"/>
    <w:rsid w:val="00817B44"/>
    <w:rsid w:val="00817C68"/>
    <w:rsid w:val="00817E2D"/>
    <w:rsid w:val="00817E72"/>
    <w:rsid w:val="00817FCA"/>
    <w:rsid w:val="0082026D"/>
    <w:rsid w:val="00820357"/>
    <w:rsid w:val="00820636"/>
    <w:rsid w:val="008209D4"/>
    <w:rsid w:val="00820BBB"/>
    <w:rsid w:val="00820C4B"/>
    <w:rsid w:val="00821152"/>
    <w:rsid w:val="008211C0"/>
    <w:rsid w:val="008217BE"/>
    <w:rsid w:val="00821ADB"/>
    <w:rsid w:val="00822201"/>
    <w:rsid w:val="00822320"/>
    <w:rsid w:val="00822474"/>
    <w:rsid w:val="008224F4"/>
    <w:rsid w:val="008228CB"/>
    <w:rsid w:val="00822AB2"/>
    <w:rsid w:val="00822F1A"/>
    <w:rsid w:val="0082303B"/>
    <w:rsid w:val="008235DB"/>
    <w:rsid w:val="00823689"/>
    <w:rsid w:val="00823A1E"/>
    <w:rsid w:val="00823AF3"/>
    <w:rsid w:val="00823C37"/>
    <w:rsid w:val="00823D19"/>
    <w:rsid w:val="00823EA0"/>
    <w:rsid w:val="008243DE"/>
    <w:rsid w:val="00824441"/>
    <w:rsid w:val="00824A53"/>
    <w:rsid w:val="00824AB4"/>
    <w:rsid w:val="008259D5"/>
    <w:rsid w:val="00825BDD"/>
    <w:rsid w:val="00825C42"/>
    <w:rsid w:val="00825D25"/>
    <w:rsid w:val="00826363"/>
    <w:rsid w:val="008263B2"/>
    <w:rsid w:val="0082644B"/>
    <w:rsid w:val="00826A08"/>
    <w:rsid w:val="00826E08"/>
    <w:rsid w:val="00826FED"/>
    <w:rsid w:val="00827694"/>
    <w:rsid w:val="00827735"/>
    <w:rsid w:val="00827D6F"/>
    <w:rsid w:val="0083020A"/>
    <w:rsid w:val="0083021B"/>
    <w:rsid w:val="00830B92"/>
    <w:rsid w:val="00830FCF"/>
    <w:rsid w:val="0083123B"/>
    <w:rsid w:val="00831408"/>
    <w:rsid w:val="0083141D"/>
    <w:rsid w:val="008314BE"/>
    <w:rsid w:val="00831696"/>
    <w:rsid w:val="00831B69"/>
    <w:rsid w:val="00832FC7"/>
    <w:rsid w:val="0083323D"/>
    <w:rsid w:val="008333A0"/>
    <w:rsid w:val="00833495"/>
    <w:rsid w:val="00833696"/>
    <w:rsid w:val="00834066"/>
    <w:rsid w:val="008340BC"/>
    <w:rsid w:val="00834493"/>
    <w:rsid w:val="00834BC5"/>
    <w:rsid w:val="0083544D"/>
    <w:rsid w:val="0083555D"/>
    <w:rsid w:val="0083643D"/>
    <w:rsid w:val="008366E2"/>
    <w:rsid w:val="00836E00"/>
    <w:rsid w:val="00837631"/>
    <w:rsid w:val="008376AC"/>
    <w:rsid w:val="0083777A"/>
    <w:rsid w:val="00837B42"/>
    <w:rsid w:val="00837C2A"/>
    <w:rsid w:val="0084035C"/>
    <w:rsid w:val="008405EE"/>
    <w:rsid w:val="00840B6A"/>
    <w:rsid w:val="008413FB"/>
    <w:rsid w:val="00841488"/>
    <w:rsid w:val="008415FC"/>
    <w:rsid w:val="008418E0"/>
    <w:rsid w:val="008419AC"/>
    <w:rsid w:val="00841A26"/>
    <w:rsid w:val="00841A67"/>
    <w:rsid w:val="00841A79"/>
    <w:rsid w:val="00841CC9"/>
    <w:rsid w:val="00841CEC"/>
    <w:rsid w:val="0084223B"/>
    <w:rsid w:val="0084225D"/>
    <w:rsid w:val="00842619"/>
    <w:rsid w:val="008426E4"/>
    <w:rsid w:val="00842BC1"/>
    <w:rsid w:val="00842BE2"/>
    <w:rsid w:val="00842C06"/>
    <w:rsid w:val="00843047"/>
    <w:rsid w:val="008430B3"/>
    <w:rsid w:val="008430C4"/>
    <w:rsid w:val="0084347D"/>
    <w:rsid w:val="008435E2"/>
    <w:rsid w:val="00843644"/>
    <w:rsid w:val="008436F4"/>
    <w:rsid w:val="0084392C"/>
    <w:rsid w:val="00843E87"/>
    <w:rsid w:val="0084431B"/>
    <w:rsid w:val="008444E8"/>
    <w:rsid w:val="008447AE"/>
    <w:rsid w:val="0084497C"/>
    <w:rsid w:val="00844AEC"/>
    <w:rsid w:val="00844E7F"/>
    <w:rsid w:val="00844E80"/>
    <w:rsid w:val="0084568A"/>
    <w:rsid w:val="008457AB"/>
    <w:rsid w:val="00845CC3"/>
    <w:rsid w:val="00845DCE"/>
    <w:rsid w:val="00845DFB"/>
    <w:rsid w:val="00846282"/>
    <w:rsid w:val="008462CA"/>
    <w:rsid w:val="0084690A"/>
    <w:rsid w:val="00846B33"/>
    <w:rsid w:val="00846B50"/>
    <w:rsid w:val="00846FE7"/>
    <w:rsid w:val="008470C0"/>
    <w:rsid w:val="008473C9"/>
    <w:rsid w:val="008475C9"/>
    <w:rsid w:val="00847E5F"/>
    <w:rsid w:val="00850228"/>
    <w:rsid w:val="00850382"/>
    <w:rsid w:val="008504A1"/>
    <w:rsid w:val="00850936"/>
    <w:rsid w:val="00850958"/>
    <w:rsid w:val="00850C3C"/>
    <w:rsid w:val="00850F08"/>
    <w:rsid w:val="008512C2"/>
    <w:rsid w:val="00851344"/>
    <w:rsid w:val="008513A4"/>
    <w:rsid w:val="00851B34"/>
    <w:rsid w:val="008520D4"/>
    <w:rsid w:val="00853183"/>
    <w:rsid w:val="00853768"/>
    <w:rsid w:val="008539BC"/>
    <w:rsid w:val="00853C78"/>
    <w:rsid w:val="00853D59"/>
    <w:rsid w:val="00853E35"/>
    <w:rsid w:val="00853EE6"/>
    <w:rsid w:val="00854DE1"/>
    <w:rsid w:val="0085503F"/>
    <w:rsid w:val="0085506D"/>
    <w:rsid w:val="0085523A"/>
    <w:rsid w:val="008553E1"/>
    <w:rsid w:val="00855677"/>
    <w:rsid w:val="008558EC"/>
    <w:rsid w:val="008561C6"/>
    <w:rsid w:val="0085628B"/>
    <w:rsid w:val="00856645"/>
    <w:rsid w:val="00856911"/>
    <w:rsid w:val="00856AED"/>
    <w:rsid w:val="00856C17"/>
    <w:rsid w:val="00856C3D"/>
    <w:rsid w:val="00856FC5"/>
    <w:rsid w:val="00857205"/>
    <w:rsid w:val="008573E5"/>
    <w:rsid w:val="008579DD"/>
    <w:rsid w:val="0086003E"/>
    <w:rsid w:val="008601D2"/>
    <w:rsid w:val="0086060A"/>
    <w:rsid w:val="00860B99"/>
    <w:rsid w:val="008616D6"/>
    <w:rsid w:val="008618DA"/>
    <w:rsid w:val="00861A65"/>
    <w:rsid w:val="008622FD"/>
    <w:rsid w:val="00862398"/>
    <w:rsid w:val="008623FB"/>
    <w:rsid w:val="008630F0"/>
    <w:rsid w:val="0086315C"/>
    <w:rsid w:val="008632F6"/>
    <w:rsid w:val="008633F0"/>
    <w:rsid w:val="00863CC5"/>
    <w:rsid w:val="00863CCE"/>
    <w:rsid w:val="00863E51"/>
    <w:rsid w:val="0086418F"/>
    <w:rsid w:val="0086424B"/>
    <w:rsid w:val="00864462"/>
    <w:rsid w:val="0086453A"/>
    <w:rsid w:val="008646E9"/>
    <w:rsid w:val="0086471E"/>
    <w:rsid w:val="008647E3"/>
    <w:rsid w:val="0086486D"/>
    <w:rsid w:val="00864A38"/>
    <w:rsid w:val="00864C02"/>
    <w:rsid w:val="00864D8F"/>
    <w:rsid w:val="008663D1"/>
    <w:rsid w:val="00866702"/>
    <w:rsid w:val="008667E1"/>
    <w:rsid w:val="00866B0F"/>
    <w:rsid w:val="00866D14"/>
    <w:rsid w:val="00867053"/>
    <w:rsid w:val="00867202"/>
    <w:rsid w:val="0086769D"/>
    <w:rsid w:val="008677FD"/>
    <w:rsid w:val="00867C4D"/>
    <w:rsid w:val="00867CE3"/>
    <w:rsid w:val="008700CB"/>
    <w:rsid w:val="00870490"/>
    <w:rsid w:val="008706D4"/>
    <w:rsid w:val="00870D99"/>
    <w:rsid w:val="00870DA2"/>
    <w:rsid w:val="00870F8A"/>
    <w:rsid w:val="00870FB5"/>
    <w:rsid w:val="008714EF"/>
    <w:rsid w:val="008719A4"/>
    <w:rsid w:val="00871D23"/>
    <w:rsid w:val="00871F8C"/>
    <w:rsid w:val="00871FBD"/>
    <w:rsid w:val="0087200C"/>
    <w:rsid w:val="008721A4"/>
    <w:rsid w:val="008724A4"/>
    <w:rsid w:val="008727A7"/>
    <w:rsid w:val="00872D93"/>
    <w:rsid w:val="00873040"/>
    <w:rsid w:val="008731EA"/>
    <w:rsid w:val="008732A7"/>
    <w:rsid w:val="0087386B"/>
    <w:rsid w:val="00873895"/>
    <w:rsid w:val="00873C9E"/>
    <w:rsid w:val="00873D62"/>
    <w:rsid w:val="00873E2E"/>
    <w:rsid w:val="00874222"/>
    <w:rsid w:val="00874312"/>
    <w:rsid w:val="0087437C"/>
    <w:rsid w:val="00874481"/>
    <w:rsid w:val="00874636"/>
    <w:rsid w:val="00874690"/>
    <w:rsid w:val="008748C4"/>
    <w:rsid w:val="008749C2"/>
    <w:rsid w:val="00875224"/>
    <w:rsid w:val="00875C0F"/>
    <w:rsid w:val="00875CD7"/>
    <w:rsid w:val="00875CDD"/>
    <w:rsid w:val="008766FE"/>
    <w:rsid w:val="008767CC"/>
    <w:rsid w:val="00876A81"/>
    <w:rsid w:val="00876B4D"/>
    <w:rsid w:val="00877008"/>
    <w:rsid w:val="008772CF"/>
    <w:rsid w:val="00877607"/>
    <w:rsid w:val="008776E1"/>
    <w:rsid w:val="00877C66"/>
    <w:rsid w:val="00877CD9"/>
    <w:rsid w:val="00877F18"/>
    <w:rsid w:val="0088034B"/>
    <w:rsid w:val="0088060F"/>
    <w:rsid w:val="0088088E"/>
    <w:rsid w:val="008810B7"/>
    <w:rsid w:val="0088146F"/>
    <w:rsid w:val="008816B7"/>
    <w:rsid w:val="00881896"/>
    <w:rsid w:val="00881FF9"/>
    <w:rsid w:val="008820DC"/>
    <w:rsid w:val="008823C7"/>
    <w:rsid w:val="0088253E"/>
    <w:rsid w:val="00882E2A"/>
    <w:rsid w:val="00883E0E"/>
    <w:rsid w:val="00883ED8"/>
    <w:rsid w:val="008840EB"/>
    <w:rsid w:val="008847B9"/>
    <w:rsid w:val="0088491F"/>
    <w:rsid w:val="0088538B"/>
    <w:rsid w:val="008854CB"/>
    <w:rsid w:val="0088607B"/>
    <w:rsid w:val="008864B8"/>
    <w:rsid w:val="00886512"/>
    <w:rsid w:val="008869B7"/>
    <w:rsid w:val="008869E2"/>
    <w:rsid w:val="008872CC"/>
    <w:rsid w:val="00887347"/>
    <w:rsid w:val="00887543"/>
    <w:rsid w:val="008902D7"/>
    <w:rsid w:val="00890943"/>
    <w:rsid w:val="0089100E"/>
    <w:rsid w:val="0089113A"/>
    <w:rsid w:val="00891A06"/>
    <w:rsid w:val="00891B46"/>
    <w:rsid w:val="00891CC5"/>
    <w:rsid w:val="00891EC6"/>
    <w:rsid w:val="00891EEE"/>
    <w:rsid w:val="0089205A"/>
    <w:rsid w:val="00892403"/>
    <w:rsid w:val="00892619"/>
    <w:rsid w:val="0089265E"/>
    <w:rsid w:val="008932A6"/>
    <w:rsid w:val="0089375A"/>
    <w:rsid w:val="00893914"/>
    <w:rsid w:val="00893956"/>
    <w:rsid w:val="008941E3"/>
    <w:rsid w:val="0089461A"/>
    <w:rsid w:val="008946F2"/>
    <w:rsid w:val="00894A88"/>
    <w:rsid w:val="00894FEE"/>
    <w:rsid w:val="00895386"/>
    <w:rsid w:val="008955EB"/>
    <w:rsid w:val="00895A4E"/>
    <w:rsid w:val="0089655B"/>
    <w:rsid w:val="0089675A"/>
    <w:rsid w:val="008968B5"/>
    <w:rsid w:val="00896914"/>
    <w:rsid w:val="008969CF"/>
    <w:rsid w:val="00896AE2"/>
    <w:rsid w:val="00896EE5"/>
    <w:rsid w:val="00896F24"/>
    <w:rsid w:val="0089723E"/>
    <w:rsid w:val="008972FE"/>
    <w:rsid w:val="00897735"/>
    <w:rsid w:val="008978CA"/>
    <w:rsid w:val="008A0152"/>
    <w:rsid w:val="008A0543"/>
    <w:rsid w:val="008A07C9"/>
    <w:rsid w:val="008A0B4A"/>
    <w:rsid w:val="008A0CA9"/>
    <w:rsid w:val="008A0E12"/>
    <w:rsid w:val="008A1264"/>
    <w:rsid w:val="008A1792"/>
    <w:rsid w:val="008A19BD"/>
    <w:rsid w:val="008A1BFF"/>
    <w:rsid w:val="008A1C09"/>
    <w:rsid w:val="008A1D13"/>
    <w:rsid w:val="008A1DAF"/>
    <w:rsid w:val="008A1DE0"/>
    <w:rsid w:val="008A1DEA"/>
    <w:rsid w:val="008A21FF"/>
    <w:rsid w:val="008A2316"/>
    <w:rsid w:val="008A2602"/>
    <w:rsid w:val="008A269A"/>
    <w:rsid w:val="008A2CE2"/>
    <w:rsid w:val="008A30AC"/>
    <w:rsid w:val="008A3370"/>
    <w:rsid w:val="008A35B3"/>
    <w:rsid w:val="008A361C"/>
    <w:rsid w:val="008A375F"/>
    <w:rsid w:val="008A392A"/>
    <w:rsid w:val="008A39E1"/>
    <w:rsid w:val="008A3AA0"/>
    <w:rsid w:val="008A3E51"/>
    <w:rsid w:val="008A4141"/>
    <w:rsid w:val="008A44B8"/>
    <w:rsid w:val="008A4859"/>
    <w:rsid w:val="008A51A8"/>
    <w:rsid w:val="008A526E"/>
    <w:rsid w:val="008A539B"/>
    <w:rsid w:val="008A5472"/>
    <w:rsid w:val="008A54C7"/>
    <w:rsid w:val="008A5858"/>
    <w:rsid w:val="008A5999"/>
    <w:rsid w:val="008A5B38"/>
    <w:rsid w:val="008A5BC4"/>
    <w:rsid w:val="008A5D4D"/>
    <w:rsid w:val="008A62E7"/>
    <w:rsid w:val="008A6523"/>
    <w:rsid w:val="008A6941"/>
    <w:rsid w:val="008A70C8"/>
    <w:rsid w:val="008A77D8"/>
    <w:rsid w:val="008B0483"/>
    <w:rsid w:val="008B067F"/>
    <w:rsid w:val="008B0903"/>
    <w:rsid w:val="008B09B3"/>
    <w:rsid w:val="008B1008"/>
    <w:rsid w:val="008B120C"/>
    <w:rsid w:val="008B15E5"/>
    <w:rsid w:val="008B1B8D"/>
    <w:rsid w:val="008B1D94"/>
    <w:rsid w:val="008B2067"/>
    <w:rsid w:val="008B2735"/>
    <w:rsid w:val="008B2783"/>
    <w:rsid w:val="008B27F7"/>
    <w:rsid w:val="008B3842"/>
    <w:rsid w:val="008B3A25"/>
    <w:rsid w:val="008B3E40"/>
    <w:rsid w:val="008B3F03"/>
    <w:rsid w:val="008B3F54"/>
    <w:rsid w:val="008B3F59"/>
    <w:rsid w:val="008B438C"/>
    <w:rsid w:val="008B43CE"/>
    <w:rsid w:val="008B47D5"/>
    <w:rsid w:val="008B482E"/>
    <w:rsid w:val="008B4A55"/>
    <w:rsid w:val="008B4B14"/>
    <w:rsid w:val="008B4BDD"/>
    <w:rsid w:val="008B4C4B"/>
    <w:rsid w:val="008B4ECB"/>
    <w:rsid w:val="008B51A0"/>
    <w:rsid w:val="008B5300"/>
    <w:rsid w:val="008B5312"/>
    <w:rsid w:val="008B531C"/>
    <w:rsid w:val="008B53C7"/>
    <w:rsid w:val="008B568C"/>
    <w:rsid w:val="008B592A"/>
    <w:rsid w:val="008B5C55"/>
    <w:rsid w:val="008B5E4C"/>
    <w:rsid w:val="008B6019"/>
    <w:rsid w:val="008B60BA"/>
    <w:rsid w:val="008B6500"/>
    <w:rsid w:val="008B6B51"/>
    <w:rsid w:val="008B6D16"/>
    <w:rsid w:val="008B6D8C"/>
    <w:rsid w:val="008B7041"/>
    <w:rsid w:val="008B70D9"/>
    <w:rsid w:val="008B7378"/>
    <w:rsid w:val="008B7572"/>
    <w:rsid w:val="008B7AAD"/>
    <w:rsid w:val="008B7B5C"/>
    <w:rsid w:val="008C003A"/>
    <w:rsid w:val="008C019E"/>
    <w:rsid w:val="008C0C99"/>
    <w:rsid w:val="008C0E1E"/>
    <w:rsid w:val="008C0E51"/>
    <w:rsid w:val="008C10B3"/>
    <w:rsid w:val="008C1123"/>
    <w:rsid w:val="008C1231"/>
    <w:rsid w:val="008C1291"/>
    <w:rsid w:val="008C147B"/>
    <w:rsid w:val="008C1AB1"/>
    <w:rsid w:val="008C1D1D"/>
    <w:rsid w:val="008C2017"/>
    <w:rsid w:val="008C2FAF"/>
    <w:rsid w:val="008C333F"/>
    <w:rsid w:val="008C33BF"/>
    <w:rsid w:val="008C399A"/>
    <w:rsid w:val="008C4079"/>
    <w:rsid w:val="008C41D8"/>
    <w:rsid w:val="008C43FA"/>
    <w:rsid w:val="008C4958"/>
    <w:rsid w:val="008C4ACD"/>
    <w:rsid w:val="008C4BAA"/>
    <w:rsid w:val="008C50F7"/>
    <w:rsid w:val="008C514A"/>
    <w:rsid w:val="008C52AC"/>
    <w:rsid w:val="008C53E9"/>
    <w:rsid w:val="008C545C"/>
    <w:rsid w:val="008C54A4"/>
    <w:rsid w:val="008C5DDB"/>
    <w:rsid w:val="008C6414"/>
    <w:rsid w:val="008C652C"/>
    <w:rsid w:val="008C6563"/>
    <w:rsid w:val="008C6ADD"/>
    <w:rsid w:val="008C6AE8"/>
    <w:rsid w:val="008C6D24"/>
    <w:rsid w:val="008C6E32"/>
    <w:rsid w:val="008C6F62"/>
    <w:rsid w:val="008C727D"/>
    <w:rsid w:val="008C728B"/>
    <w:rsid w:val="008C74A5"/>
    <w:rsid w:val="008C7573"/>
    <w:rsid w:val="008C7909"/>
    <w:rsid w:val="008C7BD8"/>
    <w:rsid w:val="008C7D66"/>
    <w:rsid w:val="008D00A5"/>
    <w:rsid w:val="008D01A2"/>
    <w:rsid w:val="008D01DA"/>
    <w:rsid w:val="008D02DB"/>
    <w:rsid w:val="008D0981"/>
    <w:rsid w:val="008D0A3B"/>
    <w:rsid w:val="008D16F9"/>
    <w:rsid w:val="008D1AA9"/>
    <w:rsid w:val="008D23AA"/>
    <w:rsid w:val="008D2DE7"/>
    <w:rsid w:val="008D2F4B"/>
    <w:rsid w:val="008D32B4"/>
    <w:rsid w:val="008D34F1"/>
    <w:rsid w:val="008D39D8"/>
    <w:rsid w:val="008D3A31"/>
    <w:rsid w:val="008D3F49"/>
    <w:rsid w:val="008D3F58"/>
    <w:rsid w:val="008D419D"/>
    <w:rsid w:val="008D444A"/>
    <w:rsid w:val="008D4528"/>
    <w:rsid w:val="008D4973"/>
    <w:rsid w:val="008D4A85"/>
    <w:rsid w:val="008D4E8B"/>
    <w:rsid w:val="008D5361"/>
    <w:rsid w:val="008D587F"/>
    <w:rsid w:val="008D5983"/>
    <w:rsid w:val="008D5A5C"/>
    <w:rsid w:val="008D5AA1"/>
    <w:rsid w:val="008D5B9D"/>
    <w:rsid w:val="008D611E"/>
    <w:rsid w:val="008D66BE"/>
    <w:rsid w:val="008D68B3"/>
    <w:rsid w:val="008D6990"/>
    <w:rsid w:val="008D6C34"/>
    <w:rsid w:val="008D6CC0"/>
    <w:rsid w:val="008D6D1A"/>
    <w:rsid w:val="008D721D"/>
    <w:rsid w:val="008D727F"/>
    <w:rsid w:val="008D7491"/>
    <w:rsid w:val="008D74A3"/>
    <w:rsid w:val="008D74E4"/>
    <w:rsid w:val="008D765E"/>
    <w:rsid w:val="008D773C"/>
    <w:rsid w:val="008D78E7"/>
    <w:rsid w:val="008D7AEF"/>
    <w:rsid w:val="008D7F89"/>
    <w:rsid w:val="008E05B9"/>
    <w:rsid w:val="008E05F7"/>
    <w:rsid w:val="008E065E"/>
    <w:rsid w:val="008E0684"/>
    <w:rsid w:val="008E0927"/>
    <w:rsid w:val="008E0AA0"/>
    <w:rsid w:val="008E0C5D"/>
    <w:rsid w:val="008E1909"/>
    <w:rsid w:val="008E1AE6"/>
    <w:rsid w:val="008E1AEB"/>
    <w:rsid w:val="008E1EB3"/>
    <w:rsid w:val="008E1F26"/>
    <w:rsid w:val="008E2230"/>
    <w:rsid w:val="008E2EDC"/>
    <w:rsid w:val="008E33AA"/>
    <w:rsid w:val="008E3526"/>
    <w:rsid w:val="008E3B51"/>
    <w:rsid w:val="008E3FE2"/>
    <w:rsid w:val="008E433B"/>
    <w:rsid w:val="008E43C7"/>
    <w:rsid w:val="008E4A49"/>
    <w:rsid w:val="008E50BB"/>
    <w:rsid w:val="008E52C3"/>
    <w:rsid w:val="008E588A"/>
    <w:rsid w:val="008E59F6"/>
    <w:rsid w:val="008E5B6E"/>
    <w:rsid w:val="008E5BF4"/>
    <w:rsid w:val="008E5DAB"/>
    <w:rsid w:val="008E5FAB"/>
    <w:rsid w:val="008E694A"/>
    <w:rsid w:val="008E6FDF"/>
    <w:rsid w:val="008E71CD"/>
    <w:rsid w:val="008E76F5"/>
    <w:rsid w:val="008F02B2"/>
    <w:rsid w:val="008F07B4"/>
    <w:rsid w:val="008F0840"/>
    <w:rsid w:val="008F08E3"/>
    <w:rsid w:val="008F0A1C"/>
    <w:rsid w:val="008F0AA8"/>
    <w:rsid w:val="008F0CDE"/>
    <w:rsid w:val="008F11E4"/>
    <w:rsid w:val="008F1360"/>
    <w:rsid w:val="008F147D"/>
    <w:rsid w:val="008F1C4E"/>
    <w:rsid w:val="008F1EAB"/>
    <w:rsid w:val="008F1FDE"/>
    <w:rsid w:val="008F20B6"/>
    <w:rsid w:val="008F2514"/>
    <w:rsid w:val="008F272C"/>
    <w:rsid w:val="008F27A1"/>
    <w:rsid w:val="008F2AA9"/>
    <w:rsid w:val="008F3080"/>
    <w:rsid w:val="008F33DC"/>
    <w:rsid w:val="008F374F"/>
    <w:rsid w:val="008F38BC"/>
    <w:rsid w:val="008F4146"/>
    <w:rsid w:val="008F4427"/>
    <w:rsid w:val="008F4439"/>
    <w:rsid w:val="008F44CF"/>
    <w:rsid w:val="008F45FA"/>
    <w:rsid w:val="008F477F"/>
    <w:rsid w:val="008F487D"/>
    <w:rsid w:val="008F48BB"/>
    <w:rsid w:val="008F4B98"/>
    <w:rsid w:val="008F4F72"/>
    <w:rsid w:val="008F5071"/>
    <w:rsid w:val="008F5190"/>
    <w:rsid w:val="008F53D5"/>
    <w:rsid w:val="008F54FF"/>
    <w:rsid w:val="008F664A"/>
    <w:rsid w:val="008F6902"/>
    <w:rsid w:val="008F6BF4"/>
    <w:rsid w:val="008F6EB4"/>
    <w:rsid w:val="008F7867"/>
    <w:rsid w:val="008F7B69"/>
    <w:rsid w:val="00900A34"/>
    <w:rsid w:val="009017CC"/>
    <w:rsid w:val="00901BD2"/>
    <w:rsid w:val="00901E36"/>
    <w:rsid w:val="00902350"/>
    <w:rsid w:val="009024C1"/>
    <w:rsid w:val="009027E1"/>
    <w:rsid w:val="0090298E"/>
    <w:rsid w:val="009029DF"/>
    <w:rsid w:val="00902E64"/>
    <w:rsid w:val="00902F07"/>
    <w:rsid w:val="00903170"/>
    <w:rsid w:val="0090336B"/>
    <w:rsid w:val="009035D7"/>
    <w:rsid w:val="009037C7"/>
    <w:rsid w:val="0090428B"/>
    <w:rsid w:val="009042C6"/>
    <w:rsid w:val="009045FE"/>
    <w:rsid w:val="00904792"/>
    <w:rsid w:val="00904C3F"/>
    <w:rsid w:val="00904E3E"/>
    <w:rsid w:val="00904F11"/>
    <w:rsid w:val="009052AA"/>
    <w:rsid w:val="00905329"/>
    <w:rsid w:val="0090537A"/>
    <w:rsid w:val="009053AA"/>
    <w:rsid w:val="009056D4"/>
    <w:rsid w:val="00905976"/>
    <w:rsid w:val="00905A28"/>
    <w:rsid w:val="00905B48"/>
    <w:rsid w:val="00905CD5"/>
    <w:rsid w:val="00906325"/>
    <w:rsid w:val="009064EB"/>
    <w:rsid w:val="00906939"/>
    <w:rsid w:val="00906C96"/>
    <w:rsid w:val="00906D2D"/>
    <w:rsid w:val="009074E7"/>
    <w:rsid w:val="00907BA1"/>
    <w:rsid w:val="00907E9B"/>
    <w:rsid w:val="00910AB1"/>
    <w:rsid w:val="00910AC5"/>
    <w:rsid w:val="00910B7D"/>
    <w:rsid w:val="00910B8F"/>
    <w:rsid w:val="00910E22"/>
    <w:rsid w:val="00910E9C"/>
    <w:rsid w:val="00910EA9"/>
    <w:rsid w:val="00910F29"/>
    <w:rsid w:val="009114E3"/>
    <w:rsid w:val="00911873"/>
    <w:rsid w:val="00911988"/>
    <w:rsid w:val="00911BC5"/>
    <w:rsid w:val="00911DFB"/>
    <w:rsid w:val="00911EEA"/>
    <w:rsid w:val="0091200F"/>
    <w:rsid w:val="0091228A"/>
    <w:rsid w:val="009122FD"/>
    <w:rsid w:val="0091264D"/>
    <w:rsid w:val="009126DB"/>
    <w:rsid w:val="00912D86"/>
    <w:rsid w:val="00912EA3"/>
    <w:rsid w:val="00913837"/>
    <w:rsid w:val="0091398E"/>
    <w:rsid w:val="009139D9"/>
    <w:rsid w:val="00913A96"/>
    <w:rsid w:val="00913B80"/>
    <w:rsid w:val="00913BB1"/>
    <w:rsid w:val="00913C2C"/>
    <w:rsid w:val="00913D32"/>
    <w:rsid w:val="00914564"/>
    <w:rsid w:val="00914AD8"/>
    <w:rsid w:val="00914DAE"/>
    <w:rsid w:val="00914DAF"/>
    <w:rsid w:val="009152D9"/>
    <w:rsid w:val="009157ED"/>
    <w:rsid w:val="00915AA7"/>
    <w:rsid w:val="00916079"/>
    <w:rsid w:val="0091629F"/>
    <w:rsid w:val="0091630C"/>
    <w:rsid w:val="009177C1"/>
    <w:rsid w:val="00917CE9"/>
    <w:rsid w:val="00917F9E"/>
    <w:rsid w:val="0092007F"/>
    <w:rsid w:val="00920099"/>
    <w:rsid w:val="009202BF"/>
    <w:rsid w:val="0092075B"/>
    <w:rsid w:val="009207BD"/>
    <w:rsid w:val="00920BF2"/>
    <w:rsid w:val="00920C99"/>
    <w:rsid w:val="00920D09"/>
    <w:rsid w:val="00920F0E"/>
    <w:rsid w:val="00921007"/>
    <w:rsid w:val="009213D6"/>
    <w:rsid w:val="00921493"/>
    <w:rsid w:val="009214EF"/>
    <w:rsid w:val="009217E1"/>
    <w:rsid w:val="00921856"/>
    <w:rsid w:val="00922010"/>
    <w:rsid w:val="00922192"/>
    <w:rsid w:val="00922345"/>
    <w:rsid w:val="0092235C"/>
    <w:rsid w:val="00922C5D"/>
    <w:rsid w:val="009245C8"/>
    <w:rsid w:val="009248BE"/>
    <w:rsid w:val="0092543F"/>
    <w:rsid w:val="0092545A"/>
    <w:rsid w:val="00925991"/>
    <w:rsid w:val="00925AF6"/>
    <w:rsid w:val="00926059"/>
    <w:rsid w:val="009268A8"/>
    <w:rsid w:val="00926905"/>
    <w:rsid w:val="00926A7C"/>
    <w:rsid w:val="00926FD6"/>
    <w:rsid w:val="00927571"/>
    <w:rsid w:val="00927AF6"/>
    <w:rsid w:val="00927C01"/>
    <w:rsid w:val="00927E34"/>
    <w:rsid w:val="009300EE"/>
    <w:rsid w:val="009302C5"/>
    <w:rsid w:val="00930837"/>
    <w:rsid w:val="00930A2A"/>
    <w:rsid w:val="00930D0D"/>
    <w:rsid w:val="009317E4"/>
    <w:rsid w:val="009318BC"/>
    <w:rsid w:val="00931BD9"/>
    <w:rsid w:val="00931FDD"/>
    <w:rsid w:val="009321C2"/>
    <w:rsid w:val="009325F9"/>
    <w:rsid w:val="009327D3"/>
    <w:rsid w:val="00932920"/>
    <w:rsid w:val="0093305D"/>
    <w:rsid w:val="00933383"/>
    <w:rsid w:val="0093340F"/>
    <w:rsid w:val="009335C9"/>
    <w:rsid w:val="00933738"/>
    <w:rsid w:val="00933965"/>
    <w:rsid w:val="00934441"/>
    <w:rsid w:val="00934485"/>
    <w:rsid w:val="00934B0F"/>
    <w:rsid w:val="00935789"/>
    <w:rsid w:val="009358A3"/>
    <w:rsid w:val="0093617B"/>
    <w:rsid w:val="00936561"/>
    <w:rsid w:val="00936638"/>
    <w:rsid w:val="009368F3"/>
    <w:rsid w:val="00936B76"/>
    <w:rsid w:val="00936DF7"/>
    <w:rsid w:val="00936EA3"/>
    <w:rsid w:val="00937D3E"/>
    <w:rsid w:val="00940448"/>
    <w:rsid w:val="00940767"/>
    <w:rsid w:val="00940844"/>
    <w:rsid w:val="00940C10"/>
    <w:rsid w:val="00940FE0"/>
    <w:rsid w:val="00941387"/>
    <w:rsid w:val="009414F0"/>
    <w:rsid w:val="00941636"/>
    <w:rsid w:val="00941EC7"/>
    <w:rsid w:val="0094270D"/>
    <w:rsid w:val="00942735"/>
    <w:rsid w:val="00942EE6"/>
    <w:rsid w:val="00943013"/>
    <w:rsid w:val="009434EF"/>
    <w:rsid w:val="0094363B"/>
    <w:rsid w:val="00943742"/>
    <w:rsid w:val="0094381E"/>
    <w:rsid w:val="00943836"/>
    <w:rsid w:val="00944A87"/>
    <w:rsid w:val="00944F8C"/>
    <w:rsid w:val="009453A3"/>
    <w:rsid w:val="00945482"/>
    <w:rsid w:val="00945672"/>
    <w:rsid w:val="00945709"/>
    <w:rsid w:val="009457A9"/>
    <w:rsid w:val="00945C05"/>
    <w:rsid w:val="0094619B"/>
    <w:rsid w:val="009461BE"/>
    <w:rsid w:val="009467CE"/>
    <w:rsid w:val="00946945"/>
    <w:rsid w:val="009471F7"/>
    <w:rsid w:val="00947713"/>
    <w:rsid w:val="00947D84"/>
    <w:rsid w:val="00947DCD"/>
    <w:rsid w:val="00950662"/>
    <w:rsid w:val="00950DE7"/>
    <w:rsid w:val="00950F91"/>
    <w:rsid w:val="00950FB3"/>
    <w:rsid w:val="0095124B"/>
    <w:rsid w:val="0095131F"/>
    <w:rsid w:val="00951715"/>
    <w:rsid w:val="0095199C"/>
    <w:rsid w:val="00951BCD"/>
    <w:rsid w:val="00951D32"/>
    <w:rsid w:val="009521B6"/>
    <w:rsid w:val="00952490"/>
    <w:rsid w:val="009525AF"/>
    <w:rsid w:val="009525BA"/>
    <w:rsid w:val="0095267B"/>
    <w:rsid w:val="009527BA"/>
    <w:rsid w:val="00953194"/>
    <w:rsid w:val="009531E6"/>
    <w:rsid w:val="009535D3"/>
    <w:rsid w:val="00953920"/>
    <w:rsid w:val="00953C8C"/>
    <w:rsid w:val="00953D47"/>
    <w:rsid w:val="00953EBC"/>
    <w:rsid w:val="00953FB9"/>
    <w:rsid w:val="00954172"/>
    <w:rsid w:val="009541DF"/>
    <w:rsid w:val="0095433C"/>
    <w:rsid w:val="009544C0"/>
    <w:rsid w:val="00954D4D"/>
    <w:rsid w:val="009554A5"/>
    <w:rsid w:val="0095555C"/>
    <w:rsid w:val="00955716"/>
    <w:rsid w:val="00955807"/>
    <w:rsid w:val="00955EB5"/>
    <w:rsid w:val="0095644F"/>
    <w:rsid w:val="00956470"/>
    <w:rsid w:val="009564FA"/>
    <w:rsid w:val="009565B1"/>
    <w:rsid w:val="0095675B"/>
    <w:rsid w:val="0095681E"/>
    <w:rsid w:val="0095685A"/>
    <w:rsid w:val="00956BC4"/>
    <w:rsid w:val="00956C75"/>
    <w:rsid w:val="00956D9D"/>
    <w:rsid w:val="00956EBE"/>
    <w:rsid w:val="009572D4"/>
    <w:rsid w:val="00957499"/>
    <w:rsid w:val="00957BE7"/>
    <w:rsid w:val="00957C43"/>
    <w:rsid w:val="00957D70"/>
    <w:rsid w:val="00960399"/>
    <w:rsid w:val="00960730"/>
    <w:rsid w:val="00960DCB"/>
    <w:rsid w:val="00961285"/>
    <w:rsid w:val="009618F5"/>
    <w:rsid w:val="00961921"/>
    <w:rsid w:val="009620BD"/>
    <w:rsid w:val="009629D1"/>
    <w:rsid w:val="00962E25"/>
    <w:rsid w:val="00962EC7"/>
    <w:rsid w:val="00963266"/>
    <w:rsid w:val="0096348D"/>
    <w:rsid w:val="009634B7"/>
    <w:rsid w:val="00963B77"/>
    <w:rsid w:val="0096430A"/>
    <w:rsid w:val="009643B6"/>
    <w:rsid w:val="00964416"/>
    <w:rsid w:val="009644CE"/>
    <w:rsid w:val="00964975"/>
    <w:rsid w:val="00964DE6"/>
    <w:rsid w:val="0096554B"/>
    <w:rsid w:val="0096584A"/>
    <w:rsid w:val="00965A42"/>
    <w:rsid w:val="00965CD5"/>
    <w:rsid w:val="00965D7D"/>
    <w:rsid w:val="00965F52"/>
    <w:rsid w:val="00966384"/>
    <w:rsid w:val="00966701"/>
    <w:rsid w:val="00966711"/>
    <w:rsid w:val="00967063"/>
    <w:rsid w:val="009670EB"/>
    <w:rsid w:val="009675D3"/>
    <w:rsid w:val="0096778F"/>
    <w:rsid w:val="00967830"/>
    <w:rsid w:val="00967A5D"/>
    <w:rsid w:val="00967BB6"/>
    <w:rsid w:val="009703DC"/>
    <w:rsid w:val="0097055F"/>
    <w:rsid w:val="00971023"/>
    <w:rsid w:val="009713D8"/>
    <w:rsid w:val="00971595"/>
    <w:rsid w:val="0097160A"/>
    <w:rsid w:val="00971614"/>
    <w:rsid w:val="009716D4"/>
    <w:rsid w:val="00971E72"/>
    <w:rsid w:val="00971F08"/>
    <w:rsid w:val="009722E7"/>
    <w:rsid w:val="0097248D"/>
    <w:rsid w:val="009724FD"/>
    <w:rsid w:val="009725B1"/>
    <w:rsid w:val="009726AC"/>
    <w:rsid w:val="0097294F"/>
    <w:rsid w:val="00972A53"/>
    <w:rsid w:val="00972DFE"/>
    <w:rsid w:val="00972F03"/>
    <w:rsid w:val="0097308F"/>
    <w:rsid w:val="0097345B"/>
    <w:rsid w:val="009738EE"/>
    <w:rsid w:val="00973A51"/>
    <w:rsid w:val="00973AA3"/>
    <w:rsid w:val="00973EE8"/>
    <w:rsid w:val="009747D4"/>
    <w:rsid w:val="0097497D"/>
    <w:rsid w:val="00974A34"/>
    <w:rsid w:val="00974AEE"/>
    <w:rsid w:val="00974F37"/>
    <w:rsid w:val="0097538C"/>
    <w:rsid w:val="009757B3"/>
    <w:rsid w:val="00975E28"/>
    <w:rsid w:val="0097603D"/>
    <w:rsid w:val="00976204"/>
    <w:rsid w:val="0097624F"/>
    <w:rsid w:val="00976949"/>
    <w:rsid w:val="00976DCA"/>
    <w:rsid w:val="00976F6D"/>
    <w:rsid w:val="0097765F"/>
    <w:rsid w:val="00977B62"/>
    <w:rsid w:val="00977EBC"/>
    <w:rsid w:val="0098031F"/>
    <w:rsid w:val="00980477"/>
    <w:rsid w:val="0098068E"/>
    <w:rsid w:val="00980B1B"/>
    <w:rsid w:val="00980BDE"/>
    <w:rsid w:val="00980D1F"/>
    <w:rsid w:val="00981352"/>
    <w:rsid w:val="009813AF"/>
    <w:rsid w:val="00981514"/>
    <w:rsid w:val="0098195C"/>
    <w:rsid w:val="00981DB5"/>
    <w:rsid w:val="00981DFC"/>
    <w:rsid w:val="009820E1"/>
    <w:rsid w:val="009826B6"/>
    <w:rsid w:val="00982BC4"/>
    <w:rsid w:val="0098303A"/>
    <w:rsid w:val="009834FB"/>
    <w:rsid w:val="00983709"/>
    <w:rsid w:val="00983E03"/>
    <w:rsid w:val="00983FCF"/>
    <w:rsid w:val="00984D92"/>
    <w:rsid w:val="00985006"/>
    <w:rsid w:val="00985253"/>
    <w:rsid w:val="009853B3"/>
    <w:rsid w:val="00985583"/>
    <w:rsid w:val="00985744"/>
    <w:rsid w:val="00985ACC"/>
    <w:rsid w:val="00985E43"/>
    <w:rsid w:val="00985EAC"/>
    <w:rsid w:val="0098624A"/>
    <w:rsid w:val="0098652B"/>
    <w:rsid w:val="00986A63"/>
    <w:rsid w:val="009879F6"/>
    <w:rsid w:val="00987D6A"/>
    <w:rsid w:val="00990630"/>
    <w:rsid w:val="00990D7B"/>
    <w:rsid w:val="00990FC0"/>
    <w:rsid w:val="00990FE6"/>
    <w:rsid w:val="00991390"/>
    <w:rsid w:val="00991761"/>
    <w:rsid w:val="00991BD1"/>
    <w:rsid w:val="00991DA4"/>
    <w:rsid w:val="00991E53"/>
    <w:rsid w:val="00991E87"/>
    <w:rsid w:val="009922C0"/>
    <w:rsid w:val="00992568"/>
    <w:rsid w:val="00992A79"/>
    <w:rsid w:val="00992B61"/>
    <w:rsid w:val="00992E32"/>
    <w:rsid w:val="00992F31"/>
    <w:rsid w:val="00993143"/>
    <w:rsid w:val="009932D5"/>
    <w:rsid w:val="00993895"/>
    <w:rsid w:val="00993B03"/>
    <w:rsid w:val="00993B7D"/>
    <w:rsid w:val="00993C6C"/>
    <w:rsid w:val="009941A0"/>
    <w:rsid w:val="00994305"/>
    <w:rsid w:val="0099433B"/>
    <w:rsid w:val="009946A1"/>
    <w:rsid w:val="009948F5"/>
    <w:rsid w:val="009949A7"/>
    <w:rsid w:val="00994DCA"/>
    <w:rsid w:val="00994F5A"/>
    <w:rsid w:val="00995278"/>
    <w:rsid w:val="00995388"/>
    <w:rsid w:val="009955E1"/>
    <w:rsid w:val="00995608"/>
    <w:rsid w:val="00995892"/>
    <w:rsid w:val="00995D10"/>
    <w:rsid w:val="00995D1F"/>
    <w:rsid w:val="00995FA9"/>
    <w:rsid w:val="009960EC"/>
    <w:rsid w:val="0099670E"/>
    <w:rsid w:val="009967C9"/>
    <w:rsid w:val="00996885"/>
    <w:rsid w:val="00996A2E"/>
    <w:rsid w:val="00996B73"/>
    <w:rsid w:val="00996BF1"/>
    <w:rsid w:val="00996EB4"/>
    <w:rsid w:val="00996F3E"/>
    <w:rsid w:val="009970DD"/>
    <w:rsid w:val="0099780E"/>
    <w:rsid w:val="00997A74"/>
    <w:rsid w:val="00997B02"/>
    <w:rsid w:val="009A0421"/>
    <w:rsid w:val="009A0590"/>
    <w:rsid w:val="009A09DD"/>
    <w:rsid w:val="009A0B44"/>
    <w:rsid w:val="009A0D7F"/>
    <w:rsid w:val="009A0E63"/>
    <w:rsid w:val="009A0EFF"/>
    <w:rsid w:val="009A0FBA"/>
    <w:rsid w:val="009A1499"/>
    <w:rsid w:val="009A15ED"/>
    <w:rsid w:val="009A1601"/>
    <w:rsid w:val="009A1B60"/>
    <w:rsid w:val="009A21D6"/>
    <w:rsid w:val="009A22B7"/>
    <w:rsid w:val="009A2618"/>
    <w:rsid w:val="009A29AE"/>
    <w:rsid w:val="009A399A"/>
    <w:rsid w:val="009A3AF0"/>
    <w:rsid w:val="009A3B30"/>
    <w:rsid w:val="009A3B3D"/>
    <w:rsid w:val="009A3BB6"/>
    <w:rsid w:val="009A4025"/>
    <w:rsid w:val="009A418A"/>
    <w:rsid w:val="009A4353"/>
    <w:rsid w:val="009A4456"/>
    <w:rsid w:val="009A447F"/>
    <w:rsid w:val="009A462D"/>
    <w:rsid w:val="009A5337"/>
    <w:rsid w:val="009A584A"/>
    <w:rsid w:val="009A585A"/>
    <w:rsid w:val="009A58AF"/>
    <w:rsid w:val="009A5CBA"/>
    <w:rsid w:val="009A5D8D"/>
    <w:rsid w:val="009A5EE8"/>
    <w:rsid w:val="009A5F3D"/>
    <w:rsid w:val="009A6936"/>
    <w:rsid w:val="009A6E6F"/>
    <w:rsid w:val="009A6E90"/>
    <w:rsid w:val="009A6E92"/>
    <w:rsid w:val="009A719F"/>
    <w:rsid w:val="009A73CE"/>
    <w:rsid w:val="009A746B"/>
    <w:rsid w:val="009A797B"/>
    <w:rsid w:val="009A7AC3"/>
    <w:rsid w:val="009A7C12"/>
    <w:rsid w:val="009A7D72"/>
    <w:rsid w:val="009B01A0"/>
    <w:rsid w:val="009B0622"/>
    <w:rsid w:val="009B089C"/>
    <w:rsid w:val="009B0DC1"/>
    <w:rsid w:val="009B0FF0"/>
    <w:rsid w:val="009B161A"/>
    <w:rsid w:val="009B1A78"/>
    <w:rsid w:val="009B1F30"/>
    <w:rsid w:val="009B1FCE"/>
    <w:rsid w:val="009B29A4"/>
    <w:rsid w:val="009B2A77"/>
    <w:rsid w:val="009B2E5B"/>
    <w:rsid w:val="009B2EB6"/>
    <w:rsid w:val="009B38CF"/>
    <w:rsid w:val="009B3AC2"/>
    <w:rsid w:val="009B3CFA"/>
    <w:rsid w:val="009B3D21"/>
    <w:rsid w:val="009B3E08"/>
    <w:rsid w:val="009B4008"/>
    <w:rsid w:val="009B4022"/>
    <w:rsid w:val="009B437A"/>
    <w:rsid w:val="009B44D0"/>
    <w:rsid w:val="009B4646"/>
    <w:rsid w:val="009B4994"/>
    <w:rsid w:val="009B4B81"/>
    <w:rsid w:val="009B4DF4"/>
    <w:rsid w:val="009B529E"/>
    <w:rsid w:val="009B5416"/>
    <w:rsid w:val="009B55DF"/>
    <w:rsid w:val="009B564E"/>
    <w:rsid w:val="009B56F7"/>
    <w:rsid w:val="009B5781"/>
    <w:rsid w:val="009B5B12"/>
    <w:rsid w:val="009B5B1B"/>
    <w:rsid w:val="009B5E00"/>
    <w:rsid w:val="009B6257"/>
    <w:rsid w:val="009B68B0"/>
    <w:rsid w:val="009B68C5"/>
    <w:rsid w:val="009B6A99"/>
    <w:rsid w:val="009B6C64"/>
    <w:rsid w:val="009B7043"/>
    <w:rsid w:val="009B724C"/>
    <w:rsid w:val="009B79E5"/>
    <w:rsid w:val="009B7E87"/>
    <w:rsid w:val="009B7ECB"/>
    <w:rsid w:val="009B7FC9"/>
    <w:rsid w:val="009C0169"/>
    <w:rsid w:val="009C0541"/>
    <w:rsid w:val="009C07CF"/>
    <w:rsid w:val="009C0854"/>
    <w:rsid w:val="009C0940"/>
    <w:rsid w:val="009C0BFE"/>
    <w:rsid w:val="009C0C22"/>
    <w:rsid w:val="009C0CEF"/>
    <w:rsid w:val="009C0F25"/>
    <w:rsid w:val="009C0F7D"/>
    <w:rsid w:val="009C1951"/>
    <w:rsid w:val="009C1E7E"/>
    <w:rsid w:val="009C20FA"/>
    <w:rsid w:val="009C2278"/>
    <w:rsid w:val="009C242F"/>
    <w:rsid w:val="009C28B6"/>
    <w:rsid w:val="009C37AD"/>
    <w:rsid w:val="009C39A9"/>
    <w:rsid w:val="009C3B46"/>
    <w:rsid w:val="009C3B4E"/>
    <w:rsid w:val="009C3EC4"/>
    <w:rsid w:val="009C403E"/>
    <w:rsid w:val="009C42A6"/>
    <w:rsid w:val="009C4692"/>
    <w:rsid w:val="009C50E5"/>
    <w:rsid w:val="009C5EB7"/>
    <w:rsid w:val="009C6146"/>
    <w:rsid w:val="009C6669"/>
    <w:rsid w:val="009C669B"/>
    <w:rsid w:val="009C67FA"/>
    <w:rsid w:val="009C6E53"/>
    <w:rsid w:val="009C71FE"/>
    <w:rsid w:val="009C75C6"/>
    <w:rsid w:val="009C796E"/>
    <w:rsid w:val="009C7D7F"/>
    <w:rsid w:val="009D00DA"/>
    <w:rsid w:val="009D01F2"/>
    <w:rsid w:val="009D0519"/>
    <w:rsid w:val="009D06E5"/>
    <w:rsid w:val="009D0C2B"/>
    <w:rsid w:val="009D11EA"/>
    <w:rsid w:val="009D1269"/>
    <w:rsid w:val="009D13E0"/>
    <w:rsid w:val="009D1564"/>
    <w:rsid w:val="009D1736"/>
    <w:rsid w:val="009D1F08"/>
    <w:rsid w:val="009D215C"/>
    <w:rsid w:val="009D239C"/>
    <w:rsid w:val="009D24FE"/>
    <w:rsid w:val="009D3387"/>
    <w:rsid w:val="009D3421"/>
    <w:rsid w:val="009D38CB"/>
    <w:rsid w:val="009D395B"/>
    <w:rsid w:val="009D3F26"/>
    <w:rsid w:val="009D414D"/>
    <w:rsid w:val="009D4247"/>
    <w:rsid w:val="009D4888"/>
    <w:rsid w:val="009D4CFD"/>
    <w:rsid w:val="009D4FF0"/>
    <w:rsid w:val="009D5694"/>
    <w:rsid w:val="009D59EA"/>
    <w:rsid w:val="009D5BDE"/>
    <w:rsid w:val="009D5E40"/>
    <w:rsid w:val="009D5EB9"/>
    <w:rsid w:val="009D6547"/>
    <w:rsid w:val="009D663F"/>
    <w:rsid w:val="009D6D50"/>
    <w:rsid w:val="009D7032"/>
    <w:rsid w:val="009D703C"/>
    <w:rsid w:val="009D718F"/>
    <w:rsid w:val="009D777F"/>
    <w:rsid w:val="009D78D1"/>
    <w:rsid w:val="009D7B9E"/>
    <w:rsid w:val="009D7E04"/>
    <w:rsid w:val="009E068F"/>
    <w:rsid w:val="009E08DD"/>
    <w:rsid w:val="009E08E9"/>
    <w:rsid w:val="009E0BB3"/>
    <w:rsid w:val="009E0CA2"/>
    <w:rsid w:val="009E0D23"/>
    <w:rsid w:val="009E0D8D"/>
    <w:rsid w:val="009E0F24"/>
    <w:rsid w:val="009E1094"/>
    <w:rsid w:val="009E1277"/>
    <w:rsid w:val="009E14E0"/>
    <w:rsid w:val="009E157B"/>
    <w:rsid w:val="009E1702"/>
    <w:rsid w:val="009E18AA"/>
    <w:rsid w:val="009E1FED"/>
    <w:rsid w:val="009E2011"/>
    <w:rsid w:val="009E2094"/>
    <w:rsid w:val="009E22FE"/>
    <w:rsid w:val="009E2397"/>
    <w:rsid w:val="009E26A3"/>
    <w:rsid w:val="009E296B"/>
    <w:rsid w:val="009E3132"/>
    <w:rsid w:val="009E338A"/>
    <w:rsid w:val="009E3518"/>
    <w:rsid w:val="009E35DB"/>
    <w:rsid w:val="009E3FF6"/>
    <w:rsid w:val="009E4183"/>
    <w:rsid w:val="009E44A4"/>
    <w:rsid w:val="009E47A3"/>
    <w:rsid w:val="009E49FD"/>
    <w:rsid w:val="009E4DBE"/>
    <w:rsid w:val="009E4E12"/>
    <w:rsid w:val="009E5274"/>
    <w:rsid w:val="009E5523"/>
    <w:rsid w:val="009E5C5E"/>
    <w:rsid w:val="009E5DE0"/>
    <w:rsid w:val="009E5FBD"/>
    <w:rsid w:val="009E6192"/>
    <w:rsid w:val="009E64C0"/>
    <w:rsid w:val="009E65BB"/>
    <w:rsid w:val="009E68C4"/>
    <w:rsid w:val="009E6CBB"/>
    <w:rsid w:val="009E746E"/>
    <w:rsid w:val="009E7B44"/>
    <w:rsid w:val="009E7C2D"/>
    <w:rsid w:val="009F00FD"/>
    <w:rsid w:val="009F08F3"/>
    <w:rsid w:val="009F0DCD"/>
    <w:rsid w:val="009F0F46"/>
    <w:rsid w:val="009F144E"/>
    <w:rsid w:val="009F1453"/>
    <w:rsid w:val="009F14D5"/>
    <w:rsid w:val="009F1526"/>
    <w:rsid w:val="009F159B"/>
    <w:rsid w:val="009F1DEF"/>
    <w:rsid w:val="009F1F6B"/>
    <w:rsid w:val="009F208C"/>
    <w:rsid w:val="009F21C5"/>
    <w:rsid w:val="009F21DC"/>
    <w:rsid w:val="009F2706"/>
    <w:rsid w:val="009F2C49"/>
    <w:rsid w:val="009F2DAE"/>
    <w:rsid w:val="009F344F"/>
    <w:rsid w:val="009F39EB"/>
    <w:rsid w:val="009F3BE3"/>
    <w:rsid w:val="009F4234"/>
    <w:rsid w:val="009F42D2"/>
    <w:rsid w:val="009F4377"/>
    <w:rsid w:val="009F4763"/>
    <w:rsid w:val="009F4BF7"/>
    <w:rsid w:val="009F5146"/>
    <w:rsid w:val="009F58F5"/>
    <w:rsid w:val="009F5F23"/>
    <w:rsid w:val="009F60BF"/>
    <w:rsid w:val="009F60D2"/>
    <w:rsid w:val="009F65CA"/>
    <w:rsid w:val="009F67F9"/>
    <w:rsid w:val="009F68D1"/>
    <w:rsid w:val="009F6D4E"/>
    <w:rsid w:val="009F6E1C"/>
    <w:rsid w:val="009F6F8B"/>
    <w:rsid w:val="009F751F"/>
    <w:rsid w:val="009F7CAF"/>
    <w:rsid w:val="00A0022E"/>
    <w:rsid w:val="00A00745"/>
    <w:rsid w:val="00A008A7"/>
    <w:rsid w:val="00A009B3"/>
    <w:rsid w:val="00A00EA9"/>
    <w:rsid w:val="00A011D7"/>
    <w:rsid w:val="00A01F57"/>
    <w:rsid w:val="00A024F5"/>
    <w:rsid w:val="00A0255A"/>
    <w:rsid w:val="00A028B6"/>
    <w:rsid w:val="00A02A74"/>
    <w:rsid w:val="00A02C37"/>
    <w:rsid w:val="00A031D8"/>
    <w:rsid w:val="00A031E5"/>
    <w:rsid w:val="00A03494"/>
    <w:rsid w:val="00A034B2"/>
    <w:rsid w:val="00A036B3"/>
    <w:rsid w:val="00A03856"/>
    <w:rsid w:val="00A0395B"/>
    <w:rsid w:val="00A03A95"/>
    <w:rsid w:val="00A03D3C"/>
    <w:rsid w:val="00A03DB9"/>
    <w:rsid w:val="00A03EFD"/>
    <w:rsid w:val="00A041D4"/>
    <w:rsid w:val="00A044B5"/>
    <w:rsid w:val="00A048A8"/>
    <w:rsid w:val="00A04A2C"/>
    <w:rsid w:val="00A04D80"/>
    <w:rsid w:val="00A04E0B"/>
    <w:rsid w:val="00A04F49"/>
    <w:rsid w:val="00A054D5"/>
    <w:rsid w:val="00A055A8"/>
    <w:rsid w:val="00A058A0"/>
    <w:rsid w:val="00A064BB"/>
    <w:rsid w:val="00A067C1"/>
    <w:rsid w:val="00A06B78"/>
    <w:rsid w:val="00A06BB1"/>
    <w:rsid w:val="00A0720A"/>
    <w:rsid w:val="00A0762F"/>
    <w:rsid w:val="00A076AA"/>
    <w:rsid w:val="00A077CA"/>
    <w:rsid w:val="00A07973"/>
    <w:rsid w:val="00A1000F"/>
    <w:rsid w:val="00A10D6B"/>
    <w:rsid w:val="00A10DB2"/>
    <w:rsid w:val="00A11151"/>
    <w:rsid w:val="00A1135F"/>
    <w:rsid w:val="00A11465"/>
    <w:rsid w:val="00A11F91"/>
    <w:rsid w:val="00A123A1"/>
    <w:rsid w:val="00A127F8"/>
    <w:rsid w:val="00A12DB6"/>
    <w:rsid w:val="00A13409"/>
    <w:rsid w:val="00A13E54"/>
    <w:rsid w:val="00A13E6B"/>
    <w:rsid w:val="00A13E78"/>
    <w:rsid w:val="00A14A29"/>
    <w:rsid w:val="00A15030"/>
    <w:rsid w:val="00A15058"/>
    <w:rsid w:val="00A150F7"/>
    <w:rsid w:val="00A15610"/>
    <w:rsid w:val="00A15757"/>
    <w:rsid w:val="00A159CF"/>
    <w:rsid w:val="00A15BD6"/>
    <w:rsid w:val="00A15C21"/>
    <w:rsid w:val="00A15D3A"/>
    <w:rsid w:val="00A160AE"/>
    <w:rsid w:val="00A1621E"/>
    <w:rsid w:val="00A165F6"/>
    <w:rsid w:val="00A1671B"/>
    <w:rsid w:val="00A16BD5"/>
    <w:rsid w:val="00A16F23"/>
    <w:rsid w:val="00A16F9A"/>
    <w:rsid w:val="00A174C8"/>
    <w:rsid w:val="00A17822"/>
    <w:rsid w:val="00A17D01"/>
    <w:rsid w:val="00A17F63"/>
    <w:rsid w:val="00A17FD9"/>
    <w:rsid w:val="00A2033A"/>
    <w:rsid w:val="00A20444"/>
    <w:rsid w:val="00A208EA"/>
    <w:rsid w:val="00A20DA4"/>
    <w:rsid w:val="00A20E24"/>
    <w:rsid w:val="00A21174"/>
    <w:rsid w:val="00A21286"/>
    <w:rsid w:val="00A21367"/>
    <w:rsid w:val="00A21385"/>
    <w:rsid w:val="00A217FA"/>
    <w:rsid w:val="00A2193B"/>
    <w:rsid w:val="00A21F73"/>
    <w:rsid w:val="00A21FA4"/>
    <w:rsid w:val="00A22193"/>
    <w:rsid w:val="00A221AB"/>
    <w:rsid w:val="00A22942"/>
    <w:rsid w:val="00A22B33"/>
    <w:rsid w:val="00A23090"/>
    <w:rsid w:val="00A2320C"/>
    <w:rsid w:val="00A2351A"/>
    <w:rsid w:val="00A235A2"/>
    <w:rsid w:val="00A23A5F"/>
    <w:rsid w:val="00A23FC4"/>
    <w:rsid w:val="00A2458A"/>
    <w:rsid w:val="00A246E4"/>
    <w:rsid w:val="00A2477C"/>
    <w:rsid w:val="00A25626"/>
    <w:rsid w:val="00A25659"/>
    <w:rsid w:val="00A26409"/>
    <w:rsid w:val="00A264A9"/>
    <w:rsid w:val="00A26D75"/>
    <w:rsid w:val="00A26DCF"/>
    <w:rsid w:val="00A27174"/>
    <w:rsid w:val="00A275C3"/>
    <w:rsid w:val="00A27785"/>
    <w:rsid w:val="00A27A57"/>
    <w:rsid w:val="00A27AF4"/>
    <w:rsid w:val="00A30187"/>
    <w:rsid w:val="00A30317"/>
    <w:rsid w:val="00A3074A"/>
    <w:rsid w:val="00A30945"/>
    <w:rsid w:val="00A30AF4"/>
    <w:rsid w:val="00A30CBF"/>
    <w:rsid w:val="00A30F87"/>
    <w:rsid w:val="00A31337"/>
    <w:rsid w:val="00A31C72"/>
    <w:rsid w:val="00A3293A"/>
    <w:rsid w:val="00A331F2"/>
    <w:rsid w:val="00A33924"/>
    <w:rsid w:val="00A33B0D"/>
    <w:rsid w:val="00A33B3F"/>
    <w:rsid w:val="00A33E6C"/>
    <w:rsid w:val="00A33E75"/>
    <w:rsid w:val="00A3400E"/>
    <w:rsid w:val="00A340B9"/>
    <w:rsid w:val="00A3448A"/>
    <w:rsid w:val="00A3476A"/>
    <w:rsid w:val="00A34B44"/>
    <w:rsid w:val="00A34F78"/>
    <w:rsid w:val="00A35146"/>
    <w:rsid w:val="00A35288"/>
    <w:rsid w:val="00A3568A"/>
    <w:rsid w:val="00A356D9"/>
    <w:rsid w:val="00A3576A"/>
    <w:rsid w:val="00A36297"/>
    <w:rsid w:val="00A36B1B"/>
    <w:rsid w:val="00A36B9F"/>
    <w:rsid w:val="00A36D21"/>
    <w:rsid w:val="00A37151"/>
    <w:rsid w:val="00A3720B"/>
    <w:rsid w:val="00A37378"/>
    <w:rsid w:val="00A373FC"/>
    <w:rsid w:val="00A3762B"/>
    <w:rsid w:val="00A37818"/>
    <w:rsid w:val="00A37898"/>
    <w:rsid w:val="00A37A3F"/>
    <w:rsid w:val="00A37C5F"/>
    <w:rsid w:val="00A37F46"/>
    <w:rsid w:val="00A4063D"/>
    <w:rsid w:val="00A4086C"/>
    <w:rsid w:val="00A40AC8"/>
    <w:rsid w:val="00A40F27"/>
    <w:rsid w:val="00A41582"/>
    <w:rsid w:val="00A41C7A"/>
    <w:rsid w:val="00A41E2B"/>
    <w:rsid w:val="00A41FC8"/>
    <w:rsid w:val="00A420C6"/>
    <w:rsid w:val="00A4236F"/>
    <w:rsid w:val="00A42673"/>
    <w:rsid w:val="00A427E8"/>
    <w:rsid w:val="00A428C5"/>
    <w:rsid w:val="00A42A3B"/>
    <w:rsid w:val="00A42B32"/>
    <w:rsid w:val="00A42C0B"/>
    <w:rsid w:val="00A43CC8"/>
    <w:rsid w:val="00A44097"/>
    <w:rsid w:val="00A441BE"/>
    <w:rsid w:val="00A44670"/>
    <w:rsid w:val="00A448F8"/>
    <w:rsid w:val="00A4493D"/>
    <w:rsid w:val="00A44B1D"/>
    <w:rsid w:val="00A44BCA"/>
    <w:rsid w:val="00A44BE8"/>
    <w:rsid w:val="00A45464"/>
    <w:rsid w:val="00A454E6"/>
    <w:rsid w:val="00A457E0"/>
    <w:rsid w:val="00A4586E"/>
    <w:rsid w:val="00A45AF1"/>
    <w:rsid w:val="00A45B74"/>
    <w:rsid w:val="00A45ECE"/>
    <w:rsid w:val="00A46309"/>
    <w:rsid w:val="00A46592"/>
    <w:rsid w:val="00A46606"/>
    <w:rsid w:val="00A469BA"/>
    <w:rsid w:val="00A469F7"/>
    <w:rsid w:val="00A46CEA"/>
    <w:rsid w:val="00A46F5C"/>
    <w:rsid w:val="00A4765C"/>
    <w:rsid w:val="00A517BD"/>
    <w:rsid w:val="00A520E9"/>
    <w:rsid w:val="00A52B7D"/>
    <w:rsid w:val="00A52CCE"/>
    <w:rsid w:val="00A52E1D"/>
    <w:rsid w:val="00A53247"/>
    <w:rsid w:val="00A532C7"/>
    <w:rsid w:val="00A53494"/>
    <w:rsid w:val="00A535DD"/>
    <w:rsid w:val="00A537B4"/>
    <w:rsid w:val="00A537BD"/>
    <w:rsid w:val="00A539AA"/>
    <w:rsid w:val="00A53C15"/>
    <w:rsid w:val="00A53E84"/>
    <w:rsid w:val="00A54072"/>
    <w:rsid w:val="00A5413D"/>
    <w:rsid w:val="00A54225"/>
    <w:rsid w:val="00A546B8"/>
    <w:rsid w:val="00A54C04"/>
    <w:rsid w:val="00A54FA9"/>
    <w:rsid w:val="00A54FFD"/>
    <w:rsid w:val="00A5512A"/>
    <w:rsid w:val="00A5548E"/>
    <w:rsid w:val="00A554D7"/>
    <w:rsid w:val="00A556F5"/>
    <w:rsid w:val="00A55819"/>
    <w:rsid w:val="00A559E2"/>
    <w:rsid w:val="00A560DF"/>
    <w:rsid w:val="00A564EF"/>
    <w:rsid w:val="00A56771"/>
    <w:rsid w:val="00A56D7D"/>
    <w:rsid w:val="00A56E09"/>
    <w:rsid w:val="00A56E56"/>
    <w:rsid w:val="00A573A6"/>
    <w:rsid w:val="00A57940"/>
    <w:rsid w:val="00A57ADA"/>
    <w:rsid w:val="00A57D9E"/>
    <w:rsid w:val="00A57E88"/>
    <w:rsid w:val="00A60132"/>
    <w:rsid w:val="00A602D5"/>
    <w:rsid w:val="00A60414"/>
    <w:rsid w:val="00A604A0"/>
    <w:rsid w:val="00A609AA"/>
    <w:rsid w:val="00A609C3"/>
    <w:rsid w:val="00A60F6F"/>
    <w:rsid w:val="00A61499"/>
    <w:rsid w:val="00A614E2"/>
    <w:rsid w:val="00A61E74"/>
    <w:rsid w:val="00A61F34"/>
    <w:rsid w:val="00A62514"/>
    <w:rsid w:val="00A62A77"/>
    <w:rsid w:val="00A62AE1"/>
    <w:rsid w:val="00A62CF1"/>
    <w:rsid w:val="00A633F5"/>
    <w:rsid w:val="00A6347D"/>
    <w:rsid w:val="00A63483"/>
    <w:rsid w:val="00A637F5"/>
    <w:rsid w:val="00A63869"/>
    <w:rsid w:val="00A63923"/>
    <w:rsid w:val="00A63E40"/>
    <w:rsid w:val="00A64AB6"/>
    <w:rsid w:val="00A64E64"/>
    <w:rsid w:val="00A64E89"/>
    <w:rsid w:val="00A65267"/>
    <w:rsid w:val="00A6530D"/>
    <w:rsid w:val="00A6555E"/>
    <w:rsid w:val="00A655C2"/>
    <w:rsid w:val="00A657D7"/>
    <w:rsid w:val="00A658CB"/>
    <w:rsid w:val="00A65C89"/>
    <w:rsid w:val="00A6601D"/>
    <w:rsid w:val="00A660AC"/>
    <w:rsid w:val="00A662A4"/>
    <w:rsid w:val="00A663C4"/>
    <w:rsid w:val="00A66631"/>
    <w:rsid w:val="00A66775"/>
    <w:rsid w:val="00A6695F"/>
    <w:rsid w:val="00A66962"/>
    <w:rsid w:val="00A66B5D"/>
    <w:rsid w:val="00A66BE5"/>
    <w:rsid w:val="00A66E25"/>
    <w:rsid w:val="00A6706D"/>
    <w:rsid w:val="00A676A4"/>
    <w:rsid w:val="00A677C9"/>
    <w:rsid w:val="00A67BD5"/>
    <w:rsid w:val="00A67DF7"/>
    <w:rsid w:val="00A67E6C"/>
    <w:rsid w:val="00A67F69"/>
    <w:rsid w:val="00A701B9"/>
    <w:rsid w:val="00A70706"/>
    <w:rsid w:val="00A70817"/>
    <w:rsid w:val="00A708ED"/>
    <w:rsid w:val="00A70980"/>
    <w:rsid w:val="00A70B3A"/>
    <w:rsid w:val="00A70CCF"/>
    <w:rsid w:val="00A71ADA"/>
    <w:rsid w:val="00A71B99"/>
    <w:rsid w:val="00A71DAA"/>
    <w:rsid w:val="00A721EC"/>
    <w:rsid w:val="00A72887"/>
    <w:rsid w:val="00A72C79"/>
    <w:rsid w:val="00A72F3C"/>
    <w:rsid w:val="00A7348D"/>
    <w:rsid w:val="00A7351B"/>
    <w:rsid w:val="00A738D3"/>
    <w:rsid w:val="00A73997"/>
    <w:rsid w:val="00A739D0"/>
    <w:rsid w:val="00A73E58"/>
    <w:rsid w:val="00A73E6F"/>
    <w:rsid w:val="00A73F5A"/>
    <w:rsid w:val="00A741C9"/>
    <w:rsid w:val="00A7420B"/>
    <w:rsid w:val="00A74214"/>
    <w:rsid w:val="00A745D5"/>
    <w:rsid w:val="00A74792"/>
    <w:rsid w:val="00A747B7"/>
    <w:rsid w:val="00A747C8"/>
    <w:rsid w:val="00A74C0B"/>
    <w:rsid w:val="00A74EA5"/>
    <w:rsid w:val="00A7529B"/>
    <w:rsid w:val="00A7540E"/>
    <w:rsid w:val="00A754D5"/>
    <w:rsid w:val="00A7554A"/>
    <w:rsid w:val="00A7565F"/>
    <w:rsid w:val="00A75BD2"/>
    <w:rsid w:val="00A761D4"/>
    <w:rsid w:val="00A766D2"/>
    <w:rsid w:val="00A7686A"/>
    <w:rsid w:val="00A768D9"/>
    <w:rsid w:val="00A769A0"/>
    <w:rsid w:val="00A76A60"/>
    <w:rsid w:val="00A76AC3"/>
    <w:rsid w:val="00A76ADD"/>
    <w:rsid w:val="00A76CAC"/>
    <w:rsid w:val="00A76E83"/>
    <w:rsid w:val="00A76FCE"/>
    <w:rsid w:val="00A771C8"/>
    <w:rsid w:val="00A776B3"/>
    <w:rsid w:val="00A77938"/>
    <w:rsid w:val="00A77AF1"/>
    <w:rsid w:val="00A77BD0"/>
    <w:rsid w:val="00A77E8A"/>
    <w:rsid w:val="00A77EC4"/>
    <w:rsid w:val="00A80288"/>
    <w:rsid w:val="00A8038E"/>
    <w:rsid w:val="00A807F3"/>
    <w:rsid w:val="00A80F61"/>
    <w:rsid w:val="00A80F81"/>
    <w:rsid w:val="00A813A2"/>
    <w:rsid w:val="00A81747"/>
    <w:rsid w:val="00A824F0"/>
    <w:rsid w:val="00A8282E"/>
    <w:rsid w:val="00A82B42"/>
    <w:rsid w:val="00A82DCD"/>
    <w:rsid w:val="00A83243"/>
    <w:rsid w:val="00A83394"/>
    <w:rsid w:val="00A838FA"/>
    <w:rsid w:val="00A83CD4"/>
    <w:rsid w:val="00A8450D"/>
    <w:rsid w:val="00A84597"/>
    <w:rsid w:val="00A84880"/>
    <w:rsid w:val="00A84BB2"/>
    <w:rsid w:val="00A84D6E"/>
    <w:rsid w:val="00A84D88"/>
    <w:rsid w:val="00A850C0"/>
    <w:rsid w:val="00A8573F"/>
    <w:rsid w:val="00A85DBE"/>
    <w:rsid w:val="00A86109"/>
    <w:rsid w:val="00A865D1"/>
    <w:rsid w:val="00A865E2"/>
    <w:rsid w:val="00A865FF"/>
    <w:rsid w:val="00A86CA6"/>
    <w:rsid w:val="00A86DE9"/>
    <w:rsid w:val="00A86F48"/>
    <w:rsid w:val="00A876D6"/>
    <w:rsid w:val="00A900BE"/>
    <w:rsid w:val="00A900CE"/>
    <w:rsid w:val="00A90338"/>
    <w:rsid w:val="00A909CC"/>
    <w:rsid w:val="00A911E5"/>
    <w:rsid w:val="00A912AC"/>
    <w:rsid w:val="00A914FB"/>
    <w:rsid w:val="00A91A19"/>
    <w:rsid w:val="00A91F4C"/>
    <w:rsid w:val="00A9233A"/>
    <w:rsid w:val="00A92879"/>
    <w:rsid w:val="00A92B0C"/>
    <w:rsid w:val="00A92B4B"/>
    <w:rsid w:val="00A92C78"/>
    <w:rsid w:val="00A92E1E"/>
    <w:rsid w:val="00A93006"/>
    <w:rsid w:val="00A93491"/>
    <w:rsid w:val="00A93F00"/>
    <w:rsid w:val="00A942FB"/>
    <w:rsid w:val="00A9442A"/>
    <w:rsid w:val="00A944EE"/>
    <w:rsid w:val="00A9470F"/>
    <w:rsid w:val="00A94916"/>
    <w:rsid w:val="00A94B42"/>
    <w:rsid w:val="00A94C8D"/>
    <w:rsid w:val="00A94D71"/>
    <w:rsid w:val="00A94F98"/>
    <w:rsid w:val="00A951C5"/>
    <w:rsid w:val="00A95421"/>
    <w:rsid w:val="00A957A6"/>
    <w:rsid w:val="00A962B2"/>
    <w:rsid w:val="00A96A12"/>
    <w:rsid w:val="00A97168"/>
    <w:rsid w:val="00A97496"/>
    <w:rsid w:val="00A975AB"/>
    <w:rsid w:val="00A97610"/>
    <w:rsid w:val="00A977BA"/>
    <w:rsid w:val="00A97EC7"/>
    <w:rsid w:val="00AA016F"/>
    <w:rsid w:val="00AA14E2"/>
    <w:rsid w:val="00AA165C"/>
    <w:rsid w:val="00AA167C"/>
    <w:rsid w:val="00AA16FF"/>
    <w:rsid w:val="00AA183A"/>
    <w:rsid w:val="00AA1B09"/>
    <w:rsid w:val="00AA1ED6"/>
    <w:rsid w:val="00AA1F85"/>
    <w:rsid w:val="00AA203F"/>
    <w:rsid w:val="00AA23FB"/>
    <w:rsid w:val="00AA286C"/>
    <w:rsid w:val="00AA2D6E"/>
    <w:rsid w:val="00AA31AC"/>
    <w:rsid w:val="00AA33AF"/>
    <w:rsid w:val="00AA3D61"/>
    <w:rsid w:val="00AA42E8"/>
    <w:rsid w:val="00AA46FC"/>
    <w:rsid w:val="00AA49F2"/>
    <w:rsid w:val="00AA49F6"/>
    <w:rsid w:val="00AA4AAA"/>
    <w:rsid w:val="00AA5007"/>
    <w:rsid w:val="00AA51D6"/>
    <w:rsid w:val="00AA5539"/>
    <w:rsid w:val="00AA58B1"/>
    <w:rsid w:val="00AA691D"/>
    <w:rsid w:val="00AA6B50"/>
    <w:rsid w:val="00AA738C"/>
    <w:rsid w:val="00AB0322"/>
    <w:rsid w:val="00AB03CF"/>
    <w:rsid w:val="00AB06A2"/>
    <w:rsid w:val="00AB0A01"/>
    <w:rsid w:val="00AB0BC8"/>
    <w:rsid w:val="00AB0C3A"/>
    <w:rsid w:val="00AB0DD7"/>
    <w:rsid w:val="00AB0E61"/>
    <w:rsid w:val="00AB11CA"/>
    <w:rsid w:val="00AB12A4"/>
    <w:rsid w:val="00AB14D9"/>
    <w:rsid w:val="00AB1867"/>
    <w:rsid w:val="00AB1F3D"/>
    <w:rsid w:val="00AB20C4"/>
    <w:rsid w:val="00AB21FC"/>
    <w:rsid w:val="00AB23D7"/>
    <w:rsid w:val="00AB2542"/>
    <w:rsid w:val="00AB26ED"/>
    <w:rsid w:val="00AB2804"/>
    <w:rsid w:val="00AB2E26"/>
    <w:rsid w:val="00AB443D"/>
    <w:rsid w:val="00AB48AF"/>
    <w:rsid w:val="00AB4AB8"/>
    <w:rsid w:val="00AB4AD7"/>
    <w:rsid w:val="00AB4C23"/>
    <w:rsid w:val="00AB53A0"/>
    <w:rsid w:val="00AB5709"/>
    <w:rsid w:val="00AB5C11"/>
    <w:rsid w:val="00AB5F6B"/>
    <w:rsid w:val="00AB5F98"/>
    <w:rsid w:val="00AB6247"/>
    <w:rsid w:val="00AB655E"/>
    <w:rsid w:val="00AB6AD0"/>
    <w:rsid w:val="00AB6D5F"/>
    <w:rsid w:val="00AB72E2"/>
    <w:rsid w:val="00AB7370"/>
    <w:rsid w:val="00AB7466"/>
    <w:rsid w:val="00AB74BD"/>
    <w:rsid w:val="00AB771B"/>
    <w:rsid w:val="00AB7936"/>
    <w:rsid w:val="00AB79E3"/>
    <w:rsid w:val="00AB7E6A"/>
    <w:rsid w:val="00AC0018"/>
    <w:rsid w:val="00AC007F"/>
    <w:rsid w:val="00AC0166"/>
    <w:rsid w:val="00AC03CE"/>
    <w:rsid w:val="00AC07A3"/>
    <w:rsid w:val="00AC147D"/>
    <w:rsid w:val="00AC2564"/>
    <w:rsid w:val="00AC267C"/>
    <w:rsid w:val="00AC2D02"/>
    <w:rsid w:val="00AC2ECD"/>
    <w:rsid w:val="00AC2FCA"/>
    <w:rsid w:val="00AC3119"/>
    <w:rsid w:val="00AC31A9"/>
    <w:rsid w:val="00AC3237"/>
    <w:rsid w:val="00AC333C"/>
    <w:rsid w:val="00AC341B"/>
    <w:rsid w:val="00AC3616"/>
    <w:rsid w:val="00AC3765"/>
    <w:rsid w:val="00AC3784"/>
    <w:rsid w:val="00AC3D32"/>
    <w:rsid w:val="00AC3E39"/>
    <w:rsid w:val="00AC42A6"/>
    <w:rsid w:val="00AC47D7"/>
    <w:rsid w:val="00AC49FB"/>
    <w:rsid w:val="00AC4B3E"/>
    <w:rsid w:val="00AC509B"/>
    <w:rsid w:val="00AC51EB"/>
    <w:rsid w:val="00AC52A1"/>
    <w:rsid w:val="00AC5312"/>
    <w:rsid w:val="00AC5A10"/>
    <w:rsid w:val="00AC5B57"/>
    <w:rsid w:val="00AC629D"/>
    <w:rsid w:val="00AC62D0"/>
    <w:rsid w:val="00AC65D3"/>
    <w:rsid w:val="00AC6608"/>
    <w:rsid w:val="00AC6725"/>
    <w:rsid w:val="00AC6BAE"/>
    <w:rsid w:val="00AC6D7A"/>
    <w:rsid w:val="00AC71B5"/>
    <w:rsid w:val="00AC74AE"/>
    <w:rsid w:val="00AC7683"/>
    <w:rsid w:val="00AC7767"/>
    <w:rsid w:val="00AC7B68"/>
    <w:rsid w:val="00AC7D6C"/>
    <w:rsid w:val="00AC7FE9"/>
    <w:rsid w:val="00AD0AA3"/>
    <w:rsid w:val="00AD0B8C"/>
    <w:rsid w:val="00AD2058"/>
    <w:rsid w:val="00AD24E2"/>
    <w:rsid w:val="00AD2AAD"/>
    <w:rsid w:val="00AD2ED0"/>
    <w:rsid w:val="00AD30D2"/>
    <w:rsid w:val="00AD3A27"/>
    <w:rsid w:val="00AD3F94"/>
    <w:rsid w:val="00AD429E"/>
    <w:rsid w:val="00AD4450"/>
    <w:rsid w:val="00AD46E9"/>
    <w:rsid w:val="00AD4A5A"/>
    <w:rsid w:val="00AD4F78"/>
    <w:rsid w:val="00AD4FFD"/>
    <w:rsid w:val="00AD52F2"/>
    <w:rsid w:val="00AD581C"/>
    <w:rsid w:val="00AD5D18"/>
    <w:rsid w:val="00AD64C0"/>
    <w:rsid w:val="00AD69D4"/>
    <w:rsid w:val="00AD6E51"/>
    <w:rsid w:val="00AD71C3"/>
    <w:rsid w:val="00AD71D0"/>
    <w:rsid w:val="00AD7278"/>
    <w:rsid w:val="00AD7616"/>
    <w:rsid w:val="00AD7992"/>
    <w:rsid w:val="00AD7E68"/>
    <w:rsid w:val="00AE0475"/>
    <w:rsid w:val="00AE0696"/>
    <w:rsid w:val="00AE0CF6"/>
    <w:rsid w:val="00AE103B"/>
    <w:rsid w:val="00AE115E"/>
    <w:rsid w:val="00AE11F4"/>
    <w:rsid w:val="00AE144A"/>
    <w:rsid w:val="00AE1471"/>
    <w:rsid w:val="00AE1498"/>
    <w:rsid w:val="00AE15DE"/>
    <w:rsid w:val="00AE1A52"/>
    <w:rsid w:val="00AE1BE3"/>
    <w:rsid w:val="00AE1E1E"/>
    <w:rsid w:val="00AE1EFA"/>
    <w:rsid w:val="00AE1FAE"/>
    <w:rsid w:val="00AE2020"/>
    <w:rsid w:val="00AE205D"/>
    <w:rsid w:val="00AE27AC"/>
    <w:rsid w:val="00AE290C"/>
    <w:rsid w:val="00AE2A6B"/>
    <w:rsid w:val="00AE2B07"/>
    <w:rsid w:val="00AE30F8"/>
    <w:rsid w:val="00AE3304"/>
    <w:rsid w:val="00AE36E9"/>
    <w:rsid w:val="00AE3871"/>
    <w:rsid w:val="00AE39B4"/>
    <w:rsid w:val="00AE3A7A"/>
    <w:rsid w:val="00AE40E0"/>
    <w:rsid w:val="00AE4294"/>
    <w:rsid w:val="00AE44DE"/>
    <w:rsid w:val="00AE46E9"/>
    <w:rsid w:val="00AE4DBA"/>
    <w:rsid w:val="00AE4F07"/>
    <w:rsid w:val="00AE548C"/>
    <w:rsid w:val="00AE5530"/>
    <w:rsid w:val="00AE5636"/>
    <w:rsid w:val="00AE5747"/>
    <w:rsid w:val="00AE5CE3"/>
    <w:rsid w:val="00AE5E7F"/>
    <w:rsid w:val="00AE5FB0"/>
    <w:rsid w:val="00AE64B3"/>
    <w:rsid w:val="00AE6777"/>
    <w:rsid w:val="00AE7321"/>
    <w:rsid w:val="00AE767E"/>
    <w:rsid w:val="00AF0501"/>
    <w:rsid w:val="00AF09FB"/>
    <w:rsid w:val="00AF0A24"/>
    <w:rsid w:val="00AF1650"/>
    <w:rsid w:val="00AF1921"/>
    <w:rsid w:val="00AF1C5D"/>
    <w:rsid w:val="00AF1E8A"/>
    <w:rsid w:val="00AF2249"/>
    <w:rsid w:val="00AF241D"/>
    <w:rsid w:val="00AF3334"/>
    <w:rsid w:val="00AF3724"/>
    <w:rsid w:val="00AF404A"/>
    <w:rsid w:val="00AF42D7"/>
    <w:rsid w:val="00AF44AC"/>
    <w:rsid w:val="00AF47C7"/>
    <w:rsid w:val="00AF4F6F"/>
    <w:rsid w:val="00AF55A6"/>
    <w:rsid w:val="00AF5771"/>
    <w:rsid w:val="00AF5B81"/>
    <w:rsid w:val="00AF5D81"/>
    <w:rsid w:val="00AF61F1"/>
    <w:rsid w:val="00AF6AE5"/>
    <w:rsid w:val="00AF7089"/>
    <w:rsid w:val="00AF7160"/>
    <w:rsid w:val="00B006FE"/>
    <w:rsid w:val="00B007CB"/>
    <w:rsid w:val="00B00871"/>
    <w:rsid w:val="00B00AEB"/>
    <w:rsid w:val="00B0103B"/>
    <w:rsid w:val="00B01235"/>
    <w:rsid w:val="00B012C3"/>
    <w:rsid w:val="00B012D2"/>
    <w:rsid w:val="00B0142A"/>
    <w:rsid w:val="00B016C4"/>
    <w:rsid w:val="00B016DF"/>
    <w:rsid w:val="00B01771"/>
    <w:rsid w:val="00B018CD"/>
    <w:rsid w:val="00B01E59"/>
    <w:rsid w:val="00B021C6"/>
    <w:rsid w:val="00B02AA9"/>
    <w:rsid w:val="00B02CFB"/>
    <w:rsid w:val="00B02F49"/>
    <w:rsid w:val="00B02FA3"/>
    <w:rsid w:val="00B030D2"/>
    <w:rsid w:val="00B0322D"/>
    <w:rsid w:val="00B03451"/>
    <w:rsid w:val="00B036EC"/>
    <w:rsid w:val="00B03C97"/>
    <w:rsid w:val="00B03D88"/>
    <w:rsid w:val="00B03F65"/>
    <w:rsid w:val="00B0407A"/>
    <w:rsid w:val="00B040A6"/>
    <w:rsid w:val="00B0422A"/>
    <w:rsid w:val="00B04315"/>
    <w:rsid w:val="00B04A2D"/>
    <w:rsid w:val="00B04AAB"/>
    <w:rsid w:val="00B05084"/>
    <w:rsid w:val="00B05990"/>
    <w:rsid w:val="00B05C0F"/>
    <w:rsid w:val="00B05C3C"/>
    <w:rsid w:val="00B05C52"/>
    <w:rsid w:val="00B06187"/>
    <w:rsid w:val="00B0672F"/>
    <w:rsid w:val="00B068D7"/>
    <w:rsid w:val="00B0727A"/>
    <w:rsid w:val="00B077BD"/>
    <w:rsid w:val="00B07850"/>
    <w:rsid w:val="00B07DB8"/>
    <w:rsid w:val="00B1025C"/>
    <w:rsid w:val="00B10933"/>
    <w:rsid w:val="00B10AF9"/>
    <w:rsid w:val="00B10B2E"/>
    <w:rsid w:val="00B10BE9"/>
    <w:rsid w:val="00B10C33"/>
    <w:rsid w:val="00B110A7"/>
    <w:rsid w:val="00B112CD"/>
    <w:rsid w:val="00B11385"/>
    <w:rsid w:val="00B113F9"/>
    <w:rsid w:val="00B11AF0"/>
    <w:rsid w:val="00B120CC"/>
    <w:rsid w:val="00B121AD"/>
    <w:rsid w:val="00B1238B"/>
    <w:rsid w:val="00B125F8"/>
    <w:rsid w:val="00B13441"/>
    <w:rsid w:val="00B1345F"/>
    <w:rsid w:val="00B1400B"/>
    <w:rsid w:val="00B14185"/>
    <w:rsid w:val="00B146CA"/>
    <w:rsid w:val="00B14788"/>
    <w:rsid w:val="00B14C7D"/>
    <w:rsid w:val="00B14DB5"/>
    <w:rsid w:val="00B157F9"/>
    <w:rsid w:val="00B1585C"/>
    <w:rsid w:val="00B15E2D"/>
    <w:rsid w:val="00B16225"/>
    <w:rsid w:val="00B16284"/>
    <w:rsid w:val="00B16487"/>
    <w:rsid w:val="00B16A71"/>
    <w:rsid w:val="00B16AF9"/>
    <w:rsid w:val="00B17151"/>
    <w:rsid w:val="00B17325"/>
    <w:rsid w:val="00B175C1"/>
    <w:rsid w:val="00B175D4"/>
    <w:rsid w:val="00B17978"/>
    <w:rsid w:val="00B179D0"/>
    <w:rsid w:val="00B17A67"/>
    <w:rsid w:val="00B17B98"/>
    <w:rsid w:val="00B17DA4"/>
    <w:rsid w:val="00B17E44"/>
    <w:rsid w:val="00B17E80"/>
    <w:rsid w:val="00B20256"/>
    <w:rsid w:val="00B2087F"/>
    <w:rsid w:val="00B20C2C"/>
    <w:rsid w:val="00B20D09"/>
    <w:rsid w:val="00B21037"/>
    <w:rsid w:val="00B210B2"/>
    <w:rsid w:val="00B213E1"/>
    <w:rsid w:val="00B218BA"/>
    <w:rsid w:val="00B21A5E"/>
    <w:rsid w:val="00B21B26"/>
    <w:rsid w:val="00B21D74"/>
    <w:rsid w:val="00B226AC"/>
    <w:rsid w:val="00B22B43"/>
    <w:rsid w:val="00B23CE6"/>
    <w:rsid w:val="00B24323"/>
    <w:rsid w:val="00B245D2"/>
    <w:rsid w:val="00B245F7"/>
    <w:rsid w:val="00B247CF"/>
    <w:rsid w:val="00B24846"/>
    <w:rsid w:val="00B24B2C"/>
    <w:rsid w:val="00B24CE7"/>
    <w:rsid w:val="00B251BB"/>
    <w:rsid w:val="00B253E2"/>
    <w:rsid w:val="00B254D8"/>
    <w:rsid w:val="00B256AA"/>
    <w:rsid w:val="00B25B22"/>
    <w:rsid w:val="00B26359"/>
    <w:rsid w:val="00B2643C"/>
    <w:rsid w:val="00B26BDC"/>
    <w:rsid w:val="00B26CC2"/>
    <w:rsid w:val="00B26D47"/>
    <w:rsid w:val="00B26FC2"/>
    <w:rsid w:val="00B27311"/>
    <w:rsid w:val="00B2763F"/>
    <w:rsid w:val="00B2797C"/>
    <w:rsid w:val="00B27AAC"/>
    <w:rsid w:val="00B27B35"/>
    <w:rsid w:val="00B27E4C"/>
    <w:rsid w:val="00B30018"/>
    <w:rsid w:val="00B30476"/>
    <w:rsid w:val="00B30929"/>
    <w:rsid w:val="00B30953"/>
    <w:rsid w:val="00B30BD9"/>
    <w:rsid w:val="00B30BFD"/>
    <w:rsid w:val="00B30E16"/>
    <w:rsid w:val="00B30ED0"/>
    <w:rsid w:val="00B3104A"/>
    <w:rsid w:val="00B312E5"/>
    <w:rsid w:val="00B31691"/>
    <w:rsid w:val="00B316FF"/>
    <w:rsid w:val="00B319C1"/>
    <w:rsid w:val="00B31B99"/>
    <w:rsid w:val="00B321BC"/>
    <w:rsid w:val="00B32264"/>
    <w:rsid w:val="00B328D2"/>
    <w:rsid w:val="00B335C8"/>
    <w:rsid w:val="00B3366D"/>
    <w:rsid w:val="00B34044"/>
    <w:rsid w:val="00B34DAD"/>
    <w:rsid w:val="00B34ED4"/>
    <w:rsid w:val="00B35839"/>
    <w:rsid w:val="00B358CB"/>
    <w:rsid w:val="00B35AE5"/>
    <w:rsid w:val="00B35EC0"/>
    <w:rsid w:val="00B361C6"/>
    <w:rsid w:val="00B362D5"/>
    <w:rsid w:val="00B36DDF"/>
    <w:rsid w:val="00B36E08"/>
    <w:rsid w:val="00B370DC"/>
    <w:rsid w:val="00B371B6"/>
    <w:rsid w:val="00B37290"/>
    <w:rsid w:val="00B372AA"/>
    <w:rsid w:val="00B374AF"/>
    <w:rsid w:val="00B376F9"/>
    <w:rsid w:val="00B3772E"/>
    <w:rsid w:val="00B37A0C"/>
    <w:rsid w:val="00B37D4C"/>
    <w:rsid w:val="00B40012"/>
    <w:rsid w:val="00B40445"/>
    <w:rsid w:val="00B406B1"/>
    <w:rsid w:val="00B40852"/>
    <w:rsid w:val="00B409E0"/>
    <w:rsid w:val="00B4100F"/>
    <w:rsid w:val="00B41561"/>
    <w:rsid w:val="00B41888"/>
    <w:rsid w:val="00B41C34"/>
    <w:rsid w:val="00B41D73"/>
    <w:rsid w:val="00B41D90"/>
    <w:rsid w:val="00B41EDB"/>
    <w:rsid w:val="00B42346"/>
    <w:rsid w:val="00B43209"/>
    <w:rsid w:val="00B43732"/>
    <w:rsid w:val="00B437DE"/>
    <w:rsid w:val="00B43A0E"/>
    <w:rsid w:val="00B43C75"/>
    <w:rsid w:val="00B43D51"/>
    <w:rsid w:val="00B44173"/>
    <w:rsid w:val="00B443EC"/>
    <w:rsid w:val="00B447B2"/>
    <w:rsid w:val="00B448C4"/>
    <w:rsid w:val="00B457E3"/>
    <w:rsid w:val="00B45A52"/>
    <w:rsid w:val="00B45B24"/>
    <w:rsid w:val="00B46175"/>
    <w:rsid w:val="00B462BD"/>
    <w:rsid w:val="00B46C1F"/>
    <w:rsid w:val="00B46C4A"/>
    <w:rsid w:val="00B47208"/>
    <w:rsid w:val="00B4754A"/>
    <w:rsid w:val="00B47768"/>
    <w:rsid w:val="00B47773"/>
    <w:rsid w:val="00B47960"/>
    <w:rsid w:val="00B479C8"/>
    <w:rsid w:val="00B5029C"/>
    <w:rsid w:val="00B50B12"/>
    <w:rsid w:val="00B50C91"/>
    <w:rsid w:val="00B51696"/>
    <w:rsid w:val="00B5180C"/>
    <w:rsid w:val="00B5190B"/>
    <w:rsid w:val="00B51D75"/>
    <w:rsid w:val="00B52176"/>
    <w:rsid w:val="00B5233B"/>
    <w:rsid w:val="00B5252E"/>
    <w:rsid w:val="00B52743"/>
    <w:rsid w:val="00B52953"/>
    <w:rsid w:val="00B52B6A"/>
    <w:rsid w:val="00B52FE0"/>
    <w:rsid w:val="00B53543"/>
    <w:rsid w:val="00B53847"/>
    <w:rsid w:val="00B53C9E"/>
    <w:rsid w:val="00B540B3"/>
    <w:rsid w:val="00B54591"/>
    <w:rsid w:val="00B54892"/>
    <w:rsid w:val="00B548B7"/>
    <w:rsid w:val="00B54AFF"/>
    <w:rsid w:val="00B5511C"/>
    <w:rsid w:val="00B5517F"/>
    <w:rsid w:val="00B55572"/>
    <w:rsid w:val="00B55DEB"/>
    <w:rsid w:val="00B55F8D"/>
    <w:rsid w:val="00B562C1"/>
    <w:rsid w:val="00B565B7"/>
    <w:rsid w:val="00B57385"/>
    <w:rsid w:val="00B573B5"/>
    <w:rsid w:val="00B573FF"/>
    <w:rsid w:val="00B57603"/>
    <w:rsid w:val="00B57C4D"/>
    <w:rsid w:val="00B57E0C"/>
    <w:rsid w:val="00B57F50"/>
    <w:rsid w:val="00B60142"/>
    <w:rsid w:val="00B60795"/>
    <w:rsid w:val="00B60FEB"/>
    <w:rsid w:val="00B61254"/>
    <w:rsid w:val="00B612B9"/>
    <w:rsid w:val="00B615C9"/>
    <w:rsid w:val="00B615E0"/>
    <w:rsid w:val="00B61617"/>
    <w:rsid w:val="00B619AF"/>
    <w:rsid w:val="00B61F08"/>
    <w:rsid w:val="00B620CF"/>
    <w:rsid w:val="00B628EB"/>
    <w:rsid w:val="00B62C09"/>
    <w:rsid w:val="00B6307E"/>
    <w:rsid w:val="00B6381F"/>
    <w:rsid w:val="00B638E5"/>
    <w:rsid w:val="00B63B03"/>
    <w:rsid w:val="00B63E4E"/>
    <w:rsid w:val="00B64084"/>
    <w:rsid w:val="00B64539"/>
    <w:rsid w:val="00B64572"/>
    <w:rsid w:val="00B64C7F"/>
    <w:rsid w:val="00B64EA0"/>
    <w:rsid w:val="00B64F56"/>
    <w:rsid w:val="00B658FE"/>
    <w:rsid w:val="00B6593E"/>
    <w:rsid w:val="00B66156"/>
    <w:rsid w:val="00B663B2"/>
    <w:rsid w:val="00B664A7"/>
    <w:rsid w:val="00B664C7"/>
    <w:rsid w:val="00B666B9"/>
    <w:rsid w:val="00B6707D"/>
    <w:rsid w:val="00B673BD"/>
    <w:rsid w:val="00B673D1"/>
    <w:rsid w:val="00B67442"/>
    <w:rsid w:val="00B67C39"/>
    <w:rsid w:val="00B67C9B"/>
    <w:rsid w:val="00B703B8"/>
    <w:rsid w:val="00B70C95"/>
    <w:rsid w:val="00B71053"/>
    <w:rsid w:val="00B713D8"/>
    <w:rsid w:val="00B716B0"/>
    <w:rsid w:val="00B71800"/>
    <w:rsid w:val="00B719FD"/>
    <w:rsid w:val="00B71D88"/>
    <w:rsid w:val="00B71EE4"/>
    <w:rsid w:val="00B7243B"/>
    <w:rsid w:val="00B7250A"/>
    <w:rsid w:val="00B72953"/>
    <w:rsid w:val="00B731DB"/>
    <w:rsid w:val="00B73301"/>
    <w:rsid w:val="00B734FC"/>
    <w:rsid w:val="00B7372E"/>
    <w:rsid w:val="00B739F6"/>
    <w:rsid w:val="00B73B59"/>
    <w:rsid w:val="00B73BF7"/>
    <w:rsid w:val="00B73EE1"/>
    <w:rsid w:val="00B7485B"/>
    <w:rsid w:val="00B748E5"/>
    <w:rsid w:val="00B74FBF"/>
    <w:rsid w:val="00B75062"/>
    <w:rsid w:val="00B75CAB"/>
    <w:rsid w:val="00B76014"/>
    <w:rsid w:val="00B761AA"/>
    <w:rsid w:val="00B76510"/>
    <w:rsid w:val="00B768C6"/>
    <w:rsid w:val="00B77019"/>
    <w:rsid w:val="00B774A3"/>
    <w:rsid w:val="00B775F9"/>
    <w:rsid w:val="00B776EC"/>
    <w:rsid w:val="00B77F54"/>
    <w:rsid w:val="00B80093"/>
    <w:rsid w:val="00B80360"/>
    <w:rsid w:val="00B8044D"/>
    <w:rsid w:val="00B807BC"/>
    <w:rsid w:val="00B80B21"/>
    <w:rsid w:val="00B80B3D"/>
    <w:rsid w:val="00B80D79"/>
    <w:rsid w:val="00B80E74"/>
    <w:rsid w:val="00B8105E"/>
    <w:rsid w:val="00B814F1"/>
    <w:rsid w:val="00B816BF"/>
    <w:rsid w:val="00B81762"/>
    <w:rsid w:val="00B818A6"/>
    <w:rsid w:val="00B8191F"/>
    <w:rsid w:val="00B81A6C"/>
    <w:rsid w:val="00B81D50"/>
    <w:rsid w:val="00B81EE2"/>
    <w:rsid w:val="00B827F5"/>
    <w:rsid w:val="00B8322F"/>
    <w:rsid w:val="00B83533"/>
    <w:rsid w:val="00B83996"/>
    <w:rsid w:val="00B83C51"/>
    <w:rsid w:val="00B83DD8"/>
    <w:rsid w:val="00B83EE1"/>
    <w:rsid w:val="00B840B1"/>
    <w:rsid w:val="00B84527"/>
    <w:rsid w:val="00B847D2"/>
    <w:rsid w:val="00B849E9"/>
    <w:rsid w:val="00B84A5A"/>
    <w:rsid w:val="00B84A6B"/>
    <w:rsid w:val="00B85067"/>
    <w:rsid w:val="00B8516E"/>
    <w:rsid w:val="00B851D5"/>
    <w:rsid w:val="00B85A4A"/>
    <w:rsid w:val="00B85DE5"/>
    <w:rsid w:val="00B85DE8"/>
    <w:rsid w:val="00B86B7F"/>
    <w:rsid w:val="00B875AC"/>
    <w:rsid w:val="00B87A48"/>
    <w:rsid w:val="00B87D2B"/>
    <w:rsid w:val="00B87DD0"/>
    <w:rsid w:val="00B9066C"/>
    <w:rsid w:val="00B907F8"/>
    <w:rsid w:val="00B90988"/>
    <w:rsid w:val="00B90BAF"/>
    <w:rsid w:val="00B90F73"/>
    <w:rsid w:val="00B9145B"/>
    <w:rsid w:val="00B91716"/>
    <w:rsid w:val="00B917B1"/>
    <w:rsid w:val="00B91B5D"/>
    <w:rsid w:val="00B91C74"/>
    <w:rsid w:val="00B920A6"/>
    <w:rsid w:val="00B921A6"/>
    <w:rsid w:val="00B9262E"/>
    <w:rsid w:val="00B92CA9"/>
    <w:rsid w:val="00B92EE5"/>
    <w:rsid w:val="00B92F6E"/>
    <w:rsid w:val="00B932B3"/>
    <w:rsid w:val="00B93B59"/>
    <w:rsid w:val="00B93E96"/>
    <w:rsid w:val="00B9406A"/>
    <w:rsid w:val="00B941C2"/>
    <w:rsid w:val="00B94AD7"/>
    <w:rsid w:val="00B94C98"/>
    <w:rsid w:val="00B94CD1"/>
    <w:rsid w:val="00B94F46"/>
    <w:rsid w:val="00B953B4"/>
    <w:rsid w:val="00B9641E"/>
    <w:rsid w:val="00B96516"/>
    <w:rsid w:val="00B96609"/>
    <w:rsid w:val="00B96A98"/>
    <w:rsid w:val="00B96B88"/>
    <w:rsid w:val="00B973CE"/>
    <w:rsid w:val="00B974AE"/>
    <w:rsid w:val="00B976A5"/>
    <w:rsid w:val="00B97B7E"/>
    <w:rsid w:val="00BA0226"/>
    <w:rsid w:val="00BA0276"/>
    <w:rsid w:val="00BA035B"/>
    <w:rsid w:val="00BA0DF7"/>
    <w:rsid w:val="00BA150D"/>
    <w:rsid w:val="00BA1786"/>
    <w:rsid w:val="00BA1978"/>
    <w:rsid w:val="00BA1A9D"/>
    <w:rsid w:val="00BA2280"/>
    <w:rsid w:val="00BA2699"/>
    <w:rsid w:val="00BA2A08"/>
    <w:rsid w:val="00BA3004"/>
    <w:rsid w:val="00BA32F3"/>
    <w:rsid w:val="00BA36D8"/>
    <w:rsid w:val="00BA37A5"/>
    <w:rsid w:val="00BA3980"/>
    <w:rsid w:val="00BA39B2"/>
    <w:rsid w:val="00BA3C87"/>
    <w:rsid w:val="00BA3E5A"/>
    <w:rsid w:val="00BA426C"/>
    <w:rsid w:val="00BA4349"/>
    <w:rsid w:val="00BA43B0"/>
    <w:rsid w:val="00BA4825"/>
    <w:rsid w:val="00BA489E"/>
    <w:rsid w:val="00BA4E3D"/>
    <w:rsid w:val="00BA5223"/>
    <w:rsid w:val="00BA56D2"/>
    <w:rsid w:val="00BA5910"/>
    <w:rsid w:val="00BA5C28"/>
    <w:rsid w:val="00BA5E6C"/>
    <w:rsid w:val="00BA6184"/>
    <w:rsid w:val="00BA6EC5"/>
    <w:rsid w:val="00BA7086"/>
    <w:rsid w:val="00BA765F"/>
    <w:rsid w:val="00BA76E0"/>
    <w:rsid w:val="00BA79E2"/>
    <w:rsid w:val="00BA7B7B"/>
    <w:rsid w:val="00BB01E3"/>
    <w:rsid w:val="00BB03D1"/>
    <w:rsid w:val="00BB0A77"/>
    <w:rsid w:val="00BB0F3E"/>
    <w:rsid w:val="00BB1235"/>
    <w:rsid w:val="00BB14DB"/>
    <w:rsid w:val="00BB1713"/>
    <w:rsid w:val="00BB1A7A"/>
    <w:rsid w:val="00BB1BBA"/>
    <w:rsid w:val="00BB1EA5"/>
    <w:rsid w:val="00BB22C1"/>
    <w:rsid w:val="00BB25AC"/>
    <w:rsid w:val="00BB2A25"/>
    <w:rsid w:val="00BB2B3B"/>
    <w:rsid w:val="00BB2B8F"/>
    <w:rsid w:val="00BB2C9D"/>
    <w:rsid w:val="00BB2E38"/>
    <w:rsid w:val="00BB321B"/>
    <w:rsid w:val="00BB350B"/>
    <w:rsid w:val="00BB3785"/>
    <w:rsid w:val="00BB3875"/>
    <w:rsid w:val="00BB3A0B"/>
    <w:rsid w:val="00BB3C16"/>
    <w:rsid w:val="00BB486B"/>
    <w:rsid w:val="00BB4AA6"/>
    <w:rsid w:val="00BB4EE4"/>
    <w:rsid w:val="00BB51E9"/>
    <w:rsid w:val="00BB55CA"/>
    <w:rsid w:val="00BB569B"/>
    <w:rsid w:val="00BB5AAA"/>
    <w:rsid w:val="00BB5AF4"/>
    <w:rsid w:val="00BB5B45"/>
    <w:rsid w:val="00BB5D00"/>
    <w:rsid w:val="00BB62D2"/>
    <w:rsid w:val="00BB6AD8"/>
    <w:rsid w:val="00BB6DA2"/>
    <w:rsid w:val="00BB6E34"/>
    <w:rsid w:val="00BB6EF9"/>
    <w:rsid w:val="00BB700B"/>
    <w:rsid w:val="00BB705F"/>
    <w:rsid w:val="00BB7547"/>
    <w:rsid w:val="00BB7606"/>
    <w:rsid w:val="00BB76A1"/>
    <w:rsid w:val="00BB7D7C"/>
    <w:rsid w:val="00BC087B"/>
    <w:rsid w:val="00BC0FDC"/>
    <w:rsid w:val="00BC19C5"/>
    <w:rsid w:val="00BC1C12"/>
    <w:rsid w:val="00BC1E14"/>
    <w:rsid w:val="00BC2051"/>
    <w:rsid w:val="00BC23A6"/>
    <w:rsid w:val="00BC293B"/>
    <w:rsid w:val="00BC2B16"/>
    <w:rsid w:val="00BC2C43"/>
    <w:rsid w:val="00BC3053"/>
    <w:rsid w:val="00BC3301"/>
    <w:rsid w:val="00BC35B2"/>
    <w:rsid w:val="00BC36DD"/>
    <w:rsid w:val="00BC39E3"/>
    <w:rsid w:val="00BC3BF2"/>
    <w:rsid w:val="00BC3EAF"/>
    <w:rsid w:val="00BC42C2"/>
    <w:rsid w:val="00BC43E4"/>
    <w:rsid w:val="00BC47F5"/>
    <w:rsid w:val="00BC490C"/>
    <w:rsid w:val="00BC4D2E"/>
    <w:rsid w:val="00BC5171"/>
    <w:rsid w:val="00BC56B9"/>
    <w:rsid w:val="00BC57ED"/>
    <w:rsid w:val="00BC598A"/>
    <w:rsid w:val="00BC59EC"/>
    <w:rsid w:val="00BC5D0D"/>
    <w:rsid w:val="00BC5D7F"/>
    <w:rsid w:val="00BC606C"/>
    <w:rsid w:val="00BC61A6"/>
    <w:rsid w:val="00BC61E1"/>
    <w:rsid w:val="00BC6940"/>
    <w:rsid w:val="00BC6E22"/>
    <w:rsid w:val="00BC6F47"/>
    <w:rsid w:val="00BC7065"/>
    <w:rsid w:val="00BC7376"/>
    <w:rsid w:val="00BC753D"/>
    <w:rsid w:val="00BC794E"/>
    <w:rsid w:val="00BD054B"/>
    <w:rsid w:val="00BD17E5"/>
    <w:rsid w:val="00BD1AB3"/>
    <w:rsid w:val="00BD2254"/>
    <w:rsid w:val="00BD22B6"/>
    <w:rsid w:val="00BD25D0"/>
    <w:rsid w:val="00BD288D"/>
    <w:rsid w:val="00BD2AFA"/>
    <w:rsid w:val="00BD2D19"/>
    <w:rsid w:val="00BD2E20"/>
    <w:rsid w:val="00BD3134"/>
    <w:rsid w:val="00BD3170"/>
    <w:rsid w:val="00BD3599"/>
    <w:rsid w:val="00BD3872"/>
    <w:rsid w:val="00BD4354"/>
    <w:rsid w:val="00BD43D3"/>
    <w:rsid w:val="00BD43F1"/>
    <w:rsid w:val="00BD443F"/>
    <w:rsid w:val="00BD4622"/>
    <w:rsid w:val="00BD467C"/>
    <w:rsid w:val="00BD487E"/>
    <w:rsid w:val="00BD48AC"/>
    <w:rsid w:val="00BD4AC7"/>
    <w:rsid w:val="00BD4D23"/>
    <w:rsid w:val="00BD4D7C"/>
    <w:rsid w:val="00BD4DA8"/>
    <w:rsid w:val="00BD50AC"/>
    <w:rsid w:val="00BD52E2"/>
    <w:rsid w:val="00BD59D6"/>
    <w:rsid w:val="00BD5A1B"/>
    <w:rsid w:val="00BD5DAB"/>
    <w:rsid w:val="00BD5E08"/>
    <w:rsid w:val="00BD5F1A"/>
    <w:rsid w:val="00BD5F88"/>
    <w:rsid w:val="00BD63D9"/>
    <w:rsid w:val="00BD63EF"/>
    <w:rsid w:val="00BD6681"/>
    <w:rsid w:val="00BD6C74"/>
    <w:rsid w:val="00BD6F5C"/>
    <w:rsid w:val="00BD73B0"/>
    <w:rsid w:val="00BD7521"/>
    <w:rsid w:val="00BD79AD"/>
    <w:rsid w:val="00BD7BBE"/>
    <w:rsid w:val="00BE0984"/>
    <w:rsid w:val="00BE0E22"/>
    <w:rsid w:val="00BE1234"/>
    <w:rsid w:val="00BE18A6"/>
    <w:rsid w:val="00BE1C40"/>
    <w:rsid w:val="00BE1D96"/>
    <w:rsid w:val="00BE21F9"/>
    <w:rsid w:val="00BE2514"/>
    <w:rsid w:val="00BE25A2"/>
    <w:rsid w:val="00BE275B"/>
    <w:rsid w:val="00BE2FA6"/>
    <w:rsid w:val="00BE320A"/>
    <w:rsid w:val="00BE333F"/>
    <w:rsid w:val="00BE3C48"/>
    <w:rsid w:val="00BE42A9"/>
    <w:rsid w:val="00BE46C2"/>
    <w:rsid w:val="00BE4862"/>
    <w:rsid w:val="00BE4ACC"/>
    <w:rsid w:val="00BE4B70"/>
    <w:rsid w:val="00BE4DD4"/>
    <w:rsid w:val="00BE5BF4"/>
    <w:rsid w:val="00BE5EBB"/>
    <w:rsid w:val="00BE5F92"/>
    <w:rsid w:val="00BE67DF"/>
    <w:rsid w:val="00BE6E57"/>
    <w:rsid w:val="00BE6E7A"/>
    <w:rsid w:val="00BE7406"/>
    <w:rsid w:val="00BE7603"/>
    <w:rsid w:val="00BE7B0E"/>
    <w:rsid w:val="00BE7C86"/>
    <w:rsid w:val="00BE7FE0"/>
    <w:rsid w:val="00BF0161"/>
    <w:rsid w:val="00BF0833"/>
    <w:rsid w:val="00BF09A5"/>
    <w:rsid w:val="00BF0ABB"/>
    <w:rsid w:val="00BF12F9"/>
    <w:rsid w:val="00BF16CA"/>
    <w:rsid w:val="00BF20C6"/>
    <w:rsid w:val="00BF221A"/>
    <w:rsid w:val="00BF2C95"/>
    <w:rsid w:val="00BF2E70"/>
    <w:rsid w:val="00BF3279"/>
    <w:rsid w:val="00BF338F"/>
    <w:rsid w:val="00BF39AC"/>
    <w:rsid w:val="00BF3BA7"/>
    <w:rsid w:val="00BF3C1F"/>
    <w:rsid w:val="00BF46ED"/>
    <w:rsid w:val="00BF4F4E"/>
    <w:rsid w:val="00BF5088"/>
    <w:rsid w:val="00BF592B"/>
    <w:rsid w:val="00BF5A1A"/>
    <w:rsid w:val="00BF5BD4"/>
    <w:rsid w:val="00BF5C98"/>
    <w:rsid w:val="00BF6002"/>
    <w:rsid w:val="00BF60BE"/>
    <w:rsid w:val="00BF6343"/>
    <w:rsid w:val="00BF6A02"/>
    <w:rsid w:val="00BF6D32"/>
    <w:rsid w:val="00BF7483"/>
    <w:rsid w:val="00BF74C7"/>
    <w:rsid w:val="00BF75C0"/>
    <w:rsid w:val="00BF7C8D"/>
    <w:rsid w:val="00C00019"/>
    <w:rsid w:val="00C00399"/>
    <w:rsid w:val="00C007E9"/>
    <w:rsid w:val="00C009CA"/>
    <w:rsid w:val="00C00D88"/>
    <w:rsid w:val="00C00FB3"/>
    <w:rsid w:val="00C01418"/>
    <w:rsid w:val="00C015F1"/>
    <w:rsid w:val="00C01F05"/>
    <w:rsid w:val="00C01F33"/>
    <w:rsid w:val="00C02305"/>
    <w:rsid w:val="00C024C7"/>
    <w:rsid w:val="00C02567"/>
    <w:rsid w:val="00C0257C"/>
    <w:rsid w:val="00C02685"/>
    <w:rsid w:val="00C02AF3"/>
    <w:rsid w:val="00C02CC6"/>
    <w:rsid w:val="00C034AB"/>
    <w:rsid w:val="00C040F7"/>
    <w:rsid w:val="00C044AB"/>
    <w:rsid w:val="00C0507C"/>
    <w:rsid w:val="00C05706"/>
    <w:rsid w:val="00C05B9A"/>
    <w:rsid w:val="00C06118"/>
    <w:rsid w:val="00C066A6"/>
    <w:rsid w:val="00C069CF"/>
    <w:rsid w:val="00C06CBD"/>
    <w:rsid w:val="00C06D19"/>
    <w:rsid w:val="00C06F51"/>
    <w:rsid w:val="00C07036"/>
    <w:rsid w:val="00C0704F"/>
    <w:rsid w:val="00C07377"/>
    <w:rsid w:val="00C073DA"/>
    <w:rsid w:val="00C07853"/>
    <w:rsid w:val="00C07890"/>
    <w:rsid w:val="00C07B76"/>
    <w:rsid w:val="00C10128"/>
    <w:rsid w:val="00C1032A"/>
    <w:rsid w:val="00C10432"/>
    <w:rsid w:val="00C10478"/>
    <w:rsid w:val="00C10659"/>
    <w:rsid w:val="00C106D6"/>
    <w:rsid w:val="00C10C11"/>
    <w:rsid w:val="00C10D9A"/>
    <w:rsid w:val="00C10DFA"/>
    <w:rsid w:val="00C10F95"/>
    <w:rsid w:val="00C112D0"/>
    <w:rsid w:val="00C12107"/>
    <w:rsid w:val="00C12141"/>
    <w:rsid w:val="00C1223E"/>
    <w:rsid w:val="00C12554"/>
    <w:rsid w:val="00C128ED"/>
    <w:rsid w:val="00C1301F"/>
    <w:rsid w:val="00C136EE"/>
    <w:rsid w:val="00C13818"/>
    <w:rsid w:val="00C13C2D"/>
    <w:rsid w:val="00C13D56"/>
    <w:rsid w:val="00C14352"/>
    <w:rsid w:val="00C143DF"/>
    <w:rsid w:val="00C14409"/>
    <w:rsid w:val="00C14754"/>
    <w:rsid w:val="00C14906"/>
    <w:rsid w:val="00C14D0A"/>
    <w:rsid w:val="00C14D4B"/>
    <w:rsid w:val="00C14F45"/>
    <w:rsid w:val="00C152C4"/>
    <w:rsid w:val="00C154BB"/>
    <w:rsid w:val="00C15667"/>
    <w:rsid w:val="00C15959"/>
    <w:rsid w:val="00C15DE6"/>
    <w:rsid w:val="00C15F5B"/>
    <w:rsid w:val="00C16267"/>
    <w:rsid w:val="00C16297"/>
    <w:rsid w:val="00C1636D"/>
    <w:rsid w:val="00C16963"/>
    <w:rsid w:val="00C16A25"/>
    <w:rsid w:val="00C16A76"/>
    <w:rsid w:val="00C16D83"/>
    <w:rsid w:val="00C17176"/>
    <w:rsid w:val="00C1735D"/>
    <w:rsid w:val="00C17532"/>
    <w:rsid w:val="00C17D42"/>
    <w:rsid w:val="00C17F7C"/>
    <w:rsid w:val="00C204A1"/>
    <w:rsid w:val="00C209BD"/>
    <w:rsid w:val="00C20B12"/>
    <w:rsid w:val="00C20FCC"/>
    <w:rsid w:val="00C2125A"/>
    <w:rsid w:val="00C214D9"/>
    <w:rsid w:val="00C21841"/>
    <w:rsid w:val="00C21A80"/>
    <w:rsid w:val="00C222F8"/>
    <w:rsid w:val="00C224E6"/>
    <w:rsid w:val="00C227F2"/>
    <w:rsid w:val="00C22AF4"/>
    <w:rsid w:val="00C22D0D"/>
    <w:rsid w:val="00C23608"/>
    <w:rsid w:val="00C237BC"/>
    <w:rsid w:val="00C23BE2"/>
    <w:rsid w:val="00C23F64"/>
    <w:rsid w:val="00C23FAD"/>
    <w:rsid w:val="00C24330"/>
    <w:rsid w:val="00C2450B"/>
    <w:rsid w:val="00C24726"/>
    <w:rsid w:val="00C24732"/>
    <w:rsid w:val="00C248E3"/>
    <w:rsid w:val="00C249E0"/>
    <w:rsid w:val="00C24C54"/>
    <w:rsid w:val="00C24C93"/>
    <w:rsid w:val="00C24FAB"/>
    <w:rsid w:val="00C253F7"/>
    <w:rsid w:val="00C2560F"/>
    <w:rsid w:val="00C25775"/>
    <w:rsid w:val="00C2594D"/>
    <w:rsid w:val="00C25984"/>
    <w:rsid w:val="00C265E7"/>
    <w:rsid w:val="00C26601"/>
    <w:rsid w:val="00C279B5"/>
    <w:rsid w:val="00C279B8"/>
    <w:rsid w:val="00C279CF"/>
    <w:rsid w:val="00C27C45"/>
    <w:rsid w:val="00C27C96"/>
    <w:rsid w:val="00C27CB3"/>
    <w:rsid w:val="00C300A4"/>
    <w:rsid w:val="00C304D9"/>
    <w:rsid w:val="00C3067A"/>
    <w:rsid w:val="00C3094D"/>
    <w:rsid w:val="00C30AC6"/>
    <w:rsid w:val="00C30D24"/>
    <w:rsid w:val="00C30E29"/>
    <w:rsid w:val="00C310EF"/>
    <w:rsid w:val="00C3158D"/>
    <w:rsid w:val="00C318F9"/>
    <w:rsid w:val="00C31E0B"/>
    <w:rsid w:val="00C31EB4"/>
    <w:rsid w:val="00C31F6D"/>
    <w:rsid w:val="00C321EE"/>
    <w:rsid w:val="00C32559"/>
    <w:rsid w:val="00C327C4"/>
    <w:rsid w:val="00C32805"/>
    <w:rsid w:val="00C3286F"/>
    <w:rsid w:val="00C32A8E"/>
    <w:rsid w:val="00C33140"/>
    <w:rsid w:val="00C33282"/>
    <w:rsid w:val="00C33686"/>
    <w:rsid w:val="00C33A21"/>
    <w:rsid w:val="00C33B24"/>
    <w:rsid w:val="00C33BF5"/>
    <w:rsid w:val="00C33E90"/>
    <w:rsid w:val="00C3466F"/>
    <w:rsid w:val="00C34A2A"/>
    <w:rsid w:val="00C3597C"/>
    <w:rsid w:val="00C35CD4"/>
    <w:rsid w:val="00C363B2"/>
    <w:rsid w:val="00C36A21"/>
    <w:rsid w:val="00C36BC5"/>
    <w:rsid w:val="00C36D2C"/>
    <w:rsid w:val="00C36DA1"/>
    <w:rsid w:val="00C36DDE"/>
    <w:rsid w:val="00C3719D"/>
    <w:rsid w:val="00C371D4"/>
    <w:rsid w:val="00C37253"/>
    <w:rsid w:val="00C372C8"/>
    <w:rsid w:val="00C3737C"/>
    <w:rsid w:val="00C37574"/>
    <w:rsid w:val="00C377A5"/>
    <w:rsid w:val="00C377E7"/>
    <w:rsid w:val="00C37CAF"/>
    <w:rsid w:val="00C37CB2"/>
    <w:rsid w:val="00C4020B"/>
    <w:rsid w:val="00C40497"/>
    <w:rsid w:val="00C40BF6"/>
    <w:rsid w:val="00C40C4B"/>
    <w:rsid w:val="00C40E4B"/>
    <w:rsid w:val="00C41225"/>
    <w:rsid w:val="00C412F8"/>
    <w:rsid w:val="00C4139E"/>
    <w:rsid w:val="00C414C2"/>
    <w:rsid w:val="00C41AA5"/>
    <w:rsid w:val="00C41BBA"/>
    <w:rsid w:val="00C41BE7"/>
    <w:rsid w:val="00C41CBA"/>
    <w:rsid w:val="00C42825"/>
    <w:rsid w:val="00C42BB8"/>
    <w:rsid w:val="00C42EAC"/>
    <w:rsid w:val="00C435A5"/>
    <w:rsid w:val="00C438D5"/>
    <w:rsid w:val="00C43DFC"/>
    <w:rsid w:val="00C440C3"/>
    <w:rsid w:val="00C44EB2"/>
    <w:rsid w:val="00C4508C"/>
    <w:rsid w:val="00C4524B"/>
    <w:rsid w:val="00C45251"/>
    <w:rsid w:val="00C4550E"/>
    <w:rsid w:val="00C456F2"/>
    <w:rsid w:val="00C46102"/>
    <w:rsid w:val="00C463D7"/>
    <w:rsid w:val="00C46485"/>
    <w:rsid w:val="00C46C25"/>
    <w:rsid w:val="00C46EA6"/>
    <w:rsid w:val="00C4706C"/>
    <w:rsid w:val="00C4739B"/>
    <w:rsid w:val="00C473A5"/>
    <w:rsid w:val="00C474DF"/>
    <w:rsid w:val="00C4784C"/>
    <w:rsid w:val="00C47A60"/>
    <w:rsid w:val="00C47AD8"/>
    <w:rsid w:val="00C47B35"/>
    <w:rsid w:val="00C47EF1"/>
    <w:rsid w:val="00C50635"/>
    <w:rsid w:val="00C50ACF"/>
    <w:rsid w:val="00C5101D"/>
    <w:rsid w:val="00C51286"/>
    <w:rsid w:val="00C51665"/>
    <w:rsid w:val="00C5181D"/>
    <w:rsid w:val="00C520AB"/>
    <w:rsid w:val="00C5222A"/>
    <w:rsid w:val="00C523C9"/>
    <w:rsid w:val="00C52E68"/>
    <w:rsid w:val="00C52FBA"/>
    <w:rsid w:val="00C53229"/>
    <w:rsid w:val="00C537E6"/>
    <w:rsid w:val="00C537EE"/>
    <w:rsid w:val="00C53D2E"/>
    <w:rsid w:val="00C53E08"/>
    <w:rsid w:val="00C53F23"/>
    <w:rsid w:val="00C54219"/>
    <w:rsid w:val="00C54995"/>
    <w:rsid w:val="00C54AFC"/>
    <w:rsid w:val="00C54B12"/>
    <w:rsid w:val="00C54D41"/>
    <w:rsid w:val="00C55493"/>
    <w:rsid w:val="00C55A72"/>
    <w:rsid w:val="00C55D7E"/>
    <w:rsid w:val="00C55EAC"/>
    <w:rsid w:val="00C55EEC"/>
    <w:rsid w:val="00C563AD"/>
    <w:rsid w:val="00C563C9"/>
    <w:rsid w:val="00C5670A"/>
    <w:rsid w:val="00C56787"/>
    <w:rsid w:val="00C56E3C"/>
    <w:rsid w:val="00C56E7C"/>
    <w:rsid w:val="00C5779E"/>
    <w:rsid w:val="00C57D20"/>
    <w:rsid w:val="00C60730"/>
    <w:rsid w:val="00C60783"/>
    <w:rsid w:val="00C60848"/>
    <w:rsid w:val="00C60C9C"/>
    <w:rsid w:val="00C60DB0"/>
    <w:rsid w:val="00C61839"/>
    <w:rsid w:val="00C621E8"/>
    <w:rsid w:val="00C623DF"/>
    <w:rsid w:val="00C628B6"/>
    <w:rsid w:val="00C62EA7"/>
    <w:rsid w:val="00C6318A"/>
    <w:rsid w:val="00C6340F"/>
    <w:rsid w:val="00C63978"/>
    <w:rsid w:val="00C63BB9"/>
    <w:rsid w:val="00C63C23"/>
    <w:rsid w:val="00C63D47"/>
    <w:rsid w:val="00C63F05"/>
    <w:rsid w:val="00C642E7"/>
    <w:rsid w:val="00C645C4"/>
    <w:rsid w:val="00C64672"/>
    <w:rsid w:val="00C647D7"/>
    <w:rsid w:val="00C648B4"/>
    <w:rsid w:val="00C6494F"/>
    <w:rsid w:val="00C64DBA"/>
    <w:rsid w:val="00C64ED9"/>
    <w:rsid w:val="00C65965"/>
    <w:rsid w:val="00C65E49"/>
    <w:rsid w:val="00C665C6"/>
    <w:rsid w:val="00C66CEC"/>
    <w:rsid w:val="00C66D24"/>
    <w:rsid w:val="00C670CD"/>
    <w:rsid w:val="00C6751A"/>
    <w:rsid w:val="00C678CA"/>
    <w:rsid w:val="00C67CB4"/>
    <w:rsid w:val="00C67FCB"/>
    <w:rsid w:val="00C7063C"/>
    <w:rsid w:val="00C70697"/>
    <w:rsid w:val="00C70AF4"/>
    <w:rsid w:val="00C7163C"/>
    <w:rsid w:val="00C7195E"/>
    <w:rsid w:val="00C71990"/>
    <w:rsid w:val="00C71F0E"/>
    <w:rsid w:val="00C71F68"/>
    <w:rsid w:val="00C72093"/>
    <w:rsid w:val="00C721D5"/>
    <w:rsid w:val="00C72B7D"/>
    <w:rsid w:val="00C72B93"/>
    <w:rsid w:val="00C72BB2"/>
    <w:rsid w:val="00C72BD6"/>
    <w:rsid w:val="00C72EF4"/>
    <w:rsid w:val="00C73054"/>
    <w:rsid w:val="00C730DA"/>
    <w:rsid w:val="00C731A7"/>
    <w:rsid w:val="00C73DDF"/>
    <w:rsid w:val="00C744FE"/>
    <w:rsid w:val="00C745F0"/>
    <w:rsid w:val="00C749BA"/>
    <w:rsid w:val="00C74B18"/>
    <w:rsid w:val="00C74BBE"/>
    <w:rsid w:val="00C74EDE"/>
    <w:rsid w:val="00C752A7"/>
    <w:rsid w:val="00C7568F"/>
    <w:rsid w:val="00C75715"/>
    <w:rsid w:val="00C75935"/>
    <w:rsid w:val="00C75D2F"/>
    <w:rsid w:val="00C75DC2"/>
    <w:rsid w:val="00C75E10"/>
    <w:rsid w:val="00C76333"/>
    <w:rsid w:val="00C76462"/>
    <w:rsid w:val="00C7653B"/>
    <w:rsid w:val="00C767BE"/>
    <w:rsid w:val="00C76941"/>
    <w:rsid w:val="00C76B0F"/>
    <w:rsid w:val="00C76CAD"/>
    <w:rsid w:val="00C76E3C"/>
    <w:rsid w:val="00C76F3A"/>
    <w:rsid w:val="00C772AE"/>
    <w:rsid w:val="00C8026C"/>
    <w:rsid w:val="00C802C9"/>
    <w:rsid w:val="00C80984"/>
    <w:rsid w:val="00C80A83"/>
    <w:rsid w:val="00C81568"/>
    <w:rsid w:val="00C815CD"/>
    <w:rsid w:val="00C8180D"/>
    <w:rsid w:val="00C8358D"/>
    <w:rsid w:val="00C838EB"/>
    <w:rsid w:val="00C839C5"/>
    <w:rsid w:val="00C83BB7"/>
    <w:rsid w:val="00C83C8F"/>
    <w:rsid w:val="00C83D28"/>
    <w:rsid w:val="00C83F18"/>
    <w:rsid w:val="00C84182"/>
    <w:rsid w:val="00C84661"/>
    <w:rsid w:val="00C84974"/>
    <w:rsid w:val="00C84982"/>
    <w:rsid w:val="00C851D3"/>
    <w:rsid w:val="00C85A27"/>
    <w:rsid w:val="00C85D74"/>
    <w:rsid w:val="00C86142"/>
    <w:rsid w:val="00C8618D"/>
    <w:rsid w:val="00C86306"/>
    <w:rsid w:val="00C864BE"/>
    <w:rsid w:val="00C86552"/>
    <w:rsid w:val="00C86BF6"/>
    <w:rsid w:val="00C87217"/>
    <w:rsid w:val="00C873E6"/>
    <w:rsid w:val="00C87B1B"/>
    <w:rsid w:val="00C87C77"/>
    <w:rsid w:val="00C87D2F"/>
    <w:rsid w:val="00C87FB4"/>
    <w:rsid w:val="00C9027A"/>
    <w:rsid w:val="00C9068E"/>
    <w:rsid w:val="00C906E0"/>
    <w:rsid w:val="00C908E0"/>
    <w:rsid w:val="00C90A14"/>
    <w:rsid w:val="00C90CEB"/>
    <w:rsid w:val="00C9127D"/>
    <w:rsid w:val="00C9179C"/>
    <w:rsid w:val="00C91888"/>
    <w:rsid w:val="00C91F63"/>
    <w:rsid w:val="00C920AB"/>
    <w:rsid w:val="00C923FE"/>
    <w:rsid w:val="00C92557"/>
    <w:rsid w:val="00C92569"/>
    <w:rsid w:val="00C926CF"/>
    <w:rsid w:val="00C9293A"/>
    <w:rsid w:val="00C93197"/>
    <w:rsid w:val="00C93598"/>
    <w:rsid w:val="00C9367A"/>
    <w:rsid w:val="00C93706"/>
    <w:rsid w:val="00C93814"/>
    <w:rsid w:val="00C93C4B"/>
    <w:rsid w:val="00C943EA"/>
    <w:rsid w:val="00C944AB"/>
    <w:rsid w:val="00C94DC8"/>
    <w:rsid w:val="00C94F70"/>
    <w:rsid w:val="00C95201"/>
    <w:rsid w:val="00C959A3"/>
    <w:rsid w:val="00C95B40"/>
    <w:rsid w:val="00C95E0D"/>
    <w:rsid w:val="00C95F97"/>
    <w:rsid w:val="00C960AB"/>
    <w:rsid w:val="00C9660F"/>
    <w:rsid w:val="00C96654"/>
    <w:rsid w:val="00C96913"/>
    <w:rsid w:val="00C96D33"/>
    <w:rsid w:val="00C96DCB"/>
    <w:rsid w:val="00C9712E"/>
    <w:rsid w:val="00C9796A"/>
    <w:rsid w:val="00C97A94"/>
    <w:rsid w:val="00C97D6C"/>
    <w:rsid w:val="00C97DFB"/>
    <w:rsid w:val="00C97F56"/>
    <w:rsid w:val="00CA0146"/>
    <w:rsid w:val="00CA18F9"/>
    <w:rsid w:val="00CA1936"/>
    <w:rsid w:val="00CA1A68"/>
    <w:rsid w:val="00CA1ED8"/>
    <w:rsid w:val="00CA2563"/>
    <w:rsid w:val="00CA2633"/>
    <w:rsid w:val="00CA2766"/>
    <w:rsid w:val="00CA2D3C"/>
    <w:rsid w:val="00CA3197"/>
    <w:rsid w:val="00CA359F"/>
    <w:rsid w:val="00CA3888"/>
    <w:rsid w:val="00CA3B95"/>
    <w:rsid w:val="00CA4E98"/>
    <w:rsid w:val="00CA511C"/>
    <w:rsid w:val="00CA57DA"/>
    <w:rsid w:val="00CA59C3"/>
    <w:rsid w:val="00CA5C47"/>
    <w:rsid w:val="00CA5F73"/>
    <w:rsid w:val="00CA60CD"/>
    <w:rsid w:val="00CA6166"/>
    <w:rsid w:val="00CA6320"/>
    <w:rsid w:val="00CA6911"/>
    <w:rsid w:val="00CA6A63"/>
    <w:rsid w:val="00CA6C9A"/>
    <w:rsid w:val="00CA6F6A"/>
    <w:rsid w:val="00CA7151"/>
    <w:rsid w:val="00CA7BC9"/>
    <w:rsid w:val="00CA7E44"/>
    <w:rsid w:val="00CA7E5C"/>
    <w:rsid w:val="00CA7F25"/>
    <w:rsid w:val="00CB0196"/>
    <w:rsid w:val="00CB026A"/>
    <w:rsid w:val="00CB0F16"/>
    <w:rsid w:val="00CB0FA6"/>
    <w:rsid w:val="00CB16ED"/>
    <w:rsid w:val="00CB1A17"/>
    <w:rsid w:val="00CB1CA2"/>
    <w:rsid w:val="00CB1F63"/>
    <w:rsid w:val="00CB227D"/>
    <w:rsid w:val="00CB240A"/>
    <w:rsid w:val="00CB2F55"/>
    <w:rsid w:val="00CB3609"/>
    <w:rsid w:val="00CB387E"/>
    <w:rsid w:val="00CB3B1A"/>
    <w:rsid w:val="00CB4420"/>
    <w:rsid w:val="00CB49B0"/>
    <w:rsid w:val="00CB50E3"/>
    <w:rsid w:val="00CB51A5"/>
    <w:rsid w:val="00CB52B4"/>
    <w:rsid w:val="00CB5431"/>
    <w:rsid w:val="00CB5452"/>
    <w:rsid w:val="00CB5458"/>
    <w:rsid w:val="00CB588D"/>
    <w:rsid w:val="00CB5A63"/>
    <w:rsid w:val="00CB5B7F"/>
    <w:rsid w:val="00CB5BCB"/>
    <w:rsid w:val="00CB5D4C"/>
    <w:rsid w:val="00CB60B4"/>
    <w:rsid w:val="00CB6514"/>
    <w:rsid w:val="00CB6AB1"/>
    <w:rsid w:val="00CB6D2B"/>
    <w:rsid w:val="00CB7170"/>
    <w:rsid w:val="00CB7412"/>
    <w:rsid w:val="00CB7472"/>
    <w:rsid w:val="00CB74FB"/>
    <w:rsid w:val="00CB79A0"/>
    <w:rsid w:val="00CB7EFB"/>
    <w:rsid w:val="00CC040E"/>
    <w:rsid w:val="00CC06C8"/>
    <w:rsid w:val="00CC0EB7"/>
    <w:rsid w:val="00CC0F9B"/>
    <w:rsid w:val="00CC108D"/>
    <w:rsid w:val="00CC111F"/>
    <w:rsid w:val="00CC1555"/>
    <w:rsid w:val="00CC194F"/>
    <w:rsid w:val="00CC19E4"/>
    <w:rsid w:val="00CC1C1A"/>
    <w:rsid w:val="00CC1C26"/>
    <w:rsid w:val="00CC1CF7"/>
    <w:rsid w:val="00CC1DF0"/>
    <w:rsid w:val="00CC2011"/>
    <w:rsid w:val="00CC2111"/>
    <w:rsid w:val="00CC24F4"/>
    <w:rsid w:val="00CC2501"/>
    <w:rsid w:val="00CC28F1"/>
    <w:rsid w:val="00CC2FD0"/>
    <w:rsid w:val="00CC3678"/>
    <w:rsid w:val="00CC3A8C"/>
    <w:rsid w:val="00CC3D32"/>
    <w:rsid w:val="00CC3EA0"/>
    <w:rsid w:val="00CC4062"/>
    <w:rsid w:val="00CC448C"/>
    <w:rsid w:val="00CC44A9"/>
    <w:rsid w:val="00CC4740"/>
    <w:rsid w:val="00CC4C4C"/>
    <w:rsid w:val="00CC5220"/>
    <w:rsid w:val="00CC5537"/>
    <w:rsid w:val="00CC57FD"/>
    <w:rsid w:val="00CC5925"/>
    <w:rsid w:val="00CC5B1A"/>
    <w:rsid w:val="00CC5D95"/>
    <w:rsid w:val="00CC5DF1"/>
    <w:rsid w:val="00CC5EE2"/>
    <w:rsid w:val="00CC668A"/>
    <w:rsid w:val="00CC6800"/>
    <w:rsid w:val="00CC725C"/>
    <w:rsid w:val="00CC7B45"/>
    <w:rsid w:val="00CC7B5C"/>
    <w:rsid w:val="00CC7D68"/>
    <w:rsid w:val="00CC7EA2"/>
    <w:rsid w:val="00CD05DF"/>
    <w:rsid w:val="00CD098B"/>
    <w:rsid w:val="00CD0DE9"/>
    <w:rsid w:val="00CD0E57"/>
    <w:rsid w:val="00CD0ECA"/>
    <w:rsid w:val="00CD1008"/>
    <w:rsid w:val="00CD1188"/>
    <w:rsid w:val="00CD1C9D"/>
    <w:rsid w:val="00CD1E64"/>
    <w:rsid w:val="00CD1F8B"/>
    <w:rsid w:val="00CD2017"/>
    <w:rsid w:val="00CD2064"/>
    <w:rsid w:val="00CD20A1"/>
    <w:rsid w:val="00CD247A"/>
    <w:rsid w:val="00CD261A"/>
    <w:rsid w:val="00CD287A"/>
    <w:rsid w:val="00CD2933"/>
    <w:rsid w:val="00CD2ED1"/>
    <w:rsid w:val="00CD323D"/>
    <w:rsid w:val="00CD337B"/>
    <w:rsid w:val="00CD34BA"/>
    <w:rsid w:val="00CD355E"/>
    <w:rsid w:val="00CD3570"/>
    <w:rsid w:val="00CD3CE1"/>
    <w:rsid w:val="00CD5247"/>
    <w:rsid w:val="00CD5679"/>
    <w:rsid w:val="00CD56DE"/>
    <w:rsid w:val="00CD5B5B"/>
    <w:rsid w:val="00CD5F84"/>
    <w:rsid w:val="00CD607C"/>
    <w:rsid w:val="00CD6094"/>
    <w:rsid w:val="00CD661C"/>
    <w:rsid w:val="00CD66BC"/>
    <w:rsid w:val="00CD726A"/>
    <w:rsid w:val="00CD7A1D"/>
    <w:rsid w:val="00CD7F83"/>
    <w:rsid w:val="00CE00FB"/>
    <w:rsid w:val="00CE0424"/>
    <w:rsid w:val="00CE054A"/>
    <w:rsid w:val="00CE072F"/>
    <w:rsid w:val="00CE07BB"/>
    <w:rsid w:val="00CE091A"/>
    <w:rsid w:val="00CE0C48"/>
    <w:rsid w:val="00CE1106"/>
    <w:rsid w:val="00CE1A1F"/>
    <w:rsid w:val="00CE1CD5"/>
    <w:rsid w:val="00CE2018"/>
    <w:rsid w:val="00CE27C5"/>
    <w:rsid w:val="00CE2D39"/>
    <w:rsid w:val="00CE33E7"/>
    <w:rsid w:val="00CE35DC"/>
    <w:rsid w:val="00CE35EC"/>
    <w:rsid w:val="00CE398C"/>
    <w:rsid w:val="00CE3F8A"/>
    <w:rsid w:val="00CE4242"/>
    <w:rsid w:val="00CE4252"/>
    <w:rsid w:val="00CE45D6"/>
    <w:rsid w:val="00CE48C2"/>
    <w:rsid w:val="00CE50B8"/>
    <w:rsid w:val="00CE5A9B"/>
    <w:rsid w:val="00CE5C60"/>
    <w:rsid w:val="00CE5D28"/>
    <w:rsid w:val="00CE6096"/>
    <w:rsid w:val="00CE6AF7"/>
    <w:rsid w:val="00CE6C32"/>
    <w:rsid w:val="00CE6F30"/>
    <w:rsid w:val="00CE7561"/>
    <w:rsid w:val="00CE756D"/>
    <w:rsid w:val="00CE761A"/>
    <w:rsid w:val="00CE7A85"/>
    <w:rsid w:val="00CF01D4"/>
    <w:rsid w:val="00CF0225"/>
    <w:rsid w:val="00CF0296"/>
    <w:rsid w:val="00CF05AB"/>
    <w:rsid w:val="00CF0A19"/>
    <w:rsid w:val="00CF0A89"/>
    <w:rsid w:val="00CF0B02"/>
    <w:rsid w:val="00CF1229"/>
    <w:rsid w:val="00CF1354"/>
    <w:rsid w:val="00CF1787"/>
    <w:rsid w:val="00CF1961"/>
    <w:rsid w:val="00CF1B48"/>
    <w:rsid w:val="00CF1BB7"/>
    <w:rsid w:val="00CF2114"/>
    <w:rsid w:val="00CF249E"/>
    <w:rsid w:val="00CF2552"/>
    <w:rsid w:val="00CF277F"/>
    <w:rsid w:val="00CF2F07"/>
    <w:rsid w:val="00CF2F6B"/>
    <w:rsid w:val="00CF34D3"/>
    <w:rsid w:val="00CF36FF"/>
    <w:rsid w:val="00CF39BC"/>
    <w:rsid w:val="00CF3B1F"/>
    <w:rsid w:val="00CF3BF6"/>
    <w:rsid w:val="00CF4073"/>
    <w:rsid w:val="00CF4163"/>
    <w:rsid w:val="00CF4708"/>
    <w:rsid w:val="00CF48E6"/>
    <w:rsid w:val="00CF4F11"/>
    <w:rsid w:val="00CF5A48"/>
    <w:rsid w:val="00CF5B8A"/>
    <w:rsid w:val="00CF5D5D"/>
    <w:rsid w:val="00CF5D65"/>
    <w:rsid w:val="00CF5E83"/>
    <w:rsid w:val="00CF625B"/>
    <w:rsid w:val="00CF67EF"/>
    <w:rsid w:val="00CF687E"/>
    <w:rsid w:val="00CF698A"/>
    <w:rsid w:val="00CF6AFF"/>
    <w:rsid w:val="00CF6BFA"/>
    <w:rsid w:val="00CF6E00"/>
    <w:rsid w:val="00CF6E34"/>
    <w:rsid w:val="00CF6FD4"/>
    <w:rsid w:val="00CF7008"/>
    <w:rsid w:val="00CF709D"/>
    <w:rsid w:val="00CF72C7"/>
    <w:rsid w:val="00CF73DB"/>
    <w:rsid w:val="00CF7770"/>
    <w:rsid w:val="00CF79BB"/>
    <w:rsid w:val="00CF79CB"/>
    <w:rsid w:val="00CF7DAD"/>
    <w:rsid w:val="00D001C9"/>
    <w:rsid w:val="00D00203"/>
    <w:rsid w:val="00D00B91"/>
    <w:rsid w:val="00D00DEE"/>
    <w:rsid w:val="00D00F39"/>
    <w:rsid w:val="00D015DD"/>
    <w:rsid w:val="00D016BF"/>
    <w:rsid w:val="00D01805"/>
    <w:rsid w:val="00D01871"/>
    <w:rsid w:val="00D018C0"/>
    <w:rsid w:val="00D0205B"/>
    <w:rsid w:val="00D02341"/>
    <w:rsid w:val="00D024AC"/>
    <w:rsid w:val="00D0254C"/>
    <w:rsid w:val="00D025B0"/>
    <w:rsid w:val="00D027B0"/>
    <w:rsid w:val="00D02A1E"/>
    <w:rsid w:val="00D0349B"/>
    <w:rsid w:val="00D03863"/>
    <w:rsid w:val="00D03B8D"/>
    <w:rsid w:val="00D03C2A"/>
    <w:rsid w:val="00D03D67"/>
    <w:rsid w:val="00D04407"/>
    <w:rsid w:val="00D04552"/>
    <w:rsid w:val="00D05146"/>
    <w:rsid w:val="00D0524D"/>
    <w:rsid w:val="00D05514"/>
    <w:rsid w:val="00D058CE"/>
    <w:rsid w:val="00D05D3A"/>
    <w:rsid w:val="00D05E41"/>
    <w:rsid w:val="00D0657A"/>
    <w:rsid w:val="00D0659D"/>
    <w:rsid w:val="00D06694"/>
    <w:rsid w:val="00D06871"/>
    <w:rsid w:val="00D06D0E"/>
    <w:rsid w:val="00D06E4B"/>
    <w:rsid w:val="00D0712B"/>
    <w:rsid w:val="00D0726A"/>
    <w:rsid w:val="00D073D0"/>
    <w:rsid w:val="00D07826"/>
    <w:rsid w:val="00D07A65"/>
    <w:rsid w:val="00D07E80"/>
    <w:rsid w:val="00D10138"/>
    <w:rsid w:val="00D10249"/>
    <w:rsid w:val="00D1088C"/>
    <w:rsid w:val="00D11411"/>
    <w:rsid w:val="00D115C3"/>
    <w:rsid w:val="00D11897"/>
    <w:rsid w:val="00D1195A"/>
    <w:rsid w:val="00D11B53"/>
    <w:rsid w:val="00D11DBF"/>
    <w:rsid w:val="00D11F3D"/>
    <w:rsid w:val="00D12156"/>
    <w:rsid w:val="00D129B0"/>
    <w:rsid w:val="00D12A8E"/>
    <w:rsid w:val="00D12D8A"/>
    <w:rsid w:val="00D13135"/>
    <w:rsid w:val="00D1338E"/>
    <w:rsid w:val="00D13765"/>
    <w:rsid w:val="00D139FF"/>
    <w:rsid w:val="00D13B66"/>
    <w:rsid w:val="00D13C66"/>
    <w:rsid w:val="00D13E4E"/>
    <w:rsid w:val="00D14177"/>
    <w:rsid w:val="00D1434F"/>
    <w:rsid w:val="00D1440D"/>
    <w:rsid w:val="00D148C2"/>
    <w:rsid w:val="00D14C7E"/>
    <w:rsid w:val="00D14D4C"/>
    <w:rsid w:val="00D14EBB"/>
    <w:rsid w:val="00D14F2E"/>
    <w:rsid w:val="00D15321"/>
    <w:rsid w:val="00D153A1"/>
    <w:rsid w:val="00D15527"/>
    <w:rsid w:val="00D15562"/>
    <w:rsid w:val="00D157D8"/>
    <w:rsid w:val="00D15E69"/>
    <w:rsid w:val="00D16315"/>
    <w:rsid w:val="00D1634B"/>
    <w:rsid w:val="00D16D5D"/>
    <w:rsid w:val="00D16F5D"/>
    <w:rsid w:val="00D1710D"/>
    <w:rsid w:val="00D171A9"/>
    <w:rsid w:val="00D17405"/>
    <w:rsid w:val="00D1744A"/>
    <w:rsid w:val="00D17744"/>
    <w:rsid w:val="00D17E51"/>
    <w:rsid w:val="00D17EEF"/>
    <w:rsid w:val="00D17FF5"/>
    <w:rsid w:val="00D17FFA"/>
    <w:rsid w:val="00D2105D"/>
    <w:rsid w:val="00D21400"/>
    <w:rsid w:val="00D2164F"/>
    <w:rsid w:val="00D218AB"/>
    <w:rsid w:val="00D21C43"/>
    <w:rsid w:val="00D2216A"/>
    <w:rsid w:val="00D22217"/>
    <w:rsid w:val="00D2230A"/>
    <w:rsid w:val="00D22525"/>
    <w:rsid w:val="00D2366E"/>
    <w:rsid w:val="00D23740"/>
    <w:rsid w:val="00D238D8"/>
    <w:rsid w:val="00D239A7"/>
    <w:rsid w:val="00D23B3C"/>
    <w:rsid w:val="00D23B7C"/>
    <w:rsid w:val="00D23F47"/>
    <w:rsid w:val="00D2524C"/>
    <w:rsid w:val="00D25324"/>
    <w:rsid w:val="00D25363"/>
    <w:rsid w:val="00D25429"/>
    <w:rsid w:val="00D255AE"/>
    <w:rsid w:val="00D2668E"/>
    <w:rsid w:val="00D2679A"/>
    <w:rsid w:val="00D26AAA"/>
    <w:rsid w:val="00D26D98"/>
    <w:rsid w:val="00D27601"/>
    <w:rsid w:val="00D2786B"/>
    <w:rsid w:val="00D27B37"/>
    <w:rsid w:val="00D27E4B"/>
    <w:rsid w:val="00D30128"/>
    <w:rsid w:val="00D308B1"/>
    <w:rsid w:val="00D30E25"/>
    <w:rsid w:val="00D30F08"/>
    <w:rsid w:val="00D318E2"/>
    <w:rsid w:val="00D31A89"/>
    <w:rsid w:val="00D31AD4"/>
    <w:rsid w:val="00D31C0E"/>
    <w:rsid w:val="00D31CA0"/>
    <w:rsid w:val="00D31D12"/>
    <w:rsid w:val="00D32556"/>
    <w:rsid w:val="00D32599"/>
    <w:rsid w:val="00D329FC"/>
    <w:rsid w:val="00D32C66"/>
    <w:rsid w:val="00D32C77"/>
    <w:rsid w:val="00D32E10"/>
    <w:rsid w:val="00D32F35"/>
    <w:rsid w:val="00D33243"/>
    <w:rsid w:val="00D33B7B"/>
    <w:rsid w:val="00D33C0C"/>
    <w:rsid w:val="00D34C6B"/>
    <w:rsid w:val="00D35244"/>
    <w:rsid w:val="00D354CD"/>
    <w:rsid w:val="00D3561B"/>
    <w:rsid w:val="00D35647"/>
    <w:rsid w:val="00D357FB"/>
    <w:rsid w:val="00D35A31"/>
    <w:rsid w:val="00D35D13"/>
    <w:rsid w:val="00D36067"/>
    <w:rsid w:val="00D360CC"/>
    <w:rsid w:val="00D3614E"/>
    <w:rsid w:val="00D36503"/>
    <w:rsid w:val="00D3665F"/>
    <w:rsid w:val="00D36B3C"/>
    <w:rsid w:val="00D36E71"/>
    <w:rsid w:val="00D36FCA"/>
    <w:rsid w:val="00D3737F"/>
    <w:rsid w:val="00D37510"/>
    <w:rsid w:val="00D37866"/>
    <w:rsid w:val="00D37D87"/>
    <w:rsid w:val="00D37F95"/>
    <w:rsid w:val="00D401F5"/>
    <w:rsid w:val="00D4022A"/>
    <w:rsid w:val="00D402BB"/>
    <w:rsid w:val="00D402D8"/>
    <w:rsid w:val="00D4037C"/>
    <w:rsid w:val="00D40477"/>
    <w:rsid w:val="00D4081D"/>
    <w:rsid w:val="00D40838"/>
    <w:rsid w:val="00D40B33"/>
    <w:rsid w:val="00D412F8"/>
    <w:rsid w:val="00D41691"/>
    <w:rsid w:val="00D41871"/>
    <w:rsid w:val="00D418E7"/>
    <w:rsid w:val="00D41B85"/>
    <w:rsid w:val="00D41C46"/>
    <w:rsid w:val="00D421C5"/>
    <w:rsid w:val="00D42345"/>
    <w:rsid w:val="00D42393"/>
    <w:rsid w:val="00D424B6"/>
    <w:rsid w:val="00D426F0"/>
    <w:rsid w:val="00D42B00"/>
    <w:rsid w:val="00D42B5F"/>
    <w:rsid w:val="00D42CEC"/>
    <w:rsid w:val="00D43152"/>
    <w:rsid w:val="00D4318F"/>
    <w:rsid w:val="00D43554"/>
    <w:rsid w:val="00D43658"/>
    <w:rsid w:val="00D438BF"/>
    <w:rsid w:val="00D440F8"/>
    <w:rsid w:val="00D44384"/>
    <w:rsid w:val="00D4461A"/>
    <w:rsid w:val="00D44755"/>
    <w:rsid w:val="00D447E9"/>
    <w:rsid w:val="00D4491A"/>
    <w:rsid w:val="00D449FE"/>
    <w:rsid w:val="00D44BAE"/>
    <w:rsid w:val="00D45268"/>
    <w:rsid w:val="00D45463"/>
    <w:rsid w:val="00D455A2"/>
    <w:rsid w:val="00D45DDF"/>
    <w:rsid w:val="00D45DFD"/>
    <w:rsid w:val="00D46142"/>
    <w:rsid w:val="00D461D3"/>
    <w:rsid w:val="00D46494"/>
    <w:rsid w:val="00D4681C"/>
    <w:rsid w:val="00D468E3"/>
    <w:rsid w:val="00D46BCB"/>
    <w:rsid w:val="00D477F4"/>
    <w:rsid w:val="00D478BF"/>
    <w:rsid w:val="00D479B5"/>
    <w:rsid w:val="00D47DAF"/>
    <w:rsid w:val="00D47DDC"/>
    <w:rsid w:val="00D47E80"/>
    <w:rsid w:val="00D50A22"/>
    <w:rsid w:val="00D50B64"/>
    <w:rsid w:val="00D50C9E"/>
    <w:rsid w:val="00D514F4"/>
    <w:rsid w:val="00D51538"/>
    <w:rsid w:val="00D51E62"/>
    <w:rsid w:val="00D52291"/>
    <w:rsid w:val="00D52A70"/>
    <w:rsid w:val="00D52BEF"/>
    <w:rsid w:val="00D5307E"/>
    <w:rsid w:val="00D5343E"/>
    <w:rsid w:val="00D53503"/>
    <w:rsid w:val="00D53E99"/>
    <w:rsid w:val="00D540AF"/>
    <w:rsid w:val="00D541DC"/>
    <w:rsid w:val="00D546FF"/>
    <w:rsid w:val="00D54713"/>
    <w:rsid w:val="00D54B86"/>
    <w:rsid w:val="00D54EB8"/>
    <w:rsid w:val="00D54ED2"/>
    <w:rsid w:val="00D54EDF"/>
    <w:rsid w:val="00D55209"/>
    <w:rsid w:val="00D5553D"/>
    <w:rsid w:val="00D55560"/>
    <w:rsid w:val="00D555FE"/>
    <w:rsid w:val="00D5572C"/>
    <w:rsid w:val="00D558C2"/>
    <w:rsid w:val="00D55AD5"/>
    <w:rsid w:val="00D55FCD"/>
    <w:rsid w:val="00D5608C"/>
    <w:rsid w:val="00D56504"/>
    <w:rsid w:val="00D568CB"/>
    <w:rsid w:val="00D56CF1"/>
    <w:rsid w:val="00D56EF3"/>
    <w:rsid w:val="00D576CA"/>
    <w:rsid w:val="00D57C65"/>
    <w:rsid w:val="00D57E7A"/>
    <w:rsid w:val="00D57E88"/>
    <w:rsid w:val="00D60108"/>
    <w:rsid w:val="00D60166"/>
    <w:rsid w:val="00D601EB"/>
    <w:rsid w:val="00D60561"/>
    <w:rsid w:val="00D60574"/>
    <w:rsid w:val="00D606AD"/>
    <w:rsid w:val="00D60F33"/>
    <w:rsid w:val="00D6119F"/>
    <w:rsid w:val="00D6147A"/>
    <w:rsid w:val="00D6148B"/>
    <w:rsid w:val="00D617A2"/>
    <w:rsid w:val="00D61916"/>
    <w:rsid w:val="00D61937"/>
    <w:rsid w:val="00D619AE"/>
    <w:rsid w:val="00D61AF5"/>
    <w:rsid w:val="00D61B3E"/>
    <w:rsid w:val="00D61E17"/>
    <w:rsid w:val="00D61F51"/>
    <w:rsid w:val="00D621A0"/>
    <w:rsid w:val="00D622AC"/>
    <w:rsid w:val="00D62361"/>
    <w:rsid w:val="00D62FF6"/>
    <w:rsid w:val="00D63075"/>
    <w:rsid w:val="00D63621"/>
    <w:rsid w:val="00D63684"/>
    <w:rsid w:val="00D63D87"/>
    <w:rsid w:val="00D63DD9"/>
    <w:rsid w:val="00D63FBC"/>
    <w:rsid w:val="00D6401E"/>
    <w:rsid w:val="00D64108"/>
    <w:rsid w:val="00D6445C"/>
    <w:rsid w:val="00D64686"/>
    <w:rsid w:val="00D64753"/>
    <w:rsid w:val="00D64A67"/>
    <w:rsid w:val="00D64A8B"/>
    <w:rsid w:val="00D64E47"/>
    <w:rsid w:val="00D64E97"/>
    <w:rsid w:val="00D65226"/>
    <w:rsid w:val="00D65240"/>
    <w:rsid w:val="00D652B5"/>
    <w:rsid w:val="00D65304"/>
    <w:rsid w:val="00D65577"/>
    <w:rsid w:val="00D6562E"/>
    <w:rsid w:val="00D65E63"/>
    <w:rsid w:val="00D65F72"/>
    <w:rsid w:val="00D66098"/>
    <w:rsid w:val="00D66155"/>
    <w:rsid w:val="00D66162"/>
    <w:rsid w:val="00D66410"/>
    <w:rsid w:val="00D666AC"/>
    <w:rsid w:val="00D66783"/>
    <w:rsid w:val="00D66B3C"/>
    <w:rsid w:val="00D66D26"/>
    <w:rsid w:val="00D66E29"/>
    <w:rsid w:val="00D66FF6"/>
    <w:rsid w:val="00D671E3"/>
    <w:rsid w:val="00D67589"/>
    <w:rsid w:val="00D6787A"/>
    <w:rsid w:val="00D678BA"/>
    <w:rsid w:val="00D67962"/>
    <w:rsid w:val="00D67DDD"/>
    <w:rsid w:val="00D70730"/>
    <w:rsid w:val="00D70873"/>
    <w:rsid w:val="00D708B0"/>
    <w:rsid w:val="00D70DF4"/>
    <w:rsid w:val="00D7141B"/>
    <w:rsid w:val="00D7154C"/>
    <w:rsid w:val="00D71BAF"/>
    <w:rsid w:val="00D71D89"/>
    <w:rsid w:val="00D72269"/>
    <w:rsid w:val="00D727F9"/>
    <w:rsid w:val="00D72817"/>
    <w:rsid w:val="00D732D5"/>
    <w:rsid w:val="00D735DF"/>
    <w:rsid w:val="00D73851"/>
    <w:rsid w:val="00D73982"/>
    <w:rsid w:val="00D73A72"/>
    <w:rsid w:val="00D73B50"/>
    <w:rsid w:val="00D73D54"/>
    <w:rsid w:val="00D7402E"/>
    <w:rsid w:val="00D740F3"/>
    <w:rsid w:val="00D74296"/>
    <w:rsid w:val="00D74943"/>
    <w:rsid w:val="00D74D72"/>
    <w:rsid w:val="00D75390"/>
    <w:rsid w:val="00D75712"/>
    <w:rsid w:val="00D75B4B"/>
    <w:rsid w:val="00D75F02"/>
    <w:rsid w:val="00D768BD"/>
    <w:rsid w:val="00D76A70"/>
    <w:rsid w:val="00D76C09"/>
    <w:rsid w:val="00D76C9E"/>
    <w:rsid w:val="00D76D95"/>
    <w:rsid w:val="00D76DC3"/>
    <w:rsid w:val="00D77075"/>
    <w:rsid w:val="00D7723F"/>
    <w:rsid w:val="00D773BC"/>
    <w:rsid w:val="00D774C5"/>
    <w:rsid w:val="00D77523"/>
    <w:rsid w:val="00D7759D"/>
    <w:rsid w:val="00D77B1D"/>
    <w:rsid w:val="00D77D8E"/>
    <w:rsid w:val="00D77F24"/>
    <w:rsid w:val="00D80002"/>
    <w:rsid w:val="00D8021F"/>
    <w:rsid w:val="00D80383"/>
    <w:rsid w:val="00D8054C"/>
    <w:rsid w:val="00D80EE4"/>
    <w:rsid w:val="00D8159C"/>
    <w:rsid w:val="00D81617"/>
    <w:rsid w:val="00D81851"/>
    <w:rsid w:val="00D81911"/>
    <w:rsid w:val="00D81BE3"/>
    <w:rsid w:val="00D81FCE"/>
    <w:rsid w:val="00D820A5"/>
    <w:rsid w:val="00D821A5"/>
    <w:rsid w:val="00D823C6"/>
    <w:rsid w:val="00D823F6"/>
    <w:rsid w:val="00D824F6"/>
    <w:rsid w:val="00D82A54"/>
    <w:rsid w:val="00D82AA6"/>
    <w:rsid w:val="00D82F40"/>
    <w:rsid w:val="00D8323A"/>
    <w:rsid w:val="00D8327F"/>
    <w:rsid w:val="00D8350B"/>
    <w:rsid w:val="00D839C9"/>
    <w:rsid w:val="00D83D91"/>
    <w:rsid w:val="00D840A5"/>
    <w:rsid w:val="00D841CA"/>
    <w:rsid w:val="00D849B9"/>
    <w:rsid w:val="00D84BA5"/>
    <w:rsid w:val="00D84E72"/>
    <w:rsid w:val="00D84FFD"/>
    <w:rsid w:val="00D850E4"/>
    <w:rsid w:val="00D857D2"/>
    <w:rsid w:val="00D85B69"/>
    <w:rsid w:val="00D85BEB"/>
    <w:rsid w:val="00D85D03"/>
    <w:rsid w:val="00D86232"/>
    <w:rsid w:val="00D86B2F"/>
    <w:rsid w:val="00D86CA3"/>
    <w:rsid w:val="00D871CE"/>
    <w:rsid w:val="00D8766B"/>
    <w:rsid w:val="00D87C78"/>
    <w:rsid w:val="00D87CCA"/>
    <w:rsid w:val="00D902EB"/>
    <w:rsid w:val="00D9060A"/>
    <w:rsid w:val="00D90A7A"/>
    <w:rsid w:val="00D90B3A"/>
    <w:rsid w:val="00D91235"/>
    <w:rsid w:val="00D915E0"/>
    <w:rsid w:val="00D916D8"/>
    <w:rsid w:val="00D9196D"/>
    <w:rsid w:val="00D91B0F"/>
    <w:rsid w:val="00D91C6F"/>
    <w:rsid w:val="00D91D1C"/>
    <w:rsid w:val="00D91E85"/>
    <w:rsid w:val="00D91EF1"/>
    <w:rsid w:val="00D91F8E"/>
    <w:rsid w:val="00D91FED"/>
    <w:rsid w:val="00D9231D"/>
    <w:rsid w:val="00D925B3"/>
    <w:rsid w:val="00D92982"/>
    <w:rsid w:val="00D929BD"/>
    <w:rsid w:val="00D9320C"/>
    <w:rsid w:val="00D933DB"/>
    <w:rsid w:val="00D93456"/>
    <w:rsid w:val="00D934AD"/>
    <w:rsid w:val="00D938FC"/>
    <w:rsid w:val="00D93F7D"/>
    <w:rsid w:val="00D942DC"/>
    <w:rsid w:val="00D9450D"/>
    <w:rsid w:val="00D946E2"/>
    <w:rsid w:val="00D947FF"/>
    <w:rsid w:val="00D948A7"/>
    <w:rsid w:val="00D949BF"/>
    <w:rsid w:val="00D94DFD"/>
    <w:rsid w:val="00D955F6"/>
    <w:rsid w:val="00D956EF"/>
    <w:rsid w:val="00D95763"/>
    <w:rsid w:val="00D95F99"/>
    <w:rsid w:val="00D96910"/>
    <w:rsid w:val="00D96B24"/>
    <w:rsid w:val="00D96FEB"/>
    <w:rsid w:val="00D973B6"/>
    <w:rsid w:val="00D97C76"/>
    <w:rsid w:val="00D97FD2"/>
    <w:rsid w:val="00DA04BC"/>
    <w:rsid w:val="00DA06C1"/>
    <w:rsid w:val="00DA073A"/>
    <w:rsid w:val="00DA1252"/>
    <w:rsid w:val="00DA1491"/>
    <w:rsid w:val="00DA151E"/>
    <w:rsid w:val="00DA15B6"/>
    <w:rsid w:val="00DA15D1"/>
    <w:rsid w:val="00DA1BF3"/>
    <w:rsid w:val="00DA1E07"/>
    <w:rsid w:val="00DA1E86"/>
    <w:rsid w:val="00DA21DB"/>
    <w:rsid w:val="00DA2700"/>
    <w:rsid w:val="00DA2839"/>
    <w:rsid w:val="00DA2885"/>
    <w:rsid w:val="00DA2A99"/>
    <w:rsid w:val="00DA305E"/>
    <w:rsid w:val="00DA3166"/>
    <w:rsid w:val="00DA3B15"/>
    <w:rsid w:val="00DA3EF9"/>
    <w:rsid w:val="00DA4392"/>
    <w:rsid w:val="00DA456A"/>
    <w:rsid w:val="00DA4C1F"/>
    <w:rsid w:val="00DA531C"/>
    <w:rsid w:val="00DA5377"/>
    <w:rsid w:val="00DA5417"/>
    <w:rsid w:val="00DA5547"/>
    <w:rsid w:val="00DA56E8"/>
    <w:rsid w:val="00DA5C72"/>
    <w:rsid w:val="00DA5FE3"/>
    <w:rsid w:val="00DA6237"/>
    <w:rsid w:val="00DA661F"/>
    <w:rsid w:val="00DA6F3C"/>
    <w:rsid w:val="00DA711B"/>
    <w:rsid w:val="00DA713A"/>
    <w:rsid w:val="00DA727A"/>
    <w:rsid w:val="00DA7438"/>
    <w:rsid w:val="00DA7DA5"/>
    <w:rsid w:val="00DA7F6A"/>
    <w:rsid w:val="00DB01E1"/>
    <w:rsid w:val="00DB06A2"/>
    <w:rsid w:val="00DB07DB"/>
    <w:rsid w:val="00DB089C"/>
    <w:rsid w:val="00DB0A9F"/>
    <w:rsid w:val="00DB0BCC"/>
    <w:rsid w:val="00DB0CDE"/>
    <w:rsid w:val="00DB0DCB"/>
    <w:rsid w:val="00DB144F"/>
    <w:rsid w:val="00DB21B0"/>
    <w:rsid w:val="00DB28C6"/>
    <w:rsid w:val="00DB2D9F"/>
    <w:rsid w:val="00DB324D"/>
    <w:rsid w:val="00DB377D"/>
    <w:rsid w:val="00DB435B"/>
    <w:rsid w:val="00DB44EA"/>
    <w:rsid w:val="00DB46DC"/>
    <w:rsid w:val="00DB4C38"/>
    <w:rsid w:val="00DB52CE"/>
    <w:rsid w:val="00DB5465"/>
    <w:rsid w:val="00DB58C4"/>
    <w:rsid w:val="00DB5976"/>
    <w:rsid w:val="00DB6090"/>
    <w:rsid w:val="00DB6127"/>
    <w:rsid w:val="00DB6681"/>
    <w:rsid w:val="00DB67F0"/>
    <w:rsid w:val="00DB6C22"/>
    <w:rsid w:val="00DB6C50"/>
    <w:rsid w:val="00DB7AB9"/>
    <w:rsid w:val="00DB7E06"/>
    <w:rsid w:val="00DB7F5A"/>
    <w:rsid w:val="00DC004C"/>
    <w:rsid w:val="00DC04D8"/>
    <w:rsid w:val="00DC0AA1"/>
    <w:rsid w:val="00DC0B20"/>
    <w:rsid w:val="00DC0B72"/>
    <w:rsid w:val="00DC0D18"/>
    <w:rsid w:val="00DC10C8"/>
    <w:rsid w:val="00DC133B"/>
    <w:rsid w:val="00DC1858"/>
    <w:rsid w:val="00DC19E8"/>
    <w:rsid w:val="00DC1A58"/>
    <w:rsid w:val="00DC24A6"/>
    <w:rsid w:val="00DC28DF"/>
    <w:rsid w:val="00DC2C18"/>
    <w:rsid w:val="00DC2D36"/>
    <w:rsid w:val="00DC339A"/>
    <w:rsid w:val="00DC3C82"/>
    <w:rsid w:val="00DC4B89"/>
    <w:rsid w:val="00DC4BAF"/>
    <w:rsid w:val="00DC4C21"/>
    <w:rsid w:val="00DC4D3A"/>
    <w:rsid w:val="00DC4DF2"/>
    <w:rsid w:val="00DC4FF1"/>
    <w:rsid w:val="00DC53EF"/>
    <w:rsid w:val="00DC5587"/>
    <w:rsid w:val="00DC59BC"/>
    <w:rsid w:val="00DC5A15"/>
    <w:rsid w:val="00DC69C9"/>
    <w:rsid w:val="00DC6A7A"/>
    <w:rsid w:val="00DC6ADF"/>
    <w:rsid w:val="00DC75B8"/>
    <w:rsid w:val="00DC7823"/>
    <w:rsid w:val="00DC7BD8"/>
    <w:rsid w:val="00DC7C6A"/>
    <w:rsid w:val="00DC7D84"/>
    <w:rsid w:val="00DC7DC5"/>
    <w:rsid w:val="00DD0529"/>
    <w:rsid w:val="00DD062C"/>
    <w:rsid w:val="00DD0679"/>
    <w:rsid w:val="00DD091B"/>
    <w:rsid w:val="00DD0965"/>
    <w:rsid w:val="00DD0B39"/>
    <w:rsid w:val="00DD0E46"/>
    <w:rsid w:val="00DD1171"/>
    <w:rsid w:val="00DD1249"/>
    <w:rsid w:val="00DD1C40"/>
    <w:rsid w:val="00DD1C95"/>
    <w:rsid w:val="00DD1EA4"/>
    <w:rsid w:val="00DD21AD"/>
    <w:rsid w:val="00DD2465"/>
    <w:rsid w:val="00DD28B1"/>
    <w:rsid w:val="00DD28D1"/>
    <w:rsid w:val="00DD28DD"/>
    <w:rsid w:val="00DD2C5B"/>
    <w:rsid w:val="00DD310A"/>
    <w:rsid w:val="00DD31BE"/>
    <w:rsid w:val="00DD320C"/>
    <w:rsid w:val="00DD34A2"/>
    <w:rsid w:val="00DD3BD9"/>
    <w:rsid w:val="00DD427D"/>
    <w:rsid w:val="00DD4817"/>
    <w:rsid w:val="00DD48C6"/>
    <w:rsid w:val="00DD4967"/>
    <w:rsid w:val="00DD50FB"/>
    <w:rsid w:val="00DD5582"/>
    <w:rsid w:val="00DD577D"/>
    <w:rsid w:val="00DD58AE"/>
    <w:rsid w:val="00DD5D72"/>
    <w:rsid w:val="00DD5E2E"/>
    <w:rsid w:val="00DD6054"/>
    <w:rsid w:val="00DD60D0"/>
    <w:rsid w:val="00DD699F"/>
    <w:rsid w:val="00DD7860"/>
    <w:rsid w:val="00DD7B4F"/>
    <w:rsid w:val="00DE00D9"/>
    <w:rsid w:val="00DE02EC"/>
    <w:rsid w:val="00DE05CF"/>
    <w:rsid w:val="00DE064D"/>
    <w:rsid w:val="00DE0692"/>
    <w:rsid w:val="00DE0729"/>
    <w:rsid w:val="00DE098F"/>
    <w:rsid w:val="00DE0C23"/>
    <w:rsid w:val="00DE0C85"/>
    <w:rsid w:val="00DE0DC5"/>
    <w:rsid w:val="00DE117C"/>
    <w:rsid w:val="00DE13D9"/>
    <w:rsid w:val="00DE1543"/>
    <w:rsid w:val="00DE1687"/>
    <w:rsid w:val="00DE17B7"/>
    <w:rsid w:val="00DE228D"/>
    <w:rsid w:val="00DE24B8"/>
    <w:rsid w:val="00DE2A66"/>
    <w:rsid w:val="00DE2CE4"/>
    <w:rsid w:val="00DE324C"/>
    <w:rsid w:val="00DE341A"/>
    <w:rsid w:val="00DE35A8"/>
    <w:rsid w:val="00DE36BD"/>
    <w:rsid w:val="00DE387F"/>
    <w:rsid w:val="00DE3BDC"/>
    <w:rsid w:val="00DE3C62"/>
    <w:rsid w:val="00DE42A2"/>
    <w:rsid w:val="00DE44DD"/>
    <w:rsid w:val="00DE4945"/>
    <w:rsid w:val="00DE4CDF"/>
    <w:rsid w:val="00DE5005"/>
    <w:rsid w:val="00DE54F5"/>
    <w:rsid w:val="00DE5608"/>
    <w:rsid w:val="00DE58D0"/>
    <w:rsid w:val="00DE60DD"/>
    <w:rsid w:val="00DE640E"/>
    <w:rsid w:val="00DE654F"/>
    <w:rsid w:val="00DE6D9F"/>
    <w:rsid w:val="00DE7338"/>
    <w:rsid w:val="00DE78D9"/>
    <w:rsid w:val="00DE7D21"/>
    <w:rsid w:val="00DF0100"/>
    <w:rsid w:val="00DF03BA"/>
    <w:rsid w:val="00DF03DF"/>
    <w:rsid w:val="00DF05CE"/>
    <w:rsid w:val="00DF0604"/>
    <w:rsid w:val="00DF0648"/>
    <w:rsid w:val="00DF08DA"/>
    <w:rsid w:val="00DF0938"/>
    <w:rsid w:val="00DF0B6E"/>
    <w:rsid w:val="00DF0FA0"/>
    <w:rsid w:val="00DF1163"/>
    <w:rsid w:val="00DF159C"/>
    <w:rsid w:val="00DF15E0"/>
    <w:rsid w:val="00DF1CEC"/>
    <w:rsid w:val="00DF1D5E"/>
    <w:rsid w:val="00DF24EA"/>
    <w:rsid w:val="00DF3668"/>
    <w:rsid w:val="00DF37A0"/>
    <w:rsid w:val="00DF39D7"/>
    <w:rsid w:val="00DF45E5"/>
    <w:rsid w:val="00DF4F75"/>
    <w:rsid w:val="00DF4F8A"/>
    <w:rsid w:val="00DF55A7"/>
    <w:rsid w:val="00DF5B02"/>
    <w:rsid w:val="00DF5E4F"/>
    <w:rsid w:val="00DF5E51"/>
    <w:rsid w:val="00DF619D"/>
    <w:rsid w:val="00DF6201"/>
    <w:rsid w:val="00DF6431"/>
    <w:rsid w:val="00DF65C2"/>
    <w:rsid w:val="00DF65F7"/>
    <w:rsid w:val="00DF69DA"/>
    <w:rsid w:val="00DF6B83"/>
    <w:rsid w:val="00DF6BD6"/>
    <w:rsid w:val="00DF6F9B"/>
    <w:rsid w:val="00DF7149"/>
    <w:rsid w:val="00DF7A06"/>
    <w:rsid w:val="00DF7CE3"/>
    <w:rsid w:val="00DF7DA0"/>
    <w:rsid w:val="00E00554"/>
    <w:rsid w:val="00E00DFA"/>
    <w:rsid w:val="00E00F00"/>
    <w:rsid w:val="00E01C13"/>
    <w:rsid w:val="00E02149"/>
    <w:rsid w:val="00E021DF"/>
    <w:rsid w:val="00E02439"/>
    <w:rsid w:val="00E02597"/>
    <w:rsid w:val="00E02655"/>
    <w:rsid w:val="00E026D7"/>
    <w:rsid w:val="00E0292B"/>
    <w:rsid w:val="00E02A60"/>
    <w:rsid w:val="00E02C12"/>
    <w:rsid w:val="00E02D82"/>
    <w:rsid w:val="00E02ED0"/>
    <w:rsid w:val="00E03003"/>
    <w:rsid w:val="00E03C22"/>
    <w:rsid w:val="00E03EB4"/>
    <w:rsid w:val="00E047D6"/>
    <w:rsid w:val="00E0497E"/>
    <w:rsid w:val="00E04F59"/>
    <w:rsid w:val="00E05183"/>
    <w:rsid w:val="00E05763"/>
    <w:rsid w:val="00E05D3E"/>
    <w:rsid w:val="00E060F2"/>
    <w:rsid w:val="00E06341"/>
    <w:rsid w:val="00E06838"/>
    <w:rsid w:val="00E06B31"/>
    <w:rsid w:val="00E06CF0"/>
    <w:rsid w:val="00E06F36"/>
    <w:rsid w:val="00E0717C"/>
    <w:rsid w:val="00E07364"/>
    <w:rsid w:val="00E073A5"/>
    <w:rsid w:val="00E078E2"/>
    <w:rsid w:val="00E079CC"/>
    <w:rsid w:val="00E07DFD"/>
    <w:rsid w:val="00E07E02"/>
    <w:rsid w:val="00E07FB0"/>
    <w:rsid w:val="00E106E0"/>
    <w:rsid w:val="00E10779"/>
    <w:rsid w:val="00E107DD"/>
    <w:rsid w:val="00E10843"/>
    <w:rsid w:val="00E10C91"/>
    <w:rsid w:val="00E10D83"/>
    <w:rsid w:val="00E10F1B"/>
    <w:rsid w:val="00E110E7"/>
    <w:rsid w:val="00E1116F"/>
    <w:rsid w:val="00E11266"/>
    <w:rsid w:val="00E1135A"/>
    <w:rsid w:val="00E11370"/>
    <w:rsid w:val="00E11B20"/>
    <w:rsid w:val="00E11B61"/>
    <w:rsid w:val="00E11E27"/>
    <w:rsid w:val="00E11E53"/>
    <w:rsid w:val="00E1200B"/>
    <w:rsid w:val="00E122CE"/>
    <w:rsid w:val="00E12388"/>
    <w:rsid w:val="00E12473"/>
    <w:rsid w:val="00E1289D"/>
    <w:rsid w:val="00E128C0"/>
    <w:rsid w:val="00E1325C"/>
    <w:rsid w:val="00E13A66"/>
    <w:rsid w:val="00E1407B"/>
    <w:rsid w:val="00E1418A"/>
    <w:rsid w:val="00E14469"/>
    <w:rsid w:val="00E14521"/>
    <w:rsid w:val="00E147C5"/>
    <w:rsid w:val="00E14936"/>
    <w:rsid w:val="00E14AE1"/>
    <w:rsid w:val="00E14BD4"/>
    <w:rsid w:val="00E155F4"/>
    <w:rsid w:val="00E15A8D"/>
    <w:rsid w:val="00E15F99"/>
    <w:rsid w:val="00E161FA"/>
    <w:rsid w:val="00E166AD"/>
    <w:rsid w:val="00E16BA0"/>
    <w:rsid w:val="00E16E60"/>
    <w:rsid w:val="00E16FEB"/>
    <w:rsid w:val="00E17282"/>
    <w:rsid w:val="00E17317"/>
    <w:rsid w:val="00E174D3"/>
    <w:rsid w:val="00E17838"/>
    <w:rsid w:val="00E178BB"/>
    <w:rsid w:val="00E17DBF"/>
    <w:rsid w:val="00E17EA3"/>
    <w:rsid w:val="00E17FA2"/>
    <w:rsid w:val="00E17FB8"/>
    <w:rsid w:val="00E209B9"/>
    <w:rsid w:val="00E2122B"/>
    <w:rsid w:val="00E21544"/>
    <w:rsid w:val="00E21B23"/>
    <w:rsid w:val="00E21D70"/>
    <w:rsid w:val="00E220F7"/>
    <w:rsid w:val="00E22330"/>
    <w:rsid w:val="00E224A0"/>
    <w:rsid w:val="00E22537"/>
    <w:rsid w:val="00E22DD3"/>
    <w:rsid w:val="00E22FED"/>
    <w:rsid w:val="00E239D0"/>
    <w:rsid w:val="00E23D7E"/>
    <w:rsid w:val="00E23F28"/>
    <w:rsid w:val="00E241EB"/>
    <w:rsid w:val="00E244BF"/>
    <w:rsid w:val="00E245FF"/>
    <w:rsid w:val="00E24862"/>
    <w:rsid w:val="00E24946"/>
    <w:rsid w:val="00E2506F"/>
    <w:rsid w:val="00E254A1"/>
    <w:rsid w:val="00E25568"/>
    <w:rsid w:val="00E25844"/>
    <w:rsid w:val="00E25BC3"/>
    <w:rsid w:val="00E267C2"/>
    <w:rsid w:val="00E268B5"/>
    <w:rsid w:val="00E2699E"/>
    <w:rsid w:val="00E26AF3"/>
    <w:rsid w:val="00E27080"/>
    <w:rsid w:val="00E270B5"/>
    <w:rsid w:val="00E2770B"/>
    <w:rsid w:val="00E27D3E"/>
    <w:rsid w:val="00E27E45"/>
    <w:rsid w:val="00E27E6D"/>
    <w:rsid w:val="00E30429"/>
    <w:rsid w:val="00E3058A"/>
    <w:rsid w:val="00E308E2"/>
    <w:rsid w:val="00E30921"/>
    <w:rsid w:val="00E309D8"/>
    <w:rsid w:val="00E30B08"/>
    <w:rsid w:val="00E30B5A"/>
    <w:rsid w:val="00E3123D"/>
    <w:rsid w:val="00E3139F"/>
    <w:rsid w:val="00E31461"/>
    <w:rsid w:val="00E316C3"/>
    <w:rsid w:val="00E31818"/>
    <w:rsid w:val="00E31D43"/>
    <w:rsid w:val="00E3222C"/>
    <w:rsid w:val="00E32403"/>
    <w:rsid w:val="00E32608"/>
    <w:rsid w:val="00E3265E"/>
    <w:rsid w:val="00E3275C"/>
    <w:rsid w:val="00E32D30"/>
    <w:rsid w:val="00E32D32"/>
    <w:rsid w:val="00E32DB0"/>
    <w:rsid w:val="00E3305A"/>
    <w:rsid w:val="00E335D4"/>
    <w:rsid w:val="00E33EFF"/>
    <w:rsid w:val="00E34153"/>
    <w:rsid w:val="00E34188"/>
    <w:rsid w:val="00E346F2"/>
    <w:rsid w:val="00E348D1"/>
    <w:rsid w:val="00E34A2D"/>
    <w:rsid w:val="00E34B65"/>
    <w:rsid w:val="00E34B6E"/>
    <w:rsid w:val="00E34BE9"/>
    <w:rsid w:val="00E34E57"/>
    <w:rsid w:val="00E3502D"/>
    <w:rsid w:val="00E351ED"/>
    <w:rsid w:val="00E35559"/>
    <w:rsid w:val="00E355A1"/>
    <w:rsid w:val="00E3577B"/>
    <w:rsid w:val="00E35822"/>
    <w:rsid w:val="00E359E2"/>
    <w:rsid w:val="00E364BD"/>
    <w:rsid w:val="00E36CF8"/>
    <w:rsid w:val="00E3703A"/>
    <w:rsid w:val="00E371FA"/>
    <w:rsid w:val="00E3723A"/>
    <w:rsid w:val="00E3737A"/>
    <w:rsid w:val="00E37584"/>
    <w:rsid w:val="00E376AE"/>
    <w:rsid w:val="00E377AC"/>
    <w:rsid w:val="00E377E6"/>
    <w:rsid w:val="00E37860"/>
    <w:rsid w:val="00E37BB8"/>
    <w:rsid w:val="00E37CAC"/>
    <w:rsid w:val="00E37DCB"/>
    <w:rsid w:val="00E37E02"/>
    <w:rsid w:val="00E37EAE"/>
    <w:rsid w:val="00E40109"/>
    <w:rsid w:val="00E40BE7"/>
    <w:rsid w:val="00E40E06"/>
    <w:rsid w:val="00E40FE5"/>
    <w:rsid w:val="00E40FFC"/>
    <w:rsid w:val="00E41044"/>
    <w:rsid w:val="00E411DC"/>
    <w:rsid w:val="00E415A7"/>
    <w:rsid w:val="00E415DA"/>
    <w:rsid w:val="00E41926"/>
    <w:rsid w:val="00E41C6F"/>
    <w:rsid w:val="00E41E3B"/>
    <w:rsid w:val="00E422D9"/>
    <w:rsid w:val="00E42377"/>
    <w:rsid w:val="00E42B3A"/>
    <w:rsid w:val="00E42B69"/>
    <w:rsid w:val="00E42B8E"/>
    <w:rsid w:val="00E4327C"/>
    <w:rsid w:val="00E43963"/>
    <w:rsid w:val="00E439B9"/>
    <w:rsid w:val="00E43B5A"/>
    <w:rsid w:val="00E43D65"/>
    <w:rsid w:val="00E43E37"/>
    <w:rsid w:val="00E4421F"/>
    <w:rsid w:val="00E443BA"/>
    <w:rsid w:val="00E444D8"/>
    <w:rsid w:val="00E446F1"/>
    <w:rsid w:val="00E44743"/>
    <w:rsid w:val="00E44827"/>
    <w:rsid w:val="00E44E91"/>
    <w:rsid w:val="00E45034"/>
    <w:rsid w:val="00E450B8"/>
    <w:rsid w:val="00E45655"/>
    <w:rsid w:val="00E45D90"/>
    <w:rsid w:val="00E46136"/>
    <w:rsid w:val="00E46782"/>
    <w:rsid w:val="00E46886"/>
    <w:rsid w:val="00E46BB9"/>
    <w:rsid w:val="00E46C15"/>
    <w:rsid w:val="00E46E0A"/>
    <w:rsid w:val="00E4703D"/>
    <w:rsid w:val="00E47156"/>
    <w:rsid w:val="00E4724C"/>
    <w:rsid w:val="00E4743E"/>
    <w:rsid w:val="00E4745F"/>
    <w:rsid w:val="00E478DA"/>
    <w:rsid w:val="00E478DB"/>
    <w:rsid w:val="00E47AEF"/>
    <w:rsid w:val="00E502C0"/>
    <w:rsid w:val="00E5056A"/>
    <w:rsid w:val="00E506C2"/>
    <w:rsid w:val="00E507F0"/>
    <w:rsid w:val="00E50996"/>
    <w:rsid w:val="00E50A94"/>
    <w:rsid w:val="00E50CBD"/>
    <w:rsid w:val="00E515DA"/>
    <w:rsid w:val="00E51A61"/>
    <w:rsid w:val="00E52261"/>
    <w:rsid w:val="00E52CFF"/>
    <w:rsid w:val="00E530AB"/>
    <w:rsid w:val="00E53289"/>
    <w:rsid w:val="00E5358D"/>
    <w:rsid w:val="00E53B75"/>
    <w:rsid w:val="00E53CA9"/>
    <w:rsid w:val="00E540B6"/>
    <w:rsid w:val="00E54179"/>
    <w:rsid w:val="00E543CD"/>
    <w:rsid w:val="00E5496A"/>
    <w:rsid w:val="00E54AE8"/>
    <w:rsid w:val="00E54E3B"/>
    <w:rsid w:val="00E54F56"/>
    <w:rsid w:val="00E551B3"/>
    <w:rsid w:val="00E5579B"/>
    <w:rsid w:val="00E557DA"/>
    <w:rsid w:val="00E55920"/>
    <w:rsid w:val="00E5631D"/>
    <w:rsid w:val="00E56424"/>
    <w:rsid w:val="00E56D5D"/>
    <w:rsid w:val="00E57039"/>
    <w:rsid w:val="00E574CA"/>
    <w:rsid w:val="00E57565"/>
    <w:rsid w:val="00E57925"/>
    <w:rsid w:val="00E57A89"/>
    <w:rsid w:val="00E57B0C"/>
    <w:rsid w:val="00E57E60"/>
    <w:rsid w:val="00E60140"/>
    <w:rsid w:val="00E6034E"/>
    <w:rsid w:val="00E609B6"/>
    <w:rsid w:val="00E609ED"/>
    <w:rsid w:val="00E60A40"/>
    <w:rsid w:val="00E60BF5"/>
    <w:rsid w:val="00E60C19"/>
    <w:rsid w:val="00E61334"/>
    <w:rsid w:val="00E613BA"/>
    <w:rsid w:val="00E61670"/>
    <w:rsid w:val="00E619AB"/>
    <w:rsid w:val="00E62183"/>
    <w:rsid w:val="00E62772"/>
    <w:rsid w:val="00E62AE8"/>
    <w:rsid w:val="00E62ED5"/>
    <w:rsid w:val="00E62FE2"/>
    <w:rsid w:val="00E63279"/>
    <w:rsid w:val="00E63838"/>
    <w:rsid w:val="00E640D7"/>
    <w:rsid w:val="00E641A5"/>
    <w:rsid w:val="00E642F3"/>
    <w:rsid w:val="00E643C2"/>
    <w:rsid w:val="00E64434"/>
    <w:rsid w:val="00E64452"/>
    <w:rsid w:val="00E64654"/>
    <w:rsid w:val="00E649FC"/>
    <w:rsid w:val="00E650E2"/>
    <w:rsid w:val="00E651EA"/>
    <w:rsid w:val="00E65E37"/>
    <w:rsid w:val="00E665A9"/>
    <w:rsid w:val="00E6677B"/>
    <w:rsid w:val="00E668E3"/>
    <w:rsid w:val="00E67526"/>
    <w:rsid w:val="00E67728"/>
    <w:rsid w:val="00E67C51"/>
    <w:rsid w:val="00E7027E"/>
    <w:rsid w:val="00E70528"/>
    <w:rsid w:val="00E70B30"/>
    <w:rsid w:val="00E70C34"/>
    <w:rsid w:val="00E71D6F"/>
    <w:rsid w:val="00E71E76"/>
    <w:rsid w:val="00E71F96"/>
    <w:rsid w:val="00E7230F"/>
    <w:rsid w:val="00E724AD"/>
    <w:rsid w:val="00E7252A"/>
    <w:rsid w:val="00E72700"/>
    <w:rsid w:val="00E72969"/>
    <w:rsid w:val="00E72EFC"/>
    <w:rsid w:val="00E73024"/>
    <w:rsid w:val="00E730FB"/>
    <w:rsid w:val="00E739E9"/>
    <w:rsid w:val="00E739F9"/>
    <w:rsid w:val="00E73B95"/>
    <w:rsid w:val="00E7426E"/>
    <w:rsid w:val="00E7439D"/>
    <w:rsid w:val="00E743A0"/>
    <w:rsid w:val="00E747BD"/>
    <w:rsid w:val="00E75149"/>
    <w:rsid w:val="00E751F4"/>
    <w:rsid w:val="00E75547"/>
    <w:rsid w:val="00E758EC"/>
    <w:rsid w:val="00E75D15"/>
    <w:rsid w:val="00E76C94"/>
    <w:rsid w:val="00E76E81"/>
    <w:rsid w:val="00E77AE2"/>
    <w:rsid w:val="00E77BCA"/>
    <w:rsid w:val="00E8004D"/>
    <w:rsid w:val="00E804C5"/>
    <w:rsid w:val="00E8056A"/>
    <w:rsid w:val="00E808E8"/>
    <w:rsid w:val="00E80980"/>
    <w:rsid w:val="00E809BD"/>
    <w:rsid w:val="00E809BE"/>
    <w:rsid w:val="00E80E29"/>
    <w:rsid w:val="00E80FB8"/>
    <w:rsid w:val="00E81435"/>
    <w:rsid w:val="00E814AD"/>
    <w:rsid w:val="00E81565"/>
    <w:rsid w:val="00E8183F"/>
    <w:rsid w:val="00E8234C"/>
    <w:rsid w:val="00E825FC"/>
    <w:rsid w:val="00E8320D"/>
    <w:rsid w:val="00E834D2"/>
    <w:rsid w:val="00E8381A"/>
    <w:rsid w:val="00E83AA9"/>
    <w:rsid w:val="00E83C12"/>
    <w:rsid w:val="00E849DB"/>
    <w:rsid w:val="00E84BFE"/>
    <w:rsid w:val="00E84F8D"/>
    <w:rsid w:val="00E85278"/>
    <w:rsid w:val="00E85928"/>
    <w:rsid w:val="00E85B27"/>
    <w:rsid w:val="00E85CAA"/>
    <w:rsid w:val="00E85E77"/>
    <w:rsid w:val="00E862C3"/>
    <w:rsid w:val="00E86321"/>
    <w:rsid w:val="00E86B08"/>
    <w:rsid w:val="00E86D01"/>
    <w:rsid w:val="00E871EF"/>
    <w:rsid w:val="00E8731E"/>
    <w:rsid w:val="00E8740F"/>
    <w:rsid w:val="00E8759D"/>
    <w:rsid w:val="00E876C5"/>
    <w:rsid w:val="00E87822"/>
    <w:rsid w:val="00E879C7"/>
    <w:rsid w:val="00E900BC"/>
    <w:rsid w:val="00E90199"/>
    <w:rsid w:val="00E90395"/>
    <w:rsid w:val="00E903F6"/>
    <w:rsid w:val="00E90D58"/>
    <w:rsid w:val="00E90DD3"/>
    <w:rsid w:val="00E90E49"/>
    <w:rsid w:val="00E90ED7"/>
    <w:rsid w:val="00E9108A"/>
    <w:rsid w:val="00E910A4"/>
    <w:rsid w:val="00E910F3"/>
    <w:rsid w:val="00E9117D"/>
    <w:rsid w:val="00E9130F"/>
    <w:rsid w:val="00E91367"/>
    <w:rsid w:val="00E914F2"/>
    <w:rsid w:val="00E91708"/>
    <w:rsid w:val="00E917F9"/>
    <w:rsid w:val="00E91CF0"/>
    <w:rsid w:val="00E91FB7"/>
    <w:rsid w:val="00E92010"/>
    <w:rsid w:val="00E9291C"/>
    <w:rsid w:val="00E92943"/>
    <w:rsid w:val="00E92957"/>
    <w:rsid w:val="00E92CC5"/>
    <w:rsid w:val="00E935E8"/>
    <w:rsid w:val="00E9370A"/>
    <w:rsid w:val="00E93BEC"/>
    <w:rsid w:val="00E93FFE"/>
    <w:rsid w:val="00E94337"/>
    <w:rsid w:val="00E94DD1"/>
    <w:rsid w:val="00E94E21"/>
    <w:rsid w:val="00E94E8B"/>
    <w:rsid w:val="00E94F8A"/>
    <w:rsid w:val="00E95BF2"/>
    <w:rsid w:val="00E95C65"/>
    <w:rsid w:val="00E95CD5"/>
    <w:rsid w:val="00E95EE9"/>
    <w:rsid w:val="00E95F4F"/>
    <w:rsid w:val="00E962DB"/>
    <w:rsid w:val="00E96493"/>
    <w:rsid w:val="00E9663B"/>
    <w:rsid w:val="00E9689D"/>
    <w:rsid w:val="00E96C44"/>
    <w:rsid w:val="00E9701B"/>
    <w:rsid w:val="00E97332"/>
    <w:rsid w:val="00E9761E"/>
    <w:rsid w:val="00E9783E"/>
    <w:rsid w:val="00E97B16"/>
    <w:rsid w:val="00EA0A9E"/>
    <w:rsid w:val="00EA0B9D"/>
    <w:rsid w:val="00EA0BE6"/>
    <w:rsid w:val="00EA0DA0"/>
    <w:rsid w:val="00EA0EF2"/>
    <w:rsid w:val="00EA1265"/>
    <w:rsid w:val="00EA1418"/>
    <w:rsid w:val="00EA17D1"/>
    <w:rsid w:val="00EA17FD"/>
    <w:rsid w:val="00EA1F6B"/>
    <w:rsid w:val="00EA242F"/>
    <w:rsid w:val="00EA2527"/>
    <w:rsid w:val="00EA279A"/>
    <w:rsid w:val="00EA28BC"/>
    <w:rsid w:val="00EA3139"/>
    <w:rsid w:val="00EA31A8"/>
    <w:rsid w:val="00EA3BBD"/>
    <w:rsid w:val="00EA3CC4"/>
    <w:rsid w:val="00EA413C"/>
    <w:rsid w:val="00EA41CC"/>
    <w:rsid w:val="00EA442C"/>
    <w:rsid w:val="00EA473E"/>
    <w:rsid w:val="00EA4EF6"/>
    <w:rsid w:val="00EA5329"/>
    <w:rsid w:val="00EA5464"/>
    <w:rsid w:val="00EA57EC"/>
    <w:rsid w:val="00EA5D65"/>
    <w:rsid w:val="00EA63A9"/>
    <w:rsid w:val="00EA6988"/>
    <w:rsid w:val="00EA69BA"/>
    <w:rsid w:val="00EA6FAA"/>
    <w:rsid w:val="00EA71CD"/>
    <w:rsid w:val="00EA74EE"/>
    <w:rsid w:val="00EA75AC"/>
    <w:rsid w:val="00EA7A41"/>
    <w:rsid w:val="00EA7D62"/>
    <w:rsid w:val="00EB0155"/>
    <w:rsid w:val="00EB01EE"/>
    <w:rsid w:val="00EB0614"/>
    <w:rsid w:val="00EB077B"/>
    <w:rsid w:val="00EB080D"/>
    <w:rsid w:val="00EB1216"/>
    <w:rsid w:val="00EB1805"/>
    <w:rsid w:val="00EB2823"/>
    <w:rsid w:val="00EB2A17"/>
    <w:rsid w:val="00EB2BDF"/>
    <w:rsid w:val="00EB2DAE"/>
    <w:rsid w:val="00EB2EA6"/>
    <w:rsid w:val="00EB2EC7"/>
    <w:rsid w:val="00EB30F6"/>
    <w:rsid w:val="00EB3510"/>
    <w:rsid w:val="00EB3773"/>
    <w:rsid w:val="00EB3959"/>
    <w:rsid w:val="00EB3D30"/>
    <w:rsid w:val="00EB41C2"/>
    <w:rsid w:val="00EB4538"/>
    <w:rsid w:val="00EB489D"/>
    <w:rsid w:val="00EB4E1D"/>
    <w:rsid w:val="00EB4EA2"/>
    <w:rsid w:val="00EB51B3"/>
    <w:rsid w:val="00EB51E2"/>
    <w:rsid w:val="00EB540B"/>
    <w:rsid w:val="00EB5464"/>
    <w:rsid w:val="00EB5C49"/>
    <w:rsid w:val="00EB611C"/>
    <w:rsid w:val="00EB622D"/>
    <w:rsid w:val="00EB63BB"/>
    <w:rsid w:val="00EB6560"/>
    <w:rsid w:val="00EB6C7F"/>
    <w:rsid w:val="00EB6D58"/>
    <w:rsid w:val="00EB7294"/>
    <w:rsid w:val="00EB788F"/>
    <w:rsid w:val="00EB7FD3"/>
    <w:rsid w:val="00EC0842"/>
    <w:rsid w:val="00EC0B1A"/>
    <w:rsid w:val="00EC0BF5"/>
    <w:rsid w:val="00EC11C8"/>
    <w:rsid w:val="00EC13D5"/>
    <w:rsid w:val="00EC16BE"/>
    <w:rsid w:val="00EC1756"/>
    <w:rsid w:val="00EC17F7"/>
    <w:rsid w:val="00EC1A7A"/>
    <w:rsid w:val="00EC1C43"/>
    <w:rsid w:val="00EC1E94"/>
    <w:rsid w:val="00EC20E1"/>
    <w:rsid w:val="00EC215F"/>
    <w:rsid w:val="00EC23DC"/>
    <w:rsid w:val="00EC24D5"/>
    <w:rsid w:val="00EC27C6"/>
    <w:rsid w:val="00EC28FE"/>
    <w:rsid w:val="00EC29B7"/>
    <w:rsid w:val="00EC2C5F"/>
    <w:rsid w:val="00EC2CAE"/>
    <w:rsid w:val="00EC2D20"/>
    <w:rsid w:val="00EC2DC2"/>
    <w:rsid w:val="00EC2E23"/>
    <w:rsid w:val="00EC2FB9"/>
    <w:rsid w:val="00EC3573"/>
    <w:rsid w:val="00EC3894"/>
    <w:rsid w:val="00EC3CF5"/>
    <w:rsid w:val="00EC3FE7"/>
    <w:rsid w:val="00EC4122"/>
    <w:rsid w:val="00EC4207"/>
    <w:rsid w:val="00EC427D"/>
    <w:rsid w:val="00EC4478"/>
    <w:rsid w:val="00EC4717"/>
    <w:rsid w:val="00EC4C7E"/>
    <w:rsid w:val="00EC4D7B"/>
    <w:rsid w:val="00EC4F75"/>
    <w:rsid w:val="00EC50DC"/>
    <w:rsid w:val="00EC5206"/>
    <w:rsid w:val="00EC54F4"/>
    <w:rsid w:val="00EC5653"/>
    <w:rsid w:val="00EC5F93"/>
    <w:rsid w:val="00EC60B3"/>
    <w:rsid w:val="00EC616C"/>
    <w:rsid w:val="00EC6DDB"/>
    <w:rsid w:val="00EC6E5A"/>
    <w:rsid w:val="00EC6F81"/>
    <w:rsid w:val="00EC6FF2"/>
    <w:rsid w:val="00EC7143"/>
    <w:rsid w:val="00EC71CE"/>
    <w:rsid w:val="00EC788D"/>
    <w:rsid w:val="00EC7BDC"/>
    <w:rsid w:val="00EC7F01"/>
    <w:rsid w:val="00ED0206"/>
    <w:rsid w:val="00ED057B"/>
    <w:rsid w:val="00ED0593"/>
    <w:rsid w:val="00ED093F"/>
    <w:rsid w:val="00ED098B"/>
    <w:rsid w:val="00ED0C93"/>
    <w:rsid w:val="00ED0E0C"/>
    <w:rsid w:val="00ED0FA5"/>
    <w:rsid w:val="00ED1006"/>
    <w:rsid w:val="00ED143B"/>
    <w:rsid w:val="00ED157A"/>
    <w:rsid w:val="00ED15FE"/>
    <w:rsid w:val="00ED1C4C"/>
    <w:rsid w:val="00ED1F12"/>
    <w:rsid w:val="00ED1FCC"/>
    <w:rsid w:val="00ED288E"/>
    <w:rsid w:val="00ED2B22"/>
    <w:rsid w:val="00ED2D89"/>
    <w:rsid w:val="00ED318A"/>
    <w:rsid w:val="00ED3DCE"/>
    <w:rsid w:val="00ED4841"/>
    <w:rsid w:val="00ED4B4C"/>
    <w:rsid w:val="00ED4F56"/>
    <w:rsid w:val="00ED5644"/>
    <w:rsid w:val="00ED5AAE"/>
    <w:rsid w:val="00ED5AFD"/>
    <w:rsid w:val="00ED5F4F"/>
    <w:rsid w:val="00ED645E"/>
    <w:rsid w:val="00ED6931"/>
    <w:rsid w:val="00ED699A"/>
    <w:rsid w:val="00ED6B71"/>
    <w:rsid w:val="00ED756E"/>
    <w:rsid w:val="00ED7E60"/>
    <w:rsid w:val="00EE0655"/>
    <w:rsid w:val="00EE06DB"/>
    <w:rsid w:val="00EE08FC"/>
    <w:rsid w:val="00EE1843"/>
    <w:rsid w:val="00EE1DF5"/>
    <w:rsid w:val="00EE1F9A"/>
    <w:rsid w:val="00EE2293"/>
    <w:rsid w:val="00EE2756"/>
    <w:rsid w:val="00EE291A"/>
    <w:rsid w:val="00EE29CC"/>
    <w:rsid w:val="00EE2AF9"/>
    <w:rsid w:val="00EE2D6A"/>
    <w:rsid w:val="00EE31F8"/>
    <w:rsid w:val="00EE383B"/>
    <w:rsid w:val="00EE3AAE"/>
    <w:rsid w:val="00EE3BC9"/>
    <w:rsid w:val="00EE3F17"/>
    <w:rsid w:val="00EE47B9"/>
    <w:rsid w:val="00EE4A6B"/>
    <w:rsid w:val="00EE4C63"/>
    <w:rsid w:val="00EE4DD8"/>
    <w:rsid w:val="00EE5347"/>
    <w:rsid w:val="00EE5BD4"/>
    <w:rsid w:val="00EE5CD6"/>
    <w:rsid w:val="00EE5D9F"/>
    <w:rsid w:val="00EE5E5A"/>
    <w:rsid w:val="00EE6157"/>
    <w:rsid w:val="00EE61F0"/>
    <w:rsid w:val="00EE7C5C"/>
    <w:rsid w:val="00EF00DC"/>
    <w:rsid w:val="00EF02AE"/>
    <w:rsid w:val="00EF03D3"/>
    <w:rsid w:val="00EF0D6C"/>
    <w:rsid w:val="00EF0D76"/>
    <w:rsid w:val="00EF0FF2"/>
    <w:rsid w:val="00EF0FFC"/>
    <w:rsid w:val="00EF1126"/>
    <w:rsid w:val="00EF12A4"/>
    <w:rsid w:val="00EF1460"/>
    <w:rsid w:val="00EF1599"/>
    <w:rsid w:val="00EF18FE"/>
    <w:rsid w:val="00EF1AAA"/>
    <w:rsid w:val="00EF1F6D"/>
    <w:rsid w:val="00EF21BF"/>
    <w:rsid w:val="00EF2223"/>
    <w:rsid w:val="00EF24C7"/>
    <w:rsid w:val="00EF2677"/>
    <w:rsid w:val="00EF290B"/>
    <w:rsid w:val="00EF299E"/>
    <w:rsid w:val="00EF2AA4"/>
    <w:rsid w:val="00EF31AC"/>
    <w:rsid w:val="00EF329D"/>
    <w:rsid w:val="00EF345E"/>
    <w:rsid w:val="00EF34D7"/>
    <w:rsid w:val="00EF35C7"/>
    <w:rsid w:val="00EF3E67"/>
    <w:rsid w:val="00EF3E6C"/>
    <w:rsid w:val="00EF44B9"/>
    <w:rsid w:val="00EF4AE1"/>
    <w:rsid w:val="00EF4BCA"/>
    <w:rsid w:val="00EF4C38"/>
    <w:rsid w:val="00EF4CA1"/>
    <w:rsid w:val="00EF55F9"/>
    <w:rsid w:val="00EF5787"/>
    <w:rsid w:val="00EF57E7"/>
    <w:rsid w:val="00EF584C"/>
    <w:rsid w:val="00EF5893"/>
    <w:rsid w:val="00EF5935"/>
    <w:rsid w:val="00EF60D0"/>
    <w:rsid w:val="00EF66EC"/>
    <w:rsid w:val="00EF66EE"/>
    <w:rsid w:val="00EF680B"/>
    <w:rsid w:val="00EF68C1"/>
    <w:rsid w:val="00EF68E5"/>
    <w:rsid w:val="00EF6D97"/>
    <w:rsid w:val="00EF6E8D"/>
    <w:rsid w:val="00EF6EFA"/>
    <w:rsid w:val="00EF731B"/>
    <w:rsid w:val="00EF7690"/>
    <w:rsid w:val="00EF7D39"/>
    <w:rsid w:val="00EF7DCA"/>
    <w:rsid w:val="00EF7E7E"/>
    <w:rsid w:val="00F00390"/>
    <w:rsid w:val="00F003B1"/>
    <w:rsid w:val="00F0040F"/>
    <w:rsid w:val="00F00883"/>
    <w:rsid w:val="00F00C52"/>
    <w:rsid w:val="00F0101F"/>
    <w:rsid w:val="00F0110B"/>
    <w:rsid w:val="00F0126E"/>
    <w:rsid w:val="00F01713"/>
    <w:rsid w:val="00F017FC"/>
    <w:rsid w:val="00F01AC7"/>
    <w:rsid w:val="00F01BEB"/>
    <w:rsid w:val="00F023EE"/>
    <w:rsid w:val="00F02856"/>
    <w:rsid w:val="00F03AA4"/>
    <w:rsid w:val="00F04027"/>
    <w:rsid w:val="00F04187"/>
    <w:rsid w:val="00F04776"/>
    <w:rsid w:val="00F04C8E"/>
    <w:rsid w:val="00F04CE3"/>
    <w:rsid w:val="00F04F87"/>
    <w:rsid w:val="00F051CE"/>
    <w:rsid w:val="00F0528D"/>
    <w:rsid w:val="00F0530F"/>
    <w:rsid w:val="00F05789"/>
    <w:rsid w:val="00F05A1E"/>
    <w:rsid w:val="00F05B9E"/>
    <w:rsid w:val="00F05FF1"/>
    <w:rsid w:val="00F0605A"/>
    <w:rsid w:val="00F06129"/>
    <w:rsid w:val="00F067B4"/>
    <w:rsid w:val="00F06985"/>
    <w:rsid w:val="00F06C67"/>
    <w:rsid w:val="00F06D34"/>
    <w:rsid w:val="00F06DE0"/>
    <w:rsid w:val="00F06DFD"/>
    <w:rsid w:val="00F071D1"/>
    <w:rsid w:val="00F07448"/>
    <w:rsid w:val="00F07533"/>
    <w:rsid w:val="00F07727"/>
    <w:rsid w:val="00F077A7"/>
    <w:rsid w:val="00F07B2E"/>
    <w:rsid w:val="00F07C45"/>
    <w:rsid w:val="00F1022F"/>
    <w:rsid w:val="00F10504"/>
    <w:rsid w:val="00F10629"/>
    <w:rsid w:val="00F107B9"/>
    <w:rsid w:val="00F1094A"/>
    <w:rsid w:val="00F10F83"/>
    <w:rsid w:val="00F110BD"/>
    <w:rsid w:val="00F111B9"/>
    <w:rsid w:val="00F1170B"/>
    <w:rsid w:val="00F1181E"/>
    <w:rsid w:val="00F118C4"/>
    <w:rsid w:val="00F121CA"/>
    <w:rsid w:val="00F12D6D"/>
    <w:rsid w:val="00F13387"/>
    <w:rsid w:val="00F134D1"/>
    <w:rsid w:val="00F137FA"/>
    <w:rsid w:val="00F1383A"/>
    <w:rsid w:val="00F13895"/>
    <w:rsid w:val="00F13BED"/>
    <w:rsid w:val="00F13C1F"/>
    <w:rsid w:val="00F13D90"/>
    <w:rsid w:val="00F13F9C"/>
    <w:rsid w:val="00F140A9"/>
    <w:rsid w:val="00F14A92"/>
    <w:rsid w:val="00F14F7F"/>
    <w:rsid w:val="00F151FB"/>
    <w:rsid w:val="00F1525D"/>
    <w:rsid w:val="00F1541E"/>
    <w:rsid w:val="00F15FA5"/>
    <w:rsid w:val="00F160FB"/>
    <w:rsid w:val="00F16493"/>
    <w:rsid w:val="00F1691E"/>
    <w:rsid w:val="00F1697D"/>
    <w:rsid w:val="00F172A8"/>
    <w:rsid w:val="00F17502"/>
    <w:rsid w:val="00F17643"/>
    <w:rsid w:val="00F17E46"/>
    <w:rsid w:val="00F20140"/>
    <w:rsid w:val="00F20612"/>
    <w:rsid w:val="00F207A5"/>
    <w:rsid w:val="00F20837"/>
    <w:rsid w:val="00F209B7"/>
    <w:rsid w:val="00F20BE5"/>
    <w:rsid w:val="00F20CFC"/>
    <w:rsid w:val="00F2121C"/>
    <w:rsid w:val="00F214F1"/>
    <w:rsid w:val="00F21A2F"/>
    <w:rsid w:val="00F21ECB"/>
    <w:rsid w:val="00F21F0C"/>
    <w:rsid w:val="00F223D1"/>
    <w:rsid w:val="00F22419"/>
    <w:rsid w:val="00F23170"/>
    <w:rsid w:val="00F231F0"/>
    <w:rsid w:val="00F23343"/>
    <w:rsid w:val="00F233BD"/>
    <w:rsid w:val="00F234BA"/>
    <w:rsid w:val="00F2368C"/>
    <w:rsid w:val="00F2368D"/>
    <w:rsid w:val="00F23729"/>
    <w:rsid w:val="00F2376F"/>
    <w:rsid w:val="00F23B0D"/>
    <w:rsid w:val="00F23C82"/>
    <w:rsid w:val="00F23D9E"/>
    <w:rsid w:val="00F23EB0"/>
    <w:rsid w:val="00F243D8"/>
    <w:rsid w:val="00F24E4D"/>
    <w:rsid w:val="00F24F72"/>
    <w:rsid w:val="00F25179"/>
    <w:rsid w:val="00F2591C"/>
    <w:rsid w:val="00F25AF3"/>
    <w:rsid w:val="00F25B7D"/>
    <w:rsid w:val="00F26134"/>
    <w:rsid w:val="00F26553"/>
    <w:rsid w:val="00F26634"/>
    <w:rsid w:val="00F26839"/>
    <w:rsid w:val="00F2685D"/>
    <w:rsid w:val="00F26B21"/>
    <w:rsid w:val="00F26C80"/>
    <w:rsid w:val="00F270A2"/>
    <w:rsid w:val="00F271EA"/>
    <w:rsid w:val="00F27413"/>
    <w:rsid w:val="00F276D0"/>
    <w:rsid w:val="00F27813"/>
    <w:rsid w:val="00F279A7"/>
    <w:rsid w:val="00F27EEE"/>
    <w:rsid w:val="00F306F5"/>
    <w:rsid w:val="00F30828"/>
    <w:rsid w:val="00F308A8"/>
    <w:rsid w:val="00F308CD"/>
    <w:rsid w:val="00F30B02"/>
    <w:rsid w:val="00F30CDD"/>
    <w:rsid w:val="00F30FDA"/>
    <w:rsid w:val="00F31229"/>
    <w:rsid w:val="00F313D6"/>
    <w:rsid w:val="00F3189C"/>
    <w:rsid w:val="00F320CC"/>
    <w:rsid w:val="00F324BF"/>
    <w:rsid w:val="00F32518"/>
    <w:rsid w:val="00F329C2"/>
    <w:rsid w:val="00F32C3D"/>
    <w:rsid w:val="00F32C61"/>
    <w:rsid w:val="00F334A4"/>
    <w:rsid w:val="00F334CC"/>
    <w:rsid w:val="00F3352F"/>
    <w:rsid w:val="00F33E93"/>
    <w:rsid w:val="00F33EE0"/>
    <w:rsid w:val="00F340C9"/>
    <w:rsid w:val="00F3426B"/>
    <w:rsid w:val="00F3475A"/>
    <w:rsid w:val="00F34C52"/>
    <w:rsid w:val="00F35738"/>
    <w:rsid w:val="00F35A81"/>
    <w:rsid w:val="00F35B71"/>
    <w:rsid w:val="00F36B64"/>
    <w:rsid w:val="00F3748A"/>
    <w:rsid w:val="00F379D0"/>
    <w:rsid w:val="00F37ED4"/>
    <w:rsid w:val="00F37FC2"/>
    <w:rsid w:val="00F401A2"/>
    <w:rsid w:val="00F4059F"/>
    <w:rsid w:val="00F40833"/>
    <w:rsid w:val="00F40F0C"/>
    <w:rsid w:val="00F41091"/>
    <w:rsid w:val="00F41189"/>
    <w:rsid w:val="00F411F3"/>
    <w:rsid w:val="00F414A5"/>
    <w:rsid w:val="00F419B7"/>
    <w:rsid w:val="00F41CA7"/>
    <w:rsid w:val="00F42857"/>
    <w:rsid w:val="00F42BCA"/>
    <w:rsid w:val="00F42F50"/>
    <w:rsid w:val="00F43E8A"/>
    <w:rsid w:val="00F44144"/>
    <w:rsid w:val="00F44513"/>
    <w:rsid w:val="00F44849"/>
    <w:rsid w:val="00F44C7B"/>
    <w:rsid w:val="00F44E4E"/>
    <w:rsid w:val="00F450FE"/>
    <w:rsid w:val="00F4549C"/>
    <w:rsid w:val="00F455F9"/>
    <w:rsid w:val="00F45792"/>
    <w:rsid w:val="00F459FF"/>
    <w:rsid w:val="00F45BE8"/>
    <w:rsid w:val="00F45FFB"/>
    <w:rsid w:val="00F4605C"/>
    <w:rsid w:val="00F46114"/>
    <w:rsid w:val="00F46185"/>
    <w:rsid w:val="00F462F0"/>
    <w:rsid w:val="00F46645"/>
    <w:rsid w:val="00F4669A"/>
    <w:rsid w:val="00F466E3"/>
    <w:rsid w:val="00F467C5"/>
    <w:rsid w:val="00F46A0E"/>
    <w:rsid w:val="00F47416"/>
    <w:rsid w:val="00F4766C"/>
    <w:rsid w:val="00F47B5A"/>
    <w:rsid w:val="00F501AA"/>
    <w:rsid w:val="00F5060E"/>
    <w:rsid w:val="00F507D1"/>
    <w:rsid w:val="00F519CE"/>
    <w:rsid w:val="00F51ADA"/>
    <w:rsid w:val="00F51CE8"/>
    <w:rsid w:val="00F52169"/>
    <w:rsid w:val="00F5266D"/>
    <w:rsid w:val="00F53432"/>
    <w:rsid w:val="00F5359B"/>
    <w:rsid w:val="00F5360B"/>
    <w:rsid w:val="00F53F37"/>
    <w:rsid w:val="00F545E7"/>
    <w:rsid w:val="00F54BF0"/>
    <w:rsid w:val="00F55AAF"/>
    <w:rsid w:val="00F55EF3"/>
    <w:rsid w:val="00F56014"/>
    <w:rsid w:val="00F5626A"/>
    <w:rsid w:val="00F56304"/>
    <w:rsid w:val="00F56455"/>
    <w:rsid w:val="00F56A8C"/>
    <w:rsid w:val="00F56C3C"/>
    <w:rsid w:val="00F56F33"/>
    <w:rsid w:val="00F570AB"/>
    <w:rsid w:val="00F5733B"/>
    <w:rsid w:val="00F57356"/>
    <w:rsid w:val="00F57523"/>
    <w:rsid w:val="00F5764A"/>
    <w:rsid w:val="00F57BBA"/>
    <w:rsid w:val="00F57D71"/>
    <w:rsid w:val="00F6011B"/>
    <w:rsid w:val="00F60203"/>
    <w:rsid w:val="00F6035A"/>
    <w:rsid w:val="00F607C5"/>
    <w:rsid w:val="00F60DEA"/>
    <w:rsid w:val="00F61006"/>
    <w:rsid w:val="00F6170C"/>
    <w:rsid w:val="00F6180A"/>
    <w:rsid w:val="00F6195B"/>
    <w:rsid w:val="00F61A9F"/>
    <w:rsid w:val="00F61F7A"/>
    <w:rsid w:val="00F62134"/>
    <w:rsid w:val="00F6259C"/>
    <w:rsid w:val="00F627E9"/>
    <w:rsid w:val="00F62924"/>
    <w:rsid w:val="00F62AB3"/>
    <w:rsid w:val="00F6302A"/>
    <w:rsid w:val="00F63078"/>
    <w:rsid w:val="00F634EE"/>
    <w:rsid w:val="00F6365B"/>
    <w:rsid w:val="00F636E2"/>
    <w:rsid w:val="00F63950"/>
    <w:rsid w:val="00F639F7"/>
    <w:rsid w:val="00F63C1B"/>
    <w:rsid w:val="00F63CCC"/>
    <w:rsid w:val="00F63CF0"/>
    <w:rsid w:val="00F63DB6"/>
    <w:rsid w:val="00F63FAA"/>
    <w:rsid w:val="00F64089"/>
    <w:rsid w:val="00F643BE"/>
    <w:rsid w:val="00F6465D"/>
    <w:rsid w:val="00F647D8"/>
    <w:rsid w:val="00F64C23"/>
    <w:rsid w:val="00F64C2B"/>
    <w:rsid w:val="00F64E75"/>
    <w:rsid w:val="00F651BE"/>
    <w:rsid w:val="00F652F7"/>
    <w:rsid w:val="00F658A1"/>
    <w:rsid w:val="00F658DC"/>
    <w:rsid w:val="00F6599A"/>
    <w:rsid w:val="00F65D96"/>
    <w:rsid w:val="00F65F28"/>
    <w:rsid w:val="00F67295"/>
    <w:rsid w:val="00F672D2"/>
    <w:rsid w:val="00F67707"/>
    <w:rsid w:val="00F6798F"/>
    <w:rsid w:val="00F67E41"/>
    <w:rsid w:val="00F67F53"/>
    <w:rsid w:val="00F70031"/>
    <w:rsid w:val="00F70088"/>
    <w:rsid w:val="00F701F4"/>
    <w:rsid w:val="00F703BE"/>
    <w:rsid w:val="00F704D5"/>
    <w:rsid w:val="00F707FC"/>
    <w:rsid w:val="00F709E6"/>
    <w:rsid w:val="00F7169B"/>
    <w:rsid w:val="00F71D37"/>
    <w:rsid w:val="00F71F0A"/>
    <w:rsid w:val="00F71F69"/>
    <w:rsid w:val="00F71FDB"/>
    <w:rsid w:val="00F72396"/>
    <w:rsid w:val="00F725AC"/>
    <w:rsid w:val="00F72B72"/>
    <w:rsid w:val="00F72DD5"/>
    <w:rsid w:val="00F72DDD"/>
    <w:rsid w:val="00F72F07"/>
    <w:rsid w:val="00F7302D"/>
    <w:rsid w:val="00F7326F"/>
    <w:rsid w:val="00F74230"/>
    <w:rsid w:val="00F744CF"/>
    <w:rsid w:val="00F744D5"/>
    <w:rsid w:val="00F746CA"/>
    <w:rsid w:val="00F748D6"/>
    <w:rsid w:val="00F74B76"/>
    <w:rsid w:val="00F74BB9"/>
    <w:rsid w:val="00F74D36"/>
    <w:rsid w:val="00F752A5"/>
    <w:rsid w:val="00F7538E"/>
    <w:rsid w:val="00F75582"/>
    <w:rsid w:val="00F75807"/>
    <w:rsid w:val="00F7605E"/>
    <w:rsid w:val="00F766E5"/>
    <w:rsid w:val="00F76832"/>
    <w:rsid w:val="00F768C5"/>
    <w:rsid w:val="00F76E90"/>
    <w:rsid w:val="00F76EFA"/>
    <w:rsid w:val="00F77BC1"/>
    <w:rsid w:val="00F80193"/>
    <w:rsid w:val="00F804A1"/>
    <w:rsid w:val="00F804BE"/>
    <w:rsid w:val="00F807A4"/>
    <w:rsid w:val="00F80F1F"/>
    <w:rsid w:val="00F81157"/>
    <w:rsid w:val="00F816D1"/>
    <w:rsid w:val="00F817CE"/>
    <w:rsid w:val="00F8182A"/>
    <w:rsid w:val="00F81AD2"/>
    <w:rsid w:val="00F81EB9"/>
    <w:rsid w:val="00F823F8"/>
    <w:rsid w:val="00F824B7"/>
    <w:rsid w:val="00F8253D"/>
    <w:rsid w:val="00F82582"/>
    <w:rsid w:val="00F82A7D"/>
    <w:rsid w:val="00F831F0"/>
    <w:rsid w:val="00F832D4"/>
    <w:rsid w:val="00F834B7"/>
    <w:rsid w:val="00F83CCF"/>
    <w:rsid w:val="00F840DA"/>
    <w:rsid w:val="00F8410F"/>
    <w:rsid w:val="00F8437B"/>
    <w:rsid w:val="00F8456C"/>
    <w:rsid w:val="00F84A55"/>
    <w:rsid w:val="00F854A8"/>
    <w:rsid w:val="00F859D8"/>
    <w:rsid w:val="00F85A91"/>
    <w:rsid w:val="00F85C58"/>
    <w:rsid w:val="00F8629C"/>
    <w:rsid w:val="00F86435"/>
    <w:rsid w:val="00F8677A"/>
    <w:rsid w:val="00F868F5"/>
    <w:rsid w:val="00F86AF0"/>
    <w:rsid w:val="00F87007"/>
    <w:rsid w:val="00F877E1"/>
    <w:rsid w:val="00F8787B"/>
    <w:rsid w:val="00F87D02"/>
    <w:rsid w:val="00F87DDF"/>
    <w:rsid w:val="00F9056A"/>
    <w:rsid w:val="00F905FD"/>
    <w:rsid w:val="00F90903"/>
    <w:rsid w:val="00F90928"/>
    <w:rsid w:val="00F90B63"/>
    <w:rsid w:val="00F90BC7"/>
    <w:rsid w:val="00F90F8D"/>
    <w:rsid w:val="00F91171"/>
    <w:rsid w:val="00F91182"/>
    <w:rsid w:val="00F911CF"/>
    <w:rsid w:val="00F913FA"/>
    <w:rsid w:val="00F91611"/>
    <w:rsid w:val="00F917C6"/>
    <w:rsid w:val="00F918A3"/>
    <w:rsid w:val="00F9200F"/>
    <w:rsid w:val="00F922FA"/>
    <w:rsid w:val="00F92336"/>
    <w:rsid w:val="00F92782"/>
    <w:rsid w:val="00F929B9"/>
    <w:rsid w:val="00F929FF"/>
    <w:rsid w:val="00F92DA3"/>
    <w:rsid w:val="00F93232"/>
    <w:rsid w:val="00F93513"/>
    <w:rsid w:val="00F9367C"/>
    <w:rsid w:val="00F9393D"/>
    <w:rsid w:val="00F93A48"/>
    <w:rsid w:val="00F93AA9"/>
    <w:rsid w:val="00F93AC2"/>
    <w:rsid w:val="00F93C33"/>
    <w:rsid w:val="00F93CC6"/>
    <w:rsid w:val="00F942B6"/>
    <w:rsid w:val="00F949C1"/>
    <w:rsid w:val="00F95205"/>
    <w:rsid w:val="00F9534A"/>
    <w:rsid w:val="00F9598A"/>
    <w:rsid w:val="00F95B9C"/>
    <w:rsid w:val="00F96028"/>
    <w:rsid w:val="00F961C2"/>
    <w:rsid w:val="00F96985"/>
    <w:rsid w:val="00F96C8B"/>
    <w:rsid w:val="00F97095"/>
    <w:rsid w:val="00F97621"/>
    <w:rsid w:val="00F97838"/>
    <w:rsid w:val="00F9786D"/>
    <w:rsid w:val="00F979D4"/>
    <w:rsid w:val="00F97B6B"/>
    <w:rsid w:val="00F97D51"/>
    <w:rsid w:val="00F97E8C"/>
    <w:rsid w:val="00FA007E"/>
    <w:rsid w:val="00FA010C"/>
    <w:rsid w:val="00FA0122"/>
    <w:rsid w:val="00FA0635"/>
    <w:rsid w:val="00FA0723"/>
    <w:rsid w:val="00FA1801"/>
    <w:rsid w:val="00FA2BB3"/>
    <w:rsid w:val="00FA2BB9"/>
    <w:rsid w:val="00FA2C8F"/>
    <w:rsid w:val="00FA3443"/>
    <w:rsid w:val="00FA3D27"/>
    <w:rsid w:val="00FA476D"/>
    <w:rsid w:val="00FA4987"/>
    <w:rsid w:val="00FA5277"/>
    <w:rsid w:val="00FA56C7"/>
    <w:rsid w:val="00FA6326"/>
    <w:rsid w:val="00FA6579"/>
    <w:rsid w:val="00FA6903"/>
    <w:rsid w:val="00FA69A0"/>
    <w:rsid w:val="00FA69F8"/>
    <w:rsid w:val="00FA6AEA"/>
    <w:rsid w:val="00FA72BB"/>
    <w:rsid w:val="00FA76C6"/>
    <w:rsid w:val="00FA773B"/>
    <w:rsid w:val="00FA7F0A"/>
    <w:rsid w:val="00FA7FD2"/>
    <w:rsid w:val="00FB02CC"/>
    <w:rsid w:val="00FB107F"/>
    <w:rsid w:val="00FB10A7"/>
    <w:rsid w:val="00FB1384"/>
    <w:rsid w:val="00FB1407"/>
    <w:rsid w:val="00FB16D2"/>
    <w:rsid w:val="00FB18BE"/>
    <w:rsid w:val="00FB1DB1"/>
    <w:rsid w:val="00FB1EC7"/>
    <w:rsid w:val="00FB26EA"/>
    <w:rsid w:val="00FB29F6"/>
    <w:rsid w:val="00FB3070"/>
    <w:rsid w:val="00FB3202"/>
    <w:rsid w:val="00FB3279"/>
    <w:rsid w:val="00FB3450"/>
    <w:rsid w:val="00FB3502"/>
    <w:rsid w:val="00FB39F9"/>
    <w:rsid w:val="00FB3C10"/>
    <w:rsid w:val="00FB3D0D"/>
    <w:rsid w:val="00FB4154"/>
    <w:rsid w:val="00FB42ED"/>
    <w:rsid w:val="00FB46FF"/>
    <w:rsid w:val="00FB471C"/>
    <w:rsid w:val="00FB4C80"/>
    <w:rsid w:val="00FB50B0"/>
    <w:rsid w:val="00FB50ED"/>
    <w:rsid w:val="00FB5479"/>
    <w:rsid w:val="00FB5687"/>
    <w:rsid w:val="00FB5BE3"/>
    <w:rsid w:val="00FB5CE2"/>
    <w:rsid w:val="00FB5CF4"/>
    <w:rsid w:val="00FB609D"/>
    <w:rsid w:val="00FB6872"/>
    <w:rsid w:val="00FB6A6A"/>
    <w:rsid w:val="00FB6D60"/>
    <w:rsid w:val="00FB6E2D"/>
    <w:rsid w:val="00FB700D"/>
    <w:rsid w:val="00FB7059"/>
    <w:rsid w:val="00FB71DA"/>
    <w:rsid w:val="00FB71FD"/>
    <w:rsid w:val="00FB724E"/>
    <w:rsid w:val="00FB7251"/>
    <w:rsid w:val="00FB73EC"/>
    <w:rsid w:val="00FB740F"/>
    <w:rsid w:val="00FB7CD2"/>
    <w:rsid w:val="00FC0072"/>
    <w:rsid w:val="00FC0327"/>
    <w:rsid w:val="00FC042B"/>
    <w:rsid w:val="00FC0A41"/>
    <w:rsid w:val="00FC10A3"/>
    <w:rsid w:val="00FC14BE"/>
    <w:rsid w:val="00FC1967"/>
    <w:rsid w:val="00FC1F26"/>
    <w:rsid w:val="00FC1F2C"/>
    <w:rsid w:val="00FC1F65"/>
    <w:rsid w:val="00FC2623"/>
    <w:rsid w:val="00FC28A2"/>
    <w:rsid w:val="00FC28F8"/>
    <w:rsid w:val="00FC2ED1"/>
    <w:rsid w:val="00FC2F87"/>
    <w:rsid w:val="00FC31FD"/>
    <w:rsid w:val="00FC3B3E"/>
    <w:rsid w:val="00FC3BA3"/>
    <w:rsid w:val="00FC3F5E"/>
    <w:rsid w:val="00FC48D2"/>
    <w:rsid w:val="00FC4A7C"/>
    <w:rsid w:val="00FC4B28"/>
    <w:rsid w:val="00FC4C79"/>
    <w:rsid w:val="00FC502E"/>
    <w:rsid w:val="00FC51E4"/>
    <w:rsid w:val="00FC5314"/>
    <w:rsid w:val="00FC5343"/>
    <w:rsid w:val="00FC5770"/>
    <w:rsid w:val="00FC59C1"/>
    <w:rsid w:val="00FC5B93"/>
    <w:rsid w:val="00FC5BF1"/>
    <w:rsid w:val="00FC656C"/>
    <w:rsid w:val="00FC66D6"/>
    <w:rsid w:val="00FC67F6"/>
    <w:rsid w:val="00FC690D"/>
    <w:rsid w:val="00FC6989"/>
    <w:rsid w:val="00FC7429"/>
    <w:rsid w:val="00FC7A93"/>
    <w:rsid w:val="00FC7EE4"/>
    <w:rsid w:val="00FD0196"/>
    <w:rsid w:val="00FD07F6"/>
    <w:rsid w:val="00FD097A"/>
    <w:rsid w:val="00FD11E3"/>
    <w:rsid w:val="00FD18BE"/>
    <w:rsid w:val="00FD1CD7"/>
    <w:rsid w:val="00FD1EC8"/>
    <w:rsid w:val="00FD20F0"/>
    <w:rsid w:val="00FD213C"/>
    <w:rsid w:val="00FD234A"/>
    <w:rsid w:val="00FD27C7"/>
    <w:rsid w:val="00FD2C18"/>
    <w:rsid w:val="00FD2CBF"/>
    <w:rsid w:val="00FD2D86"/>
    <w:rsid w:val="00FD326A"/>
    <w:rsid w:val="00FD351B"/>
    <w:rsid w:val="00FD3821"/>
    <w:rsid w:val="00FD3ECD"/>
    <w:rsid w:val="00FD417D"/>
    <w:rsid w:val="00FD43AC"/>
    <w:rsid w:val="00FD4589"/>
    <w:rsid w:val="00FD47ED"/>
    <w:rsid w:val="00FD487E"/>
    <w:rsid w:val="00FD48EE"/>
    <w:rsid w:val="00FD49A7"/>
    <w:rsid w:val="00FD4C73"/>
    <w:rsid w:val="00FD4CE6"/>
    <w:rsid w:val="00FD4D2F"/>
    <w:rsid w:val="00FD4FA3"/>
    <w:rsid w:val="00FD52E1"/>
    <w:rsid w:val="00FD5CE7"/>
    <w:rsid w:val="00FD5DF8"/>
    <w:rsid w:val="00FD5F5E"/>
    <w:rsid w:val="00FD623C"/>
    <w:rsid w:val="00FD6559"/>
    <w:rsid w:val="00FD6F9C"/>
    <w:rsid w:val="00FD706B"/>
    <w:rsid w:val="00FD73B6"/>
    <w:rsid w:val="00FD74DB"/>
    <w:rsid w:val="00FD7630"/>
    <w:rsid w:val="00FD7642"/>
    <w:rsid w:val="00FD7660"/>
    <w:rsid w:val="00FD7B52"/>
    <w:rsid w:val="00FD7BC4"/>
    <w:rsid w:val="00FE001F"/>
    <w:rsid w:val="00FE01B9"/>
    <w:rsid w:val="00FE0292"/>
    <w:rsid w:val="00FE039D"/>
    <w:rsid w:val="00FE03DB"/>
    <w:rsid w:val="00FE0655"/>
    <w:rsid w:val="00FE07D6"/>
    <w:rsid w:val="00FE0866"/>
    <w:rsid w:val="00FE1007"/>
    <w:rsid w:val="00FE1153"/>
    <w:rsid w:val="00FE13FF"/>
    <w:rsid w:val="00FE1A0A"/>
    <w:rsid w:val="00FE1A43"/>
    <w:rsid w:val="00FE1A50"/>
    <w:rsid w:val="00FE1E91"/>
    <w:rsid w:val="00FE2365"/>
    <w:rsid w:val="00FE28E5"/>
    <w:rsid w:val="00FE28F2"/>
    <w:rsid w:val="00FE2A46"/>
    <w:rsid w:val="00FE2C07"/>
    <w:rsid w:val="00FE2F33"/>
    <w:rsid w:val="00FE2FEC"/>
    <w:rsid w:val="00FE37D7"/>
    <w:rsid w:val="00FE42AB"/>
    <w:rsid w:val="00FE4387"/>
    <w:rsid w:val="00FE43AC"/>
    <w:rsid w:val="00FE44FF"/>
    <w:rsid w:val="00FE4549"/>
    <w:rsid w:val="00FE46A6"/>
    <w:rsid w:val="00FE4B84"/>
    <w:rsid w:val="00FE4C3A"/>
    <w:rsid w:val="00FE4C7B"/>
    <w:rsid w:val="00FE4DB9"/>
    <w:rsid w:val="00FE4ECA"/>
    <w:rsid w:val="00FE5145"/>
    <w:rsid w:val="00FE57BE"/>
    <w:rsid w:val="00FE596D"/>
    <w:rsid w:val="00FE6656"/>
    <w:rsid w:val="00FE680C"/>
    <w:rsid w:val="00FE6A26"/>
    <w:rsid w:val="00FE6E88"/>
    <w:rsid w:val="00FE71B9"/>
    <w:rsid w:val="00FE7336"/>
    <w:rsid w:val="00FE7685"/>
    <w:rsid w:val="00FE787C"/>
    <w:rsid w:val="00FE7B29"/>
    <w:rsid w:val="00FF0CF0"/>
    <w:rsid w:val="00FF0D23"/>
    <w:rsid w:val="00FF10EE"/>
    <w:rsid w:val="00FF12D1"/>
    <w:rsid w:val="00FF1507"/>
    <w:rsid w:val="00FF182E"/>
    <w:rsid w:val="00FF1EE7"/>
    <w:rsid w:val="00FF26E5"/>
    <w:rsid w:val="00FF29DF"/>
    <w:rsid w:val="00FF2A90"/>
    <w:rsid w:val="00FF2AA4"/>
    <w:rsid w:val="00FF30B1"/>
    <w:rsid w:val="00FF3A88"/>
    <w:rsid w:val="00FF3AA3"/>
    <w:rsid w:val="00FF3EBD"/>
    <w:rsid w:val="00FF3F4E"/>
    <w:rsid w:val="00FF4018"/>
    <w:rsid w:val="00FF44FD"/>
    <w:rsid w:val="00FF45A5"/>
    <w:rsid w:val="00FF45CA"/>
    <w:rsid w:val="00FF4931"/>
    <w:rsid w:val="00FF59B1"/>
    <w:rsid w:val="00FF5C91"/>
    <w:rsid w:val="00FF637D"/>
    <w:rsid w:val="00FF6397"/>
    <w:rsid w:val="00FF64BA"/>
    <w:rsid w:val="00FF674D"/>
    <w:rsid w:val="00FF6899"/>
    <w:rsid w:val="00FF695C"/>
    <w:rsid w:val="00FF6B2C"/>
    <w:rsid w:val="00FF6D06"/>
    <w:rsid w:val="00FF707F"/>
    <w:rsid w:val="00FF729B"/>
    <w:rsid w:val="00FF72FB"/>
    <w:rsid w:val="00FF76CC"/>
    <w:rsid w:val="00FF7C6A"/>
    <w:rsid w:val="00FF7D2A"/>
    <w:rsid w:val="00FF7F3F"/>
    <w:rsid w:val="01505641"/>
    <w:rsid w:val="02C36FFB"/>
    <w:rsid w:val="05F2571E"/>
    <w:rsid w:val="07AADA46"/>
    <w:rsid w:val="086D3F01"/>
    <w:rsid w:val="0BCE442D"/>
    <w:rsid w:val="0DB052B8"/>
    <w:rsid w:val="0DB7626B"/>
    <w:rsid w:val="101DB442"/>
    <w:rsid w:val="103AA4E2"/>
    <w:rsid w:val="12CF61EA"/>
    <w:rsid w:val="1462E40A"/>
    <w:rsid w:val="1613359D"/>
    <w:rsid w:val="17DA1E3E"/>
    <w:rsid w:val="1A9F90B1"/>
    <w:rsid w:val="1CE91405"/>
    <w:rsid w:val="1DEE6CFC"/>
    <w:rsid w:val="1E776606"/>
    <w:rsid w:val="1F853ECA"/>
    <w:rsid w:val="22085BB8"/>
    <w:rsid w:val="25FA2421"/>
    <w:rsid w:val="277DB426"/>
    <w:rsid w:val="27E5586B"/>
    <w:rsid w:val="2C512549"/>
    <w:rsid w:val="2E3F777B"/>
    <w:rsid w:val="3031359C"/>
    <w:rsid w:val="30904AD2"/>
    <w:rsid w:val="37980A90"/>
    <w:rsid w:val="37B9F1FC"/>
    <w:rsid w:val="3996C85B"/>
    <w:rsid w:val="3A0D55C3"/>
    <w:rsid w:val="40A3C2D7"/>
    <w:rsid w:val="44AD030B"/>
    <w:rsid w:val="4542771F"/>
    <w:rsid w:val="46B93847"/>
    <w:rsid w:val="49516E0B"/>
    <w:rsid w:val="4AD061A5"/>
    <w:rsid w:val="4CEA624B"/>
    <w:rsid w:val="4F22220B"/>
    <w:rsid w:val="511B04CA"/>
    <w:rsid w:val="512A12C6"/>
    <w:rsid w:val="57760023"/>
    <w:rsid w:val="5B8A7D0C"/>
    <w:rsid w:val="5DA94271"/>
    <w:rsid w:val="5DEBB9CC"/>
    <w:rsid w:val="5F1EA983"/>
    <w:rsid w:val="646C8FC6"/>
    <w:rsid w:val="67B98F1C"/>
    <w:rsid w:val="69F8C247"/>
    <w:rsid w:val="71270107"/>
    <w:rsid w:val="7483BAF0"/>
    <w:rsid w:val="76433303"/>
    <w:rsid w:val="7B983988"/>
    <w:rsid w:val="7DE51F55"/>
    <w:rsid w:val="7F681E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C8D225"/>
  <w15:docId w15:val="{8B5AB890-0A76-483F-A731-D8311E6E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933"/>
    <w:rPr>
      <w:rFonts w:ascii="Calibri" w:eastAsiaTheme="minorHAnsi" w:hAnsi="Calibri" w:cs="Calibri"/>
      <w:sz w:val="22"/>
      <w:szCs w:val="22"/>
      <w:lang w:eastAsia="ja-JP"/>
      <w14:ligatures w14:val="standardContextual"/>
    </w:rPr>
  </w:style>
  <w:style w:type="paragraph" w:styleId="Heading1">
    <w:name w:val="heading 1"/>
    <w:next w:val="Normal"/>
    <w:link w:val="Heading1Char"/>
    <w:autoRedefine/>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autoRedefine/>
    <w:uiPriority w:val="9"/>
    <w:qFormat/>
    <w:pPr>
      <w:pBdr>
        <w:top w:val="none" w:sz="0" w:space="0" w:color="auto"/>
      </w:pBdr>
      <w:spacing w:before="180"/>
      <w:outlineLvl w:val="1"/>
    </w:pPr>
    <w:rPr>
      <w:sz w:val="32"/>
    </w:rPr>
  </w:style>
  <w:style w:type="paragraph" w:styleId="Heading3">
    <w:name w:val="heading 3"/>
    <w:basedOn w:val="Heading2"/>
    <w:next w:val="Normal"/>
    <w:link w:val="Heading3Char"/>
    <w:autoRedefine/>
    <w:qFormat/>
    <w:pPr>
      <w:spacing w:before="120"/>
      <w:outlineLvl w:val="2"/>
    </w:pPr>
    <w:rPr>
      <w:sz w:val="28"/>
    </w:rPr>
  </w:style>
  <w:style w:type="paragraph" w:styleId="Heading4">
    <w:name w:val="heading 4"/>
    <w:basedOn w:val="Heading3"/>
    <w:next w:val="Normal"/>
    <w:link w:val="Heading4Char"/>
    <w:autoRedefine/>
    <w:uiPriority w:val="9"/>
    <w:qFormat/>
    <w:pPr>
      <w:ind w:left="1418" w:hanging="1418"/>
      <w:outlineLvl w:val="3"/>
    </w:pPr>
    <w:rPr>
      <w:sz w:val="24"/>
    </w:rPr>
  </w:style>
  <w:style w:type="paragraph" w:styleId="Heading5">
    <w:name w:val="heading 5"/>
    <w:basedOn w:val="Heading4"/>
    <w:next w:val="Normal"/>
    <w:link w:val="Heading5Char"/>
    <w:autoRedefine/>
    <w:uiPriority w:val="9"/>
    <w:qFormat/>
    <w:pPr>
      <w:ind w:left="1701" w:hanging="1701"/>
      <w:outlineLvl w:val="4"/>
    </w:pPr>
    <w:rPr>
      <w:sz w:val="22"/>
    </w:rPr>
  </w:style>
  <w:style w:type="paragraph" w:styleId="Heading6">
    <w:name w:val="heading 6"/>
    <w:basedOn w:val="H6"/>
    <w:next w:val="Normal"/>
    <w:link w:val="Heading6Char"/>
    <w:autoRedefine/>
    <w:uiPriority w:val="9"/>
    <w:qFormat/>
    <w:pPr>
      <w:outlineLvl w:val="5"/>
    </w:pPr>
  </w:style>
  <w:style w:type="paragraph" w:styleId="Heading7">
    <w:name w:val="heading 7"/>
    <w:basedOn w:val="H6"/>
    <w:next w:val="Normal"/>
    <w:link w:val="Heading7Char"/>
    <w:autoRedefine/>
    <w:uiPriority w:val="9"/>
    <w:qFormat/>
    <w:pPr>
      <w:outlineLvl w:val="6"/>
    </w:pPr>
  </w:style>
  <w:style w:type="paragraph" w:styleId="Heading8">
    <w:name w:val="heading 8"/>
    <w:basedOn w:val="Heading1"/>
    <w:next w:val="Normal"/>
    <w:link w:val="Heading8Char"/>
    <w:autoRedefine/>
    <w:uiPriority w:val="9"/>
    <w:qFormat/>
    <w:pPr>
      <w:ind w:left="0" w:firstLine="0"/>
      <w:outlineLvl w:val="7"/>
    </w:pPr>
  </w:style>
  <w:style w:type="paragraph" w:styleId="Heading9">
    <w:name w:val="heading 9"/>
    <w:basedOn w:val="Heading8"/>
    <w:next w:val="Normal"/>
    <w:link w:val="Heading9Char"/>
    <w:autoRedefine/>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autoRedefine/>
    <w:qFormat/>
    <w:pPr>
      <w:ind w:left="1985" w:hanging="1985"/>
      <w:outlineLvl w:val="9"/>
    </w:pPr>
    <w:rPr>
      <w:sz w:val="20"/>
    </w:rPr>
  </w:style>
  <w:style w:type="paragraph" w:styleId="List3">
    <w:name w:val="List 3"/>
    <w:basedOn w:val="List2"/>
    <w:autoRedefine/>
    <w:qFormat/>
    <w:pPr>
      <w:ind w:left="1135"/>
    </w:pPr>
  </w:style>
  <w:style w:type="paragraph" w:styleId="List2">
    <w:name w:val="List 2"/>
    <w:basedOn w:val="List"/>
    <w:autoRedefine/>
    <w:qFormat/>
    <w:pPr>
      <w:ind w:left="851"/>
    </w:pPr>
    <w:rPr>
      <w:lang w:eastAsia="ja-JP"/>
    </w:rPr>
  </w:style>
  <w:style w:type="paragraph" w:styleId="List">
    <w:name w:val="List"/>
    <w:basedOn w:val="BodyText"/>
    <w:autoRedefine/>
    <w:qFormat/>
    <w:pPr>
      <w:ind w:left="568" w:hanging="284"/>
    </w:pPr>
  </w:style>
  <w:style w:type="paragraph" w:styleId="BodyText">
    <w:name w:val="Body Text"/>
    <w:basedOn w:val="Normal"/>
    <w:link w:val="BodyTextChar"/>
    <w:autoRedefine/>
    <w:qFormat/>
    <w:pPr>
      <w:spacing w:after="120" w:line="259" w:lineRule="auto"/>
      <w:jc w:val="both"/>
    </w:pPr>
    <w:rPr>
      <w:rFonts w:ascii="Arial" w:hAnsi="Arial" w:cstheme="minorBidi"/>
      <w:sz w:val="20"/>
      <w:lang w:eastAsia="zh-CN"/>
      <w14:ligatures w14:val="none"/>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autoRedefine/>
    <w:uiPriority w:val="39"/>
    <w:qFormat/>
    <w:pPr>
      <w:ind w:left="1701" w:hanging="1701"/>
    </w:pPr>
  </w:style>
  <w:style w:type="paragraph" w:styleId="TOC4">
    <w:name w:val="toc 4"/>
    <w:basedOn w:val="TOC3"/>
    <w:autoRedefine/>
    <w:uiPriority w:val="39"/>
    <w:qFormat/>
    <w:pPr>
      <w:ind w:left="1418" w:hanging="1418"/>
    </w:pPr>
  </w:style>
  <w:style w:type="paragraph" w:styleId="TOC3">
    <w:name w:val="toc 3"/>
    <w:basedOn w:val="TOC2"/>
    <w:autoRedefine/>
    <w:uiPriority w:val="39"/>
    <w:qFormat/>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autoRedefine/>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autoRedefine/>
    <w:qFormat/>
    <w:pPr>
      <w:numPr>
        <w:numId w:val="1"/>
      </w:numPr>
    </w:pPr>
  </w:style>
  <w:style w:type="paragraph" w:styleId="ListNumber">
    <w:name w:val="List Number"/>
    <w:basedOn w:val="List"/>
    <w:autoRedefine/>
    <w:qFormat/>
    <w:pPr>
      <w:numPr>
        <w:numId w:val="2"/>
      </w:numPr>
    </w:pPr>
    <w:rPr>
      <w:lang w:eastAsia="ja-JP"/>
    </w:rPr>
  </w:style>
  <w:style w:type="paragraph" w:styleId="ListBullet4">
    <w:name w:val="List Bullet 4"/>
    <w:basedOn w:val="ListBullet3"/>
    <w:autoRedefine/>
    <w:pPr>
      <w:numPr>
        <w:numId w:val="3"/>
      </w:numPr>
    </w:pPr>
  </w:style>
  <w:style w:type="paragraph" w:styleId="ListBullet3">
    <w:name w:val="List Bullet 3"/>
    <w:basedOn w:val="ListBullet2"/>
    <w:autoRedefine/>
    <w:qFormat/>
    <w:pPr>
      <w:numPr>
        <w:numId w:val="4"/>
      </w:numPr>
    </w:pPr>
  </w:style>
  <w:style w:type="paragraph" w:styleId="ListBullet2">
    <w:name w:val="List Bullet 2"/>
    <w:basedOn w:val="ListBullet"/>
    <w:autoRedefine/>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autoRedefine/>
    <w:qFormat/>
    <w:pPr>
      <w:spacing w:before="120" w:after="120" w:line="259" w:lineRule="auto"/>
    </w:pPr>
    <w:rPr>
      <w:rFonts w:ascii="Arial" w:hAnsi="Arial" w:cstheme="minorBidi"/>
      <w:b/>
      <w:sz w:val="20"/>
      <w:lang w:eastAsia="en-GB"/>
      <w14:ligatures w14:val="none"/>
    </w:rPr>
  </w:style>
  <w:style w:type="paragraph" w:styleId="DocumentMap">
    <w:name w:val="Document Map"/>
    <w:basedOn w:val="Normal"/>
    <w:link w:val="DocumentMapChar"/>
    <w:qFormat/>
    <w:pPr>
      <w:shd w:val="clear" w:color="auto" w:fill="000080"/>
    </w:pPr>
    <w:rPr>
      <w:rFonts w:ascii="Tahoma" w:hAnsi="Tahoma" w:cs="Tahoma"/>
      <w:lang w:eastAsia="en-US"/>
      <w14:ligatures w14:val="none"/>
    </w:rPr>
  </w:style>
  <w:style w:type="paragraph" w:styleId="CommentText">
    <w:name w:val="annotation text"/>
    <w:basedOn w:val="Normal"/>
    <w:link w:val="CommentTextChar"/>
    <w:autoRedefine/>
    <w:qFormat/>
    <w:pPr>
      <w:spacing w:after="160" w:line="259" w:lineRule="auto"/>
    </w:pPr>
    <w:rPr>
      <w:rFonts w:ascii="Arial" w:hAnsi="Arial" w:cstheme="minorBidi"/>
      <w:sz w:val="20"/>
      <w:lang w:eastAsia="en-US"/>
      <w14:ligatures w14:val="none"/>
    </w:rPr>
  </w:style>
  <w:style w:type="paragraph" w:styleId="ListNumber3">
    <w:name w:val="List Number 3"/>
    <w:basedOn w:val="ListNumber2"/>
    <w:autoRedefine/>
    <w:qFormat/>
    <w:pPr>
      <w:numPr>
        <w:numId w:val="7"/>
      </w:numPr>
      <w:contextualSpacing/>
    </w:pPr>
  </w:style>
  <w:style w:type="paragraph" w:styleId="ListContinue">
    <w:name w:val="List Continue"/>
    <w:basedOn w:val="Normal"/>
    <w:autoRedefine/>
    <w:qFormat/>
    <w:pPr>
      <w:spacing w:after="120"/>
      <w:ind w:left="283"/>
      <w:contextualSpacing/>
    </w:pPr>
    <w:rPr>
      <w:lang w:eastAsia="en-US"/>
      <w14:ligatures w14:val="none"/>
    </w:rPr>
  </w:style>
  <w:style w:type="paragraph" w:styleId="PlainText">
    <w:name w:val="Plain Text"/>
    <w:basedOn w:val="Normal"/>
    <w:link w:val="PlainTextChar"/>
    <w:autoRedefine/>
    <w:qFormat/>
    <w:rPr>
      <w:rFonts w:ascii="Courier New" w:hAnsi="Courier New"/>
      <w:lang w:val="nb-NO" w:eastAsia="en-US"/>
      <w14:ligatures w14:val="none"/>
    </w:rPr>
  </w:style>
  <w:style w:type="paragraph" w:styleId="ListBullet5">
    <w:name w:val="List Bullet 5"/>
    <w:basedOn w:val="ListBullet4"/>
    <w:autoRedefine/>
    <w:qFormat/>
    <w:pPr>
      <w:numPr>
        <w:numId w:val="8"/>
      </w:numPr>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autoRedefine/>
    <w:qFormat/>
    <w:rPr>
      <w:rFonts w:ascii="Segoe UI" w:hAnsi="Segoe UI" w:cs="Segoe UI"/>
      <w:sz w:val="18"/>
      <w:szCs w:val="18"/>
      <w:lang w:eastAsia="en-US"/>
      <w14:ligatures w14:val="none"/>
    </w:rPr>
  </w:style>
  <w:style w:type="paragraph" w:styleId="Footer">
    <w:name w:val="footer"/>
    <w:basedOn w:val="Header"/>
    <w:link w:val="FooterChar"/>
    <w:autoRedefine/>
    <w:uiPriority w:val="99"/>
    <w:qFormat/>
    <w:pPr>
      <w:jc w:val="center"/>
    </w:pPr>
    <w:rPr>
      <w:i/>
    </w:rPr>
  </w:style>
  <w:style w:type="paragraph" w:styleId="Header">
    <w:name w:val="header"/>
    <w:link w:val="HeaderChar"/>
    <w:autoRedefine/>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autoRedefine/>
    <w:qFormat/>
    <w:pPr>
      <w:pBdr>
        <w:top w:val="single" w:sz="12" w:space="0" w:color="auto"/>
      </w:pBdr>
      <w:spacing w:before="360" w:after="240"/>
    </w:pPr>
    <w:rPr>
      <w:b/>
      <w:i/>
      <w:sz w:val="26"/>
      <w:lang w:eastAsia="en-GB"/>
      <w14:ligatures w14:val="none"/>
    </w:rPr>
  </w:style>
  <w:style w:type="paragraph" w:styleId="FootnoteText">
    <w:name w:val="footnote text"/>
    <w:basedOn w:val="Normal"/>
    <w:link w:val="FootnoteTextChar"/>
    <w:autoRedefine/>
    <w:qFormat/>
    <w:pPr>
      <w:keepLines/>
      <w:spacing w:line="259" w:lineRule="auto"/>
      <w:ind w:left="454" w:hanging="454"/>
    </w:pPr>
    <w:rPr>
      <w:rFonts w:ascii="Arial" w:hAnsi="Arial" w:cstheme="minorBidi"/>
      <w:sz w:val="16"/>
      <w:lang w:eastAsia="en-US"/>
      <w14:ligatures w14:val="none"/>
    </w:rPr>
  </w:style>
  <w:style w:type="paragraph" w:styleId="List5">
    <w:name w:val="List 5"/>
    <w:basedOn w:val="List4"/>
    <w:autoRedefine/>
    <w:qFormat/>
    <w:pPr>
      <w:ind w:left="1702"/>
    </w:pPr>
  </w:style>
  <w:style w:type="paragraph" w:styleId="List4">
    <w:name w:val="List 4"/>
    <w:basedOn w:val="List3"/>
    <w:autoRedefine/>
    <w:qFormat/>
    <w:pPr>
      <w:ind w:left="1418"/>
    </w:pPr>
  </w:style>
  <w:style w:type="paragraph" w:styleId="TableofFigures">
    <w:name w:val="table of figures"/>
    <w:basedOn w:val="BodyText"/>
    <w:next w:val="Normal"/>
    <w:autoRedefine/>
    <w:uiPriority w:val="99"/>
    <w:qFormat/>
    <w:pPr>
      <w:ind w:left="1701" w:hanging="1701"/>
      <w:jc w:val="left"/>
    </w:pPr>
    <w:rPr>
      <w:b/>
    </w:rPr>
  </w:style>
  <w:style w:type="paragraph" w:styleId="TOC9">
    <w:name w:val="toc 9"/>
    <w:basedOn w:val="TOC8"/>
    <w:autoRedefine/>
    <w:uiPriority w:val="39"/>
    <w:pPr>
      <w:ind w:left="1418" w:hanging="1418"/>
    </w:pPr>
  </w:style>
  <w:style w:type="paragraph" w:styleId="ListContinue2">
    <w:name w:val="List Continue 2"/>
    <w:basedOn w:val="Normal"/>
    <w:autoRedefine/>
    <w:qFormat/>
    <w:pPr>
      <w:spacing w:after="120"/>
      <w:ind w:left="566"/>
      <w:contextualSpacing/>
    </w:pPr>
    <w:rPr>
      <w:lang w:eastAsia="en-US"/>
      <w14:ligatures w14:val="none"/>
    </w:rPr>
  </w:style>
  <w:style w:type="paragraph" w:styleId="NormalWeb">
    <w:name w:val="Normal (Web)"/>
    <w:basedOn w:val="Normal"/>
    <w:autoRedefine/>
    <w:uiPriority w:val="99"/>
    <w:qFormat/>
    <w:pPr>
      <w:spacing w:before="100" w:beforeAutospacing="1" w:after="100" w:afterAutospacing="1"/>
    </w:pPr>
    <w:rPr>
      <w:rFonts w:ascii="Arial" w:eastAsia="SimSun" w:hAnsi="Arial" w:cs="Arial"/>
      <w:color w:val="493118"/>
      <w:sz w:val="18"/>
      <w:szCs w:val="18"/>
      <w:lang w:eastAsia="zh-CN"/>
      <w14:ligatures w14:val="none"/>
    </w:rPr>
  </w:style>
  <w:style w:type="paragraph" w:styleId="Index1">
    <w:name w:val="index 1"/>
    <w:basedOn w:val="Normal"/>
    <w:autoRedefine/>
    <w:qFormat/>
    <w:pPr>
      <w:keepLines/>
      <w:spacing w:line="259" w:lineRule="auto"/>
    </w:pPr>
    <w:rPr>
      <w:rFonts w:ascii="Arial" w:hAnsi="Arial" w:cstheme="minorBidi"/>
      <w:sz w:val="20"/>
      <w:lang w:eastAsia="en-US"/>
      <w14:ligatures w14:val="none"/>
    </w:rPr>
  </w:style>
  <w:style w:type="paragraph" w:styleId="Index2">
    <w:name w:val="index 2"/>
    <w:basedOn w:val="Index1"/>
    <w:autoRedefine/>
    <w:qFormat/>
    <w:pPr>
      <w:ind w:left="284"/>
    </w:pPr>
  </w:style>
  <w:style w:type="paragraph" w:styleId="CommentSubject">
    <w:name w:val="annotation subject"/>
    <w:basedOn w:val="CommentText"/>
    <w:next w:val="CommentText"/>
    <w:link w:val="CommentSubjectChar"/>
    <w:autoRedefine/>
    <w:qFormat/>
    <w:rPr>
      <w:b/>
      <w:bCs/>
    </w:rPr>
  </w:style>
  <w:style w:type="table" w:styleId="TableGrid">
    <w:name w:val="Table Grid"/>
    <w:basedOn w:val="TableNormal"/>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utoRedefine/>
    <w:uiPriority w:val="22"/>
    <w:qFormat/>
    <w:rPr>
      <w:b/>
      <w:bCs/>
    </w:rPr>
  </w:style>
  <w:style w:type="character" w:styleId="PageNumber">
    <w:name w:val="page number"/>
    <w:basedOn w:val="DefaultParagraphFont"/>
    <w:autoRedefine/>
    <w:qFormat/>
  </w:style>
  <w:style w:type="character" w:styleId="FollowedHyperlink">
    <w:name w:val="FollowedHyperlink"/>
    <w:autoRedefine/>
    <w:unhideWhenUsed/>
    <w:rPr>
      <w:color w:val="800080"/>
      <w:u w:val="single"/>
    </w:rPr>
  </w:style>
  <w:style w:type="character" w:styleId="Emphasis">
    <w:name w:val="Emphasis"/>
    <w:autoRedefine/>
    <w:qFormat/>
    <w:rPr>
      <w:i/>
      <w:iCs/>
    </w:rPr>
  </w:style>
  <w:style w:type="character" w:styleId="Hyperlink">
    <w:name w:val="Hyperlink"/>
    <w:uiPriority w:val="99"/>
    <w:qFormat/>
    <w:rPr>
      <w:color w:val="0000FF"/>
      <w:u w:val="single"/>
    </w:rPr>
  </w:style>
  <w:style w:type="character" w:styleId="HTMLCode">
    <w:name w:val="HTML Code"/>
    <w:autoRedefine/>
    <w:uiPriority w:val="99"/>
    <w:unhideWhenUsed/>
    <w:qFormat/>
    <w:rPr>
      <w:rFonts w:ascii="Courier New" w:eastAsia="Times New Roman" w:hAnsi="Courier New" w:cs="Courier New"/>
      <w:sz w:val="20"/>
      <w:szCs w:val="20"/>
    </w:rPr>
  </w:style>
  <w:style w:type="character" w:styleId="CommentReference">
    <w:name w:val="annotation reference"/>
    <w:autoRedefin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autoRedefine/>
    <w:qFormat/>
    <w:pPr>
      <w:keepNext/>
      <w:keepLines/>
      <w:spacing w:before="180"/>
      <w:jc w:val="center"/>
    </w:pPr>
    <w:rPr>
      <w:lang w:eastAsia="en-US"/>
      <w14:ligatures w14:val="none"/>
    </w:rPr>
  </w:style>
  <w:style w:type="paragraph" w:customStyle="1" w:styleId="3GPPHeader">
    <w:name w:val="3GPP_Header"/>
    <w:basedOn w:val="BodyText"/>
    <w:autoRedefine/>
    <w:qFormat/>
    <w:rsid w:val="00BB569B"/>
    <w:pPr>
      <w:tabs>
        <w:tab w:val="left" w:pos="1701"/>
        <w:tab w:val="right" w:pos="9639"/>
      </w:tabs>
      <w:spacing w:after="240"/>
      <w:ind w:left="1699" w:hanging="1699"/>
    </w:pPr>
    <w:rPr>
      <w:b/>
      <w:sz w:val="24"/>
    </w:rPr>
  </w:style>
  <w:style w:type="paragraph" w:customStyle="1" w:styleId="EQ">
    <w:name w:val="EQ"/>
    <w:basedOn w:val="Normal"/>
    <w:next w:val="Normal"/>
    <w:pPr>
      <w:keepLines/>
      <w:tabs>
        <w:tab w:val="center" w:pos="4536"/>
        <w:tab w:val="right" w:pos="9072"/>
      </w:tabs>
    </w:pPr>
    <w:rPr>
      <w:lang w:eastAsia="en-US"/>
      <w14:ligatures w14:val="none"/>
    </w:rPr>
  </w:style>
  <w:style w:type="paragraph" w:customStyle="1" w:styleId="EditorsNote">
    <w:name w:val="Editor's Note"/>
    <w:basedOn w:val="NO"/>
    <w:link w:val="EditorsNoteChar"/>
    <w:autoRedefine/>
    <w:qFormat/>
    <w:rPr>
      <w:color w:val="FF0000"/>
      <w:lang w:val="zh-CN" w:eastAsia="zh-CN"/>
    </w:rPr>
  </w:style>
  <w:style w:type="paragraph" w:customStyle="1" w:styleId="NO">
    <w:name w:val="NO"/>
    <w:basedOn w:val="Normal"/>
    <w:link w:val="NOChar"/>
    <w:autoRedefine/>
    <w:qFormat/>
    <w:pPr>
      <w:keepLines/>
      <w:ind w:left="1135" w:hanging="851"/>
    </w:pPr>
    <w:rPr>
      <w:lang w:eastAsia="en-US"/>
      <w14:ligatures w14:val="none"/>
    </w:rPr>
  </w:style>
  <w:style w:type="paragraph" w:customStyle="1" w:styleId="Reference">
    <w:name w:val="Reference"/>
    <w:basedOn w:val="BodyText"/>
    <w:autoRedefine/>
    <w:qFormat/>
    <w:pPr>
      <w:numPr>
        <w:numId w:val="9"/>
      </w:numPr>
    </w:pPr>
  </w:style>
  <w:style w:type="character" w:customStyle="1" w:styleId="Heading1Char">
    <w:name w:val="Heading 1 Char"/>
    <w:link w:val="Heading1"/>
    <w:autoRedefine/>
    <w:uiPriority w:val="9"/>
    <w:qFormat/>
    <w:rPr>
      <w:rFonts w:ascii="Arial" w:hAnsi="Arial"/>
      <w:sz w:val="36"/>
      <w:lang w:eastAsia="ja-JP"/>
    </w:rPr>
  </w:style>
  <w:style w:type="paragraph" w:customStyle="1" w:styleId="B1">
    <w:name w:val="B1"/>
    <w:basedOn w:val="List"/>
    <w:link w:val="B1Char1"/>
    <w:autoRedefine/>
    <w:qFormat/>
    <w:rPr>
      <w:rFonts w:ascii="Times New Roman" w:hAnsi="Times New Roman"/>
    </w:rPr>
  </w:style>
  <w:style w:type="paragraph" w:customStyle="1" w:styleId="B2">
    <w:name w:val="B2"/>
    <w:basedOn w:val="List2"/>
    <w:link w:val="B2Char"/>
    <w:autoRedefine/>
    <w:qFormat/>
    <w:rPr>
      <w:rFonts w:ascii="Times New Roman" w:hAnsi="Times New Roman"/>
    </w:rPr>
  </w:style>
  <w:style w:type="paragraph" w:customStyle="1" w:styleId="B3">
    <w:name w:val="B3"/>
    <w:basedOn w:val="List3"/>
    <w:link w:val="B3Char2"/>
    <w:autoRedefine/>
    <w:qFormat/>
    <w:rPr>
      <w:rFonts w:ascii="Times New Roman" w:hAnsi="Times New Roman"/>
    </w:rPr>
  </w:style>
  <w:style w:type="paragraph" w:customStyle="1" w:styleId="B4">
    <w:name w:val="B4"/>
    <w:basedOn w:val="List4"/>
    <w:link w:val="B4Char"/>
    <w:autoRedefine/>
    <w:qFormat/>
    <w:rPr>
      <w:rFonts w:ascii="Times New Roman" w:hAnsi="Times New Roman"/>
    </w:rPr>
  </w:style>
  <w:style w:type="paragraph" w:customStyle="1" w:styleId="Proposal">
    <w:name w:val="Proposal"/>
    <w:basedOn w:val="BodyText"/>
    <w:autoRedefine/>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autoRedefine/>
    <w:qFormat/>
    <w:rPr>
      <w:rFonts w:ascii="Times New Roman" w:hAnsi="Times New Roman"/>
    </w:rPr>
  </w:style>
  <w:style w:type="paragraph" w:customStyle="1" w:styleId="EX">
    <w:name w:val="EX"/>
    <w:basedOn w:val="Normal"/>
    <w:autoRedefine/>
    <w:qFormat/>
    <w:pPr>
      <w:keepLines/>
      <w:ind w:left="1702" w:hanging="1418"/>
    </w:pPr>
    <w:rPr>
      <w:lang w:eastAsia="en-US"/>
      <w14:ligatures w14:val="none"/>
    </w:rPr>
  </w:style>
  <w:style w:type="paragraph" w:customStyle="1" w:styleId="EW">
    <w:name w:val="EW"/>
    <w:basedOn w:val="EX"/>
  </w:style>
  <w:style w:type="paragraph" w:customStyle="1" w:styleId="TAL">
    <w:name w:val="TAL"/>
    <w:basedOn w:val="Normal"/>
    <w:link w:val="TALCar"/>
    <w:autoRedefine/>
    <w:qFormat/>
    <w:pPr>
      <w:keepNext/>
      <w:keepLines/>
      <w:spacing w:line="259" w:lineRule="auto"/>
    </w:pPr>
    <w:rPr>
      <w:rFonts w:ascii="Arial" w:hAnsi="Arial" w:cstheme="minorBidi"/>
      <w:sz w:val="18"/>
      <w:lang w:val="zh-CN" w:eastAsia="zh-CN"/>
      <w14:ligatures w14:val="none"/>
    </w:rPr>
  </w:style>
  <w:style w:type="paragraph" w:customStyle="1" w:styleId="TAC">
    <w:name w:val="TAC"/>
    <w:basedOn w:val="TAL"/>
    <w:link w:val="TACChar"/>
    <w:autoRedefine/>
    <w:qFormat/>
    <w:pPr>
      <w:jc w:val="center"/>
    </w:pPr>
  </w:style>
  <w:style w:type="paragraph" w:customStyle="1" w:styleId="TAH">
    <w:name w:val="TAH"/>
    <w:basedOn w:val="TAC"/>
    <w:link w:val="TAHCar"/>
    <w:autoRedefine/>
    <w:qFormat/>
    <w:rPr>
      <w:b/>
    </w:rPr>
  </w:style>
  <w:style w:type="paragraph" w:customStyle="1" w:styleId="TAN">
    <w:name w:val="TAN"/>
    <w:basedOn w:val="TAL"/>
    <w:link w:val="TANChar"/>
    <w:autoRedefine/>
    <w:qFormat/>
    <w:pPr>
      <w:ind w:left="851" w:hanging="851"/>
    </w:pPr>
  </w:style>
  <w:style w:type="paragraph" w:customStyle="1" w:styleId="TAR">
    <w:name w:val="TAR"/>
    <w:basedOn w:val="TAL"/>
    <w:autoRedefine/>
    <w:qFormat/>
    <w:pPr>
      <w:jc w:val="right"/>
    </w:pPr>
  </w:style>
  <w:style w:type="paragraph" w:customStyle="1" w:styleId="TH">
    <w:name w:val="TH"/>
    <w:basedOn w:val="Normal"/>
    <w:link w:val="THChar"/>
    <w:autoRedefine/>
    <w:qFormat/>
    <w:pPr>
      <w:keepNext/>
      <w:keepLines/>
      <w:spacing w:before="60" w:after="160" w:line="259" w:lineRule="auto"/>
      <w:jc w:val="center"/>
    </w:pPr>
    <w:rPr>
      <w:rFonts w:ascii="Arial" w:hAnsi="Arial" w:cstheme="minorBidi"/>
      <w:b/>
      <w:sz w:val="20"/>
      <w:lang w:val="zh-CN" w:eastAsia="zh-CN"/>
      <w14:ligatures w14:val="none"/>
    </w:rPr>
  </w:style>
  <w:style w:type="paragraph" w:customStyle="1" w:styleId="TF">
    <w:name w:val="TF"/>
    <w:basedOn w:val="TH"/>
    <w:link w:val="TFChar"/>
    <w:autoRedefine/>
    <w:qFormat/>
    <w:pPr>
      <w:keepNext w:val="0"/>
      <w:spacing w:before="0" w:after="240"/>
    </w:pPr>
  </w:style>
  <w:style w:type="paragraph" w:customStyle="1" w:styleId="TT">
    <w:name w:val="TT"/>
    <w:basedOn w:val="Heading1"/>
    <w:next w:val="Normal"/>
    <w:autoRedefine/>
    <w:qFormat/>
    <w:pPr>
      <w:outlineLvl w:val="9"/>
    </w:p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autoRedefine/>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autoRedefine/>
    <w:qFormat/>
  </w:style>
  <w:style w:type="paragraph" w:customStyle="1" w:styleId="ZH">
    <w:name w:val="ZH"/>
    <w:autoRedefine/>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autoRedefine/>
    <w:qFormat/>
    <w:pPr>
      <w:framePr w:hRule="auto" w:wrap="notBeside" w:y="852"/>
    </w:pPr>
    <w:rPr>
      <w:i w:val="0"/>
      <w:sz w:val="40"/>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autoRedefine/>
    <w:qFormat/>
    <w:pPr>
      <w:framePr w:wrap="notBeside" w:y="16161"/>
    </w:pPr>
  </w:style>
  <w:style w:type="paragraph" w:customStyle="1" w:styleId="FP">
    <w:name w:val="FP"/>
    <w:basedOn w:val="Normal"/>
    <w:autoRedefine/>
    <w:qFormat/>
    <w:rPr>
      <w:lang w:eastAsia="en-US"/>
      <w14:ligatures w14:val="none"/>
    </w:rPr>
  </w:style>
  <w:style w:type="paragraph" w:customStyle="1" w:styleId="Observation">
    <w:name w:val="Observation"/>
    <w:basedOn w:val="Proposal"/>
    <w:autoRedefine/>
    <w:qFormat/>
    <w:pPr>
      <w:numPr>
        <w:numId w:val="11"/>
      </w:numPr>
      <w:ind w:left="1701" w:hanging="1701"/>
    </w:pPr>
    <w:rPr>
      <w:lang w:eastAsia="ja-JP"/>
    </w:rPr>
  </w:style>
  <w:style w:type="character" w:customStyle="1" w:styleId="B1Char1">
    <w:name w:val="B1 Char1"/>
    <w:link w:val="B1"/>
    <w:autoRedefine/>
    <w:qFormat/>
    <w:rPr>
      <w:rFonts w:ascii="Times New Roman" w:hAnsi="Times New Roman"/>
      <w:lang w:eastAsia="zh-CN"/>
    </w:rPr>
  </w:style>
  <w:style w:type="character" w:customStyle="1" w:styleId="B2Char">
    <w:name w:val="B2 Char"/>
    <w:link w:val="B2"/>
    <w:autoRedefine/>
    <w:qFormat/>
    <w:rPr>
      <w:rFonts w:ascii="Times New Roman" w:hAnsi="Times New Roman"/>
      <w:lang w:eastAsia="ja-JP"/>
    </w:rPr>
  </w:style>
  <w:style w:type="character" w:customStyle="1" w:styleId="B3Char2">
    <w:name w:val="B3 Char2"/>
    <w:link w:val="B3"/>
    <w:autoRedefine/>
    <w:qFormat/>
    <w:rPr>
      <w:rFonts w:ascii="Times New Roman" w:hAnsi="Times New Roman"/>
      <w:lang w:eastAsia="ja-JP"/>
    </w:rPr>
  </w:style>
  <w:style w:type="character" w:customStyle="1" w:styleId="B4Char">
    <w:name w:val="B4 Char"/>
    <w:link w:val="B4"/>
    <w:autoRedefine/>
    <w:qFormat/>
    <w:rPr>
      <w:rFonts w:ascii="Times New Roman" w:hAnsi="Times New Roman"/>
      <w:lang w:eastAsia="ja-JP"/>
    </w:rPr>
  </w:style>
  <w:style w:type="character" w:customStyle="1" w:styleId="B5Char">
    <w:name w:val="B5 Char"/>
    <w:link w:val="B5"/>
    <w:autoRedefine/>
    <w:qFormat/>
    <w:rPr>
      <w:rFonts w:ascii="Times New Roman" w:hAnsi="Times New Roman"/>
      <w:lang w:eastAsia="ja-JP"/>
    </w:rPr>
  </w:style>
  <w:style w:type="paragraph" w:customStyle="1" w:styleId="B6">
    <w:name w:val="B6"/>
    <w:basedOn w:val="B5"/>
    <w:link w:val="B6Char"/>
    <w:autoRedefine/>
    <w:qFormat/>
    <w:pPr>
      <w:ind w:left="1985"/>
    </w:pPr>
  </w:style>
  <w:style w:type="character" w:customStyle="1" w:styleId="B6Char">
    <w:name w:val="B6 Char"/>
    <w:link w:val="B6"/>
    <w:autoRedefine/>
    <w:qFormat/>
    <w:rPr>
      <w:rFonts w:ascii="Times New Roman" w:hAnsi="Times New Roman"/>
      <w:lang w:eastAsia="ja-JP"/>
    </w:rPr>
  </w:style>
  <w:style w:type="paragraph" w:customStyle="1" w:styleId="B7">
    <w:name w:val="B7"/>
    <w:basedOn w:val="B6"/>
    <w:link w:val="B7Char"/>
    <w:autoRedefine/>
    <w:qFormat/>
    <w:pPr>
      <w:ind w:left="2269"/>
    </w:pPr>
  </w:style>
  <w:style w:type="character" w:customStyle="1" w:styleId="B7Char">
    <w:name w:val="B7 Char"/>
    <w:basedOn w:val="B6Char"/>
    <w:link w:val="B7"/>
    <w:autoRedefine/>
    <w:qFormat/>
    <w:rPr>
      <w:rFonts w:ascii="Times New Roman" w:hAnsi="Times New Roman"/>
      <w:lang w:eastAsia="ja-JP"/>
    </w:rPr>
  </w:style>
  <w:style w:type="paragraph" w:customStyle="1" w:styleId="B8">
    <w:name w:val="B8"/>
    <w:basedOn w:val="B7"/>
    <w:autoRedefine/>
    <w:qFormat/>
    <w:pPr>
      <w:ind w:left="2552"/>
    </w:pPr>
  </w:style>
  <w:style w:type="character" w:customStyle="1" w:styleId="BalloonTextChar">
    <w:name w:val="Balloon Text Char"/>
    <w:link w:val="BalloonText"/>
    <w:autoRedefine/>
    <w:qFormat/>
    <w:rPr>
      <w:rFonts w:ascii="Segoe UI" w:hAnsi="Segoe UI" w:cs="Segoe UI"/>
      <w:sz w:val="18"/>
      <w:szCs w:val="18"/>
      <w:lang w:eastAsia="ja-JP"/>
    </w:rPr>
  </w:style>
  <w:style w:type="character" w:customStyle="1" w:styleId="CommentTextChar">
    <w:name w:val="Comment Text Char"/>
    <w:link w:val="CommentText"/>
    <w:autoRedefine/>
    <w:qFormat/>
    <w:rPr>
      <w:rFonts w:ascii="Times New Roman" w:hAnsi="Times New Roman"/>
      <w:lang w:eastAsia="ja-JP"/>
    </w:rPr>
  </w:style>
  <w:style w:type="character" w:customStyle="1" w:styleId="CommentSubjectChar">
    <w:name w:val="Comment Subject Char"/>
    <w:link w:val="CommentSubject"/>
    <w:autoRedefine/>
    <w:qFormat/>
    <w:rPr>
      <w:rFonts w:ascii="Times New Roman" w:hAnsi="Times New Roman"/>
      <w:b/>
      <w:bCs/>
      <w:lang w:eastAsia="ja-JP"/>
    </w:rPr>
  </w:style>
  <w:style w:type="paragraph" w:customStyle="1" w:styleId="CRCoverPage">
    <w:name w:val="CR Cover Page"/>
    <w:link w:val="CRCoverPageZchn"/>
    <w:autoRedefine/>
    <w:qFormat/>
    <w:pPr>
      <w:spacing w:after="120"/>
    </w:pPr>
    <w:rPr>
      <w:rFonts w:ascii="Arial" w:hAnsi="Arial"/>
      <w:lang w:val="en-GB" w:eastAsia="ko-KR"/>
    </w:rPr>
  </w:style>
  <w:style w:type="character" w:customStyle="1" w:styleId="CRCoverPageZchn">
    <w:name w:val="CR Cover Page Zchn"/>
    <w:link w:val="CRCoverPage"/>
    <w:autoRedefine/>
    <w:qFormat/>
    <w:rPr>
      <w:rFonts w:ascii="Arial" w:hAnsi="Arial"/>
      <w:lang w:eastAsia="ko-KR"/>
    </w:rPr>
  </w:style>
  <w:style w:type="paragraph" w:customStyle="1" w:styleId="Doc-text2">
    <w:name w:val="Doc-text2"/>
    <w:basedOn w:val="BodyText"/>
    <w:link w:val="Doc-text2Char"/>
    <w:autoRedefine/>
    <w:qFormat/>
  </w:style>
  <w:style w:type="character" w:customStyle="1" w:styleId="Doc-text2Char">
    <w:name w:val="Doc-text2 Char"/>
    <w:link w:val="Doc-text2"/>
    <w:autoRedefine/>
    <w:qFormat/>
    <w:locked/>
    <w:rPr>
      <w:rFonts w:ascii="Arial" w:eastAsiaTheme="minorHAnsi" w:hAnsi="Arial" w:cstheme="minorBidi"/>
      <w:szCs w:val="22"/>
      <w:lang w:val="en-US" w:eastAsia="zh-CN"/>
    </w:rPr>
  </w:style>
  <w:style w:type="character" w:customStyle="1" w:styleId="DocumentMapChar">
    <w:name w:val="Document Map Char"/>
    <w:link w:val="DocumentMap"/>
    <w:autoRedefine/>
    <w:qFormat/>
    <w:rPr>
      <w:rFonts w:ascii="Tahoma" w:hAnsi="Tahoma" w:cs="Tahoma"/>
      <w:shd w:val="clear" w:color="auto" w:fill="000080"/>
      <w:lang w:eastAsia="ja-JP"/>
    </w:rPr>
  </w:style>
  <w:style w:type="character" w:customStyle="1" w:styleId="NOChar">
    <w:name w:val="NO Char"/>
    <w:link w:val="NO"/>
    <w:autoRedefine/>
    <w:qFormat/>
    <w:rPr>
      <w:rFonts w:ascii="Times New Roman" w:hAnsi="Times New Roman"/>
      <w:lang w:eastAsia="ja-JP"/>
    </w:rPr>
  </w:style>
  <w:style w:type="character" w:customStyle="1" w:styleId="EditorsNoteChar">
    <w:name w:val="Editor's Note Char"/>
    <w:link w:val="EditorsNote"/>
    <w:autoRedefine/>
    <w:qFormat/>
    <w:rPr>
      <w:rFonts w:ascii="Times New Roman" w:hAnsi="Times New Roman"/>
      <w:color w:val="FF0000"/>
      <w:lang w:val="zh-CN" w:eastAsia="zh-CN"/>
    </w:rPr>
  </w:style>
  <w:style w:type="paragraph" w:customStyle="1" w:styleId="EmailDiscussion">
    <w:name w:val="EmailDiscussion"/>
    <w:basedOn w:val="Normal"/>
    <w:next w:val="Normal"/>
    <w:autoRedefine/>
    <w:qFormat/>
    <w:pPr>
      <w:numPr>
        <w:numId w:val="12"/>
      </w:numPr>
      <w:spacing w:before="40"/>
    </w:pPr>
    <w:rPr>
      <w:rFonts w:eastAsia="MS Mincho"/>
      <w:b/>
      <w:szCs w:val="24"/>
      <w:lang w:eastAsia="en-GB"/>
      <w14:ligatures w14:val="none"/>
    </w:rPr>
  </w:style>
  <w:style w:type="paragraph" w:customStyle="1" w:styleId="FigureTitle">
    <w:name w:val="Figure_Title"/>
    <w:basedOn w:val="Normal"/>
    <w:next w:val="Normal"/>
    <w:autoRedefine/>
    <w:qFormat/>
    <w:pPr>
      <w:keepLines/>
      <w:tabs>
        <w:tab w:val="left" w:pos="794"/>
        <w:tab w:val="left" w:pos="1191"/>
        <w:tab w:val="left" w:pos="1588"/>
        <w:tab w:val="left" w:pos="1985"/>
      </w:tabs>
      <w:spacing w:before="120" w:after="480"/>
      <w:jc w:val="center"/>
    </w:pPr>
    <w:rPr>
      <w:b/>
      <w:sz w:val="24"/>
      <w:lang w:eastAsia="en-GB"/>
      <w14:ligatures w14:val="none"/>
    </w:rPr>
  </w:style>
  <w:style w:type="character" w:customStyle="1" w:styleId="HeaderChar">
    <w:name w:val="Header Char"/>
    <w:link w:val="Header"/>
    <w:autoRedefine/>
    <w:qFormat/>
    <w:rPr>
      <w:rFonts w:ascii="Arial" w:hAnsi="Arial"/>
      <w:b/>
      <w:sz w:val="18"/>
      <w:lang w:eastAsia="ja-JP"/>
    </w:rPr>
  </w:style>
  <w:style w:type="character" w:customStyle="1" w:styleId="FooterChar">
    <w:name w:val="Footer Char"/>
    <w:link w:val="Footer"/>
    <w:autoRedefine/>
    <w:uiPriority w:val="99"/>
    <w:qFormat/>
    <w:rPr>
      <w:rFonts w:ascii="Arial" w:hAnsi="Arial"/>
      <w:b/>
      <w:i/>
      <w:sz w:val="18"/>
      <w:lang w:eastAsia="ja-JP"/>
    </w:rPr>
  </w:style>
  <w:style w:type="character" w:customStyle="1" w:styleId="FootnoteTextChar">
    <w:name w:val="Footnote Text Char"/>
    <w:link w:val="FootnoteText"/>
    <w:autoRedefine/>
    <w:qFormat/>
    <w:rPr>
      <w:rFonts w:ascii="Times New Roman" w:hAnsi="Times New Roman"/>
      <w:sz w:val="16"/>
      <w:lang w:eastAsia="ja-JP"/>
    </w:rPr>
  </w:style>
  <w:style w:type="paragraph" w:customStyle="1" w:styleId="Guidance">
    <w:name w:val="Guidance"/>
    <w:basedOn w:val="Normal"/>
    <w:autoRedefine/>
    <w:qFormat/>
    <w:rPr>
      <w:i/>
      <w:color w:val="0000FF"/>
      <w:lang w:eastAsia="en-US"/>
      <w14:ligatures w14:val="none"/>
    </w:rPr>
  </w:style>
  <w:style w:type="character" w:customStyle="1" w:styleId="Heading2Char">
    <w:name w:val="Heading 2 Char"/>
    <w:link w:val="Heading2"/>
    <w:autoRedefine/>
    <w:uiPriority w:val="9"/>
    <w:qFormat/>
    <w:rPr>
      <w:rFonts w:ascii="Arial" w:hAnsi="Arial"/>
      <w:sz w:val="32"/>
      <w:lang w:eastAsia="ja-JP"/>
    </w:rPr>
  </w:style>
  <w:style w:type="character" w:customStyle="1" w:styleId="Heading3Char">
    <w:name w:val="Heading 3 Char"/>
    <w:link w:val="Heading3"/>
    <w:autoRedefine/>
    <w:qFormat/>
    <w:rPr>
      <w:rFonts w:ascii="Arial" w:hAnsi="Arial"/>
      <w:sz w:val="28"/>
      <w:lang w:eastAsia="ja-JP"/>
    </w:rPr>
  </w:style>
  <w:style w:type="character" w:customStyle="1" w:styleId="Heading4Char">
    <w:name w:val="Heading 4 Char"/>
    <w:link w:val="Heading4"/>
    <w:autoRedefine/>
    <w:uiPriority w:val="9"/>
    <w:qFormat/>
    <w:rPr>
      <w:rFonts w:ascii="Arial" w:hAnsi="Arial"/>
      <w:sz w:val="24"/>
      <w:lang w:eastAsia="ja-JP"/>
    </w:rPr>
  </w:style>
  <w:style w:type="character" w:customStyle="1" w:styleId="Heading5Char">
    <w:name w:val="Heading 5 Char"/>
    <w:link w:val="Heading5"/>
    <w:autoRedefine/>
    <w:uiPriority w:val="9"/>
    <w:qFormat/>
    <w:rPr>
      <w:rFonts w:ascii="Arial" w:hAnsi="Arial"/>
      <w:sz w:val="22"/>
      <w:lang w:eastAsia="ja-JP"/>
    </w:rPr>
  </w:style>
  <w:style w:type="character" w:customStyle="1" w:styleId="Heading6Char">
    <w:name w:val="Heading 6 Char"/>
    <w:link w:val="Heading6"/>
    <w:autoRedefine/>
    <w:uiPriority w:val="9"/>
    <w:qFormat/>
    <w:rPr>
      <w:rFonts w:ascii="Arial" w:hAnsi="Arial"/>
      <w:lang w:eastAsia="ja-JP"/>
    </w:rPr>
  </w:style>
  <w:style w:type="character" w:customStyle="1" w:styleId="Heading7Char">
    <w:name w:val="Heading 7 Char"/>
    <w:link w:val="Heading7"/>
    <w:autoRedefine/>
    <w:uiPriority w:val="9"/>
    <w:qFormat/>
    <w:rPr>
      <w:rFonts w:ascii="Arial" w:hAnsi="Arial"/>
      <w:lang w:eastAsia="ja-JP"/>
    </w:rPr>
  </w:style>
  <w:style w:type="character" w:customStyle="1" w:styleId="Heading8Char">
    <w:name w:val="Heading 8 Char"/>
    <w:link w:val="Heading8"/>
    <w:autoRedefine/>
    <w:uiPriority w:val="9"/>
    <w:qFormat/>
    <w:rPr>
      <w:rFonts w:ascii="Arial" w:hAnsi="Arial"/>
      <w:sz w:val="36"/>
      <w:lang w:eastAsia="ja-JP"/>
    </w:rPr>
  </w:style>
  <w:style w:type="character" w:customStyle="1" w:styleId="Heading9Char">
    <w:name w:val="Heading 9 Char"/>
    <w:link w:val="Heading9"/>
    <w:autoRedefine/>
    <w:uiPriority w:val="9"/>
    <w:qFormat/>
    <w:rPr>
      <w:rFonts w:ascii="Arial" w:hAnsi="Arial"/>
      <w:sz w:val="36"/>
      <w:lang w:eastAsia="ja-JP"/>
    </w:rPr>
  </w:style>
  <w:style w:type="paragraph" w:customStyle="1" w:styleId="LD">
    <w:name w:val="LD"/>
    <w:autoRedefine/>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列出段落,列表段落11,列表段"/>
    <w:basedOn w:val="Normal"/>
    <w:link w:val="ListParagraphChar"/>
    <w:uiPriority w:val="34"/>
    <w:qFormat/>
    <w:rsid w:val="00B36DDF"/>
    <w:pPr>
      <w:numPr>
        <w:numId w:val="24"/>
      </w:numPr>
      <w:spacing w:after="160" w:line="259" w:lineRule="auto"/>
    </w:pPr>
    <w:rPr>
      <w:rFonts w:eastAsia="Calibri" w:cstheme="minorBidi"/>
      <w:lang w:val="zh-CN" w:eastAsia="en-US"/>
      <w14:ligatures w14:val="none"/>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autoRedefine/>
    <w:uiPriority w:val="34"/>
    <w:qFormat/>
    <w:locked/>
    <w:rsid w:val="00B36DDF"/>
    <w:rPr>
      <w:rFonts w:ascii="Calibri" w:eastAsia="Calibri" w:hAnsi="Calibri" w:cstheme="minorBidi"/>
      <w:sz w:val="22"/>
      <w:szCs w:val="22"/>
      <w:lang w:val="zh-CN"/>
    </w:rPr>
  </w:style>
  <w:style w:type="paragraph" w:customStyle="1" w:styleId="NF">
    <w:name w:val="NF"/>
    <w:basedOn w:val="NO"/>
    <w:autoRedefine/>
    <w:qFormat/>
    <w:pPr>
      <w:keepNext/>
    </w:pPr>
    <w:rPr>
      <w:sz w:val="18"/>
    </w:rPr>
  </w:style>
  <w:style w:type="paragraph" w:customStyle="1" w:styleId="NW">
    <w:name w:val="NW"/>
    <w:basedOn w:val="NO"/>
    <w:autoRedefine/>
    <w:qFormat/>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autoRedefine/>
    <w:qFormat/>
    <w:rPr>
      <w:rFonts w:ascii="Courier New" w:eastAsia="Batang" w:hAnsi="Courier New"/>
      <w:sz w:val="16"/>
      <w:shd w:val="clear" w:color="auto" w:fill="E6E6E6"/>
      <w:lang w:eastAsia="sv-SE"/>
    </w:rPr>
  </w:style>
  <w:style w:type="character" w:customStyle="1" w:styleId="PlainTextChar">
    <w:name w:val="Plain Text Char"/>
    <w:link w:val="PlainText"/>
    <w:autoRedefine/>
    <w:qFormat/>
    <w:rPr>
      <w:rFonts w:ascii="Courier New" w:hAnsi="Courier New"/>
      <w:lang w:val="nb-NO" w:eastAsia="ja-JP"/>
    </w:rPr>
  </w:style>
  <w:style w:type="character" w:customStyle="1" w:styleId="TALCar">
    <w:name w:val="TAL Car"/>
    <w:link w:val="TAL"/>
    <w:autoRedefine/>
    <w:qFormat/>
    <w:rPr>
      <w:rFonts w:ascii="Arial" w:hAnsi="Arial"/>
      <w:sz w:val="18"/>
      <w:lang w:val="zh-CN" w:eastAsia="zh-CN"/>
    </w:rPr>
  </w:style>
  <w:style w:type="character" w:customStyle="1" w:styleId="TAHCar">
    <w:name w:val="TAH Car"/>
    <w:link w:val="TAH"/>
    <w:autoRedefine/>
    <w:qFormat/>
    <w:locked/>
    <w:rPr>
      <w:rFonts w:ascii="Arial" w:hAnsi="Arial"/>
      <w:b/>
      <w:sz w:val="18"/>
      <w:lang w:val="zh-CN" w:eastAsia="zh-CN"/>
    </w:rPr>
  </w:style>
  <w:style w:type="character" w:customStyle="1" w:styleId="THChar">
    <w:name w:val="TH Char"/>
    <w:link w:val="TH"/>
    <w:autoRedefine/>
    <w:qFormat/>
    <w:rPr>
      <w:rFonts w:ascii="Arial" w:hAnsi="Arial"/>
      <w:b/>
      <w:lang w:val="zh-CN" w:eastAsia="zh-CN"/>
    </w:rPr>
  </w:style>
  <w:style w:type="paragraph" w:customStyle="1" w:styleId="TAJ">
    <w:name w:val="TAJ"/>
    <w:basedOn w:val="TH"/>
    <w:autoRedefine/>
    <w:qFormat/>
  </w:style>
  <w:style w:type="paragraph" w:customStyle="1" w:styleId="TALCharChar">
    <w:name w:val="TAL Char Char"/>
    <w:basedOn w:val="Normal"/>
    <w:link w:val="TALCharCharChar"/>
    <w:autoRedefine/>
    <w:qFormat/>
    <w:pPr>
      <w:keepNext/>
      <w:keepLines/>
    </w:pPr>
    <w:rPr>
      <w:rFonts w:eastAsia="Malgun Gothic"/>
      <w:sz w:val="18"/>
      <w:lang w:val="zh-CN" w:eastAsia="zh-CN"/>
      <w14:ligatures w14:val="none"/>
    </w:rPr>
  </w:style>
  <w:style w:type="character" w:customStyle="1" w:styleId="TALCharCharChar">
    <w:name w:val="TAL Char Char Char"/>
    <w:link w:val="TALCharChar"/>
    <w:autoRedefine/>
    <w:qFormat/>
    <w:rPr>
      <w:rFonts w:ascii="Arial" w:eastAsia="Malgun Gothic" w:hAnsi="Arial"/>
      <w:sz w:val="18"/>
      <w:lang w:val="zh-CN" w:eastAsia="zh-CN"/>
    </w:rPr>
  </w:style>
  <w:style w:type="character" w:customStyle="1" w:styleId="TFChar">
    <w:name w:val="TF Char"/>
    <w:link w:val="TF"/>
    <w:autoRedefine/>
    <w:qFormat/>
    <w:rPr>
      <w:rFonts w:ascii="Arial" w:hAnsi="Arial"/>
      <w:b/>
      <w:lang w:val="zh-CN" w:eastAsia="zh-CN"/>
    </w:rPr>
  </w:style>
  <w:style w:type="character" w:customStyle="1" w:styleId="IntenseEmphasis1">
    <w:name w:val="Intense Emphasis1"/>
    <w:basedOn w:val="DefaultParagraphFont"/>
    <w:autoRedefine/>
    <w:uiPriority w:val="21"/>
    <w:qFormat/>
    <w:rPr>
      <w:i/>
      <w:iCs/>
      <w:color w:val="4472C4" w:themeColor="accent1"/>
    </w:rPr>
  </w:style>
  <w:style w:type="character" w:customStyle="1" w:styleId="1">
    <w:name w:val="未解析的提及1"/>
    <w:basedOn w:val="DefaultParagraphFont"/>
    <w:autoRedefine/>
    <w:uiPriority w:val="99"/>
    <w:unhideWhenUsed/>
    <w:qFormat/>
    <w:rPr>
      <w:color w:val="605E5C"/>
      <w:shd w:val="clear" w:color="auto" w:fill="E1DFDD"/>
    </w:rPr>
  </w:style>
  <w:style w:type="character" w:customStyle="1" w:styleId="10">
    <w:name w:val="提及1"/>
    <w:basedOn w:val="DefaultParagraphFont"/>
    <w:autoRedefine/>
    <w:uiPriority w:val="99"/>
    <w:unhideWhenUsed/>
    <w:qFormat/>
    <w:rPr>
      <w:color w:val="2B579A"/>
      <w:shd w:val="clear" w:color="auto" w:fill="E1DFDD"/>
    </w:rPr>
  </w:style>
  <w:style w:type="paragraph" w:customStyle="1" w:styleId="Revision1">
    <w:name w:val="Revision1"/>
    <w:autoRedefine/>
    <w:hidden/>
    <w:uiPriority w:val="99"/>
    <w:semiHidden/>
    <w:qFormat/>
    <w:rPr>
      <w:rFonts w:ascii="Arial" w:eastAsiaTheme="minorHAnsi" w:hAnsi="Arial" w:cstheme="minorBidi"/>
      <w:szCs w:val="22"/>
    </w:rPr>
  </w:style>
  <w:style w:type="character" w:customStyle="1" w:styleId="normaltextrun">
    <w:name w:val="normaltextrun"/>
    <w:autoRedefine/>
    <w:qFormat/>
  </w:style>
  <w:style w:type="character" w:customStyle="1" w:styleId="spellingerror">
    <w:name w:val="spellingerror"/>
    <w:autoRedefine/>
    <w:qFormat/>
  </w:style>
  <w:style w:type="table" w:customStyle="1" w:styleId="5-21">
    <w:name w:val="网格表 5 深色 - 着色 2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PlaceholderText">
    <w:name w:val="Placeholder Text"/>
    <w:basedOn w:val="DefaultParagraphFont"/>
    <w:autoRedefine/>
    <w:uiPriority w:val="99"/>
    <w:semiHidden/>
    <w:qFormat/>
    <w:rPr>
      <w:color w:val="808080"/>
    </w:rPr>
  </w:style>
  <w:style w:type="character" w:customStyle="1" w:styleId="xcontentpasted0">
    <w:name w:val="x_contentpasted0"/>
    <w:autoRedefine/>
    <w:qFormat/>
  </w:style>
  <w:style w:type="paragraph" w:customStyle="1" w:styleId="elementtoproof">
    <w:name w:val="elementtoproof"/>
    <w:basedOn w:val="Normal"/>
    <w:autoRedefine/>
    <w:uiPriority w:val="99"/>
    <w:semiHidden/>
    <w:qFormat/>
    <w:rPr>
      <w:rFonts w:ascii="Times New Roman" w:eastAsia="Malgun Gothic" w:hAnsi="Times New Roman" w:cs="Times New Roman"/>
      <w:sz w:val="24"/>
      <w:szCs w:val="24"/>
      <w:lang w:eastAsia="ko-KR"/>
    </w:rPr>
  </w:style>
  <w:style w:type="character" w:customStyle="1" w:styleId="contentpasted0">
    <w:name w:val="contentpasted0"/>
    <w:autoRedefine/>
    <w:qFormat/>
  </w:style>
  <w:style w:type="character" w:customStyle="1" w:styleId="CaptionChar">
    <w:name w:val="Caption Char"/>
    <w:basedOn w:val="DefaultParagraphFont"/>
    <w:link w:val="Caption"/>
    <w:autoRedefine/>
    <w:qFormat/>
    <w:rPr>
      <w:rFonts w:ascii="Arial" w:eastAsiaTheme="minorHAnsi" w:hAnsi="Arial" w:cstheme="minorBidi"/>
      <w:b/>
      <w:szCs w:val="22"/>
      <w:lang w:val="en-US"/>
    </w:rPr>
  </w:style>
  <w:style w:type="character" w:customStyle="1" w:styleId="TACChar">
    <w:name w:val="TAC Char"/>
    <w:link w:val="TAC"/>
    <w:autoRedefine/>
    <w:qFormat/>
    <w:locked/>
    <w:rPr>
      <w:rFonts w:ascii="Arial" w:eastAsiaTheme="minorHAnsi" w:hAnsi="Arial" w:cstheme="minorBidi"/>
      <w:sz w:val="18"/>
      <w:szCs w:val="22"/>
      <w:lang w:val="zh-CN" w:eastAsia="zh-CN"/>
    </w:rPr>
  </w:style>
  <w:style w:type="character" w:customStyle="1" w:styleId="B1Zchn">
    <w:name w:val="B1 Zchn"/>
    <w:autoRedefine/>
    <w:qFormat/>
    <w:rPr>
      <w:rFonts w:ascii="Times New Roman" w:hAnsi="Times New Roman"/>
      <w:lang w:val="en-GB" w:eastAsia="en-US"/>
    </w:rPr>
  </w:style>
  <w:style w:type="paragraph" w:styleId="NoSpacing">
    <w:name w:val="No Spacing"/>
    <w:autoRedefine/>
    <w:uiPriority w:val="1"/>
    <w:qFormat/>
    <w:rPr>
      <w:rFonts w:ascii="Arial" w:eastAsiaTheme="minorHAnsi" w:hAnsi="Arial" w:cstheme="minorBidi"/>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pPr>
    <w:rPr>
      <w:rFonts w:ascii="Arial" w:hAnsi="Arial" w:cs="Arial"/>
      <w:color w:val="000000"/>
      <w:sz w:val="24"/>
      <w:szCs w:val="24"/>
      <w:lang w:eastAsia="en-GB"/>
    </w:rPr>
  </w:style>
  <w:style w:type="paragraph" w:customStyle="1" w:styleId="000proposal">
    <w:name w:val="000_proposal"/>
    <w:basedOn w:val="Normal"/>
    <w:link w:val="000proposalChar"/>
    <w:autoRedefine/>
    <w:qFormat/>
    <w:pPr>
      <w:spacing w:before="120" w:after="120" w:line="264" w:lineRule="auto"/>
      <w:jc w:val="both"/>
    </w:pPr>
    <w:rPr>
      <w:rFonts w:ascii="Times New Roman" w:eastAsia="SimSun" w:hAnsi="Times New Roman" w:cs="Times New Roman"/>
      <w:b/>
      <w:bCs/>
      <w:i/>
      <w:iCs/>
      <w:sz w:val="20"/>
      <w:szCs w:val="24"/>
      <w:lang w:eastAsia="zh-CN"/>
      <w14:ligatures w14:val="none"/>
    </w:rPr>
  </w:style>
  <w:style w:type="character" w:customStyle="1" w:styleId="000proposalChar">
    <w:name w:val="000_proposal Char"/>
    <w:basedOn w:val="DefaultParagraphFont"/>
    <w:link w:val="000proposal"/>
    <w:autoRedefine/>
    <w:qFormat/>
    <w:rPr>
      <w:rFonts w:ascii="Times New Roman" w:hAnsi="Times New Roman"/>
      <w:b/>
      <w:bCs/>
      <w:i/>
      <w:iCs/>
      <w:szCs w:val="24"/>
      <w:lang w:val="en-US" w:eastAsia="zh-CN"/>
    </w:rPr>
  </w:style>
  <w:style w:type="paragraph" w:customStyle="1" w:styleId="0Maintext">
    <w:name w:val="0 Main text"/>
    <w:basedOn w:val="Normal"/>
    <w:link w:val="0MaintextChar"/>
    <w:autoRedefine/>
    <w:qFormat/>
    <w:pPr>
      <w:spacing w:after="100" w:afterAutospacing="1" w:line="288" w:lineRule="auto"/>
      <w:ind w:firstLine="360"/>
      <w:jc w:val="both"/>
    </w:pPr>
    <w:rPr>
      <w:rFonts w:ascii="Times New Roman" w:eastAsia="Times New Roman" w:hAnsi="Times New Roman" w:cs="Batang"/>
      <w:sz w:val="20"/>
      <w:szCs w:val="20"/>
      <w:lang w:val="en-GB" w:eastAsia="en-US"/>
      <w14:ligatures w14:val="none"/>
    </w:rPr>
  </w:style>
  <w:style w:type="character" w:customStyle="1" w:styleId="0MaintextChar">
    <w:name w:val="0 Main text Char"/>
    <w:basedOn w:val="DefaultParagraphFont"/>
    <w:link w:val="0Maintext"/>
    <w:autoRedefine/>
    <w:qFormat/>
    <w:rPr>
      <w:rFonts w:ascii="Times New Roman" w:eastAsia="Times New Roman" w:hAnsi="Times New Roman" w:cs="Batang"/>
      <w:lang w:eastAsia="en-US"/>
    </w:rPr>
  </w:style>
  <w:style w:type="character" w:customStyle="1" w:styleId="TANChar">
    <w:name w:val="TAN Char"/>
    <w:link w:val="TAN"/>
    <w:autoRedefine/>
    <w:qFormat/>
    <w:locked/>
    <w:rPr>
      <w:rFonts w:ascii="Arial" w:eastAsiaTheme="minorHAnsi" w:hAnsi="Arial" w:cstheme="minorBidi"/>
      <w:sz w:val="18"/>
      <w:szCs w:val="22"/>
      <w:lang w:val="zh-CN" w:eastAsia="zh-CN"/>
    </w:rPr>
  </w:style>
  <w:style w:type="table" w:customStyle="1" w:styleId="TableGrid1">
    <w:name w:val="Table Grid1"/>
    <w:basedOn w:val="TableNormal"/>
    <w:autoRedefine/>
    <w:uiPriority w:val="39"/>
    <w:qFormat/>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
    <w:name w:val="aaa"/>
    <w:basedOn w:val="BodyText"/>
    <w:qFormat/>
    <w:rsid w:val="009670EB"/>
  </w:style>
  <w:style w:type="character" w:styleId="UnresolvedMention">
    <w:name w:val="Unresolved Mention"/>
    <w:basedOn w:val="DefaultParagraphFont"/>
    <w:uiPriority w:val="99"/>
    <w:semiHidden/>
    <w:unhideWhenUsed/>
    <w:rsid w:val="000714C4"/>
    <w:rPr>
      <w:color w:val="605E5C"/>
      <w:shd w:val="clear" w:color="auto" w:fill="E1DFDD"/>
    </w:rPr>
  </w:style>
  <w:style w:type="paragraph" w:customStyle="1" w:styleId="11">
    <w:name w:val="リスト段落1"/>
    <w:basedOn w:val="Normal"/>
    <w:uiPriority w:val="34"/>
    <w:qFormat/>
    <w:rsid w:val="002B00B2"/>
    <w:pPr>
      <w:spacing w:after="200" w:line="276" w:lineRule="auto"/>
      <w:ind w:left="720"/>
      <w:contextualSpacing/>
    </w:pPr>
    <w:rPr>
      <w:rFonts w:ascii="Times New Roman" w:eastAsia="t" w:hAnsi="Times New Roman" w:cs="Times New Roman"/>
      <w:iCs/>
      <w:sz w:val="20"/>
      <w:lang w:val="de-DE"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608325">
      <w:bodyDiv w:val="1"/>
      <w:marLeft w:val="0"/>
      <w:marRight w:val="0"/>
      <w:marTop w:val="0"/>
      <w:marBottom w:val="0"/>
      <w:divBdr>
        <w:top w:val="none" w:sz="0" w:space="0" w:color="auto"/>
        <w:left w:val="none" w:sz="0" w:space="0" w:color="auto"/>
        <w:bottom w:val="none" w:sz="0" w:space="0" w:color="auto"/>
        <w:right w:val="none" w:sz="0" w:space="0" w:color="auto"/>
      </w:divBdr>
    </w:div>
    <w:div w:id="2147312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co.maso@nokia.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k.h.harrison@ericsson.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wangxiao@qti.qualcomm.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mailto:chenwenhong@oppo.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aitong_sun@app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B09DC3-2CC1-4FBD-A660-2A54AA1D5F99}">
  <ds:schemaRefs>
    <ds:schemaRef ds:uri="http://schemas.microsoft.com/sharepoint/v3/contenttype/forms"/>
  </ds:schemaRefs>
</ds:datastoreItem>
</file>

<file path=customXml/itemProps2.xml><?xml version="1.0" encoding="utf-8"?>
<ds:datastoreItem xmlns:ds="http://schemas.openxmlformats.org/officeDocument/2006/customXml" ds:itemID="{72B04B5B-5867-49ED-B4B6-20E7A9B03BA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7E8EF379-CEA9-4605-ADB9-B4FEC6ED8401}">
  <ds:schemaRefs>
    <ds:schemaRef ds:uri="http://schemas.openxmlformats.org/officeDocument/2006/bibliography"/>
  </ds:schemaRefs>
</ds:datastoreItem>
</file>

<file path=customXml/itemProps4.xml><?xml version="1.0" encoding="utf-8"?>
<ds:datastoreItem xmlns:ds="http://schemas.openxmlformats.org/officeDocument/2006/customXml" ds:itemID="{3DEA8652-1D3D-4D38-96DC-1F01B1017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2506</TotalTime>
  <Pages>10</Pages>
  <Words>3989</Words>
  <Characters>22738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Harrison</dc:creator>
  <cp:lastModifiedBy>Apple</cp:lastModifiedBy>
  <cp:revision>179</cp:revision>
  <dcterms:created xsi:type="dcterms:W3CDTF">2024-05-21T00:30:00Z</dcterms:created>
  <dcterms:modified xsi:type="dcterms:W3CDTF">2024-10-14T00:54:00Z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2023-04-17T12:24:26Z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1ffa6cf2-fce1-4045-9691-964f0326b39a</vt:lpwstr>
  </property>
  <property fmtid="{D5CDD505-2E9C-101B-9397-08002B2CF9AE}" pid="8" name="MSIP_Label_83bcef13-7cac-433f-ba1d-47a323951816_ContentBits">
    <vt:lpwstr>0</vt:lpwstr>
  </property>
  <property fmtid="{D5CDD505-2E9C-101B-9397-08002B2CF9AE}" pid="9" name="_2015_ms_pID_725343">
    <vt:lpwstr>(3)OmxXHXskRQcH9bCOZOQ0MTG6ZTHrimSECcr4lIddNojesSa21O5Tg8JMnT0JLyjDKApNKVPS
+gKnJ73coH8Fj5z9qQj/7a/xFkT5HciNMxqNHXCT7ISHs5ofLbP/4J24BtBsrkmRZE+mBVma
CzpGLPf7PkHkWeNu0YAmpQwJXA8lkeekhxQq+gNSsfgMH+7YdvhBFoi/C3jfDKMr22TGfYvo
ZkVqYfSlwC/G57U2nk</vt:lpwstr>
  </property>
  <property fmtid="{D5CDD505-2E9C-101B-9397-08002B2CF9AE}" pid="10" name="_2015_ms_pID_7253431">
    <vt:lpwstr>J/Z1ixON8T7DHwbL6fz6y0WH+z8DHiW5opPg4HNcWMKALOgJPd7VBY
wpnkgp9J9AmhpZRrNI8HSVxlyBS7/droQDytJ0SScetUBZHRXsDXUeoyinPNIBY9iv84rk5Y
NYSEyXRtjD82Vq7soWrWMCirw+jHNk3k7/jht4TUYrXMtEcdf2XIHSf09UdwiDHBwssymI+7
QTW1tQiZIJ+BcB7Zdx+D4TI02G08o2zZ/TKp</vt:lpwstr>
  </property>
  <property fmtid="{D5CDD505-2E9C-101B-9397-08002B2CF9AE}" pid="11" name="_2015_ms_pID_7253432">
    <vt:lpwstr>eg==</vt:lpwstr>
  </property>
  <property fmtid="{D5CDD505-2E9C-101B-9397-08002B2CF9AE}" pid="12" name="MSIP_Label_a7295cc1-d279-42ac-ab4d-3b0f4fece050_Enabled">
    <vt:lpwstr>true</vt:lpwstr>
  </property>
  <property fmtid="{D5CDD505-2E9C-101B-9397-08002B2CF9AE}" pid="13" name="MSIP_Label_a7295cc1-d279-42ac-ab4d-3b0f4fece050_SetDate">
    <vt:lpwstr>2023-10-10T09:34:53Z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34e1d1fe-db7a-472d-8de6-ad7a4328771c</vt:lpwstr>
  </property>
  <property fmtid="{D5CDD505-2E9C-101B-9397-08002B2CF9AE}" pid="18" name="MSIP_Label_a7295cc1-d279-42ac-ab4d-3b0f4fece050_ContentBits">
    <vt:lpwstr>0</vt:lpwstr>
  </property>
  <property fmtid="{D5CDD505-2E9C-101B-9397-08002B2CF9AE}" pid="19" name="MSIP_Label_f7b7771f-98a2-4ec9-8160-ee37e9359e20_Enabled">
    <vt:lpwstr>true</vt:lpwstr>
  </property>
  <property fmtid="{D5CDD505-2E9C-101B-9397-08002B2CF9AE}" pid="20" name="MSIP_Label_f7b7771f-98a2-4ec9-8160-ee37e9359e20_SetDate">
    <vt:lpwstr>2024-04-16T01:23:04Z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baa11fc5-79e9-42fc-9098-e30a0b429238</vt:lpwstr>
  </property>
  <property fmtid="{D5CDD505-2E9C-101B-9397-08002B2CF9AE}" pid="25" name="MSIP_Label_f7b7771f-98a2-4ec9-8160-ee37e9359e20_ContentBits">
    <vt:lpwstr>0</vt:lpwstr>
  </property>
  <property fmtid="{D5CDD505-2E9C-101B-9397-08002B2CF9AE}" pid="26" name="KSOProductBuildVer">
    <vt:lpwstr>2052-12.1.0.16417</vt:lpwstr>
  </property>
  <property fmtid="{D5CDD505-2E9C-101B-9397-08002B2CF9AE}" pid="27" name="ICV">
    <vt:lpwstr>5A24C93CD3894AA1827C05F26497E584_13</vt:lpwstr>
  </property>
  <property fmtid="{D5CDD505-2E9C-101B-9397-08002B2CF9AE}" pid="28" name="ContentTypeId">
    <vt:lpwstr>0x010100F3E9551B3FDDA24EBF0A209BAAD637CA</vt:lpwstr>
  </property>
  <property fmtid="{D5CDD505-2E9C-101B-9397-08002B2CF9AE}" pid="29" name="MediaServiceImageTags">
    <vt:lpwstr/>
  </property>
</Properties>
</file>